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A48FB" w14:textId="77777777" w:rsidR="00E7193A" w:rsidRPr="0036374F" w:rsidRDefault="00E7193A" w:rsidP="00F9117D">
      <w:pPr>
        <w:pStyle w:val="a"/>
        <w:ind w:right="0"/>
        <w:jc w:val="both"/>
        <w:rPr>
          <w:rFonts w:cs="Arial"/>
          <w:color w:val="auto"/>
          <w:spacing w:val="-2"/>
          <w:sz w:val="20"/>
          <w:szCs w:val="20"/>
          <w:u w:val="none"/>
          <w:lang w:val="en-GB"/>
        </w:rPr>
      </w:pPr>
    </w:p>
    <w:p w14:paraId="3CFE9A87" w14:textId="77777777" w:rsidR="00CF5E83" w:rsidRPr="0036374F"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6374F" w14:paraId="11ACE862" w14:textId="77777777" w:rsidTr="00B62AA3">
        <w:trPr>
          <w:trHeight w:val="400"/>
        </w:trPr>
        <w:tc>
          <w:tcPr>
            <w:tcW w:w="9029" w:type="dxa"/>
            <w:shd w:val="clear" w:color="auto" w:fill="FFA543"/>
            <w:vAlign w:val="center"/>
          </w:tcPr>
          <w:p w14:paraId="630D5619" w14:textId="370E105A" w:rsidR="00CF5E83" w:rsidRPr="0036374F"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36374F">
              <w:rPr>
                <w:rFonts w:eastAsia="Arial Unicode MS" w:cs="Arial"/>
                <w:b/>
                <w:bCs/>
                <w:color w:val="FFFFFF" w:themeColor="background1"/>
                <w:sz w:val="20"/>
                <w:szCs w:val="20"/>
                <w:u w:val="none"/>
                <w:lang w:val="en-GB"/>
              </w:rPr>
              <w:t>1</w:t>
            </w:r>
            <w:r w:rsidR="00CF5E83" w:rsidRPr="0036374F">
              <w:rPr>
                <w:rFonts w:eastAsia="Arial Unicode MS" w:cs="Arial"/>
                <w:b/>
                <w:bCs/>
                <w:color w:val="FFFFFF" w:themeColor="background1"/>
                <w:sz w:val="20"/>
                <w:szCs w:val="20"/>
                <w:u w:val="none"/>
                <w:lang w:val="en-GB"/>
              </w:rPr>
              <w:tab/>
            </w:r>
            <w:r w:rsidR="00CF5E83" w:rsidRPr="0036374F">
              <w:rPr>
                <w:rFonts w:cs="Arial"/>
                <w:b/>
                <w:bCs/>
                <w:color w:val="FFFFFF" w:themeColor="background1"/>
                <w:sz w:val="20"/>
                <w:szCs w:val="20"/>
                <w:u w:val="none"/>
                <w:lang w:val="en-GB"/>
              </w:rPr>
              <w:t>Basis of preparation</w:t>
            </w:r>
          </w:p>
        </w:tc>
      </w:tr>
    </w:tbl>
    <w:p w14:paraId="315BAF46" w14:textId="77777777" w:rsidR="004806F9" w:rsidRPr="0036374F" w:rsidRDefault="004806F9" w:rsidP="005777D0">
      <w:pPr>
        <w:pStyle w:val="a"/>
        <w:ind w:right="0"/>
        <w:jc w:val="both"/>
        <w:rPr>
          <w:rFonts w:cs="Arial"/>
          <w:color w:val="auto"/>
          <w:sz w:val="20"/>
          <w:szCs w:val="20"/>
          <w:u w:val="none"/>
          <w:lang w:val="en-US"/>
        </w:rPr>
      </w:pPr>
    </w:p>
    <w:p w14:paraId="6B6ECD74" w14:textId="77777777" w:rsidR="000D76FA" w:rsidRPr="0036374F" w:rsidRDefault="00C70EF3" w:rsidP="005777D0">
      <w:pPr>
        <w:pStyle w:val="a"/>
        <w:ind w:right="0"/>
        <w:jc w:val="both"/>
        <w:rPr>
          <w:rFonts w:cs="Arial"/>
          <w:color w:val="auto"/>
          <w:sz w:val="20"/>
          <w:szCs w:val="20"/>
          <w:u w:val="none"/>
          <w:lang w:val="en-US"/>
        </w:rPr>
      </w:pPr>
      <w:r w:rsidRPr="0036374F">
        <w:rPr>
          <w:rFonts w:cs="Arial"/>
          <w:color w:val="auto"/>
          <w:sz w:val="20"/>
          <w:szCs w:val="20"/>
          <w:u w:val="none"/>
          <w:lang w:val="en-US"/>
        </w:rPr>
        <w:t xml:space="preserve">The interim financial information has been prepared in accordance with Thai Accounting Standard (TAS) no. 34, </w:t>
      </w:r>
      <w:r w:rsidRPr="0036374F">
        <w:rPr>
          <w:rFonts w:cs="Arial"/>
          <w:i/>
          <w:iCs/>
          <w:color w:val="auto"/>
          <w:sz w:val="20"/>
          <w:szCs w:val="20"/>
          <w:u w:val="none"/>
          <w:lang w:val="en-US"/>
        </w:rPr>
        <w:t>Interim Financial Reporting</w:t>
      </w:r>
      <w:r w:rsidRPr="0036374F">
        <w:rPr>
          <w:rFonts w:cs="Arial"/>
          <w:color w:val="auto"/>
          <w:sz w:val="20"/>
          <w:szCs w:val="20"/>
          <w:u w:val="none"/>
          <w:lang w:val="en-US"/>
        </w:rPr>
        <w:t xml:space="preserve"> and other financial reporting requirements issued under the Securities and Exchange Act.</w:t>
      </w:r>
    </w:p>
    <w:p w14:paraId="14CCBE59" w14:textId="77777777" w:rsidR="00C70EF3" w:rsidRPr="0036374F" w:rsidRDefault="00C70EF3" w:rsidP="005777D0">
      <w:pPr>
        <w:pStyle w:val="a"/>
        <w:ind w:right="0"/>
        <w:jc w:val="both"/>
        <w:rPr>
          <w:rFonts w:cs="Arial"/>
          <w:color w:val="auto"/>
          <w:sz w:val="20"/>
          <w:szCs w:val="20"/>
          <w:u w:val="none"/>
          <w:lang w:val="en-US"/>
        </w:rPr>
      </w:pPr>
    </w:p>
    <w:p w14:paraId="0DAF22B1" w14:textId="66C69C88" w:rsidR="007936F2" w:rsidRPr="0036374F" w:rsidRDefault="00C70EF3" w:rsidP="005777D0">
      <w:pPr>
        <w:pStyle w:val="a"/>
        <w:ind w:right="0"/>
        <w:jc w:val="both"/>
        <w:rPr>
          <w:rFonts w:cs="Arial"/>
          <w:color w:val="auto"/>
          <w:sz w:val="20"/>
          <w:szCs w:val="20"/>
          <w:u w:val="none"/>
          <w:lang w:val="en-US"/>
        </w:rPr>
      </w:pPr>
      <w:r w:rsidRPr="0036374F">
        <w:rPr>
          <w:rFonts w:cs="Arial"/>
          <w:color w:val="auto"/>
          <w:sz w:val="20"/>
          <w:szCs w:val="20"/>
          <w:u w:val="none"/>
          <w:lang w:val="en-US"/>
        </w:rPr>
        <w:t>The</w:t>
      </w:r>
      <w:r w:rsidR="007936F2" w:rsidRPr="0036374F">
        <w:rPr>
          <w:rFonts w:cs="Arial"/>
          <w:color w:val="auto"/>
          <w:sz w:val="20"/>
          <w:szCs w:val="20"/>
          <w:u w:val="none"/>
          <w:lang w:val="en-US"/>
        </w:rPr>
        <w:t xml:space="preserve"> interim financial information should be read in conjunction with the annual financial statements for the year ended </w:t>
      </w:r>
      <w:r w:rsidR="00FC68A4" w:rsidRPr="0036374F">
        <w:rPr>
          <w:rFonts w:cs="Arial"/>
          <w:color w:val="auto"/>
          <w:sz w:val="20"/>
          <w:szCs w:val="20"/>
          <w:u w:val="none"/>
          <w:lang w:val="en-US"/>
        </w:rPr>
        <w:t>31</w:t>
      </w:r>
      <w:r w:rsidR="003E5140" w:rsidRPr="0036374F">
        <w:rPr>
          <w:rFonts w:cs="Arial"/>
          <w:color w:val="auto"/>
          <w:sz w:val="20"/>
          <w:szCs w:val="20"/>
          <w:u w:val="none"/>
          <w:lang w:val="en-US"/>
        </w:rPr>
        <w:t xml:space="preserve"> December</w:t>
      </w:r>
      <w:r w:rsidR="007936F2" w:rsidRPr="0036374F">
        <w:rPr>
          <w:rFonts w:cs="Arial"/>
          <w:color w:val="auto"/>
          <w:sz w:val="20"/>
          <w:szCs w:val="20"/>
          <w:u w:val="none"/>
          <w:lang w:val="en-US"/>
        </w:rPr>
        <w:t xml:space="preserve"> </w:t>
      </w:r>
      <w:r w:rsidR="00BD0371" w:rsidRPr="0036374F">
        <w:rPr>
          <w:rFonts w:cs="Arial"/>
          <w:color w:val="auto"/>
          <w:sz w:val="20"/>
          <w:szCs w:val="20"/>
          <w:u w:val="none"/>
          <w:lang w:val="en-US"/>
        </w:rPr>
        <w:t>2020</w:t>
      </w:r>
      <w:r w:rsidR="007936F2" w:rsidRPr="0036374F">
        <w:rPr>
          <w:rFonts w:cs="Arial"/>
          <w:color w:val="auto"/>
          <w:sz w:val="20"/>
          <w:szCs w:val="20"/>
          <w:u w:val="none"/>
          <w:lang w:val="en-US"/>
        </w:rPr>
        <w:t>.</w:t>
      </w:r>
    </w:p>
    <w:p w14:paraId="12D2A949" w14:textId="77777777" w:rsidR="007936F2" w:rsidRPr="0036374F" w:rsidRDefault="007936F2" w:rsidP="005777D0">
      <w:pPr>
        <w:pStyle w:val="a"/>
        <w:ind w:right="0"/>
        <w:jc w:val="both"/>
        <w:rPr>
          <w:rFonts w:cs="Arial"/>
          <w:color w:val="auto"/>
          <w:sz w:val="20"/>
          <w:szCs w:val="20"/>
          <w:u w:val="none"/>
          <w:lang w:val="en-US"/>
        </w:rPr>
      </w:pPr>
    </w:p>
    <w:p w14:paraId="36B505D9" w14:textId="77777777" w:rsidR="00E81AD9" w:rsidRPr="0036374F" w:rsidRDefault="00E44587" w:rsidP="005777D0">
      <w:pPr>
        <w:pStyle w:val="a"/>
        <w:ind w:right="0"/>
        <w:jc w:val="both"/>
        <w:rPr>
          <w:rFonts w:cs="Arial"/>
          <w:color w:val="auto"/>
          <w:sz w:val="20"/>
          <w:szCs w:val="20"/>
          <w:u w:val="none"/>
          <w:lang w:val="en-US"/>
        </w:rPr>
      </w:pPr>
      <w:r w:rsidRPr="0036374F">
        <w:rPr>
          <w:rFonts w:cs="Arial"/>
          <w:color w:val="auto"/>
          <w:sz w:val="20"/>
          <w:szCs w:val="20"/>
          <w:u w:val="none"/>
          <w:lang w:val="en-US"/>
        </w:rPr>
        <w:t>An English version of the</w:t>
      </w:r>
      <w:r w:rsidR="00C70EF3" w:rsidRPr="0036374F">
        <w:rPr>
          <w:rFonts w:cs="Arial"/>
          <w:color w:val="auto"/>
          <w:sz w:val="20"/>
          <w:szCs w:val="20"/>
          <w:u w:val="none"/>
          <w:lang w:val="en-US"/>
        </w:rPr>
        <w:t>se</w:t>
      </w:r>
      <w:r w:rsidRPr="0036374F">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36374F" w:rsidRDefault="000A01FD" w:rsidP="005777D0">
      <w:pPr>
        <w:pStyle w:val="a"/>
        <w:ind w:right="0"/>
        <w:jc w:val="both"/>
        <w:rPr>
          <w:rFonts w:cs="Arial"/>
          <w:color w:val="auto"/>
          <w:sz w:val="20"/>
          <w:szCs w:val="20"/>
          <w:u w:val="none"/>
          <w:lang w:val="en-US"/>
        </w:rPr>
      </w:pPr>
    </w:p>
    <w:p w14:paraId="714E409D" w14:textId="77777777" w:rsidR="005777D0" w:rsidRPr="0036374F"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6374F" w14:paraId="11BBEA63" w14:textId="77777777" w:rsidTr="00B62AA3">
        <w:trPr>
          <w:trHeight w:val="400"/>
        </w:trPr>
        <w:tc>
          <w:tcPr>
            <w:tcW w:w="9029" w:type="dxa"/>
            <w:shd w:val="clear" w:color="auto" w:fill="FFA543"/>
            <w:vAlign w:val="center"/>
          </w:tcPr>
          <w:p w14:paraId="2A657811" w14:textId="65EA031D" w:rsidR="00CF5E83" w:rsidRPr="0036374F"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36374F">
              <w:rPr>
                <w:rFonts w:eastAsia="Arial Unicode MS" w:cs="Arial"/>
                <w:b/>
                <w:bCs/>
                <w:color w:val="FFFFFF" w:themeColor="background1"/>
                <w:sz w:val="20"/>
                <w:szCs w:val="20"/>
                <w:u w:val="none"/>
                <w:lang w:val="en-GB"/>
              </w:rPr>
              <w:t>2</w:t>
            </w:r>
            <w:r w:rsidR="00CF5E83" w:rsidRPr="0036374F">
              <w:rPr>
                <w:rFonts w:eastAsia="Arial Unicode MS" w:cs="Arial"/>
                <w:b/>
                <w:bCs/>
                <w:color w:val="FFFFFF" w:themeColor="background1"/>
                <w:sz w:val="20"/>
                <w:szCs w:val="20"/>
                <w:u w:val="none"/>
                <w:lang w:val="en-GB"/>
              </w:rPr>
              <w:tab/>
            </w:r>
            <w:r w:rsidR="00CF5E83" w:rsidRPr="0036374F">
              <w:rPr>
                <w:rFonts w:cs="Arial"/>
                <w:b/>
                <w:bCs/>
                <w:color w:val="FFFFFF" w:themeColor="background1"/>
                <w:sz w:val="20"/>
                <w:szCs w:val="20"/>
                <w:u w:val="none"/>
                <w:lang w:val="en-GB"/>
              </w:rPr>
              <w:t>Accounting policies</w:t>
            </w:r>
          </w:p>
        </w:tc>
      </w:tr>
    </w:tbl>
    <w:p w14:paraId="711B9301" w14:textId="77777777" w:rsidR="00CF5E83" w:rsidRPr="0036374F" w:rsidRDefault="00CF5E83" w:rsidP="00BD4C85">
      <w:pPr>
        <w:pStyle w:val="a"/>
        <w:ind w:right="0"/>
        <w:jc w:val="both"/>
        <w:rPr>
          <w:rFonts w:cs="Arial"/>
          <w:color w:val="auto"/>
          <w:sz w:val="20"/>
          <w:szCs w:val="20"/>
          <w:u w:val="none"/>
          <w:lang w:val="en-US"/>
        </w:rPr>
      </w:pPr>
    </w:p>
    <w:p w14:paraId="3A7E3CA1" w14:textId="6C6FEC1D" w:rsidR="00646EE1" w:rsidRPr="0036374F" w:rsidRDefault="00FE2A81" w:rsidP="00BD4C85">
      <w:pPr>
        <w:pStyle w:val="a"/>
        <w:ind w:right="0"/>
        <w:jc w:val="both"/>
        <w:rPr>
          <w:rFonts w:cs="Arial"/>
          <w:color w:val="auto"/>
          <w:sz w:val="20"/>
          <w:szCs w:val="20"/>
          <w:u w:val="none"/>
          <w:lang w:val="en-US"/>
        </w:rPr>
      </w:pPr>
      <w:r w:rsidRPr="0036374F">
        <w:rPr>
          <w:rFonts w:cs="Arial"/>
          <w:color w:val="auto"/>
          <w:sz w:val="20"/>
          <w:szCs w:val="20"/>
          <w:u w:val="none"/>
          <w:lang w:val="en-US"/>
        </w:rPr>
        <w:t xml:space="preserve">The accounting policies used in the preparation of the interim financial information are consistent with </w:t>
      </w:r>
      <w:r w:rsidRPr="0036374F">
        <w:rPr>
          <w:rFonts w:cs="Arial"/>
          <w:color w:val="auto"/>
          <w:spacing w:val="-5"/>
          <w:sz w:val="20"/>
          <w:szCs w:val="20"/>
          <w:u w:val="none"/>
          <w:lang w:val="en-US"/>
        </w:rPr>
        <w:t xml:space="preserve">those used in the annual financial statements for the year ended </w:t>
      </w:r>
      <w:r w:rsidR="00FC68A4" w:rsidRPr="0036374F">
        <w:rPr>
          <w:rFonts w:cs="Arial"/>
          <w:color w:val="auto"/>
          <w:spacing w:val="-5"/>
          <w:sz w:val="20"/>
          <w:szCs w:val="20"/>
          <w:u w:val="none"/>
          <w:lang w:val="en-US"/>
        </w:rPr>
        <w:t>31</w:t>
      </w:r>
      <w:r w:rsidRPr="0036374F">
        <w:rPr>
          <w:rFonts w:cs="Arial"/>
          <w:color w:val="auto"/>
          <w:spacing w:val="-5"/>
          <w:sz w:val="20"/>
          <w:szCs w:val="20"/>
          <w:u w:val="none"/>
          <w:lang w:val="en-US"/>
        </w:rPr>
        <w:t xml:space="preserve"> December </w:t>
      </w:r>
      <w:r w:rsidR="00BD0371" w:rsidRPr="0036374F">
        <w:rPr>
          <w:rFonts w:cs="Arial"/>
          <w:color w:val="auto"/>
          <w:spacing w:val="-5"/>
          <w:sz w:val="20"/>
          <w:szCs w:val="20"/>
          <w:u w:val="none"/>
          <w:lang w:val="en-US"/>
        </w:rPr>
        <w:t>2020</w:t>
      </w:r>
      <w:r w:rsidRPr="0036374F">
        <w:rPr>
          <w:rFonts w:cs="Arial"/>
          <w:color w:val="auto"/>
          <w:sz w:val="20"/>
          <w:szCs w:val="20"/>
          <w:u w:val="none"/>
          <w:lang w:val="en-US"/>
        </w:rPr>
        <w:t>.</w:t>
      </w:r>
    </w:p>
    <w:p w14:paraId="427E9348" w14:textId="613FBAA6" w:rsidR="00CF5E83" w:rsidRPr="0036374F" w:rsidRDefault="00CF5E83" w:rsidP="00BD4C85">
      <w:pPr>
        <w:jc w:val="both"/>
        <w:rPr>
          <w:rFonts w:cs="Arial"/>
          <w:color w:val="auto"/>
          <w:sz w:val="20"/>
          <w:szCs w:val="20"/>
          <w:u w:val="none"/>
          <w:lang w:val="en-US"/>
        </w:rPr>
      </w:pPr>
    </w:p>
    <w:p w14:paraId="64E857D5" w14:textId="14F32473" w:rsidR="00E653E4" w:rsidRPr="0036374F" w:rsidRDefault="00E653E4" w:rsidP="00BD4C85">
      <w:pPr>
        <w:jc w:val="both"/>
        <w:rPr>
          <w:rFonts w:cs="Arial"/>
          <w:color w:val="auto"/>
          <w:sz w:val="20"/>
          <w:szCs w:val="20"/>
          <w:u w:val="none"/>
          <w:lang w:val="en-GB"/>
        </w:rPr>
      </w:pPr>
      <w:r w:rsidRPr="0036374F">
        <w:rPr>
          <w:rFonts w:cs="Arial"/>
          <w:color w:val="auto"/>
          <w:sz w:val="20"/>
          <w:szCs w:val="20"/>
          <w:u w:val="none"/>
          <w:lang w:val="en-GB"/>
        </w:rPr>
        <w:t>New and amended Thai Financial Reporting Standards effective for the accounting periods beginning on or after 1 January 2021 do not have material impact on the Company.</w:t>
      </w:r>
    </w:p>
    <w:p w14:paraId="4ECA13BD" w14:textId="771F3C00" w:rsidR="00D50A60" w:rsidRPr="0036374F" w:rsidRDefault="00D50A60" w:rsidP="00BD4C85">
      <w:pPr>
        <w:jc w:val="both"/>
        <w:rPr>
          <w:rFonts w:cs="Arial"/>
          <w:color w:val="auto"/>
          <w:sz w:val="20"/>
          <w:szCs w:val="20"/>
          <w:u w:val="none"/>
          <w:lang w:val="en-GB"/>
        </w:rPr>
      </w:pPr>
    </w:p>
    <w:p w14:paraId="044DD0DA" w14:textId="77777777" w:rsidR="00D50A60" w:rsidRPr="0036374F" w:rsidRDefault="00D50A60" w:rsidP="00BD4C85">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D50A60" w:rsidRPr="0036374F" w14:paraId="0D6932F2" w14:textId="77777777" w:rsidTr="0006004C">
        <w:trPr>
          <w:trHeight w:val="400"/>
        </w:trPr>
        <w:tc>
          <w:tcPr>
            <w:tcW w:w="9029" w:type="dxa"/>
            <w:shd w:val="clear" w:color="auto" w:fill="FFA543"/>
            <w:vAlign w:val="center"/>
          </w:tcPr>
          <w:p w14:paraId="42D2007A" w14:textId="282089E1" w:rsidR="00D50A60" w:rsidRPr="0036374F" w:rsidRDefault="00D50A60" w:rsidP="0006004C">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3</w:t>
            </w:r>
            <w:r w:rsidRPr="0036374F">
              <w:rPr>
                <w:rFonts w:eastAsia="Arial Unicode MS" w:cs="Arial"/>
                <w:b/>
                <w:bCs/>
                <w:color w:val="FFFFFF" w:themeColor="background1"/>
                <w:sz w:val="20"/>
                <w:szCs w:val="20"/>
                <w:u w:val="none"/>
                <w:lang w:val="en-GB"/>
              </w:rPr>
              <w:tab/>
              <w:t>Accounting e</w:t>
            </w:r>
            <w:proofErr w:type="spellStart"/>
            <w:r w:rsidRPr="0036374F">
              <w:rPr>
                <w:rFonts w:cs="Arial"/>
                <w:b/>
                <w:bCs/>
                <w:color w:val="FFFFFF" w:themeColor="background1"/>
                <w:sz w:val="20"/>
                <w:szCs w:val="20"/>
                <w:u w:val="none"/>
                <w:lang w:val="en-US"/>
              </w:rPr>
              <w:t>stimate</w:t>
            </w:r>
            <w:r w:rsidR="000B209F" w:rsidRPr="0036374F">
              <w:rPr>
                <w:rFonts w:cs="Arial"/>
                <w:b/>
                <w:bCs/>
                <w:color w:val="FFFFFF" w:themeColor="background1"/>
                <w:sz w:val="20"/>
                <w:szCs w:val="20"/>
                <w:u w:val="none"/>
                <w:lang w:val="en-US"/>
              </w:rPr>
              <w:t>s</w:t>
            </w:r>
            <w:proofErr w:type="spellEnd"/>
          </w:p>
        </w:tc>
      </w:tr>
    </w:tbl>
    <w:p w14:paraId="17D4339A" w14:textId="77777777" w:rsidR="00D50A60" w:rsidRPr="0036374F" w:rsidRDefault="00D50A60" w:rsidP="00D50A60">
      <w:pPr>
        <w:pStyle w:val="a"/>
        <w:ind w:right="0"/>
        <w:jc w:val="thaiDistribute"/>
        <w:rPr>
          <w:rFonts w:cs="Arial"/>
          <w:color w:val="auto"/>
          <w:sz w:val="20"/>
          <w:szCs w:val="20"/>
          <w:u w:val="none"/>
          <w:lang w:val="en-US"/>
        </w:rPr>
      </w:pPr>
    </w:p>
    <w:p w14:paraId="42CC4B93" w14:textId="77777777" w:rsidR="00D50A60" w:rsidRPr="0036374F" w:rsidRDefault="00D50A60" w:rsidP="00D50A60">
      <w:pPr>
        <w:pStyle w:val="a"/>
        <w:ind w:right="0"/>
        <w:jc w:val="thaiDistribute"/>
        <w:rPr>
          <w:rFonts w:cs="Arial"/>
          <w:color w:val="auto"/>
          <w:sz w:val="20"/>
          <w:szCs w:val="20"/>
          <w:u w:val="none"/>
          <w:lang w:val="en-US"/>
        </w:rPr>
      </w:pPr>
      <w:r w:rsidRPr="0036374F">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36374F">
        <w:rPr>
          <w:rFonts w:cs="Arial"/>
          <w:color w:val="auto"/>
          <w:spacing w:val="-4"/>
          <w:sz w:val="20"/>
          <w:szCs w:val="20"/>
          <w:u w:val="none"/>
          <w:lang w:val="en-US"/>
        </w:rPr>
        <w:t xml:space="preserve">amounts of assets and liabilities, </w:t>
      </w:r>
      <w:proofErr w:type="gramStart"/>
      <w:r w:rsidRPr="0036374F">
        <w:rPr>
          <w:rFonts w:cs="Arial"/>
          <w:color w:val="auto"/>
          <w:spacing w:val="-4"/>
          <w:sz w:val="20"/>
          <w:szCs w:val="20"/>
          <w:u w:val="none"/>
          <w:lang w:val="en-US"/>
        </w:rPr>
        <w:t>income</w:t>
      </w:r>
      <w:proofErr w:type="gramEnd"/>
      <w:r w:rsidRPr="0036374F">
        <w:rPr>
          <w:rFonts w:cs="Arial"/>
          <w:color w:val="auto"/>
          <w:spacing w:val="-4"/>
          <w:sz w:val="20"/>
          <w:szCs w:val="20"/>
          <w:u w:val="none"/>
          <w:lang w:val="en-US"/>
        </w:rPr>
        <w:t xml:space="preserve"> and expense. Actual results may differ from these estimates.</w:t>
      </w:r>
    </w:p>
    <w:p w14:paraId="3ED3A3DD" w14:textId="77777777" w:rsidR="00E653E4" w:rsidRPr="0036374F" w:rsidRDefault="00E653E4" w:rsidP="00BD4C85">
      <w:pPr>
        <w:jc w:val="both"/>
        <w:rPr>
          <w:rFonts w:cs="Arial"/>
          <w:color w:val="auto"/>
          <w:sz w:val="20"/>
          <w:szCs w:val="20"/>
          <w:u w:val="none"/>
          <w:lang w:val="en-GB"/>
        </w:rPr>
      </w:pPr>
    </w:p>
    <w:p w14:paraId="7E4C4FDB" w14:textId="77777777" w:rsidR="00CB3E4D" w:rsidRPr="0036374F" w:rsidRDefault="00CB3E4D" w:rsidP="00BD4C85">
      <w:pPr>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36374F" w14:paraId="4BBDF4F8" w14:textId="77777777" w:rsidTr="00B62AA3">
        <w:trPr>
          <w:trHeight w:val="400"/>
        </w:trPr>
        <w:tc>
          <w:tcPr>
            <w:tcW w:w="9029" w:type="dxa"/>
            <w:shd w:val="clear" w:color="auto" w:fill="FFA543"/>
            <w:vAlign w:val="center"/>
          </w:tcPr>
          <w:p w14:paraId="0CE5175D" w14:textId="517154A0" w:rsidR="00CF5E83" w:rsidRPr="0036374F" w:rsidRDefault="00D50A60"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4</w:t>
            </w:r>
            <w:r w:rsidR="00CF5E83" w:rsidRPr="0036374F">
              <w:rPr>
                <w:rFonts w:eastAsia="Arial Unicode MS" w:cs="Arial"/>
                <w:b/>
                <w:bCs/>
                <w:color w:val="FFFFFF" w:themeColor="background1"/>
                <w:sz w:val="20"/>
                <w:szCs w:val="20"/>
                <w:u w:val="none"/>
                <w:lang w:val="en-GB"/>
              </w:rPr>
              <w:tab/>
            </w:r>
            <w:r w:rsidR="00CF5E83" w:rsidRPr="0036374F">
              <w:rPr>
                <w:rFonts w:cs="Arial"/>
                <w:b/>
                <w:bCs/>
                <w:color w:val="FFFFFF" w:themeColor="background1"/>
                <w:sz w:val="20"/>
                <w:szCs w:val="20"/>
                <w:u w:val="none"/>
                <w:lang w:val="en-GB"/>
              </w:rPr>
              <w:t>Segment information</w:t>
            </w:r>
          </w:p>
        </w:tc>
      </w:tr>
    </w:tbl>
    <w:p w14:paraId="62E33C5B" w14:textId="77777777" w:rsidR="00E95100" w:rsidRPr="0036374F" w:rsidRDefault="00E95100" w:rsidP="005777D0">
      <w:pPr>
        <w:pStyle w:val="a"/>
        <w:ind w:right="0"/>
        <w:jc w:val="both"/>
        <w:rPr>
          <w:rFonts w:cs="Arial"/>
          <w:color w:val="auto"/>
          <w:spacing w:val="-4"/>
          <w:sz w:val="20"/>
          <w:szCs w:val="20"/>
          <w:u w:val="none"/>
          <w:lang w:val="en-US"/>
        </w:rPr>
      </w:pPr>
    </w:p>
    <w:p w14:paraId="5BC9B1C4" w14:textId="77777777" w:rsidR="00035433" w:rsidRPr="0036374F" w:rsidRDefault="00035433" w:rsidP="005777D0">
      <w:pPr>
        <w:pStyle w:val="a"/>
        <w:ind w:right="0"/>
        <w:jc w:val="both"/>
        <w:rPr>
          <w:rFonts w:cs="Arial"/>
          <w:color w:val="auto"/>
          <w:sz w:val="20"/>
          <w:szCs w:val="20"/>
          <w:u w:val="none"/>
          <w:lang w:val="en-US"/>
        </w:rPr>
      </w:pPr>
      <w:r w:rsidRPr="0036374F">
        <w:rPr>
          <w:rFonts w:cs="Arial"/>
          <w:color w:val="auto"/>
          <w:spacing w:val="-2"/>
          <w:sz w:val="20"/>
          <w:szCs w:val="20"/>
          <w:u w:val="none"/>
          <w:lang w:val="en-US"/>
        </w:rPr>
        <w:t>The Company does not present segment information.</w:t>
      </w:r>
      <w:r w:rsidRPr="0036374F">
        <w:rPr>
          <w:rFonts w:cs="Arial"/>
          <w:color w:val="auto"/>
          <w:sz w:val="20"/>
          <w:szCs w:val="20"/>
          <w:u w:val="none"/>
          <w:lang w:val="en-US"/>
        </w:rPr>
        <w:t xml:space="preserve"> </w:t>
      </w:r>
      <w:r w:rsidRPr="0036374F">
        <w:rPr>
          <w:rFonts w:cs="Arial"/>
          <w:color w:val="auto"/>
          <w:spacing w:val="-4"/>
          <w:sz w:val="20"/>
          <w:szCs w:val="20"/>
          <w:u w:val="none"/>
          <w:lang w:val="en-US"/>
        </w:rPr>
        <w:t>The Company’s business operations are trading and transforming the structural</w:t>
      </w:r>
      <w:r w:rsidRPr="0036374F">
        <w:rPr>
          <w:rFonts w:cs="Arial"/>
          <w:color w:val="auto"/>
          <w:sz w:val="20"/>
          <w:szCs w:val="20"/>
          <w:u w:val="none"/>
          <w:lang w:val="en-US"/>
        </w:rPr>
        <w:t xml:space="preserve"> </w:t>
      </w:r>
      <w:r w:rsidRPr="0036374F">
        <w:rPr>
          <w:rFonts w:cs="Arial"/>
          <w:color w:val="auto"/>
          <w:spacing w:val="-4"/>
          <w:sz w:val="20"/>
          <w:szCs w:val="20"/>
          <w:u w:val="none"/>
          <w:lang w:val="en-US"/>
        </w:rPr>
        <w:t>steel, plates and sheets which are fallen within the same product group and its products are</w:t>
      </w:r>
      <w:r w:rsidRPr="0036374F">
        <w:rPr>
          <w:rFonts w:cs="Arial"/>
          <w:color w:val="auto"/>
          <w:sz w:val="20"/>
          <w:szCs w:val="20"/>
          <w:u w:val="none"/>
          <w:lang w:val="en-US"/>
        </w:rPr>
        <w:t xml:space="preserve"> mainly sold in domestic market.</w:t>
      </w:r>
    </w:p>
    <w:p w14:paraId="45FB24A2" w14:textId="0F7CF9BA" w:rsidR="00035433" w:rsidRPr="0036374F" w:rsidRDefault="00035433" w:rsidP="005777D0">
      <w:pPr>
        <w:pStyle w:val="a"/>
        <w:ind w:right="0"/>
        <w:jc w:val="thaiDistribute"/>
        <w:rPr>
          <w:rFonts w:cs="Arial"/>
          <w:color w:val="auto"/>
          <w:sz w:val="20"/>
          <w:szCs w:val="20"/>
          <w:u w:val="none"/>
          <w:lang w:val="en-US"/>
        </w:rPr>
      </w:pPr>
    </w:p>
    <w:p w14:paraId="48850CFE" w14:textId="77777777" w:rsidR="00CB3E4D" w:rsidRPr="0036374F" w:rsidRDefault="00CB3E4D"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36374F" w14:paraId="32E4F370" w14:textId="77777777" w:rsidTr="00B62AA3">
        <w:trPr>
          <w:trHeight w:val="400"/>
        </w:trPr>
        <w:tc>
          <w:tcPr>
            <w:tcW w:w="9029" w:type="dxa"/>
            <w:shd w:val="clear" w:color="auto" w:fill="FFA543"/>
            <w:vAlign w:val="center"/>
          </w:tcPr>
          <w:p w14:paraId="4EB939A3" w14:textId="36E67BC9" w:rsidR="00CF5E83" w:rsidRPr="0036374F" w:rsidRDefault="00D50A60"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5</w:t>
            </w:r>
            <w:r w:rsidR="00CF5E83" w:rsidRPr="0036374F">
              <w:rPr>
                <w:rFonts w:eastAsia="Arial Unicode MS" w:cs="Arial"/>
                <w:b/>
                <w:bCs/>
                <w:color w:val="FFFFFF" w:themeColor="background1"/>
                <w:sz w:val="20"/>
                <w:szCs w:val="20"/>
                <w:u w:val="none"/>
                <w:lang w:val="en-GB"/>
              </w:rPr>
              <w:tab/>
            </w:r>
            <w:r w:rsidR="00CF5E83" w:rsidRPr="0036374F">
              <w:rPr>
                <w:rFonts w:cs="Arial"/>
                <w:b/>
                <w:bCs/>
                <w:color w:val="FFFFFF" w:themeColor="background1"/>
                <w:sz w:val="20"/>
                <w:szCs w:val="20"/>
                <w:u w:val="none"/>
                <w:lang w:val="en-US"/>
              </w:rPr>
              <w:t>Income tax</w:t>
            </w:r>
          </w:p>
        </w:tc>
      </w:tr>
    </w:tbl>
    <w:p w14:paraId="145BE5A2" w14:textId="77777777" w:rsidR="008332E3" w:rsidRPr="0036374F" w:rsidRDefault="008332E3" w:rsidP="005777D0">
      <w:pPr>
        <w:pStyle w:val="a"/>
        <w:ind w:right="0"/>
        <w:jc w:val="both"/>
        <w:rPr>
          <w:rFonts w:cs="Arial"/>
          <w:color w:val="auto"/>
          <w:spacing w:val="-4"/>
          <w:sz w:val="20"/>
          <w:szCs w:val="20"/>
          <w:u w:val="none"/>
          <w:lang w:val="en-US"/>
        </w:rPr>
      </w:pPr>
    </w:p>
    <w:p w14:paraId="1A1EBEA0" w14:textId="5DF33DEA" w:rsidR="002F252C" w:rsidRPr="0036374F" w:rsidRDefault="001608A1" w:rsidP="0036374F">
      <w:pPr>
        <w:pStyle w:val="a"/>
        <w:ind w:right="29"/>
        <w:jc w:val="both"/>
        <w:rPr>
          <w:rFonts w:cs="Arial"/>
          <w:color w:val="auto"/>
          <w:spacing w:val="-4"/>
          <w:sz w:val="20"/>
          <w:szCs w:val="20"/>
          <w:u w:val="none"/>
          <w:lang w:val="en-GB"/>
        </w:rPr>
      </w:pPr>
      <w:r w:rsidRPr="0036374F">
        <w:rPr>
          <w:rFonts w:cs="Arial"/>
          <w:color w:val="auto"/>
          <w:spacing w:val="-4"/>
          <w:sz w:val="20"/>
          <w:szCs w:val="20"/>
          <w:u w:val="none"/>
          <w:lang w:val="en-US"/>
        </w:rPr>
        <w:t xml:space="preserve">Income tax expense is </w:t>
      </w:r>
      <w:proofErr w:type="spellStart"/>
      <w:r w:rsidRPr="0036374F">
        <w:rPr>
          <w:rFonts w:cs="Arial"/>
          <w:color w:val="auto"/>
          <w:spacing w:val="-4"/>
          <w:sz w:val="20"/>
          <w:szCs w:val="20"/>
          <w:u w:val="none"/>
          <w:lang w:val="en-US"/>
        </w:rPr>
        <w:t>recognised</w:t>
      </w:r>
      <w:proofErr w:type="spellEnd"/>
      <w:r w:rsidRPr="0036374F">
        <w:rPr>
          <w:rFonts w:cs="Arial"/>
          <w:color w:val="auto"/>
          <w:spacing w:val="-4"/>
          <w:sz w:val="20"/>
          <w:szCs w:val="20"/>
          <w:u w:val="none"/>
          <w:lang w:val="en-US"/>
        </w:rPr>
        <w:t xml:space="preserve"> based on management’s estimate of the weighted average effective annual income tax rate expected for the full financial year. The estimated average annual tax rate used for the year to </w:t>
      </w:r>
      <w:r w:rsidR="001A491C" w:rsidRPr="0036374F">
        <w:rPr>
          <w:rFonts w:cs="Arial"/>
          <w:color w:val="auto"/>
          <w:spacing w:val="-4"/>
          <w:sz w:val="20"/>
          <w:szCs w:val="20"/>
          <w:u w:val="none"/>
          <w:lang w:val="en-US"/>
        </w:rPr>
        <w:t xml:space="preserve">30 </w:t>
      </w:r>
      <w:r w:rsidR="0021277D" w:rsidRPr="0036374F">
        <w:rPr>
          <w:rFonts w:cs="Arial"/>
          <w:color w:val="auto"/>
          <w:spacing w:val="-4"/>
          <w:sz w:val="20"/>
          <w:szCs w:val="20"/>
          <w:u w:val="none"/>
          <w:lang w:val="en-US"/>
        </w:rPr>
        <w:t>September</w:t>
      </w:r>
      <w:r w:rsidR="001A491C" w:rsidRPr="0036374F">
        <w:rPr>
          <w:rFonts w:cs="Arial"/>
          <w:color w:val="auto"/>
          <w:spacing w:val="-4"/>
          <w:sz w:val="20"/>
          <w:szCs w:val="20"/>
          <w:u w:val="none"/>
          <w:lang w:val="en-US"/>
        </w:rPr>
        <w:t xml:space="preserve"> </w:t>
      </w:r>
      <w:r w:rsidRPr="0036374F">
        <w:rPr>
          <w:rFonts w:cs="Arial"/>
          <w:color w:val="auto"/>
          <w:spacing w:val="-4"/>
          <w:sz w:val="20"/>
          <w:szCs w:val="20"/>
          <w:u w:val="none"/>
          <w:lang w:val="en-US"/>
        </w:rPr>
        <w:t>2021 is</w:t>
      </w:r>
      <w:r w:rsidR="00CF0CA6" w:rsidRPr="0036374F">
        <w:rPr>
          <w:rFonts w:cs="Arial"/>
          <w:color w:val="auto"/>
          <w:spacing w:val="-4"/>
          <w:sz w:val="20"/>
          <w:szCs w:val="20"/>
          <w:u w:val="none"/>
          <w:lang w:val="en-US"/>
        </w:rPr>
        <w:t xml:space="preserve"> </w:t>
      </w:r>
      <w:r w:rsidR="000B209F" w:rsidRPr="0036374F">
        <w:rPr>
          <w:rFonts w:cs="Arial"/>
          <w:color w:val="auto"/>
          <w:spacing w:val="-4"/>
          <w:sz w:val="20"/>
          <w:szCs w:val="20"/>
          <w:u w:val="none"/>
          <w:lang w:val="en-US"/>
        </w:rPr>
        <w:t>19.60</w:t>
      </w:r>
      <w:r w:rsidR="00CF0CA6" w:rsidRPr="0036374F">
        <w:rPr>
          <w:rFonts w:cs="Arial"/>
          <w:color w:val="auto"/>
          <w:spacing w:val="-4"/>
          <w:sz w:val="20"/>
          <w:szCs w:val="20"/>
          <w:u w:val="none"/>
          <w:lang w:val="en-US"/>
        </w:rPr>
        <w:t>%</w:t>
      </w:r>
      <w:r w:rsidRPr="0036374F">
        <w:rPr>
          <w:rFonts w:cs="Arial"/>
          <w:color w:val="auto"/>
          <w:spacing w:val="-4"/>
          <w:sz w:val="20"/>
          <w:szCs w:val="20"/>
          <w:u w:val="none"/>
          <w:lang w:val="en-US"/>
        </w:rPr>
        <w:t xml:space="preserve">, compared to </w:t>
      </w:r>
      <w:r w:rsidR="0021277D" w:rsidRPr="0036374F">
        <w:rPr>
          <w:rFonts w:cs="Arial"/>
          <w:color w:val="auto"/>
          <w:spacing w:val="-4"/>
          <w:sz w:val="20"/>
          <w:szCs w:val="20"/>
          <w:u w:val="none"/>
          <w:lang w:val="en-US"/>
        </w:rPr>
        <w:t>16.42</w:t>
      </w:r>
      <w:r w:rsidR="0006701D" w:rsidRPr="0036374F">
        <w:rPr>
          <w:rFonts w:cs="Arial"/>
          <w:color w:val="auto"/>
          <w:spacing w:val="-4"/>
          <w:sz w:val="20"/>
          <w:szCs w:val="20"/>
          <w:u w:val="none"/>
          <w:lang w:val="en-GB"/>
        </w:rPr>
        <w:t>%</w:t>
      </w:r>
      <w:r w:rsidRPr="0036374F">
        <w:rPr>
          <w:rFonts w:cs="Arial"/>
          <w:color w:val="auto"/>
          <w:spacing w:val="-4"/>
          <w:sz w:val="20"/>
          <w:szCs w:val="20"/>
          <w:u w:val="none"/>
          <w:lang w:val="en-US"/>
        </w:rPr>
        <w:t xml:space="preserve">, for the </w:t>
      </w:r>
      <w:r w:rsidR="0021277D" w:rsidRPr="0036374F">
        <w:rPr>
          <w:rFonts w:cs="Arial"/>
          <w:color w:val="auto"/>
          <w:spacing w:val="-4"/>
          <w:sz w:val="20"/>
          <w:szCs w:val="20"/>
          <w:u w:val="none"/>
          <w:lang w:val="en-US"/>
        </w:rPr>
        <w:t>nine-</w:t>
      </w:r>
      <w:r w:rsidRPr="0036374F">
        <w:rPr>
          <w:rFonts w:cs="Arial"/>
          <w:color w:val="auto"/>
          <w:spacing w:val="-4"/>
          <w:sz w:val="20"/>
          <w:szCs w:val="20"/>
          <w:u w:val="none"/>
          <w:lang w:val="en-US"/>
        </w:rPr>
        <w:t xml:space="preserve">months ended </w:t>
      </w:r>
      <w:r w:rsidR="001A491C" w:rsidRPr="0036374F">
        <w:rPr>
          <w:rFonts w:cs="Arial"/>
          <w:color w:val="auto"/>
          <w:spacing w:val="-4"/>
          <w:sz w:val="20"/>
          <w:szCs w:val="20"/>
          <w:u w:val="none"/>
          <w:lang w:val="en-US"/>
        </w:rPr>
        <w:t xml:space="preserve">30 </w:t>
      </w:r>
      <w:r w:rsidR="0021277D" w:rsidRPr="0036374F">
        <w:rPr>
          <w:rFonts w:cs="Arial"/>
          <w:color w:val="auto"/>
          <w:spacing w:val="-4"/>
          <w:sz w:val="20"/>
          <w:szCs w:val="20"/>
          <w:u w:val="none"/>
          <w:lang w:val="en-US"/>
        </w:rPr>
        <w:t>September</w:t>
      </w:r>
      <w:r w:rsidR="001A491C" w:rsidRPr="0036374F">
        <w:rPr>
          <w:rFonts w:cs="Arial"/>
          <w:color w:val="auto"/>
          <w:spacing w:val="-4"/>
          <w:sz w:val="20"/>
          <w:szCs w:val="20"/>
          <w:u w:val="none"/>
          <w:lang w:val="en-US"/>
        </w:rPr>
        <w:t xml:space="preserve"> </w:t>
      </w:r>
      <w:r w:rsidRPr="0036374F">
        <w:rPr>
          <w:rFonts w:cs="Arial"/>
          <w:color w:val="auto"/>
          <w:spacing w:val="-4"/>
          <w:sz w:val="20"/>
          <w:szCs w:val="20"/>
          <w:u w:val="none"/>
          <w:lang w:val="en-US"/>
        </w:rPr>
        <w:t>202</w:t>
      </w:r>
      <w:r w:rsidR="0006701D" w:rsidRPr="0036374F">
        <w:rPr>
          <w:rFonts w:cs="Arial"/>
          <w:color w:val="auto"/>
          <w:spacing w:val="-4"/>
          <w:sz w:val="20"/>
          <w:szCs w:val="20"/>
          <w:u w:val="none"/>
          <w:lang w:val="en-US"/>
        </w:rPr>
        <w:t>0</w:t>
      </w:r>
      <w:r w:rsidRPr="0036374F">
        <w:rPr>
          <w:rFonts w:cs="Arial"/>
          <w:color w:val="auto"/>
          <w:spacing w:val="-4"/>
          <w:sz w:val="20"/>
          <w:szCs w:val="20"/>
          <w:u w:val="none"/>
          <w:lang w:val="en-US"/>
        </w:rPr>
        <w:t xml:space="preserve">. The tax rate was </w:t>
      </w:r>
      <w:r w:rsidR="00D074B8" w:rsidRPr="0036374F">
        <w:rPr>
          <w:rFonts w:cs="Arial"/>
          <w:color w:val="auto"/>
          <w:spacing w:val="-4"/>
          <w:sz w:val="20"/>
          <w:szCs w:val="25"/>
          <w:u w:val="none"/>
          <w:lang w:val="en-GB"/>
        </w:rPr>
        <w:t>high</w:t>
      </w:r>
      <w:r w:rsidRPr="0036374F">
        <w:rPr>
          <w:rFonts w:cs="Arial"/>
          <w:color w:val="auto"/>
          <w:spacing w:val="-4"/>
          <w:sz w:val="20"/>
          <w:szCs w:val="20"/>
          <w:u w:val="none"/>
          <w:lang w:val="en-US"/>
        </w:rPr>
        <w:t>er in 202</w:t>
      </w:r>
      <w:r w:rsidR="00D074B8" w:rsidRPr="0036374F">
        <w:rPr>
          <w:rFonts w:cs="Arial"/>
          <w:color w:val="auto"/>
          <w:spacing w:val="-4"/>
          <w:sz w:val="20"/>
          <w:szCs w:val="20"/>
          <w:u w:val="none"/>
          <w:lang w:val="en-US"/>
        </w:rPr>
        <w:t>1</w:t>
      </w:r>
      <w:r w:rsidRPr="0036374F">
        <w:rPr>
          <w:rFonts w:cs="Arial"/>
          <w:color w:val="auto"/>
          <w:spacing w:val="-4"/>
          <w:sz w:val="20"/>
          <w:szCs w:val="20"/>
          <w:u w:val="none"/>
          <w:lang w:val="en-US"/>
        </w:rPr>
        <w:t xml:space="preserve"> due to</w:t>
      </w:r>
      <w:r w:rsidR="00524733" w:rsidRPr="0036374F">
        <w:rPr>
          <w:rFonts w:cs="Arial"/>
          <w:color w:val="auto"/>
          <w:spacing w:val="-4"/>
          <w:sz w:val="20"/>
          <w:szCs w:val="20"/>
          <w:u w:val="none"/>
          <w:lang w:val="en-GB"/>
        </w:rPr>
        <w:t xml:space="preserve"> </w:t>
      </w:r>
      <w:r w:rsidR="00D06E66" w:rsidRPr="0036374F">
        <w:rPr>
          <w:rFonts w:cs="Arial"/>
          <w:color w:val="auto"/>
          <w:spacing w:val="-4"/>
          <w:sz w:val="20"/>
          <w:szCs w:val="20"/>
          <w:u w:val="none"/>
          <w:lang w:val="en-GB"/>
        </w:rPr>
        <w:t xml:space="preserve">the lower promotional privileges according to the Royal Decrees No.604, regarding the exemption from corporate income tax for an investment in </w:t>
      </w:r>
      <w:r w:rsidR="00980C75" w:rsidRPr="0036374F">
        <w:rPr>
          <w:rFonts w:cs="Arial"/>
          <w:color w:val="auto"/>
          <w:spacing w:val="-4"/>
          <w:sz w:val="20"/>
          <w:szCs w:val="25"/>
          <w:u w:val="none"/>
          <w:lang w:val="en-US"/>
        </w:rPr>
        <w:t>assets</w:t>
      </w:r>
      <w:r w:rsidR="00D06E66" w:rsidRPr="0036374F">
        <w:rPr>
          <w:rFonts w:cs="Arial"/>
          <w:color w:val="auto"/>
          <w:spacing w:val="-4"/>
          <w:sz w:val="20"/>
          <w:szCs w:val="20"/>
          <w:u w:val="none"/>
          <w:lang w:val="en-GB"/>
        </w:rPr>
        <w:t>.</w:t>
      </w:r>
    </w:p>
    <w:p w14:paraId="1C090B4C" w14:textId="77777777" w:rsidR="006B463E" w:rsidRPr="0036374F" w:rsidRDefault="006B463E" w:rsidP="005777D0">
      <w:pPr>
        <w:pStyle w:val="a"/>
        <w:ind w:right="0"/>
        <w:jc w:val="both"/>
        <w:rPr>
          <w:rFonts w:cs="Arial"/>
          <w:color w:val="auto"/>
          <w:sz w:val="20"/>
          <w:szCs w:val="20"/>
          <w:u w:val="none"/>
          <w:lang w:val="en-US"/>
        </w:rPr>
      </w:pPr>
    </w:p>
    <w:p w14:paraId="6CE0902F" w14:textId="3C1D4DFA" w:rsidR="00BD4C85" w:rsidRPr="0036374F" w:rsidRDefault="00BD4C85">
      <w:pPr>
        <w:rPr>
          <w:rFonts w:cs="Arial"/>
          <w:color w:val="auto"/>
          <w:sz w:val="20"/>
          <w:szCs w:val="20"/>
          <w:u w:val="none"/>
          <w:lang w:val="en-GB"/>
        </w:rPr>
      </w:pPr>
      <w:r w:rsidRPr="0036374F">
        <w:rPr>
          <w:rFonts w:cs="Arial"/>
          <w:color w:val="auto"/>
          <w:sz w:val="20"/>
          <w:szCs w:val="20"/>
          <w:u w:val="none"/>
          <w:lang w:val="en-GB"/>
        </w:rPr>
        <w:br w:type="page"/>
      </w:r>
    </w:p>
    <w:p w14:paraId="4B4530EF" w14:textId="387314BF" w:rsidR="00262D1F" w:rsidRPr="0036374F" w:rsidRDefault="00262D1F" w:rsidP="005777D0">
      <w:pPr>
        <w:pStyle w:val="a"/>
        <w:ind w:right="0"/>
        <w:jc w:val="thaiDistribute"/>
        <w:rPr>
          <w:rFonts w:cs="Arial"/>
          <w:color w:val="auto"/>
          <w:sz w:val="20"/>
          <w:szCs w:val="20"/>
          <w:u w:val="none"/>
          <w:lang w:val="en-GB"/>
        </w:rPr>
      </w:pPr>
    </w:p>
    <w:p w14:paraId="31EFA7A6" w14:textId="77777777" w:rsidR="00BD4C85" w:rsidRPr="0036374F" w:rsidRDefault="00BD4C85"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6374F" w14:paraId="7AFFF721" w14:textId="77777777" w:rsidTr="00B62AA3">
        <w:trPr>
          <w:trHeight w:val="400"/>
        </w:trPr>
        <w:tc>
          <w:tcPr>
            <w:tcW w:w="9029" w:type="dxa"/>
            <w:shd w:val="clear" w:color="auto" w:fill="FFA543"/>
            <w:vAlign w:val="center"/>
          </w:tcPr>
          <w:p w14:paraId="53262FAE" w14:textId="60295994" w:rsidR="00662546" w:rsidRPr="0036374F" w:rsidRDefault="00D50A60"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6</w:t>
            </w:r>
            <w:r w:rsidR="00662546" w:rsidRPr="0036374F">
              <w:rPr>
                <w:rFonts w:eastAsia="Arial Unicode MS" w:cs="Arial"/>
                <w:b/>
                <w:bCs/>
                <w:color w:val="FFFFFF" w:themeColor="background1"/>
                <w:sz w:val="20"/>
                <w:szCs w:val="20"/>
                <w:u w:val="none"/>
                <w:lang w:val="en-GB"/>
              </w:rPr>
              <w:tab/>
            </w:r>
            <w:r w:rsidR="00662546" w:rsidRPr="0036374F">
              <w:rPr>
                <w:rFonts w:cs="Arial"/>
                <w:b/>
                <w:bCs/>
                <w:color w:val="FFFFFF" w:themeColor="background1"/>
                <w:sz w:val="20"/>
                <w:szCs w:val="20"/>
                <w:u w:val="none"/>
                <w:lang w:val="en-US"/>
              </w:rPr>
              <w:t>Trade accounts receivable, net</w:t>
            </w:r>
          </w:p>
        </w:tc>
      </w:tr>
    </w:tbl>
    <w:p w14:paraId="48B8B3C9" w14:textId="77777777" w:rsidR="00D93E73" w:rsidRPr="0036374F" w:rsidRDefault="00D93E73" w:rsidP="005777D0">
      <w:pPr>
        <w:pStyle w:val="a"/>
        <w:ind w:right="0"/>
        <w:rPr>
          <w:rFonts w:cs="Arial"/>
          <w:color w:val="auto"/>
          <w:sz w:val="18"/>
          <w:szCs w:val="18"/>
          <w:u w:val="none"/>
          <w:lang w:val="en-US"/>
        </w:rPr>
      </w:pPr>
    </w:p>
    <w:p w14:paraId="5B77FB98" w14:textId="1193E434" w:rsidR="00E7193A" w:rsidRPr="0036374F" w:rsidRDefault="00D7716D" w:rsidP="005777D0">
      <w:pPr>
        <w:pStyle w:val="a"/>
        <w:ind w:right="0"/>
        <w:jc w:val="both"/>
        <w:rPr>
          <w:rFonts w:cs="Arial"/>
          <w:color w:val="auto"/>
          <w:sz w:val="20"/>
          <w:szCs w:val="20"/>
          <w:u w:val="none"/>
          <w:lang w:val="en-GB"/>
        </w:rPr>
      </w:pPr>
      <w:r w:rsidRPr="0036374F">
        <w:rPr>
          <w:rFonts w:cs="Arial"/>
          <w:color w:val="auto"/>
          <w:spacing w:val="-2"/>
          <w:sz w:val="20"/>
          <w:szCs w:val="20"/>
          <w:u w:val="none"/>
          <w:lang w:val="en-GB"/>
        </w:rPr>
        <w:t xml:space="preserve">As </w:t>
      </w:r>
      <w:proofErr w:type="gramStart"/>
      <w:r w:rsidRPr="0036374F">
        <w:rPr>
          <w:rFonts w:cs="Arial"/>
          <w:color w:val="auto"/>
          <w:spacing w:val="-2"/>
          <w:sz w:val="20"/>
          <w:szCs w:val="20"/>
          <w:u w:val="none"/>
          <w:lang w:val="en-GB"/>
        </w:rPr>
        <w:t>at</w:t>
      </w:r>
      <w:proofErr w:type="gramEnd"/>
      <w:r w:rsidRPr="0036374F">
        <w:rPr>
          <w:rFonts w:cs="Arial"/>
          <w:color w:val="auto"/>
          <w:spacing w:val="-2"/>
          <w:sz w:val="20"/>
          <w:szCs w:val="20"/>
          <w:u w:val="none"/>
          <w:lang w:val="en-GB"/>
        </w:rPr>
        <w:t xml:space="preserve"> </w:t>
      </w:r>
      <w:r w:rsidR="0021277D" w:rsidRPr="0036374F">
        <w:rPr>
          <w:rFonts w:cs="Arial"/>
          <w:color w:val="auto"/>
          <w:spacing w:val="-2"/>
          <w:sz w:val="20"/>
          <w:szCs w:val="20"/>
          <w:u w:val="none"/>
          <w:lang w:val="en-GB"/>
        </w:rPr>
        <w:t>30 September</w:t>
      </w:r>
      <w:r w:rsidR="001A491C" w:rsidRPr="0036374F">
        <w:rPr>
          <w:rFonts w:cs="Arial"/>
          <w:color w:val="auto"/>
          <w:spacing w:val="-2"/>
          <w:sz w:val="20"/>
          <w:szCs w:val="20"/>
          <w:u w:val="none"/>
          <w:lang w:val="en-GB"/>
        </w:rPr>
        <w:t xml:space="preserve"> </w:t>
      </w:r>
      <w:r w:rsidR="00BD0371" w:rsidRPr="0036374F">
        <w:rPr>
          <w:rFonts w:cs="Arial"/>
          <w:color w:val="auto"/>
          <w:spacing w:val="-2"/>
          <w:sz w:val="20"/>
          <w:szCs w:val="20"/>
          <w:u w:val="none"/>
          <w:lang w:val="en-GB"/>
        </w:rPr>
        <w:t>2021</w:t>
      </w:r>
      <w:r w:rsidRPr="0036374F">
        <w:rPr>
          <w:rFonts w:cs="Arial"/>
          <w:color w:val="auto"/>
          <w:spacing w:val="-2"/>
          <w:sz w:val="20"/>
          <w:szCs w:val="20"/>
          <w:u w:val="none"/>
          <w:lang w:val="en-GB"/>
        </w:rPr>
        <w:t xml:space="preserve">, </w:t>
      </w:r>
      <w:r w:rsidR="0059643E" w:rsidRPr="0036374F">
        <w:rPr>
          <w:rFonts w:cs="Arial"/>
          <w:color w:val="auto"/>
          <w:spacing w:val="-2"/>
          <w:sz w:val="20"/>
          <w:szCs w:val="20"/>
          <w:u w:val="none"/>
          <w:lang w:val="en-GB"/>
        </w:rPr>
        <w:t xml:space="preserve">outstanding </w:t>
      </w:r>
      <w:r w:rsidRPr="0036374F">
        <w:rPr>
          <w:rFonts w:cs="Arial"/>
          <w:color w:val="auto"/>
          <w:spacing w:val="-2"/>
          <w:sz w:val="20"/>
          <w:szCs w:val="20"/>
          <w:u w:val="none"/>
          <w:lang w:val="en-GB"/>
        </w:rPr>
        <w:t xml:space="preserve">trade </w:t>
      </w:r>
      <w:r w:rsidR="00801D7F" w:rsidRPr="0036374F">
        <w:rPr>
          <w:rFonts w:cs="Arial"/>
          <w:color w:val="auto"/>
          <w:spacing w:val="-2"/>
          <w:sz w:val="20"/>
          <w:szCs w:val="20"/>
          <w:u w:val="none"/>
          <w:lang w:val="en-GB"/>
        </w:rPr>
        <w:t xml:space="preserve">account </w:t>
      </w:r>
      <w:r w:rsidRPr="0036374F">
        <w:rPr>
          <w:rFonts w:cs="Arial"/>
          <w:color w:val="auto"/>
          <w:spacing w:val="-2"/>
          <w:sz w:val="20"/>
          <w:szCs w:val="20"/>
          <w:u w:val="none"/>
          <w:lang w:val="en-GB"/>
        </w:rPr>
        <w:t>receivables</w:t>
      </w:r>
      <w:r w:rsidR="0059643E" w:rsidRPr="0036374F">
        <w:rPr>
          <w:rFonts w:cs="Arial"/>
          <w:color w:val="auto"/>
          <w:spacing w:val="-2"/>
          <w:sz w:val="20"/>
          <w:szCs w:val="20"/>
          <w:u w:val="none"/>
          <w:lang w:val="en-GB"/>
        </w:rPr>
        <w:t>,</w:t>
      </w:r>
      <w:r w:rsidR="00566443" w:rsidRPr="0036374F">
        <w:rPr>
          <w:rFonts w:cs="Arial"/>
          <w:color w:val="auto"/>
          <w:spacing w:val="-2"/>
          <w:sz w:val="20"/>
          <w:szCs w:val="20"/>
          <w:u w:val="none"/>
          <w:lang w:val="en-GB"/>
        </w:rPr>
        <w:t xml:space="preserve"> included </w:t>
      </w:r>
      <w:r w:rsidR="0059643E" w:rsidRPr="0036374F">
        <w:rPr>
          <w:rFonts w:cs="Arial"/>
          <w:color w:val="auto"/>
          <w:spacing w:val="-2"/>
          <w:sz w:val="20"/>
          <w:szCs w:val="20"/>
          <w:u w:val="none"/>
          <w:lang w:val="en-GB"/>
        </w:rPr>
        <w:t>in</w:t>
      </w:r>
      <w:r w:rsidR="00801D7F" w:rsidRPr="0036374F">
        <w:rPr>
          <w:rFonts w:cs="Arial"/>
          <w:color w:val="auto"/>
          <w:spacing w:val="-2"/>
          <w:sz w:val="20"/>
          <w:szCs w:val="20"/>
          <w:u w:val="none"/>
          <w:lang w:val="en-GB"/>
        </w:rPr>
        <w:t xml:space="preserve"> trade accounts receivable and </w:t>
      </w:r>
      <w:r w:rsidR="00801D7F" w:rsidRPr="0036374F">
        <w:rPr>
          <w:rFonts w:cs="Arial"/>
          <w:color w:val="auto"/>
          <w:sz w:val="20"/>
          <w:szCs w:val="20"/>
          <w:u w:val="none"/>
          <w:lang w:val="en-GB"/>
        </w:rPr>
        <w:t>other receivables</w:t>
      </w:r>
      <w:r w:rsidR="0059643E" w:rsidRPr="0036374F">
        <w:rPr>
          <w:rFonts w:cs="Arial"/>
          <w:color w:val="auto"/>
          <w:sz w:val="20"/>
          <w:szCs w:val="20"/>
          <w:u w:val="none"/>
          <w:lang w:val="en-GB"/>
        </w:rPr>
        <w:t xml:space="preserve"> in statement of financial position,</w:t>
      </w:r>
      <w:r w:rsidR="00801D7F" w:rsidRPr="0036374F">
        <w:rPr>
          <w:rFonts w:cs="Arial"/>
          <w:color w:val="auto"/>
          <w:sz w:val="20"/>
          <w:szCs w:val="20"/>
          <w:u w:val="none"/>
          <w:cs/>
          <w:lang w:val="en-GB"/>
        </w:rPr>
        <w:t xml:space="preserve"> </w:t>
      </w:r>
      <w:r w:rsidRPr="0036374F">
        <w:rPr>
          <w:rFonts w:cs="Arial"/>
          <w:color w:val="auto"/>
          <w:sz w:val="20"/>
          <w:szCs w:val="20"/>
          <w:u w:val="none"/>
          <w:lang w:val="en-GB"/>
        </w:rPr>
        <w:t>can</w:t>
      </w:r>
      <w:r w:rsidR="005D1A91" w:rsidRPr="0036374F">
        <w:rPr>
          <w:rFonts w:cs="Arial"/>
          <w:color w:val="auto"/>
          <w:sz w:val="20"/>
          <w:szCs w:val="20"/>
          <w:u w:val="none"/>
          <w:lang w:val="en-GB"/>
        </w:rPr>
        <w:t xml:space="preserve"> be</w:t>
      </w:r>
      <w:r w:rsidRPr="0036374F">
        <w:rPr>
          <w:rFonts w:cs="Arial"/>
          <w:color w:val="auto"/>
          <w:sz w:val="20"/>
          <w:szCs w:val="20"/>
          <w:u w:val="none"/>
          <w:lang w:val="en-GB"/>
        </w:rPr>
        <w:t xml:space="preserve"> analyse</w:t>
      </w:r>
      <w:r w:rsidR="005D1A91" w:rsidRPr="0036374F">
        <w:rPr>
          <w:rFonts w:cs="Arial"/>
          <w:color w:val="auto"/>
          <w:sz w:val="20"/>
          <w:szCs w:val="20"/>
          <w:u w:val="none"/>
          <w:lang w:val="en-GB"/>
        </w:rPr>
        <w:t>d</w:t>
      </w:r>
      <w:r w:rsidRPr="0036374F">
        <w:rPr>
          <w:rFonts w:cs="Arial"/>
          <w:color w:val="auto"/>
          <w:sz w:val="20"/>
          <w:szCs w:val="20"/>
          <w:u w:val="none"/>
          <w:lang w:val="en-GB"/>
        </w:rPr>
        <w:t xml:space="preserve"> aging as follows:</w:t>
      </w:r>
    </w:p>
    <w:p w14:paraId="24FBE171" w14:textId="77777777" w:rsidR="00842147" w:rsidRPr="0036374F" w:rsidRDefault="00842147" w:rsidP="005777D0">
      <w:pPr>
        <w:pStyle w:val="a"/>
        <w:ind w:right="0"/>
        <w:rPr>
          <w:rFonts w:cs="Arial"/>
          <w:color w:val="auto"/>
          <w:sz w:val="18"/>
          <w:szCs w:val="18"/>
          <w:u w:val="none"/>
          <w:lang w:val="en-GB"/>
        </w:rPr>
      </w:pPr>
    </w:p>
    <w:tbl>
      <w:tblPr>
        <w:tblW w:w="5000" w:type="pct"/>
        <w:tblLook w:val="0000" w:firstRow="0" w:lastRow="0" w:firstColumn="0" w:lastColumn="0" w:noHBand="0" w:noVBand="0"/>
      </w:tblPr>
      <w:tblGrid>
        <w:gridCol w:w="5869"/>
        <w:gridCol w:w="1580"/>
        <w:gridCol w:w="1580"/>
      </w:tblGrid>
      <w:tr w:rsidR="0036374F" w:rsidRPr="0036374F" w14:paraId="15C5416D" w14:textId="77777777" w:rsidTr="0021277D">
        <w:tc>
          <w:tcPr>
            <w:tcW w:w="3250" w:type="pct"/>
            <w:vAlign w:val="bottom"/>
          </w:tcPr>
          <w:p w14:paraId="6E04831D" w14:textId="77777777" w:rsidR="0021277D" w:rsidRPr="0036374F" w:rsidRDefault="0021277D" w:rsidP="0036374F">
            <w:pPr>
              <w:ind w:left="-107"/>
              <w:rPr>
                <w:rFonts w:cs="Arial"/>
                <w:b/>
                <w:bCs/>
                <w:color w:val="000000" w:themeColor="text1"/>
                <w:sz w:val="20"/>
                <w:szCs w:val="20"/>
                <w:u w:val="none"/>
                <w:lang w:val="en-GB"/>
              </w:rPr>
            </w:pPr>
          </w:p>
        </w:tc>
        <w:tc>
          <w:tcPr>
            <w:tcW w:w="875" w:type="pct"/>
            <w:tcBorders>
              <w:top w:val="single" w:sz="4" w:space="0" w:color="auto"/>
            </w:tcBorders>
            <w:vAlign w:val="bottom"/>
          </w:tcPr>
          <w:p w14:paraId="3E26F249" w14:textId="59ED2CBB" w:rsidR="0021277D" w:rsidRPr="0036374F" w:rsidRDefault="0021277D" w:rsidP="0021277D">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30 September</w:t>
            </w:r>
          </w:p>
        </w:tc>
        <w:tc>
          <w:tcPr>
            <w:tcW w:w="875" w:type="pct"/>
            <w:tcBorders>
              <w:top w:val="single" w:sz="4" w:space="0" w:color="auto"/>
            </w:tcBorders>
            <w:vAlign w:val="bottom"/>
          </w:tcPr>
          <w:p w14:paraId="7729B302" w14:textId="77777777" w:rsidR="0021277D" w:rsidRPr="0036374F" w:rsidRDefault="0021277D" w:rsidP="0021277D">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31</w:t>
            </w:r>
            <w:r w:rsidRPr="0036374F">
              <w:rPr>
                <w:rFonts w:cs="Arial"/>
                <w:b/>
                <w:bCs/>
                <w:color w:val="000000" w:themeColor="text1"/>
                <w:sz w:val="20"/>
                <w:szCs w:val="20"/>
                <w:u w:val="none"/>
                <w:lang w:val="en-US"/>
              </w:rPr>
              <w:t xml:space="preserve"> December</w:t>
            </w:r>
          </w:p>
        </w:tc>
      </w:tr>
      <w:tr w:rsidR="0036374F" w:rsidRPr="0036374F" w14:paraId="2AC2C9F0" w14:textId="77777777" w:rsidTr="0021277D">
        <w:tc>
          <w:tcPr>
            <w:tcW w:w="3250" w:type="pct"/>
            <w:vAlign w:val="bottom"/>
          </w:tcPr>
          <w:p w14:paraId="4B6BA313" w14:textId="77777777" w:rsidR="00C94B5D" w:rsidRPr="0036374F" w:rsidRDefault="00C94B5D" w:rsidP="0036374F">
            <w:pPr>
              <w:ind w:left="-107"/>
              <w:rPr>
                <w:rFonts w:cs="Arial"/>
                <w:b/>
                <w:bCs/>
                <w:color w:val="000000" w:themeColor="text1"/>
                <w:sz w:val="20"/>
                <w:szCs w:val="20"/>
                <w:u w:val="none"/>
                <w:lang w:val="en-GB"/>
              </w:rPr>
            </w:pPr>
          </w:p>
        </w:tc>
        <w:tc>
          <w:tcPr>
            <w:tcW w:w="875" w:type="pct"/>
            <w:vAlign w:val="bottom"/>
          </w:tcPr>
          <w:p w14:paraId="7B5BFDBE" w14:textId="26AF3ACA" w:rsidR="00C94B5D" w:rsidRPr="0036374F" w:rsidRDefault="00BD0371" w:rsidP="005777D0">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2021</w:t>
            </w:r>
          </w:p>
        </w:tc>
        <w:tc>
          <w:tcPr>
            <w:tcW w:w="875" w:type="pct"/>
            <w:vAlign w:val="bottom"/>
          </w:tcPr>
          <w:p w14:paraId="13226D2B" w14:textId="64219292" w:rsidR="00C94B5D" w:rsidRPr="0036374F" w:rsidRDefault="00BD0371" w:rsidP="005777D0">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2020</w:t>
            </w:r>
          </w:p>
        </w:tc>
      </w:tr>
      <w:tr w:rsidR="0036374F" w:rsidRPr="0036374F" w14:paraId="22B27C69" w14:textId="77777777" w:rsidTr="0021277D">
        <w:tc>
          <w:tcPr>
            <w:tcW w:w="3250" w:type="pct"/>
            <w:vAlign w:val="bottom"/>
          </w:tcPr>
          <w:p w14:paraId="0DC9C253" w14:textId="77777777" w:rsidR="00C94B5D" w:rsidRPr="0036374F" w:rsidRDefault="00C94B5D" w:rsidP="0036374F">
            <w:pPr>
              <w:ind w:left="-107"/>
              <w:rPr>
                <w:rFonts w:cs="Arial"/>
                <w:b/>
                <w:bCs/>
                <w:color w:val="000000" w:themeColor="text1"/>
                <w:sz w:val="20"/>
                <w:szCs w:val="20"/>
                <w:u w:val="none"/>
                <w:lang w:val="en-GB"/>
              </w:rPr>
            </w:pPr>
          </w:p>
        </w:tc>
        <w:tc>
          <w:tcPr>
            <w:tcW w:w="875" w:type="pct"/>
            <w:vAlign w:val="bottom"/>
          </w:tcPr>
          <w:p w14:paraId="10309E3B" w14:textId="77777777" w:rsidR="00C94B5D" w:rsidRPr="0036374F" w:rsidRDefault="00C94B5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c>
          <w:tcPr>
            <w:tcW w:w="875" w:type="pct"/>
            <w:vAlign w:val="bottom"/>
          </w:tcPr>
          <w:p w14:paraId="3432FA20" w14:textId="77777777" w:rsidR="00C94B5D" w:rsidRPr="0036374F" w:rsidRDefault="00C94B5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r>
      <w:tr w:rsidR="0036374F" w:rsidRPr="0036374F" w14:paraId="49F03E34" w14:textId="77777777" w:rsidTr="0021277D">
        <w:trPr>
          <w:trHeight w:val="86"/>
        </w:trPr>
        <w:tc>
          <w:tcPr>
            <w:tcW w:w="3250" w:type="pct"/>
            <w:vAlign w:val="bottom"/>
          </w:tcPr>
          <w:p w14:paraId="345B995E" w14:textId="77777777" w:rsidR="00C94B5D" w:rsidRPr="0036374F" w:rsidRDefault="00C94B5D" w:rsidP="0036374F">
            <w:pPr>
              <w:ind w:left="-107"/>
              <w:rPr>
                <w:rFonts w:cs="Arial"/>
                <w:color w:val="000000" w:themeColor="text1"/>
                <w:sz w:val="20"/>
                <w:szCs w:val="20"/>
                <w:u w:val="none"/>
                <w:lang w:val="en-GB"/>
              </w:rPr>
            </w:pPr>
          </w:p>
        </w:tc>
        <w:tc>
          <w:tcPr>
            <w:tcW w:w="875" w:type="pct"/>
            <w:tcBorders>
              <w:bottom w:val="single" w:sz="4" w:space="0" w:color="auto"/>
            </w:tcBorders>
            <w:vAlign w:val="bottom"/>
          </w:tcPr>
          <w:p w14:paraId="39178118" w14:textId="77777777" w:rsidR="00C94B5D" w:rsidRPr="0036374F" w:rsidRDefault="00C94B5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(Unaudited)</w:t>
            </w:r>
          </w:p>
        </w:tc>
        <w:tc>
          <w:tcPr>
            <w:tcW w:w="875" w:type="pct"/>
            <w:tcBorders>
              <w:bottom w:val="single" w:sz="4" w:space="0" w:color="auto"/>
            </w:tcBorders>
            <w:vAlign w:val="bottom"/>
          </w:tcPr>
          <w:p w14:paraId="55C0364E" w14:textId="77777777" w:rsidR="00C94B5D" w:rsidRPr="0036374F" w:rsidRDefault="00C94B5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(Audited)</w:t>
            </w:r>
          </w:p>
        </w:tc>
      </w:tr>
      <w:tr w:rsidR="0036374F" w:rsidRPr="0036374F" w14:paraId="0E668CED" w14:textId="77777777" w:rsidTr="0021277D">
        <w:tc>
          <w:tcPr>
            <w:tcW w:w="3250" w:type="pct"/>
            <w:vAlign w:val="bottom"/>
          </w:tcPr>
          <w:p w14:paraId="208F3200" w14:textId="77777777" w:rsidR="00C94B5D" w:rsidRPr="0036374F" w:rsidRDefault="00C94B5D" w:rsidP="0036374F">
            <w:pPr>
              <w:ind w:left="-107"/>
              <w:rPr>
                <w:rFonts w:cs="Arial"/>
                <w:color w:val="000000" w:themeColor="text1"/>
                <w:sz w:val="14"/>
                <w:szCs w:val="14"/>
                <w:u w:val="none"/>
                <w:lang w:val="en-GB"/>
              </w:rPr>
            </w:pPr>
          </w:p>
        </w:tc>
        <w:tc>
          <w:tcPr>
            <w:tcW w:w="875" w:type="pct"/>
            <w:tcBorders>
              <w:top w:val="single" w:sz="4" w:space="0" w:color="auto"/>
            </w:tcBorders>
            <w:shd w:val="clear" w:color="auto" w:fill="FAFAFA"/>
            <w:vAlign w:val="bottom"/>
          </w:tcPr>
          <w:p w14:paraId="307DED10" w14:textId="77777777" w:rsidR="00C94B5D" w:rsidRPr="0036374F" w:rsidRDefault="00C94B5D" w:rsidP="005777D0">
            <w:pPr>
              <w:ind w:right="-72"/>
              <w:jc w:val="right"/>
              <w:rPr>
                <w:rFonts w:cs="Arial"/>
                <w:color w:val="000000" w:themeColor="text1"/>
                <w:sz w:val="14"/>
                <w:szCs w:val="14"/>
                <w:u w:val="none"/>
                <w:lang w:val="en-US"/>
              </w:rPr>
            </w:pPr>
          </w:p>
        </w:tc>
        <w:tc>
          <w:tcPr>
            <w:tcW w:w="875" w:type="pct"/>
            <w:tcBorders>
              <w:top w:val="single" w:sz="4" w:space="0" w:color="auto"/>
            </w:tcBorders>
            <w:vAlign w:val="bottom"/>
          </w:tcPr>
          <w:p w14:paraId="69FC4817" w14:textId="77777777" w:rsidR="00C94B5D" w:rsidRPr="0036374F" w:rsidRDefault="00C94B5D" w:rsidP="005777D0">
            <w:pPr>
              <w:ind w:right="-72"/>
              <w:jc w:val="right"/>
              <w:rPr>
                <w:rFonts w:cs="Arial"/>
                <w:color w:val="000000" w:themeColor="text1"/>
                <w:sz w:val="14"/>
                <w:szCs w:val="14"/>
                <w:u w:val="none"/>
                <w:lang w:val="en-US"/>
              </w:rPr>
            </w:pPr>
          </w:p>
        </w:tc>
      </w:tr>
      <w:tr w:rsidR="0036374F" w:rsidRPr="0036374F" w14:paraId="754EE949" w14:textId="77777777" w:rsidTr="006D3332">
        <w:tc>
          <w:tcPr>
            <w:tcW w:w="3250" w:type="pct"/>
            <w:vAlign w:val="bottom"/>
          </w:tcPr>
          <w:p w14:paraId="0F390929" w14:textId="77777777" w:rsidR="004D739B" w:rsidRPr="0036374F" w:rsidRDefault="004D739B" w:rsidP="0036374F">
            <w:pPr>
              <w:ind w:left="-107"/>
              <w:rPr>
                <w:rFonts w:cs="Arial"/>
                <w:color w:val="000000" w:themeColor="text1"/>
                <w:sz w:val="20"/>
                <w:szCs w:val="20"/>
                <w:u w:val="none"/>
                <w:lang w:val="en-GB"/>
              </w:rPr>
            </w:pPr>
            <w:r w:rsidRPr="0036374F">
              <w:rPr>
                <w:rFonts w:cs="Arial"/>
                <w:color w:val="000000" w:themeColor="text1"/>
                <w:sz w:val="20"/>
                <w:szCs w:val="20"/>
                <w:u w:val="none"/>
                <w:lang w:val="en-GB"/>
              </w:rPr>
              <w:t>Current balance</w:t>
            </w:r>
          </w:p>
        </w:tc>
        <w:tc>
          <w:tcPr>
            <w:tcW w:w="875" w:type="pct"/>
            <w:shd w:val="clear" w:color="auto" w:fill="FAFAFA"/>
          </w:tcPr>
          <w:p w14:paraId="1A21320E" w14:textId="1111E37E"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2,794,097,244</w:t>
            </w:r>
          </w:p>
        </w:tc>
        <w:tc>
          <w:tcPr>
            <w:tcW w:w="875" w:type="pct"/>
            <w:vAlign w:val="center"/>
          </w:tcPr>
          <w:p w14:paraId="0689F37E" w14:textId="4A1173D3"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1,684,841,892</w:t>
            </w:r>
          </w:p>
        </w:tc>
      </w:tr>
      <w:tr w:rsidR="0036374F" w:rsidRPr="0036374F" w14:paraId="49A92106" w14:textId="77777777" w:rsidTr="006D3332">
        <w:tc>
          <w:tcPr>
            <w:tcW w:w="3250" w:type="pct"/>
            <w:vAlign w:val="bottom"/>
          </w:tcPr>
          <w:p w14:paraId="6F587E6B" w14:textId="77777777" w:rsidR="004D739B" w:rsidRPr="0036374F" w:rsidRDefault="004D739B" w:rsidP="0036374F">
            <w:pPr>
              <w:ind w:left="-107"/>
              <w:rPr>
                <w:rFonts w:cs="Arial"/>
                <w:color w:val="000000" w:themeColor="text1"/>
                <w:sz w:val="20"/>
                <w:szCs w:val="20"/>
                <w:u w:val="none"/>
                <w:lang w:val="en-GB"/>
              </w:rPr>
            </w:pPr>
            <w:r w:rsidRPr="0036374F">
              <w:rPr>
                <w:rFonts w:cs="Arial"/>
                <w:color w:val="000000" w:themeColor="text1"/>
                <w:sz w:val="20"/>
                <w:szCs w:val="20"/>
                <w:u w:val="none"/>
                <w:lang w:val="en-GB"/>
              </w:rPr>
              <w:t>Overdue: less than 1 month</w:t>
            </w:r>
          </w:p>
        </w:tc>
        <w:tc>
          <w:tcPr>
            <w:tcW w:w="875" w:type="pct"/>
            <w:shd w:val="clear" w:color="auto" w:fill="FAFAFA"/>
          </w:tcPr>
          <w:p w14:paraId="30F6B41A" w14:textId="1F0D7C63"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521,327,972</w:t>
            </w:r>
          </w:p>
        </w:tc>
        <w:tc>
          <w:tcPr>
            <w:tcW w:w="875" w:type="pct"/>
            <w:vAlign w:val="center"/>
          </w:tcPr>
          <w:p w14:paraId="03680C36" w14:textId="08BE3844"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508,474,868</w:t>
            </w:r>
          </w:p>
        </w:tc>
      </w:tr>
      <w:tr w:rsidR="0036374F" w:rsidRPr="0036374F" w14:paraId="6843BC67" w14:textId="77777777" w:rsidTr="006D3332">
        <w:tc>
          <w:tcPr>
            <w:tcW w:w="3250" w:type="pct"/>
            <w:vAlign w:val="bottom"/>
          </w:tcPr>
          <w:p w14:paraId="7864BFDD" w14:textId="77777777" w:rsidR="004D739B" w:rsidRPr="0036374F" w:rsidRDefault="004D739B" w:rsidP="0036374F">
            <w:pPr>
              <w:ind w:left="-107"/>
              <w:rPr>
                <w:rFonts w:cs="Arial"/>
                <w:color w:val="000000" w:themeColor="text1"/>
                <w:sz w:val="20"/>
                <w:szCs w:val="20"/>
                <w:u w:val="none"/>
                <w:lang w:val="en-GB"/>
              </w:rPr>
            </w:pPr>
            <w:r w:rsidRPr="0036374F">
              <w:rPr>
                <w:rFonts w:cs="Arial"/>
                <w:color w:val="000000" w:themeColor="text1"/>
                <w:sz w:val="20"/>
                <w:szCs w:val="20"/>
                <w:u w:val="none"/>
                <w:lang w:val="en-US"/>
              </w:rPr>
              <w:t>Over 1 month to 3 months</w:t>
            </w:r>
          </w:p>
        </w:tc>
        <w:tc>
          <w:tcPr>
            <w:tcW w:w="875" w:type="pct"/>
            <w:shd w:val="clear" w:color="auto" w:fill="FAFAFA"/>
          </w:tcPr>
          <w:p w14:paraId="4C217593" w14:textId="69C1263B"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95,514,104</w:t>
            </w:r>
          </w:p>
        </w:tc>
        <w:tc>
          <w:tcPr>
            <w:tcW w:w="875" w:type="pct"/>
            <w:vAlign w:val="center"/>
          </w:tcPr>
          <w:p w14:paraId="3AA85EA5" w14:textId="26E35F66"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144,605,311</w:t>
            </w:r>
          </w:p>
        </w:tc>
      </w:tr>
      <w:tr w:rsidR="0036374F" w:rsidRPr="0036374F" w14:paraId="445BE4E5" w14:textId="77777777" w:rsidTr="006D3332">
        <w:tc>
          <w:tcPr>
            <w:tcW w:w="3250" w:type="pct"/>
            <w:vAlign w:val="bottom"/>
          </w:tcPr>
          <w:p w14:paraId="099F9ACE" w14:textId="77777777" w:rsidR="004D739B" w:rsidRPr="0036374F" w:rsidRDefault="004D739B" w:rsidP="0036374F">
            <w:pPr>
              <w:ind w:left="-107"/>
              <w:rPr>
                <w:rFonts w:cs="Arial"/>
                <w:color w:val="000000" w:themeColor="text1"/>
                <w:sz w:val="20"/>
                <w:szCs w:val="20"/>
                <w:u w:val="none"/>
                <w:lang w:val="en-US"/>
              </w:rPr>
            </w:pPr>
            <w:r w:rsidRPr="0036374F">
              <w:rPr>
                <w:rFonts w:cs="Arial"/>
                <w:color w:val="000000" w:themeColor="text1"/>
                <w:sz w:val="20"/>
                <w:szCs w:val="20"/>
                <w:u w:val="none"/>
                <w:lang w:val="en-US"/>
              </w:rPr>
              <w:t>Over 3 months to 6 months</w:t>
            </w:r>
          </w:p>
        </w:tc>
        <w:tc>
          <w:tcPr>
            <w:tcW w:w="875" w:type="pct"/>
            <w:shd w:val="clear" w:color="auto" w:fill="FAFAFA"/>
          </w:tcPr>
          <w:p w14:paraId="4B028D14" w14:textId="29408C15"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37,533,636</w:t>
            </w:r>
          </w:p>
        </w:tc>
        <w:tc>
          <w:tcPr>
            <w:tcW w:w="875" w:type="pct"/>
            <w:vAlign w:val="center"/>
          </w:tcPr>
          <w:p w14:paraId="3BEB139B" w14:textId="03144A8E"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1,780,856</w:t>
            </w:r>
          </w:p>
        </w:tc>
      </w:tr>
      <w:tr w:rsidR="0036374F" w:rsidRPr="0036374F" w14:paraId="489EC621" w14:textId="77777777" w:rsidTr="006D3332">
        <w:tc>
          <w:tcPr>
            <w:tcW w:w="3250" w:type="pct"/>
            <w:vAlign w:val="bottom"/>
          </w:tcPr>
          <w:p w14:paraId="1468F8E4" w14:textId="77777777" w:rsidR="004D739B" w:rsidRPr="0036374F" w:rsidRDefault="004D739B" w:rsidP="0036374F">
            <w:pPr>
              <w:ind w:left="-107"/>
              <w:rPr>
                <w:rFonts w:cs="Arial"/>
                <w:color w:val="000000" w:themeColor="text1"/>
                <w:sz w:val="20"/>
                <w:szCs w:val="20"/>
                <w:u w:val="none"/>
                <w:lang w:val="en-US"/>
              </w:rPr>
            </w:pPr>
            <w:r w:rsidRPr="0036374F">
              <w:rPr>
                <w:rFonts w:cs="Arial"/>
                <w:color w:val="000000" w:themeColor="text1"/>
                <w:sz w:val="20"/>
                <w:szCs w:val="20"/>
                <w:u w:val="none"/>
                <w:lang w:val="en-US"/>
              </w:rPr>
              <w:t xml:space="preserve">Over 6 months to 12 months </w:t>
            </w:r>
          </w:p>
        </w:tc>
        <w:tc>
          <w:tcPr>
            <w:tcW w:w="875" w:type="pct"/>
            <w:shd w:val="clear" w:color="auto" w:fill="FAFAFA"/>
          </w:tcPr>
          <w:p w14:paraId="1A20F22F" w14:textId="4B688395"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3,118,457</w:t>
            </w:r>
          </w:p>
        </w:tc>
        <w:tc>
          <w:tcPr>
            <w:tcW w:w="875" w:type="pct"/>
            <w:vAlign w:val="center"/>
          </w:tcPr>
          <w:p w14:paraId="7CF7C71E" w14:textId="77C3C8A1"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8,262,126</w:t>
            </w:r>
          </w:p>
        </w:tc>
      </w:tr>
      <w:tr w:rsidR="0036374F" w:rsidRPr="0036374F" w14:paraId="34D3CDC6" w14:textId="77777777" w:rsidTr="006D3332">
        <w:tc>
          <w:tcPr>
            <w:tcW w:w="3250" w:type="pct"/>
            <w:vAlign w:val="bottom"/>
          </w:tcPr>
          <w:p w14:paraId="0E23C020" w14:textId="77777777" w:rsidR="004D739B" w:rsidRPr="0036374F" w:rsidRDefault="004D739B" w:rsidP="0036374F">
            <w:pPr>
              <w:ind w:left="-107"/>
              <w:rPr>
                <w:rFonts w:cs="Arial"/>
                <w:color w:val="000000" w:themeColor="text1"/>
                <w:sz w:val="20"/>
                <w:szCs w:val="20"/>
                <w:u w:val="none"/>
                <w:lang w:val="en-US"/>
              </w:rPr>
            </w:pPr>
            <w:r w:rsidRPr="0036374F">
              <w:rPr>
                <w:rFonts w:cs="Arial"/>
                <w:color w:val="000000" w:themeColor="text1"/>
                <w:sz w:val="20"/>
                <w:szCs w:val="20"/>
                <w:u w:val="none"/>
                <w:lang w:val="en-US"/>
              </w:rPr>
              <w:t>Over 12 months</w:t>
            </w:r>
          </w:p>
        </w:tc>
        <w:tc>
          <w:tcPr>
            <w:tcW w:w="875" w:type="pct"/>
            <w:tcBorders>
              <w:bottom w:val="single" w:sz="4" w:space="0" w:color="auto"/>
            </w:tcBorders>
            <w:shd w:val="clear" w:color="auto" w:fill="FAFAFA"/>
          </w:tcPr>
          <w:p w14:paraId="0C8E40D4" w14:textId="4862074D"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17,905,973</w:t>
            </w:r>
          </w:p>
        </w:tc>
        <w:tc>
          <w:tcPr>
            <w:tcW w:w="875" w:type="pct"/>
            <w:tcBorders>
              <w:bottom w:val="single" w:sz="4" w:space="0" w:color="auto"/>
            </w:tcBorders>
            <w:vAlign w:val="center"/>
          </w:tcPr>
          <w:p w14:paraId="4859B724" w14:textId="605270B8"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30,441,571</w:t>
            </w:r>
          </w:p>
        </w:tc>
      </w:tr>
      <w:tr w:rsidR="0036374F" w:rsidRPr="0036374F" w14:paraId="085B9557" w14:textId="77777777" w:rsidTr="0021277D">
        <w:tc>
          <w:tcPr>
            <w:tcW w:w="3250" w:type="pct"/>
            <w:vAlign w:val="bottom"/>
          </w:tcPr>
          <w:p w14:paraId="3C89FBC6" w14:textId="77777777" w:rsidR="00DC461B" w:rsidRPr="0036374F" w:rsidRDefault="00DC461B" w:rsidP="0036374F">
            <w:pPr>
              <w:pStyle w:val="a"/>
              <w:ind w:left="-107" w:right="0"/>
              <w:jc w:val="both"/>
              <w:rPr>
                <w:rFonts w:cs="Arial"/>
                <w:color w:val="000000" w:themeColor="text1"/>
                <w:sz w:val="14"/>
                <w:szCs w:val="14"/>
                <w:u w:val="none"/>
                <w:lang w:val="en-US"/>
              </w:rPr>
            </w:pPr>
          </w:p>
        </w:tc>
        <w:tc>
          <w:tcPr>
            <w:tcW w:w="875" w:type="pct"/>
            <w:tcBorders>
              <w:top w:val="single" w:sz="4" w:space="0" w:color="auto"/>
            </w:tcBorders>
            <w:shd w:val="clear" w:color="auto" w:fill="FAFAFA"/>
            <w:vAlign w:val="bottom"/>
          </w:tcPr>
          <w:p w14:paraId="148CA26A" w14:textId="77777777" w:rsidR="00DC461B" w:rsidRPr="0036374F" w:rsidRDefault="00DC461B" w:rsidP="0036374F">
            <w:pPr>
              <w:pStyle w:val="a"/>
              <w:tabs>
                <w:tab w:val="right" w:pos="7560"/>
                <w:tab w:val="right" w:pos="9000"/>
              </w:tabs>
              <w:ind w:right="-72"/>
              <w:jc w:val="right"/>
              <w:rPr>
                <w:rFonts w:cs="Arial"/>
                <w:color w:val="000000" w:themeColor="text1"/>
                <w:sz w:val="14"/>
                <w:szCs w:val="14"/>
                <w:u w:val="none"/>
                <w:lang w:val="en-GB"/>
              </w:rPr>
            </w:pPr>
          </w:p>
        </w:tc>
        <w:tc>
          <w:tcPr>
            <w:tcW w:w="875" w:type="pct"/>
            <w:tcBorders>
              <w:top w:val="single" w:sz="4" w:space="0" w:color="auto"/>
            </w:tcBorders>
            <w:vAlign w:val="bottom"/>
          </w:tcPr>
          <w:p w14:paraId="723F7AEC" w14:textId="77777777" w:rsidR="00DC461B" w:rsidRPr="0036374F" w:rsidRDefault="00DC461B" w:rsidP="0036374F">
            <w:pPr>
              <w:pStyle w:val="a"/>
              <w:tabs>
                <w:tab w:val="right" w:pos="7560"/>
                <w:tab w:val="right" w:pos="9000"/>
              </w:tabs>
              <w:ind w:right="-72"/>
              <w:jc w:val="right"/>
              <w:rPr>
                <w:rFonts w:cs="Arial"/>
                <w:color w:val="000000" w:themeColor="text1"/>
                <w:sz w:val="14"/>
                <w:szCs w:val="14"/>
                <w:u w:val="none"/>
                <w:lang w:val="en-GB"/>
              </w:rPr>
            </w:pPr>
          </w:p>
        </w:tc>
      </w:tr>
      <w:tr w:rsidR="0036374F" w:rsidRPr="0036374F" w14:paraId="1BEDD9A5" w14:textId="77777777" w:rsidTr="00C64FFD">
        <w:tc>
          <w:tcPr>
            <w:tcW w:w="3250" w:type="pct"/>
            <w:vAlign w:val="bottom"/>
          </w:tcPr>
          <w:p w14:paraId="3C7CE9C5" w14:textId="77777777" w:rsidR="004D739B" w:rsidRPr="0036374F" w:rsidRDefault="004D739B" w:rsidP="0036374F">
            <w:pPr>
              <w:tabs>
                <w:tab w:val="left" w:pos="2520"/>
              </w:tabs>
              <w:ind w:left="-107"/>
              <w:rPr>
                <w:rFonts w:cs="Arial"/>
                <w:color w:val="000000" w:themeColor="text1"/>
                <w:sz w:val="20"/>
                <w:szCs w:val="20"/>
                <w:u w:val="none"/>
                <w:lang w:val="en-US"/>
              </w:rPr>
            </w:pPr>
          </w:p>
        </w:tc>
        <w:tc>
          <w:tcPr>
            <w:tcW w:w="875" w:type="pct"/>
            <w:shd w:val="clear" w:color="auto" w:fill="FAFAFA"/>
          </w:tcPr>
          <w:p w14:paraId="1F210921" w14:textId="01F5CF8B"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3,469,497,386</w:t>
            </w:r>
          </w:p>
        </w:tc>
        <w:tc>
          <w:tcPr>
            <w:tcW w:w="875" w:type="pct"/>
            <w:vAlign w:val="bottom"/>
          </w:tcPr>
          <w:p w14:paraId="5167F34E" w14:textId="362C1B26"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2,378,406,624</w:t>
            </w:r>
          </w:p>
        </w:tc>
      </w:tr>
      <w:tr w:rsidR="0036374F" w:rsidRPr="0036374F" w14:paraId="7DC44034" w14:textId="77777777" w:rsidTr="00C64FFD">
        <w:tc>
          <w:tcPr>
            <w:tcW w:w="3250" w:type="pct"/>
            <w:vAlign w:val="bottom"/>
          </w:tcPr>
          <w:p w14:paraId="0EC34E69" w14:textId="29024C8E" w:rsidR="004D739B" w:rsidRPr="0036374F" w:rsidRDefault="004D739B" w:rsidP="0036374F">
            <w:pPr>
              <w:ind w:left="-107"/>
              <w:rPr>
                <w:rFonts w:cs="Arial"/>
                <w:color w:val="000000" w:themeColor="text1"/>
                <w:sz w:val="20"/>
                <w:szCs w:val="20"/>
                <w:u w:val="none"/>
                <w:lang w:val="en-US"/>
              </w:rPr>
            </w:pPr>
            <w:proofErr w:type="gramStart"/>
            <w:r w:rsidRPr="0036374F">
              <w:rPr>
                <w:rFonts w:cs="Arial"/>
                <w:color w:val="000000" w:themeColor="text1"/>
                <w:sz w:val="20"/>
                <w:szCs w:val="20"/>
                <w:lang w:val="en-US"/>
              </w:rPr>
              <w:t>Less</w:t>
            </w:r>
            <w:r w:rsidRPr="0036374F">
              <w:rPr>
                <w:rFonts w:cs="Arial"/>
                <w:color w:val="000000" w:themeColor="text1"/>
                <w:sz w:val="20"/>
                <w:szCs w:val="20"/>
                <w:u w:val="none"/>
                <w:lang w:val="en-US"/>
              </w:rPr>
              <w:t xml:space="preserve">  Loss</w:t>
            </w:r>
            <w:proofErr w:type="gramEnd"/>
            <w:r w:rsidRPr="0036374F">
              <w:rPr>
                <w:rFonts w:cs="Arial"/>
                <w:color w:val="000000" w:themeColor="text1"/>
                <w:sz w:val="20"/>
                <w:szCs w:val="20"/>
                <w:u w:val="none"/>
                <w:lang w:val="en-US"/>
              </w:rPr>
              <w:t xml:space="preserve"> allowance</w:t>
            </w:r>
          </w:p>
        </w:tc>
        <w:tc>
          <w:tcPr>
            <w:tcW w:w="875" w:type="pct"/>
            <w:tcBorders>
              <w:bottom w:val="single" w:sz="4" w:space="0" w:color="auto"/>
            </w:tcBorders>
            <w:shd w:val="clear" w:color="auto" w:fill="FAFAFA"/>
          </w:tcPr>
          <w:p w14:paraId="75A3BFD9" w14:textId="4E27C829"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(73,762,554)</w:t>
            </w:r>
          </w:p>
        </w:tc>
        <w:tc>
          <w:tcPr>
            <w:tcW w:w="875" w:type="pct"/>
            <w:tcBorders>
              <w:bottom w:val="single" w:sz="4" w:space="0" w:color="auto"/>
            </w:tcBorders>
            <w:vAlign w:val="bottom"/>
          </w:tcPr>
          <w:p w14:paraId="2603E065" w14:textId="3E3FDDF1" w:rsidR="004D739B" w:rsidRPr="0036374F" w:rsidRDefault="004D739B" w:rsidP="0036374F">
            <w:pPr>
              <w:pStyle w:val="a"/>
              <w:tabs>
                <w:tab w:val="right" w:pos="7560"/>
                <w:tab w:val="right" w:pos="9000"/>
              </w:tabs>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(55,519,596)</w:t>
            </w:r>
          </w:p>
        </w:tc>
      </w:tr>
      <w:tr w:rsidR="0036374F" w:rsidRPr="0036374F" w14:paraId="1A637032" w14:textId="77777777" w:rsidTr="0021277D">
        <w:tc>
          <w:tcPr>
            <w:tcW w:w="3250" w:type="pct"/>
            <w:vAlign w:val="bottom"/>
          </w:tcPr>
          <w:p w14:paraId="6CE00FF6" w14:textId="77777777" w:rsidR="00A25F33" w:rsidRPr="0036374F" w:rsidRDefault="00A25F33" w:rsidP="0036374F">
            <w:pPr>
              <w:pStyle w:val="a"/>
              <w:ind w:left="-107" w:right="0"/>
              <w:jc w:val="both"/>
              <w:rPr>
                <w:rFonts w:cs="Arial"/>
                <w:color w:val="000000" w:themeColor="text1"/>
                <w:sz w:val="14"/>
                <w:szCs w:val="14"/>
                <w:u w:val="none"/>
                <w:lang w:val="en-US"/>
              </w:rPr>
            </w:pPr>
          </w:p>
        </w:tc>
        <w:tc>
          <w:tcPr>
            <w:tcW w:w="875" w:type="pct"/>
            <w:tcBorders>
              <w:top w:val="single" w:sz="4" w:space="0" w:color="auto"/>
            </w:tcBorders>
            <w:shd w:val="clear" w:color="auto" w:fill="FAFAFA"/>
            <w:vAlign w:val="bottom"/>
          </w:tcPr>
          <w:p w14:paraId="6AD140FB" w14:textId="77777777" w:rsidR="00A25F33" w:rsidRPr="0036374F" w:rsidRDefault="00A25F33" w:rsidP="0036374F">
            <w:pPr>
              <w:pStyle w:val="a"/>
              <w:tabs>
                <w:tab w:val="right" w:pos="7560"/>
                <w:tab w:val="right" w:pos="9000"/>
              </w:tabs>
              <w:ind w:right="-72"/>
              <w:jc w:val="right"/>
              <w:rPr>
                <w:rFonts w:cs="Arial"/>
                <w:color w:val="000000" w:themeColor="text1"/>
                <w:sz w:val="14"/>
                <w:szCs w:val="14"/>
                <w:u w:val="none"/>
                <w:cs/>
                <w:lang w:val="en-GB"/>
              </w:rPr>
            </w:pPr>
          </w:p>
        </w:tc>
        <w:tc>
          <w:tcPr>
            <w:tcW w:w="875" w:type="pct"/>
            <w:tcBorders>
              <w:top w:val="single" w:sz="4" w:space="0" w:color="auto"/>
            </w:tcBorders>
            <w:vAlign w:val="bottom"/>
          </w:tcPr>
          <w:p w14:paraId="78B6DDAF" w14:textId="77777777" w:rsidR="00A25F33" w:rsidRPr="0036374F" w:rsidRDefault="00A25F33" w:rsidP="0036374F">
            <w:pPr>
              <w:pStyle w:val="a"/>
              <w:tabs>
                <w:tab w:val="right" w:pos="7560"/>
                <w:tab w:val="right" w:pos="9000"/>
              </w:tabs>
              <w:ind w:right="-72"/>
              <w:jc w:val="right"/>
              <w:rPr>
                <w:rFonts w:cs="Arial"/>
                <w:color w:val="000000" w:themeColor="text1"/>
                <w:sz w:val="14"/>
                <w:szCs w:val="14"/>
                <w:u w:val="none"/>
                <w:cs/>
                <w:lang w:val="en-GB"/>
              </w:rPr>
            </w:pPr>
          </w:p>
        </w:tc>
      </w:tr>
      <w:tr w:rsidR="0036374F" w:rsidRPr="0036374F" w14:paraId="31119099" w14:textId="77777777" w:rsidTr="0021277D">
        <w:tc>
          <w:tcPr>
            <w:tcW w:w="3250" w:type="pct"/>
            <w:vAlign w:val="bottom"/>
          </w:tcPr>
          <w:p w14:paraId="73D3FE1C" w14:textId="77777777" w:rsidR="00A25F33" w:rsidRPr="0036374F" w:rsidRDefault="00A25F33" w:rsidP="0036374F">
            <w:pPr>
              <w:pStyle w:val="a"/>
              <w:ind w:left="-107" w:right="0"/>
              <w:jc w:val="both"/>
              <w:rPr>
                <w:rFonts w:cs="Arial"/>
                <w:color w:val="000000" w:themeColor="text1"/>
                <w:sz w:val="20"/>
                <w:szCs w:val="20"/>
                <w:u w:val="none"/>
                <w:lang w:val="en-GB"/>
              </w:rPr>
            </w:pPr>
            <w:r w:rsidRPr="0036374F">
              <w:rPr>
                <w:rFonts w:cs="Arial"/>
                <w:color w:val="000000" w:themeColor="text1"/>
                <w:sz w:val="20"/>
                <w:szCs w:val="20"/>
                <w:u w:val="none"/>
                <w:lang w:val="en-GB"/>
              </w:rPr>
              <w:t>Total</w:t>
            </w:r>
          </w:p>
        </w:tc>
        <w:tc>
          <w:tcPr>
            <w:tcW w:w="875" w:type="pct"/>
            <w:tcBorders>
              <w:bottom w:val="single" w:sz="4" w:space="0" w:color="auto"/>
            </w:tcBorders>
            <w:shd w:val="clear" w:color="auto" w:fill="FAFAFA"/>
            <w:vAlign w:val="bottom"/>
          </w:tcPr>
          <w:p w14:paraId="26C8711C" w14:textId="71C52E50" w:rsidR="00A25F33" w:rsidRPr="0036374F" w:rsidRDefault="004D739B" w:rsidP="0036374F">
            <w:pPr>
              <w:pStyle w:val="a"/>
              <w:tabs>
                <w:tab w:val="right" w:pos="7560"/>
                <w:tab w:val="right" w:pos="9000"/>
              </w:tabs>
              <w:ind w:right="-72"/>
              <w:jc w:val="right"/>
              <w:rPr>
                <w:rFonts w:cs="Arial"/>
                <w:color w:val="000000" w:themeColor="text1"/>
                <w:sz w:val="20"/>
                <w:szCs w:val="20"/>
                <w:u w:val="none"/>
                <w:cs/>
                <w:lang w:val="en-GB"/>
              </w:rPr>
            </w:pPr>
            <w:r w:rsidRPr="0036374F">
              <w:rPr>
                <w:rFonts w:cs="Arial"/>
                <w:color w:val="000000" w:themeColor="text1"/>
                <w:sz w:val="20"/>
                <w:szCs w:val="20"/>
                <w:u w:val="none"/>
                <w:lang w:val="en-GB"/>
              </w:rPr>
              <w:t>3,395,734,832</w:t>
            </w:r>
          </w:p>
        </w:tc>
        <w:tc>
          <w:tcPr>
            <w:tcW w:w="875" w:type="pct"/>
            <w:tcBorders>
              <w:bottom w:val="single" w:sz="4" w:space="0" w:color="auto"/>
            </w:tcBorders>
            <w:vAlign w:val="bottom"/>
          </w:tcPr>
          <w:p w14:paraId="72A7F93D" w14:textId="5A0DDD61" w:rsidR="00A25F33" w:rsidRPr="0036374F" w:rsidRDefault="00A25F33" w:rsidP="0036374F">
            <w:pPr>
              <w:pStyle w:val="a"/>
              <w:tabs>
                <w:tab w:val="right" w:pos="7560"/>
                <w:tab w:val="right" w:pos="9000"/>
              </w:tabs>
              <w:ind w:right="-72"/>
              <w:jc w:val="right"/>
              <w:rPr>
                <w:rFonts w:cs="Arial"/>
                <w:color w:val="000000" w:themeColor="text1"/>
                <w:sz w:val="20"/>
                <w:szCs w:val="20"/>
                <w:u w:val="none"/>
                <w:cs/>
                <w:lang w:val="en-GB"/>
              </w:rPr>
            </w:pPr>
            <w:r w:rsidRPr="0036374F">
              <w:rPr>
                <w:rFonts w:cs="Arial"/>
                <w:color w:val="000000" w:themeColor="text1"/>
                <w:sz w:val="20"/>
                <w:szCs w:val="20"/>
                <w:u w:val="none"/>
                <w:lang w:val="en-GB"/>
              </w:rPr>
              <w:t>2,322,887,028</w:t>
            </w:r>
          </w:p>
        </w:tc>
      </w:tr>
    </w:tbl>
    <w:p w14:paraId="530F2676" w14:textId="77777777" w:rsidR="00DA4853" w:rsidRPr="0036374F" w:rsidRDefault="00DA4853" w:rsidP="005777D0">
      <w:pPr>
        <w:pStyle w:val="a"/>
        <w:ind w:left="540" w:right="0" w:hanging="540"/>
        <w:jc w:val="thaiDistribute"/>
        <w:rPr>
          <w:rFonts w:cs="Arial"/>
          <w:b/>
          <w:bCs/>
          <w:color w:val="auto"/>
          <w:sz w:val="18"/>
          <w:szCs w:val="18"/>
          <w:u w:val="none"/>
          <w:lang w:val="en-GB"/>
        </w:rPr>
      </w:pPr>
    </w:p>
    <w:p w14:paraId="559D20DB" w14:textId="77777777" w:rsidR="006836EF" w:rsidRPr="0036374F" w:rsidRDefault="006836EF" w:rsidP="005777D0">
      <w:pPr>
        <w:pStyle w:val="a"/>
        <w:ind w:left="540" w:right="0" w:hanging="540"/>
        <w:jc w:val="thaiDistribute"/>
        <w:rPr>
          <w:rFonts w:cs="Arial"/>
          <w:b/>
          <w:bCs/>
          <w:color w:val="auto"/>
          <w:sz w:val="18"/>
          <w:szCs w:val="18"/>
          <w:u w:val="none"/>
          <w:lang w:val="en-GB"/>
        </w:rPr>
      </w:pPr>
    </w:p>
    <w:tbl>
      <w:tblPr>
        <w:tblW w:w="9029" w:type="dxa"/>
        <w:shd w:val="clear" w:color="auto" w:fill="D04A02"/>
        <w:tblLook w:val="04A0" w:firstRow="1" w:lastRow="0" w:firstColumn="1" w:lastColumn="0" w:noHBand="0" w:noVBand="1"/>
      </w:tblPr>
      <w:tblGrid>
        <w:gridCol w:w="9029"/>
      </w:tblGrid>
      <w:tr w:rsidR="00FC6960" w:rsidRPr="0036374F" w14:paraId="5CC84611" w14:textId="77777777" w:rsidTr="00B62AA3">
        <w:trPr>
          <w:trHeight w:val="400"/>
        </w:trPr>
        <w:tc>
          <w:tcPr>
            <w:tcW w:w="9029" w:type="dxa"/>
            <w:shd w:val="clear" w:color="auto" w:fill="FFA543"/>
            <w:vAlign w:val="center"/>
          </w:tcPr>
          <w:p w14:paraId="080256CA" w14:textId="1C29C8E9" w:rsidR="006836EF" w:rsidRPr="0036374F" w:rsidRDefault="00D50A60"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7</w:t>
            </w:r>
            <w:r w:rsidR="006836EF" w:rsidRPr="0036374F">
              <w:rPr>
                <w:rFonts w:eastAsia="Arial Unicode MS" w:cs="Arial"/>
                <w:b/>
                <w:bCs/>
                <w:color w:val="FFFFFF" w:themeColor="background1"/>
                <w:sz w:val="20"/>
                <w:szCs w:val="20"/>
                <w:u w:val="none"/>
                <w:lang w:val="en-GB"/>
              </w:rPr>
              <w:tab/>
            </w:r>
            <w:r w:rsidR="006836EF" w:rsidRPr="0036374F">
              <w:rPr>
                <w:rFonts w:cs="Arial"/>
                <w:b/>
                <w:bCs/>
                <w:color w:val="FFFFFF" w:themeColor="background1"/>
                <w:sz w:val="20"/>
                <w:szCs w:val="20"/>
                <w:u w:val="none"/>
                <w:lang w:val="en-US"/>
              </w:rPr>
              <w:t>Inventories</w:t>
            </w:r>
            <w:r w:rsidR="001A1891" w:rsidRPr="0036374F">
              <w:rPr>
                <w:rFonts w:cs="Arial"/>
                <w:b/>
                <w:bCs/>
                <w:color w:val="FFFFFF" w:themeColor="background1"/>
                <w:sz w:val="20"/>
                <w:szCs w:val="20"/>
                <w:u w:val="none"/>
                <w:lang w:val="en-US"/>
              </w:rPr>
              <w:t>, net</w:t>
            </w:r>
          </w:p>
        </w:tc>
      </w:tr>
    </w:tbl>
    <w:p w14:paraId="0A34ED58" w14:textId="77777777" w:rsidR="00EE1C8D" w:rsidRPr="0036374F" w:rsidRDefault="00EE1C8D" w:rsidP="005777D0">
      <w:pPr>
        <w:pStyle w:val="a"/>
        <w:ind w:right="0"/>
        <w:jc w:val="both"/>
        <w:rPr>
          <w:rFonts w:cs="Arial"/>
          <w:color w:val="auto"/>
          <w:sz w:val="18"/>
          <w:szCs w:val="18"/>
          <w:u w:val="none"/>
          <w:lang w:val="en-GB"/>
        </w:rPr>
      </w:pPr>
    </w:p>
    <w:tbl>
      <w:tblPr>
        <w:tblW w:w="9018" w:type="dxa"/>
        <w:tblLook w:val="0000" w:firstRow="0" w:lastRow="0" w:firstColumn="0" w:lastColumn="0" w:noHBand="0" w:noVBand="0"/>
      </w:tblPr>
      <w:tblGrid>
        <w:gridCol w:w="5850"/>
        <w:gridCol w:w="1584"/>
        <w:gridCol w:w="1584"/>
      </w:tblGrid>
      <w:tr w:rsidR="0036374F" w:rsidRPr="0036374F" w14:paraId="599F5CAF" w14:textId="77777777" w:rsidTr="0036374F">
        <w:tc>
          <w:tcPr>
            <w:tcW w:w="5850" w:type="dxa"/>
            <w:vAlign w:val="bottom"/>
          </w:tcPr>
          <w:p w14:paraId="2B82036A" w14:textId="77777777" w:rsidR="0021277D" w:rsidRPr="0036374F" w:rsidRDefault="0021277D" w:rsidP="0036374F">
            <w:pPr>
              <w:pStyle w:val="a"/>
              <w:ind w:left="-104" w:right="0"/>
              <w:jc w:val="both"/>
              <w:rPr>
                <w:rFonts w:cs="Arial"/>
                <w:color w:val="000000" w:themeColor="text1"/>
                <w:sz w:val="20"/>
                <w:szCs w:val="20"/>
                <w:u w:val="none"/>
                <w:lang w:val="en-GB"/>
              </w:rPr>
            </w:pPr>
          </w:p>
        </w:tc>
        <w:tc>
          <w:tcPr>
            <w:tcW w:w="1584" w:type="dxa"/>
            <w:tcBorders>
              <w:top w:val="single" w:sz="4" w:space="0" w:color="auto"/>
            </w:tcBorders>
            <w:vAlign w:val="bottom"/>
          </w:tcPr>
          <w:p w14:paraId="35C9C70F" w14:textId="2CD455F3" w:rsidR="0021277D" w:rsidRPr="0036374F" w:rsidRDefault="0021277D" w:rsidP="0021277D">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30 September</w:t>
            </w:r>
          </w:p>
        </w:tc>
        <w:tc>
          <w:tcPr>
            <w:tcW w:w="1584" w:type="dxa"/>
            <w:tcBorders>
              <w:top w:val="single" w:sz="4" w:space="0" w:color="auto"/>
            </w:tcBorders>
            <w:vAlign w:val="bottom"/>
          </w:tcPr>
          <w:p w14:paraId="18E66437" w14:textId="6998429D" w:rsidR="0021277D" w:rsidRPr="0036374F" w:rsidRDefault="0021277D" w:rsidP="0021277D">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31</w:t>
            </w:r>
            <w:r w:rsidRPr="0036374F">
              <w:rPr>
                <w:rFonts w:cs="Arial"/>
                <w:b/>
                <w:bCs/>
                <w:color w:val="000000" w:themeColor="text1"/>
                <w:sz w:val="20"/>
                <w:szCs w:val="20"/>
                <w:u w:val="none"/>
                <w:lang w:val="en-US"/>
              </w:rPr>
              <w:t xml:space="preserve"> December</w:t>
            </w:r>
          </w:p>
        </w:tc>
      </w:tr>
      <w:tr w:rsidR="0036374F" w:rsidRPr="0036374F" w14:paraId="4832E2C1" w14:textId="77777777" w:rsidTr="0036374F">
        <w:tc>
          <w:tcPr>
            <w:tcW w:w="5850" w:type="dxa"/>
            <w:vAlign w:val="bottom"/>
          </w:tcPr>
          <w:p w14:paraId="51B38315" w14:textId="77777777" w:rsidR="00AE296D" w:rsidRPr="0036374F" w:rsidRDefault="00AE296D" w:rsidP="0036374F">
            <w:pPr>
              <w:pStyle w:val="a"/>
              <w:ind w:left="-104" w:right="0"/>
              <w:jc w:val="both"/>
              <w:rPr>
                <w:rFonts w:cs="Arial"/>
                <w:color w:val="000000" w:themeColor="text1"/>
                <w:sz w:val="20"/>
                <w:szCs w:val="20"/>
                <w:u w:val="none"/>
                <w:lang w:val="en-GB"/>
              </w:rPr>
            </w:pPr>
          </w:p>
        </w:tc>
        <w:tc>
          <w:tcPr>
            <w:tcW w:w="1584" w:type="dxa"/>
            <w:vAlign w:val="bottom"/>
          </w:tcPr>
          <w:p w14:paraId="6EB8B0D7" w14:textId="5F4DDC97" w:rsidR="00AE296D" w:rsidRPr="0036374F" w:rsidRDefault="00BD0371" w:rsidP="00AE296D">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2021</w:t>
            </w:r>
          </w:p>
        </w:tc>
        <w:tc>
          <w:tcPr>
            <w:tcW w:w="1584" w:type="dxa"/>
            <w:vAlign w:val="bottom"/>
          </w:tcPr>
          <w:p w14:paraId="3E651DBE" w14:textId="7376BE71" w:rsidR="00AE296D" w:rsidRPr="0036374F" w:rsidRDefault="00BD0371" w:rsidP="00AE296D">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2020</w:t>
            </w:r>
          </w:p>
        </w:tc>
      </w:tr>
      <w:tr w:rsidR="0036374F" w:rsidRPr="0036374F" w14:paraId="0C3D1F13" w14:textId="77777777" w:rsidTr="0036374F">
        <w:trPr>
          <w:trHeight w:val="86"/>
        </w:trPr>
        <w:tc>
          <w:tcPr>
            <w:tcW w:w="5850" w:type="dxa"/>
            <w:vAlign w:val="bottom"/>
          </w:tcPr>
          <w:p w14:paraId="6331F30F" w14:textId="77777777" w:rsidR="00AE296D" w:rsidRPr="0036374F" w:rsidRDefault="00AE296D" w:rsidP="0036374F">
            <w:pPr>
              <w:pStyle w:val="a"/>
              <w:ind w:left="-104" w:right="0"/>
              <w:jc w:val="both"/>
              <w:rPr>
                <w:rFonts w:cs="Arial"/>
                <w:color w:val="000000" w:themeColor="text1"/>
                <w:sz w:val="20"/>
                <w:szCs w:val="20"/>
                <w:u w:val="none"/>
                <w:lang w:val="en-GB"/>
              </w:rPr>
            </w:pPr>
          </w:p>
        </w:tc>
        <w:tc>
          <w:tcPr>
            <w:tcW w:w="1584" w:type="dxa"/>
            <w:vAlign w:val="bottom"/>
          </w:tcPr>
          <w:p w14:paraId="0E466456" w14:textId="77777777" w:rsidR="00AE296D" w:rsidRPr="0036374F" w:rsidRDefault="00AE296D" w:rsidP="00AE296D">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c>
          <w:tcPr>
            <w:tcW w:w="1584" w:type="dxa"/>
            <w:vAlign w:val="bottom"/>
          </w:tcPr>
          <w:p w14:paraId="3D840192" w14:textId="77777777" w:rsidR="00AE296D" w:rsidRPr="0036374F" w:rsidRDefault="00AE296D" w:rsidP="00AE296D">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r>
      <w:tr w:rsidR="0036374F" w:rsidRPr="0036374F" w14:paraId="33C117D0" w14:textId="77777777" w:rsidTr="0036374F">
        <w:tc>
          <w:tcPr>
            <w:tcW w:w="5850" w:type="dxa"/>
            <w:vAlign w:val="bottom"/>
          </w:tcPr>
          <w:p w14:paraId="1FDDD7FF" w14:textId="77777777" w:rsidR="00AE296D" w:rsidRPr="0036374F" w:rsidRDefault="00AE296D" w:rsidP="0036374F">
            <w:pPr>
              <w:pStyle w:val="a"/>
              <w:ind w:left="-104" w:right="0"/>
              <w:jc w:val="both"/>
              <w:rPr>
                <w:rFonts w:cs="Arial"/>
                <w:color w:val="000000" w:themeColor="text1"/>
                <w:sz w:val="20"/>
                <w:szCs w:val="20"/>
                <w:u w:val="none"/>
                <w:lang w:val="en-US"/>
              </w:rPr>
            </w:pPr>
          </w:p>
        </w:tc>
        <w:tc>
          <w:tcPr>
            <w:tcW w:w="1584" w:type="dxa"/>
            <w:tcBorders>
              <w:bottom w:val="single" w:sz="4" w:space="0" w:color="auto"/>
            </w:tcBorders>
            <w:vAlign w:val="bottom"/>
          </w:tcPr>
          <w:p w14:paraId="1CB41F0A" w14:textId="77777777" w:rsidR="00AE296D" w:rsidRPr="0036374F" w:rsidRDefault="00AE296D" w:rsidP="00AE296D">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(Unaudited)</w:t>
            </w:r>
          </w:p>
        </w:tc>
        <w:tc>
          <w:tcPr>
            <w:tcW w:w="1584" w:type="dxa"/>
            <w:tcBorders>
              <w:bottom w:val="single" w:sz="4" w:space="0" w:color="auto"/>
            </w:tcBorders>
            <w:vAlign w:val="bottom"/>
          </w:tcPr>
          <w:p w14:paraId="45178E76" w14:textId="77777777" w:rsidR="00AE296D" w:rsidRPr="0036374F" w:rsidRDefault="00AE296D" w:rsidP="00AE296D">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(Audited)</w:t>
            </w:r>
          </w:p>
        </w:tc>
      </w:tr>
      <w:tr w:rsidR="0036374F" w:rsidRPr="0036374F" w14:paraId="5BABCD85" w14:textId="77777777" w:rsidTr="0036374F">
        <w:tc>
          <w:tcPr>
            <w:tcW w:w="5850" w:type="dxa"/>
            <w:vAlign w:val="bottom"/>
          </w:tcPr>
          <w:p w14:paraId="11BB6354" w14:textId="77777777" w:rsidR="00AE296D" w:rsidRPr="0036374F" w:rsidRDefault="00AE296D" w:rsidP="0036374F">
            <w:pPr>
              <w:pStyle w:val="a"/>
              <w:ind w:left="-104" w:right="0"/>
              <w:jc w:val="both"/>
              <w:rPr>
                <w:rFonts w:cs="Arial"/>
                <w:color w:val="000000" w:themeColor="text1"/>
                <w:sz w:val="12"/>
                <w:szCs w:val="12"/>
                <w:u w:val="none"/>
                <w:cs/>
                <w:lang w:val="en-US"/>
              </w:rPr>
            </w:pPr>
          </w:p>
        </w:tc>
        <w:tc>
          <w:tcPr>
            <w:tcW w:w="1584" w:type="dxa"/>
            <w:tcBorders>
              <w:top w:val="single" w:sz="4" w:space="0" w:color="auto"/>
            </w:tcBorders>
            <w:shd w:val="clear" w:color="auto" w:fill="FAFAFA"/>
            <w:vAlign w:val="bottom"/>
          </w:tcPr>
          <w:p w14:paraId="5CDE3C0B" w14:textId="77777777" w:rsidR="00AE296D" w:rsidRPr="0036374F" w:rsidRDefault="00AE296D" w:rsidP="00AE296D">
            <w:pPr>
              <w:pStyle w:val="a"/>
              <w:ind w:right="-72"/>
              <w:jc w:val="right"/>
              <w:rPr>
                <w:rFonts w:cs="Arial"/>
                <w:color w:val="000000" w:themeColor="text1"/>
                <w:sz w:val="12"/>
                <w:szCs w:val="12"/>
                <w:u w:val="none"/>
                <w:lang w:val="en-US"/>
              </w:rPr>
            </w:pPr>
          </w:p>
        </w:tc>
        <w:tc>
          <w:tcPr>
            <w:tcW w:w="1584" w:type="dxa"/>
            <w:tcBorders>
              <w:top w:val="single" w:sz="4" w:space="0" w:color="auto"/>
            </w:tcBorders>
            <w:vAlign w:val="bottom"/>
          </w:tcPr>
          <w:p w14:paraId="54B26A7B" w14:textId="77777777" w:rsidR="00AE296D" w:rsidRPr="0036374F" w:rsidRDefault="00AE296D" w:rsidP="00AE296D">
            <w:pPr>
              <w:pStyle w:val="a"/>
              <w:ind w:right="-72"/>
              <w:jc w:val="right"/>
              <w:rPr>
                <w:rFonts w:cs="Arial"/>
                <w:color w:val="000000" w:themeColor="text1"/>
                <w:sz w:val="12"/>
                <w:szCs w:val="12"/>
                <w:u w:val="none"/>
                <w:lang w:val="en-US"/>
              </w:rPr>
            </w:pPr>
          </w:p>
        </w:tc>
      </w:tr>
      <w:tr w:rsidR="0036374F" w:rsidRPr="0036374F" w14:paraId="42F236DB" w14:textId="77777777" w:rsidTr="0036374F">
        <w:trPr>
          <w:trHeight w:val="80"/>
        </w:trPr>
        <w:tc>
          <w:tcPr>
            <w:tcW w:w="5850" w:type="dxa"/>
            <w:vAlign w:val="bottom"/>
          </w:tcPr>
          <w:p w14:paraId="68F8432D" w14:textId="77777777" w:rsidR="004D739B" w:rsidRPr="0036374F" w:rsidRDefault="004D739B" w:rsidP="0036374F">
            <w:pPr>
              <w:ind w:left="-104"/>
              <w:rPr>
                <w:rFonts w:cs="Arial"/>
                <w:color w:val="000000" w:themeColor="text1"/>
                <w:sz w:val="20"/>
                <w:szCs w:val="20"/>
                <w:u w:val="none"/>
                <w:lang w:val="en-US"/>
              </w:rPr>
            </w:pPr>
            <w:r w:rsidRPr="0036374F">
              <w:rPr>
                <w:rFonts w:cs="Arial"/>
                <w:color w:val="000000" w:themeColor="text1"/>
                <w:sz w:val="20"/>
                <w:szCs w:val="20"/>
                <w:u w:val="none"/>
                <w:lang w:val="en-US"/>
              </w:rPr>
              <w:t>Raw materials</w:t>
            </w:r>
          </w:p>
        </w:tc>
        <w:tc>
          <w:tcPr>
            <w:tcW w:w="1584" w:type="dxa"/>
            <w:shd w:val="clear" w:color="auto" w:fill="FAFAFA"/>
            <w:vAlign w:val="bottom"/>
          </w:tcPr>
          <w:p w14:paraId="173609B7" w14:textId="5D314E8D" w:rsidR="004D739B"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cs/>
                <w:lang w:val="en-GB"/>
              </w:rPr>
              <w:t>1,346,513,731</w:t>
            </w:r>
          </w:p>
        </w:tc>
        <w:tc>
          <w:tcPr>
            <w:tcW w:w="1584" w:type="dxa"/>
            <w:vAlign w:val="bottom"/>
          </w:tcPr>
          <w:p w14:paraId="0F1F6855" w14:textId="3E0F7D68" w:rsidR="004D739B"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835,494,241</w:t>
            </w:r>
          </w:p>
        </w:tc>
      </w:tr>
      <w:tr w:rsidR="0036374F" w:rsidRPr="0036374F" w14:paraId="79101A9C" w14:textId="77777777" w:rsidTr="0036374F">
        <w:tc>
          <w:tcPr>
            <w:tcW w:w="5850" w:type="dxa"/>
            <w:vAlign w:val="bottom"/>
          </w:tcPr>
          <w:p w14:paraId="612F4F51" w14:textId="77777777" w:rsidR="004D739B" w:rsidRPr="0036374F" w:rsidRDefault="004D739B" w:rsidP="0036374F">
            <w:pPr>
              <w:ind w:left="-104"/>
              <w:rPr>
                <w:rFonts w:cs="Arial"/>
                <w:color w:val="000000" w:themeColor="text1"/>
                <w:sz w:val="20"/>
                <w:szCs w:val="20"/>
                <w:u w:val="none"/>
                <w:lang w:val="en-US"/>
              </w:rPr>
            </w:pPr>
            <w:r w:rsidRPr="0036374F">
              <w:rPr>
                <w:rFonts w:cs="Arial"/>
                <w:color w:val="000000" w:themeColor="text1"/>
                <w:sz w:val="20"/>
                <w:szCs w:val="20"/>
                <w:u w:val="none"/>
                <w:lang w:val="en-US"/>
              </w:rPr>
              <w:t>Finished goods</w:t>
            </w:r>
          </w:p>
        </w:tc>
        <w:tc>
          <w:tcPr>
            <w:tcW w:w="1584" w:type="dxa"/>
            <w:tcBorders>
              <w:bottom w:val="single" w:sz="4" w:space="0" w:color="auto"/>
            </w:tcBorders>
            <w:shd w:val="clear" w:color="auto" w:fill="FAFAFA"/>
            <w:vAlign w:val="bottom"/>
          </w:tcPr>
          <w:p w14:paraId="6F02B582" w14:textId="4A98CF13" w:rsidR="004D739B"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cs/>
                <w:lang w:val="en-GB"/>
              </w:rPr>
              <w:t>1,959,653,490</w:t>
            </w:r>
          </w:p>
        </w:tc>
        <w:tc>
          <w:tcPr>
            <w:tcW w:w="1584" w:type="dxa"/>
            <w:tcBorders>
              <w:bottom w:val="single" w:sz="4" w:space="0" w:color="auto"/>
            </w:tcBorders>
            <w:vAlign w:val="bottom"/>
          </w:tcPr>
          <w:p w14:paraId="55FA2952" w14:textId="16A1FD40" w:rsidR="004D739B"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1,098,441,941</w:t>
            </w:r>
          </w:p>
        </w:tc>
      </w:tr>
      <w:tr w:rsidR="0036374F" w:rsidRPr="0036374F" w14:paraId="79DDBD59" w14:textId="77777777" w:rsidTr="0036374F">
        <w:tc>
          <w:tcPr>
            <w:tcW w:w="5850" w:type="dxa"/>
            <w:vAlign w:val="bottom"/>
          </w:tcPr>
          <w:p w14:paraId="79D9BB1E" w14:textId="77777777" w:rsidR="00A25F33" w:rsidRPr="0036374F" w:rsidRDefault="00A25F33" w:rsidP="0036374F">
            <w:pPr>
              <w:pStyle w:val="a"/>
              <w:ind w:left="-104" w:right="0"/>
              <w:jc w:val="both"/>
              <w:rPr>
                <w:rFonts w:cs="Arial"/>
                <w:color w:val="000000" w:themeColor="text1"/>
                <w:sz w:val="12"/>
                <w:szCs w:val="12"/>
                <w:u w:val="none"/>
                <w:lang w:val="en-US"/>
              </w:rPr>
            </w:pPr>
          </w:p>
        </w:tc>
        <w:tc>
          <w:tcPr>
            <w:tcW w:w="1584" w:type="dxa"/>
            <w:tcBorders>
              <w:top w:val="single" w:sz="4" w:space="0" w:color="auto"/>
            </w:tcBorders>
            <w:shd w:val="clear" w:color="auto" w:fill="FAFAFA"/>
            <w:vAlign w:val="bottom"/>
          </w:tcPr>
          <w:p w14:paraId="30EC7632" w14:textId="77777777" w:rsidR="00A25F33" w:rsidRPr="0036374F" w:rsidRDefault="00A25F33" w:rsidP="0036374F">
            <w:pPr>
              <w:ind w:right="-72"/>
              <w:jc w:val="right"/>
              <w:rPr>
                <w:rFonts w:cs="Arial"/>
                <w:color w:val="000000" w:themeColor="text1"/>
                <w:sz w:val="12"/>
                <w:szCs w:val="12"/>
                <w:u w:val="none"/>
                <w:lang w:val="en-GB"/>
              </w:rPr>
            </w:pPr>
          </w:p>
        </w:tc>
        <w:tc>
          <w:tcPr>
            <w:tcW w:w="1584" w:type="dxa"/>
            <w:tcBorders>
              <w:top w:val="single" w:sz="4" w:space="0" w:color="auto"/>
            </w:tcBorders>
            <w:vAlign w:val="bottom"/>
          </w:tcPr>
          <w:p w14:paraId="7A7F1F39" w14:textId="77777777" w:rsidR="00A25F33" w:rsidRPr="0036374F" w:rsidRDefault="00A25F33" w:rsidP="0036374F">
            <w:pPr>
              <w:ind w:right="-72"/>
              <w:jc w:val="right"/>
              <w:rPr>
                <w:rFonts w:cs="Arial"/>
                <w:color w:val="000000" w:themeColor="text1"/>
                <w:sz w:val="12"/>
                <w:szCs w:val="12"/>
                <w:u w:val="none"/>
                <w:lang w:val="en-GB"/>
              </w:rPr>
            </w:pPr>
          </w:p>
        </w:tc>
      </w:tr>
      <w:tr w:rsidR="0036374F" w:rsidRPr="0036374F" w14:paraId="21E746AC" w14:textId="77777777" w:rsidTr="0036374F">
        <w:tc>
          <w:tcPr>
            <w:tcW w:w="5850" w:type="dxa"/>
            <w:vAlign w:val="bottom"/>
          </w:tcPr>
          <w:p w14:paraId="4AB5F20C" w14:textId="77777777" w:rsidR="00A25F33" w:rsidRPr="0036374F" w:rsidRDefault="00A25F33" w:rsidP="0036374F">
            <w:pPr>
              <w:ind w:left="-104"/>
              <w:rPr>
                <w:rFonts w:cs="Arial"/>
                <w:color w:val="000000" w:themeColor="text1"/>
                <w:sz w:val="20"/>
                <w:szCs w:val="20"/>
                <w:u w:val="none"/>
                <w:lang w:val="en-US"/>
              </w:rPr>
            </w:pPr>
            <w:r w:rsidRPr="0036374F">
              <w:rPr>
                <w:rFonts w:cs="Arial"/>
                <w:color w:val="000000" w:themeColor="text1"/>
                <w:sz w:val="20"/>
                <w:szCs w:val="20"/>
                <w:u w:val="none"/>
                <w:lang w:val="en-US"/>
              </w:rPr>
              <w:t>Total inventories</w:t>
            </w:r>
          </w:p>
        </w:tc>
        <w:tc>
          <w:tcPr>
            <w:tcW w:w="1584" w:type="dxa"/>
            <w:shd w:val="clear" w:color="auto" w:fill="FAFAFA"/>
            <w:vAlign w:val="bottom"/>
          </w:tcPr>
          <w:p w14:paraId="411393CC" w14:textId="70F2A611" w:rsidR="00A25F33"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cs/>
                <w:lang w:val="en-GB"/>
              </w:rPr>
              <w:t>3,306,167,221</w:t>
            </w:r>
          </w:p>
        </w:tc>
        <w:tc>
          <w:tcPr>
            <w:tcW w:w="1584" w:type="dxa"/>
            <w:vAlign w:val="bottom"/>
          </w:tcPr>
          <w:p w14:paraId="2719BFFE" w14:textId="4E05898A" w:rsidR="00A25F33" w:rsidRPr="0036374F" w:rsidRDefault="00A25F33"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1,933,936,182</w:t>
            </w:r>
          </w:p>
        </w:tc>
      </w:tr>
      <w:tr w:rsidR="0036374F" w:rsidRPr="0036374F" w14:paraId="0E4894A5" w14:textId="77777777" w:rsidTr="0036374F">
        <w:tc>
          <w:tcPr>
            <w:tcW w:w="5850" w:type="dxa"/>
            <w:vAlign w:val="bottom"/>
          </w:tcPr>
          <w:p w14:paraId="408EEE54" w14:textId="77777777" w:rsidR="00A25F33" w:rsidRPr="0036374F" w:rsidRDefault="00A25F33" w:rsidP="0036374F">
            <w:pPr>
              <w:ind w:left="-104"/>
              <w:rPr>
                <w:rFonts w:cs="Arial"/>
                <w:color w:val="000000" w:themeColor="text1"/>
                <w:sz w:val="20"/>
                <w:szCs w:val="20"/>
                <w:lang w:val="en-US"/>
              </w:rPr>
            </w:pPr>
            <w:proofErr w:type="gramStart"/>
            <w:r w:rsidRPr="0036374F">
              <w:rPr>
                <w:rFonts w:cs="Arial"/>
                <w:color w:val="000000" w:themeColor="text1"/>
                <w:sz w:val="20"/>
                <w:szCs w:val="20"/>
                <w:lang w:val="en-US"/>
              </w:rPr>
              <w:t>Less</w:t>
            </w:r>
            <w:r w:rsidRPr="0036374F">
              <w:rPr>
                <w:rFonts w:cs="Arial"/>
                <w:color w:val="000000" w:themeColor="text1"/>
                <w:sz w:val="20"/>
                <w:szCs w:val="20"/>
                <w:u w:val="none"/>
                <w:lang w:val="en-US"/>
              </w:rPr>
              <w:t xml:space="preserve">  Allowance</w:t>
            </w:r>
            <w:proofErr w:type="gramEnd"/>
            <w:r w:rsidRPr="0036374F">
              <w:rPr>
                <w:rFonts w:cs="Arial"/>
                <w:color w:val="000000" w:themeColor="text1"/>
                <w:sz w:val="20"/>
                <w:szCs w:val="20"/>
                <w:u w:val="none"/>
                <w:lang w:val="en-US"/>
              </w:rPr>
              <w:t xml:space="preserve"> for net </w:t>
            </w:r>
            <w:proofErr w:type="spellStart"/>
            <w:r w:rsidRPr="0036374F">
              <w:rPr>
                <w:rFonts w:cs="Arial"/>
                <w:color w:val="000000" w:themeColor="text1"/>
                <w:sz w:val="20"/>
                <w:szCs w:val="20"/>
                <w:u w:val="none"/>
                <w:lang w:val="en-US"/>
              </w:rPr>
              <w:t>realisable</w:t>
            </w:r>
            <w:proofErr w:type="spellEnd"/>
            <w:r w:rsidRPr="0036374F">
              <w:rPr>
                <w:rFonts w:cs="Arial"/>
                <w:color w:val="000000" w:themeColor="text1"/>
                <w:sz w:val="20"/>
                <w:szCs w:val="20"/>
                <w:u w:val="none"/>
                <w:lang w:val="en-US"/>
              </w:rPr>
              <w:t xml:space="preserve"> value</w:t>
            </w:r>
          </w:p>
        </w:tc>
        <w:tc>
          <w:tcPr>
            <w:tcW w:w="1584" w:type="dxa"/>
            <w:shd w:val="clear" w:color="auto" w:fill="FAFAFA"/>
            <w:vAlign w:val="bottom"/>
          </w:tcPr>
          <w:p w14:paraId="4659EF0C" w14:textId="77777777" w:rsidR="00A25F33" w:rsidRPr="0036374F" w:rsidRDefault="00A25F33" w:rsidP="0036374F">
            <w:pPr>
              <w:ind w:right="-72"/>
              <w:jc w:val="right"/>
              <w:rPr>
                <w:rFonts w:cs="Arial"/>
                <w:color w:val="000000" w:themeColor="text1"/>
                <w:sz w:val="20"/>
                <w:szCs w:val="20"/>
                <w:u w:val="none"/>
                <w:lang w:val="en-GB"/>
              </w:rPr>
            </w:pPr>
          </w:p>
        </w:tc>
        <w:tc>
          <w:tcPr>
            <w:tcW w:w="1584" w:type="dxa"/>
            <w:vAlign w:val="bottom"/>
          </w:tcPr>
          <w:p w14:paraId="033473BC" w14:textId="77777777" w:rsidR="00A25F33" w:rsidRPr="0036374F" w:rsidRDefault="00A25F33" w:rsidP="0036374F">
            <w:pPr>
              <w:ind w:right="-72"/>
              <w:jc w:val="right"/>
              <w:rPr>
                <w:rFonts w:cs="Arial"/>
                <w:color w:val="000000" w:themeColor="text1"/>
                <w:sz w:val="20"/>
                <w:szCs w:val="20"/>
                <w:u w:val="none"/>
                <w:lang w:val="en-GB"/>
              </w:rPr>
            </w:pPr>
          </w:p>
        </w:tc>
      </w:tr>
      <w:tr w:rsidR="0036374F" w:rsidRPr="0036374F" w14:paraId="4AE3857C" w14:textId="77777777" w:rsidTr="0036374F">
        <w:tc>
          <w:tcPr>
            <w:tcW w:w="5850" w:type="dxa"/>
            <w:vAlign w:val="bottom"/>
          </w:tcPr>
          <w:p w14:paraId="117B2AE7" w14:textId="09B88A2F" w:rsidR="004D739B" w:rsidRPr="0036374F" w:rsidRDefault="004D739B" w:rsidP="004D739B">
            <w:pPr>
              <w:ind w:left="409"/>
              <w:rPr>
                <w:rFonts w:cs="Arial"/>
                <w:color w:val="000000" w:themeColor="text1"/>
                <w:sz w:val="20"/>
                <w:szCs w:val="20"/>
                <w:lang w:val="en-US"/>
              </w:rPr>
            </w:pPr>
            <w:r w:rsidRPr="0036374F">
              <w:rPr>
                <w:rFonts w:cs="Arial"/>
                <w:color w:val="000000" w:themeColor="text1"/>
                <w:sz w:val="20"/>
                <w:szCs w:val="20"/>
                <w:u w:val="none"/>
                <w:lang w:val="en-US"/>
              </w:rPr>
              <w:t xml:space="preserve">   - for raw materials</w:t>
            </w:r>
          </w:p>
        </w:tc>
        <w:tc>
          <w:tcPr>
            <w:tcW w:w="1584" w:type="dxa"/>
            <w:shd w:val="clear" w:color="auto" w:fill="FAFAFA"/>
            <w:vAlign w:val="bottom"/>
          </w:tcPr>
          <w:p w14:paraId="3D29A9CC" w14:textId="634CD747" w:rsidR="004D739B"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cs/>
                <w:lang w:val="en-GB"/>
              </w:rPr>
              <w:t>(780,408)</w:t>
            </w:r>
          </w:p>
        </w:tc>
        <w:tc>
          <w:tcPr>
            <w:tcW w:w="1584" w:type="dxa"/>
            <w:vAlign w:val="bottom"/>
          </w:tcPr>
          <w:p w14:paraId="0263D4B3" w14:textId="014CA956" w:rsidR="004D739B"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(871,033)</w:t>
            </w:r>
          </w:p>
        </w:tc>
      </w:tr>
      <w:tr w:rsidR="0036374F" w:rsidRPr="0036374F" w14:paraId="7BCAE7B9" w14:textId="77777777" w:rsidTr="0036374F">
        <w:tc>
          <w:tcPr>
            <w:tcW w:w="5850" w:type="dxa"/>
            <w:vAlign w:val="bottom"/>
          </w:tcPr>
          <w:p w14:paraId="1584B135" w14:textId="6E580FC1" w:rsidR="004D739B" w:rsidRPr="0036374F" w:rsidRDefault="004D739B" w:rsidP="004D739B">
            <w:pPr>
              <w:ind w:left="409"/>
              <w:rPr>
                <w:rFonts w:cs="Arial"/>
                <w:color w:val="000000" w:themeColor="text1"/>
                <w:sz w:val="20"/>
                <w:szCs w:val="20"/>
                <w:u w:val="none"/>
                <w:lang w:val="en-US"/>
              </w:rPr>
            </w:pPr>
            <w:r w:rsidRPr="0036374F">
              <w:rPr>
                <w:rFonts w:cs="Arial"/>
                <w:color w:val="000000" w:themeColor="text1"/>
                <w:sz w:val="20"/>
                <w:szCs w:val="20"/>
                <w:u w:val="none"/>
                <w:lang w:val="en-US"/>
              </w:rPr>
              <w:t xml:space="preserve">   - for finished goods</w:t>
            </w:r>
          </w:p>
        </w:tc>
        <w:tc>
          <w:tcPr>
            <w:tcW w:w="1584" w:type="dxa"/>
            <w:tcBorders>
              <w:bottom w:val="single" w:sz="4" w:space="0" w:color="auto"/>
            </w:tcBorders>
            <w:shd w:val="clear" w:color="auto" w:fill="FAFAFA"/>
            <w:vAlign w:val="bottom"/>
          </w:tcPr>
          <w:p w14:paraId="1E8EE97D" w14:textId="15EBB4A8" w:rsidR="004D739B"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cs/>
                <w:lang w:val="en-GB"/>
              </w:rPr>
              <w:t>(881,232)</w:t>
            </w:r>
          </w:p>
        </w:tc>
        <w:tc>
          <w:tcPr>
            <w:tcW w:w="1584" w:type="dxa"/>
            <w:tcBorders>
              <w:bottom w:val="single" w:sz="4" w:space="0" w:color="auto"/>
            </w:tcBorders>
            <w:vAlign w:val="bottom"/>
          </w:tcPr>
          <w:p w14:paraId="6BA032D4" w14:textId="719FB6B1" w:rsidR="004D739B"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(1,435,939)</w:t>
            </w:r>
          </w:p>
        </w:tc>
      </w:tr>
      <w:tr w:rsidR="0036374F" w:rsidRPr="0036374F" w14:paraId="74FFBC9C" w14:textId="77777777" w:rsidTr="0036374F">
        <w:tc>
          <w:tcPr>
            <w:tcW w:w="5850" w:type="dxa"/>
            <w:vAlign w:val="bottom"/>
          </w:tcPr>
          <w:p w14:paraId="32289606" w14:textId="77777777" w:rsidR="00A25F33" w:rsidRPr="0036374F" w:rsidRDefault="00A25F33" w:rsidP="00A25F33">
            <w:pPr>
              <w:pStyle w:val="a"/>
              <w:ind w:left="-105" w:right="0"/>
              <w:jc w:val="both"/>
              <w:rPr>
                <w:rFonts w:cs="Arial"/>
                <w:color w:val="000000" w:themeColor="text1"/>
                <w:sz w:val="12"/>
                <w:szCs w:val="12"/>
                <w:u w:val="none"/>
                <w:lang w:val="en-US"/>
              </w:rPr>
            </w:pPr>
          </w:p>
        </w:tc>
        <w:tc>
          <w:tcPr>
            <w:tcW w:w="1584" w:type="dxa"/>
            <w:tcBorders>
              <w:top w:val="single" w:sz="4" w:space="0" w:color="auto"/>
            </w:tcBorders>
            <w:shd w:val="clear" w:color="auto" w:fill="FAFAFA"/>
            <w:vAlign w:val="bottom"/>
          </w:tcPr>
          <w:p w14:paraId="5A103AB8" w14:textId="77777777" w:rsidR="00A25F33" w:rsidRPr="0036374F" w:rsidRDefault="00A25F33" w:rsidP="0036374F">
            <w:pPr>
              <w:ind w:right="-72"/>
              <w:jc w:val="right"/>
              <w:rPr>
                <w:rFonts w:cs="Arial"/>
                <w:color w:val="000000" w:themeColor="text1"/>
                <w:sz w:val="12"/>
                <w:szCs w:val="12"/>
                <w:u w:val="none"/>
                <w:lang w:val="en-GB"/>
              </w:rPr>
            </w:pPr>
          </w:p>
        </w:tc>
        <w:tc>
          <w:tcPr>
            <w:tcW w:w="1584" w:type="dxa"/>
            <w:tcBorders>
              <w:top w:val="single" w:sz="4" w:space="0" w:color="auto"/>
            </w:tcBorders>
            <w:vAlign w:val="bottom"/>
          </w:tcPr>
          <w:p w14:paraId="3BA99D2E" w14:textId="77777777" w:rsidR="00A25F33" w:rsidRPr="0036374F" w:rsidRDefault="00A25F33" w:rsidP="0036374F">
            <w:pPr>
              <w:ind w:right="-72"/>
              <w:jc w:val="right"/>
              <w:rPr>
                <w:rFonts w:cs="Arial"/>
                <w:color w:val="000000" w:themeColor="text1"/>
                <w:sz w:val="12"/>
                <w:szCs w:val="12"/>
                <w:u w:val="none"/>
                <w:lang w:val="en-GB"/>
              </w:rPr>
            </w:pPr>
          </w:p>
        </w:tc>
      </w:tr>
      <w:tr w:rsidR="0036374F" w:rsidRPr="0036374F" w14:paraId="36D51FF0" w14:textId="77777777" w:rsidTr="0036374F">
        <w:tc>
          <w:tcPr>
            <w:tcW w:w="5850" w:type="dxa"/>
            <w:vAlign w:val="bottom"/>
          </w:tcPr>
          <w:p w14:paraId="11F390C7" w14:textId="77777777" w:rsidR="00A25F33" w:rsidRPr="0036374F" w:rsidRDefault="00A25F33" w:rsidP="00A25F33">
            <w:pPr>
              <w:pStyle w:val="a"/>
              <w:ind w:left="-105" w:right="0"/>
              <w:jc w:val="both"/>
              <w:rPr>
                <w:rFonts w:cs="Arial"/>
                <w:color w:val="000000" w:themeColor="text1"/>
                <w:sz w:val="20"/>
                <w:szCs w:val="20"/>
                <w:u w:val="none"/>
                <w:lang w:val="en-US"/>
              </w:rPr>
            </w:pPr>
            <w:r w:rsidRPr="0036374F">
              <w:rPr>
                <w:rFonts w:cs="Arial"/>
                <w:color w:val="000000" w:themeColor="text1"/>
                <w:sz w:val="20"/>
                <w:szCs w:val="20"/>
                <w:u w:val="none"/>
                <w:lang w:val="en-US"/>
              </w:rPr>
              <w:t>Total</w:t>
            </w:r>
          </w:p>
        </w:tc>
        <w:tc>
          <w:tcPr>
            <w:tcW w:w="1584" w:type="dxa"/>
            <w:tcBorders>
              <w:bottom w:val="single" w:sz="4" w:space="0" w:color="auto"/>
            </w:tcBorders>
            <w:shd w:val="clear" w:color="auto" w:fill="FAFAFA"/>
            <w:vAlign w:val="bottom"/>
          </w:tcPr>
          <w:p w14:paraId="4805EF8B" w14:textId="516D776D" w:rsidR="00A25F33" w:rsidRPr="0036374F" w:rsidRDefault="004D739B"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3,304,505,581</w:t>
            </w:r>
          </w:p>
        </w:tc>
        <w:tc>
          <w:tcPr>
            <w:tcW w:w="1584" w:type="dxa"/>
            <w:tcBorders>
              <w:bottom w:val="single" w:sz="4" w:space="0" w:color="auto"/>
            </w:tcBorders>
            <w:vAlign w:val="bottom"/>
          </w:tcPr>
          <w:p w14:paraId="26C38BC1" w14:textId="2DE5896D" w:rsidR="00A25F33" w:rsidRPr="0036374F" w:rsidRDefault="00A25F33"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1,931,629,210</w:t>
            </w:r>
          </w:p>
        </w:tc>
      </w:tr>
    </w:tbl>
    <w:p w14:paraId="29371633" w14:textId="77777777" w:rsidR="00617559" w:rsidRPr="0036374F" w:rsidRDefault="00617559" w:rsidP="005777D0">
      <w:pPr>
        <w:pStyle w:val="a"/>
        <w:ind w:right="0"/>
        <w:jc w:val="thaiDistribute"/>
        <w:rPr>
          <w:rFonts w:cs="Arial"/>
          <w:color w:val="auto"/>
          <w:sz w:val="18"/>
          <w:szCs w:val="18"/>
          <w:u w:val="none"/>
          <w:lang w:val="en-US"/>
        </w:rPr>
      </w:pPr>
    </w:p>
    <w:p w14:paraId="65C5766D" w14:textId="1F89FDD2" w:rsidR="00BD4C85" w:rsidRPr="0036374F" w:rsidRDefault="00AE7B23" w:rsidP="00CB2F31">
      <w:pPr>
        <w:pStyle w:val="a"/>
        <w:ind w:right="0"/>
        <w:jc w:val="both"/>
        <w:rPr>
          <w:rFonts w:cs="Arial"/>
          <w:color w:val="auto"/>
          <w:sz w:val="20"/>
          <w:szCs w:val="20"/>
          <w:u w:val="none"/>
          <w:lang w:val="en-US"/>
        </w:rPr>
      </w:pPr>
      <w:r w:rsidRPr="0036374F">
        <w:rPr>
          <w:rFonts w:cs="Arial"/>
          <w:color w:val="auto"/>
          <w:sz w:val="20"/>
          <w:szCs w:val="20"/>
          <w:u w:val="none"/>
          <w:lang w:val="en-GB"/>
        </w:rPr>
        <w:t xml:space="preserve">The Company </w:t>
      </w:r>
      <w:r w:rsidR="00AE0312" w:rsidRPr="0036374F">
        <w:rPr>
          <w:rFonts w:cs="Arial"/>
          <w:color w:val="auto"/>
          <w:sz w:val="20"/>
          <w:szCs w:val="20"/>
          <w:u w:val="none"/>
          <w:lang w:val="en-GB"/>
        </w:rPr>
        <w:t xml:space="preserve">reversed </w:t>
      </w:r>
      <w:r w:rsidRPr="0036374F">
        <w:rPr>
          <w:rFonts w:cs="Arial"/>
          <w:color w:val="auto"/>
          <w:sz w:val="20"/>
          <w:szCs w:val="20"/>
          <w:u w:val="none"/>
          <w:lang w:val="en-GB"/>
        </w:rPr>
        <w:t xml:space="preserve">allowance for net realisable value </w:t>
      </w:r>
      <w:r w:rsidR="0021727D" w:rsidRPr="0036374F">
        <w:rPr>
          <w:rFonts w:cs="Arial"/>
          <w:color w:val="auto"/>
          <w:sz w:val="20"/>
          <w:szCs w:val="20"/>
          <w:u w:val="none"/>
          <w:lang w:val="en-GB"/>
        </w:rPr>
        <w:t>amo</w:t>
      </w:r>
      <w:r w:rsidR="000D424A" w:rsidRPr="0036374F">
        <w:rPr>
          <w:rFonts w:cs="Arial"/>
          <w:color w:val="auto"/>
          <w:sz w:val="20"/>
          <w:szCs w:val="20"/>
          <w:u w:val="none"/>
          <w:lang w:val="en-GB"/>
        </w:rPr>
        <w:t xml:space="preserve">unting to Baht </w:t>
      </w:r>
      <w:r w:rsidR="00CF0CA6" w:rsidRPr="0036374F">
        <w:rPr>
          <w:rFonts w:cs="Arial"/>
          <w:color w:val="auto"/>
          <w:sz w:val="20"/>
          <w:szCs w:val="20"/>
          <w:u w:val="none"/>
          <w:lang w:val="en-GB"/>
        </w:rPr>
        <w:t>0.</w:t>
      </w:r>
      <w:r w:rsidR="004D739B" w:rsidRPr="0036374F">
        <w:rPr>
          <w:rFonts w:cs="Arial"/>
          <w:color w:val="auto"/>
          <w:sz w:val="20"/>
          <w:szCs w:val="20"/>
          <w:u w:val="none"/>
          <w:lang w:val="en-GB"/>
        </w:rPr>
        <w:t>65</w:t>
      </w:r>
      <w:r w:rsidR="00200B1E" w:rsidRPr="0036374F">
        <w:rPr>
          <w:rFonts w:cs="Arial"/>
          <w:color w:val="auto"/>
          <w:sz w:val="20"/>
          <w:szCs w:val="20"/>
          <w:u w:val="none"/>
          <w:lang w:val="en-GB"/>
        </w:rPr>
        <w:t xml:space="preserve"> </w:t>
      </w:r>
      <w:r w:rsidR="0021727D" w:rsidRPr="0036374F">
        <w:rPr>
          <w:rFonts w:cs="Arial"/>
          <w:color w:val="auto"/>
          <w:sz w:val="20"/>
          <w:szCs w:val="20"/>
          <w:u w:val="none"/>
          <w:lang w:val="en-GB"/>
        </w:rPr>
        <w:t>million</w:t>
      </w:r>
      <w:r w:rsidR="00BC62A1" w:rsidRPr="0036374F">
        <w:rPr>
          <w:rFonts w:cs="Arial"/>
          <w:color w:val="auto"/>
          <w:sz w:val="20"/>
          <w:szCs w:val="20"/>
          <w:u w:val="none"/>
          <w:cs/>
          <w:lang w:val="en-GB"/>
        </w:rPr>
        <w:t xml:space="preserve"> </w:t>
      </w:r>
      <w:r w:rsidR="00BC62A1" w:rsidRPr="0036374F">
        <w:rPr>
          <w:rFonts w:cs="Arial"/>
          <w:color w:val="auto"/>
          <w:sz w:val="20"/>
          <w:szCs w:val="20"/>
          <w:u w:val="none"/>
          <w:lang w:val="en-GB"/>
        </w:rPr>
        <w:t>which</w:t>
      </w:r>
      <w:r w:rsidR="00AE0312" w:rsidRPr="0036374F">
        <w:rPr>
          <w:rFonts w:cs="Arial"/>
          <w:color w:val="auto"/>
          <w:sz w:val="20"/>
          <w:szCs w:val="20"/>
          <w:u w:val="none"/>
          <w:lang w:val="en-GB"/>
        </w:rPr>
        <w:t xml:space="preserve"> has been included in cost of sales in the statement of </w:t>
      </w:r>
      <w:r w:rsidR="00970355" w:rsidRPr="0036374F">
        <w:rPr>
          <w:rFonts w:cs="Arial"/>
          <w:color w:val="auto"/>
          <w:sz w:val="20"/>
          <w:szCs w:val="20"/>
          <w:u w:val="none"/>
          <w:lang w:val="en-GB"/>
        </w:rPr>
        <w:t xml:space="preserve">comprehensive </w:t>
      </w:r>
      <w:r w:rsidR="00AE0312" w:rsidRPr="0036374F">
        <w:rPr>
          <w:rFonts w:cs="Arial"/>
          <w:color w:val="auto"/>
          <w:sz w:val="20"/>
          <w:szCs w:val="20"/>
          <w:u w:val="none"/>
          <w:lang w:val="en-GB"/>
        </w:rPr>
        <w:t>income</w:t>
      </w:r>
      <w:r w:rsidR="00EF02C8" w:rsidRPr="0036374F">
        <w:rPr>
          <w:rFonts w:cs="Arial"/>
          <w:color w:val="auto"/>
          <w:sz w:val="20"/>
          <w:szCs w:val="20"/>
          <w:u w:val="none"/>
          <w:lang w:val="en-US"/>
        </w:rPr>
        <w:t>.</w:t>
      </w:r>
    </w:p>
    <w:p w14:paraId="56E169EC" w14:textId="1F41D3DC" w:rsidR="0088048E" w:rsidRPr="0036374F" w:rsidRDefault="0088048E" w:rsidP="00C03A65">
      <w:pPr>
        <w:rPr>
          <w:rFonts w:cs="Arial"/>
          <w:color w:val="auto"/>
          <w:sz w:val="18"/>
          <w:szCs w:val="18"/>
          <w:u w:val="none"/>
          <w:lang w:val="en-US"/>
        </w:rPr>
      </w:pPr>
    </w:p>
    <w:p w14:paraId="3B695F5C" w14:textId="77777777" w:rsidR="00BD4C85" w:rsidRPr="0036374F" w:rsidRDefault="00BD4C85" w:rsidP="00C03A65">
      <w:pPr>
        <w:rPr>
          <w:rFonts w:cs="Arial"/>
          <w:color w:val="auto"/>
          <w:sz w:val="18"/>
          <w:szCs w:val="18"/>
          <w:u w:val="none"/>
          <w:lang w:val="en-US"/>
        </w:rPr>
      </w:pPr>
    </w:p>
    <w:tbl>
      <w:tblPr>
        <w:tblW w:w="9029" w:type="dxa"/>
        <w:shd w:val="clear" w:color="auto" w:fill="D04A02"/>
        <w:tblLook w:val="04A0" w:firstRow="1" w:lastRow="0" w:firstColumn="1" w:lastColumn="0" w:noHBand="0" w:noVBand="1"/>
      </w:tblPr>
      <w:tblGrid>
        <w:gridCol w:w="9029"/>
      </w:tblGrid>
      <w:tr w:rsidR="00FC6960" w:rsidRPr="0036374F" w14:paraId="0F6917A5" w14:textId="77777777" w:rsidTr="00B62AA3">
        <w:trPr>
          <w:trHeight w:val="400"/>
        </w:trPr>
        <w:tc>
          <w:tcPr>
            <w:tcW w:w="9029" w:type="dxa"/>
            <w:shd w:val="clear" w:color="auto" w:fill="FFA543"/>
            <w:vAlign w:val="center"/>
          </w:tcPr>
          <w:p w14:paraId="5BF2DF30" w14:textId="39A12C6F" w:rsidR="006836EF" w:rsidRPr="0036374F" w:rsidRDefault="00D50A60"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8</w:t>
            </w:r>
            <w:r w:rsidR="006836EF" w:rsidRPr="0036374F">
              <w:rPr>
                <w:rFonts w:eastAsia="Arial Unicode MS" w:cs="Arial"/>
                <w:b/>
                <w:bCs/>
                <w:color w:val="FFFFFF" w:themeColor="background1"/>
                <w:sz w:val="20"/>
                <w:szCs w:val="20"/>
                <w:u w:val="none"/>
                <w:lang w:val="en-GB"/>
              </w:rPr>
              <w:tab/>
            </w:r>
            <w:r w:rsidR="006836EF" w:rsidRPr="0036374F">
              <w:rPr>
                <w:rFonts w:cs="Arial"/>
                <w:b/>
                <w:bCs/>
                <w:color w:val="FFFFFF" w:themeColor="background1"/>
                <w:sz w:val="20"/>
                <w:szCs w:val="20"/>
                <w:u w:val="none"/>
                <w:lang w:val="en-US"/>
              </w:rPr>
              <w:t>Property, plant and equipment and intangible assets, net</w:t>
            </w:r>
          </w:p>
        </w:tc>
      </w:tr>
    </w:tbl>
    <w:p w14:paraId="4DBCDB4C" w14:textId="77777777" w:rsidR="00E7193A" w:rsidRPr="0036374F" w:rsidRDefault="00E7193A" w:rsidP="005777D0">
      <w:pPr>
        <w:pStyle w:val="a"/>
        <w:ind w:right="0"/>
        <w:rPr>
          <w:rFonts w:cs="Arial"/>
          <w:color w:val="auto"/>
          <w:sz w:val="18"/>
          <w:szCs w:val="18"/>
          <w:u w:val="none"/>
          <w:lang w:val="en-US"/>
        </w:rPr>
      </w:pPr>
    </w:p>
    <w:p w14:paraId="6B2A2455" w14:textId="1044DC34" w:rsidR="00017CEC" w:rsidRPr="0036374F" w:rsidRDefault="006E5822" w:rsidP="005777D0">
      <w:pPr>
        <w:pStyle w:val="a"/>
        <w:ind w:right="0"/>
        <w:jc w:val="both"/>
        <w:rPr>
          <w:rFonts w:cs="Arial"/>
          <w:color w:val="auto"/>
          <w:sz w:val="20"/>
          <w:szCs w:val="20"/>
          <w:u w:val="none"/>
          <w:lang w:val="en-US"/>
        </w:rPr>
      </w:pPr>
      <w:r w:rsidRPr="0036374F">
        <w:rPr>
          <w:rFonts w:cs="Arial"/>
          <w:color w:val="auto"/>
          <w:sz w:val="20"/>
          <w:szCs w:val="20"/>
          <w:u w:val="none"/>
          <w:lang w:val="en-GB"/>
        </w:rPr>
        <w:t xml:space="preserve">Movements of </w:t>
      </w:r>
      <w:r w:rsidRPr="0036374F">
        <w:rPr>
          <w:rFonts w:cs="Arial"/>
          <w:color w:val="auto"/>
          <w:sz w:val="20"/>
          <w:szCs w:val="20"/>
          <w:u w:val="none"/>
          <w:lang w:val="en-US"/>
        </w:rPr>
        <w:t>Property, plant and equipment and intangible assets</w:t>
      </w:r>
      <w:r w:rsidR="00017CEC" w:rsidRPr="0036374F">
        <w:rPr>
          <w:rFonts w:cs="Arial"/>
          <w:color w:val="auto"/>
          <w:sz w:val="20"/>
          <w:szCs w:val="20"/>
          <w:u w:val="none"/>
          <w:lang w:val="en-US"/>
        </w:rPr>
        <w:t xml:space="preserve"> </w:t>
      </w:r>
      <w:r w:rsidRPr="0036374F">
        <w:rPr>
          <w:rFonts w:cs="Arial"/>
          <w:color w:val="auto"/>
          <w:sz w:val="20"/>
          <w:szCs w:val="20"/>
          <w:u w:val="none"/>
          <w:lang w:val="en-GB"/>
        </w:rPr>
        <w:t>f</w:t>
      </w:r>
      <w:r w:rsidRPr="0036374F">
        <w:rPr>
          <w:rFonts w:cs="Arial"/>
          <w:color w:val="auto"/>
          <w:sz w:val="20"/>
          <w:szCs w:val="20"/>
          <w:u w:val="none"/>
          <w:lang w:val="en-US"/>
        </w:rPr>
        <w:t xml:space="preserve">or the </w:t>
      </w:r>
      <w:r w:rsidR="0021277D" w:rsidRPr="0036374F">
        <w:rPr>
          <w:rFonts w:cs="Arial"/>
          <w:color w:val="auto"/>
          <w:sz w:val="20"/>
          <w:szCs w:val="20"/>
          <w:u w:val="none"/>
          <w:lang w:val="en-US"/>
        </w:rPr>
        <w:t>nine</w:t>
      </w:r>
      <w:r w:rsidR="00BD0371" w:rsidRPr="0036374F">
        <w:rPr>
          <w:rFonts w:cs="Arial"/>
          <w:color w:val="auto"/>
          <w:sz w:val="20"/>
          <w:szCs w:val="20"/>
          <w:u w:val="none"/>
          <w:lang w:val="en-US"/>
        </w:rPr>
        <w:t>-month</w:t>
      </w:r>
      <w:r w:rsidR="00017CEC" w:rsidRPr="0036374F">
        <w:rPr>
          <w:rFonts w:cs="Arial"/>
          <w:color w:val="auto"/>
          <w:sz w:val="20"/>
          <w:szCs w:val="20"/>
          <w:u w:val="none"/>
          <w:lang w:val="en-US"/>
        </w:rPr>
        <w:t xml:space="preserve"> period ended </w:t>
      </w:r>
      <w:r w:rsidR="00AE296D" w:rsidRPr="0036374F">
        <w:rPr>
          <w:rFonts w:cs="Arial"/>
          <w:color w:val="auto"/>
          <w:sz w:val="20"/>
          <w:szCs w:val="20"/>
          <w:u w:val="none"/>
          <w:lang w:val="en-US"/>
        </w:rPr>
        <w:br/>
      </w:r>
      <w:r w:rsidR="001A491C" w:rsidRPr="0036374F">
        <w:rPr>
          <w:rFonts w:cs="Arial"/>
          <w:color w:val="auto"/>
          <w:sz w:val="20"/>
          <w:szCs w:val="20"/>
          <w:u w:val="none"/>
          <w:lang w:val="en-GB"/>
        </w:rPr>
        <w:t xml:space="preserve">30 </w:t>
      </w:r>
      <w:r w:rsidR="0021277D" w:rsidRPr="0036374F">
        <w:rPr>
          <w:rFonts w:cs="Arial"/>
          <w:color w:val="auto"/>
          <w:sz w:val="20"/>
          <w:szCs w:val="20"/>
          <w:u w:val="none"/>
          <w:lang w:val="en-GB"/>
        </w:rPr>
        <w:t>September</w:t>
      </w:r>
      <w:r w:rsidR="001A491C" w:rsidRPr="0036374F">
        <w:rPr>
          <w:rFonts w:cs="Arial"/>
          <w:color w:val="auto"/>
          <w:sz w:val="20"/>
          <w:szCs w:val="20"/>
          <w:u w:val="none"/>
          <w:lang w:val="en-GB"/>
        </w:rPr>
        <w:t xml:space="preserve"> </w:t>
      </w:r>
      <w:r w:rsidR="00BD0371" w:rsidRPr="0036374F">
        <w:rPr>
          <w:rFonts w:cs="Arial"/>
          <w:color w:val="auto"/>
          <w:sz w:val="20"/>
          <w:szCs w:val="20"/>
          <w:u w:val="none"/>
          <w:lang w:val="en-GB"/>
        </w:rPr>
        <w:t>2021</w:t>
      </w:r>
      <w:r w:rsidRPr="0036374F">
        <w:rPr>
          <w:rFonts w:cs="Arial"/>
          <w:color w:val="auto"/>
          <w:sz w:val="20"/>
          <w:szCs w:val="20"/>
          <w:u w:val="none"/>
          <w:lang w:val="en-GB"/>
        </w:rPr>
        <w:t xml:space="preserve"> are as follows:</w:t>
      </w:r>
    </w:p>
    <w:p w14:paraId="4AC0B0C9" w14:textId="77777777" w:rsidR="00D93E73" w:rsidRPr="0036374F" w:rsidRDefault="00D93E73" w:rsidP="005777D0">
      <w:pPr>
        <w:pStyle w:val="a"/>
        <w:ind w:right="0"/>
        <w:rPr>
          <w:rFonts w:cs="Arial"/>
          <w:color w:val="000000" w:themeColor="text1"/>
          <w:sz w:val="14"/>
          <w:szCs w:val="14"/>
          <w:u w:val="none"/>
          <w:lang w:val="en-US"/>
        </w:rPr>
      </w:pPr>
    </w:p>
    <w:tbl>
      <w:tblPr>
        <w:tblW w:w="5000" w:type="pct"/>
        <w:tblLook w:val="0000" w:firstRow="0" w:lastRow="0" w:firstColumn="0" w:lastColumn="0" w:noHBand="0" w:noVBand="0"/>
      </w:tblPr>
      <w:tblGrid>
        <w:gridCol w:w="5887"/>
        <w:gridCol w:w="1571"/>
        <w:gridCol w:w="1571"/>
      </w:tblGrid>
      <w:tr w:rsidR="0036374F" w:rsidRPr="0036374F" w14:paraId="3833DBCE" w14:textId="77777777" w:rsidTr="00BD4C85">
        <w:tc>
          <w:tcPr>
            <w:tcW w:w="3260" w:type="pct"/>
            <w:vAlign w:val="bottom"/>
          </w:tcPr>
          <w:p w14:paraId="5D4AFC0A" w14:textId="77777777" w:rsidR="007A42CD" w:rsidRPr="0036374F" w:rsidRDefault="007A42CD" w:rsidP="005777D0">
            <w:pPr>
              <w:ind w:left="-101"/>
              <w:rPr>
                <w:rFonts w:cs="Arial"/>
                <w:b/>
                <w:bCs/>
                <w:color w:val="000000" w:themeColor="text1"/>
                <w:sz w:val="20"/>
                <w:szCs w:val="20"/>
                <w:u w:val="none"/>
                <w:lang w:val="en-US"/>
              </w:rPr>
            </w:pPr>
          </w:p>
        </w:tc>
        <w:tc>
          <w:tcPr>
            <w:tcW w:w="870" w:type="pct"/>
            <w:tcBorders>
              <w:top w:val="single" w:sz="4" w:space="0" w:color="auto"/>
            </w:tcBorders>
            <w:vAlign w:val="bottom"/>
          </w:tcPr>
          <w:p w14:paraId="20B3F07D" w14:textId="77777777" w:rsidR="007A42CD" w:rsidRPr="0036374F" w:rsidRDefault="007A42C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Property,</w:t>
            </w:r>
          </w:p>
        </w:tc>
        <w:tc>
          <w:tcPr>
            <w:tcW w:w="870" w:type="pct"/>
            <w:tcBorders>
              <w:top w:val="single" w:sz="4" w:space="0" w:color="auto"/>
            </w:tcBorders>
            <w:vAlign w:val="bottom"/>
          </w:tcPr>
          <w:p w14:paraId="321DB19F" w14:textId="77777777" w:rsidR="007A42CD" w:rsidRPr="0036374F" w:rsidRDefault="007A42CD" w:rsidP="005777D0">
            <w:pPr>
              <w:ind w:right="-72"/>
              <w:jc w:val="right"/>
              <w:rPr>
                <w:rFonts w:cs="Arial"/>
                <w:b/>
                <w:bCs/>
                <w:color w:val="000000" w:themeColor="text1"/>
                <w:sz w:val="20"/>
                <w:szCs w:val="20"/>
                <w:u w:val="none"/>
                <w:lang w:val="en-US"/>
              </w:rPr>
            </w:pPr>
          </w:p>
        </w:tc>
      </w:tr>
      <w:tr w:rsidR="0036374F" w:rsidRPr="0036374F" w14:paraId="589E17C4" w14:textId="77777777" w:rsidTr="00BD4C85">
        <w:tc>
          <w:tcPr>
            <w:tcW w:w="3260" w:type="pct"/>
            <w:vAlign w:val="bottom"/>
          </w:tcPr>
          <w:p w14:paraId="38844CC5" w14:textId="77777777" w:rsidR="007A42CD" w:rsidRPr="0036374F" w:rsidRDefault="007A42CD" w:rsidP="005777D0">
            <w:pPr>
              <w:ind w:left="-101"/>
              <w:rPr>
                <w:rFonts w:cs="Arial"/>
                <w:b/>
                <w:bCs/>
                <w:color w:val="000000" w:themeColor="text1"/>
                <w:sz w:val="20"/>
                <w:szCs w:val="20"/>
                <w:u w:val="none"/>
                <w:cs/>
              </w:rPr>
            </w:pPr>
          </w:p>
        </w:tc>
        <w:tc>
          <w:tcPr>
            <w:tcW w:w="870" w:type="pct"/>
            <w:vAlign w:val="bottom"/>
          </w:tcPr>
          <w:p w14:paraId="468200BA" w14:textId="77777777" w:rsidR="007A42CD" w:rsidRPr="0036374F" w:rsidRDefault="007A42C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plant and</w:t>
            </w:r>
          </w:p>
        </w:tc>
        <w:tc>
          <w:tcPr>
            <w:tcW w:w="870" w:type="pct"/>
            <w:vAlign w:val="bottom"/>
          </w:tcPr>
          <w:p w14:paraId="0462AD46" w14:textId="77777777" w:rsidR="007A42CD" w:rsidRPr="0036374F" w:rsidRDefault="007A42C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Intangible</w:t>
            </w:r>
          </w:p>
        </w:tc>
      </w:tr>
      <w:tr w:rsidR="0036374F" w:rsidRPr="0036374F" w14:paraId="4A92605E" w14:textId="77777777" w:rsidTr="00BD4C85">
        <w:tc>
          <w:tcPr>
            <w:tcW w:w="3260" w:type="pct"/>
            <w:vAlign w:val="bottom"/>
          </w:tcPr>
          <w:p w14:paraId="4402A307" w14:textId="77777777" w:rsidR="007A42CD" w:rsidRPr="0036374F" w:rsidRDefault="007A42CD" w:rsidP="005777D0">
            <w:pPr>
              <w:ind w:left="-101"/>
              <w:rPr>
                <w:rFonts w:cs="Arial"/>
                <w:b/>
                <w:bCs/>
                <w:color w:val="000000" w:themeColor="text1"/>
                <w:sz w:val="20"/>
                <w:szCs w:val="20"/>
                <w:u w:val="none"/>
                <w:cs/>
              </w:rPr>
            </w:pPr>
          </w:p>
        </w:tc>
        <w:tc>
          <w:tcPr>
            <w:tcW w:w="870" w:type="pct"/>
            <w:vAlign w:val="bottom"/>
          </w:tcPr>
          <w:p w14:paraId="343521CE" w14:textId="77777777" w:rsidR="007A42CD" w:rsidRPr="0036374F" w:rsidRDefault="007A42C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equipment</w:t>
            </w:r>
          </w:p>
        </w:tc>
        <w:tc>
          <w:tcPr>
            <w:tcW w:w="870" w:type="pct"/>
            <w:vAlign w:val="bottom"/>
          </w:tcPr>
          <w:p w14:paraId="755EA2A4" w14:textId="77777777" w:rsidR="007A42CD" w:rsidRPr="0036374F" w:rsidRDefault="007A42C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assets</w:t>
            </w:r>
          </w:p>
        </w:tc>
      </w:tr>
      <w:tr w:rsidR="0036374F" w:rsidRPr="0036374F" w14:paraId="269A8FAC" w14:textId="77777777" w:rsidTr="00BD4C85">
        <w:tc>
          <w:tcPr>
            <w:tcW w:w="3260" w:type="pct"/>
            <w:vAlign w:val="bottom"/>
          </w:tcPr>
          <w:p w14:paraId="6C87DA7A" w14:textId="77777777" w:rsidR="007A42CD" w:rsidRPr="0036374F" w:rsidRDefault="007A42CD" w:rsidP="005777D0">
            <w:pPr>
              <w:ind w:left="-101"/>
              <w:rPr>
                <w:rFonts w:cs="Arial"/>
                <w:color w:val="000000" w:themeColor="text1"/>
                <w:sz w:val="20"/>
                <w:szCs w:val="20"/>
                <w:u w:val="none"/>
                <w:cs/>
              </w:rPr>
            </w:pPr>
          </w:p>
        </w:tc>
        <w:tc>
          <w:tcPr>
            <w:tcW w:w="870" w:type="pct"/>
            <w:tcBorders>
              <w:bottom w:val="single" w:sz="4" w:space="0" w:color="auto"/>
            </w:tcBorders>
            <w:vAlign w:val="bottom"/>
          </w:tcPr>
          <w:p w14:paraId="32D55C7A" w14:textId="77777777" w:rsidR="007A42CD" w:rsidRPr="0036374F" w:rsidRDefault="007A42C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c>
          <w:tcPr>
            <w:tcW w:w="870" w:type="pct"/>
            <w:tcBorders>
              <w:bottom w:val="single" w:sz="4" w:space="0" w:color="auto"/>
            </w:tcBorders>
            <w:vAlign w:val="bottom"/>
          </w:tcPr>
          <w:p w14:paraId="3E498C5D" w14:textId="77777777" w:rsidR="007A42CD" w:rsidRPr="0036374F" w:rsidRDefault="007A42CD" w:rsidP="005777D0">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r>
      <w:tr w:rsidR="0036374F" w:rsidRPr="0036374F" w14:paraId="4B226735" w14:textId="77777777" w:rsidTr="00BD4C85">
        <w:tc>
          <w:tcPr>
            <w:tcW w:w="3260" w:type="pct"/>
            <w:vAlign w:val="bottom"/>
          </w:tcPr>
          <w:p w14:paraId="128682B1" w14:textId="77777777" w:rsidR="007A42CD" w:rsidRPr="0036374F" w:rsidRDefault="007A42CD" w:rsidP="005777D0">
            <w:pPr>
              <w:ind w:left="-101"/>
              <w:rPr>
                <w:rFonts w:cs="Arial"/>
                <w:color w:val="000000" w:themeColor="text1"/>
                <w:sz w:val="14"/>
                <w:szCs w:val="14"/>
                <w:u w:val="none"/>
                <w:cs/>
              </w:rPr>
            </w:pPr>
          </w:p>
        </w:tc>
        <w:tc>
          <w:tcPr>
            <w:tcW w:w="870" w:type="pct"/>
            <w:tcBorders>
              <w:top w:val="single" w:sz="4" w:space="0" w:color="auto"/>
            </w:tcBorders>
            <w:shd w:val="clear" w:color="auto" w:fill="FAFAFA"/>
            <w:vAlign w:val="bottom"/>
          </w:tcPr>
          <w:p w14:paraId="4D508589" w14:textId="77777777" w:rsidR="007A42CD" w:rsidRPr="0036374F" w:rsidRDefault="007A42CD" w:rsidP="005777D0">
            <w:pPr>
              <w:ind w:right="-78"/>
              <w:jc w:val="right"/>
              <w:rPr>
                <w:rFonts w:cs="Arial"/>
                <w:color w:val="000000" w:themeColor="text1"/>
                <w:sz w:val="14"/>
                <w:szCs w:val="14"/>
                <w:u w:val="none"/>
                <w:lang w:val="en-US"/>
              </w:rPr>
            </w:pPr>
          </w:p>
        </w:tc>
        <w:tc>
          <w:tcPr>
            <w:tcW w:w="870" w:type="pct"/>
            <w:tcBorders>
              <w:top w:val="single" w:sz="4" w:space="0" w:color="auto"/>
            </w:tcBorders>
            <w:shd w:val="clear" w:color="auto" w:fill="FAFAFA"/>
            <w:vAlign w:val="bottom"/>
          </w:tcPr>
          <w:p w14:paraId="251FAC51" w14:textId="77777777" w:rsidR="007A42CD" w:rsidRPr="0036374F" w:rsidRDefault="007A42CD" w:rsidP="005777D0">
            <w:pPr>
              <w:ind w:right="-78"/>
              <w:jc w:val="right"/>
              <w:rPr>
                <w:rFonts w:cs="Arial"/>
                <w:color w:val="000000" w:themeColor="text1"/>
                <w:sz w:val="14"/>
                <w:szCs w:val="14"/>
                <w:u w:val="none"/>
                <w:lang w:val="en-US"/>
              </w:rPr>
            </w:pPr>
          </w:p>
        </w:tc>
      </w:tr>
      <w:tr w:rsidR="0036374F" w:rsidRPr="0036374F" w14:paraId="4359024A" w14:textId="77777777" w:rsidTr="00BD4C85">
        <w:tc>
          <w:tcPr>
            <w:tcW w:w="3260" w:type="pct"/>
            <w:vAlign w:val="bottom"/>
          </w:tcPr>
          <w:p w14:paraId="01DE368C" w14:textId="77777777" w:rsidR="00A25F33" w:rsidRPr="0036374F" w:rsidRDefault="00A25F33" w:rsidP="00A25F33">
            <w:pPr>
              <w:pStyle w:val="a"/>
              <w:ind w:left="-101" w:right="0"/>
              <w:jc w:val="both"/>
              <w:rPr>
                <w:rFonts w:cs="Arial"/>
                <w:color w:val="000000" w:themeColor="text1"/>
                <w:sz w:val="20"/>
                <w:szCs w:val="20"/>
                <w:u w:val="none"/>
                <w:lang w:val="en-GB"/>
              </w:rPr>
            </w:pPr>
            <w:r w:rsidRPr="0036374F">
              <w:rPr>
                <w:rFonts w:cs="Arial"/>
                <w:color w:val="000000" w:themeColor="text1"/>
                <w:sz w:val="20"/>
                <w:szCs w:val="20"/>
                <w:u w:val="none"/>
                <w:lang w:val="en-US"/>
              </w:rPr>
              <w:t>Opening net book amount (Audited)</w:t>
            </w:r>
          </w:p>
        </w:tc>
        <w:tc>
          <w:tcPr>
            <w:tcW w:w="870" w:type="pct"/>
            <w:shd w:val="clear" w:color="auto" w:fill="FAFAFA"/>
            <w:vAlign w:val="bottom"/>
          </w:tcPr>
          <w:p w14:paraId="44DF479D" w14:textId="3250B980" w:rsidR="00A25F33" w:rsidRPr="0036374F" w:rsidRDefault="00A25F33" w:rsidP="00A25F33">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2,905,411,569</w:t>
            </w:r>
          </w:p>
        </w:tc>
        <w:tc>
          <w:tcPr>
            <w:tcW w:w="870" w:type="pct"/>
            <w:shd w:val="clear" w:color="auto" w:fill="FAFAFA"/>
            <w:vAlign w:val="bottom"/>
          </w:tcPr>
          <w:p w14:paraId="44CB3910" w14:textId="62E00A32" w:rsidR="00A25F33" w:rsidRPr="0036374F" w:rsidRDefault="00A25F33" w:rsidP="00A25F33">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23,969,501</w:t>
            </w:r>
          </w:p>
        </w:tc>
      </w:tr>
      <w:tr w:rsidR="0036374F" w:rsidRPr="0036374F" w14:paraId="2D1C5932" w14:textId="77777777" w:rsidTr="00E623C1">
        <w:tc>
          <w:tcPr>
            <w:tcW w:w="3260" w:type="pct"/>
            <w:vAlign w:val="bottom"/>
          </w:tcPr>
          <w:p w14:paraId="48B9A4CD" w14:textId="77777777" w:rsidR="004D739B" w:rsidRPr="0036374F" w:rsidRDefault="004D739B" w:rsidP="004D739B">
            <w:pPr>
              <w:pStyle w:val="a"/>
              <w:ind w:left="-101" w:right="0"/>
              <w:jc w:val="both"/>
              <w:rPr>
                <w:rFonts w:cs="Arial"/>
                <w:color w:val="000000" w:themeColor="text1"/>
                <w:sz w:val="20"/>
                <w:szCs w:val="20"/>
                <w:u w:val="none"/>
                <w:lang w:val="en-US"/>
              </w:rPr>
            </w:pPr>
            <w:r w:rsidRPr="0036374F">
              <w:rPr>
                <w:rFonts w:cs="Arial"/>
                <w:color w:val="000000" w:themeColor="text1"/>
                <w:sz w:val="20"/>
                <w:szCs w:val="20"/>
                <w:u w:val="none"/>
                <w:lang w:val="en-US"/>
              </w:rPr>
              <w:t>Additions</w:t>
            </w:r>
          </w:p>
        </w:tc>
        <w:tc>
          <w:tcPr>
            <w:tcW w:w="870" w:type="pct"/>
            <w:shd w:val="clear" w:color="auto" w:fill="FAFAFA"/>
          </w:tcPr>
          <w:p w14:paraId="14F43719" w14:textId="387079E6" w:rsidR="004D739B" w:rsidRPr="0036374F" w:rsidRDefault="004D739B" w:rsidP="004D739B">
            <w:pPr>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 xml:space="preserve"> 344,555,104 </w:t>
            </w:r>
          </w:p>
        </w:tc>
        <w:tc>
          <w:tcPr>
            <w:tcW w:w="870" w:type="pct"/>
            <w:shd w:val="clear" w:color="auto" w:fill="FAFAFA"/>
          </w:tcPr>
          <w:p w14:paraId="77F27FC3" w14:textId="2149EA20" w:rsidR="004D739B" w:rsidRPr="0036374F" w:rsidRDefault="004D739B" w:rsidP="004D739B">
            <w:pPr>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 xml:space="preserve"> 9,062,679 </w:t>
            </w:r>
          </w:p>
        </w:tc>
      </w:tr>
      <w:tr w:rsidR="0036374F" w:rsidRPr="0036374F" w14:paraId="73D038DB" w14:textId="77777777" w:rsidTr="00E623C1">
        <w:tc>
          <w:tcPr>
            <w:tcW w:w="3260" w:type="pct"/>
            <w:vAlign w:val="bottom"/>
          </w:tcPr>
          <w:p w14:paraId="3396A8A9" w14:textId="77777777" w:rsidR="004D739B" w:rsidRPr="0036374F" w:rsidRDefault="004D739B" w:rsidP="004D739B">
            <w:pPr>
              <w:pStyle w:val="a"/>
              <w:ind w:left="-101" w:right="0"/>
              <w:jc w:val="both"/>
              <w:rPr>
                <w:rFonts w:cs="Arial"/>
                <w:color w:val="000000" w:themeColor="text1"/>
                <w:sz w:val="20"/>
                <w:szCs w:val="20"/>
                <w:u w:val="none"/>
                <w:cs/>
              </w:rPr>
            </w:pPr>
            <w:r w:rsidRPr="0036374F">
              <w:rPr>
                <w:rFonts w:cs="Arial"/>
                <w:color w:val="000000" w:themeColor="text1"/>
                <w:sz w:val="20"/>
                <w:szCs w:val="20"/>
                <w:u w:val="none"/>
                <w:lang w:val="en-US"/>
              </w:rPr>
              <w:t>Disposals, net</w:t>
            </w:r>
          </w:p>
        </w:tc>
        <w:tc>
          <w:tcPr>
            <w:tcW w:w="870" w:type="pct"/>
            <w:shd w:val="clear" w:color="auto" w:fill="FAFAFA"/>
          </w:tcPr>
          <w:p w14:paraId="35D11889" w14:textId="568EB768" w:rsidR="004D739B" w:rsidRPr="0036374F" w:rsidRDefault="004D739B" w:rsidP="004D739B">
            <w:pPr>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 xml:space="preserve"> (3,188,434)</w:t>
            </w:r>
          </w:p>
        </w:tc>
        <w:tc>
          <w:tcPr>
            <w:tcW w:w="870" w:type="pct"/>
            <w:shd w:val="clear" w:color="auto" w:fill="FAFAFA"/>
          </w:tcPr>
          <w:p w14:paraId="31A72200" w14:textId="09EA9E20" w:rsidR="004D739B" w:rsidRPr="0036374F" w:rsidRDefault="004D739B" w:rsidP="004D739B">
            <w:pPr>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 xml:space="preserve"> -   </w:t>
            </w:r>
          </w:p>
        </w:tc>
      </w:tr>
      <w:tr w:rsidR="0036374F" w:rsidRPr="0036374F" w14:paraId="2AE8E9D7" w14:textId="77777777" w:rsidTr="00E623C1">
        <w:tc>
          <w:tcPr>
            <w:tcW w:w="3260" w:type="pct"/>
            <w:vAlign w:val="bottom"/>
          </w:tcPr>
          <w:p w14:paraId="1622281E" w14:textId="77777777" w:rsidR="004D739B" w:rsidRPr="0036374F" w:rsidRDefault="004D739B" w:rsidP="004D739B">
            <w:pPr>
              <w:pStyle w:val="a"/>
              <w:ind w:left="-101" w:right="0"/>
              <w:jc w:val="both"/>
              <w:rPr>
                <w:rFonts w:cs="Arial"/>
                <w:color w:val="000000" w:themeColor="text1"/>
                <w:sz w:val="20"/>
                <w:szCs w:val="20"/>
                <w:u w:val="none"/>
                <w:lang w:val="en-US"/>
              </w:rPr>
            </w:pPr>
            <w:r w:rsidRPr="0036374F">
              <w:rPr>
                <w:rFonts w:cs="Arial"/>
                <w:color w:val="000000" w:themeColor="text1"/>
                <w:sz w:val="20"/>
                <w:szCs w:val="20"/>
                <w:u w:val="none"/>
                <w:lang w:val="en-US"/>
              </w:rPr>
              <w:t>Depreciation/</w:t>
            </w:r>
            <w:proofErr w:type="spellStart"/>
            <w:r w:rsidRPr="0036374F">
              <w:rPr>
                <w:rFonts w:cs="Arial"/>
                <w:color w:val="000000" w:themeColor="text1"/>
                <w:sz w:val="20"/>
                <w:szCs w:val="20"/>
                <w:u w:val="none"/>
                <w:lang w:val="en-US"/>
              </w:rPr>
              <w:t>amortisation</w:t>
            </w:r>
            <w:proofErr w:type="spellEnd"/>
            <w:r w:rsidRPr="0036374F">
              <w:rPr>
                <w:rFonts w:cs="Arial"/>
                <w:color w:val="000000" w:themeColor="text1"/>
                <w:sz w:val="20"/>
                <w:szCs w:val="20"/>
                <w:u w:val="none"/>
                <w:lang w:val="en-US"/>
              </w:rPr>
              <w:t xml:space="preserve"> charge</w:t>
            </w:r>
          </w:p>
        </w:tc>
        <w:tc>
          <w:tcPr>
            <w:tcW w:w="870" w:type="pct"/>
            <w:tcBorders>
              <w:bottom w:val="single" w:sz="4" w:space="0" w:color="auto"/>
            </w:tcBorders>
            <w:shd w:val="clear" w:color="auto" w:fill="FAFAFA"/>
          </w:tcPr>
          <w:p w14:paraId="3769B26F" w14:textId="6C97974D" w:rsidR="004D739B" w:rsidRPr="0036374F" w:rsidRDefault="004D739B" w:rsidP="004D739B">
            <w:pPr>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 xml:space="preserve"> (176,318,143)</w:t>
            </w:r>
          </w:p>
        </w:tc>
        <w:tc>
          <w:tcPr>
            <w:tcW w:w="870" w:type="pct"/>
            <w:tcBorders>
              <w:bottom w:val="single" w:sz="4" w:space="0" w:color="auto"/>
            </w:tcBorders>
            <w:shd w:val="clear" w:color="auto" w:fill="FAFAFA"/>
          </w:tcPr>
          <w:p w14:paraId="6CEF1441" w14:textId="6E1CBF8A" w:rsidR="004D739B" w:rsidRPr="0036374F" w:rsidRDefault="004D739B" w:rsidP="004D739B">
            <w:pPr>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 xml:space="preserve"> (5,476,512)</w:t>
            </w:r>
          </w:p>
        </w:tc>
      </w:tr>
      <w:tr w:rsidR="0036374F" w:rsidRPr="0036374F" w14:paraId="5D28FB73" w14:textId="77777777" w:rsidTr="00BD4C85">
        <w:tc>
          <w:tcPr>
            <w:tcW w:w="3260" w:type="pct"/>
            <w:vAlign w:val="bottom"/>
          </w:tcPr>
          <w:p w14:paraId="445FAA0F" w14:textId="77777777" w:rsidR="00A25F33" w:rsidRPr="0036374F" w:rsidRDefault="00A25F33" w:rsidP="00A25F33">
            <w:pPr>
              <w:ind w:left="-101"/>
              <w:rPr>
                <w:rFonts w:cs="Arial"/>
                <w:color w:val="000000" w:themeColor="text1"/>
                <w:sz w:val="14"/>
                <w:szCs w:val="14"/>
                <w:u w:val="none"/>
                <w:cs/>
              </w:rPr>
            </w:pPr>
          </w:p>
        </w:tc>
        <w:tc>
          <w:tcPr>
            <w:tcW w:w="870" w:type="pct"/>
            <w:tcBorders>
              <w:top w:val="single" w:sz="4" w:space="0" w:color="auto"/>
            </w:tcBorders>
            <w:shd w:val="clear" w:color="auto" w:fill="FAFAFA"/>
            <w:vAlign w:val="bottom"/>
          </w:tcPr>
          <w:p w14:paraId="250BC9D5" w14:textId="77777777" w:rsidR="00A25F33" w:rsidRPr="0036374F" w:rsidRDefault="00A25F33" w:rsidP="00A25F33">
            <w:pPr>
              <w:ind w:right="-72"/>
              <w:jc w:val="right"/>
              <w:rPr>
                <w:rFonts w:cs="Arial"/>
                <w:color w:val="000000" w:themeColor="text1"/>
                <w:sz w:val="14"/>
                <w:szCs w:val="14"/>
                <w:u w:val="none"/>
                <w:cs/>
                <w:lang w:val="en-US"/>
              </w:rPr>
            </w:pPr>
          </w:p>
        </w:tc>
        <w:tc>
          <w:tcPr>
            <w:tcW w:w="870" w:type="pct"/>
            <w:tcBorders>
              <w:top w:val="single" w:sz="4" w:space="0" w:color="auto"/>
            </w:tcBorders>
            <w:shd w:val="clear" w:color="auto" w:fill="FAFAFA"/>
            <w:vAlign w:val="bottom"/>
          </w:tcPr>
          <w:p w14:paraId="504AB5B0" w14:textId="7DB3F1CC" w:rsidR="00A25F33" w:rsidRPr="0036374F" w:rsidRDefault="00A25F33" w:rsidP="00A25F33">
            <w:pPr>
              <w:ind w:right="-72"/>
              <w:jc w:val="right"/>
              <w:rPr>
                <w:rFonts w:cs="Arial"/>
                <w:color w:val="000000" w:themeColor="text1"/>
                <w:sz w:val="14"/>
                <w:szCs w:val="14"/>
                <w:u w:val="none"/>
                <w:cs/>
                <w:lang w:val="en-US"/>
              </w:rPr>
            </w:pPr>
          </w:p>
        </w:tc>
      </w:tr>
      <w:tr w:rsidR="0036374F" w:rsidRPr="0036374F" w14:paraId="4BB6AE7C" w14:textId="77777777" w:rsidTr="000A1728">
        <w:tc>
          <w:tcPr>
            <w:tcW w:w="3260" w:type="pct"/>
            <w:vAlign w:val="bottom"/>
          </w:tcPr>
          <w:p w14:paraId="084354CE" w14:textId="77777777" w:rsidR="004D739B" w:rsidRPr="0036374F" w:rsidRDefault="004D739B" w:rsidP="004D739B">
            <w:pPr>
              <w:pStyle w:val="a"/>
              <w:ind w:left="-101" w:right="0"/>
              <w:jc w:val="both"/>
              <w:rPr>
                <w:rFonts w:cs="Arial"/>
                <w:color w:val="000000" w:themeColor="text1"/>
                <w:sz w:val="20"/>
                <w:szCs w:val="20"/>
                <w:u w:val="none"/>
                <w:lang w:val="en-US"/>
              </w:rPr>
            </w:pPr>
            <w:r w:rsidRPr="0036374F">
              <w:rPr>
                <w:rFonts w:cs="Arial"/>
                <w:color w:val="000000" w:themeColor="text1"/>
                <w:sz w:val="20"/>
                <w:szCs w:val="20"/>
                <w:u w:val="none"/>
                <w:lang w:val="en-US"/>
              </w:rPr>
              <w:t>Closing net book amount (Unaudited)</w:t>
            </w:r>
          </w:p>
        </w:tc>
        <w:tc>
          <w:tcPr>
            <w:tcW w:w="870" w:type="pct"/>
            <w:tcBorders>
              <w:bottom w:val="single" w:sz="4" w:space="0" w:color="auto"/>
            </w:tcBorders>
            <w:shd w:val="clear" w:color="auto" w:fill="FAFAFA"/>
          </w:tcPr>
          <w:p w14:paraId="1A191723" w14:textId="69145336" w:rsidR="004D739B" w:rsidRPr="0036374F" w:rsidRDefault="004D739B" w:rsidP="004D739B">
            <w:pPr>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 xml:space="preserve"> 3,070,460,096 </w:t>
            </w:r>
          </w:p>
        </w:tc>
        <w:tc>
          <w:tcPr>
            <w:tcW w:w="870" w:type="pct"/>
            <w:tcBorders>
              <w:bottom w:val="single" w:sz="4" w:space="0" w:color="auto"/>
            </w:tcBorders>
            <w:shd w:val="clear" w:color="auto" w:fill="FAFAFA"/>
          </w:tcPr>
          <w:p w14:paraId="4F996B50" w14:textId="00344A38" w:rsidR="004D739B" w:rsidRPr="0036374F" w:rsidRDefault="004D739B" w:rsidP="004D739B">
            <w:pPr>
              <w:ind w:right="-72"/>
              <w:jc w:val="right"/>
              <w:rPr>
                <w:rFonts w:cs="Arial"/>
                <w:color w:val="000000" w:themeColor="text1"/>
                <w:sz w:val="20"/>
                <w:szCs w:val="20"/>
                <w:u w:val="none"/>
                <w:lang w:val="en-US"/>
              </w:rPr>
            </w:pPr>
            <w:r w:rsidRPr="0036374F">
              <w:rPr>
                <w:rFonts w:cs="Arial"/>
                <w:color w:val="000000" w:themeColor="text1"/>
                <w:sz w:val="20"/>
                <w:szCs w:val="20"/>
                <w:u w:val="none"/>
                <w:cs/>
                <w:lang w:val="en-US"/>
              </w:rPr>
              <w:t xml:space="preserve"> 27,555,668 </w:t>
            </w:r>
          </w:p>
        </w:tc>
      </w:tr>
    </w:tbl>
    <w:p w14:paraId="5012CEED" w14:textId="77777777" w:rsidR="00BD4C85" w:rsidRPr="0036374F" w:rsidRDefault="00BD4C85">
      <w:pPr>
        <w:rPr>
          <w:rFonts w:cs="Arial"/>
          <w:color w:val="auto"/>
          <w:sz w:val="20"/>
          <w:szCs w:val="20"/>
          <w:u w:val="none"/>
          <w:lang w:val="en-GB"/>
        </w:rPr>
      </w:pPr>
      <w:r w:rsidRPr="0036374F">
        <w:rPr>
          <w:rFonts w:cs="Arial"/>
          <w:color w:val="auto"/>
          <w:sz w:val="20"/>
          <w:szCs w:val="20"/>
          <w:u w:val="none"/>
          <w:lang w:val="en-GB"/>
        </w:rPr>
        <w:br w:type="page"/>
      </w:r>
    </w:p>
    <w:p w14:paraId="0BE928D0" w14:textId="77777777" w:rsidR="007859DC" w:rsidRPr="0036374F" w:rsidRDefault="007859DC" w:rsidP="00E95100">
      <w:pPr>
        <w:pStyle w:val="a"/>
        <w:ind w:right="0"/>
        <w:jc w:val="thaiDistribute"/>
        <w:rPr>
          <w:rFonts w:cs="Arial"/>
          <w:color w:val="auto"/>
          <w:sz w:val="20"/>
          <w:szCs w:val="20"/>
          <w:u w:val="none"/>
          <w:lang w:val="en-GB"/>
        </w:rPr>
      </w:pPr>
    </w:p>
    <w:p w14:paraId="41B2F712" w14:textId="77777777" w:rsidR="008A5EE8" w:rsidRPr="0036374F" w:rsidRDefault="008A5EE8"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36374F" w14:paraId="3BDB77C2" w14:textId="77777777" w:rsidTr="00B62AA3">
        <w:trPr>
          <w:trHeight w:val="400"/>
        </w:trPr>
        <w:tc>
          <w:tcPr>
            <w:tcW w:w="9029" w:type="dxa"/>
            <w:shd w:val="clear" w:color="auto" w:fill="FFA543"/>
            <w:vAlign w:val="center"/>
          </w:tcPr>
          <w:p w14:paraId="09BD3D0B" w14:textId="0C113AE0" w:rsidR="006836EF" w:rsidRPr="0036374F" w:rsidRDefault="00D50A60"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9</w:t>
            </w:r>
            <w:r w:rsidR="006836EF" w:rsidRPr="0036374F">
              <w:rPr>
                <w:rFonts w:eastAsia="Arial Unicode MS" w:cs="Arial"/>
                <w:b/>
                <w:bCs/>
                <w:color w:val="FFFFFF" w:themeColor="background1"/>
                <w:sz w:val="20"/>
                <w:szCs w:val="20"/>
                <w:u w:val="none"/>
                <w:lang w:val="en-GB"/>
              </w:rPr>
              <w:tab/>
            </w:r>
            <w:r w:rsidR="00E75E95" w:rsidRPr="0036374F">
              <w:rPr>
                <w:rFonts w:cs="Arial"/>
                <w:b/>
                <w:bCs/>
                <w:color w:val="FFFFFF" w:themeColor="background1"/>
                <w:sz w:val="20"/>
                <w:szCs w:val="20"/>
                <w:u w:val="none"/>
                <w:lang w:val="en-GB"/>
              </w:rPr>
              <w:t>Borrowings</w:t>
            </w:r>
          </w:p>
        </w:tc>
      </w:tr>
    </w:tbl>
    <w:p w14:paraId="6D8E201F" w14:textId="77777777" w:rsidR="00F22467" w:rsidRPr="0036374F" w:rsidRDefault="00F22467" w:rsidP="005777D0">
      <w:pPr>
        <w:pStyle w:val="a"/>
        <w:ind w:right="0"/>
        <w:jc w:val="thaiDistribute"/>
        <w:rPr>
          <w:rFonts w:cs="Arial"/>
          <w:color w:val="auto"/>
          <w:sz w:val="20"/>
          <w:szCs w:val="20"/>
          <w:u w:val="none"/>
          <w:lang w:val="en-GB"/>
        </w:rPr>
      </w:pPr>
    </w:p>
    <w:p w14:paraId="67C1082E" w14:textId="5135F1D0" w:rsidR="00E75E95" w:rsidRPr="0036374F" w:rsidRDefault="00D50A60" w:rsidP="00E75E95">
      <w:pPr>
        <w:keepNext/>
        <w:keepLines/>
        <w:ind w:left="540" w:hanging="540"/>
        <w:outlineLvl w:val="1"/>
        <w:rPr>
          <w:rFonts w:eastAsia="Arial" w:cs="Arial"/>
          <w:b/>
          <w:color w:val="CF4A02"/>
          <w:sz w:val="20"/>
          <w:szCs w:val="20"/>
          <w:u w:val="none"/>
          <w:lang w:val="en-GB" w:eastAsia="en-GB"/>
        </w:rPr>
      </w:pPr>
      <w:r w:rsidRPr="0036374F">
        <w:rPr>
          <w:rFonts w:eastAsia="Arial" w:cs="Arial"/>
          <w:b/>
          <w:color w:val="CF4A02"/>
          <w:sz w:val="20"/>
          <w:szCs w:val="20"/>
          <w:u w:val="none"/>
          <w:lang w:val="en-GB" w:eastAsia="en-GB"/>
        </w:rPr>
        <w:t>9</w:t>
      </w:r>
      <w:r w:rsidR="00E75E95" w:rsidRPr="0036374F">
        <w:rPr>
          <w:rFonts w:eastAsia="Arial" w:cs="Arial"/>
          <w:b/>
          <w:color w:val="CF4A02"/>
          <w:sz w:val="20"/>
          <w:szCs w:val="20"/>
          <w:u w:val="none"/>
          <w:lang w:val="en-GB" w:eastAsia="en-GB"/>
        </w:rPr>
        <w:t>.1</w:t>
      </w:r>
      <w:r w:rsidR="00E75E95" w:rsidRPr="0036374F">
        <w:rPr>
          <w:rFonts w:eastAsia="Arial" w:cs="Arial"/>
          <w:b/>
          <w:color w:val="CF4A02"/>
          <w:sz w:val="20"/>
          <w:szCs w:val="20"/>
          <w:u w:val="none"/>
          <w:lang w:val="en-GB" w:eastAsia="en-GB"/>
        </w:rPr>
        <w:tab/>
        <w:t>Short-term borrowings</w:t>
      </w:r>
      <w:r w:rsidR="00B776E7" w:rsidRPr="0036374F">
        <w:rPr>
          <w:rFonts w:eastAsia="Arial" w:cs="Arial"/>
          <w:b/>
          <w:color w:val="CF4A02"/>
          <w:sz w:val="20"/>
          <w:szCs w:val="20"/>
          <w:u w:val="none"/>
          <w:cs/>
          <w:lang w:val="en-GB" w:eastAsia="en-GB"/>
        </w:rPr>
        <w:t xml:space="preserve"> </w:t>
      </w:r>
      <w:r w:rsidR="00B776E7" w:rsidRPr="0036374F">
        <w:rPr>
          <w:rFonts w:eastAsia="Arial" w:cs="Arial"/>
          <w:b/>
          <w:bCs/>
          <w:color w:val="CF4A02"/>
          <w:sz w:val="20"/>
          <w:szCs w:val="20"/>
          <w:u w:val="none"/>
          <w:lang w:val="en-GB" w:eastAsia="en-GB"/>
        </w:rPr>
        <w:t>from financial institutions</w:t>
      </w:r>
    </w:p>
    <w:p w14:paraId="7363CC89" w14:textId="77777777" w:rsidR="00E75E95" w:rsidRPr="0036374F" w:rsidRDefault="00E75E95" w:rsidP="00E75E95">
      <w:pPr>
        <w:ind w:left="540"/>
        <w:jc w:val="thaiDistribute"/>
        <w:rPr>
          <w:rFonts w:eastAsia="Times New Roman" w:cs="Arial"/>
          <w:color w:val="auto"/>
          <w:spacing w:val="-4"/>
          <w:sz w:val="20"/>
          <w:szCs w:val="20"/>
          <w:u w:val="none"/>
          <w:lang w:val="en-GB"/>
        </w:rPr>
      </w:pPr>
    </w:p>
    <w:p w14:paraId="56AAAACA" w14:textId="500D19F2" w:rsidR="00E75E95" w:rsidRPr="0036374F" w:rsidRDefault="00E75E95" w:rsidP="00E75E95">
      <w:pPr>
        <w:ind w:left="540"/>
        <w:jc w:val="thaiDistribute"/>
        <w:rPr>
          <w:rFonts w:eastAsia="Times New Roman" w:cs="Arial"/>
          <w:color w:val="auto"/>
          <w:spacing w:val="-4"/>
          <w:sz w:val="20"/>
          <w:szCs w:val="20"/>
          <w:u w:val="none"/>
          <w:lang w:val="en-GB"/>
        </w:rPr>
      </w:pPr>
      <w:r w:rsidRPr="0036374F">
        <w:rPr>
          <w:rFonts w:cs="Arial"/>
          <w:color w:val="auto"/>
          <w:sz w:val="20"/>
          <w:szCs w:val="20"/>
          <w:u w:val="none"/>
          <w:lang w:val="en-GB"/>
        </w:rPr>
        <w:t xml:space="preserve">Movements of short-term borrowings for the </w:t>
      </w:r>
      <w:r w:rsidR="0021277D" w:rsidRPr="0036374F">
        <w:rPr>
          <w:rFonts w:cs="Arial"/>
          <w:color w:val="auto"/>
          <w:sz w:val="20"/>
          <w:szCs w:val="20"/>
          <w:u w:val="none"/>
          <w:lang w:val="en-GB"/>
        </w:rPr>
        <w:t>nine</w:t>
      </w:r>
      <w:r w:rsidRPr="0036374F">
        <w:rPr>
          <w:rFonts w:cs="Arial"/>
          <w:color w:val="auto"/>
          <w:sz w:val="20"/>
          <w:szCs w:val="20"/>
          <w:u w:val="none"/>
          <w:lang w:val="en-GB"/>
        </w:rPr>
        <w:t xml:space="preserve">-month period ended </w:t>
      </w:r>
      <w:r w:rsidR="001A491C" w:rsidRPr="0036374F">
        <w:rPr>
          <w:rFonts w:cs="Arial"/>
          <w:color w:val="auto"/>
          <w:sz w:val="20"/>
          <w:szCs w:val="20"/>
          <w:u w:val="none"/>
          <w:lang w:val="en-GB"/>
        </w:rPr>
        <w:t xml:space="preserve">30 </w:t>
      </w:r>
      <w:r w:rsidR="0021277D" w:rsidRPr="0036374F">
        <w:rPr>
          <w:rFonts w:cs="Arial"/>
          <w:color w:val="auto"/>
          <w:sz w:val="20"/>
          <w:szCs w:val="20"/>
          <w:u w:val="none"/>
          <w:lang w:val="en-GB"/>
        </w:rPr>
        <w:t>September</w:t>
      </w:r>
      <w:r w:rsidR="001A491C" w:rsidRPr="0036374F">
        <w:rPr>
          <w:rFonts w:cs="Arial"/>
          <w:color w:val="auto"/>
          <w:sz w:val="20"/>
          <w:szCs w:val="20"/>
          <w:u w:val="none"/>
          <w:lang w:val="en-GB"/>
        </w:rPr>
        <w:t xml:space="preserve"> </w:t>
      </w:r>
      <w:r w:rsidRPr="0036374F">
        <w:rPr>
          <w:rFonts w:cs="Arial"/>
          <w:color w:val="auto"/>
          <w:sz w:val="20"/>
          <w:szCs w:val="20"/>
          <w:u w:val="none"/>
          <w:lang w:val="en-GB"/>
        </w:rPr>
        <w:t>2021 are as follows</w:t>
      </w:r>
      <w:r w:rsidRPr="0036374F">
        <w:rPr>
          <w:rFonts w:eastAsia="Times New Roman" w:cs="Arial"/>
          <w:color w:val="auto"/>
          <w:spacing w:val="-4"/>
          <w:sz w:val="20"/>
          <w:szCs w:val="20"/>
          <w:u w:val="none"/>
          <w:lang w:val="en-GB"/>
        </w:rPr>
        <w:t>:</w:t>
      </w:r>
    </w:p>
    <w:p w14:paraId="6C66ED82" w14:textId="77777777" w:rsidR="00E75E95" w:rsidRPr="0036374F" w:rsidRDefault="00E75E95" w:rsidP="00E75E95">
      <w:pPr>
        <w:ind w:left="540"/>
        <w:jc w:val="thaiDistribute"/>
        <w:rPr>
          <w:rFonts w:eastAsia="Times New Roman" w:cs="Arial"/>
          <w:color w:val="000000" w:themeColor="text1"/>
          <w:spacing w:val="-4"/>
          <w:sz w:val="20"/>
          <w:szCs w:val="20"/>
          <w:u w:val="none"/>
          <w:lang w:val="en-GB"/>
        </w:rPr>
      </w:pPr>
    </w:p>
    <w:tbl>
      <w:tblPr>
        <w:tblW w:w="9029" w:type="dxa"/>
        <w:tblInd w:w="9" w:type="dxa"/>
        <w:tblLayout w:type="fixed"/>
        <w:tblLook w:val="04A0" w:firstRow="1" w:lastRow="0" w:firstColumn="1" w:lastColumn="0" w:noHBand="0" w:noVBand="1"/>
      </w:tblPr>
      <w:tblGrid>
        <w:gridCol w:w="7445"/>
        <w:gridCol w:w="1584"/>
      </w:tblGrid>
      <w:tr w:rsidR="0036374F" w:rsidRPr="0036374F" w14:paraId="2E44386D" w14:textId="77777777" w:rsidTr="00BD4C85">
        <w:tc>
          <w:tcPr>
            <w:tcW w:w="7445" w:type="dxa"/>
            <w:vAlign w:val="bottom"/>
          </w:tcPr>
          <w:p w14:paraId="3BD9CFD6" w14:textId="77777777" w:rsidR="00E75E95" w:rsidRPr="0036374F" w:rsidRDefault="00E75E95" w:rsidP="007F3EAC">
            <w:pPr>
              <w:ind w:left="421"/>
              <w:jc w:val="both"/>
              <w:rPr>
                <w:rFonts w:eastAsia="Times New Roman" w:cs="Arial"/>
                <w:color w:val="000000" w:themeColor="text1"/>
                <w:sz w:val="20"/>
                <w:szCs w:val="20"/>
                <w:u w:val="none"/>
                <w:cs/>
                <w:lang w:val="en-GB"/>
              </w:rPr>
            </w:pPr>
          </w:p>
        </w:tc>
        <w:tc>
          <w:tcPr>
            <w:tcW w:w="1584" w:type="dxa"/>
            <w:tcBorders>
              <w:top w:val="single" w:sz="4" w:space="0" w:color="auto"/>
              <w:left w:val="nil"/>
              <w:bottom w:val="single" w:sz="4" w:space="0" w:color="auto"/>
              <w:right w:val="nil"/>
            </w:tcBorders>
            <w:vAlign w:val="bottom"/>
            <w:hideMark/>
          </w:tcPr>
          <w:p w14:paraId="2E071EE2" w14:textId="77777777" w:rsidR="00E75E95" w:rsidRPr="0036374F" w:rsidRDefault="00E75E95" w:rsidP="00E75E95">
            <w:pPr>
              <w:ind w:right="-72"/>
              <w:jc w:val="right"/>
              <w:rPr>
                <w:rFonts w:eastAsia="Times New Roman" w:cs="Arial"/>
                <w:b/>
                <w:bCs/>
                <w:color w:val="000000" w:themeColor="text1"/>
                <w:sz w:val="20"/>
                <w:szCs w:val="20"/>
                <w:u w:val="none"/>
                <w:lang w:val="en-GB"/>
              </w:rPr>
            </w:pPr>
            <w:r w:rsidRPr="0036374F">
              <w:rPr>
                <w:rFonts w:eastAsia="Times New Roman" w:cs="Arial"/>
                <w:b/>
                <w:bCs/>
                <w:color w:val="000000" w:themeColor="text1"/>
                <w:sz w:val="20"/>
                <w:szCs w:val="20"/>
                <w:u w:val="none"/>
                <w:lang w:val="en-GB"/>
              </w:rPr>
              <w:t>Baht</w:t>
            </w:r>
          </w:p>
        </w:tc>
      </w:tr>
      <w:tr w:rsidR="0036374F" w:rsidRPr="0036374F" w14:paraId="7F1A1569" w14:textId="77777777" w:rsidTr="00BD4C85">
        <w:tc>
          <w:tcPr>
            <w:tcW w:w="7445" w:type="dxa"/>
            <w:vAlign w:val="bottom"/>
          </w:tcPr>
          <w:p w14:paraId="0A357D53" w14:textId="77777777" w:rsidR="00E75E95" w:rsidRPr="0036374F" w:rsidRDefault="00E75E95" w:rsidP="007F3EAC">
            <w:pPr>
              <w:ind w:left="421"/>
              <w:jc w:val="both"/>
              <w:rPr>
                <w:rFonts w:eastAsia="Times New Roman" w:cs="Arial"/>
                <w:color w:val="000000" w:themeColor="text1"/>
                <w:sz w:val="12"/>
                <w:szCs w:val="12"/>
                <w:u w:val="none"/>
                <w:lang w:val="en-GB"/>
              </w:rPr>
            </w:pPr>
          </w:p>
        </w:tc>
        <w:tc>
          <w:tcPr>
            <w:tcW w:w="1584" w:type="dxa"/>
            <w:tcBorders>
              <w:top w:val="single" w:sz="4" w:space="0" w:color="auto"/>
              <w:left w:val="nil"/>
              <w:bottom w:val="nil"/>
              <w:right w:val="nil"/>
            </w:tcBorders>
            <w:shd w:val="clear" w:color="auto" w:fill="FAFAFA"/>
            <w:vAlign w:val="bottom"/>
          </w:tcPr>
          <w:p w14:paraId="411596D2" w14:textId="77777777" w:rsidR="00E75E95" w:rsidRPr="0036374F" w:rsidRDefault="00E75E95" w:rsidP="00E75E95">
            <w:pPr>
              <w:ind w:right="-72"/>
              <w:jc w:val="right"/>
              <w:rPr>
                <w:rFonts w:eastAsia="Times New Roman" w:cs="Arial"/>
                <w:color w:val="000000" w:themeColor="text1"/>
                <w:sz w:val="12"/>
                <w:szCs w:val="12"/>
                <w:u w:val="none"/>
                <w:lang w:val="en-GB"/>
              </w:rPr>
            </w:pPr>
          </w:p>
        </w:tc>
      </w:tr>
      <w:tr w:rsidR="0036374F" w:rsidRPr="0036374F" w14:paraId="396E6312" w14:textId="77777777" w:rsidTr="00BD4C85">
        <w:tc>
          <w:tcPr>
            <w:tcW w:w="7445" w:type="dxa"/>
            <w:vAlign w:val="bottom"/>
            <w:hideMark/>
          </w:tcPr>
          <w:p w14:paraId="26B45E66" w14:textId="4F552326" w:rsidR="00A25F33" w:rsidRPr="0036374F" w:rsidRDefault="00A25F33" w:rsidP="00A25F33">
            <w:pPr>
              <w:ind w:left="421"/>
              <w:rPr>
                <w:rFonts w:eastAsia="Times New Roman" w:cs="Arial"/>
                <w:color w:val="000000" w:themeColor="text1"/>
                <w:sz w:val="20"/>
                <w:szCs w:val="20"/>
                <w:u w:val="none"/>
                <w:lang w:val="en-GB"/>
              </w:rPr>
            </w:pPr>
            <w:r w:rsidRPr="0036374F">
              <w:rPr>
                <w:rFonts w:cs="Arial"/>
                <w:color w:val="000000" w:themeColor="text1"/>
                <w:sz w:val="20"/>
                <w:szCs w:val="20"/>
                <w:u w:val="none"/>
                <w:lang w:val="en-US"/>
              </w:rPr>
              <w:t>Opening book amount (Audited)</w:t>
            </w:r>
          </w:p>
        </w:tc>
        <w:tc>
          <w:tcPr>
            <w:tcW w:w="1584" w:type="dxa"/>
            <w:shd w:val="clear" w:color="auto" w:fill="FAFAFA"/>
            <w:vAlign w:val="bottom"/>
          </w:tcPr>
          <w:p w14:paraId="70962F44" w14:textId="17688B8B" w:rsidR="00A25F33" w:rsidRPr="0036374F" w:rsidRDefault="00A25F33" w:rsidP="00A25F33">
            <w:pPr>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3,136,554,572</w:t>
            </w:r>
          </w:p>
        </w:tc>
      </w:tr>
      <w:tr w:rsidR="0036374F" w:rsidRPr="0036374F" w14:paraId="32FA81C9" w14:textId="77777777" w:rsidTr="00A06E42">
        <w:tc>
          <w:tcPr>
            <w:tcW w:w="7445" w:type="dxa"/>
            <w:vAlign w:val="bottom"/>
            <w:hideMark/>
          </w:tcPr>
          <w:p w14:paraId="5ADB6ABA" w14:textId="77777777" w:rsidR="00A25F33" w:rsidRPr="0036374F" w:rsidRDefault="00A25F33" w:rsidP="00A25F33">
            <w:pPr>
              <w:ind w:left="421"/>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Additions</w:t>
            </w:r>
          </w:p>
        </w:tc>
        <w:tc>
          <w:tcPr>
            <w:tcW w:w="1584" w:type="dxa"/>
            <w:shd w:val="clear" w:color="auto" w:fill="FAFAFA"/>
            <w:vAlign w:val="bottom"/>
          </w:tcPr>
          <w:p w14:paraId="2E9A3C76" w14:textId="64BD8BDB" w:rsidR="00A25F33" w:rsidRPr="0036374F" w:rsidRDefault="004D739B" w:rsidP="00A25F33">
            <w:pPr>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15,590,630,001</w:t>
            </w:r>
          </w:p>
        </w:tc>
      </w:tr>
      <w:tr w:rsidR="0036374F" w:rsidRPr="0036374F" w14:paraId="5123F7DD" w14:textId="77777777" w:rsidTr="00A06E42">
        <w:tc>
          <w:tcPr>
            <w:tcW w:w="7445" w:type="dxa"/>
            <w:vAlign w:val="bottom"/>
            <w:hideMark/>
          </w:tcPr>
          <w:p w14:paraId="4F51CF90" w14:textId="77777777" w:rsidR="00A25F33" w:rsidRPr="0036374F" w:rsidRDefault="00A25F33" w:rsidP="00A25F33">
            <w:pPr>
              <w:ind w:left="421"/>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Repayments</w:t>
            </w:r>
          </w:p>
        </w:tc>
        <w:tc>
          <w:tcPr>
            <w:tcW w:w="1584" w:type="dxa"/>
            <w:tcBorders>
              <w:top w:val="nil"/>
              <w:left w:val="nil"/>
              <w:bottom w:val="single" w:sz="4" w:space="0" w:color="auto"/>
              <w:right w:val="nil"/>
            </w:tcBorders>
            <w:shd w:val="clear" w:color="auto" w:fill="FAFAFA"/>
            <w:vAlign w:val="bottom"/>
          </w:tcPr>
          <w:p w14:paraId="1094B576" w14:textId="4026EF4A" w:rsidR="00A25F33" w:rsidRPr="0036374F" w:rsidRDefault="00A25F33" w:rsidP="004D739B">
            <w:pPr>
              <w:ind w:right="-72" w:hanging="189"/>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w:t>
            </w:r>
            <w:r w:rsidR="004D739B" w:rsidRPr="0036374F">
              <w:rPr>
                <w:rFonts w:eastAsia="Times New Roman" w:cs="Arial"/>
                <w:color w:val="000000" w:themeColor="text1"/>
                <w:sz w:val="20"/>
                <w:szCs w:val="20"/>
                <w:u w:val="none"/>
                <w:lang w:val="en-GB"/>
              </w:rPr>
              <w:t>14,674,315,441</w:t>
            </w:r>
            <w:r w:rsidRPr="0036374F">
              <w:rPr>
                <w:rFonts w:eastAsia="Times New Roman" w:cs="Arial"/>
                <w:color w:val="000000" w:themeColor="text1"/>
                <w:sz w:val="20"/>
                <w:szCs w:val="20"/>
                <w:u w:val="none"/>
                <w:lang w:val="en-GB"/>
              </w:rPr>
              <w:t>)</w:t>
            </w:r>
          </w:p>
        </w:tc>
      </w:tr>
      <w:tr w:rsidR="0036374F" w:rsidRPr="0036374F" w14:paraId="25869EA8" w14:textId="77777777" w:rsidTr="00BD4C85">
        <w:tc>
          <w:tcPr>
            <w:tcW w:w="7445" w:type="dxa"/>
            <w:vAlign w:val="bottom"/>
          </w:tcPr>
          <w:p w14:paraId="6BE8C04F" w14:textId="77777777" w:rsidR="00A25F33" w:rsidRPr="0036374F" w:rsidRDefault="00A25F33" w:rsidP="00A25F33">
            <w:pPr>
              <w:ind w:left="421"/>
              <w:jc w:val="both"/>
              <w:rPr>
                <w:rFonts w:eastAsia="Times New Roman" w:cs="Arial"/>
                <w:color w:val="000000" w:themeColor="text1"/>
                <w:sz w:val="12"/>
                <w:szCs w:val="12"/>
                <w:u w:val="none"/>
                <w:lang w:val="en-GB"/>
              </w:rPr>
            </w:pPr>
          </w:p>
        </w:tc>
        <w:tc>
          <w:tcPr>
            <w:tcW w:w="1584" w:type="dxa"/>
            <w:tcBorders>
              <w:top w:val="single" w:sz="4" w:space="0" w:color="auto"/>
              <w:left w:val="nil"/>
              <w:bottom w:val="nil"/>
              <w:right w:val="nil"/>
            </w:tcBorders>
            <w:shd w:val="clear" w:color="auto" w:fill="FAFAFA"/>
            <w:vAlign w:val="bottom"/>
          </w:tcPr>
          <w:p w14:paraId="5B268D89" w14:textId="77777777" w:rsidR="00A25F33" w:rsidRPr="0036374F" w:rsidRDefault="00A25F33" w:rsidP="00A25F33">
            <w:pPr>
              <w:ind w:right="-72"/>
              <w:jc w:val="right"/>
              <w:rPr>
                <w:rFonts w:eastAsia="Times New Roman" w:cs="Arial"/>
                <w:color w:val="000000" w:themeColor="text1"/>
                <w:sz w:val="12"/>
                <w:szCs w:val="12"/>
                <w:u w:val="none"/>
                <w:lang w:val="en-GB"/>
              </w:rPr>
            </w:pPr>
          </w:p>
        </w:tc>
      </w:tr>
      <w:tr w:rsidR="0036374F" w:rsidRPr="0036374F" w14:paraId="6579C7B7" w14:textId="77777777" w:rsidTr="005B7F37">
        <w:tc>
          <w:tcPr>
            <w:tcW w:w="7445" w:type="dxa"/>
            <w:vAlign w:val="bottom"/>
            <w:hideMark/>
          </w:tcPr>
          <w:p w14:paraId="388150B3" w14:textId="671D7CAD" w:rsidR="004D739B" w:rsidRPr="0036374F" w:rsidRDefault="004D739B" w:rsidP="004D739B">
            <w:pPr>
              <w:ind w:left="421"/>
              <w:jc w:val="both"/>
              <w:rPr>
                <w:rFonts w:eastAsia="Times New Roman" w:cs="Arial"/>
                <w:color w:val="000000" w:themeColor="text1"/>
                <w:sz w:val="20"/>
                <w:szCs w:val="20"/>
                <w:u w:val="none"/>
                <w:lang w:val="en-GB"/>
              </w:rPr>
            </w:pPr>
            <w:r w:rsidRPr="0036374F">
              <w:rPr>
                <w:rFonts w:cs="Arial"/>
                <w:color w:val="000000" w:themeColor="text1"/>
                <w:sz w:val="20"/>
                <w:szCs w:val="20"/>
                <w:u w:val="none"/>
                <w:lang w:val="en-US"/>
              </w:rPr>
              <w:t>Closing book amount (Unaudited)</w:t>
            </w:r>
          </w:p>
        </w:tc>
        <w:tc>
          <w:tcPr>
            <w:tcW w:w="1584" w:type="dxa"/>
            <w:tcBorders>
              <w:top w:val="nil"/>
              <w:left w:val="nil"/>
              <w:bottom w:val="single" w:sz="4" w:space="0" w:color="auto"/>
              <w:right w:val="nil"/>
            </w:tcBorders>
            <w:shd w:val="clear" w:color="auto" w:fill="FAFAFA"/>
          </w:tcPr>
          <w:p w14:paraId="5401A94F" w14:textId="0220F0D2" w:rsidR="004D739B" w:rsidRPr="0036374F" w:rsidRDefault="004D739B" w:rsidP="004D739B">
            <w:pPr>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cs/>
                <w:lang w:val="en-GB"/>
              </w:rPr>
              <w:t xml:space="preserve"> 4,052,869,132 </w:t>
            </w:r>
          </w:p>
        </w:tc>
      </w:tr>
    </w:tbl>
    <w:p w14:paraId="0BEF9704" w14:textId="77777777" w:rsidR="00E75E95" w:rsidRPr="0036374F" w:rsidRDefault="00E75E95" w:rsidP="00E75E95">
      <w:pPr>
        <w:ind w:left="540"/>
        <w:jc w:val="both"/>
        <w:rPr>
          <w:rFonts w:eastAsia="Times New Roman" w:cs="Arial"/>
          <w:color w:val="000000" w:themeColor="text1"/>
          <w:sz w:val="20"/>
          <w:szCs w:val="20"/>
          <w:u w:val="none"/>
          <w:lang w:val="en-GB"/>
        </w:rPr>
      </w:pPr>
    </w:p>
    <w:p w14:paraId="48792023" w14:textId="2DB4F1DE" w:rsidR="00E7193A" w:rsidRPr="0036374F" w:rsidRDefault="00D7716D" w:rsidP="00B65E42">
      <w:pPr>
        <w:ind w:left="540"/>
        <w:jc w:val="thaiDistribute"/>
        <w:rPr>
          <w:rFonts w:cs="Arial"/>
          <w:color w:val="auto"/>
          <w:sz w:val="20"/>
          <w:szCs w:val="20"/>
          <w:u w:val="none"/>
          <w:lang w:val="en-GB"/>
        </w:rPr>
      </w:pPr>
      <w:r w:rsidRPr="0036374F">
        <w:rPr>
          <w:rFonts w:cs="Arial"/>
          <w:color w:val="000000" w:themeColor="text1"/>
          <w:sz w:val="20"/>
          <w:szCs w:val="20"/>
          <w:u w:val="none"/>
          <w:lang w:val="en-GB"/>
        </w:rPr>
        <w:t>S</w:t>
      </w:r>
      <w:r w:rsidR="000158D8" w:rsidRPr="0036374F">
        <w:rPr>
          <w:rFonts w:cs="Arial"/>
          <w:color w:val="000000" w:themeColor="text1"/>
          <w:sz w:val="20"/>
          <w:szCs w:val="20"/>
          <w:u w:val="none"/>
          <w:lang w:val="en-GB"/>
        </w:rPr>
        <w:t>hort-term borrowing</w:t>
      </w:r>
      <w:r w:rsidR="00E7193A" w:rsidRPr="0036374F">
        <w:rPr>
          <w:rFonts w:cs="Arial"/>
          <w:color w:val="000000" w:themeColor="text1"/>
          <w:sz w:val="20"/>
          <w:szCs w:val="20"/>
          <w:u w:val="none"/>
          <w:lang w:val="en-GB"/>
        </w:rPr>
        <w:t xml:space="preserve">s from </w:t>
      </w:r>
      <w:r w:rsidR="00811543" w:rsidRPr="0036374F">
        <w:rPr>
          <w:rFonts w:cs="Arial"/>
          <w:color w:val="000000" w:themeColor="text1"/>
          <w:sz w:val="20"/>
          <w:szCs w:val="20"/>
          <w:u w:val="none"/>
          <w:lang w:val="en-GB"/>
        </w:rPr>
        <w:t xml:space="preserve">financial institutions were unsecured. The Company has provided the Negative Pledge </w:t>
      </w:r>
      <w:r w:rsidR="00811543" w:rsidRPr="0036374F">
        <w:rPr>
          <w:rFonts w:cs="Arial"/>
          <w:color w:val="auto"/>
          <w:sz w:val="20"/>
          <w:szCs w:val="20"/>
          <w:u w:val="none"/>
          <w:lang w:val="en-GB"/>
        </w:rPr>
        <w:t>to the financial institutions</w:t>
      </w:r>
      <w:r w:rsidR="00865BF2" w:rsidRPr="0036374F">
        <w:rPr>
          <w:rFonts w:cs="Arial"/>
          <w:color w:val="auto"/>
          <w:sz w:val="20"/>
          <w:szCs w:val="20"/>
          <w:u w:val="none"/>
          <w:lang w:val="en-GB"/>
        </w:rPr>
        <w:t>.</w:t>
      </w:r>
    </w:p>
    <w:p w14:paraId="1DF2B14D" w14:textId="77777777" w:rsidR="00CB3E4D" w:rsidRPr="0036374F" w:rsidRDefault="00CB3E4D" w:rsidP="00B65E42">
      <w:pPr>
        <w:ind w:left="540"/>
        <w:jc w:val="thaiDistribute"/>
        <w:rPr>
          <w:rFonts w:cs="Arial"/>
          <w:color w:val="auto"/>
          <w:sz w:val="20"/>
          <w:szCs w:val="20"/>
          <w:u w:val="none"/>
          <w:lang w:val="en-GB"/>
        </w:rPr>
      </w:pPr>
    </w:p>
    <w:p w14:paraId="6A98B872" w14:textId="6AD12C0D" w:rsidR="00E75E95" w:rsidRPr="0036374F" w:rsidRDefault="00D50A60" w:rsidP="00BD4C85">
      <w:pPr>
        <w:tabs>
          <w:tab w:val="left" w:pos="540"/>
        </w:tabs>
        <w:ind w:left="540" w:hanging="540"/>
        <w:jc w:val="thaiDistribute"/>
        <w:rPr>
          <w:rFonts w:eastAsia="Times New Roman" w:cs="Arial"/>
          <w:b/>
          <w:bCs/>
          <w:color w:val="CF4A02"/>
          <w:sz w:val="20"/>
          <w:szCs w:val="20"/>
          <w:u w:val="none"/>
          <w:lang w:val="en-GB"/>
        </w:rPr>
      </w:pPr>
      <w:r w:rsidRPr="0036374F">
        <w:rPr>
          <w:rFonts w:eastAsia="Times New Roman" w:cs="Arial"/>
          <w:b/>
          <w:bCs/>
          <w:color w:val="CF4A02"/>
          <w:sz w:val="20"/>
          <w:szCs w:val="20"/>
          <w:u w:val="none"/>
          <w:lang w:val="en-GB"/>
        </w:rPr>
        <w:t>9</w:t>
      </w:r>
      <w:r w:rsidR="00E75E95" w:rsidRPr="0036374F">
        <w:rPr>
          <w:rFonts w:eastAsia="Times New Roman" w:cs="Arial"/>
          <w:b/>
          <w:bCs/>
          <w:color w:val="CF4A02"/>
          <w:sz w:val="20"/>
          <w:szCs w:val="20"/>
          <w:u w:val="none"/>
          <w:lang w:val="en-GB"/>
        </w:rPr>
        <w:t>.2</w:t>
      </w:r>
      <w:r w:rsidR="00E75E95" w:rsidRPr="0036374F">
        <w:rPr>
          <w:rFonts w:eastAsia="Times New Roman" w:cs="Arial"/>
          <w:b/>
          <w:bCs/>
          <w:color w:val="CF4A02"/>
          <w:sz w:val="20"/>
          <w:szCs w:val="20"/>
          <w:u w:val="none"/>
          <w:lang w:val="en-GB"/>
        </w:rPr>
        <w:tab/>
      </w:r>
      <w:r w:rsidR="00E75E95" w:rsidRPr="0036374F">
        <w:rPr>
          <w:rFonts w:eastAsia="Arial" w:cs="Arial"/>
          <w:b/>
          <w:bCs/>
          <w:color w:val="CF4A02"/>
          <w:sz w:val="20"/>
          <w:szCs w:val="20"/>
          <w:u w:val="none"/>
          <w:lang w:val="en-GB" w:eastAsia="en-GB"/>
        </w:rPr>
        <w:t>Long-term borrowing</w:t>
      </w:r>
      <w:r w:rsidR="00370CAE" w:rsidRPr="0036374F">
        <w:rPr>
          <w:rFonts w:eastAsia="Arial" w:cs="Arial"/>
          <w:b/>
          <w:bCs/>
          <w:color w:val="CF4A02"/>
          <w:sz w:val="20"/>
          <w:szCs w:val="20"/>
          <w:u w:val="none"/>
          <w:lang w:val="en-GB" w:eastAsia="en-GB"/>
        </w:rPr>
        <w:t>s</w:t>
      </w:r>
      <w:r w:rsidR="00E75E95" w:rsidRPr="0036374F">
        <w:rPr>
          <w:rFonts w:eastAsia="Arial" w:cs="Arial"/>
          <w:b/>
          <w:bCs/>
          <w:color w:val="CF4A02"/>
          <w:sz w:val="20"/>
          <w:szCs w:val="20"/>
          <w:u w:val="none"/>
          <w:lang w:val="en-GB" w:eastAsia="en-GB"/>
        </w:rPr>
        <w:t xml:space="preserve"> from financial institution</w:t>
      </w:r>
      <w:r w:rsidR="0014740B" w:rsidRPr="0036374F">
        <w:rPr>
          <w:rFonts w:eastAsia="Arial" w:cs="Arial"/>
          <w:b/>
          <w:bCs/>
          <w:color w:val="CF4A02"/>
          <w:sz w:val="20"/>
          <w:szCs w:val="20"/>
          <w:u w:val="none"/>
          <w:lang w:val="en-GB" w:eastAsia="en-GB"/>
        </w:rPr>
        <w:t>s</w:t>
      </w:r>
    </w:p>
    <w:p w14:paraId="7FE8CF0B" w14:textId="77777777" w:rsidR="00E75E95" w:rsidRPr="0036374F" w:rsidRDefault="00E75E95" w:rsidP="00E75E95">
      <w:pPr>
        <w:ind w:left="540"/>
        <w:jc w:val="thaiDistribute"/>
        <w:rPr>
          <w:rFonts w:eastAsia="Times New Roman" w:cs="Arial"/>
          <w:b/>
          <w:bCs/>
          <w:color w:val="auto"/>
          <w:sz w:val="20"/>
          <w:szCs w:val="20"/>
          <w:u w:val="none"/>
          <w:lang w:val="en-GB"/>
        </w:rPr>
      </w:pPr>
    </w:p>
    <w:p w14:paraId="215BCCD6" w14:textId="4F46CE23" w:rsidR="00E75E95" w:rsidRPr="0036374F" w:rsidRDefault="00E75E95" w:rsidP="00E75E95">
      <w:pPr>
        <w:ind w:left="540"/>
        <w:jc w:val="thaiDistribute"/>
        <w:rPr>
          <w:rFonts w:eastAsia="Times New Roman" w:cs="Arial"/>
          <w:color w:val="auto"/>
          <w:sz w:val="20"/>
          <w:szCs w:val="20"/>
          <w:u w:val="none"/>
          <w:lang w:val="en-GB"/>
        </w:rPr>
      </w:pPr>
      <w:r w:rsidRPr="0036374F">
        <w:rPr>
          <w:rFonts w:cs="Arial"/>
          <w:color w:val="auto"/>
          <w:sz w:val="20"/>
          <w:szCs w:val="20"/>
          <w:u w:val="none"/>
          <w:lang w:val="en-GB"/>
        </w:rPr>
        <w:t>Movements of long-term borrowing</w:t>
      </w:r>
      <w:r w:rsidR="00370CAE" w:rsidRPr="0036374F">
        <w:rPr>
          <w:rFonts w:cs="Arial"/>
          <w:color w:val="auto"/>
          <w:sz w:val="20"/>
          <w:szCs w:val="20"/>
          <w:u w:val="none"/>
          <w:lang w:val="en-GB"/>
        </w:rPr>
        <w:t>s</w:t>
      </w:r>
      <w:r w:rsidRPr="0036374F">
        <w:rPr>
          <w:rFonts w:cs="Arial"/>
          <w:color w:val="auto"/>
          <w:sz w:val="20"/>
          <w:szCs w:val="20"/>
          <w:u w:val="none"/>
          <w:lang w:val="en-GB"/>
        </w:rPr>
        <w:t xml:space="preserve"> from financial institution</w:t>
      </w:r>
      <w:r w:rsidR="0014740B" w:rsidRPr="0036374F">
        <w:rPr>
          <w:rFonts w:cs="Arial"/>
          <w:color w:val="auto"/>
          <w:sz w:val="20"/>
          <w:szCs w:val="20"/>
          <w:u w:val="none"/>
          <w:lang w:val="en-GB"/>
        </w:rPr>
        <w:t>s</w:t>
      </w:r>
      <w:r w:rsidRPr="0036374F">
        <w:rPr>
          <w:rFonts w:cs="Arial"/>
          <w:color w:val="auto"/>
          <w:sz w:val="20"/>
          <w:szCs w:val="20"/>
          <w:u w:val="none"/>
          <w:lang w:val="en-GB"/>
        </w:rPr>
        <w:t xml:space="preserve"> for the </w:t>
      </w:r>
      <w:r w:rsidR="0021277D" w:rsidRPr="0036374F">
        <w:rPr>
          <w:rFonts w:cs="Arial"/>
          <w:color w:val="auto"/>
          <w:sz w:val="20"/>
          <w:szCs w:val="20"/>
          <w:u w:val="none"/>
          <w:lang w:val="en-GB"/>
        </w:rPr>
        <w:t>nine</w:t>
      </w:r>
      <w:r w:rsidRPr="0036374F">
        <w:rPr>
          <w:rFonts w:cs="Arial"/>
          <w:color w:val="auto"/>
          <w:sz w:val="20"/>
          <w:szCs w:val="20"/>
          <w:u w:val="none"/>
          <w:lang w:val="en-GB"/>
        </w:rPr>
        <w:t xml:space="preserve">-month period ended </w:t>
      </w:r>
      <w:r w:rsidR="00BD4C85" w:rsidRPr="0036374F">
        <w:rPr>
          <w:rFonts w:cs="Arial"/>
          <w:color w:val="auto"/>
          <w:sz w:val="20"/>
          <w:szCs w:val="20"/>
          <w:u w:val="none"/>
          <w:lang w:val="en-GB"/>
        </w:rPr>
        <w:br/>
      </w:r>
      <w:r w:rsidR="001A491C" w:rsidRPr="0036374F">
        <w:rPr>
          <w:rFonts w:cs="Arial"/>
          <w:color w:val="auto"/>
          <w:sz w:val="20"/>
          <w:szCs w:val="20"/>
          <w:u w:val="none"/>
          <w:lang w:val="en-GB"/>
        </w:rPr>
        <w:t xml:space="preserve">30 </w:t>
      </w:r>
      <w:r w:rsidR="0021277D" w:rsidRPr="0036374F">
        <w:rPr>
          <w:rFonts w:cs="Arial"/>
          <w:color w:val="auto"/>
          <w:sz w:val="20"/>
          <w:szCs w:val="20"/>
          <w:u w:val="none"/>
          <w:lang w:val="en-GB"/>
        </w:rPr>
        <w:t>September</w:t>
      </w:r>
      <w:r w:rsidR="001A491C" w:rsidRPr="0036374F">
        <w:rPr>
          <w:rFonts w:cs="Arial"/>
          <w:color w:val="auto"/>
          <w:sz w:val="20"/>
          <w:szCs w:val="20"/>
          <w:u w:val="none"/>
          <w:lang w:val="en-GB"/>
        </w:rPr>
        <w:t xml:space="preserve"> </w:t>
      </w:r>
      <w:r w:rsidRPr="0036374F">
        <w:rPr>
          <w:rFonts w:cs="Arial"/>
          <w:color w:val="auto"/>
          <w:sz w:val="20"/>
          <w:szCs w:val="20"/>
          <w:u w:val="none"/>
          <w:lang w:val="en-GB"/>
        </w:rPr>
        <w:t>2021 are as follows</w:t>
      </w:r>
      <w:r w:rsidRPr="0036374F">
        <w:rPr>
          <w:rFonts w:eastAsia="Times New Roman" w:cs="Arial"/>
          <w:color w:val="auto"/>
          <w:sz w:val="20"/>
          <w:szCs w:val="20"/>
          <w:u w:val="none"/>
          <w:lang w:val="en-GB"/>
        </w:rPr>
        <w:t>:</w:t>
      </w:r>
    </w:p>
    <w:p w14:paraId="59CE00B0" w14:textId="77777777" w:rsidR="00E75E95" w:rsidRPr="0036374F" w:rsidRDefault="00E75E95" w:rsidP="00E75E95">
      <w:pPr>
        <w:ind w:left="540"/>
        <w:jc w:val="thaiDistribute"/>
        <w:rPr>
          <w:rFonts w:eastAsia="Times New Roman" w:cs="Arial"/>
          <w:color w:val="auto"/>
          <w:sz w:val="20"/>
          <w:szCs w:val="20"/>
          <w:u w:val="none"/>
          <w:cs/>
          <w:lang w:val="en-GB"/>
        </w:rPr>
      </w:pPr>
    </w:p>
    <w:tbl>
      <w:tblPr>
        <w:tblW w:w="4944" w:type="pct"/>
        <w:tblInd w:w="108" w:type="dxa"/>
        <w:tblLook w:val="04A0" w:firstRow="1" w:lastRow="0" w:firstColumn="1" w:lastColumn="0" w:noHBand="0" w:noVBand="1"/>
      </w:tblPr>
      <w:tblGrid>
        <w:gridCol w:w="7344"/>
        <w:gridCol w:w="1584"/>
      </w:tblGrid>
      <w:tr w:rsidR="0036374F" w:rsidRPr="0036374F" w14:paraId="480EC796" w14:textId="77777777" w:rsidTr="0036374F">
        <w:trPr>
          <w:trHeight w:val="20"/>
        </w:trPr>
        <w:tc>
          <w:tcPr>
            <w:tcW w:w="4113" w:type="pct"/>
            <w:vAlign w:val="bottom"/>
          </w:tcPr>
          <w:p w14:paraId="4EFD3CB3" w14:textId="77777777" w:rsidR="00E75E95" w:rsidRPr="0036374F" w:rsidRDefault="00E75E95" w:rsidP="00A62766">
            <w:pPr>
              <w:ind w:left="321"/>
              <w:rPr>
                <w:rFonts w:eastAsia="Times New Roman" w:cs="Arial"/>
                <w:color w:val="000000" w:themeColor="text1"/>
                <w:sz w:val="20"/>
                <w:szCs w:val="20"/>
                <w:u w:val="none"/>
                <w:lang w:val="en-GB"/>
              </w:rPr>
            </w:pPr>
          </w:p>
        </w:tc>
        <w:tc>
          <w:tcPr>
            <w:tcW w:w="887" w:type="pct"/>
            <w:tcBorders>
              <w:top w:val="single" w:sz="4" w:space="0" w:color="auto"/>
              <w:left w:val="nil"/>
              <w:bottom w:val="single" w:sz="4" w:space="0" w:color="auto"/>
              <w:right w:val="nil"/>
            </w:tcBorders>
            <w:vAlign w:val="bottom"/>
            <w:hideMark/>
          </w:tcPr>
          <w:p w14:paraId="1981F6DC" w14:textId="77777777" w:rsidR="00E75E95" w:rsidRPr="0036374F" w:rsidRDefault="00E75E95" w:rsidP="0036374F">
            <w:pPr>
              <w:tabs>
                <w:tab w:val="right" w:pos="7560"/>
                <w:tab w:val="right" w:pos="9000"/>
              </w:tabs>
              <w:ind w:right="-72"/>
              <w:jc w:val="right"/>
              <w:rPr>
                <w:rFonts w:eastAsia="Times New Roman" w:cs="Arial"/>
                <w:b/>
                <w:bCs/>
                <w:color w:val="000000" w:themeColor="text1"/>
                <w:sz w:val="20"/>
                <w:szCs w:val="20"/>
                <w:u w:val="none"/>
                <w:lang w:val="en-GB"/>
              </w:rPr>
            </w:pPr>
            <w:r w:rsidRPr="0036374F">
              <w:rPr>
                <w:rFonts w:eastAsia="Times New Roman" w:cs="Arial"/>
                <w:b/>
                <w:bCs/>
                <w:color w:val="000000" w:themeColor="text1"/>
                <w:sz w:val="20"/>
                <w:szCs w:val="20"/>
                <w:u w:val="none"/>
                <w:lang w:val="en-GB"/>
              </w:rPr>
              <w:t>Baht</w:t>
            </w:r>
          </w:p>
        </w:tc>
      </w:tr>
      <w:tr w:rsidR="0036374F" w:rsidRPr="0036374F" w14:paraId="305DB942" w14:textId="77777777" w:rsidTr="0036374F">
        <w:trPr>
          <w:trHeight w:val="20"/>
        </w:trPr>
        <w:tc>
          <w:tcPr>
            <w:tcW w:w="4113" w:type="pct"/>
            <w:vAlign w:val="bottom"/>
          </w:tcPr>
          <w:p w14:paraId="7A0BA2B3" w14:textId="77777777" w:rsidR="00E75E95" w:rsidRPr="0036374F" w:rsidRDefault="00E75E95" w:rsidP="00A62766">
            <w:pPr>
              <w:ind w:left="321"/>
              <w:rPr>
                <w:rFonts w:eastAsia="Times New Roman" w:cs="Arial"/>
                <w:color w:val="000000" w:themeColor="text1"/>
                <w:sz w:val="12"/>
                <w:szCs w:val="12"/>
                <w:u w:val="none"/>
                <w:cs/>
                <w:lang w:val="en-GB"/>
              </w:rPr>
            </w:pPr>
          </w:p>
        </w:tc>
        <w:tc>
          <w:tcPr>
            <w:tcW w:w="887" w:type="pct"/>
            <w:tcBorders>
              <w:top w:val="single" w:sz="4" w:space="0" w:color="auto"/>
              <w:left w:val="nil"/>
              <w:bottom w:val="nil"/>
              <w:right w:val="nil"/>
            </w:tcBorders>
            <w:shd w:val="clear" w:color="auto" w:fill="FAFAFA"/>
            <w:vAlign w:val="bottom"/>
          </w:tcPr>
          <w:p w14:paraId="2B6DABBC" w14:textId="77777777" w:rsidR="00E75E95" w:rsidRPr="0036374F" w:rsidRDefault="00E75E95" w:rsidP="0036374F">
            <w:pPr>
              <w:ind w:left="432" w:right="-72"/>
              <w:jc w:val="right"/>
              <w:rPr>
                <w:rFonts w:eastAsia="Times New Roman" w:cs="Arial"/>
                <w:color w:val="000000" w:themeColor="text1"/>
                <w:sz w:val="12"/>
                <w:szCs w:val="12"/>
                <w:u w:val="none"/>
                <w:lang w:val="en-GB"/>
              </w:rPr>
            </w:pPr>
          </w:p>
        </w:tc>
      </w:tr>
      <w:tr w:rsidR="0036374F" w:rsidRPr="0036374F" w14:paraId="34B722D4" w14:textId="77777777" w:rsidTr="0036374F">
        <w:trPr>
          <w:trHeight w:val="20"/>
        </w:trPr>
        <w:tc>
          <w:tcPr>
            <w:tcW w:w="4113" w:type="pct"/>
            <w:vAlign w:val="bottom"/>
            <w:hideMark/>
          </w:tcPr>
          <w:p w14:paraId="1698DB97" w14:textId="2A33CC19" w:rsidR="00E75E95" w:rsidRPr="0036374F" w:rsidRDefault="00E75E95" w:rsidP="00A62766">
            <w:pPr>
              <w:ind w:left="321"/>
              <w:rPr>
                <w:rFonts w:eastAsia="Times New Roman" w:cs="Arial"/>
                <w:color w:val="000000" w:themeColor="text1"/>
                <w:sz w:val="20"/>
                <w:szCs w:val="20"/>
                <w:u w:val="none"/>
                <w:lang w:val="en-GB"/>
              </w:rPr>
            </w:pPr>
            <w:r w:rsidRPr="0036374F">
              <w:rPr>
                <w:rFonts w:cs="Arial"/>
                <w:color w:val="000000" w:themeColor="text1"/>
                <w:sz w:val="20"/>
                <w:szCs w:val="20"/>
                <w:u w:val="none"/>
                <w:lang w:val="en-US"/>
              </w:rPr>
              <w:t>Opening book amount (Audited)</w:t>
            </w:r>
          </w:p>
        </w:tc>
        <w:tc>
          <w:tcPr>
            <w:tcW w:w="887" w:type="pct"/>
            <w:shd w:val="clear" w:color="auto" w:fill="FAFAFA"/>
            <w:vAlign w:val="bottom"/>
          </w:tcPr>
          <w:p w14:paraId="012CF5B1" w14:textId="00DF999F" w:rsidR="00E75E95" w:rsidRPr="0036374F" w:rsidRDefault="0006701D" w:rsidP="0036374F">
            <w:pPr>
              <w:tabs>
                <w:tab w:val="center" w:pos="4153"/>
                <w:tab w:val="right" w:pos="8306"/>
              </w:tabs>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998,990,972</w:t>
            </w:r>
          </w:p>
        </w:tc>
      </w:tr>
      <w:tr w:rsidR="0036374F" w:rsidRPr="0036374F" w14:paraId="1E32B873" w14:textId="77777777" w:rsidTr="0036374F">
        <w:trPr>
          <w:trHeight w:val="20"/>
        </w:trPr>
        <w:tc>
          <w:tcPr>
            <w:tcW w:w="4113" w:type="pct"/>
            <w:vAlign w:val="bottom"/>
            <w:hideMark/>
          </w:tcPr>
          <w:p w14:paraId="70BFE170" w14:textId="66337660" w:rsidR="004D739B" w:rsidRPr="0036374F" w:rsidRDefault="004D739B" w:rsidP="004D739B">
            <w:pPr>
              <w:ind w:left="321"/>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Additions</w:t>
            </w:r>
          </w:p>
        </w:tc>
        <w:tc>
          <w:tcPr>
            <w:tcW w:w="887" w:type="pct"/>
            <w:shd w:val="clear" w:color="auto" w:fill="FAFAFA"/>
            <w:vAlign w:val="bottom"/>
          </w:tcPr>
          <w:p w14:paraId="0C3873A6" w14:textId="01BE5014" w:rsidR="004D739B" w:rsidRPr="0036374F" w:rsidRDefault="004D739B" w:rsidP="0036374F">
            <w:pPr>
              <w:tabs>
                <w:tab w:val="center" w:pos="4153"/>
                <w:tab w:val="right" w:pos="8306"/>
              </w:tabs>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cs/>
                <w:lang w:val="en-GB"/>
              </w:rPr>
              <w:t>1,300,829,000</w:t>
            </w:r>
          </w:p>
        </w:tc>
      </w:tr>
      <w:tr w:rsidR="0036374F" w:rsidRPr="0036374F" w14:paraId="5E5A8F7C" w14:textId="77777777" w:rsidTr="0036374F">
        <w:trPr>
          <w:trHeight w:val="20"/>
        </w:trPr>
        <w:tc>
          <w:tcPr>
            <w:tcW w:w="4113" w:type="pct"/>
            <w:vAlign w:val="bottom"/>
          </w:tcPr>
          <w:p w14:paraId="4C8801BF" w14:textId="4F7BC04E" w:rsidR="004D739B" w:rsidRPr="0036374F" w:rsidRDefault="004D739B" w:rsidP="004D739B">
            <w:pPr>
              <w:ind w:left="321"/>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Repayments</w:t>
            </w:r>
          </w:p>
        </w:tc>
        <w:tc>
          <w:tcPr>
            <w:tcW w:w="887" w:type="pct"/>
            <w:shd w:val="clear" w:color="auto" w:fill="FAFAFA"/>
            <w:vAlign w:val="bottom"/>
          </w:tcPr>
          <w:p w14:paraId="18B7CDB0" w14:textId="7D12B7CC" w:rsidR="004D739B" w:rsidRPr="0036374F" w:rsidRDefault="004D739B" w:rsidP="0036374F">
            <w:pPr>
              <w:tabs>
                <w:tab w:val="center" w:pos="4153"/>
                <w:tab w:val="right" w:pos="8306"/>
              </w:tabs>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cs/>
                <w:lang w:val="en-GB"/>
              </w:rPr>
              <w:t>(150,000,000)</w:t>
            </w:r>
          </w:p>
        </w:tc>
      </w:tr>
      <w:tr w:rsidR="0036374F" w:rsidRPr="0036374F" w14:paraId="1B8BB75B" w14:textId="77777777" w:rsidTr="0036374F">
        <w:trPr>
          <w:trHeight w:val="20"/>
        </w:trPr>
        <w:tc>
          <w:tcPr>
            <w:tcW w:w="4113" w:type="pct"/>
            <w:vAlign w:val="bottom"/>
            <w:hideMark/>
          </w:tcPr>
          <w:p w14:paraId="1ADAE4A1" w14:textId="77777777" w:rsidR="004D739B" w:rsidRPr="0036374F" w:rsidRDefault="004D739B" w:rsidP="004D739B">
            <w:pPr>
              <w:ind w:left="321"/>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Deferred front-end fees</w:t>
            </w:r>
          </w:p>
        </w:tc>
        <w:tc>
          <w:tcPr>
            <w:tcW w:w="887" w:type="pct"/>
            <w:shd w:val="clear" w:color="auto" w:fill="FAFAFA"/>
            <w:vAlign w:val="bottom"/>
          </w:tcPr>
          <w:p w14:paraId="5A81A797" w14:textId="52221794" w:rsidR="004D739B" w:rsidRPr="0036374F" w:rsidRDefault="004D739B" w:rsidP="0036374F">
            <w:pPr>
              <w:tabs>
                <w:tab w:val="center" w:pos="4153"/>
                <w:tab w:val="right" w:pos="8306"/>
              </w:tabs>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cs/>
                <w:lang w:val="en-GB"/>
              </w:rPr>
              <w:t>(1,405,010)</w:t>
            </w:r>
          </w:p>
        </w:tc>
      </w:tr>
      <w:tr w:rsidR="0036374F" w:rsidRPr="0036374F" w14:paraId="0AE05E99" w14:textId="77777777" w:rsidTr="0036374F">
        <w:trPr>
          <w:trHeight w:val="20"/>
        </w:trPr>
        <w:tc>
          <w:tcPr>
            <w:tcW w:w="4113" w:type="pct"/>
            <w:vAlign w:val="bottom"/>
            <w:hideMark/>
          </w:tcPr>
          <w:p w14:paraId="5A05EA69" w14:textId="77777777" w:rsidR="004D739B" w:rsidRPr="0036374F" w:rsidRDefault="004D739B" w:rsidP="004D739B">
            <w:pPr>
              <w:ind w:left="321"/>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Amortisation of deferred front-end fees</w:t>
            </w:r>
          </w:p>
        </w:tc>
        <w:tc>
          <w:tcPr>
            <w:tcW w:w="887" w:type="pct"/>
            <w:tcBorders>
              <w:top w:val="nil"/>
              <w:left w:val="nil"/>
              <w:bottom w:val="single" w:sz="4" w:space="0" w:color="auto"/>
              <w:right w:val="nil"/>
            </w:tcBorders>
            <w:shd w:val="clear" w:color="auto" w:fill="FAFAFA"/>
            <w:vAlign w:val="bottom"/>
          </w:tcPr>
          <w:p w14:paraId="2FFE9B82" w14:textId="7C3913DF" w:rsidR="004D739B" w:rsidRPr="0036374F" w:rsidRDefault="004D739B" w:rsidP="0036374F">
            <w:pPr>
              <w:tabs>
                <w:tab w:val="center" w:pos="4153"/>
                <w:tab w:val="right" w:pos="8306"/>
              </w:tabs>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cs/>
                <w:lang w:val="en-GB"/>
              </w:rPr>
              <w:t>453,523</w:t>
            </w:r>
          </w:p>
        </w:tc>
      </w:tr>
      <w:tr w:rsidR="0036374F" w:rsidRPr="0036374F" w14:paraId="15E7E71E" w14:textId="77777777" w:rsidTr="0036374F">
        <w:trPr>
          <w:trHeight w:val="20"/>
        </w:trPr>
        <w:tc>
          <w:tcPr>
            <w:tcW w:w="4113" w:type="pct"/>
            <w:vAlign w:val="bottom"/>
          </w:tcPr>
          <w:p w14:paraId="5C99CD0D" w14:textId="77777777" w:rsidR="00E75E95" w:rsidRPr="0036374F" w:rsidRDefault="00E75E95" w:rsidP="00A62766">
            <w:pPr>
              <w:ind w:left="321"/>
              <w:rPr>
                <w:rFonts w:eastAsia="Times New Roman" w:cs="Arial"/>
                <w:color w:val="000000" w:themeColor="text1"/>
                <w:sz w:val="12"/>
                <w:szCs w:val="12"/>
                <w:u w:val="none"/>
                <w:lang w:val="en-GB"/>
              </w:rPr>
            </w:pPr>
          </w:p>
        </w:tc>
        <w:tc>
          <w:tcPr>
            <w:tcW w:w="887" w:type="pct"/>
            <w:tcBorders>
              <w:top w:val="single" w:sz="4" w:space="0" w:color="auto"/>
              <w:left w:val="nil"/>
              <w:bottom w:val="nil"/>
              <w:right w:val="nil"/>
            </w:tcBorders>
            <w:shd w:val="clear" w:color="auto" w:fill="FAFAFA"/>
            <w:vAlign w:val="bottom"/>
          </w:tcPr>
          <w:p w14:paraId="135C51C7" w14:textId="77777777" w:rsidR="00E75E95" w:rsidRPr="0036374F" w:rsidRDefault="00E75E95" w:rsidP="0036374F">
            <w:pPr>
              <w:ind w:left="432" w:right="-72"/>
              <w:jc w:val="right"/>
              <w:rPr>
                <w:rFonts w:eastAsia="Times New Roman" w:cs="Arial"/>
                <w:color w:val="000000" w:themeColor="text1"/>
                <w:sz w:val="12"/>
                <w:szCs w:val="12"/>
                <w:u w:val="none"/>
                <w:lang w:val="en-GB"/>
              </w:rPr>
            </w:pPr>
          </w:p>
        </w:tc>
      </w:tr>
      <w:tr w:rsidR="0036374F" w:rsidRPr="0036374F" w14:paraId="4A66EC3A" w14:textId="77777777" w:rsidTr="0036374F">
        <w:trPr>
          <w:trHeight w:val="20"/>
        </w:trPr>
        <w:tc>
          <w:tcPr>
            <w:tcW w:w="4113" w:type="pct"/>
            <w:vAlign w:val="bottom"/>
            <w:hideMark/>
          </w:tcPr>
          <w:p w14:paraId="7C9A2876" w14:textId="01FB9FD2" w:rsidR="00E75E95" w:rsidRPr="0036374F" w:rsidRDefault="00E75E95" w:rsidP="00A62766">
            <w:pPr>
              <w:ind w:left="321"/>
              <w:rPr>
                <w:rFonts w:eastAsia="Times New Roman" w:cs="Arial"/>
                <w:color w:val="000000" w:themeColor="text1"/>
                <w:sz w:val="20"/>
                <w:szCs w:val="20"/>
                <w:u w:val="none"/>
                <w:lang w:val="en-GB"/>
              </w:rPr>
            </w:pPr>
            <w:r w:rsidRPr="0036374F">
              <w:rPr>
                <w:rFonts w:cs="Arial"/>
                <w:color w:val="000000" w:themeColor="text1"/>
                <w:sz w:val="20"/>
                <w:szCs w:val="20"/>
                <w:u w:val="none"/>
                <w:lang w:val="en-US"/>
              </w:rPr>
              <w:t>Closing book amount (Unaudited)</w:t>
            </w:r>
          </w:p>
        </w:tc>
        <w:tc>
          <w:tcPr>
            <w:tcW w:w="887" w:type="pct"/>
            <w:tcBorders>
              <w:top w:val="nil"/>
              <w:left w:val="nil"/>
              <w:bottom w:val="single" w:sz="4" w:space="0" w:color="auto"/>
              <w:right w:val="nil"/>
            </w:tcBorders>
            <w:shd w:val="clear" w:color="auto" w:fill="FAFAFA"/>
            <w:vAlign w:val="bottom"/>
          </w:tcPr>
          <w:p w14:paraId="410F2A68" w14:textId="76D2DEDD" w:rsidR="00E75E95" w:rsidRPr="0036374F" w:rsidRDefault="004D739B" w:rsidP="0036374F">
            <w:pPr>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cs/>
                <w:lang w:val="en-GB"/>
              </w:rPr>
              <w:t>2,148,868,485</w:t>
            </w:r>
          </w:p>
        </w:tc>
      </w:tr>
    </w:tbl>
    <w:p w14:paraId="6981409D" w14:textId="77777777" w:rsidR="00E75E95" w:rsidRPr="0036374F" w:rsidRDefault="00E75E95" w:rsidP="00E75E95">
      <w:pPr>
        <w:ind w:left="540"/>
        <w:jc w:val="thaiDistribute"/>
        <w:rPr>
          <w:rFonts w:eastAsia="Times New Roman" w:cs="Arial"/>
          <w:color w:val="auto"/>
          <w:spacing w:val="-6"/>
          <w:sz w:val="20"/>
          <w:szCs w:val="20"/>
          <w:u w:val="none"/>
          <w:lang w:val="en-GB"/>
        </w:rPr>
      </w:pPr>
    </w:p>
    <w:p w14:paraId="1E98B52F" w14:textId="746996E7" w:rsidR="00E75E95" w:rsidRPr="0036374F" w:rsidRDefault="00173D56" w:rsidP="00E75E95">
      <w:pPr>
        <w:ind w:left="540"/>
        <w:jc w:val="thaiDistribute"/>
        <w:rPr>
          <w:rFonts w:cs="Arial"/>
          <w:color w:val="auto"/>
          <w:sz w:val="20"/>
          <w:szCs w:val="20"/>
          <w:u w:val="none"/>
          <w:lang w:val="en-GB"/>
        </w:rPr>
      </w:pPr>
      <w:r w:rsidRPr="0036374F">
        <w:rPr>
          <w:rFonts w:cs="Arial"/>
          <w:color w:val="auto"/>
          <w:spacing w:val="-4"/>
          <w:sz w:val="20"/>
          <w:szCs w:val="20"/>
          <w:u w:val="none"/>
          <w:lang w:val="en-GB"/>
        </w:rPr>
        <w:t>On</w:t>
      </w:r>
      <w:r w:rsidR="005318AA" w:rsidRPr="0036374F">
        <w:rPr>
          <w:rFonts w:cs="Arial"/>
          <w:color w:val="auto"/>
          <w:spacing w:val="-4"/>
          <w:sz w:val="20"/>
          <w:szCs w:val="20"/>
          <w:u w:val="none"/>
          <w:lang w:val="en-GB"/>
        </w:rPr>
        <w:t xml:space="preserve"> 31 March</w:t>
      </w:r>
      <w:r w:rsidR="001A491C" w:rsidRPr="0036374F">
        <w:rPr>
          <w:rFonts w:cs="Arial"/>
          <w:color w:val="auto"/>
          <w:spacing w:val="-4"/>
          <w:sz w:val="20"/>
          <w:szCs w:val="20"/>
          <w:u w:val="none"/>
          <w:lang w:val="en-GB"/>
        </w:rPr>
        <w:t xml:space="preserve"> </w:t>
      </w:r>
      <w:r w:rsidRPr="0036374F">
        <w:rPr>
          <w:rFonts w:cs="Arial"/>
          <w:color w:val="auto"/>
          <w:spacing w:val="-4"/>
          <w:sz w:val="20"/>
          <w:szCs w:val="20"/>
          <w:u w:val="none"/>
          <w:lang w:val="en-GB"/>
        </w:rPr>
        <w:t>2021, the Company obtained l</w:t>
      </w:r>
      <w:r w:rsidR="00E75E95" w:rsidRPr="0036374F">
        <w:rPr>
          <w:rFonts w:cs="Arial"/>
          <w:color w:val="auto"/>
          <w:spacing w:val="-4"/>
          <w:sz w:val="20"/>
          <w:szCs w:val="20"/>
          <w:u w:val="none"/>
          <w:lang w:val="en-GB"/>
        </w:rPr>
        <w:t xml:space="preserve">ong-term borrowing from a financial institution </w:t>
      </w:r>
      <w:r w:rsidRPr="0036374F">
        <w:rPr>
          <w:rFonts w:cs="Arial"/>
          <w:color w:val="auto"/>
          <w:spacing w:val="-4"/>
          <w:sz w:val="20"/>
          <w:szCs w:val="20"/>
          <w:u w:val="none"/>
          <w:lang w:val="en-GB"/>
        </w:rPr>
        <w:t>totalling</w:t>
      </w:r>
      <w:r w:rsidRPr="0036374F">
        <w:rPr>
          <w:rFonts w:cs="Arial"/>
          <w:color w:val="auto"/>
          <w:sz w:val="20"/>
          <w:szCs w:val="20"/>
          <w:u w:val="none"/>
          <w:lang w:val="en-GB"/>
        </w:rPr>
        <w:t xml:space="preserve"> </w:t>
      </w:r>
      <w:r w:rsidRPr="0036374F">
        <w:rPr>
          <w:rFonts w:cs="Arial"/>
          <w:color w:val="auto"/>
          <w:spacing w:val="-6"/>
          <w:sz w:val="20"/>
          <w:szCs w:val="20"/>
          <w:u w:val="none"/>
          <w:lang w:val="en-GB"/>
        </w:rPr>
        <w:t xml:space="preserve">Baht </w:t>
      </w:r>
      <w:r w:rsidR="00CB2F31" w:rsidRPr="0036374F">
        <w:rPr>
          <w:rFonts w:cs="Arial"/>
          <w:color w:val="auto"/>
          <w:spacing w:val="-6"/>
          <w:sz w:val="20"/>
          <w:szCs w:val="20"/>
          <w:u w:val="none"/>
          <w:lang w:val="en-GB"/>
        </w:rPr>
        <w:t>500</w:t>
      </w:r>
      <w:r w:rsidRPr="0036374F">
        <w:rPr>
          <w:rFonts w:cs="Arial"/>
          <w:color w:val="auto"/>
          <w:spacing w:val="-6"/>
          <w:sz w:val="20"/>
          <w:szCs w:val="20"/>
          <w:u w:val="none"/>
          <w:lang w:val="en-GB"/>
        </w:rPr>
        <w:t xml:space="preserve"> million</w:t>
      </w:r>
      <w:r w:rsidR="00973961" w:rsidRPr="0036374F">
        <w:rPr>
          <w:rFonts w:cs="Arial"/>
          <w:color w:val="auto"/>
          <w:spacing w:val="-6"/>
          <w:sz w:val="20"/>
          <w:szCs w:val="20"/>
          <w:u w:val="none"/>
          <w:lang w:val="en-GB"/>
        </w:rPr>
        <w:t xml:space="preserve"> </w:t>
      </w:r>
      <w:r w:rsidR="00E75E95" w:rsidRPr="0036374F">
        <w:rPr>
          <w:rFonts w:cs="Arial"/>
          <w:color w:val="auto"/>
          <w:spacing w:val="-6"/>
          <w:sz w:val="20"/>
          <w:szCs w:val="20"/>
          <w:u w:val="none"/>
          <w:lang w:val="en-GB"/>
        </w:rPr>
        <w:t xml:space="preserve">with the interest </w:t>
      </w:r>
      <w:r w:rsidR="009845F0" w:rsidRPr="0036374F">
        <w:rPr>
          <w:rFonts w:cs="Arial"/>
          <w:color w:val="auto"/>
          <w:spacing w:val="-6"/>
          <w:sz w:val="20"/>
          <w:szCs w:val="20"/>
          <w:u w:val="none"/>
          <w:lang w:val="en-GB"/>
        </w:rPr>
        <w:t xml:space="preserve">rate </w:t>
      </w:r>
      <w:r w:rsidR="00E75E95" w:rsidRPr="0036374F">
        <w:rPr>
          <w:rFonts w:cs="Arial"/>
          <w:color w:val="auto"/>
          <w:spacing w:val="-6"/>
          <w:sz w:val="20"/>
          <w:szCs w:val="20"/>
          <w:u w:val="none"/>
          <w:lang w:val="en-GB"/>
        </w:rPr>
        <w:t xml:space="preserve">of </w:t>
      </w:r>
      <w:r w:rsidR="00973961" w:rsidRPr="0036374F">
        <w:rPr>
          <w:rFonts w:cs="Arial"/>
          <w:color w:val="auto"/>
          <w:spacing w:val="-6"/>
          <w:sz w:val="20"/>
          <w:szCs w:val="20"/>
          <w:u w:val="none"/>
          <w:lang w:val="en-GB"/>
        </w:rPr>
        <w:t>BIBOR</w:t>
      </w:r>
      <w:r w:rsidR="00C22644" w:rsidRPr="0036374F">
        <w:rPr>
          <w:rFonts w:cs="Arial"/>
          <w:color w:val="auto"/>
          <w:spacing w:val="-6"/>
          <w:sz w:val="20"/>
          <w:szCs w:val="20"/>
          <w:u w:val="none"/>
          <w:cs/>
          <w:lang w:val="en-GB"/>
        </w:rPr>
        <w:t xml:space="preserve"> </w:t>
      </w:r>
      <w:r w:rsidR="00C22644" w:rsidRPr="0036374F">
        <w:rPr>
          <w:rFonts w:cs="Arial"/>
          <w:color w:val="auto"/>
          <w:spacing w:val="-6"/>
          <w:sz w:val="20"/>
          <w:szCs w:val="20"/>
          <w:u w:val="none"/>
          <w:lang w:val="en-US"/>
        </w:rPr>
        <w:t>(3 months)</w:t>
      </w:r>
      <w:r w:rsidR="00DF09EE" w:rsidRPr="0036374F">
        <w:rPr>
          <w:rFonts w:cs="Arial"/>
          <w:color w:val="auto"/>
          <w:spacing w:val="-6"/>
          <w:sz w:val="20"/>
          <w:szCs w:val="20"/>
          <w:u w:val="none"/>
          <w:cs/>
          <w:lang w:val="en-US"/>
        </w:rPr>
        <w:t xml:space="preserve"> </w:t>
      </w:r>
      <w:r w:rsidR="00DF09EE" w:rsidRPr="0036374F">
        <w:rPr>
          <w:rFonts w:cs="Arial"/>
          <w:color w:val="auto"/>
          <w:spacing w:val="-6"/>
          <w:sz w:val="20"/>
          <w:szCs w:val="20"/>
          <w:u w:val="none"/>
          <w:lang w:val="en-GB"/>
        </w:rPr>
        <w:t>plus incremental borrowing rate</w:t>
      </w:r>
      <w:r w:rsidR="00E75E95" w:rsidRPr="0036374F">
        <w:rPr>
          <w:rFonts w:cs="Arial"/>
          <w:color w:val="auto"/>
          <w:spacing w:val="-6"/>
          <w:sz w:val="20"/>
          <w:szCs w:val="20"/>
          <w:u w:val="none"/>
          <w:lang w:val="en-GB"/>
        </w:rPr>
        <w:t xml:space="preserve"> per annum</w:t>
      </w:r>
      <w:r w:rsidR="00DF09EE" w:rsidRPr="0036374F">
        <w:rPr>
          <w:rFonts w:cs="Arial"/>
          <w:color w:val="auto"/>
          <w:spacing w:val="-6"/>
          <w:sz w:val="20"/>
          <w:szCs w:val="20"/>
          <w:u w:val="none"/>
          <w:lang w:val="en-GB"/>
        </w:rPr>
        <w:t>.</w:t>
      </w:r>
      <w:r w:rsidR="00DF09EE" w:rsidRPr="0036374F">
        <w:rPr>
          <w:rFonts w:cs="Arial"/>
          <w:color w:val="auto"/>
          <w:sz w:val="20"/>
          <w:szCs w:val="20"/>
          <w:u w:val="none"/>
          <w:lang w:val="en-GB"/>
        </w:rPr>
        <w:t xml:space="preserve"> </w:t>
      </w:r>
      <w:r w:rsidR="00E75E95" w:rsidRPr="0036374F">
        <w:rPr>
          <w:rFonts w:cs="Arial"/>
          <w:color w:val="auto"/>
          <w:sz w:val="20"/>
          <w:szCs w:val="20"/>
          <w:u w:val="none"/>
          <w:lang w:val="en-GB"/>
        </w:rPr>
        <w:t>The borrowing was unsecured and will be due within 5 years.</w:t>
      </w:r>
    </w:p>
    <w:p w14:paraId="636B7FFF" w14:textId="77AA78DD" w:rsidR="00E75E95" w:rsidRPr="0036374F" w:rsidRDefault="00E75E95" w:rsidP="00E75E95">
      <w:pPr>
        <w:ind w:left="540"/>
        <w:jc w:val="thaiDistribute"/>
        <w:rPr>
          <w:rFonts w:cs="Arial"/>
          <w:color w:val="auto"/>
          <w:sz w:val="20"/>
          <w:szCs w:val="20"/>
          <w:u w:val="none"/>
          <w:lang w:val="en-GB"/>
        </w:rPr>
      </w:pPr>
    </w:p>
    <w:p w14:paraId="61EB9EA9" w14:textId="27E78FAE" w:rsidR="00CB2F31" w:rsidRPr="0036374F" w:rsidRDefault="00CB2F31" w:rsidP="00E75E95">
      <w:pPr>
        <w:ind w:left="540"/>
        <w:jc w:val="thaiDistribute"/>
        <w:rPr>
          <w:rFonts w:cs="Arial"/>
          <w:color w:val="auto"/>
          <w:sz w:val="20"/>
          <w:szCs w:val="20"/>
          <w:u w:val="none"/>
          <w:lang w:val="en-GB"/>
        </w:rPr>
      </w:pPr>
      <w:r w:rsidRPr="0036374F">
        <w:rPr>
          <w:rFonts w:cs="Arial"/>
          <w:color w:val="auto"/>
          <w:sz w:val="20"/>
          <w:szCs w:val="20"/>
          <w:u w:val="none"/>
          <w:lang w:val="en-GB"/>
        </w:rPr>
        <w:t xml:space="preserve">On 1 </w:t>
      </w:r>
      <w:r w:rsidR="005318AA" w:rsidRPr="0036374F">
        <w:rPr>
          <w:rFonts w:cs="Arial"/>
          <w:color w:val="auto"/>
          <w:sz w:val="20"/>
          <w:szCs w:val="20"/>
          <w:u w:val="none"/>
          <w:lang w:val="en-GB"/>
        </w:rPr>
        <w:t xml:space="preserve">April </w:t>
      </w:r>
      <w:r w:rsidRPr="0036374F">
        <w:rPr>
          <w:rFonts w:cs="Arial"/>
          <w:color w:val="auto"/>
          <w:sz w:val="20"/>
          <w:szCs w:val="20"/>
          <w:u w:val="none"/>
          <w:lang w:val="en-GB"/>
        </w:rPr>
        <w:t>2021, the Company obtained long-term borrowing from a financial institution totalling Bah</w:t>
      </w:r>
      <w:r w:rsidR="0092466D" w:rsidRPr="0036374F">
        <w:rPr>
          <w:rFonts w:cs="Arial"/>
          <w:color w:val="auto"/>
          <w:sz w:val="20"/>
          <w:szCs w:val="20"/>
          <w:u w:val="none"/>
          <w:lang w:val="en-GB"/>
        </w:rPr>
        <w:t>t 100.83</w:t>
      </w:r>
      <w:r w:rsidRPr="0036374F">
        <w:rPr>
          <w:rFonts w:cs="Arial"/>
          <w:color w:val="auto"/>
          <w:sz w:val="20"/>
          <w:szCs w:val="20"/>
          <w:u w:val="none"/>
          <w:lang w:val="en-GB"/>
        </w:rPr>
        <w:t xml:space="preserve"> million with the </w:t>
      </w:r>
      <w:r w:rsidR="00CD670A" w:rsidRPr="0036374F">
        <w:rPr>
          <w:rFonts w:cs="Arial"/>
          <w:color w:val="auto"/>
          <w:sz w:val="20"/>
          <w:szCs w:val="20"/>
          <w:u w:val="none"/>
          <w:lang w:val="en-GB"/>
        </w:rPr>
        <w:t xml:space="preserve">fixed </w:t>
      </w:r>
      <w:r w:rsidRPr="0036374F">
        <w:rPr>
          <w:rFonts w:cs="Arial"/>
          <w:color w:val="auto"/>
          <w:sz w:val="20"/>
          <w:szCs w:val="20"/>
          <w:u w:val="none"/>
          <w:lang w:val="en-GB"/>
        </w:rPr>
        <w:t>interest rate per annum. The borrowing was unsecured and will be due within 5 years</w:t>
      </w:r>
      <w:r w:rsidR="00BD4C85" w:rsidRPr="0036374F">
        <w:rPr>
          <w:rFonts w:cs="Arial"/>
          <w:color w:val="auto"/>
          <w:sz w:val="20"/>
          <w:szCs w:val="20"/>
          <w:u w:val="none"/>
          <w:lang w:val="en-GB"/>
        </w:rPr>
        <w:t>.</w:t>
      </w:r>
    </w:p>
    <w:p w14:paraId="45889058" w14:textId="7C549D3A" w:rsidR="00CB2F31" w:rsidRPr="0036374F" w:rsidRDefault="00CB2F31" w:rsidP="00E75E95">
      <w:pPr>
        <w:ind w:left="540"/>
        <w:jc w:val="thaiDistribute"/>
        <w:rPr>
          <w:rFonts w:cs="Arial"/>
          <w:color w:val="auto"/>
          <w:sz w:val="20"/>
          <w:szCs w:val="20"/>
          <w:u w:val="none"/>
          <w:lang w:val="en-GB"/>
        </w:rPr>
      </w:pPr>
    </w:p>
    <w:p w14:paraId="61215D6C" w14:textId="4260887F" w:rsidR="00486979" w:rsidRPr="0036374F" w:rsidRDefault="00486979" w:rsidP="000B209F">
      <w:pPr>
        <w:ind w:left="540"/>
        <w:jc w:val="thaiDistribute"/>
        <w:rPr>
          <w:rFonts w:cs="Arial"/>
          <w:color w:val="auto"/>
          <w:sz w:val="20"/>
          <w:szCs w:val="20"/>
          <w:u w:val="none"/>
          <w:lang w:val="en-GB"/>
        </w:rPr>
      </w:pPr>
      <w:r w:rsidRPr="0036374F">
        <w:rPr>
          <w:rFonts w:cs="Arial"/>
          <w:color w:val="auto"/>
          <w:sz w:val="20"/>
          <w:szCs w:val="20"/>
          <w:u w:val="none"/>
          <w:lang w:val="en-GB"/>
        </w:rPr>
        <w:t>On 1 September 2021, the Company obtained long-term borrowing from a financial institution totalling Baht 700 million with the interest rate of BIBOR</w:t>
      </w:r>
      <w:r w:rsidRPr="0036374F">
        <w:rPr>
          <w:rFonts w:cs="Arial"/>
          <w:color w:val="auto"/>
          <w:sz w:val="20"/>
          <w:szCs w:val="20"/>
          <w:u w:val="none"/>
          <w:cs/>
          <w:lang w:val="en-GB"/>
        </w:rPr>
        <w:t xml:space="preserve"> </w:t>
      </w:r>
      <w:r w:rsidRPr="0036374F">
        <w:rPr>
          <w:rFonts w:cs="Arial"/>
          <w:color w:val="auto"/>
          <w:sz w:val="20"/>
          <w:szCs w:val="20"/>
          <w:u w:val="none"/>
          <w:lang w:val="en-US"/>
        </w:rPr>
        <w:t>(6 months)</w:t>
      </w:r>
      <w:r w:rsidRPr="0036374F">
        <w:rPr>
          <w:rFonts w:cs="Arial"/>
          <w:color w:val="auto"/>
          <w:sz w:val="20"/>
          <w:szCs w:val="20"/>
          <w:u w:val="none"/>
          <w:cs/>
          <w:lang w:val="en-US"/>
        </w:rPr>
        <w:t xml:space="preserve"> </w:t>
      </w:r>
      <w:r w:rsidRPr="0036374F">
        <w:rPr>
          <w:rFonts w:cs="Arial"/>
          <w:color w:val="auto"/>
          <w:sz w:val="20"/>
          <w:szCs w:val="20"/>
          <w:u w:val="none"/>
          <w:lang w:val="en-GB"/>
        </w:rPr>
        <w:t>plus incremental borrowing rate per annum. The borrowing was unsecured and will be due within 5 years.</w:t>
      </w:r>
    </w:p>
    <w:p w14:paraId="5520A9DD" w14:textId="77777777" w:rsidR="00486979" w:rsidRPr="0036374F" w:rsidRDefault="00486979" w:rsidP="00E75E95">
      <w:pPr>
        <w:ind w:left="540"/>
        <w:jc w:val="thaiDistribute"/>
        <w:rPr>
          <w:rFonts w:cs="Arial"/>
          <w:color w:val="auto"/>
          <w:sz w:val="20"/>
          <w:szCs w:val="20"/>
          <w:u w:val="none"/>
          <w:lang w:val="en-GB"/>
        </w:rPr>
      </w:pPr>
    </w:p>
    <w:p w14:paraId="2E1A551F" w14:textId="1115DB25" w:rsidR="002F252C" w:rsidRPr="0036374F" w:rsidRDefault="00E75E95" w:rsidP="00E75E95">
      <w:pPr>
        <w:ind w:left="540"/>
        <w:jc w:val="thaiDistribute"/>
        <w:rPr>
          <w:rFonts w:cs="Arial"/>
          <w:color w:val="auto"/>
          <w:sz w:val="20"/>
          <w:szCs w:val="20"/>
          <w:u w:val="none"/>
          <w:lang w:val="en-GB"/>
        </w:rPr>
      </w:pPr>
      <w:r w:rsidRPr="0036374F">
        <w:rPr>
          <w:rFonts w:cs="Arial"/>
          <w:color w:val="auto"/>
          <w:sz w:val="20"/>
          <w:szCs w:val="20"/>
          <w:u w:val="none"/>
          <w:lang w:val="en-GB"/>
        </w:rPr>
        <w:t xml:space="preserve">The fair value of current borrowings </w:t>
      </w:r>
      <w:proofErr w:type="gramStart"/>
      <w:r w:rsidRPr="0036374F">
        <w:rPr>
          <w:rFonts w:cs="Arial"/>
          <w:color w:val="auto"/>
          <w:sz w:val="20"/>
          <w:szCs w:val="20"/>
          <w:u w:val="none"/>
          <w:lang w:val="en-GB"/>
        </w:rPr>
        <w:t>equal</w:t>
      </w:r>
      <w:proofErr w:type="gramEnd"/>
      <w:r w:rsidRPr="0036374F">
        <w:rPr>
          <w:rFonts w:cs="Arial"/>
          <w:color w:val="auto"/>
          <w:sz w:val="20"/>
          <w:szCs w:val="20"/>
          <w:u w:val="none"/>
          <w:lang w:val="en-GB"/>
        </w:rPr>
        <w:t xml:space="preserve"> their carrying amount, as the impact of discounting is not significant. The fair values are based on discounted cash flows using a discount rate based upon the borrowing</w:t>
      </w:r>
      <w:r w:rsidR="00370CAE" w:rsidRPr="0036374F">
        <w:rPr>
          <w:rFonts w:cs="Arial"/>
          <w:color w:val="auto"/>
          <w:sz w:val="20"/>
          <w:szCs w:val="20"/>
          <w:u w:val="none"/>
          <w:lang w:val="en-GB"/>
        </w:rPr>
        <w:t>s</w:t>
      </w:r>
      <w:r w:rsidRPr="0036374F">
        <w:rPr>
          <w:rFonts w:cs="Arial"/>
          <w:color w:val="auto"/>
          <w:sz w:val="20"/>
          <w:szCs w:val="20"/>
          <w:u w:val="none"/>
          <w:lang w:val="en-GB"/>
        </w:rPr>
        <w:t xml:space="preserve"> rate of </w:t>
      </w:r>
      <w:r w:rsidR="0092466D" w:rsidRPr="0036374F">
        <w:rPr>
          <w:rFonts w:cs="Arial"/>
          <w:color w:val="auto"/>
          <w:sz w:val="20"/>
          <w:szCs w:val="20"/>
          <w:u w:val="none"/>
          <w:lang w:val="en-GB"/>
        </w:rPr>
        <w:t>2.78</w:t>
      </w:r>
      <w:r w:rsidRPr="0036374F">
        <w:rPr>
          <w:rFonts w:cs="Arial"/>
          <w:color w:val="auto"/>
          <w:sz w:val="20"/>
          <w:szCs w:val="20"/>
          <w:u w:val="none"/>
          <w:lang w:val="en-GB"/>
        </w:rPr>
        <w:t xml:space="preserve"> </w:t>
      </w:r>
      <w:r w:rsidR="00217311" w:rsidRPr="0036374F">
        <w:rPr>
          <w:rFonts w:cs="Arial"/>
          <w:color w:val="auto"/>
          <w:sz w:val="20"/>
          <w:szCs w:val="20"/>
          <w:u w:val="none"/>
          <w:lang w:val="en-GB"/>
        </w:rPr>
        <w:t>-</w:t>
      </w:r>
      <w:r w:rsidR="00E27CD8" w:rsidRPr="0036374F">
        <w:rPr>
          <w:rFonts w:cs="Arial"/>
          <w:color w:val="auto"/>
          <w:sz w:val="20"/>
          <w:szCs w:val="20"/>
          <w:u w:val="none"/>
          <w:lang w:val="en-GB"/>
        </w:rPr>
        <w:t xml:space="preserve"> </w:t>
      </w:r>
      <w:r w:rsidR="0092466D" w:rsidRPr="0036374F">
        <w:rPr>
          <w:rFonts w:cs="Arial"/>
          <w:color w:val="auto"/>
          <w:sz w:val="20"/>
          <w:szCs w:val="20"/>
          <w:u w:val="none"/>
          <w:lang w:val="en-GB"/>
        </w:rPr>
        <w:t>3.35</w:t>
      </w:r>
      <w:r w:rsidR="00973961" w:rsidRPr="0036374F">
        <w:rPr>
          <w:rFonts w:cs="Arial"/>
          <w:color w:val="auto"/>
          <w:sz w:val="20"/>
          <w:szCs w:val="20"/>
          <w:u w:val="none"/>
          <w:lang w:val="en-GB"/>
        </w:rPr>
        <w:t xml:space="preserve"> </w:t>
      </w:r>
      <w:r w:rsidRPr="0036374F">
        <w:rPr>
          <w:rFonts w:cs="Arial"/>
          <w:color w:val="auto"/>
          <w:sz w:val="20"/>
          <w:szCs w:val="20"/>
          <w:u w:val="none"/>
          <w:lang w:val="en-GB"/>
        </w:rPr>
        <w:t>and are within level 2 of the fair value hierarchy.</w:t>
      </w:r>
    </w:p>
    <w:p w14:paraId="0E84D650" w14:textId="77777777" w:rsidR="00BD4C85" w:rsidRPr="0036374F" w:rsidRDefault="00BD4C85" w:rsidP="00E75E95">
      <w:pPr>
        <w:ind w:left="540"/>
        <w:jc w:val="thaiDistribute"/>
        <w:rPr>
          <w:rFonts w:cs="Arial"/>
          <w:color w:val="auto"/>
          <w:sz w:val="20"/>
          <w:szCs w:val="20"/>
          <w:u w:val="none"/>
          <w:lang w:val="en-GB"/>
        </w:rPr>
      </w:pPr>
    </w:p>
    <w:p w14:paraId="2825DE32" w14:textId="77777777" w:rsidR="00650B9C" w:rsidRPr="0036374F" w:rsidRDefault="00650B9C">
      <w:pPr>
        <w:rPr>
          <w:rFonts w:eastAsia="Arial" w:cs="Arial"/>
          <w:b/>
          <w:bCs/>
          <w:color w:val="CF4A02"/>
          <w:sz w:val="20"/>
          <w:szCs w:val="20"/>
          <w:u w:val="none"/>
          <w:lang w:val="en-GB" w:eastAsia="en-GB"/>
        </w:rPr>
      </w:pPr>
      <w:r w:rsidRPr="0036374F">
        <w:rPr>
          <w:rFonts w:eastAsia="Arial" w:cs="Arial"/>
          <w:b/>
          <w:bCs/>
          <w:color w:val="CF4A02"/>
          <w:sz w:val="20"/>
          <w:szCs w:val="20"/>
          <w:u w:val="none"/>
          <w:lang w:val="en-GB" w:eastAsia="en-GB"/>
        </w:rPr>
        <w:br w:type="page"/>
      </w:r>
    </w:p>
    <w:p w14:paraId="0EE68ECB" w14:textId="77777777" w:rsidR="00650B9C" w:rsidRPr="0036374F" w:rsidRDefault="00650B9C" w:rsidP="00BD4C85">
      <w:pPr>
        <w:tabs>
          <w:tab w:val="left" w:pos="540"/>
        </w:tabs>
        <w:ind w:left="540" w:hanging="540"/>
        <w:jc w:val="thaiDistribute"/>
        <w:rPr>
          <w:rFonts w:eastAsia="Arial" w:cs="Arial"/>
          <w:b/>
          <w:bCs/>
          <w:color w:val="CF4A02"/>
          <w:sz w:val="20"/>
          <w:szCs w:val="20"/>
          <w:u w:val="none"/>
          <w:lang w:val="en-GB" w:eastAsia="en-GB"/>
        </w:rPr>
      </w:pPr>
    </w:p>
    <w:p w14:paraId="3F00DD2D" w14:textId="77777777" w:rsidR="00650B9C" w:rsidRPr="0036374F" w:rsidRDefault="00650B9C" w:rsidP="00BD4C85">
      <w:pPr>
        <w:tabs>
          <w:tab w:val="left" w:pos="540"/>
        </w:tabs>
        <w:ind w:left="540" w:hanging="540"/>
        <w:jc w:val="thaiDistribute"/>
        <w:rPr>
          <w:rFonts w:eastAsia="Arial" w:cs="Arial"/>
          <w:b/>
          <w:bCs/>
          <w:color w:val="CF4A02"/>
          <w:sz w:val="20"/>
          <w:szCs w:val="20"/>
          <w:u w:val="none"/>
          <w:lang w:val="en-GB" w:eastAsia="en-GB"/>
        </w:rPr>
      </w:pPr>
    </w:p>
    <w:p w14:paraId="574A1025" w14:textId="3E00C7E1" w:rsidR="00E75E95" w:rsidRPr="0036374F" w:rsidRDefault="00D50A60" w:rsidP="00BD4C85">
      <w:pPr>
        <w:tabs>
          <w:tab w:val="left" w:pos="540"/>
        </w:tabs>
        <w:ind w:left="540" w:hanging="540"/>
        <w:jc w:val="thaiDistribute"/>
        <w:rPr>
          <w:rFonts w:eastAsia="Arial" w:cs="Arial"/>
          <w:b/>
          <w:bCs/>
          <w:color w:val="CF4A02"/>
          <w:sz w:val="20"/>
          <w:szCs w:val="20"/>
          <w:u w:val="none"/>
          <w:lang w:val="en-GB" w:eastAsia="en-GB"/>
        </w:rPr>
      </w:pPr>
      <w:r w:rsidRPr="0036374F">
        <w:rPr>
          <w:rFonts w:eastAsia="Arial" w:cs="Arial"/>
          <w:b/>
          <w:bCs/>
          <w:color w:val="CF4A02"/>
          <w:sz w:val="20"/>
          <w:szCs w:val="20"/>
          <w:u w:val="none"/>
          <w:lang w:val="en-GB" w:eastAsia="en-GB"/>
        </w:rPr>
        <w:t>9</w:t>
      </w:r>
      <w:r w:rsidR="00E75E95" w:rsidRPr="0036374F">
        <w:rPr>
          <w:rFonts w:eastAsia="Arial" w:cs="Arial"/>
          <w:b/>
          <w:bCs/>
          <w:color w:val="CF4A02"/>
          <w:sz w:val="20"/>
          <w:szCs w:val="20"/>
          <w:u w:val="none"/>
          <w:lang w:val="en-GB" w:eastAsia="en-GB"/>
        </w:rPr>
        <w:t>.3</w:t>
      </w:r>
      <w:r w:rsidR="00E75E95" w:rsidRPr="0036374F">
        <w:rPr>
          <w:rFonts w:eastAsia="Arial" w:cs="Arial"/>
          <w:b/>
          <w:bCs/>
          <w:color w:val="CF4A02"/>
          <w:sz w:val="20"/>
          <w:szCs w:val="20"/>
          <w:u w:val="none"/>
          <w:lang w:val="en-GB" w:eastAsia="en-GB"/>
        </w:rPr>
        <w:tab/>
        <w:t>Debentures</w:t>
      </w:r>
    </w:p>
    <w:p w14:paraId="4F5A4ED5" w14:textId="6FDEA5E1" w:rsidR="00E75E95" w:rsidRPr="0036374F" w:rsidRDefault="00E75E95" w:rsidP="00E75E95">
      <w:pPr>
        <w:ind w:left="540"/>
        <w:jc w:val="thaiDistribute"/>
        <w:rPr>
          <w:rFonts w:eastAsia="Times New Roman" w:cs="Arial"/>
          <w:color w:val="000000"/>
          <w:sz w:val="20"/>
          <w:szCs w:val="20"/>
          <w:u w:val="none"/>
          <w:lang w:val="en-GB"/>
        </w:rPr>
      </w:pPr>
    </w:p>
    <w:p w14:paraId="568F10BA" w14:textId="65A6E3A5" w:rsidR="00E75E95" w:rsidRPr="0036374F" w:rsidRDefault="00E75E95" w:rsidP="00E75E95">
      <w:pPr>
        <w:ind w:left="540"/>
        <w:jc w:val="thaiDistribute"/>
        <w:rPr>
          <w:rFonts w:eastAsia="Times New Roman" w:cs="Arial"/>
          <w:color w:val="auto"/>
          <w:sz w:val="20"/>
          <w:szCs w:val="20"/>
          <w:u w:val="none"/>
          <w:lang w:val="en-GB"/>
        </w:rPr>
      </w:pPr>
      <w:r w:rsidRPr="0036374F">
        <w:rPr>
          <w:rFonts w:cs="Arial"/>
          <w:color w:val="auto"/>
          <w:sz w:val="20"/>
          <w:szCs w:val="20"/>
          <w:u w:val="none"/>
          <w:lang w:val="en-GB"/>
        </w:rPr>
        <w:t xml:space="preserve">Movements of debentures for the </w:t>
      </w:r>
      <w:r w:rsidR="0021277D" w:rsidRPr="0036374F">
        <w:rPr>
          <w:rFonts w:cs="Arial"/>
          <w:color w:val="auto"/>
          <w:sz w:val="20"/>
          <w:szCs w:val="20"/>
          <w:u w:val="none"/>
          <w:lang w:val="en-GB"/>
        </w:rPr>
        <w:t>nine</w:t>
      </w:r>
      <w:r w:rsidRPr="0036374F">
        <w:rPr>
          <w:rFonts w:cs="Arial"/>
          <w:color w:val="auto"/>
          <w:sz w:val="20"/>
          <w:szCs w:val="20"/>
          <w:u w:val="none"/>
          <w:lang w:val="en-GB"/>
        </w:rPr>
        <w:t xml:space="preserve">-month period ended </w:t>
      </w:r>
      <w:r w:rsidR="001A491C" w:rsidRPr="0036374F">
        <w:rPr>
          <w:rFonts w:cs="Arial"/>
          <w:color w:val="auto"/>
          <w:sz w:val="20"/>
          <w:szCs w:val="20"/>
          <w:u w:val="none"/>
          <w:lang w:val="en-GB"/>
        </w:rPr>
        <w:t xml:space="preserve">30 </w:t>
      </w:r>
      <w:r w:rsidR="0021277D" w:rsidRPr="0036374F">
        <w:rPr>
          <w:rFonts w:cs="Arial"/>
          <w:color w:val="auto"/>
          <w:sz w:val="20"/>
          <w:szCs w:val="20"/>
          <w:u w:val="none"/>
          <w:lang w:val="en-GB"/>
        </w:rPr>
        <w:t>September</w:t>
      </w:r>
      <w:r w:rsidR="001A491C" w:rsidRPr="0036374F">
        <w:rPr>
          <w:rFonts w:cs="Arial"/>
          <w:color w:val="auto"/>
          <w:sz w:val="20"/>
          <w:szCs w:val="20"/>
          <w:u w:val="none"/>
          <w:lang w:val="en-GB"/>
        </w:rPr>
        <w:t xml:space="preserve"> </w:t>
      </w:r>
      <w:r w:rsidRPr="0036374F">
        <w:rPr>
          <w:rFonts w:cs="Arial"/>
          <w:color w:val="auto"/>
          <w:sz w:val="20"/>
          <w:szCs w:val="20"/>
          <w:u w:val="none"/>
          <w:lang w:val="en-GB"/>
        </w:rPr>
        <w:t>2021 are as follows</w:t>
      </w:r>
      <w:r w:rsidRPr="0036374F">
        <w:rPr>
          <w:rFonts w:eastAsia="Times New Roman" w:cs="Arial"/>
          <w:color w:val="auto"/>
          <w:sz w:val="20"/>
          <w:szCs w:val="20"/>
          <w:u w:val="none"/>
          <w:lang w:val="en-GB"/>
        </w:rPr>
        <w:t>:</w:t>
      </w:r>
    </w:p>
    <w:p w14:paraId="4981971F" w14:textId="77777777" w:rsidR="00E75E95" w:rsidRPr="0036374F" w:rsidRDefault="00E75E95" w:rsidP="00E75E95">
      <w:pPr>
        <w:ind w:left="540"/>
        <w:jc w:val="thaiDistribute"/>
        <w:rPr>
          <w:rFonts w:eastAsia="Times New Roman" w:cs="Arial"/>
          <w:color w:val="auto"/>
          <w:sz w:val="20"/>
          <w:szCs w:val="20"/>
          <w:u w:val="none"/>
          <w:lang w:val="en-GB"/>
        </w:rPr>
      </w:pPr>
    </w:p>
    <w:tbl>
      <w:tblPr>
        <w:tblW w:w="8928" w:type="dxa"/>
        <w:tblInd w:w="108" w:type="dxa"/>
        <w:tblLayout w:type="fixed"/>
        <w:tblLook w:val="04A0" w:firstRow="1" w:lastRow="0" w:firstColumn="1" w:lastColumn="0" w:noHBand="0" w:noVBand="1"/>
      </w:tblPr>
      <w:tblGrid>
        <w:gridCol w:w="7344"/>
        <w:gridCol w:w="1584"/>
      </w:tblGrid>
      <w:tr w:rsidR="0036374F" w:rsidRPr="0036374F" w14:paraId="248136C5" w14:textId="77777777" w:rsidTr="00650B9C">
        <w:trPr>
          <w:trHeight w:val="20"/>
        </w:trPr>
        <w:tc>
          <w:tcPr>
            <w:tcW w:w="7344" w:type="dxa"/>
            <w:vAlign w:val="bottom"/>
          </w:tcPr>
          <w:p w14:paraId="0B8F5B27" w14:textId="77777777" w:rsidR="00E75E95" w:rsidRPr="0036374F" w:rsidRDefault="00E75E95" w:rsidP="00A62766">
            <w:pPr>
              <w:ind w:left="321"/>
              <w:rPr>
                <w:rFonts w:eastAsia="Times New Roman" w:cs="Arial"/>
                <w:color w:val="000000" w:themeColor="text1"/>
                <w:sz w:val="20"/>
                <w:szCs w:val="20"/>
                <w:u w:val="none"/>
                <w:cs/>
                <w:lang w:val="en-GB"/>
              </w:rPr>
            </w:pPr>
          </w:p>
        </w:tc>
        <w:tc>
          <w:tcPr>
            <w:tcW w:w="1584" w:type="dxa"/>
            <w:tcBorders>
              <w:top w:val="single" w:sz="4" w:space="0" w:color="auto"/>
              <w:left w:val="nil"/>
              <w:bottom w:val="single" w:sz="4" w:space="0" w:color="auto"/>
              <w:right w:val="nil"/>
            </w:tcBorders>
            <w:vAlign w:val="bottom"/>
            <w:hideMark/>
          </w:tcPr>
          <w:p w14:paraId="022747C3" w14:textId="77777777" w:rsidR="00E75E95" w:rsidRPr="0036374F" w:rsidRDefault="00E75E95" w:rsidP="00E75E95">
            <w:pPr>
              <w:tabs>
                <w:tab w:val="right" w:pos="7560"/>
                <w:tab w:val="right" w:pos="9000"/>
              </w:tabs>
              <w:ind w:right="-72"/>
              <w:jc w:val="right"/>
              <w:rPr>
                <w:rFonts w:eastAsia="Times New Roman" w:cs="Arial"/>
                <w:b/>
                <w:bCs/>
                <w:color w:val="000000" w:themeColor="text1"/>
                <w:sz w:val="20"/>
                <w:szCs w:val="20"/>
                <w:u w:val="none"/>
                <w:lang w:val="en-GB"/>
              </w:rPr>
            </w:pPr>
            <w:r w:rsidRPr="0036374F">
              <w:rPr>
                <w:rFonts w:eastAsia="Times New Roman" w:cs="Arial"/>
                <w:b/>
                <w:bCs/>
                <w:color w:val="000000" w:themeColor="text1"/>
                <w:sz w:val="20"/>
                <w:szCs w:val="20"/>
                <w:u w:val="none"/>
                <w:lang w:val="en-GB"/>
              </w:rPr>
              <w:t>Baht</w:t>
            </w:r>
          </w:p>
        </w:tc>
      </w:tr>
      <w:tr w:rsidR="0036374F" w:rsidRPr="0036374F" w14:paraId="16223850" w14:textId="77777777" w:rsidTr="00650B9C">
        <w:trPr>
          <w:trHeight w:val="20"/>
        </w:trPr>
        <w:tc>
          <w:tcPr>
            <w:tcW w:w="7344" w:type="dxa"/>
            <w:vAlign w:val="bottom"/>
          </w:tcPr>
          <w:p w14:paraId="0C1EEF3F" w14:textId="77777777" w:rsidR="00E75E95" w:rsidRPr="0036374F" w:rsidRDefault="00E75E95" w:rsidP="00A62766">
            <w:pPr>
              <w:ind w:left="321"/>
              <w:rPr>
                <w:rFonts w:eastAsia="Times New Roman" w:cs="Arial"/>
                <w:color w:val="000000" w:themeColor="text1"/>
                <w:sz w:val="12"/>
                <w:szCs w:val="12"/>
                <w:u w:val="none"/>
                <w:cs/>
                <w:lang w:val="en-GB"/>
              </w:rPr>
            </w:pPr>
          </w:p>
        </w:tc>
        <w:tc>
          <w:tcPr>
            <w:tcW w:w="1584" w:type="dxa"/>
            <w:tcBorders>
              <w:top w:val="single" w:sz="4" w:space="0" w:color="auto"/>
              <w:left w:val="nil"/>
              <w:bottom w:val="nil"/>
              <w:right w:val="nil"/>
            </w:tcBorders>
            <w:shd w:val="clear" w:color="auto" w:fill="FAFAFA"/>
            <w:vAlign w:val="bottom"/>
          </w:tcPr>
          <w:p w14:paraId="19CD08E6" w14:textId="77777777" w:rsidR="00E75E95" w:rsidRPr="0036374F" w:rsidRDefault="00E75E95" w:rsidP="00E75E95">
            <w:pPr>
              <w:ind w:left="432" w:right="-72"/>
              <w:jc w:val="right"/>
              <w:rPr>
                <w:rFonts w:eastAsia="Times New Roman" w:cs="Arial"/>
                <w:color w:val="000000" w:themeColor="text1"/>
                <w:sz w:val="12"/>
                <w:szCs w:val="12"/>
                <w:u w:val="none"/>
                <w:lang w:val="en-GB"/>
              </w:rPr>
            </w:pPr>
          </w:p>
        </w:tc>
      </w:tr>
      <w:tr w:rsidR="0036374F" w:rsidRPr="0036374F" w14:paraId="5A1B6478" w14:textId="77777777" w:rsidTr="00650B9C">
        <w:trPr>
          <w:trHeight w:val="20"/>
        </w:trPr>
        <w:tc>
          <w:tcPr>
            <w:tcW w:w="7344" w:type="dxa"/>
            <w:vAlign w:val="bottom"/>
            <w:hideMark/>
          </w:tcPr>
          <w:p w14:paraId="39D707DD" w14:textId="1884A42D" w:rsidR="00E75E95" w:rsidRPr="0036374F" w:rsidRDefault="00E75E95" w:rsidP="00A62766">
            <w:pPr>
              <w:ind w:left="321"/>
              <w:rPr>
                <w:rFonts w:eastAsia="Times New Roman" w:cs="Arial"/>
                <w:color w:val="000000" w:themeColor="text1"/>
                <w:sz w:val="20"/>
                <w:szCs w:val="20"/>
                <w:u w:val="none"/>
                <w:lang w:val="en-GB"/>
              </w:rPr>
            </w:pPr>
            <w:r w:rsidRPr="0036374F">
              <w:rPr>
                <w:rFonts w:cs="Arial"/>
                <w:color w:val="000000" w:themeColor="text1"/>
                <w:sz w:val="20"/>
                <w:szCs w:val="20"/>
                <w:u w:val="none"/>
                <w:lang w:val="en-US"/>
              </w:rPr>
              <w:t>Opening book amount (Audited)</w:t>
            </w:r>
          </w:p>
        </w:tc>
        <w:tc>
          <w:tcPr>
            <w:tcW w:w="1584" w:type="dxa"/>
            <w:shd w:val="clear" w:color="auto" w:fill="FAFAFA"/>
            <w:vAlign w:val="bottom"/>
          </w:tcPr>
          <w:p w14:paraId="095588F9" w14:textId="4616AA22" w:rsidR="00E75E95" w:rsidRPr="0036374F" w:rsidRDefault="00CB2F31" w:rsidP="00E75E95">
            <w:pPr>
              <w:tabs>
                <w:tab w:val="center" w:pos="4153"/>
                <w:tab w:val="right" w:pos="8306"/>
              </w:tabs>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999,590,001</w:t>
            </w:r>
          </w:p>
        </w:tc>
      </w:tr>
      <w:tr w:rsidR="0036374F" w:rsidRPr="0036374F" w14:paraId="3A477904" w14:textId="77777777" w:rsidTr="00650B9C">
        <w:trPr>
          <w:trHeight w:val="20"/>
        </w:trPr>
        <w:tc>
          <w:tcPr>
            <w:tcW w:w="7344" w:type="dxa"/>
            <w:vAlign w:val="bottom"/>
          </w:tcPr>
          <w:p w14:paraId="402A665E" w14:textId="79FDED0C" w:rsidR="0092466D" w:rsidRPr="0036374F" w:rsidRDefault="0092466D" w:rsidP="0092466D">
            <w:pPr>
              <w:ind w:left="321"/>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Repayments</w:t>
            </w:r>
          </w:p>
        </w:tc>
        <w:tc>
          <w:tcPr>
            <w:tcW w:w="1584" w:type="dxa"/>
            <w:shd w:val="clear" w:color="auto" w:fill="FAFAFA"/>
          </w:tcPr>
          <w:p w14:paraId="35A5F226" w14:textId="2DB2E11B" w:rsidR="0092466D" w:rsidRPr="0036374F" w:rsidRDefault="00A25F33" w:rsidP="0092466D">
            <w:pPr>
              <w:tabs>
                <w:tab w:val="center" w:pos="4153"/>
                <w:tab w:val="right" w:pos="8306"/>
              </w:tabs>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(1,000,000,000)</w:t>
            </w:r>
          </w:p>
        </w:tc>
      </w:tr>
      <w:tr w:rsidR="0036374F" w:rsidRPr="0036374F" w14:paraId="2FA9626B" w14:textId="77777777" w:rsidTr="00650B9C">
        <w:trPr>
          <w:trHeight w:val="20"/>
        </w:trPr>
        <w:tc>
          <w:tcPr>
            <w:tcW w:w="7344" w:type="dxa"/>
            <w:vAlign w:val="bottom"/>
            <w:hideMark/>
          </w:tcPr>
          <w:p w14:paraId="67EA3B0A" w14:textId="77777777" w:rsidR="0092466D" w:rsidRPr="0036374F" w:rsidRDefault="0092466D" w:rsidP="0092466D">
            <w:pPr>
              <w:ind w:left="321"/>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Amortisation of issuance costs</w:t>
            </w:r>
          </w:p>
        </w:tc>
        <w:tc>
          <w:tcPr>
            <w:tcW w:w="1584" w:type="dxa"/>
            <w:shd w:val="clear" w:color="auto" w:fill="FAFAFA"/>
          </w:tcPr>
          <w:p w14:paraId="1FE7DA9B" w14:textId="2339A598" w:rsidR="0092466D" w:rsidRPr="0036374F" w:rsidRDefault="00A25F33" w:rsidP="0092466D">
            <w:pPr>
              <w:tabs>
                <w:tab w:val="center" w:pos="4153"/>
                <w:tab w:val="right" w:pos="8306"/>
              </w:tabs>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409,999</w:t>
            </w:r>
          </w:p>
        </w:tc>
      </w:tr>
      <w:tr w:rsidR="0036374F" w:rsidRPr="0036374F" w14:paraId="08D29172" w14:textId="77777777" w:rsidTr="00650B9C">
        <w:trPr>
          <w:trHeight w:val="20"/>
        </w:trPr>
        <w:tc>
          <w:tcPr>
            <w:tcW w:w="7344" w:type="dxa"/>
            <w:vAlign w:val="bottom"/>
          </w:tcPr>
          <w:p w14:paraId="10317F09" w14:textId="77777777" w:rsidR="00E75E95" w:rsidRPr="0036374F" w:rsidRDefault="00E75E95" w:rsidP="00A62766">
            <w:pPr>
              <w:ind w:left="321"/>
              <w:rPr>
                <w:rFonts w:eastAsia="Times New Roman" w:cs="Arial"/>
                <w:color w:val="000000" w:themeColor="text1"/>
                <w:sz w:val="12"/>
                <w:szCs w:val="12"/>
                <w:u w:val="none"/>
                <w:lang w:val="en-GB"/>
              </w:rPr>
            </w:pPr>
          </w:p>
        </w:tc>
        <w:tc>
          <w:tcPr>
            <w:tcW w:w="1584" w:type="dxa"/>
            <w:tcBorders>
              <w:top w:val="single" w:sz="4" w:space="0" w:color="auto"/>
              <w:left w:val="nil"/>
              <w:bottom w:val="nil"/>
              <w:right w:val="nil"/>
            </w:tcBorders>
            <w:shd w:val="clear" w:color="auto" w:fill="FAFAFA"/>
            <w:vAlign w:val="bottom"/>
          </w:tcPr>
          <w:p w14:paraId="55E33FC7" w14:textId="77777777" w:rsidR="00E75E95" w:rsidRPr="0036374F" w:rsidRDefault="00E75E95" w:rsidP="00E75E95">
            <w:pPr>
              <w:ind w:left="432" w:right="-72"/>
              <w:jc w:val="right"/>
              <w:rPr>
                <w:rFonts w:eastAsia="Times New Roman" w:cs="Arial"/>
                <w:color w:val="000000" w:themeColor="text1"/>
                <w:sz w:val="12"/>
                <w:szCs w:val="12"/>
                <w:u w:val="none"/>
                <w:lang w:val="en-GB"/>
              </w:rPr>
            </w:pPr>
          </w:p>
        </w:tc>
      </w:tr>
      <w:tr w:rsidR="0036374F" w:rsidRPr="0036374F" w14:paraId="0B6182F5" w14:textId="77777777" w:rsidTr="00650B9C">
        <w:trPr>
          <w:trHeight w:val="20"/>
        </w:trPr>
        <w:tc>
          <w:tcPr>
            <w:tcW w:w="7344" w:type="dxa"/>
            <w:vAlign w:val="bottom"/>
            <w:hideMark/>
          </w:tcPr>
          <w:p w14:paraId="11226DBA" w14:textId="1AF9CF8B" w:rsidR="00E75E95" w:rsidRPr="0036374F" w:rsidRDefault="00E75E95" w:rsidP="00A62766">
            <w:pPr>
              <w:ind w:left="321"/>
              <w:rPr>
                <w:rFonts w:eastAsia="Times New Roman" w:cs="Arial"/>
                <w:color w:val="000000" w:themeColor="text1"/>
                <w:sz w:val="20"/>
                <w:szCs w:val="20"/>
                <w:u w:val="none"/>
                <w:lang w:val="en-GB"/>
              </w:rPr>
            </w:pPr>
            <w:r w:rsidRPr="0036374F">
              <w:rPr>
                <w:rFonts w:cs="Arial"/>
                <w:color w:val="000000" w:themeColor="text1"/>
                <w:sz w:val="20"/>
                <w:szCs w:val="20"/>
                <w:u w:val="none"/>
                <w:lang w:val="en-US"/>
              </w:rPr>
              <w:t>Closing book amount (Unaudited)</w:t>
            </w:r>
          </w:p>
        </w:tc>
        <w:tc>
          <w:tcPr>
            <w:tcW w:w="1584" w:type="dxa"/>
            <w:tcBorders>
              <w:top w:val="nil"/>
              <w:left w:val="nil"/>
              <w:bottom w:val="single" w:sz="4" w:space="0" w:color="auto"/>
              <w:right w:val="nil"/>
            </w:tcBorders>
            <w:shd w:val="clear" w:color="auto" w:fill="FAFAFA"/>
            <w:vAlign w:val="bottom"/>
          </w:tcPr>
          <w:p w14:paraId="70D82B98" w14:textId="75927C07" w:rsidR="00E75E95" w:rsidRPr="0036374F" w:rsidRDefault="00A25F33" w:rsidP="00E75E95">
            <w:pPr>
              <w:ind w:right="-72"/>
              <w:jc w:val="right"/>
              <w:rPr>
                <w:rFonts w:eastAsia="Times New Roman" w:cs="Arial"/>
                <w:color w:val="000000" w:themeColor="text1"/>
                <w:sz w:val="20"/>
                <w:szCs w:val="20"/>
                <w:u w:val="none"/>
                <w:lang w:val="en-GB"/>
              </w:rPr>
            </w:pPr>
            <w:r w:rsidRPr="0036374F">
              <w:rPr>
                <w:rFonts w:eastAsia="Times New Roman" w:cs="Arial"/>
                <w:color w:val="000000" w:themeColor="text1"/>
                <w:sz w:val="20"/>
                <w:szCs w:val="20"/>
                <w:u w:val="none"/>
                <w:lang w:val="en-GB"/>
              </w:rPr>
              <w:t>-</w:t>
            </w:r>
          </w:p>
        </w:tc>
      </w:tr>
    </w:tbl>
    <w:p w14:paraId="36E9969E" w14:textId="77777777" w:rsidR="00E75E95" w:rsidRPr="0036374F" w:rsidRDefault="00E75E95" w:rsidP="0036374F">
      <w:pPr>
        <w:ind w:left="540"/>
        <w:jc w:val="thaiDistribute"/>
        <w:rPr>
          <w:rFonts w:eastAsia="Times New Roman" w:cs="Arial"/>
          <w:color w:val="auto"/>
          <w:sz w:val="20"/>
          <w:szCs w:val="20"/>
          <w:u w:val="none"/>
          <w:lang w:val="en-GB"/>
        </w:rPr>
      </w:pPr>
    </w:p>
    <w:p w14:paraId="3CD885D1" w14:textId="33372351" w:rsidR="00BD4C85" w:rsidRPr="0036374F" w:rsidRDefault="00E75E95" w:rsidP="0036374F">
      <w:pPr>
        <w:ind w:left="540"/>
        <w:jc w:val="thaiDistribute"/>
        <w:rPr>
          <w:rFonts w:eastAsia="Times New Roman" w:cs="Arial"/>
          <w:color w:val="auto"/>
          <w:sz w:val="20"/>
          <w:szCs w:val="20"/>
          <w:u w:val="none"/>
          <w:lang w:val="en-GB"/>
        </w:rPr>
      </w:pPr>
      <w:r w:rsidRPr="0036374F">
        <w:rPr>
          <w:rFonts w:eastAsia="Times New Roman" w:cs="Arial"/>
          <w:color w:val="auto"/>
          <w:spacing w:val="-4"/>
          <w:sz w:val="20"/>
          <w:szCs w:val="20"/>
          <w:u w:val="none"/>
          <w:lang w:val="en-GB"/>
        </w:rPr>
        <w:t xml:space="preserve">On 5 April 2018, the Company issued name-registered, </w:t>
      </w:r>
      <w:proofErr w:type="gramStart"/>
      <w:r w:rsidRPr="0036374F">
        <w:rPr>
          <w:rFonts w:eastAsia="Times New Roman" w:cs="Arial"/>
          <w:color w:val="auto"/>
          <w:spacing w:val="-4"/>
          <w:sz w:val="20"/>
          <w:szCs w:val="20"/>
          <w:u w:val="none"/>
          <w:lang w:val="en-GB"/>
        </w:rPr>
        <w:t>unsubordinated</w:t>
      </w:r>
      <w:proofErr w:type="gramEnd"/>
      <w:r w:rsidRPr="0036374F">
        <w:rPr>
          <w:rFonts w:eastAsia="Times New Roman" w:cs="Arial"/>
          <w:color w:val="auto"/>
          <w:spacing w:val="-4"/>
          <w:sz w:val="20"/>
          <w:szCs w:val="20"/>
          <w:u w:val="none"/>
          <w:lang w:val="en-GB"/>
        </w:rPr>
        <w:t xml:space="preserve"> and unsecured debentures</w:t>
      </w:r>
      <w:r w:rsidRPr="0036374F">
        <w:rPr>
          <w:rFonts w:eastAsia="Times New Roman" w:cs="Arial"/>
          <w:color w:val="auto"/>
          <w:sz w:val="20"/>
          <w:szCs w:val="20"/>
          <w:u w:val="none"/>
          <w:lang w:val="en-GB"/>
        </w:rPr>
        <w:t xml:space="preserve"> totalling 1,000,000 units with the fixed interest of 3.75% per annum payable every 6 months. </w:t>
      </w:r>
      <w:r w:rsidR="00BD4C85" w:rsidRPr="0036374F">
        <w:rPr>
          <w:rFonts w:eastAsia="Times New Roman" w:cs="Arial"/>
          <w:color w:val="auto"/>
          <w:sz w:val="20"/>
          <w:szCs w:val="20"/>
          <w:u w:val="none"/>
          <w:lang w:val="en-GB"/>
        </w:rPr>
        <w:br/>
      </w:r>
      <w:r w:rsidRPr="0036374F">
        <w:rPr>
          <w:rFonts w:eastAsia="Times New Roman" w:cs="Arial"/>
          <w:color w:val="auto"/>
          <w:sz w:val="20"/>
          <w:szCs w:val="20"/>
          <w:u w:val="none"/>
          <w:lang w:val="en-GB"/>
        </w:rPr>
        <w:t xml:space="preserve">The issued debentures have the face value of Baht 1,000. The debentures </w:t>
      </w:r>
      <w:r w:rsidR="0047253D" w:rsidRPr="0036374F">
        <w:rPr>
          <w:rFonts w:eastAsia="Times New Roman" w:cs="Arial"/>
          <w:color w:val="auto"/>
          <w:sz w:val="20"/>
          <w:szCs w:val="25"/>
          <w:u w:val="none"/>
          <w:lang w:val="en-GB"/>
        </w:rPr>
        <w:t>w</w:t>
      </w:r>
      <w:r w:rsidR="003A32AF" w:rsidRPr="0036374F">
        <w:rPr>
          <w:rFonts w:eastAsia="Times New Roman" w:cs="Arial"/>
          <w:color w:val="auto"/>
          <w:sz w:val="20"/>
          <w:szCs w:val="25"/>
          <w:u w:val="none"/>
          <w:lang w:val="en-GB"/>
        </w:rPr>
        <w:t>ere</w:t>
      </w:r>
      <w:r w:rsidRPr="0036374F">
        <w:rPr>
          <w:rFonts w:eastAsia="Times New Roman" w:cs="Arial"/>
          <w:color w:val="auto"/>
          <w:sz w:val="20"/>
          <w:szCs w:val="20"/>
          <w:u w:val="none"/>
          <w:lang w:val="en-GB"/>
        </w:rPr>
        <w:t xml:space="preserve"> redeeme</w:t>
      </w:r>
      <w:r w:rsidR="0047253D" w:rsidRPr="0036374F">
        <w:rPr>
          <w:rFonts w:eastAsia="Times New Roman" w:cs="Arial"/>
          <w:color w:val="auto"/>
          <w:sz w:val="20"/>
          <w:szCs w:val="20"/>
          <w:u w:val="none"/>
          <w:lang w:val="en-GB"/>
        </w:rPr>
        <w:t xml:space="preserve">d on </w:t>
      </w:r>
      <w:r w:rsidR="00BD4C85" w:rsidRPr="0036374F">
        <w:rPr>
          <w:rFonts w:eastAsia="Times New Roman" w:cs="Arial"/>
          <w:color w:val="auto"/>
          <w:sz w:val="20"/>
          <w:szCs w:val="20"/>
          <w:u w:val="none"/>
          <w:lang w:val="en-GB"/>
        </w:rPr>
        <w:br/>
      </w:r>
      <w:r w:rsidR="0047253D" w:rsidRPr="0036374F">
        <w:rPr>
          <w:rFonts w:eastAsia="Times New Roman" w:cs="Arial"/>
          <w:color w:val="auto"/>
          <w:sz w:val="20"/>
          <w:szCs w:val="20"/>
          <w:u w:val="none"/>
          <w:lang w:val="en-GB"/>
        </w:rPr>
        <w:t>5 April 2021</w:t>
      </w:r>
      <w:r w:rsidRPr="0036374F">
        <w:rPr>
          <w:rFonts w:eastAsia="Times New Roman" w:cs="Arial"/>
          <w:color w:val="auto"/>
          <w:sz w:val="20"/>
          <w:szCs w:val="20"/>
          <w:u w:val="none"/>
          <w:lang w:val="en-GB"/>
        </w:rPr>
        <w:t>.</w:t>
      </w:r>
    </w:p>
    <w:p w14:paraId="40440D24" w14:textId="77777777" w:rsidR="002F252C" w:rsidRPr="0036374F" w:rsidRDefault="002F252C" w:rsidP="0036374F">
      <w:pPr>
        <w:ind w:left="540"/>
        <w:jc w:val="thaiDistribute"/>
        <w:rPr>
          <w:rFonts w:eastAsia="Times New Roman" w:cs="Arial"/>
          <w:color w:val="auto"/>
          <w:spacing w:val="-6"/>
          <w:sz w:val="20"/>
          <w:szCs w:val="20"/>
          <w:u w:val="none"/>
          <w:lang w:val="en-GB"/>
        </w:rPr>
      </w:pPr>
    </w:p>
    <w:p w14:paraId="361CA114" w14:textId="035C5D9A" w:rsidR="00641632" w:rsidRPr="0036374F" w:rsidRDefault="00641632" w:rsidP="0036374F">
      <w:pPr>
        <w:pStyle w:val="a"/>
        <w:ind w:left="540"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641632" w:rsidRPr="0036374F" w14:paraId="43EB48C7" w14:textId="77777777" w:rsidTr="003B3283">
        <w:trPr>
          <w:trHeight w:val="400"/>
        </w:trPr>
        <w:tc>
          <w:tcPr>
            <w:tcW w:w="9029" w:type="dxa"/>
            <w:shd w:val="clear" w:color="auto" w:fill="FFA543"/>
            <w:vAlign w:val="center"/>
          </w:tcPr>
          <w:p w14:paraId="181A4C3C" w14:textId="1DD8E378" w:rsidR="00641632" w:rsidRPr="0036374F" w:rsidRDefault="00D50A60" w:rsidP="003B3283">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10</w:t>
            </w:r>
            <w:r w:rsidR="00641632" w:rsidRPr="0036374F">
              <w:rPr>
                <w:rFonts w:eastAsia="Arial Unicode MS" w:cs="Arial"/>
                <w:b/>
                <w:bCs/>
                <w:color w:val="FFFFFF" w:themeColor="background1"/>
                <w:sz w:val="20"/>
                <w:szCs w:val="20"/>
                <w:u w:val="none"/>
                <w:lang w:val="en-GB"/>
              </w:rPr>
              <w:tab/>
              <w:t>Dividends</w:t>
            </w:r>
          </w:p>
        </w:tc>
      </w:tr>
    </w:tbl>
    <w:p w14:paraId="571C808C" w14:textId="77777777" w:rsidR="003265CA" w:rsidRPr="0036374F" w:rsidRDefault="003265CA" w:rsidP="00641632">
      <w:pPr>
        <w:pStyle w:val="a"/>
        <w:ind w:right="0"/>
        <w:jc w:val="both"/>
        <w:rPr>
          <w:rFonts w:cs="Arial"/>
          <w:color w:val="auto"/>
          <w:sz w:val="18"/>
          <w:szCs w:val="18"/>
          <w:u w:val="none"/>
          <w:lang w:val="en-GB"/>
        </w:rPr>
      </w:pPr>
    </w:p>
    <w:p w14:paraId="7A6274E9" w14:textId="1069BBA4" w:rsidR="00433884" w:rsidRPr="0036374F" w:rsidRDefault="00433884" w:rsidP="00433884">
      <w:pPr>
        <w:pStyle w:val="a"/>
        <w:ind w:right="0"/>
        <w:jc w:val="both"/>
        <w:rPr>
          <w:rFonts w:cs="Arial"/>
          <w:color w:val="auto"/>
          <w:kern w:val="16"/>
          <w:sz w:val="20"/>
          <w:szCs w:val="20"/>
          <w:u w:val="none"/>
          <w:lang w:val="en-GB"/>
        </w:rPr>
      </w:pPr>
      <w:r w:rsidRPr="0036374F">
        <w:rPr>
          <w:rFonts w:cs="Arial"/>
          <w:color w:val="auto"/>
          <w:kern w:val="16"/>
          <w:sz w:val="20"/>
          <w:szCs w:val="20"/>
          <w:u w:val="none"/>
          <w:lang w:val="en-GB"/>
        </w:rPr>
        <w:t xml:space="preserve">At the Board of Director’s Meeting on </w:t>
      </w:r>
      <w:r w:rsidRPr="0036374F">
        <w:rPr>
          <w:rFonts w:cs="Arial"/>
          <w:color w:val="auto"/>
          <w:kern w:val="16"/>
          <w:sz w:val="20"/>
          <w:szCs w:val="25"/>
          <w:u w:val="none"/>
          <w:lang w:val="en-GB"/>
        </w:rPr>
        <w:t>13</w:t>
      </w:r>
      <w:r w:rsidRPr="0036374F">
        <w:rPr>
          <w:rFonts w:cs="Arial"/>
          <w:color w:val="auto"/>
          <w:kern w:val="16"/>
          <w:sz w:val="20"/>
          <w:szCs w:val="20"/>
          <w:u w:val="none"/>
          <w:lang w:val="en-GB"/>
        </w:rPr>
        <w:t xml:space="preserve"> August 2021, the Board of Directors approved the interim dividend payment of Baht 0.60 per share for 870,758,034 shares totalling Baht 522.45 million. The dividends had been paid to the shareholders on 10 September 2021</w:t>
      </w:r>
      <w:r w:rsidRPr="0036374F">
        <w:rPr>
          <w:rFonts w:cs="Arial"/>
          <w:color w:val="auto"/>
          <w:kern w:val="16"/>
          <w:sz w:val="20"/>
          <w:szCs w:val="25"/>
          <w:u w:val="none"/>
          <w:lang w:val="en-GB"/>
        </w:rPr>
        <w:t>.</w:t>
      </w:r>
      <w:r w:rsidRPr="0036374F">
        <w:rPr>
          <w:rFonts w:cs="Arial"/>
          <w:color w:val="auto"/>
          <w:kern w:val="16"/>
          <w:sz w:val="20"/>
          <w:szCs w:val="20"/>
          <w:u w:val="none"/>
          <w:lang w:val="en-GB"/>
        </w:rPr>
        <w:t xml:space="preserve"> </w:t>
      </w:r>
    </w:p>
    <w:p w14:paraId="6BE36556" w14:textId="77777777" w:rsidR="00433884" w:rsidRPr="0036374F" w:rsidRDefault="00433884" w:rsidP="00433884">
      <w:pPr>
        <w:pStyle w:val="a"/>
        <w:ind w:right="0"/>
        <w:jc w:val="both"/>
        <w:rPr>
          <w:rFonts w:cs="Arial"/>
          <w:color w:val="auto"/>
          <w:kern w:val="16"/>
          <w:sz w:val="20"/>
          <w:szCs w:val="20"/>
          <w:u w:val="none"/>
          <w:lang w:val="en-GB"/>
        </w:rPr>
      </w:pPr>
    </w:p>
    <w:p w14:paraId="17585D1A" w14:textId="3C395330" w:rsidR="009F24E7" w:rsidRPr="0036374F" w:rsidRDefault="009F24E7" w:rsidP="009F24E7">
      <w:pPr>
        <w:pStyle w:val="a"/>
        <w:ind w:right="0"/>
        <w:jc w:val="both"/>
        <w:rPr>
          <w:rFonts w:cs="Arial"/>
          <w:color w:val="auto"/>
          <w:kern w:val="16"/>
          <w:sz w:val="20"/>
          <w:szCs w:val="20"/>
          <w:u w:val="none"/>
          <w:lang w:val="en-GB"/>
        </w:rPr>
      </w:pPr>
      <w:r w:rsidRPr="0036374F">
        <w:rPr>
          <w:rFonts w:cs="Arial"/>
          <w:color w:val="auto"/>
          <w:kern w:val="16"/>
          <w:sz w:val="20"/>
          <w:szCs w:val="20"/>
          <w:u w:val="none"/>
          <w:lang w:val="en-GB"/>
        </w:rPr>
        <w:t>At the Annual General Shareholders’ Meeting on 8 April 2021, the shareholders approved the dividend payment of Baht 0.50 per share for 870,758,034 shares, in respect of the 2020 operating results, totalling Baht 435.38 million. The dividends had been paid to the shareholders on 30 April 2021</w:t>
      </w:r>
      <w:r w:rsidR="00433884" w:rsidRPr="0036374F">
        <w:rPr>
          <w:rFonts w:cs="Arial"/>
          <w:color w:val="auto"/>
          <w:kern w:val="16"/>
          <w:sz w:val="20"/>
          <w:szCs w:val="20"/>
          <w:u w:val="none"/>
          <w:lang w:val="en-GB"/>
        </w:rPr>
        <w:t xml:space="preserve"> and appropriate its retained earnings to legal reserve amounting to Baht 11.68 million</w:t>
      </w:r>
      <w:r w:rsidR="00D9766C" w:rsidRPr="0036374F">
        <w:rPr>
          <w:rFonts w:cs="Arial"/>
          <w:color w:val="auto"/>
          <w:kern w:val="16"/>
          <w:sz w:val="20"/>
          <w:szCs w:val="20"/>
          <w:u w:val="none"/>
          <w:lang w:val="en-GB"/>
        </w:rPr>
        <w:t>.</w:t>
      </w:r>
      <w:r w:rsidRPr="0036374F">
        <w:rPr>
          <w:rFonts w:cs="Arial"/>
          <w:color w:val="auto"/>
          <w:kern w:val="16"/>
          <w:sz w:val="20"/>
          <w:szCs w:val="20"/>
          <w:u w:val="none"/>
          <w:lang w:val="en-GB"/>
        </w:rPr>
        <w:t xml:space="preserve"> </w:t>
      </w:r>
    </w:p>
    <w:p w14:paraId="25CCD168" w14:textId="77777777" w:rsidR="009F24E7" w:rsidRPr="0036374F" w:rsidRDefault="009F24E7" w:rsidP="00641632">
      <w:pPr>
        <w:pStyle w:val="a"/>
        <w:ind w:right="0"/>
        <w:jc w:val="both"/>
        <w:rPr>
          <w:rFonts w:cs="Arial"/>
          <w:color w:val="auto"/>
          <w:kern w:val="16"/>
          <w:sz w:val="18"/>
          <w:szCs w:val="18"/>
          <w:highlight w:val="cyan"/>
          <w:u w:val="none"/>
          <w:lang w:val="en-GB"/>
        </w:rPr>
      </w:pPr>
    </w:p>
    <w:p w14:paraId="525E4ECF" w14:textId="082C47D8" w:rsidR="00795B92" w:rsidRPr="0036374F" w:rsidRDefault="00795B92" w:rsidP="00641632">
      <w:pPr>
        <w:pStyle w:val="a"/>
        <w:ind w:right="0"/>
        <w:jc w:val="both"/>
        <w:rPr>
          <w:rFonts w:cs="Arial"/>
          <w:color w:val="auto"/>
          <w:kern w:val="16"/>
          <w:sz w:val="20"/>
          <w:szCs w:val="20"/>
          <w:u w:val="none"/>
          <w:lang w:val="en-GB"/>
        </w:rPr>
      </w:pPr>
      <w:r w:rsidRPr="0036374F">
        <w:rPr>
          <w:rFonts w:cs="Arial"/>
          <w:color w:val="auto"/>
          <w:kern w:val="16"/>
          <w:sz w:val="20"/>
          <w:szCs w:val="20"/>
          <w:u w:val="none"/>
          <w:lang w:val="en-GB"/>
        </w:rPr>
        <w:t xml:space="preserve">At the Board of Director’s Meeting on 24 March 2020, the Board of Directors approved the interim dividend payment of Baht 0.30 per share for 870,758,034 shares, in respect of the 2019 operating results and retained earnings, </w:t>
      </w:r>
      <w:proofErr w:type="spellStart"/>
      <w:r w:rsidRPr="0036374F">
        <w:rPr>
          <w:rFonts w:cs="Arial"/>
          <w:color w:val="auto"/>
          <w:kern w:val="16"/>
          <w:sz w:val="20"/>
          <w:szCs w:val="20"/>
          <w:u w:val="none"/>
          <w:lang w:val="en-GB"/>
        </w:rPr>
        <w:t>totaling</w:t>
      </w:r>
      <w:proofErr w:type="spellEnd"/>
      <w:r w:rsidRPr="0036374F">
        <w:rPr>
          <w:rFonts w:cs="Arial"/>
          <w:color w:val="auto"/>
          <w:kern w:val="16"/>
          <w:sz w:val="20"/>
          <w:szCs w:val="20"/>
          <w:u w:val="none"/>
          <w:lang w:val="en-GB"/>
        </w:rPr>
        <w:t xml:space="preserve"> Baht 261.23 million. The interim dividends had been paid to the shareholders on 22 April 2020. When the Company paid interim dividends, the Company also </w:t>
      </w:r>
      <w:r w:rsidRPr="0036374F">
        <w:rPr>
          <w:rFonts w:cs="Arial"/>
          <w:color w:val="auto"/>
          <w:spacing w:val="-2"/>
          <w:kern w:val="16"/>
          <w:sz w:val="20"/>
          <w:szCs w:val="20"/>
          <w:u w:val="none"/>
          <w:lang w:val="en-GB"/>
        </w:rPr>
        <w:t xml:space="preserve">appropriate its retained earnings to legal reserve </w:t>
      </w:r>
      <w:proofErr w:type="gramStart"/>
      <w:r w:rsidRPr="0036374F">
        <w:rPr>
          <w:rFonts w:cs="Arial"/>
          <w:color w:val="auto"/>
          <w:spacing w:val="-2"/>
          <w:kern w:val="16"/>
          <w:sz w:val="20"/>
          <w:szCs w:val="20"/>
          <w:u w:val="none"/>
          <w:lang w:val="en-GB"/>
        </w:rPr>
        <w:t>amount</w:t>
      </w:r>
      <w:proofErr w:type="gramEnd"/>
      <w:r w:rsidRPr="0036374F">
        <w:rPr>
          <w:rFonts w:cs="Arial"/>
          <w:color w:val="auto"/>
          <w:spacing w:val="-2"/>
          <w:kern w:val="16"/>
          <w:sz w:val="20"/>
          <w:szCs w:val="20"/>
          <w:u w:val="none"/>
          <w:lang w:val="en-GB"/>
        </w:rPr>
        <w:t xml:space="preserve"> of Baht 11.50 million. Further, at Annual General</w:t>
      </w:r>
      <w:r w:rsidRPr="0036374F">
        <w:rPr>
          <w:rFonts w:cs="Arial"/>
          <w:color w:val="auto"/>
          <w:kern w:val="16"/>
          <w:sz w:val="20"/>
          <w:szCs w:val="20"/>
          <w:u w:val="none"/>
          <w:lang w:val="en-GB"/>
        </w:rPr>
        <w:t xml:space="preserve"> </w:t>
      </w:r>
      <w:r w:rsidRPr="0036374F">
        <w:rPr>
          <w:rFonts w:cs="Arial"/>
          <w:color w:val="auto"/>
          <w:spacing w:val="-2"/>
          <w:kern w:val="16"/>
          <w:sz w:val="20"/>
          <w:szCs w:val="20"/>
          <w:u w:val="none"/>
          <w:lang w:val="en-GB"/>
        </w:rPr>
        <w:t>Shareholders’ Meeting on 23 July 2020, the shareholders acknowledged such interim dividend payment.</w:t>
      </w:r>
    </w:p>
    <w:p w14:paraId="16E815BD" w14:textId="77777777" w:rsidR="00641632" w:rsidRPr="0036374F" w:rsidRDefault="00641632" w:rsidP="00641632">
      <w:pPr>
        <w:pStyle w:val="a"/>
        <w:ind w:right="0"/>
        <w:jc w:val="both"/>
        <w:rPr>
          <w:rFonts w:cs="Arial"/>
          <w:color w:val="auto"/>
          <w:sz w:val="18"/>
          <w:szCs w:val="18"/>
          <w:u w:val="none"/>
          <w:lang w:val="en-GB"/>
        </w:rPr>
      </w:pPr>
    </w:p>
    <w:p w14:paraId="10CE446F" w14:textId="77777777" w:rsidR="00D261AC" w:rsidRPr="0036374F" w:rsidRDefault="00D261AC" w:rsidP="005777D0">
      <w:pPr>
        <w:rPr>
          <w:rFonts w:cs="Arial"/>
          <w:color w:val="auto"/>
          <w:sz w:val="18"/>
          <w:szCs w:val="18"/>
          <w:u w:val="none"/>
          <w:lang w:val="en-GB"/>
        </w:rPr>
      </w:pPr>
    </w:p>
    <w:tbl>
      <w:tblPr>
        <w:tblW w:w="9029" w:type="dxa"/>
        <w:shd w:val="clear" w:color="auto" w:fill="D04A02"/>
        <w:tblLook w:val="04A0" w:firstRow="1" w:lastRow="0" w:firstColumn="1" w:lastColumn="0" w:noHBand="0" w:noVBand="1"/>
      </w:tblPr>
      <w:tblGrid>
        <w:gridCol w:w="9029"/>
      </w:tblGrid>
      <w:tr w:rsidR="00FC6960" w:rsidRPr="0036374F" w14:paraId="11B81130" w14:textId="77777777" w:rsidTr="00B62AA3">
        <w:trPr>
          <w:trHeight w:val="400"/>
        </w:trPr>
        <w:tc>
          <w:tcPr>
            <w:tcW w:w="9029" w:type="dxa"/>
            <w:shd w:val="clear" w:color="auto" w:fill="FFA543"/>
            <w:vAlign w:val="center"/>
          </w:tcPr>
          <w:p w14:paraId="03092AB5" w14:textId="72A828D3" w:rsidR="00C32A44" w:rsidRPr="0036374F" w:rsidRDefault="00641632"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1</w:t>
            </w:r>
            <w:r w:rsidR="00D50A60" w:rsidRPr="0036374F">
              <w:rPr>
                <w:rFonts w:eastAsia="Arial Unicode MS" w:cs="Arial"/>
                <w:b/>
                <w:bCs/>
                <w:color w:val="FFFFFF" w:themeColor="background1"/>
                <w:sz w:val="20"/>
                <w:szCs w:val="20"/>
                <w:u w:val="none"/>
                <w:lang w:val="en-GB"/>
              </w:rPr>
              <w:t>1</w:t>
            </w:r>
            <w:r w:rsidR="00C32A44" w:rsidRPr="0036374F">
              <w:rPr>
                <w:rFonts w:eastAsia="Arial Unicode MS" w:cs="Arial"/>
                <w:b/>
                <w:bCs/>
                <w:color w:val="FFFFFF" w:themeColor="background1"/>
                <w:sz w:val="20"/>
                <w:szCs w:val="20"/>
                <w:u w:val="none"/>
                <w:lang w:val="en-GB"/>
              </w:rPr>
              <w:tab/>
            </w:r>
            <w:r w:rsidR="00C32A44" w:rsidRPr="0036374F">
              <w:rPr>
                <w:rFonts w:cs="Arial"/>
                <w:b/>
                <w:bCs/>
                <w:color w:val="FFFFFF" w:themeColor="background1"/>
                <w:sz w:val="20"/>
                <w:szCs w:val="20"/>
                <w:u w:val="none"/>
                <w:lang w:val="en-GB"/>
              </w:rPr>
              <w:t>Contingent liabilities</w:t>
            </w:r>
          </w:p>
        </w:tc>
      </w:tr>
    </w:tbl>
    <w:p w14:paraId="5D781117" w14:textId="77777777" w:rsidR="0092176A" w:rsidRPr="0036374F" w:rsidRDefault="0092176A" w:rsidP="00125919">
      <w:pPr>
        <w:rPr>
          <w:rFonts w:cs="Arial"/>
          <w:color w:val="auto"/>
          <w:sz w:val="18"/>
          <w:szCs w:val="18"/>
          <w:u w:val="none"/>
          <w:lang w:val="en-GB"/>
        </w:rPr>
      </w:pPr>
    </w:p>
    <w:p w14:paraId="6234881A" w14:textId="77777777" w:rsidR="00E7193A" w:rsidRPr="0036374F" w:rsidRDefault="00E7193A" w:rsidP="005777D0">
      <w:pPr>
        <w:pStyle w:val="a"/>
        <w:ind w:right="0"/>
        <w:jc w:val="both"/>
        <w:rPr>
          <w:rFonts w:cs="Arial"/>
          <w:b/>
          <w:bCs/>
          <w:color w:val="CF4A02"/>
          <w:sz w:val="20"/>
          <w:szCs w:val="20"/>
          <w:u w:val="none"/>
          <w:lang w:val="en-GB"/>
        </w:rPr>
      </w:pPr>
      <w:r w:rsidRPr="0036374F">
        <w:rPr>
          <w:rFonts w:cs="Arial"/>
          <w:b/>
          <w:bCs/>
          <w:color w:val="CF4A02"/>
          <w:sz w:val="20"/>
          <w:szCs w:val="20"/>
          <w:u w:val="none"/>
          <w:lang w:val="en-GB"/>
        </w:rPr>
        <w:t>Letter</w:t>
      </w:r>
      <w:r w:rsidR="007F7008" w:rsidRPr="0036374F">
        <w:rPr>
          <w:rFonts w:cs="Arial"/>
          <w:b/>
          <w:bCs/>
          <w:color w:val="CF4A02"/>
          <w:sz w:val="20"/>
          <w:szCs w:val="20"/>
          <w:u w:val="none"/>
          <w:lang w:val="en-GB"/>
        </w:rPr>
        <w:t>s</w:t>
      </w:r>
      <w:r w:rsidRPr="0036374F">
        <w:rPr>
          <w:rFonts w:cs="Arial"/>
          <w:b/>
          <w:bCs/>
          <w:color w:val="CF4A02"/>
          <w:sz w:val="20"/>
          <w:szCs w:val="20"/>
          <w:u w:val="none"/>
          <w:lang w:val="en-GB"/>
        </w:rPr>
        <w:t xml:space="preserve"> of guarantee</w:t>
      </w:r>
    </w:p>
    <w:p w14:paraId="14564B1A" w14:textId="77777777" w:rsidR="00E7193A" w:rsidRPr="0036374F" w:rsidRDefault="00E7193A" w:rsidP="005777D0">
      <w:pPr>
        <w:pStyle w:val="a"/>
        <w:ind w:right="0"/>
        <w:jc w:val="both"/>
        <w:rPr>
          <w:rFonts w:cs="Arial"/>
          <w:color w:val="auto"/>
          <w:sz w:val="18"/>
          <w:szCs w:val="18"/>
          <w:u w:val="none"/>
          <w:lang w:val="en-GB"/>
        </w:rPr>
      </w:pPr>
    </w:p>
    <w:p w14:paraId="4D8BEF60" w14:textId="6E43A02D" w:rsidR="00E7193A" w:rsidRPr="0036374F" w:rsidRDefault="00E7193A" w:rsidP="005777D0">
      <w:pPr>
        <w:pStyle w:val="a"/>
        <w:ind w:right="0"/>
        <w:jc w:val="both"/>
        <w:rPr>
          <w:rFonts w:cs="Arial"/>
          <w:color w:val="auto"/>
          <w:sz w:val="20"/>
          <w:szCs w:val="20"/>
          <w:u w:val="none"/>
          <w:lang w:val="en-GB"/>
        </w:rPr>
      </w:pPr>
      <w:r w:rsidRPr="0036374F">
        <w:rPr>
          <w:rFonts w:cs="Arial"/>
          <w:color w:val="auto"/>
          <w:kern w:val="16"/>
          <w:sz w:val="20"/>
          <w:szCs w:val="20"/>
          <w:u w:val="none"/>
          <w:lang w:val="en-GB"/>
        </w:rPr>
        <w:t xml:space="preserve">As </w:t>
      </w:r>
      <w:proofErr w:type="gramStart"/>
      <w:r w:rsidRPr="0036374F">
        <w:rPr>
          <w:rFonts w:cs="Arial"/>
          <w:color w:val="auto"/>
          <w:kern w:val="16"/>
          <w:sz w:val="20"/>
          <w:szCs w:val="20"/>
          <w:u w:val="none"/>
          <w:lang w:val="en-GB"/>
        </w:rPr>
        <w:t>at</w:t>
      </w:r>
      <w:proofErr w:type="gramEnd"/>
      <w:r w:rsidRPr="0036374F">
        <w:rPr>
          <w:rFonts w:cs="Arial"/>
          <w:color w:val="auto"/>
          <w:kern w:val="16"/>
          <w:sz w:val="20"/>
          <w:szCs w:val="20"/>
          <w:u w:val="none"/>
          <w:lang w:val="en-GB"/>
        </w:rPr>
        <w:t xml:space="preserve"> </w:t>
      </w:r>
      <w:r w:rsidR="0021277D" w:rsidRPr="0036374F">
        <w:rPr>
          <w:rFonts w:cs="Arial"/>
          <w:color w:val="auto"/>
          <w:kern w:val="16"/>
          <w:sz w:val="20"/>
          <w:szCs w:val="20"/>
          <w:u w:val="none"/>
          <w:lang w:val="en-GB"/>
        </w:rPr>
        <w:t>30 September</w:t>
      </w:r>
      <w:r w:rsidR="001A491C" w:rsidRPr="0036374F">
        <w:rPr>
          <w:rFonts w:cs="Arial"/>
          <w:color w:val="auto"/>
          <w:kern w:val="16"/>
          <w:sz w:val="20"/>
          <w:szCs w:val="20"/>
          <w:u w:val="none"/>
          <w:lang w:val="en-GB"/>
        </w:rPr>
        <w:t xml:space="preserve"> </w:t>
      </w:r>
      <w:r w:rsidR="00BD0371" w:rsidRPr="0036374F">
        <w:rPr>
          <w:rFonts w:cs="Arial"/>
          <w:color w:val="auto"/>
          <w:kern w:val="16"/>
          <w:sz w:val="20"/>
          <w:szCs w:val="20"/>
          <w:u w:val="none"/>
          <w:lang w:val="en-GB"/>
        </w:rPr>
        <w:t>2021</w:t>
      </w:r>
      <w:r w:rsidRPr="0036374F">
        <w:rPr>
          <w:rFonts w:cs="Arial"/>
          <w:color w:val="auto"/>
          <w:kern w:val="16"/>
          <w:sz w:val="20"/>
          <w:szCs w:val="20"/>
          <w:u w:val="none"/>
          <w:lang w:val="en-GB"/>
        </w:rPr>
        <w:t xml:space="preserve">, the Company had </w:t>
      </w:r>
      <w:r w:rsidR="00422974" w:rsidRPr="0036374F">
        <w:rPr>
          <w:rFonts w:cs="Arial"/>
          <w:color w:val="auto"/>
          <w:kern w:val="16"/>
          <w:sz w:val="20"/>
          <w:szCs w:val="20"/>
          <w:u w:val="none"/>
          <w:lang w:val="en-GB"/>
        </w:rPr>
        <w:t xml:space="preserve">outstanding </w:t>
      </w:r>
      <w:r w:rsidR="003B57EA" w:rsidRPr="0036374F">
        <w:rPr>
          <w:rFonts w:cs="Arial"/>
          <w:color w:val="auto"/>
          <w:kern w:val="16"/>
          <w:sz w:val="20"/>
          <w:szCs w:val="20"/>
          <w:u w:val="none"/>
          <w:lang w:val="en-GB"/>
        </w:rPr>
        <w:t>letters of guarantee amounting to</w:t>
      </w:r>
      <w:r w:rsidRPr="0036374F">
        <w:rPr>
          <w:rFonts w:cs="Arial"/>
          <w:color w:val="auto"/>
          <w:kern w:val="16"/>
          <w:sz w:val="20"/>
          <w:szCs w:val="20"/>
          <w:u w:val="none"/>
          <w:lang w:val="en-GB"/>
        </w:rPr>
        <w:t xml:space="preserve"> Baht</w:t>
      </w:r>
      <w:r w:rsidR="00F03FCA" w:rsidRPr="0036374F">
        <w:rPr>
          <w:rFonts w:cs="Arial"/>
          <w:color w:val="auto"/>
          <w:kern w:val="16"/>
          <w:sz w:val="20"/>
          <w:szCs w:val="20"/>
          <w:u w:val="none"/>
          <w:lang w:val="en-GB"/>
        </w:rPr>
        <w:t xml:space="preserve"> </w:t>
      </w:r>
      <w:r w:rsidR="00073616" w:rsidRPr="0036374F">
        <w:rPr>
          <w:rFonts w:cs="Arial"/>
          <w:color w:val="auto"/>
          <w:kern w:val="16"/>
          <w:sz w:val="20"/>
          <w:szCs w:val="20"/>
          <w:u w:val="none"/>
          <w:lang w:val="en-GB"/>
        </w:rPr>
        <w:t>29.84</w:t>
      </w:r>
      <w:r w:rsidR="00830AE6" w:rsidRPr="0036374F">
        <w:rPr>
          <w:rFonts w:cs="Arial"/>
          <w:color w:val="auto"/>
          <w:kern w:val="16"/>
          <w:sz w:val="20"/>
          <w:szCs w:val="20"/>
          <w:u w:val="none"/>
          <w:lang w:val="en-GB"/>
        </w:rPr>
        <w:t xml:space="preserve"> </w:t>
      </w:r>
      <w:r w:rsidR="008E4F14" w:rsidRPr="0036374F">
        <w:rPr>
          <w:rFonts w:cs="Arial"/>
          <w:color w:val="auto"/>
          <w:kern w:val="16"/>
          <w:sz w:val="20"/>
          <w:szCs w:val="20"/>
          <w:u w:val="none"/>
          <w:lang w:val="en-GB"/>
        </w:rPr>
        <w:t>million</w:t>
      </w:r>
      <w:r w:rsidR="008E4F14" w:rsidRPr="0036374F">
        <w:rPr>
          <w:rFonts w:cs="Arial"/>
          <w:color w:val="auto"/>
          <w:sz w:val="20"/>
          <w:szCs w:val="20"/>
          <w:u w:val="none"/>
          <w:lang w:val="en-GB"/>
        </w:rPr>
        <w:t xml:space="preserve"> </w:t>
      </w:r>
      <w:r w:rsidRPr="0036374F">
        <w:rPr>
          <w:rFonts w:cs="Arial"/>
          <w:color w:val="auto"/>
          <w:sz w:val="20"/>
          <w:szCs w:val="20"/>
          <w:u w:val="none"/>
          <w:lang w:val="en-GB"/>
        </w:rPr>
        <w:t>(</w:t>
      </w:r>
      <w:r w:rsidR="00FC68A4" w:rsidRPr="0036374F">
        <w:rPr>
          <w:rFonts w:cs="Arial"/>
          <w:color w:val="auto"/>
          <w:sz w:val="20"/>
          <w:szCs w:val="20"/>
          <w:u w:val="none"/>
          <w:lang w:val="en-GB"/>
        </w:rPr>
        <w:t>31</w:t>
      </w:r>
      <w:r w:rsidR="003E5140" w:rsidRPr="0036374F">
        <w:rPr>
          <w:rFonts w:cs="Arial"/>
          <w:color w:val="auto"/>
          <w:sz w:val="20"/>
          <w:szCs w:val="20"/>
          <w:u w:val="none"/>
          <w:lang w:val="en-GB"/>
        </w:rPr>
        <w:t xml:space="preserve"> December</w:t>
      </w:r>
      <w:r w:rsidRPr="0036374F">
        <w:rPr>
          <w:rFonts w:cs="Arial"/>
          <w:color w:val="auto"/>
          <w:sz w:val="20"/>
          <w:szCs w:val="20"/>
          <w:u w:val="none"/>
          <w:lang w:val="en-GB"/>
        </w:rPr>
        <w:t xml:space="preserve"> </w:t>
      </w:r>
      <w:r w:rsidR="00BD0371" w:rsidRPr="0036374F">
        <w:rPr>
          <w:rFonts w:cs="Arial"/>
          <w:color w:val="auto"/>
          <w:sz w:val="20"/>
          <w:szCs w:val="20"/>
          <w:u w:val="none"/>
          <w:lang w:val="en-GB"/>
        </w:rPr>
        <w:t>2020</w:t>
      </w:r>
      <w:r w:rsidRPr="0036374F">
        <w:rPr>
          <w:rFonts w:cs="Arial"/>
          <w:color w:val="auto"/>
          <w:sz w:val="20"/>
          <w:szCs w:val="20"/>
          <w:u w:val="none"/>
          <w:lang w:val="en-GB"/>
        </w:rPr>
        <w:t xml:space="preserve">: Baht </w:t>
      </w:r>
      <w:r w:rsidR="00601F10" w:rsidRPr="0036374F">
        <w:rPr>
          <w:rFonts w:cs="Arial"/>
          <w:color w:val="auto"/>
          <w:sz w:val="20"/>
          <w:szCs w:val="20"/>
          <w:u w:val="none"/>
          <w:lang w:val="en-GB"/>
        </w:rPr>
        <w:t xml:space="preserve">29.84 </w:t>
      </w:r>
      <w:r w:rsidRPr="0036374F">
        <w:rPr>
          <w:rFonts w:cs="Arial"/>
          <w:color w:val="auto"/>
          <w:sz w:val="20"/>
          <w:szCs w:val="20"/>
          <w:u w:val="none"/>
          <w:lang w:val="en-GB"/>
        </w:rPr>
        <w:t>million) issued by a bank for electricity usage and purchase</w:t>
      </w:r>
      <w:r w:rsidR="00412B18" w:rsidRPr="0036374F">
        <w:rPr>
          <w:rFonts w:cs="Arial"/>
          <w:color w:val="auto"/>
          <w:sz w:val="20"/>
          <w:szCs w:val="20"/>
          <w:u w:val="none"/>
          <w:lang w:val="en-GB"/>
        </w:rPr>
        <w:t>s</w:t>
      </w:r>
      <w:r w:rsidRPr="0036374F">
        <w:rPr>
          <w:rFonts w:cs="Arial"/>
          <w:color w:val="auto"/>
          <w:sz w:val="20"/>
          <w:szCs w:val="20"/>
          <w:u w:val="none"/>
          <w:lang w:val="en-GB"/>
        </w:rPr>
        <w:t xml:space="preserve"> of goods. No liabilities are anticipated to be arisen.</w:t>
      </w:r>
    </w:p>
    <w:p w14:paraId="0035C8F4" w14:textId="77777777" w:rsidR="004748C9" w:rsidRPr="0036374F" w:rsidRDefault="004748C9" w:rsidP="005777D0">
      <w:pPr>
        <w:pStyle w:val="a"/>
        <w:ind w:right="0"/>
        <w:jc w:val="both"/>
        <w:rPr>
          <w:rFonts w:cs="Arial"/>
          <w:color w:val="auto"/>
          <w:sz w:val="18"/>
          <w:szCs w:val="18"/>
          <w:u w:val="none"/>
          <w:lang w:val="en-GB"/>
        </w:rPr>
      </w:pPr>
    </w:p>
    <w:p w14:paraId="2A6AE2AD" w14:textId="77777777" w:rsidR="00E7193A" w:rsidRPr="0036374F" w:rsidRDefault="005E09D7" w:rsidP="005777D0">
      <w:pPr>
        <w:pStyle w:val="a"/>
        <w:ind w:right="0"/>
        <w:jc w:val="both"/>
        <w:rPr>
          <w:rFonts w:cs="Arial"/>
          <w:b/>
          <w:bCs/>
          <w:color w:val="CF4A02"/>
          <w:sz w:val="20"/>
          <w:szCs w:val="20"/>
          <w:u w:val="none"/>
          <w:lang w:val="en-GB"/>
        </w:rPr>
      </w:pPr>
      <w:r w:rsidRPr="0036374F">
        <w:rPr>
          <w:rFonts w:cs="Arial"/>
          <w:b/>
          <w:bCs/>
          <w:color w:val="CF4A02"/>
          <w:sz w:val="20"/>
          <w:szCs w:val="20"/>
          <w:u w:val="none"/>
          <w:lang w:val="en-GB"/>
        </w:rPr>
        <w:t>L</w:t>
      </w:r>
      <w:r w:rsidR="00E7193A" w:rsidRPr="0036374F">
        <w:rPr>
          <w:rFonts w:cs="Arial"/>
          <w:b/>
          <w:bCs/>
          <w:color w:val="CF4A02"/>
          <w:sz w:val="20"/>
          <w:szCs w:val="20"/>
          <w:u w:val="none"/>
          <w:lang w:val="en-GB"/>
        </w:rPr>
        <w:t>etter</w:t>
      </w:r>
      <w:r w:rsidR="007F7008" w:rsidRPr="0036374F">
        <w:rPr>
          <w:rFonts w:cs="Arial"/>
          <w:b/>
          <w:bCs/>
          <w:color w:val="CF4A02"/>
          <w:sz w:val="20"/>
          <w:szCs w:val="20"/>
          <w:u w:val="none"/>
          <w:lang w:val="en-GB"/>
        </w:rPr>
        <w:t>s</w:t>
      </w:r>
      <w:r w:rsidR="00E7193A" w:rsidRPr="0036374F">
        <w:rPr>
          <w:rFonts w:cs="Arial"/>
          <w:b/>
          <w:bCs/>
          <w:color w:val="CF4A02"/>
          <w:sz w:val="20"/>
          <w:szCs w:val="20"/>
          <w:u w:val="none"/>
          <w:lang w:val="en-GB"/>
        </w:rPr>
        <w:t xml:space="preserve"> of credits</w:t>
      </w:r>
    </w:p>
    <w:p w14:paraId="6186DCDD" w14:textId="77777777" w:rsidR="00E7193A" w:rsidRPr="0036374F" w:rsidRDefault="00E7193A" w:rsidP="005777D0">
      <w:pPr>
        <w:pStyle w:val="a"/>
        <w:ind w:right="0"/>
        <w:jc w:val="both"/>
        <w:rPr>
          <w:rFonts w:cs="Arial"/>
          <w:color w:val="auto"/>
          <w:sz w:val="18"/>
          <w:szCs w:val="18"/>
          <w:u w:val="none"/>
          <w:lang w:val="en-GB"/>
        </w:rPr>
      </w:pPr>
    </w:p>
    <w:p w14:paraId="0DD40698" w14:textId="57A5E0AE" w:rsidR="00E7193A" w:rsidRPr="0036374F" w:rsidRDefault="00E7193A" w:rsidP="005777D0">
      <w:pPr>
        <w:pStyle w:val="a"/>
        <w:ind w:right="0"/>
        <w:jc w:val="both"/>
        <w:rPr>
          <w:rFonts w:cs="Arial"/>
          <w:color w:val="auto"/>
          <w:sz w:val="20"/>
          <w:szCs w:val="20"/>
          <w:u w:val="none"/>
          <w:lang w:val="en-GB"/>
        </w:rPr>
      </w:pPr>
      <w:r w:rsidRPr="0036374F">
        <w:rPr>
          <w:rFonts w:cs="Arial"/>
          <w:color w:val="auto"/>
          <w:sz w:val="20"/>
          <w:szCs w:val="20"/>
          <w:u w:val="none"/>
          <w:lang w:val="en-GB"/>
        </w:rPr>
        <w:t xml:space="preserve">As </w:t>
      </w:r>
      <w:proofErr w:type="gramStart"/>
      <w:r w:rsidRPr="0036374F">
        <w:rPr>
          <w:rFonts w:cs="Arial"/>
          <w:color w:val="auto"/>
          <w:sz w:val="20"/>
          <w:szCs w:val="20"/>
          <w:u w:val="none"/>
          <w:lang w:val="en-GB"/>
        </w:rPr>
        <w:t>at</w:t>
      </w:r>
      <w:proofErr w:type="gramEnd"/>
      <w:r w:rsidRPr="0036374F">
        <w:rPr>
          <w:rFonts w:cs="Arial"/>
          <w:color w:val="auto"/>
          <w:sz w:val="20"/>
          <w:szCs w:val="20"/>
          <w:u w:val="none"/>
          <w:lang w:val="en-GB"/>
        </w:rPr>
        <w:t xml:space="preserve"> </w:t>
      </w:r>
      <w:r w:rsidR="0021277D" w:rsidRPr="0036374F">
        <w:rPr>
          <w:rFonts w:cs="Arial"/>
          <w:color w:val="auto"/>
          <w:kern w:val="16"/>
          <w:sz w:val="20"/>
          <w:szCs w:val="20"/>
          <w:u w:val="none"/>
          <w:lang w:val="en-GB"/>
        </w:rPr>
        <w:t>30 September</w:t>
      </w:r>
      <w:r w:rsidR="001A491C" w:rsidRPr="0036374F">
        <w:rPr>
          <w:rFonts w:cs="Arial"/>
          <w:color w:val="auto"/>
          <w:kern w:val="16"/>
          <w:sz w:val="20"/>
          <w:szCs w:val="20"/>
          <w:u w:val="none"/>
          <w:lang w:val="en-GB"/>
        </w:rPr>
        <w:t xml:space="preserve"> </w:t>
      </w:r>
      <w:r w:rsidR="00BD0371" w:rsidRPr="0036374F">
        <w:rPr>
          <w:rFonts w:cs="Arial"/>
          <w:color w:val="auto"/>
          <w:kern w:val="16"/>
          <w:sz w:val="20"/>
          <w:szCs w:val="20"/>
          <w:u w:val="none"/>
          <w:lang w:val="en-GB"/>
        </w:rPr>
        <w:t>2021</w:t>
      </w:r>
      <w:r w:rsidR="00D67FA2" w:rsidRPr="0036374F">
        <w:rPr>
          <w:rFonts w:cs="Arial"/>
          <w:color w:val="auto"/>
          <w:sz w:val="20"/>
          <w:szCs w:val="20"/>
          <w:u w:val="none"/>
          <w:lang w:val="en-GB"/>
        </w:rPr>
        <w:t>, the Company</w:t>
      </w:r>
      <w:r w:rsidR="001B02F3" w:rsidRPr="0036374F">
        <w:rPr>
          <w:rFonts w:cs="Arial"/>
          <w:color w:val="auto"/>
          <w:sz w:val="20"/>
          <w:szCs w:val="20"/>
          <w:u w:val="none"/>
          <w:lang w:val="en-GB"/>
        </w:rPr>
        <w:t xml:space="preserve"> </w:t>
      </w:r>
      <w:r w:rsidR="005369DC" w:rsidRPr="0036374F">
        <w:rPr>
          <w:rFonts w:cs="Arial"/>
          <w:color w:val="auto"/>
          <w:sz w:val="20"/>
          <w:szCs w:val="20"/>
          <w:u w:val="none"/>
          <w:lang w:val="en-GB"/>
        </w:rPr>
        <w:t>had outstanding lette</w:t>
      </w:r>
      <w:r w:rsidR="00F06C75" w:rsidRPr="0036374F">
        <w:rPr>
          <w:rFonts w:cs="Arial"/>
          <w:color w:val="auto"/>
          <w:sz w:val="20"/>
          <w:szCs w:val="20"/>
          <w:u w:val="none"/>
          <w:lang w:val="en-GB"/>
        </w:rPr>
        <w:t>rs of credit a</w:t>
      </w:r>
      <w:r w:rsidR="00017CEC" w:rsidRPr="0036374F">
        <w:rPr>
          <w:rFonts w:cs="Arial"/>
          <w:color w:val="auto"/>
          <w:sz w:val="20"/>
          <w:szCs w:val="20"/>
          <w:u w:val="none"/>
          <w:lang w:val="en-GB"/>
        </w:rPr>
        <w:t xml:space="preserve">mounting to </w:t>
      </w:r>
      <w:r w:rsidR="005D0569" w:rsidRPr="0036374F">
        <w:rPr>
          <w:rFonts w:cs="Arial"/>
          <w:color w:val="auto"/>
          <w:sz w:val="20"/>
          <w:szCs w:val="20"/>
          <w:u w:val="none"/>
          <w:lang w:val="en-GB"/>
        </w:rPr>
        <w:t xml:space="preserve">US </w:t>
      </w:r>
      <w:r w:rsidR="005D0569" w:rsidRPr="0036374F">
        <w:rPr>
          <w:rFonts w:cs="Arial"/>
          <w:color w:val="auto"/>
          <w:spacing w:val="-4"/>
          <w:sz w:val="20"/>
          <w:szCs w:val="20"/>
          <w:u w:val="none"/>
          <w:lang w:val="en-GB"/>
        </w:rPr>
        <w:t>Dollar</w:t>
      </w:r>
      <w:r w:rsidR="00CC559C" w:rsidRPr="0036374F">
        <w:rPr>
          <w:rFonts w:cs="Arial"/>
          <w:color w:val="auto"/>
          <w:spacing w:val="-4"/>
          <w:sz w:val="20"/>
          <w:szCs w:val="20"/>
          <w:u w:val="none"/>
          <w:lang w:val="en-GB"/>
        </w:rPr>
        <w:t>s</w:t>
      </w:r>
      <w:r w:rsidR="006B5FD8" w:rsidRPr="0036374F">
        <w:rPr>
          <w:rFonts w:cs="Arial"/>
          <w:color w:val="auto"/>
          <w:spacing w:val="-4"/>
          <w:sz w:val="20"/>
          <w:szCs w:val="20"/>
          <w:u w:val="none"/>
          <w:lang w:val="en-GB"/>
        </w:rPr>
        <w:t xml:space="preserve"> </w:t>
      </w:r>
      <w:r w:rsidR="00073616" w:rsidRPr="0036374F">
        <w:rPr>
          <w:rFonts w:cs="Arial"/>
          <w:color w:val="auto"/>
          <w:spacing w:val="-4"/>
          <w:sz w:val="20"/>
          <w:szCs w:val="20"/>
          <w:u w:val="none"/>
          <w:lang w:val="en-GB"/>
        </w:rPr>
        <w:t>4.38</w:t>
      </w:r>
      <w:r w:rsidR="00E14F75" w:rsidRPr="0036374F">
        <w:rPr>
          <w:rFonts w:cs="Arial"/>
          <w:color w:val="auto"/>
          <w:spacing w:val="-4"/>
          <w:sz w:val="20"/>
          <w:szCs w:val="20"/>
          <w:u w:val="none"/>
          <w:lang w:val="en-GB"/>
        </w:rPr>
        <w:t xml:space="preserve"> m</w:t>
      </w:r>
      <w:r w:rsidR="00CE4F95" w:rsidRPr="0036374F">
        <w:rPr>
          <w:rFonts w:cs="Arial"/>
          <w:color w:val="auto"/>
          <w:spacing w:val="-4"/>
          <w:sz w:val="20"/>
          <w:szCs w:val="20"/>
          <w:u w:val="none"/>
          <w:lang w:val="en-GB"/>
        </w:rPr>
        <w:t>illion</w:t>
      </w:r>
      <w:r w:rsidR="00073616" w:rsidRPr="0036374F">
        <w:rPr>
          <w:rFonts w:cs="Arial"/>
          <w:color w:val="auto"/>
          <w:spacing w:val="-4"/>
          <w:sz w:val="20"/>
          <w:szCs w:val="20"/>
          <w:u w:val="none"/>
          <w:lang w:val="en-GB"/>
        </w:rPr>
        <w:t xml:space="preserve"> </w:t>
      </w:r>
      <w:r w:rsidR="005369DC" w:rsidRPr="0036374F">
        <w:rPr>
          <w:rFonts w:cs="Arial"/>
          <w:color w:val="auto"/>
          <w:spacing w:val="-4"/>
          <w:sz w:val="20"/>
          <w:szCs w:val="20"/>
          <w:u w:val="none"/>
          <w:lang w:val="en-GB"/>
        </w:rPr>
        <w:t>in relation to purchases of goods</w:t>
      </w:r>
      <w:r w:rsidR="00AF3D5B" w:rsidRPr="0036374F">
        <w:rPr>
          <w:rFonts w:cs="Arial"/>
          <w:color w:val="auto"/>
          <w:spacing w:val="-4"/>
          <w:sz w:val="20"/>
          <w:szCs w:val="20"/>
          <w:u w:val="none"/>
          <w:lang w:val="en-GB"/>
        </w:rPr>
        <w:t xml:space="preserve"> and machineries</w:t>
      </w:r>
      <w:r w:rsidR="00260B7F" w:rsidRPr="0036374F">
        <w:rPr>
          <w:rFonts w:cs="Arial"/>
          <w:color w:val="auto"/>
          <w:spacing w:val="-4"/>
          <w:sz w:val="20"/>
          <w:szCs w:val="20"/>
          <w:u w:val="none"/>
          <w:lang w:val="en-GB"/>
        </w:rPr>
        <w:t xml:space="preserve"> </w:t>
      </w:r>
      <w:r w:rsidR="001B6158" w:rsidRPr="0036374F">
        <w:rPr>
          <w:rFonts w:cs="Arial"/>
          <w:color w:val="auto"/>
          <w:spacing w:val="-4"/>
          <w:sz w:val="20"/>
          <w:szCs w:val="20"/>
          <w:u w:val="none"/>
          <w:lang w:val="en-GB"/>
        </w:rPr>
        <w:t>(</w:t>
      </w:r>
      <w:r w:rsidR="00FC68A4" w:rsidRPr="0036374F">
        <w:rPr>
          <w:rFonts w:cs="Arial"/>
          <w:color w:val="auto"/>
          <w:spacing w:val="-4"/>
          <w:sz w:val="20"/>
          <w:szCs w:val="20"/>
          <w:u w:val="none"/>
          <w:lang w:val="en-GB"/>
        </w:rPr>
        <w:t>31</w:t>
      </w:r>
      <w:r w:rsidR="003E5140" w:rsidRPr="0036374F">
        <w:rPr>
          <w:rFonts w:cs="Arial"/>
          <w:color w:val="auto"/>
          <w:spacing w:val="-4"/>
          <w:sz w:val="20"/>
          <w:szCs w:val="20"/>
          <w:u w:val="none"/>
          <w:lang w:val="en-GB"/>
        </w:rPr>
        <w:t xml:space="preserve"> December</w:t>
      </w:r>
      <w:r w:rsidR="001B6158" w:rsidRPr="0036374F">
        <w:rPr>
          <w:rFonts w:cs="Arial"/>
          <w:color w:val="auto"/>
          <w:sz w:val="20"/>
          <w:szCs w:val="20"/>
          <w:u w:val="none"/>
          <w:lang w:val="en-GB"/>
        </w:rPr>
        <w:t xml:space="preserve"> </w:t>
      </w:r>
      <w:r w:rsidR="00BD0371" w:rsidRPr="0036374F">
        <w:rPr>
          <w:rFonts w:cs="Arial"/>
          <w:color w:val="auto"/>
          <w:sz w:val="20"/>
          <w:szCs w:val="20"/>
          <w:u w:val="none"/>
          <w:lang w:val="en-GB"/>
        </w:rPr>
        <w:t>2020</w:t>
      </w:r>
      <w:r w:rsidR="003B7537" w:rsidRPr="0036374F">
        <w:rPr>
          <w:rFonts w:cs="Arial"/>
          <w:color w:val="auto"/>
          <w:sz w:val="20"/>
          <w:szCs w:val="20"/>
          <w:u w:val="none"/>
          <w:lang w:val="en-GB"/>
        </w:rPr>
        <w:t xml:space="preserve">: US Dollar </w:t>
      </w:r>
      <w:r w:rsidR="00601F10" w:rsidRPr="0036374F">
        <w:rPr>
          <w:rFonts w:cs="Arial"/>
          <w:color w:val="auto"/>
          <w:sz w:val="20"/>
          <w:szCs w:val="20"/>
          <w:u w:val="none"/>
          <w:lang w:val="en-GB"/>
        </w:rPr>
        <w:t xml:space="preserve">8.15 </w:t>
      </w:r>
      <w:r w:rsidR="003B7537" w:rsidRPr="0036374F">
        <w:rPr>
          <w:rFonts w:cs="Arial"/>
          <w:color w:val="auto"/>
          <w:sz w:val="20"/>
          <w:szCs w:val="20"/>
          <w:u w:val="none"/>
          <w:lang w:val="en-GB"/>
        </w:rPr>
        <w:t>million</w:t>
      </w:r>
      <w:r w:rsidRPr="0036374F">
        <w:rPr>
          <w:rFonts w:cs="Arial"/>
          <w:color w:val="auto"/>
          <w:sz w:val="20"/>
          <w:szCs w:val="20"/>
          <w:u w:val="none"/>
          <w:lang w:val="en-GB"/>
        </w:rPr>
        <w:t>).</w:t>
      </w:r>
    </w:p>
    <w:p w14:paraId="5C1BF1B5" w14:textId="77777777" w:rsidR="0092464D" w:rsidRPr="0036374F" w:rsidRDefault="0092464D" w:rsidP="005777D0">
      <w:pPr>
        <w:pStyle w:val="a"/>
        <w:ind w:right="0"/>
        <w:jc w:val="both"/>
        <w:rPr>
          <w:rFonts w:cs="Arial"/>
          <w:color w:val="auto"/>
          <w:sz w:val="18"/>
          <w:szCs w:val="18"/>
          <w:u w:val="none"/>
          <w:lang w:val="en-GB"/>
        </w:rPr>
      </w:pPr>
    </w:p>
    <w:p w14:paraId="6BA47A0A" w14:textId="77777777" w:rsidR="0088048E" w:rsidRPr="0036374F" w:rsidRDefault="0088048E" w:rsidP="005777D0">
      <w:pPr>
        <w:jc w:val="both"/>
        <w:rPr>
          <w:rFonts w:cs="Arial"/>
          <w:color w:val="auto"/>
          <w:sz w:val="18"/>
          <w:szCs w:val="18"/>
          <w:u w:val="none"/>
          <w:lang w:val="en-GB"/>
        </w:rPr>
      </w:pPr>
    </w:p>
    <w:p w14:paraId="58FA5033" w14:textId="15E3AC1E" w:rsidR="00650B9C" w:rsidRPr="0036374F" w:rsidRDefault="00650B9C">
      <w:pPr>
        <w:rPr>
          <w:rFonts w:cs="Arial"/>
          <w:lang w:val="en-GB"/>
        </w:rPr>
      </w:pPr>
      <w:r w:rsidRPr="0036374F">
        <w:rPr>
          <w:rFonts w:cs="Arial"/>
          <w:cs/>
        </w:rPr>
        <w:br w:type="page"/>
      </w:r>
    </w:p>
    <w:p w14:paraId="5A4EAA7A" w14:textId="16EEF146" w:rsidR="00650B9C" w:rsidRPr="0036374F" w:rsidRDefault="00650B9C" w:rsidP="00650B9C">
      <w:pPr>
        <w:pStyle w:val="a"/>
        <w:ind w:right="0"/>
        <w:jc w:val="both"/>
        <w:rPr>
          <w:rFonts w:cs="Arial"/>
          <w:color w:val="auto"/>
          <w:sz w:val="20"/>
          <w:szCs w:val="20"/>
          <w:u w:val="none"/>
          <w:lang w:val="en-GB"/>
        </w:rPr>
      </w:pPr>
    </w:p>
    <w:p w14:paraId="67AAD3EF" w14:textId="77777777" w:rsidR="00650B9C" w:rsidRPr="0036374F" w:rsidRDefault="00650B9C" w:rsidP="00650B9C">
      <w:pPr>
        <w:pStyle w:val="a"/>
        <w:ind w:right="0"/>
        <w:jc w:val="both"/>
        <w:rPr>
          <w:rFonts w:cs="Arial"/>
          <w:color w:val="auto"/>
          <w:sz w:val="20"/>
          <w:szCs w:val="20"/>
          <w:u w:val="none"/>
          <w:cs/>
          <w:lang w:val="en-GB"/>
        </w:rPr>
      </w:pPr>
    </w:p>
    <w:tbl>
      <w:tblPr>
        <w:tblW w:w="9029" w:type="dxa"/>
        <w:shd w:val="clear" w:color="auto" w:fill="D04A02"/>
        <w:tblLook w:val="04A0" w:firstRow="1" w:lastRow="0" w:firstColumn="1" w:lastColumn="0" w:noHBand="0" w:noVBand="1"/>
      </w:tblPr>
      <w:tblGrid>
        <w:gridCol w:w="9029"/>
      </w:tblGrid>
      <w:tr w:rsidR="00FC6960" w:rsidRPr="0036374F" w14:paraId="0B8DDF99" w14:textId="77777777" w:rsidTr="00B62AA3">
        <w:trPr>
          <w:trHeight w:val="400"/>
        </w:trPr>
        <w:tc>
          <w:tcPr>
            <w:tcW w:w="9029" w:type="dxa"/>
            <w:shd w:val="clear" w:color="auto" w:fill="FFA543"/>
            <w:vAlign w:val="center"/>
          </w:tcPr>
          <w:p w14:paraId="281D6A90" w14:textId="1F31EA68" w:rsidR="00C32A44" w:rsidRPr="0036374F" w:rsidRDefault="00C32A44"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1</w:t>
            </w:r>
            <w:r w:rsidR="00D50A60" w:rsidRPr="0036374F">
              <w:rPr>
                <w:rFonts w:eastAsia="Arial Unicode MS" w:cs="Arial"/>
                <w:b/>
                <w:bCs/>
                <w:color w:val="FFFFFF" w:themeColor="background1"/>
                <w:sz w:val="20"/>
                <w:szCs w:val="20"/>
                <w:u w:val="none"/>
                <w:lang w:val="en-GB"/>
              </w:rPr>
              <w:t>2</w:t>
            </w:r>
            <w:r w:rsidRPr="0036374F">
              <w:rPr>
                <w:rFonts w:eastAsia="Arial Unicode MS" w:cs="Arial"/>
                <w:b/>
                <w:bCs/>
                <w:color w:val="FFFFFF" w:themeColor="background1"/>
                <w:sz w:val="20"/>
                <w:szCs w:val="20"/>
                <w:u w:val="none"/>
                <w:lang w:val="en-GB"/>
              </w:rPr>
              <w:tab/>
            </w:r>
            <w:r w:rsidRPr="0036374F">
              <w:rPr>
                <w:rFonts w:cs="Arial"/>
                <w:b/>
                <w:bCs/>
                <w:color w:val="FFFFFF" w:themeColor="background1"/>
                <w:sz w:val="20"/>
                <w:szCs w:val="20"/>
                <w:u w:val="none"/>
                <w:lang w:val="en-GB"/>
              </w:rPr>
              <w:t>Commitments</w:t>
            </w:r>
          </w:p>
        </w:tc>
      </w:tr>
    </w:tbl>
    <w:p w14:paraId="5CC7966B" w14:textId="77777777" w:rsidR="005B72C1" w:rsidRPr="0036374F" w:rsidRDefault="005B72C1" w:rsidP="005777D0">
      <w:pPr>
        <w:pStyle w:val="a"/>
        <w:ind w:right="0"/>
        <w:jc w:val="thaiDistribute"/>
        <w:rPr>
          <w:rFonts w:cs="Arial"/>
          <w:color w:val="auto"/>
          <w:sz w:val="18"/>
          <w:szCs w:val="18"/>
          <w:u w:val="none"/>
          <w:lang w:val="en-GB"/>
        </w:rPr>
      </w:pPr>
    </w:p>
    <w:p w14:paraId="6FE27CA8" w14:textId="77777777" w:rsidR="00E7193A" w:rsidRPr="0036374F" w:rsidRDefault="005B72C1" w:rsidP="005777D0">
      <w:pPr>
        <w:pStyle w:val="a"/>
        <w:ind w:right="0"/>
        <w:jc w:val="thaiDistribute"/>
        <w:rPr>
          <w:rFonts w:cs="Arial"/>
          <w:b/>
          <w:bCs/>
          <w:color w:val="CF4A02"/>
          <w:sz w:val="20"/>
          <w:szCs w:val="20"/>
          <w:u w:val="none"/>
          <w:lang w:val="en-US"/>
        </w:rPr>
      </w:pPr>
      <w:r w:rsidRPr="0036374F">
        <w:rPr>
          <w:rFonts w:cs="Arial"/>
          <w:b/>
          <w:bCs/>
          <w:color w:val="CF4A02"/>
          <w:sz w:val="20"/>
          <w:szCs w:val="20"/>
          <w:u w:val="none"/>
          <w:lang w:val="en-GB"/>
        </w:rPr>
        <w:t>Operating lease</w:t>
      </w:r>
      <w:r w:rsidR="00AF1E48" w:rsidRPr="0036374F">
        <w:rPr>
          <w:rFonts w:cs="Arial"/>
          <w:b/>
          <w:bCs/>
          <w:color w:val="CF4A02"/>
          <w:sz w:val="20"/>
          <w:szCs w:val="20"/>
          <w:u w:val="none"/>
          <w:lang w:val="en-GB"/>
        </w:rPr>
        <w:t>s</w:t>
      </w:r>
      <w:r w:rsidR="003D1D58" w:rsidRPr="0036374F">
        <w:rPr>
          <w:rFonts w:cs="Arial"/>
          <w:b/>
          <w:bCs/>
          <w:color w:val="CF4A02"/>
          <w:sz w:val="20"/>
          <w:szCs w:val="20"/>
          <w:u w:val="none"/>
          <w:lang w:val="en-US"/>
        </w:rPr>
        <w:t xml:space="preserve"> - Lessee</w:t>
      </w:r>
    </w:p>
    <w:p w14:paraId="5ED5278D" w14:textId="77777777" w:rsidR="005579B9" w:rsidRPr="0036374F" w:rsidRDefault="005579B9" w:rsidP="005777D0">
      <w:pPr>
        <w:pStyle w:val="a"/>
        <w:ind w:right="0"/>
        <w:jc w:val="thaiDistribute"/>
        <w:rPr>
          <w:rFonts w:cs="Arial"/>
          <w:color w:val="auto"/>
          <w:sz w:val="18"/>
          <w:szCs w:val="18"/>
          <w:u w:val="none"/>
          <w:lang w:val="en-GB"/>
        </w:rPr>
      </w:pPr>
    </w:p>
    <w:p w14:paraId="325B2311" w14:textId="4724C00B" w:rsidR="00E7193A" w:rsidRPr="0036374F" w:rsidRDefault="00E7193A" w:rsidP="005777D0">
      <w:pPr>
        <w:pStyle w:val="a"/>
        <w:ind w:right="0"/>
        <w:jc w:val="both"/>
        <w:rPr>
          <w:rFonts w:cs="Arial"/>
          <w:color w:val="auto"/>
          <w:sz w:val="20"/>
          <w:szCs w:val="20"/>
          <w:u w:val="none"/>
          <w:lang w:val="en-GB"/>
        </w:rPr>
      </w:pPr>
      <w:r w:rsidRPr="0036374F">
        <w:rPr>
          <w:rFonts w:cs="Arial"/>
          <w:color w:val="auto"/>
          <w:sz w:val="20"/>
          <w:szCs w:val="20"/>
          <w:u w:val="none"/>
          <w:lang w:val="en-GB"/>
        </w:rPr>
        <w:t>The future minimum lease payments under operating leases</w:t>
      </w:r>
      <w:r w:rsidR="00C01BE6" w:rsidRPr="0036374F">
        <w:rPr>
          <w:rFonts w:cs="Arial"/>
          <w:color w:val="auto"/>
          <w:sz w:val="20"/>
          <w:szCs w:val="20"/>
          <w:u w:val="none"/>
          <w:lang w:val="en-GB"/>
        </w:rPr>
        <w:t xml:space="preserve"> arising from the office equipment</w:t>
      </w:r>
      <w:r w:rsidR="00557010" w:rsidRPr="0036374F">
        <w:rPr>
          <w:rFonts w:cs="Arial"/>
          <w:color w:val="auto"/>
          <w:sz w:val="20"/>
          <w:szCs w:val="20"/>
          <w:u w:val="none"/>
          <w:cs/>
          <w:lang w:val="en-GB"/>
        </w:rPr>
        <w:t xml:space="preserve"> </w:t>
      </w:r>
      <w:r w:rsidR="00557010" w:rsidRPr="0036374F">
        <w:rPr>
          <w:rFonts w:cs="Arial"/>
          <w:color w:val="auto"/>
          <w:sz w:val="20"/>
          <w:szCs w:val="20"/>
          <w:u w:val="none"/>
          <w:lang w:val="en-GB"/>
        </w:rPr>
        <w:t>which were not recognised in the financial information according to recognition exemptions for short-term leases and leases of low-value assets</w:t>
      </w:r>
      <w:r w:rsidR="00C01BE6" w:rsidRPr="0036374F">
        <w:rPr>
          <w:rFonts w:cs="Arial"/>
          <w:color w:val="auto"/>
          <w:sz w:val="20"/>
          <w:szCs w:val="20"/>
          <w:u w:val="none"/>
          <w:lang w:val="en-GB"/>
        </w:rPr>
        <w:t xml:space="preserve"> </w:t>
      </w:r>
      <w:r w:rsidRPr="0036374F">
        <w:rPr>
          <w:rFonts w:cs="Arial"/>
          <w:color w:val="auto"/>
          <w:sz w:val="20"/>
          <w:szCs w:val="20"/>
          <w:u w:val="none"/>
          <w:lang w:val="en-GB"/>
        </w:rPr>
        <w:t>are as follows:</w:t>
      </w:r>
    </w:p>
    <w:p w14:paraId="6D5D0AA8" w14:textId="77777777" w:rsidR="00FC24E3" w:rsidRPr="0036374F" w:rsidRDefault="00FC24E3" w:rsidP="005777D0">
      <w:pPr>
        <w:pStyle w:val="a"/>
        <w:ind w:right="0"/>
        <w:jc w:val="both"/>
        <w:rPr>
          <w:rFonts w:cs="Arial"/>
          <w:color w:val="auto"/>
          <w:sz w:val="18"/>
          <w:szCs w:val="18"/>
          <w:u w:val="none"/>
          <w:lang w:val="en-GB"/>
        </w:rPr>
      </w:pPr>
    </w:p>
    <w:tbl>
      <w:tblPr>
        <w:tblW w:w="4984" w:type="pct"/>
        <w:tblLook w:val="0000" w:firstRow="0" w:lastRow="0" w:firstColumn="0" w:lastColumn="0" w:noHBand="0" w:noVBand="0"/>
      </w:tblPr>
      <w:tblGrid>
        <w:gridCol w:w="5850"/>
        <w:gridCol w:w="1523"/>
        <w:gridCol w:w="1627"/>
      </w:tblGrid>
      <w:tr w:rsidR="0036374F" w:rsidRPr="0036374F" w14:paraId="78DDE772" w14:textId="77777777" w:rsidTr="0036374F">
        <w:tc>
          <w:tcPr>
            <w:tcW w:w="3250" w:type="pct"/>
            <w:vAlign w:val="bottom"/>
          </w:tcPr>
          <w:p w14:paraId="256EB3D0" w14:textId="77777777" w:rsidR="0021277D" w:rsidRPr="0036374F" w:rsidRDefault="0021277D" w:rsidP="0021277D">
            <w:pPr>
              <w:ind w:left="-101"/>
              <w:rPr>
                <w:rFonts w:cs="Arial"/>
                <w:b/>
                <w:bCs/>
                <w:color w:val="000000" w:themeColor="text1"/>
                <w:sz w:val="20"/>
                <w:szCs w:val="20"/>
                <w:u w:val="none"/>
                <w:lang w:val="en-GB"/>
              </w:rPr>
            </w:pPr>
          </w:p>
        </w:tc>
        <w:tc>
          <w:tcPr>
            <w:tcW w:w="846" w:type="pct"/>
            <w:tcBorders>
              <w:top w:val="single" w:sz="4" w:space="0" w:color="auto"/>
            </w:tcBorders>
            <w:vAlign w:val="bottom"/>
          </w:tcPr>
          <w:p w14:paraId="22F4F1E1" w14:textId="35FEC0F5" w:rsidR="0021277D" w:rsidRPr="0036374F" w:rsidRDefault="0021277D" w:rsidP="0021277D">
            <w:pPr>
              <w:ind w:right="-78"/>
              <w:jc w:val="right"/>
              <w:rPr>
                <w:rFonts w:cs="Arial"/>
                <w:b/>
                <w:bCs/>
                <w:color w:val="000000" w:themeColor="text1"/>
                <w:sz w:val="20"/>
                <w:szCs w:val="20"/>
                <w:u w:val="none"/>
                <w:lang w:val="en-GB"/>
              </w:rPr>
            </w:pPr>
            <w:r w:rsidRPr="0036374F">
              <w:rPr>
                <w:rFonts w:cs="Arial"/>
                <w:b/>
                <w:bCs/>
                <w:color w:val="000000" w:themeColor="text1"/>
                <w:sz w:val="20"/>
                <w:szCs w:val="20"/>
                <w:u w:val="none"/>
                <w:lang w:val="en-GB"/>
              </w:rPr>
              <w:t>30 September</w:t>
            </w:r>
          </w:p>
        </w:tc>
        <w:tc>
          <w:tcPr>
            <w:tcW w:w="904" w:type="pct"/>
            <w:tcBorders>
              <w:top w:val="single" w:sz="4" w:space="0" w:color="auto"/>
            </w:tcBorders>
            <w:vAlign w:val="bottom"/>
          </w:tcPr>
          <w:p w14:paraId="29F00ADF" w14:textId="77777777" w:rsidR="0021277D" w:rsidRPr="0036374F" w:rsidRDefault="0021277D" w:rsidP="0021277D">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31</w:t>
            </w:r>
            <w:r w:rsidRPr="0036374F">
              <w:rPr>
                <w:rFonts w:cs="Arial"/>
                <w:b/>
                <w:bCs/>
                <w:color w:val="000000" w:themeColor="text1"/>
                <w:sz w:val="20"/>
                <w:szCs w:val="20"/>
                <w:u w:val="none"/>
                <w:lang w:val="en-US"/>
              </w:rPr>
              <w:t xml:space="preserve"> December</w:t>
            </w:r>
          </w:p>
        </w:tc>
      </w:tr>
      <w:tr w:rsidR="0036374F" w:rsidRPr="0036374F" w14:paraId="5F35EB47" w14:textId="77777777" w:rsidTr="0036374F">
        <w:tc>
          <w:tcPr>
            <w:tcW w:w="3250" w:type="pct"/>
            <w:vAlign w:val="bottom"/>
          </w:tcPr>
          <w:p w14:paraId="740509D4" w14:textId="77777777" w:rsidR="00017CEC" w:rsidRPr="0036374F" w:rsidRDefault="00017CEC" w:rsidP="005777D0">
            <w:pPr>
              <w:ind w:left="-101"/>
              <w:rPr>
                <w:rFonts w:cs="Arial"/>
                <w:b/>
                <w:bCs/>
                <w:color w:val="000000" w:themeColor="text1"/>
                <w:sz w:val="20"/>
                <w:szCs w:val="20"/>
                <w:u w:val="none"/>
                <w:lang w:val="en-GB"/>
              </w:rPr>
            </w:pPr>
          </w:p>
        </w:tc>
        <w:tc>
          <w:tcPr>
            <w:tcW w:w="846" w:type="pct"/>
            <w:vAlign w:val="bottom"/>
          </w:tcPr>
          <w:p w14:paraId="00570F51" w14:textId="5856A44B" w:rsidR="00017CEC" w:rsidRPr="0036374F" w:rsidRDefault="00BD0371" w:rsidP="005777D0">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2021</w:t>
            </w:r>
          </w:p>
        </w:tc>
        <w:tc>
          <w:tcPr>
            <w:tcW w:w="904" w:type="pct"/>
            <w:vAlign w:val="bottom"/>
          </w:tcPr>
          <w:p w14:paraId="26F34F4C" w14:textId="247B85D2" w:rsidR="00017CEC" w:rsidRPr="0036374F" w:rsidRDefault="00BD0371" w:rsidP="005777D0">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2020</w:t>
            </w:r>
          </w:p>
        </w:tc>
      </w:tr>
      <w:tr w:rsidR="0036374F" w:rsidRPr="0036374F" w14:paraId="4EDDFC0E" w14:textId="77777777" w:rsidTr="0036374F">
        <w:tc>
          <w:tcPr>
            <w:tcW w:w="3250" w:type="pct"/>
            <w:vAlign w:val="bottom"/>
          </w:tcPr>
          <w:p w14:paraId="328FF4C3" w14:textId="77777777" w:rsidR="00017CEC" w:rsidRPr="0036374F" w:rsidRDefault="00017CEC" w:rsidP="005777D0">
            <w:pPr>
              <w:ind w:left="-101"/>
              <w:rPr>
                <w:rFonts w:cs="Arial"/>
                <w:b/>
                <w:bCs/>
                <w:color w:val="000000" w:themeColor="text1"/>
                <w:sz w:val="20"/>
                <w:szCs w:val="20"/>
                <w:u w:val="none"/>
                <w:lang w:val="en-GB"/>
              </w:rPr>
            </w:pPr>
          </w:p>
        </w:tc>
        <w:tc>
          <w:tcPr>
            <w:tcW w:w="846" w:type="pct"/>
            <w:vAlign w:val="bottom"/>
          </w:tcPr>
          <w:p w14:paraId="57AD9AE1" w14:textId="77777777" w:rsidR="00017CEC" w:rsidRPr="0036374F" w:rsidRDefault="00017CEC" w:rsidP="005777D0">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c>
          <w:tcPr>
            <w:tcW w:w="904" w:type="pct"/>
            <w:vAlign w:val="bottom"/>
          </w:tcPr>
          <w:p w14:paraId="3A1B92DD" w14:textId="77777777" w:rsidR="00017CEC" w:rsidRPr="0036374F" w:rsidRDefault="00017CEC" w:rsidP="005777D0">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r>
      <w:tr w:rsidR="0036374F" w:rsidRPr="0036374F" w14:paraId="118AC603" w14:textId="77777777" w:rsidTr="0036374F">
        <w:tc>
          <w:tcPr>
            <w:tcW w:w="3250" w:type="pct"/>
            <w:vAlign w:val="bottom"/>
          </w:tcPr>
          <w:p w14:paraId="351B81C6" w14:textId="77777777" w:rsidR="00017CEC" w:rsidRPr="0036374F" w:rsidRDefault="00017CEC" w:rsidP="005777D0">
            <w:pPr>
              <w:ind w:left="-101"/>
              <w:rPr>
                <w:rFonts w:cs="Arial"/>
                <w:color w:val="000000" w:themeColor="text1"/>
                <w:sz w:val="20"/>
                <w:szCs w:val="20"/>
                <w:u w:val="none"/>
                <w:lang w:val="en-GB"/>
              </w:rPr>
            </w:pPr>
          </w:p>
        </w:tc>
        <w:tc>
          <w:tcPr>
            <w:tcW w:w="846" w:type="pct"/>
            <w:tcBorders>
              <w:bottom w:val="single" w:sz="4" w:space="0" w:color="auto"/>
            </w:tcBorders>
            <w:vAlign w:val="bottom"/>
          </w:tcPr>
          <w:p w14:paraId="7B4E56DA" w14:textId="77777777" w:rsidR="00017CEC" w:rsidRPr="0036374F" w:rsidRDefault="00017CEC" w:rsidP="005777D0">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(Unaudited)</w:t>
            </w:r>
          </w:p>
        </w:tc>
        <w:tc>
          <w:tcPr>
            <w:tcW w:w="904" w:type="pct"/>
            <w:tcBorders>
              <w:bottom w:val="single" w:sz="4" w:space="0" w:color="auto"/>
            </w:tcBorders>
            <w:vAlign w:val="bottom"/>
          </w:tcPr>
          <w:p w14:paraId="0766E5CE" w14:textId="77777777" w:rsidR="00017CEC" w:rsidRPr="0036374F" w:rsidRDefault="00017CEC" w:rsidP="005777D0">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(Audited)</w:t>
            </w:r>
          </w:p>
        </w:tc>
      </w:tr>
      <w:tr w:rsidR="0036374F" w:rsidRPr="0036374F" w14:paraId="47D13C4B" w14:textId="77777777" w:rsidTr="0036374F">
        <w:tc>
          <w:tcPr>
            <w:tcW w:w="3250" w:type="pct"/>
            <w:vAlign w:val="bottom"/>
          </w:tcPr>
          <w:p w14:paraId="13DB2115" w14:textId="77777777" w:rsidR="00017CEC" w:rsidRPr="0036374F" w:rsidRDefault="00017CEC" w:rsidP="005777D0">
            <w:pPr>
              <w:ind w:left="-101"/>
              <w:rPr>
                <w:rFonts w:cs="Arial"/>
                <w:color w:val="000000" w:themeColor="text1"/>
                <w:sz w:val="12"/>
                <w:szCs w:val="12"/>
                <w:u w:val="none"/>
                <w:lang w:val="en-GB"/>
              </w:rPr>
            </w:pPr>
          </w:p>
        </w:tc>
        <w:tc>
          <w:tcPr>
            <w:tcW w:w="846" w:type="pct"/>
            <w:tcBorders>
              <w:top w:val="single" w:sz="4" w:space="0" w:color="auto"/>
            </w:tcBorders>
            <w:shd w:val="clear" w:color="auto" w:fill="FAFAFA"/>
            <w:vAlign w:val="bottom"/>
          </w:tcPr>
          <w:p w14:paraId="5890DAC0" w14:textId="77777777" w:rsidR="00017CEC" w:rsidRPr="0036374F" w:rsidRDefault="00017CEC" w:rsidP="005777D0">
            <w:pPr>
              <w:ind w:right="-78"/>
              <w:jc w:val="right"/>
              <w:rPr>
                <w:rFonts w:cs="Arial"/>
                <w:color w:val="000000" w:themeColor="text1"/>
                <w:sz w:val="12"/>
                <w:szCs w:val="12"/>
                <w:u w:val="none"/>
                <w:lang w:val="en-US"/>
              </w:rPr>
            </w:pPr>
          </w:p>
        </w:tc>
        <w:tc>
          <w:tcPr>
            <w:tcW w:w="904" w:type="pct"/>
            <w:tcBorders>
              <w:top w:val="single" w:sz="4" w:space="0" w:color="auto"/>
            </w:tcBorders>
            <w:vAlign w:val="bottom"/>
          </w:tcPr>
          <w:p w14:paraId="4824D376" w14:textId="77777777" w:rsidR="00017CEC" w:rsidRPr="0036374F" w:rsidRDefault="00017CEC" w:rsidP="005777D0">
            <w:pPr>
              <w:ind w:right="-78"/>
              <w:jc w:val="right"/>
              <w:rPr>
                <w:rFonts w:cs="Arial"/>
                <w:color w:val="000000" w:themeColor="text1"/>
                <w:sz w:val="12"/>
                <w:szCs w:val="12"/>
                <w:u w:val="none"/>
                <w:lang w:val="en-US"/>
              </w:rPr>
            </w:pPr>
          </w:p>
        </w:tc>
      </w:tr>
      <w:tr w:rsidR="0036374F" w:rsidRPr="0036374F" w14:paraId="0EFB6A76" w14:textId="77777777" w:rsidTr="0036374F">
        <w:tc>
          <w:tcPr>
            <w:tcW w:w="3250" w:type="pct"/>
            <w:vAlign w:val="bottom"/>
          </w:tcPr>
          <w:p w14:paraId="4102EEB3" w14:textId="77777777" w:rsidR="0092466D" w:rsidRPr="0036374F" w:rsidRDefault="0092466D" w:rsidP="0092466D">
            <w:pPr>
              <w:ind w:left="-101"/>
              <w:rPr>
                <w:rFonts w:cs="Arial"/>
                <w:color w:val="000000" w:themeColor="text1"/>
                <w:sz w:val="20"/>
                <w:szCs w:val="20"/>
                <w:u w:val="none"/>
                <w:lang w:val="en-US"/>
              </w:rPr>
            </w:pPr>
            <w:r w:rsidRPr="0036374F">
              <w:rPr>
                <w:rFonts w:cs="Arial"/>
                <w:color w:val="000000" w:themeColor="text1"/>
                <w:sz w:val="20"/>
                <w:szCs w:val="20"/>
                <w:u w:val="none"/>
                <w:lang w:val="en-US"/>
              </w:rPr>
              <w:t>Within 1 year</w:t>
            </w:r>
          </w:p>
        </w:tc>
        <w:tc>
          <w:tcPr>
            <w:tcW w:w="846" w:type="pct"/>
            <w:shd w:val="clear" w:color="auto" w:fill="FAFAFA"/>
            <w:vAlign w:val="bottom"/>
          </w:tcPr>
          <w:p w14:paraId="288C209F" w14:textId="2FEF0FB0" w:rsidR="0092466D" w:rsidRPr="0036374F" w:rsidRDefault="00073616" w:rsidP="0092466D">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127,900</w:t>
            </w:r>
          </w:p>
        </w:tc>
        <w:tc>
          <w:tcPr>
            <w:tcW w:w="904" w:type="pct"/>
            <w:vAlign w:val="bottom"/>
          </w:tcPr>
          <w:p w14:paraId="22CC3434" w14:textId="53BFF543" w:rsidR="0092466D" w:rsidRPr="0036374F" w:rsidRDefault="0092466D" w:rsidP="0092466D">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163,800</w:t>
            </w:r>
          </w:p>
        </w:tc>
      </w:tr>
      <w:tr w:rsidR="0036374F" w:rsidRPr="0036374F" w14:paraId="16BE4B4B" w14:textId="77777777" w:rsidTr="0036374F">
        <w:tc>
          <w:tcPr>
            <w:tcW w:w="3250" w:type="pct"/>
            <w:vAlign w:val="bottom"/>
          </w:tcPr>
          <w:p w14:paraId="5E2FF3DA" w14:textId="77777777" w:rsidR="0092466D" w:rsidRPr="0036374F" w:rsidRDefault="0092466D" w:rsidP="0092466D">
            <w:pPr>
              <w:ind w:left="-101"/>
              <w:rPr>
                <w:rFonts w:cs="Arial"/>
                <w:color w:val="000000" w:themeColor="text1"/>
                <w:sz w:val="20"/>
                <w:szCs w:val="20"/>
                <w:u w:val="none"/>
                <w:lang w:val="en-US"/>
              </w:rPr>
            </w:pPr>
            <w:r w:rsidRPr="0036374F">
              <w:rPr>
                <w:rFonts w:cs="Arial"/>
                <w:color w:val="000000" w:themeColor="text1"/>
                <w:sz w:val="20"/>
                <w:szCs w:val="20"/>
                <w:u w:val="none"/>
                <w:lang w:val="en-US"/>
              </w:rPr>
              <w:t>Over 1 year but not over 5 years</w:t>
            </w:r>
          </w:p>
        </w:tc>
        <w:tc>
          <w:tcPr>
            <w:tcW w:w="846" w:type="pct"/>
            <w:tcBorders>
              <w:bottom w:val="single" w:sz="4" w:space="0" w:color="auto"/>
            </w:tcBorders>
            <w:shd w:val="clear" w:color="auto" w:fill="FAFAFA"/>
            <w:vAlign w:val="bottom"/>
          </w:tcPr>
          <w:p w14:paraId="70AADADE" w14:textId="688ACA09" w:rsidR="0092466D" w:rsidRPr="0036374F" w:rsidRDefault="00073616" w:rsidP="0092466D">
            <w:pPr>
              <w:ind w:right="-72"/>
              <w:jc w:val="right"/>
              <w:rPr>
                <w:rFonts w:cs="Arial"/>
                <w:color w:val="000000" w:themeColor="text1"/>
                <w:sz w:val="20"/>
                <w:szCs w:val="20"/>
                <w:u w:val="none"/>
                <w:cs/>
                <w:lang w:val="en-GB"/>
              </w:rPr>
            </w:pPr>
            <w:r w:rsidRPr="0036374F">
              <w:rPr>
                <w:rFonts w:cs="Arial"/>
                <w:color w:val="000000" w:themeColor="text1"/>
                <w:sz w:val="20"/>
                <w:szCs w:val="20"/>
                <w:u w:val="none"/>
                <w:lang w:val="en-GB"/>
              </w:rPr>
              <w:t>67,400</w:t>
            </w:r>
          </w:p>
        </w:tc>
        <w:tc>
          <w:tcPr>
            <w:tcW w:w="904" w:type="pct"/>
            <w:tcBorders>
              <w:bottom w:val="single" w:sz="4" w:space="0" w:color="auto"/>
            </w:tcBorders>
            <w:vAlign w:val="bottom"/>
          </w:tcPr>
          <w:p w14:paraId="659B6D55" w14:textId="208F3C73" w:rsidR="0092466D" w:rsidRPr="0036374F" w:rsidRDefault="0092466D" w:rsidP="0092466D">
            <w:pPr>
              <w:ind w:right="-72"/>
              <w:jc w:val="right"/>
              <w:rPr>
                <w:rFonts w:cs="Arial"/>
                <w:color w:val="000000" w:themeColor="text1"/>
                <w:sz w:val="20"/>
                <w:szCs w:val="20"/>
                <w:u w:val="none"/>
                <w:cs/>
                <w:lang w:val="en-GB"/>
              </w:rPr>
            </w:pPr>
            <w:r w:rsidRPr="0036374F">
              <w:rPr>
                <w:rFonts w:cs="Arial"/>
                <w:color w:val="000000" w:themeColor="text1"/>
                <w:sz w:val="20"/>
                <w:szCs w:val="20"/>
                <w:u w:val="none"/>
                <w:lang w:val="en-GB"/>
              </w:rPr>
              <w:t>158,400</w:t>
            </w:r>
          </w:p>
        </w:tc>
      </w:tr>
      <w:tr w:rsidR="0036374F" w:rsidRPr="0036374F" w14:paraId="5101E3B5" w14:textId="77777777" w:rsidTr="0036374F">
        <w:tc>
          <w:tcPr>
            <w:tcW w:w="3250" w:type="pct"/>
            <w:vAlign w:val="bottom"/>
          </w:tcPr>
          <w:p w14:paraId="1D5B47ED" w14:textId="77777777" w:rsidR="00601F10" w:rsidRPr="0036374F" w:rsidRDefault="00601F10" w:rsidP="00601F10">
            <w:pPr>
              <w:pStyle w:val="a"/>
              <w:ind w:left="-101" w:right="0"/>
              <w:jc w:val="both"/>
              <w:rPr>
                <w:rFonts w:cs="Arial"/>
                <w:color w:val="000000" w:themeColor="text1"/>
                <w:sz w:val="12"/>
                <w:szCs w:val="12"/>
                <w:u w:val="none"/>
                <w:lang w:val="en-US"/>
              </w:rPr>
            </w:pPr>
          </w:p>
        </w:tc>
        <w:tc>
          <w:tcPr>
            <w:tcW w:w="846" w:type="pct"/>
            <w:tcBorders>
              <w:top w:val="single" w:sz="4" w:space="0" w:color="auto"/>
            </w:tcBorders>
            <w:shd w:val="clear" w:color="auto" w:fill="FAFAFA"/>
            <w:vAlign w:val="bottom"/>
          </w:tcPr>
          <w:p w14:paraId="51E3141B" w14:textId="77777777" w:rsidR="00601F10" w:rsidRPr="0036374F" w:rsidRDefault="00601F10" w:rsidP="00601F10">
            <w:pPr>
              <w:ind w:right="-72"/>
              <w:jc w:val="right"/>
              <w:rPr>
                <w:rFonts w:cs="Arial"/>
                <w:color w:val="000000" w:themeColor="text1"/>
                <w:sz w:val="12"/>
                <w:szCs w:val="12"/>
                <w:u w:val="none"/>
                <w:lang w:val="en-GB"/>
              </w:rPr>
            </w:pPr>
          </w:p>
        </w:tc>
        <w:tc>
          <w:tcPr>
            <w:tcW w:w="904" w:type="pct"/>
            <w:tcBorders>
              <w:top w:val="single" w:sz="4" w:space="0" w:color="auto"/>
            </w:tcBorders>
            <w:vAlign w:val="bottom"/>
          </w:tcPr>
          <w:p w14:paraId="0F8734D1" w14:textId="77777777" w:rsidR="00601F10" w:rsidRPr="0036374F" w:rsidRDefault="00601F10" w:rsidP="00601F10">
            <w:pPr>
              <w:ind w:right="-72"/>
              <w:jc w:val="right"/>
              <w:rPr>
                <w:rFonts w:cs="Arial"/>
                <w:color w:val="000000" w:themeColor="text1"/>
                <w:sz w:val="12"/>
                <w:szCs w:val="12"/>
                <w:u w:val="none"/>
                <w:lang w:val="en-GB"/>
              </w:rPr>
            </w:pPr>
          </w:p>
        </w:tc>
      </w:tr>
      <w:tr w:rsidR="0036374F" w:rsidRPr="0036374F" w14:paraId="186C5CBF" w14:textId="77777777" w:rsidTr="0036374F">
        <w:tc>
          <w:tcPr>
            <w:tcW w:w="3250" w:type="pct"/>
            <w:vAlign w:val="bottom"/>
          </w:tcPr>
          <w:p w14:paraId="50896FEB" w14:textId="77777777" w:rsidR="00601F10" w:rsidRPr="0036374F" w:rsidRDefault="00601F10" w:rsidP="00601F10">
            <w:pPr>
              <w:ind w:left="-101"/>
              <w:rPr>
                <w:rFonts w:cs="Arial"/>
                <w:color w:val="000000" w:themeColor="text1"/>
                <w:sz w:val="20"/>
                <w:szCs w:val="20"/>
                <w:u w:val="none"/>
                <w:lang w:val="en-US"/>
              </w:rPr>
            </w:pPr>
            <w:r w:rsidRPr="0036374F">
              <w:rPr>
                <w:rFonts w:cs="Arial"/>
                <w:color w:val="000000" w:themeColor="text1"/>
                <w:sz w:val="20"/>
                <w:szCs w:val="20"/>
                <w:u w:val="none"/>
                <w:lang w:val="en-US"/>
              </w:rPr>
              <w:t>Total</w:t>
            </w:r>
          </w:p>
        </w:tc>
        <w:tc>
          <w:tcPr>
            <w:tcW w:w="846" w:type="pct"/>
            <w:tcBorders>
              <w:bottom w:val="single" w:sz="4" w:space="0" w:color="auto"/>
            </w:tcBorders>
            <w:shd w:val="clear" w:color="auto" w:fill="FAFAFA"/>
            <w:vAlign w:val="bottom"/>
          </w:tcPr>
          <w:p w14:paraId="43976A0E" w14:textId="646869E5" w:rsidR="00601F10" w:rsidRPr="0036374F" w:rsidRDefault="00073616" w:rsidP="00601F10">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195,300</w:t>
            </w:r>
          </w:p>
        </w:tc>
        <w:tc>
          <w:tcPr>
            <w:tcW w:w="904" w:type="pct"/>
            <w:tcBorders>
              <w:bottom w:val="single" w:sz="4" w:space="0" w:color="auto"/>
            </w:tcBorders>
            <w:vAlign w:val="bottom"/>
          </w:tcPr>
          <w:p w14:paraId="22CC7334" w14:textId="580AF564" w:rsidR="00601F10" w:rsidRPr="0036374F" w:rsidRDefault="00601F10" w:rsidP="00601F10">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fldChar w:fldCharType="begin"/>
            </w:r>
            <w:r w:rsidRPr="0036374F">
              <w:rPr>
                <w:rFonts w:cs="Arial"/>
                <w:color w:val="000000" w:themeColor="text1"/>
                <w:sz w:val="20"/>
                <w:szCs w:val="20"/>
                <w:u w:val="none"/>
                <w:lang w:val="en-GB"/>
              </w:rPr>
              <w:instrText xml:space="preserve"> =SUM(ABOVE) </w:instrText>
            </w:r>
            <w:r w:rsidRPr="0036374F">
              <w:rPr>
                <w:rFonts w:cs="Arial"/>
                <w:color w:val="000000" w:themeColor="text1"/>
                <w:sz w:val="20"/>
                <w:szCs w:val="20"/>
                <w:u w:val="none"/>
                <w:lang w:val="en-GB"/>
              </w:rPr>
              <w:fldChar w:fldCharType="separate"/>
            </w:r>
            <w:r w:rsidRPr="0036374F">
              <w:rPr>
                <w:rFonts w:cs="Arial"/>
                <w:noProof/>
                <w:color w:val="000000" w:themeColor="text1"/>
                <w:sz w:val="20"/>
                <w:szCs w:val="20"/>
                <w:u w:val="none"/>
                <w:lang w:val="en-GB"/>
              </w:rPr>
              <w:t>322,200</w:t>
            </w:r>
            <w:r w:rsidRPr="0036374F">
              <w:rPr>
                <w:rFonts w:cs="Arial"/>
                <w:color w:val="000000" w:themeColor="text1"/>
                <w:sz w:val="20"/>
                <w:szCs w:val="20"/>
                <w:u w:val="none"/>
                <w:lang w:val="en-GB"/>
              </w:rPr>
              <w:fldChar w:fldCharType="end"/>
            </w:r>
          </w:p>
        </w:tc>
      </w:tr>
    </w:tbl>
    <w:p w14:paraId="39C27CAA" w14:textId="77777777" w:rsidR="004D739B" w:rsidRPr="0036374F" w:rsidRDefault="004D739B" w:rsidP="005C0165">
      <w:pPr>
        <w:pStyle w:val="a"/>
        <w:ind w:right="0"/>
        <w:jc w:val="both"/>
        <w:rPr>
          <w:rFonts w:cs="Arial"/>
          <w:b/>
          <w:bCs/>
          <w:color w:val="CF4A02"/>
          <w:sz w:val="20"/>
          <w:szCs w:val="20"/>
          <w:u w:val="none"/>
          <w:lang w:val="en-GB"/>
        </w:rPr>
      </w:pPr>
    </w:p>
    <w:p w14:paraId="13DAC35F" w14:textId="5930A1F8" w:rsidR="005C0165" w:rsidRPr="0036374F" w:rsidRDefault="005C0165" w:rsidP="005C0165">
      <w:pPr>
        <w:pStyle w:val="a"/>
        <w:ind w:right="0"/>
        <w:jc w:val="both"/>
        <w:rPr>
          <w:rFonts w:cs="Arial"/>
          <w:b/>
          <w:bCs/>
          <w:color w:val="CF4A02"/>
          <w:sz w:val="20"/>
          <w:szCs w:val="20"/>
          <w:u w:val="none"/>
          <w:cs/>
          <w:lang w:val="en-GB"/>
        </w:rPr>
      </w:pPr>
      <w:r w:rsidRPr="0036374F">
        <w:rPr>
          <w:rFonts w:cs="Arial"/>
          <w:b/>
          <w:bCs/>
          <w:color w:val="CF4A02"/>
          <w:sz w:val="20"/>
          <w:szCs w:val="20"/>
          <w:u w:val="none"/>
          <w:lang w:val="en-GB"/>
        </w:rPr>
        <w:t>Purchase commitments</w:t>
      </w:r>
    </w:p>
    <w:p w14:paraId="4A85D393" w14:textId="77777777" w:rsidR="005C0165" w:rsidRPr="0036374F" w:rsidRDefault="005C0165" w:rsidP="005C0165">
      <w:pPr>
        <w:pStyle w:val="a"/>
        <w:ind w:right="0"/>
        <w:jc w:val="both"/>
        <w:rPr>
          <w:rFonts w:cs="Arial"/>
          <w:color w:val="auto"/>
          <w:sz w:val="18"/>
          <w:szCs w:val="18"/>
          <w:u w:val="none"/>
          <w:lang w:val="en-GB"/>
        </w:rPr>
      </w:pPr>
    </w:p>
    <w:p w14:paraId="70B2BBC7" w14:textId="48DF870C" w:rsidR="005C0165" w:rsidRPr="0036374F" w:rsidRDefault="005C0165" w:rsidP="005777D0">
      <w:pPr>
        <w:pStyle w:val="a"/>
        <w:ind w:right="0"/>
        <w:jc w:val="both"/>
        <w:rPr>
          <w:rFonts w:cs="Arial"/>
          <w:color w:val="auto"/>
          <w:spacing w:val="-6"/>
          <w:sz w:val="20"/>
          <w:szCs w:val="20"/>
          <w:u w:val="none"/>
          <w:lang w:val="en-GB"/>
        </w:rPr>
      </w:pPr>
      <w:r w:rsidRPr="0036374F">
        <w:rPr>
          <w:rFonts w:cs="Arial"/>
          <w:color w:val="auto"/>
          <w:sz w:val="20"/>
          <w:szCs w:val="20"/>
          <w:u w:val="none"/>
          <w:lang w:val="en-GB"/>
        </w:rPr>
        <w:t xml:space="preserve">As </w:t>
      </w:r>
      <w:proofErr w:type="gramStart"/>
      <w:r w:rsidRPr="0036374F">
        <w:rPr>
          <w:rFonts w:cs="Arial"/>
          <w:color w:val="auto"/>
          <w:sz w:val="20"/>
          <w:szCs w:val="20"/>
          <w:u w:val="none"/>
          <w:lang w:val="en-GB"/>
        </w:rPr>
        <w:t>at</w:t>
      </w:r>
      <w:proofErr w:type="gramEnd"/>
      <w:r w:rsidRPr="0036374F">
        <w:rPr>
          <w:rFonts w:cs="Arial"/>
          <w:color w:val="auto"/>
          <w:sz w:val="20"/>
          <w:szCs w:val="20"/>
          <w:u w:val="none"/>
          <w:lang w:val="en-GB"/>
        </w:rPr>
        <w:t xml:space="preserve"> </w:t>
      </w:r>
      <w:r w:rsidR="0021277D" w:rsidRPr="0036374F">
        <w:rPr>
          <w:rFonts w:cs="Arial"/>
          <w:color w:val="auto"/>
          <w:sz w:val="20"/>
          <w:szCs w:val="20"/>
          <w:u w:val="none"/>
          <w:lang w:val="en-GB"/>
        </w:rPr>
        <w:t>30 September</w:t>
      </w:r>
      <w:r w:rsidR="001A491C" w:rsidRPr="0036374F">
        <w:rPr>
          <w:rFonts w:cs="Arial"/>
          <w:color w:val="auto"/>
          <w:sz w:val="20"/>
          <w:szCs w:val="20"/>
          <w:u w:val="none"/>
          <w:lang w:val="en-GB"/>
        </w:rPr>
        <w:t xml:space="preserve"> </w:t>
      </w:r>
      <w:r w:rsidR="00BD0371" w:rsidRPr="0036374F">
        <w:rPr>
          <w:rFonts w:cs="Arial"/>
          <w:color w:val="auto"/>
          <w:sz w:val="20"/>
          <w:szCs w:val="20"/>
          <w:u w:val="none"/>
          <w:lang w:val="en-GB"/>
        </w:rPr>
        <w:t>2021</w:t>
      </w:r>
      <w:r w:rsidRPr="0036374F">
        <w:rPr>
          <w:rFonts w:cs="Arial"/>
          <w:color w:val="auto"/>
          <w:sz w:val="20"/>
          <w:szCs w:val="20"/>
          <w:u w:val="none"/>
          <w:lang w:val="en-GB"/>
        </w:rPr>
        <w:t xml:space="preserve">, the Company had outstanding commitments relating to the purchases of </w:t>
      </w:r>
      <w:r w:rsidRPr="0036374F">
        <w:rPr>
          <w:rFonts w:cs="Arial"/>
          <w:color w:val="auto"/>
          <w:spacing w:val="-4"/>
          <w:sz w:val="20"/>
          <w:szCs w:val="20"/>
          <w:u w:val="none"/>
          <w:lang w:val="en-GB"/>
        </w:rPr>
        <w:t xml:space="preserve">goods </w:t>
      </w:r>
      <w:r w:rsidRPr="0036374F">
        <w:rPr>
          <w:rFonts w:cs="Arial"/>
          <w:color w:val="auto"/>
          <w:spacing w:val="-6"/>
          <w:sz w:val="20"/>
          <w:szCs w:val="20"/>
          <w:u w:val="none"/>
          <w:lang w:val="en-GB"/>
        </w:rPr>
        <w:t xml:space="preserve">with fixed buying price of US Dollars </w:t>
      </w:r>
      <w:r w:rsidR="00AA0F49" w:rsidRPr="0036374F">
        <w:rPr>
          <w:rFonts w:cs="Arial"/>
          <w:color w:val="auto"/>
          <w:spacing w:val="-6"/>
          <w:sz w:val="20"/>
          <w:szCs w:val="20"/>
          <w:u w:val="none"/>
          <w:lang w:val="en-GB"/>
        </w:rPr>
        <w:t>1.08</w:t>
      </w:r>
      <w:r w:rsidR="00601F10" w:rsidRPr="0036374F">
        <w:rPr>
          <w:rFonts w:cs="Arial"/>
          <w:color w:val="auto"/>
          <w:spacing w:val="-6"/>
          <w:sz w:val="20"/>
          <w:szCs w:val="20"/>
          <w:u w:val="none"/>
          <w:lang w:val="en-GB"/>
        </w:rPr>
        <w:t xml:space="preserve"> </w:t>
      </w:r>
      <w:r w:rsidRPr="0036374F">
        <w:rPr>
          <w:rFonts w:cs="Arial"/>
          <w:color w:val="auto"/>
          <w:spacing w:val="-6"/>
          <w:sz w:val="20"/>
          <w:szCs w:val="20"/>
          <w:u w:val="none"/>
          <w:lang w:val="en-GB"/>
        </w:rPr>
        <w:t xml:space="preserve">million (31 December </w:t>
      </w:r>
      <w:r w:rsidR="00BD0371" w:rsidRPr="0036374F">
        <w:rPr>
          <w:rFonts w:cs="Arial"/>
          <w:color w:val="auto"/>
          <w:spacing w:val="-6"/>
          <w:sz w:val="20"/>
          <w:szCs w:val="20"/>
          <w:u w:val="none"/>
          <w:lang w:val="en-GB"/>
        </w:rPr>
        <w:t>2020</w:t>
      </w:r>
      <w:r w:rsidRPr="0036374F">
        <w:rPr>
          <w:rFonts w:cs="Arial"/>
          <w:color w:val="auto"/>
          <w:spacing w:val="-6"/>
          <w:sz w:val="20"/>
          <w:szCs w:val="20"/>
          <w:u w:val="none"/>
          <w:lang w:val="en-GB"/>
        </w:rPr>
        <w:t xml:space="preserve">: US Dollars </w:t>
      </w:r>
      <w:r w:rsidR="00601F10" w:rsidRPr="0036374F">
        <w:rPr>
          <w:rFonts w:cs="Arial"/>
          <w:color w:val="auto"/>
          <w:spacing w:val="-6"/>
          <w:sz w:val="20"/>
          <w:szCs w:val="20"/>
          <w:u w:val="none"/>
          <w:lang w:val="en-GB"/>
        </w:rPr>
        <w:t xml:space="preserve">7.41 </w:t>
      </w:r>
      <w:r w:rsidRPr="0036374F">
        <w:rPr>
          <w:rFonts w:cs="Arial"/>
          <w:color w:val="auto"/>
          <w:spacing w:val="-6"/>
          <w:sz w:val="20"/>
          <w:szCs w:val="20"/>
          <w:u w:val="none"/>
          <w:lang w:val="en-GB"/>
        </w:rPr>
        <w:t>million).</w:t>
      </w:r>
    </w:p>
    <w:p w14:paraId="0E3AEF25" w14:textId="09FF0ED9" w:rsidR="00581781" w:rsidRPr="0036374F" w:rsidRDefault="00581781" w:rsidP="005777D0">
      <w:pPr>
        <w:pStyle w:val="a"/>
        <w:ind w:right="0"/>
        <w:jc w:val="both"/>
        <w:rPr>
          <w:rFonts w:cs="Arial"/>
          <w:color w:val="auto"/>
          <w:sz w:val="18"/>
          <w:szCs w:val="18"/>
          <w:u w:val="none"/>
          <w:lang w:val="en-GB"/>
        </w:rPr>
      </w:pPr>
    </w:p>
    <w:p w14:paraId="05F51F1C" w14:textId="1F00711D" w:rsidR="003D5F05" w:rsidRPr="0036374F" w:rsidRDefault="003D5F05" w:rsidP="005777D0">
      <w:pPr>
        <w:pStyle w:val="a"/>
        <w:jc w:val="both"/>
        <w:rPr>
          <w:rFonts w:cs="Arial"/>
          <w:b/>
          <w:bCs/>
          <w:color w:val="CF4A02"/>
          <w:sz w:val="20"/>
          <w:szCs w:val="20"/>
          <w:u w:val="none"/>
          <w:lang w:val="en-GB"/>
        </w:rPr>
      </w:pPr>
      <w:r w:rsidRPr="0036374F">
        <w:rPr>
          <w:rFonts w:cs="Arial"/>
          <w:b/>
          <w:bCs/>
          <w:color w:val="CF4A02"/>
          <w:sz w:val="20"/>
          <w:szCs w:val="20"/>
          <w:u w:val="none"/>
          <w:lang w:val="en-GB"/>
        </w:rPr>
        <w:t>Capital commitments</w:t>
      </w:r>
    </w:p>
    <w:p w14:paraId="27B71F49" w14:textId="77777777" w:rsidR="001F6C72" w:rsidRPr="0036374F" w:rsidRDefault="001F6C72" w:rsidP="005777D0">
      <w:pPr>
        <w:pStyle w:val="a"/>
        <w:jc w:val="both"/>
        <w:rPr>
          <w:rFonts w:cs="Arial"/>
          <w:color w:val="auto"/>
          <w:sz w:val="18"/>
          <w:szCs w:val="18"/>
          <w:u w:val="none"/>
          <w:lang w:val="en-GB"/>
        </w:rPr>
      </w:pPr>
    </w:p>
    <w:p w14:paraId="09864899" w14:textId="0AD99065" w:rsidR="00125919" w:rsidRPr="0036374F" w:rsidRDefault="003D5F05" w:rsidP="0021277D">
      <w:pPr>
        <w:pStyle w:val="a"/>
        <w:ind w:right="0"/>
        <w:jc w:val="both"/>
        <w:rPr>
          <w:rFonts w:cs="Arial"/>
          <w:color w:val="auto"/>
          <w:sz w:val="20"/>
          <w:szCs w:val="20"/>
          <w:u w:val="none"/>
          <w:lang w:val="en-GB"/>
        </w:rPr>
      </w:pPr>
      <w:r w:rsidRPr="0036374F">
        <w:rPr>
          <w:rFonts w:cs="Arial"/>
          <w:color w:val="auto"/>
          <w:spacing w:val="-2"/>
          <w:sz w:val="20"/>
          <w:szCs w:val="20"/>
          <w:u w:val="none"/>
          <w:lang w:val="en-GB"/>
        </w:rPr>
        <w:t xml:space="preserve">As </w:t>
      </w:r>
      <w:proofErr w:type="gramStart"/>
      <w:r w:rsidRPr="0036374F">
        <w:rPr>
          <w:rFonts w:cs="Arial"/>
          <w:color w:val="auto"/>
          <w:spacing w:val="-2"/>
          <w:sz w:val="20"/>
          <w:szCs w:val="20"/>
          <w:u w:val="none"/>
          <w:lang w:val="en-GB"/>
        </w:rPr>
        <w:t>at</w:t>
      </w:r>
      <w:proofErr w:type="gramEnd"/>
      <w:r w:rsidRPr="0036374F">
        <w:rPr>
          <w:rFonts w:cs="Arial"/>
          <w:color w:val="auto"/>
          <w:spacing w:val="-2"/>
          <w:sz w:val="20"/>
          <w:szCs w:val="20"/>
          <w:u w:val="none"/>
          <w:lang w:val="en-GB"/>
        </w:rPr>
        <w:t xml:space="preserve"> </w:t>
      </w:r>
      <w:r w:rsidR="001A491C" w:rsidRPr="0036374F">
        <w:rPr>
          <w:rFonts w:cs="Arial"/>
          <w:color w:val="auto"/>
          <w:spacing w:val="-2"/>
          <w:sz w:val="20"/>
          <w:szCs w:val="20"/>
          <w:u w:val="none"/>
          <w:lang w:val="en-GB"/>
        </w:rPr>
        <w:t xml:space="preserve">30 </w:t>
      </w:r>
      <w:r w:rsidR="0021277D" w:rsidRPr="0036374F">
        <w:rPr>
          <w:rFonts w:cs="Arial"/>
          <w:color w:val="auto"/>
          <w:spacing w:val="-2"/>
          <w:sz w:val="20"/>
          <w:szCs w:val="20"/>
          <w:u w:val="none"/>
          <w:lang w:val="en-GB"/>
        </w:rPr>
        <w:t>September</w:t>
      </w:r>
      <w:r w:rsidR="001A491C" w:rsidRPr="0036374F">
        <w:rPr>
          <w:rFonts w:cs="Arial"/>
          <w:color w:val="auto"/>
          <w:spacing w:val="-2"/>
          <w:sz w:val="20"/>
          <w:szCs w:val="20"/>
          <w:u w:val="none"/>
          <w:lang w:val="en-GB"/>
        </w:rPr>
        <w:t xml:space="preserve"> </w:t>
      </w:r>
      <w:r w:rsidR="00BD0371" w:rsidRPr="0036374F">
        <w:rPr>
          <w:rFonts w:cs="Arial"/>
          <w:color w:val="auto"/>
          <w:spacing w:val="-2"/>
          <w:sz w:val="20"/>
          <w:szCs w:val="20"/>
          <w:u w:val="none"/>
          <w:lang w:val="en-GB"/>
        </w:rPr>
        <w:t>2021</w:t>
      </w:r>
      <w:r w:rsidRPr="0036374F">
        <w:rPr>
          <w:rFonts w:cs="Arial"/>
          <w:color w:val="auto"/>
          <w:spacing w:val="-2"/>
          <w:sz w:val="20"/>
          <w:szCs w:val="20"/>
          <w:u w:val="none"/>
          <w:lang w:val="en-GB"/>
        </w:rPr>
        <w:t>, the Company had capital expenditure contracted</w:t>
      </w:r>
      <w:r w:rsidR="00FC7A10" w:rsidRPr="0036374F">
        <w:rPr>
          <w:rFonts w:cs="Arial"/>
          <w:color w:val="auto"/>
          <w:spacing w:val="-2"/>
          <w:sz w:val="20"/>
          <w:szCs w:val="20"/>
          <w:u w:val="none"/>
          <w:lang w:val="en-GB"/>
        </w:rPr>
        <w:t xml:space="preserve"> from the</w:t>
      </w:r>
      <w:r w:rsidR="00080831" w:rsidRPr="0036374F">
        <w:rPr>
          <w:rFonts w:cs="Arial"/>
          <w:color w:val="auto"/>
          <w:spacing w:val="-2"/>
          <w:sz w:val="20"/>
          <w:szCs w:val="20"/>
          <w:u w:val="none"/>
          <w:lang w:val="en-GB"/>
        </w:rPr>
        <w:t xml:space="preserve"> purchase of </w:t>
      </w:r>
      <w:r w:rsidR="000434CD" w:rsidRPr="0036374F">
        <w:rPr>
          <w:rFonts w:cs="Arial"/>
          <w:color w:val="auto"/>
          <w:spacing w:val="-2"/>
          <w:sz w:val="20"/>
          <w:szCs w:val="20"/>
          <w:u w:val="none"/>
          <w:lang w:val="en-GB"/>
        </w:rPr>
        <w:t>machineries</w:t>
      </w:r>
      <w:r w:rsidR="00157964" w:rsidRPr="0036374F">
        <w:rPr>
          <w:rFonts w:cs="Arial"/>
          <w:color w:val="auto"/>
          <w:spacing w:val="-2"/>
          <w:sz w:val="20"/>
          <w:szCs w:val="20"/>
          <w:u w:val="none"/>
          <w:lang w:val="en-GB"/>
        </w:rPr>
        <w:t>, software programme</w:t>
      </w:r>
      <w:r w:rsidR="008966BE" w:rsidRPr="0036374F">
        <w:rPr>
          <w:rFonts w:cs="Arial"/>
          <w:color w:val="auto"/>
          <w:spacing w:val="-2"/>
          <w:sz w:val="20"/>
          <w:szCs w:val="20"/>
          <w:u w:val="none"/>
          <w:lang w:val="en-GB"/>
        </w:rPr>
        <w:t xml:space="preserve"> </w:t>
      </w:r>
      <w:r w:rsidR="000434CD" w:rsidRPr="0036374F">
        <w:rPr>
          <w:rFonts w:cs="Arial"/>
          <w:color w:val="auto"/>
          <w:spacing w:val="-2"/>
          <w:sz w:val="20"/>
          <w:szCs w:val="20"/>
          <w:u w:val="none"/>
          <w:lang w:val="en-GB"/>
        </w:rPr>
        <w:t xml:space="preserve">and the construction of the factory building </w:t>
      </w:r>
      <w:r w:rsidRPr="0036374F">
        <w:rPr>
          <w:rFonts w:cs="Arial"/>
          <w:color w:val="auto"/>
          <w:sz w:val="20"/>
          <w:szCs w:val="20"/>
          <w:u w:val="none"/>
          <w:lang w:val="en-GB"/>
        </w:rPr>
        <w:t xml:space="preserve">but not yet recognised </w:t>
      </w:r>
      <w:r w:rsidR="00FC7A10" w:rsidRPr="0036374F">
        <w:rPr>
          <w:rFonts w:cs="Arial"/>
          <w:color w:val="auto"/>
          <w:sz w:val="20"/>
          <w:szCs w:val="20"/>
          <w:u w:val="none"/>
          <w:lang w:val="en-GB"/>
        </w:rPr>
        <w:t xml:space="preserve">in this financial information </w:t>
      </w:r>
      <w:r w:rsidRPr="0036374F">
        <w:rPr>
          <w:rFonts w:cs="Arial"/>
          <w:color w:val="auto"/>
          <w:sz w:val="20"/>
          <w:szCs w:val="20"/>
          <w:u w:val="none"/>
          <w:lang w:val="en-GB"/>
        </w:rPr>
        <w:t xml:space="preserve">of </w:t>
      </w:r>
      <w:r w:rsidR="00F82CB4" w:rsidRPr="0036374F">
        <w:rPr>
          <w:rFonts w:cs="Arial"/>
          <w:color w:val="auto"/>
          <w:sz w:val="20"/>
          <w:szCs w:val="20"/>
          <w:u w:val="none"/>
          <w:lang w:val="en-GB"/>
        </w:rPr>
        <w:t>Baht</w:t>
      </w:r>
      <w:r w:rsidR="001B75B4" w:rsidRPr="0036374F">
        <w:rPr>
          <w:rFonts w:cs="Arial"/>
          <w:color w:val="auto"/>
          <w:sz w:val="20"/>
          <w:szCs w:val="20"/>
          <w:u w:val="none"/>
          <w:lang w:val="en-GB"/>
        </w:rPr>
        <w:t xml:space="preserve"> </w:t>
      </w:r>
      <w:r w:rsidR="00116EB4" w:rsidRPr="0036374F">
        <w:rPr>
          <w:rFonts w:cs="Arial"/>
          <w:color w:val="auto"/>
          <w:sz w:val="20"/>
          <w:szCs w:val="20"/>
          <w:u w:val="none"/>
          <w:lang w:val="en-GB"/>
        </w:rPr>
        <w:t>4.08</w:t>
      </w:r>
      <w:r w:rsidR="00601F10" w:rsidRPr="0036374F">
        <w:rPr>
          <w:rFonts w:cs="Arial"/>
          <w:color w:val="auto"/>
          <w:spacing w:val="-4"/>
          <w:sz w:val="20"/>
          <w:szCs w:val="20"/>
          <w:u w:val="none"/>
          <w:lang w:val="en-GB"/>
        </w:rPr>
        <w:t xml:space="preserve"> </w:t>
      </w:r>
      <w:r w:rsidR="00E14F75" w:rsidRPr="0036374F">
        <w:rPr>
          <w:rFonts w:cs="Arial"/>
          <w:color w:val="auto"/>
          <w:sz w:val="20"/>
          <w:szCs w:val="20"/>
          <w:u w:val="none"/>
          <w:lang w:val="en-GB"/>
        </w:rPr>
        <w:t>million</w:t>
      </w:r>
      <w:r w:rsidR="00116EB4" w:rsidRPr="0036374F">
        <w:rPr>
          <w:rFonts w:cs="Arial"/>
          <w:color w:val="auto"/>
          <w:sz w:val="20"/>
          <w:szCs w:val="20"/>
          <w:u w:val="none"/>
          <w:lang w:val="en-GB"/>
        </w:rPr>
        <w:t xml:space="preserve"> and </w:t>
      </w:r>
      <w:r w:rsidR="007D7B6D" w:rsidRPr="0036374F">
        <w:rPr>
          <w:rFonts w:cs="Arial"/>
          <w:color w:val="auto"/>
          <w:sz w:val="20"/>
          <w:szCs w:val="20"/>
          <w:u w:val="none"/>
          <w:lang w:val="en-GB"/>
        </w:rPr>
        <w:t>US dollars</w:t>
      </w:r>
      <w:r w:rsidR="00116EB4" w:rsidRPr="0036374F">
        <w:rPr>
          <w:rFonts w:cs="Arial"/>
          <w:color w:val="auto"/>
          <w:sz w:val="20"/>
          <w:szCs w:val="20"/>
          <w:u w:val="none"/>
          <w:lang w:val="en-GB"/>
        </w:rPr>
        <w:t xml:space="preserve"> 6.41 </w:t>
      </w:r>
      <w:r w:rsidR="007D7B6D" w:rsidRPr="0036374F">
        <w:rPr>
          <w:rFonts w:cs="Arial"/>
          <w:color w:val="auto"/>
          <w:sz w:val="20"/>
          <w:szCs w:val="20"/>
          <w:u w:val="none"/>
          <w:lang w:val="en-GB"/>
        </w:rPr>
        <w:t>million</w:t>
      </w:r>
      <w:r w:rsidR="00EF02C8" w:rsidRPr="0036374F">
        <w:rPr>
          <w:rFonts w:cs="Arial"/>
          <w:color w:val="auto"/>
          <w:sz w:val="20"/>
          <w:szCs w:val="20"/>
          <w:u w:val="none"/>
          <w:lang w:val="en-GB"/>
        </w:rPr>
        <w:t xml:space="preserve"> </w:t>
      </w:r>
      <w:r w:rsidRPr="0036374F">
        <w:rPr>
          <w:rFonts w:cs="Arial"/>
          <w:color w:val="auto"/>
          <w:sz w:val="20"/>
          <w:szCs w:val="20"/>
          <w:u w:val="none"/>
          <w:lang w:val="en-GB"/>
        </w:rPr>
        <w:t>(</w:t>
      </w:r>
      <w:r w:rsidR="006E7EBC" w:rsidRPr="0036374F">
        <w:rPr>
          <w:rFonts w:cs="Arial"/>
          <w:color w:val="auto"/>
          <w:sz w:val="20"/>
          <w:szCs w:val="20"/>
          <w:u w:val="none"/>
          <w:lang w:val="en-GB"/>
        </w:rPr>
        <w:t>31 December</w:t>
      </w:r>
      <w:r w:rsidRPr="0036374F">
        <w:rPr>
          <w:rFonts w:cs="Arial"/>
          <w:color w:val="auto"/>
          <w:sz w:val="20"/>
          <w:szCs w:val="20"/>
          <w:u w:val="none"/>
          <w:lang w:val="en-GB"/>
        </w:rPr>
        <w:t xml:space="preserve"> </w:t>
      </w:r>
      <w:r w:rsidR="00BD0371" w:rsidRPr="0036374F">
        <w:rPr>
          <w:rFonts w:cs="Arial"/>
          <w:color w:val="auto"/>
          <w:sz w:val="20"/>
          <w:szCs w:val="20"/>
          <w:u w:val="none"/>
          <w:lang w:val="en-GB"/>
        </w:rPr>
        <w:t>2020</w:t>
      </w:r>
      <w:r w:rsidRPr="0036374F">
        <w:rPr>
          <w:rFonts w:cs="Arial"/>
          <w:color w:val="auto"/>
          <w:sz w:val="20"/>
          <w:szCs w:val="20"/>
          <w:u w:val="none"/>
          <w:lang w:val="en-GB"/>
        </w:rPr>
        <w:t xml:space="preserve">: </w:t>
      </w:r>
      <w:r w:rsidR="00D0168A" w:rsidRPr="0036374F">
        <w:rPr>
          <w:rFonts w:cs="Arial"/>
          <w:color w:val="auto"/>
          <w:sz w:val="20"/>
          <w:szCs w:val="20"/>
          <w:u w:val="none"/>
          <w:lang w:val="en-GB"/>
        </w:rPr>
        <w:t>Baht</w:t>
      </w:r>
      <w:r w:rsidR="00D43D14" w:rsidRPr="0036374F">
        <w:rPr>
          <w:rFonts w:cs="Arial"/>
          <w:color w:val="auto"/>
          <w:sz w:val="20"/>
          <w:szCs w:val="20"/>
          <w:u w:val="none"/>
          <w:lang w:val="en-GB"/>
        </w:rPr>
        <w:t xml:space="preserve"> </w:t>
      </w:r>
      <w:r w:rsidR="00601F10" w:rsidRPr="0036374F">
        <w:rPr>
          <w:rFonts w:cs="Arial"/>
          <w:color w:val="auto"/>
          <w:sz w:val="20"/>
          <w:szCs w:val="20"/>
          <w:u w:val="none"/>
          <w:lang w:val="en-GB"/>
        </w:rPr>
        <w:t xml:space="preserve">56.42 </w:t>
      </w:r>
      <w:r w:rsidR="00002A52" w:rsidRPr="0036374F">
        <w:rPr>
          <w:rFonts w:cs="Arial"/>
          <w:color w:val="auto"/>
          <w:sz w:val="20"/>
          <w:szCs w:val="20"/>
          <w:u w:val="none"/>
          <w:lang w:val="en-GB"/>
        </w:rPr>
        <w:t>million, US d</w:t>
      </w:r>
      <w:r w:rsidR="00D0168A" w:rsidRPr="0036374F">
        <w:rPr>
          <w:rFonts w:cs="Arial"/>
          <w:color w:val="auto"/>
          <w:sz w:val="20"/>
          <w:szCs w:val="20"/>
          <w:u w:val="none"/>
          <w:lang w:val="en-GB"/>
        </w:rPr>
        <w:t xml:space="preserve">ollars </w:t>
      </w:r>
      <w:r w:rsidR="00601F10" w:rsidRPr="0036374F">
        <w:rPr>
          <w:rFonts w:cs="Arial"/>
          <w:color w:val="auto"/>
          <w:sz w:val="20"/>
          <w:szCs w:val="20"/>
          <w:u w:val="none"/>
          <w:lang w:val="en-GB"/>
        </w:rPr>
        <w:t xml:space="preserve">10.37 </w:t>
      </w:r>
      <w:r w:rsidR="00D0168A" w:rsidRPr="0036374F">
        <w:rPr>
          <w:rFonts w:cs="Arial"/>
          <w:color w:val="auto"/>
          <w:sz w:val="20"/>
          <w:szCs w:val="20"/>
          <w:u w:val="none"/>
          <w:lang w:val="en-GB"/>
        </w:rPr>
        <w:t>million</w:t>
      </w:r>
      <w:r w:rsidR="000931A4" w:rsidRPr="0036374F">
        <w:rPr>
          <w:rFonts w:cs="Arial"/>
          <w:color w:val="auto"/>
          <w:sz w:val="20"/>
          <w:szCs w:val="20"/>
          <w:u w:val="none"/>
          <w:lang w:val="en-GB"/>
        </w:rPr>
        <w:t>)</w:t>
      </w:r>
      <w:r w:rsidR="00B07CBB" w:rsidRPr="0036374F">
        <w:rPr>
          <w:rFonts w:cs="Arial"/>
          <w:color w:val="auto"/>
          <w:sz w:val="20"/>
          <w:szCs w:val="20"/>
          <w:u w:val="none"/>
          <w:lang w:val="en-GB"/>
        </w:rPr>
        <w:t>.</w:t>
      </w:r>
    </w:p>
    <w:p w14:paraId="0A4A250B" w14:textId="77777777" w:rsidR="00E04E37" w:rsidRPr="0036374F" w:rsidRDefault="00E04E37" w:rsidP="005777D0">
      <w:pPr>
        <w:pStyle w:val="a"/>
        <w:ind w:right="0"/>
        <w:jc w:val="both"/>
        <w:rPr>
          <w:rFonts w:cs="Arial"/>
          <w:color w:val="auto"/>
          <w:sz w:val="20"/>
          <w:szCs w:val="20"/>
          <w:u w:val="none"/>
          <w:lang w:val="en-GB"/>
        </w:rPr>
      </w:pPr>
    </w:p>
    <w:p w14:paraId="61D0E5D9" w14:textId="77777777" w:rsidR="009F0A7B" w:rsidRPr="0036374F" w:rsidRDefault="009F0A7B"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6374F" w14:paraId="10AEB341" w14:textId="77777777" w:rsidTr="00B62AA3">
        <w:trPr>
          <w:trHeight w:val="400"/>
        </w:trPr>
        <w:tc>
          <w:tcPr>
            <w:tcW w:w="9029" w:type="dxa"/>
            <w:shd w:val="clear" w:color="auto" w:fill="FFA543"/>
            <w:vAlign w:val="center"/>
          </w:tcPr>
          <w:p w14:paraId="796E1F2B" w14:textId="114977A0" w:rsidR="00C32A44" w:rsidRPr="0036374F" w:rsidRDefault="00C32A44" w:rsidP="005777D0">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1</w:t>
            </w:r>
            <w:r w:rsidR="00D50A60" w:rsidRPr="0036374F">
              <w:rPr>
                <w:rFonts w:eastAsia="Arial Unicode MS" w:cs="Arial"/>
                <w:b/>
                <w:bCs/>
                <w:color w:val="FFFFFF" w:themeColor="background1"/>
                <w:sz w:val="20"/>
                <w:szCs w:val="20"/>
                <w:u w:val="none"/>
                <w:lang w:val="en-GB"/>
              </w:rPr>
              <w:t>3</w:t>
            </w:r>
            <w:r w:rsidRPr="0036374F">
              <w:rPr>
                <w:rFonts w:eastAsia="Arial Unicode MS" w:cs="Arial"/>
                <w:b/>
                <w:bCs/>
                <w:color w:val="FFFFFF" w:themeColor="background1"/>
                <w:sz w:val="20"/>
                <w:szCs w:val="20"/>
                <w:u w:val="none"/>
                <w:lang w:val="en-GB"/>
              </w:rPr>
              <w:tab/>
            </w:r>
            <w:r w:rsidRPr="0036374F">
              <w:rPr>
                <w:rFonts w:cs="Arial"/>
                <w:b/>
                <w:bCs/>
                <w:color w:val="FFFFFF" w:themeColor="background1"/>
                <w:sz w:val="20"/>
                <w:szCs w:val="20"/>
                <w:u w:val="none"/>
                <w:lang w:val="en-GB"/>
              </w:rPr>
              <w:t>Related party transactions</w:t>
            </w:r>
          </w:p>
        </w:tc>
      </w:tr>
    </w:tbl>
    <w:p w14:paraId="191F7731" w14:textId="77777777" w:rsidR="00270EDE" w:rsidRPr="0036374F" w:rsidRDefault="00270EDE" w:rsidP="005777D0">
      <w:pPr>
        <w:pStyle w:val="a"/>
        <w:ind w:right="0"/>
        <w:jc w:val="both"/>
        <w:rPr>
          <w:rFonts w:cs="Arial"/>
          <w:color w:val="auto"/>
          <w:sz w:val="20"/>
          <w:szCs w:val="20"/>
          <w:u w:val="none"/>
          <w:lang w:val="en-GB"/>
        </w:rPr>
      </w:pPr>
    </w:p>
    <w:p w14:paraId="672C5D94" w14:textId="77777777" w:rsidR="00EE527B" w:rsidRPr="0036374F" w:rsidRDefault="00EE527B" w:rsidP="005777D0">
      <w:pPr>
        <w:pStyle w:val="a"/>
        <w:ind w:right="0"/>
        <w:jc w:val="both"/>
        <w:rPr>
          <w:rFonts w:cs="Arial"/>
          <w:color w:val="auto"/>
          <w:sz w:val="20"/>
          <w:szCs w:val="20"/>
          <w:u w:val="none"/>
          <w:lang w:val="en-US"/>
        </w:rPr>
      </w:pPr>
      <w:r w:rsidRPr="0036374F">
        <w:rPr>
          <w:rFonts w:cs="Arial"/>
          <w:color w:val="auto"/>
          <w:sz w:val="20"/>
          <w:szCs w:val="20"/>
          <w:u w:val="none"/>
          <w:lang w:val="en-US"/>
        </w:rPr>
        <w:t xml:space="preserve">Major shareholders of the Company are members of </w:t>
      </w:r>
      <w:proofErr w:type="spellStart"/>
      <w:r w:rsidRPr="0036374F">
        <w:rPr>
          <w:rFonts w:cs="Arial"/>
          <w:color w:val="auto"/>
          <w:sz w:val="20"/>
          <w:szCs w:val="20"/>
          <w:u w:val="none"/>
          <w:lang w:val="en-US"/>
        </w:rPr>
        <w:t>Tarasarnsombat</w:t>
      </w:r>
      <w:proofErr w:type="spellEnd"/>
      <w:r w:rsidRPr="0036374F">
        <w:rPr>
          <w:rFonts w:cs="Arial"/>
          <w:color w:val="auto"/>
          <w:sz w:val="20"/>
          <w:szCs w:val="20"/>
          <w:u w:val="none"/>
          <w:lang w:val="en-US"/>
        </w:rPr>
        <w:t xml:space="preserve"> family.</w:t>
      </w:r>
    </w:p>
    <w:p w14:paraId="2C0EDB3F" w14:textId="77777777" w:rsidR="00EE527B" w:rsidRPr="0036374F" w:rsidRDefault="00EE527B" w:rsidP="005777D0">
      <w:pPr>
        <w:pStyle w:val="a"/>
        <w:ind w:right="0"/>
        <w:jc w:val="both"/>
        <w:rPr>
          <w:rFonts w:cs="Arial"/>
          <w:color w:val="auto"/>
          <w:spacing w:val="-4"/>
          <w:sz w:val="20"/>
          <w:szCs w:val="20"/>
          <w:u w:val="none"/>
          <w:lang w:val="en-GB"/>
        </w:rPr>
      </w:pPr>
    </w:p>
    <w:p w14:paraId="50FDC99E" w14:textId="070E7E56" w:rsidR="00EE527B" w:rsidRPr="0036374F" w:rsidRDefault="00EE527B" w:rsidP="005777D0">
      <w:pPr>
        <w:pStyle w:val="a"/>
        <w:ind w:right="0"/>
        <w:jc w:val="both"/>
        <w:rPr>
          <w:rFonts w:cs="Arial"/>
          <w:color w:val="auto"/>
          <w:spacing w:val="-2"/>
          <w:sz w:val="20"/>
          <w:szCs w:val="20"/>
          <w:u w:val="none"/>
          <w:lang w:val="en-GB"/>
        </w:rPr>
      </w:pPr>
      <w:r w:rsidRPr="0036374F">
        <w:rPr>
          <w:rFonts w:cs="Arial"/>
          <w:color w:val="auto"/>
          <w:spacing w:val="-2"/>
          <w:sz w:val="20"/>
          <w:szCs w:val="20"/>
          <w:u w:val="none"/>
          <w:lang w:val="en-GB"/>
        </w:rPr>
        <w:t>The transactions with a related compa</w:t>
      </w:r>
      <w:r w:rsidR="00080831" w:rsidRPr="0036374F">
        <w:rPr>
          <w:rFonts w:cs="Arial"/>
          <w:color w:val="auto"/>
          <w:spacing w:val="-2"/>
          <w:sz w:val="20"/>
          <w:szCs w:val="20"/>
          <w:u w:val="none"/>
          <w:lang w:val="en-GB"/>
        </w:rPr>
        <w:t xml:space="preserve">ny, </w:t>
      </w:r>
      <w:r w:rsidR="00E0166D" w:rsidRPr="0036374F">
        <w:rPr>
          <w:rFonts w:cs="Arial"/>
          <w:color w:val="auto"/>
          <w:spacing w:val="-2"/>
          <w:sz w:val="20"/>
          <w:szCs w:val="20"/>
          <w:u w:val="none"/>
          <w:lang w:val="en-GB"/>
        </w:rPr>
        <w:t xml:space="preserve">Connex Business Online Co., Ltd., arose from using computer system service. </w:t>
      </w:r>
      <w:r w:rsidRPr="0036374F">
        <w:rPr>
          <w:rFonts w:cs="Arial"/>
          <w:color w:val="auto"/>
          <w:spacing w:val="-2"/>
          <w:sz w:val="20"/>
          <w:szCs w:val="20"/>
          <w:u w:val="none"/>
          <w:lang w:val="en-GB"/>
        </w:rPr>
        <w:t xml:space="preserve">Certain shareholders of the Company have significant holding in the shares of </w:t>
      </w:r>
      <w:r w:rsidR="00E0166D" w:rsidRPr="0036374F">
        <w:rPr>
          <w:rFonts w:cs="Arial"/>
          <w:color w:val="auto"/>
          <w:spacing w:val="-2"/>
          <w:sz w:val="20"/>
          <w:szCs w:val="20"/>
          <w:u w:val="none"/>
          <w:lang w:val="en-GB"/>
        </w:rPr>
        <w:t>Connex Business Online Co., Ltd</w:t>
      </w:r>
      <w:r w:rsidRPr="0036374F">
        <w:rPr>
          <w:rFonts w:cs="Arial"/>
          <w:color w:val="auto"/>
          <w:spacing w:val="-2"/>
          <w:sz w:val="20"/>
          <w:szCs w:val="20"/>
          <w:u w:val="none"/>
          <w:lang w:val="en-GB"/>
        </w:rPr>
        <w:t>.</w:t>
      </w:r>
    </w:p>
    <w:p w14:paraId="332C820C" w14:textId="77777777" w:rsidR="00EE527B" w:rsidRPr="0036374F" w:rsidRDefault="00EE527B" w:rsidP="005777D0">
      <w:pPr>
        <w:pStyle w:val="a"/>
        <w:ind w:right="0"/>
        <w:jc w:val="both"/>
        <w:rPr>
          <w:rFonts w:cs="Arial"/>
          <w:color w:val="auto"/>
          <w:sz w:val="20"/>
          <w:szCs w:val="20"/>
          <w:u w:val="none"/>
          <w:lang w:val="en-GB"/>
        </w:rPr>
      </w:pPr>
    </w:p>
    <w:p w14:paraId="4D85E36B" w14:textId="2DAF3193" w:rsidR="00584466" w:rsidRPr="0036374F" w:rsidRDefault="00C80AC3" w:rsidP="005777D0">
      <w:pPr>
        <w:pStyle w:val="a"/>
        <w:ind w:right="0"/>
        <w:jc w:val="both"/>
        <w:rPr>
          <w:rFonts w:cs="Arial"/>
          <w:color w:val="auto"/>
          <w:spacing w:val="-4"/>
          <w:sz w:val="20"/>
          <w:szCs w:val="20"/>
          <w:u w:val="none"/>
          <w:lang w:val="en-GB"/>
        </w:rPr>
      </w:pPr>
      <w:r w:rsidRPr="0036374F">
        <w:rPr>
          <w:rFonts w:cs="Arial"/>
          <w:color w:val="auto"/>
          <w:sz w:val="20"/>
          <w:szCs w:val="20"/>
          <w:u w:val="none"/>
          <w:lang w:val="en-GB"/>
        </w:rPr>
        <w:t xml:space="preserve">The Company has entered into operating lease agreements of a land and building on Rama III road with Combine Asset Co., Ltd. Certain shareholders of the Company have significant holding in the shares of Combine Asset Co., Ltd. The lease agreements are for a period of 3 years. The first </w:t>
      </w:r>
      <w:r w:rsidRPr="0036374F">
        <w:rPr>
          <w:rFonts w:cs="Arial"/>
          <w:color w:val="auto"/>
          <w:spacing w:val="-4"/>
          <w:sz w:val="20"/>
          <w:szCs w:val="20"/>
          <w:u w:val="none"/>
          <w:lang w:val="en-GB"/>
        </w:rPr>
        <w:t>agreement is from April 2019 until March 2022, at an agreed price of Baht 2.40 million per year. The second agreement is from October 2020 until October 2023, at an agreed price of Baht 3.6 million per year</w:t>
      </w:r>
      <w:r w:rsidR="00584466" w:rsidRPr="0036374F">
        <w:rPr>
          <w:rFonts w:cs="Arial"/>
          <w:color w:val="auto"/>
          <w:spacing w:val="-4"/>
          <w:sz w:val="20"/>
          <w:szCs w:val="20"/>
          <w:u w:val="none"/>
          <w:lang w:val="en-GB"/>
        </w:rPr>
        <w:t>.</w:t>
      </w:r>
    </w:p>
    <w:p w14:paraId="34F63463" w14:textId="77777777" w:rsidR="00650B9C" w:rsidRPr="0036374F" w:rsidRDefault="00650B9C" w:rsidP="005777D0">
      <w:pPr>
        <w:pStyle w:val="a"/>
        <w:ind w:right="0"/>
        <w:jc w:val="both"/>
        <w:rPr>
          <w:rFonts w:cs="Arial"/>
          <w:color w:val="auto"/>
          <w:sz w:val="20"/>
          <w:szCs w:val="20"/>
          <w:u w:val="none"/>
          <w:lang w:val="en-GB"/>
        </w:rPr>
      </w:pPr>
    </w:p>
    <w:p w14:paraId="4CB90A33" w14:textId="7379D139" w:rsidR="00584466" w:rsidRPr="0036374F" w:rsidRDefault="00584466" w:rsidP="005777D0">
      <w:pPr>
        <w:pStyle w:val="a"/>
        <w:ind w:right="0"/>
        <w:jc w:val="both"/>
        <w:rPr>
          <w:rFonts w:cs="Arial"/>
          <w:color w:val="auto"/>
          <w:sz w:val="20"/>
          <w:szCs w:val="20"/>
          <w:u w:val="none"/>
          <w:lang w:val="en-GB"/>
        </w:rPr>
      </w:pPr>
      <w:r w:rsidRPr="0036374F">
        <w:rPr>
          <w:rFonts w:cs="Arial"/>
          <w:color w:val="auto"/>
          <w:sz w:val="20"/>
          <w:szCs w:val="20"/>
          <w:u w:val="none"/>
          <w:lang w:val="en-GB"/>
        </w:rPr>
        <w:t>A summary of significant transactions with related parties is as follows:</w:t>
      </w:r>
    </w:p>
    <w:p w14:paraId="4F0AA3DE" w14:textId="77777777" w:rsidR="00C94B5D" w:rsidRPr="0036374F" w:rsidRDefault="00C94B5D" w:rsidP="005777D0">
      <w:pPr>
        <w:pStyle w:val="a"/>
        <w:ind w:right="0"/>
        <w:jc w:val="both"/>
        <w:rPr>
          <w:rFonts w:cs="Arial"/>
          <w:color w:val="auto"/>
          <w:sz w:val="20"/>
          <w:szCs w:val="20"/>
          <w:u w:val="none"/>
          <w:lang w:val="en-GB"/>
        </w:rPr>
      </w:pPr>
    </w:p>
    <w:p w14:paraId="663D5A48" w14:textId="77777777" w:rsidR="00EE527B" w:rsidRPr="0036374F" w:rsidRDefault="00EE527B" w:rsidP="005777D0">
      <w:pPr>
        <w:pStyle w:val="a"/>
        <w:numPr>
          <w:ilvl w:val="0"/>
          <w:numId w:val="14"/>
        </w:numPr>
        <w:tabs>
          <w:tab w:val="clear" w:pos="1080"/>
        </w:tabs>
        <w:ind w:left="540" w:right="0"/>
        <w:jc w:val="both"/>
        <w:rPr>
          <w:rFonts w:cs="Arial"/>
          <w:b/>
          <w:bCs/>
          <w:color w:val="CF4A02"/>
          <w:sz w:val="20"/>
          <w:szCs w:val="20"/>
          <w:u w:val="none"/>
          <w:lang w:val="en-GB"/>
        </w:rPr>
      </w:pPr>
      <w:r w:rsidRPr="0036374F">
        <w:rPr>
          <w:rFonts w:cs="Arial"/>
          <w:b/>
          <w:bCs/>
          <w:color w:val="CF4A02"/>
          <w:sz w:val="20"/>
          <w:szCs w:val="20"/>
          <w:u w:val="none"/>
          <w:lang w:val="en-GB"/>
        </w:rPr>
        <w:t>Purchases and operating expenses</w:t>
      </w:r>
    </w:p>
    <w:p w14:paraId="11A3E66C" w14:textId="7217B36E" w:rsidR="00E95100" w:rsidRPr="0036374F" w:rsidRDefault="00E95100" w:rsidP="00650B9C">
      <w:pPr>
        <w:pStyle w:val="a"/>
        <w:ind w:right="0"/>
        <w:jc w:val="both"/>
        <w:rPr>
          <w:rFonts w:cs="Arial"/>
          <w:color w:val="auto"/>
          <w:sz w:val="16"/>
          <w:szCs w:val="16"/>
          <w:u w:val="none"/>
          <w:lang w:val="en-GB"/>
        </w:rPr>
      </w:pPr>
    </w:p>
    <w:tbl>
      <w:tblPr>
        <w:tblW w:w="4997" w:type="pct"/>
        <w:tblLook w:val="04A0" w:firstRow="1" w:lastRow="0" w:firstColumn="1" w:lastColumn="0" w:noHBand="0" w:noVBand="1"/>
      </w:tblPr>
      <w:tblGrid>
        <w:gridCol w:w="5874"/>
        <w:gridCol w:w="1576"/>
        <w:gridCol w:w="1574"/>
      </w:tblGrid>
      <w:tr w:rsidR="0036374F" w:rsidRPr="0036374F" w14:paraId="46BEB53B" w14:textId="77777777" w:rsidTr="0036374F">
        <w:tc>
          <w:tcPr>
            <w:tcW w:w="3255" w:type="pct"/>
            <w:vAlign w:val="bottom"/>
            <w:hideMark/>
          </w:tcPr>
          <w:p w14:paraId="201477E6" w14:textId="77777777" w:rsidR="0021277D" w:rsidRPr="0036374F" w:rsidRDefault="0021277D" w:rsidP="005741CF">
            <w:pPr>
              <w:ind w:left="427" w:right="-279"/>
              <w:rPr>
                <w:rFonts w:cs="Arial"/>
                <w:b/>
                <w:bCs/>
                <w:color w:val="000000" w:themeColor="text1"/>
                <w:spacing w:val="-6"/>
                <w:sz w:val="20"/>
                <w:szCs w:val="20"/>
                <w:u w:val="none"/>
                <w:lang w:val="en-US"/>
              </w:rPr>
            </w:pPr>
            <w:r w:rsidRPr="0036374F">
              <w:rPr>
                <w:rFonts w:cs="Arial"/>
                <w:b/>
                <w:bCs/>
                <w:color w:val="000000" w:themeColor="text1"/>
                <w:spacing w:val="-6"/>
                <w:sz w:val="20"/>
                <w:szCs w:val="20"/>
                <w:u w:val="none"/>
                <w:lang w:val="en-GB"/>
              </w:rPr>
              <w:t>For the three-month periods ended 30 September</w:t>
            </w:r>
          </w:p>
        </w:tc>
        <w:tc>
          <w:tcPr>
            <w:tcW w:w="873" w:type="pct"/>
            <w:tcBorders>
              <w:top w:val="single" w:sz="4" w:space="0" w:color="auto"/>
            </w:tcBorders>
            <w:vAlign w:val="bottom"/>
            <w:hideMark/>
          </w:tcPr>
          <w:p w14:paraId="4C48649B" w14:textId="44FB98D6" w:rsidR="0021277D" w:rsidRPr="0036374F" w:rsidRDefault="0021277D"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2021</w:t>
            </w:r>
          </w:p>
        </w:tc>
        <w:tc>
          <w:tcPr>
            <w:tcW w:w="872" w:type="pct"/>
            <w:tcBorders>
              <w:top w:val="single" w:sz="4" w:space="0" w:color="auto"/>
            </w:tcBorders>
            <w:vAlign w:val="bottom"/>
            <w:hideMark/>
          </w:tcPr>
          <w:p w14:paraId="1048750A" w14:textId="3CA215E6" w:rsidR="0021277D" w:rsidRPr="0036374F" w:rsidRDefault="0021277D"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2020</w:t>
            </w:r>
          </w:p>
        </w:tc>
      </w:tr>
      <w:tr w:rsidR="0036374F" w:rsidRPr="0036374F" w14:paraId="31693C18" w14:textId="77777777" w:rsidTr="0036374F">
        <w:tc>
          <w:tcPr>
            <w:tcW w:w="3255" w:type="pct"/>
            <w:vAlign w:val="bottom"/>
          </w:tcPr>
          <w:p w14:paraId="1D3B85E8" w14:textId="77777777" w:rsidR="0021277D" w:rsidRPr="0036374F" w:rsidRDefault="0021277D" w:rsidP="005741CF">
            <w:pPr>
              <w:ind w:left="427" w:firstLine="4"/>
              <w:rPr>
                <w:rFonts w:cs="Arial"/>
                <w:color w:val="000000" w:themeColor="text1"/>
                <w:sz w:val="20"/>
                <w:szCs w:val="20"/>
                <w:u w:val="none"/>
                <w:lang w:val="en-US"/>
              </w:rPr>
            </w:pPr>
          </w:p>
        </w:tc>
        <w:tc>
          <w:tcPr>
            <w:tcW w:w="873" w:type="pct"/>
            <w:vAlign w:val="bottom"/>
            <w:hideMark/>
          </w:tcPr>
          <w:p w14:paraId="0F8CD739" w14:textId="77777777" w:rsidR="0021277D" w:rsidRPr="0036374F" w:rsidRDefault="0021277D" w:rsidP="0036374F">
            <w:pPr>
              <w:ind w:right="-72"/>
              <w:jc w:val="right"/>
              <w:rPr>
                <w:rFonts w:cs="Arial"/>
                <w:b/>
                <w:bCs/>
                <w:color w:val="000000" w:themeColor="text1"/>
                <w:sz w:val="20"/>
                <w:szCs w:val="20"/>
                <w:u w:val="none"/>
                <w:cs/>
                <w:lang w:val="en-GB"/>
              </w:rPr>
            </w:pPr>
            <w:r w:rsidRPr="0036374F">
              <w:rPr>
                <w:rFonts w:cs="Arial"/>
                <w:b/>
                <w:bCs/>
                <w:color w:val="000000" w:themeColor="text1"/>
                <w:sz w:val="20"/>
                <w:szCs w:val="20"/>
                <w:u w:val="none"/>
                <w:lang w:val="en-US"/>
              </w:rPr>
              <w:t>Baht</w:t>
            </w:r>
          </w:p>
        </w:tc>
        <w:tc>
          <w:tcPr>
            <w:tcW w:w="872" w:type="pct"/>
            <w:vAlign w:val="bottom"/>
            <w:hideMark/>
          </w:tcPr>
          <w:p w14:paraId="29295331" w14:textId="77777777" w:rsidR="0021277D" w:rsidRPr="0036374F" w:rsidRDefault="0021277D" w:rsidP="0036374F">
            <w:pPr>
              <w:ind w:right="-72"/>
              <w:jc w:val="right"/>
              <w:rPr>
                <w:rFonts w:cs="Arial"/>
                <w:b/>
                <w:bCs/>
                <w:color w:val="000000" w:themeColor="text1"/>
                <w:sz w:val="20"/>
                <w:szCs w:val="20"/>
                <w:u w:val="none"/>
                <w:lang w:val="en-GB"/>
              </w:rPr>
            </w:pPr>
            <w:r w:rsidRPr="0036374F">
              <w:rPr>
                <w:rFonts w:cs="Arial"/>
                <w:b/>
                <w:bCs/>
                <w:color w:val="000000" w:themeColor="text1"/>
                <w:sz w:val="20"/>
                <w:szCs w:val="20"/>
                <w:u w:val="none"/>
                <w:lang w:val="en-US"/>
              </w:rPr>
              <w:t>Baht</w:t>
            </w:r>
          </w:p>
        </w:tc>
      </w:tr>
      <w:tr w:rsidR="0036374F" w:rsidRPr="0036374F" w14:paraId="431F2100" w14:textId="77777777" w:rsidTr="0036374F">
        <w:tc>
          <w:tcPr>
            <w:tcW w:w="3255" w:type="pct"/>
            <w:vAlign w:val="bottom"/>
          </w:tcPr>
          <w:p w14:paraId="2D332E86" w14:textId="77777777" w:rsidR="0021277D" w:rsidRPr="0036374F" w:rsidRDefault="0021277D" w:rsidP="005741CF">
            <w:pPr>
              <w:ind w:left="427" w:firstLine="4"/>
              <w:rPr>
                <w:rFonts w:cs="Arial"/>
                <w:color w:val="000000" w:themeColor="text1"/>
                <w:sz w:val="20"/>
                <w:szCs w:val="20"/>
                <w:u w:val="none"/>
                <w:cs/>
              </w:rPr>
            </w:pPr>
          </w:p>
        </w:tc>
        <w:tc>
          <w:tcPr>
            <w:tcW w:w="873" w:type="pct"/>
            <w:tcBorders>
              <w:bottom w:val="single" w:sz="4" w:space="0" w:color="auto"/>
            </w:tcBorders>
            <w:vAlign w:val="bottom"/>
            <w:hideMark/>
          </w:tcPr>
          <w:p w14:paraId="1F8CA14D" w14:textId="77777777" w:rsidR="0021277D" w:rsidRPr="0036374F" w:rsidRDefault="0021277D" w:rsidP="0036374F">
            <w:pPr>
              <w:ind w:right="-72"/>
              <w:jc w:val="right"/>
              <w:rPr>
                <w:rFonts w:cs="Arial"/>
                <w:b/>
                <w:bCs/>
                <w:color w:val="000000" w:themeColor="text1"/>
                <w:sz w:val="20"/>
                <w:szCs w:val="20"/>
                <w:u w:val="none"/>
                <w:cs/>
                <w:lang w:val="en-GB"/>
              </w:rPr>
            </w:pPr>
            <w:r w:rsidRPr="0036374F">
              <w:rPr>
                <w:rFonts w:cs="Arial"/>
                <w:b/>
                <w:bCs/>
                <w:color w:val="000000" w:themeColor="text1"/>
                <w:sz w:val="20"/>
                <w:szCs w:val="20"/>
                <w:u w:val="none"/>
                <w:lang w:val="en-US"/>
              </w:rPr>
              <w:t>(Unaudited)</w:t>
            </w:r>
          </w:p>
        </w:tc>
        <w:tc>
          <w:tcPr>
            <w:tcW w:w="872" w:type="pct"/>
            <w:tcBorders>
              <w:bottom w:val="single" w:sz="4" w:space="0" w:color="auto"/>
            </w:tcBorders>
            <w:vAlign w:val="bottom"/>
            <w:hideMark/>
          </w:tcPr>
          <w:p w14:paraId="7114B98C" w14:textId="77777777" w:rsidR="0021277D" w:rsidRPr="0036374F" w:rsidRDefault="0021277D" w:rsidP="0036374F">
            <w:pPr>
              <w:ind w:right="-72"/>
              <w:jc w:val="right"/>
              <w:rPr>
                <w:rFonts w:cs="Arial"/>
                <w:b/>
                <w:bCs/>
                <w:color w:val="000000" w:themeColor="text1"/>
                <w:sz w:val="20"/>
                <w:szCs w:val="20"/>
                <w:u w:val="none"/>
                <w:lang w:val="en-GB"/>
              </w:rPr>
            </w:pPr>
            <w:r w:rsidRPr="0036374F">
              <w:rPr>
                <w:rFonts w:cs="Arial"/>
                <w:b/>
                <w:bCs/>
                <w:color w:val="000000" w:themeColor="text1"/>
                <w:sz w:val="20"/>
                <w:szCs w:val="20"/>
                <w:u w:val="none"/>
                <w:lang w:val="en-US"/>
              </w:rPr>
              <w:t>(Unaudited)</w:t>
            </w:r>
          </w:p>
        </w:tc>
      </w:tr>
      <w:tr w:rsidR="0036374F" w:rsidRPr="0036374F" w14:paraId="557082FF" w14:textId="77777777" w:rsidTr="0036374F">
        <w:tc>
          <w:tcPr>
            <w:tcW w:w="3255" w:type="pct"/>
            <w:vAlign w:val="bottom"/>
          </w:tcPr>
          <w:p w14:paraId="1C41E1A2" w14:textId="77777777" w:rsidR="0021277D" w:rsidRPr="0036374F" w:rsidRDefault="0021277D" w:rsidP="00650B9C">
            <w:pPr>
              <w:ind w:left="427"/>
              <w:rPr>
                <w:rFonts w:cs="Arial"/>
                <w:color w:val="000000" w:themeColor="text1"/>
                <w:sz w:val="12"/>
                <w:szCs w:val="12"/>
                <w:u w:val="none"/>
                <w:cs/>
                <w:lang w:val="en-GB"/>
              </w:rPr>
            </w:pPr>
          </w:p>
        </w:tc>
        <w:tc>
          <w:tcPr>
            <w:tcW w:w="873" w:type="pct"/>
            <w:tcBorders>
              <w:top w:val="single" w:sz="4" w:space="0" w:color="auto"/>
            </w:tcBorders>
            <w:shd w:val="clear" w:color="auto" w:fill="FAFAFA"/>
            <w:vAlign w:val="bottom"/>
          </w:tcPr>
          <w:p w14:paraId="2679B528" w14:textId="77777777" w:rsidR="0021277D" w:rsidRPr="0036374F" w:rsidRDefault="0021277D" w:rsidP="0036374F">
            <w:pPr>
              <w:ind w:left="427"/>
              <w:jc w:val="right"/>
              <w:rPr>
                <w:rFonts w:cs="Arial"/>
                <w:color w:val="000000" w:themeColor="text1"/>
                <w:sz w:val="12"/>
                <w:szCs w:val="12"/>
                <w:u w:val="none"/>
                <w:cs/>
                <w:lang w:val="en-GB"/>
              </w:rPr>
            </w:pPr>
          </w:p>
        </w:tc>
        <w:tc>
          <w:tcPr>
            <w:tcW w:w="872" w:type="pct"/>
            <w:tcBorders>
              <w:top w:val="single" w:sz="4" w:space="0" w:color="auto"/>
            </w:tcBorders>
            <w:vAlign w:val="bottom"/>
          </w:tcPr>
          <w:p w14:paraId="262786F1" w14:textId="77777777" w:rsidR="0021277D" w:rsidRPr="0036374F" w:rsidRDefault="0021277D" w:rsidP="0036374F">
            <w:pPr>
              <w:ind w:left="427"/>
              <w:jc w:val="right"/>
              <w:rPr>
                <w:rFonts w:cs="Arial"/>
                <w:color w:val="000000" w:themeColor="text1"/>
                <w:sz w:val="12"/>
                <w:szCs w:val="12"/>
                <w:u w:val="none"/>
                <w:cs/>
                <w:lang w:val="en-GB"/>
              </w:rPr>
            </w:pPr>
          </w:p>
        </w:tc>
      </w:tr>
      <w:tr w:rsidR="0036374F" w:rsidRPr="0036374F" w14:paraId="0FF46AF9" w14:textId="77777777" w:rsidTr="0036374F">
        <w:tc>
          <w:tcPr>
            <w:tcW w:w="3255" w:type="pct"/>
            <w:vAlign w:val="bottom"/>
          </w:tcPr>
          <w:p w14:paraId="585E5A5C" w14:textId="77777777" w:rsidR="0021277D" w:rsidRPr="0036374F" w:rsidRDefault="0021277D" w:rsidP="0021277D">
            <w:pPr>
              <w:ind w:left="427" w:firstLine="4"/>
              <w:rPr>
                <w:rFonts w:cs="Arial"/>
                <w:color w:val="000000" w:themeColor="text1"/>
                <w:sz w:val="20"/>
                <w:szCs w:val="20"/>
                <w:u w:val="none"/>
                <w:lang w:val="en-US" w:eastAsia="ja-JP"/>
              </w:rPr>
            </w:pPr>
            <w:r w:rsidRPr="0036374F">
              <w:rPr>
                <w:rFonts w:cs="Arial"/>
                <w:color w:val="000000" w:themeColor="text1"/>
                <w:sz w:val="20"/>
                <w:szCs w:val="20"/>
                <w:u w:val="none"/>
                <w:lang w:val="en-US" w:eastAsia="ja-JP"/>
              </w:rPr>
              <w:t xml:space="preserve">Purchase of software </w:t>
            </w:r>
            <w:proofErr w:type="spellStart"/>
            <w:r w:rsidRPr="0036374F">
              <w:rPr>
                <w:rFonts w:cs="Arial"/>
                <w:color w:val="000000" w:themeColor="text1"/>
                <w:sz w:val="20"/>
                <w:szCs w:val="20"/>
                <w:u w:val="none"/>
                <w:lang w:val="en-US" w:eastAsia="ja-JP"/>
              </w:rPr>
              <w:t>programme</w:t>
            </w:r>
            <w:proofErr w:type="spellEnd"/>
          </w:p>
        </w:tc>
        <w:tc>
          <w:tcPr>
            <w:tcW w:w="873" w:type="pct"/>
            <w:shd w:val="clear" w:color="auto" w:fill="FAFAFA"/>
            <w:vAlign w:val="bottom"/>
          </w:tcPr>
          <w:p w14:paraId="36BD6093" w14:textId="6878F4F3" w:rsidR="0021277D" w:rsidRPr="0036374F" w:rsidRDefault="00C91F30"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1,667,800</w:t>
            </w:r>
          </w:p>
        </w:tc>
        <w:tc>
          <w:tcPr>
            <w:tcW w:w="872" w:type="pct"/>
            <w:vAlign w:val="bottom"/>
          </w:tcPr>
          <w:p w14:paraId="1A2EC97C" w14:textId="1F17AC63" w:rsidR="0021277D" w:rsidRPr="0036374F" w:rsidRDefault="0021277D"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320,000</w:t>
            </w:r>
          </w:p>
        </w:tc>
      </w:tr>
      <w:tr w:rsidR="0036374F" w:rsidRPr="0036374F" w14:paraId="22A32330" w14:textId="77777777" w:rsidTr="0036374F">
        <w:tc>
          <w:tcPr>
            <w:tcW w:w="3255" w:type="pct"/>
            <w:vAlign w:val="bottom"/>
            <w:hideMark/>
          </w:tcPr>
          <w:p w14:paraId="2EB88C87" w14:textId="77777777" w:rsidR="0021277D" w:rsidRPr="0036374F" w:rsidRDefault="0021277D" w:rsidP="0021277D">
            <w:pPr>
              <w:ind w:left="427" w:firstLine="4"/>
              <w:rPr>
                <w:rFonts w:cs="Arial"/>
                <w:color w:val="000000" w:themeColor="text1"/>
                <w:sz w:val="20"/>
                <w:szCs w:val="20"/>
                <w:u w:val="none"/>
                <w:cs/>
                <w:lang w:val="en-US"/>
              </w:rPr>
            </w:pPr>
            <w:r w:rsidRPr="0036374F">
              <w:rPr>
                <w:rFonts w:cs="Arial"/>
                <w:color w:val="000000" w:themeColor="text1"/>
                <w:sz w:val="20"/>
                <w:szCs w:val="20"/>
                <w:u w:val="none"/>
                <w:lang w:val="en-US" w:eastAsia="ja-JP"/>
              </w:rPr>
              <w:t>Computer system service expense</w:t>
            </w:r>
          </w:p>
        </w:tc>
        <w:tc>
          <w:tcPr>
            <w:tcW w:w="873" w:type="pct"/>
            <w:shd w:val="clear" w:color="auto" w:fill="FAFAFA"/>
            <w:vAlign w:val="bottom"/>
          </w:tcPr>
          <w:p w14:paraId="78F3E81D" w14:textId="64652017" w:rsidR="0021277D" w:rsidRPr="0036374F" w:rsidRDefault="00936B7C"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w:t>
            </w:r>
            <w:r w:rsidR="00C91F30" w:rsidRPr="0036374F">
              <w:rPr>
                <w:rFonts w:cs="Arial"/>
                <w:color w:val="000000" w:themeColor="text1"/>
                <w:sz w:val="20"/>
                <w:szCs w:val="20"/>
                <w:u w:val="none"/>
                <w:lang w:val="en-GB"/>
              </w:rPr>
              <w:t>46,606</w:t>
            </w:r>
          </w:p>
        </w:tc>
        <w:tc>
          <w:tcPr>
            <w:tcW w:w="872" w:type="pct"/>
            <w:vAlign w:val="bottom"/>
          </w:tcPr>
          <w:p w14:paraId="401C8EE8" w14:textId="41DE5389" w:rsidR="0021277D" w:rsidRPr="0036374F" w:rsidRDefault="0021277D"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146,206</w:t>
            </w:r>
          </w:p>
        </w:tc>
      </w:tr>
      <w:tr w:rsidR="0036374F" w:rsidRPr="0036374F" w14:paraId="486CD59C" w14:textId="77777777" w:rsidTr="0036374F">
        <w:tc>
          <w:tcPr>
            <w:tcW w:w="3255" w:type="pct"/>
            <w:vAlign w:val="bottom"/>
          </w:tcPr>
          <w:p w14:paraId="2A84E8DA" w14:textId="77777777" w:rsidR="0021277D" w:rsidRPr="0036374F" w:rsidRDefault="0021277D" w:rsidP="0021277D">
            <w:pPr>
              <w:ind w:left="427" w:firstLine="4"/>
              <w:rPr>
                <w:rFonts w:cs="Arial"/>
                <w:color w:val="000000" w:themeColor="text1"/>
                <w:sz w:val="20"/>
                <w:szCs w:val="20"/>
                <w:u w:val="none"/>
                <w:lang w:val="en-US"/>
              </w:rPr>
            </w:pPr>
            <w:r w:rsidRPr="0036374F">
              <w:rPr>
                <w:rFonts w:cs="Arial"/>
                <w:color w:val="000000" w:themeColor="text1"/>
                <w:sz w:val="20"/>
                <w:szCs w:val="20"/>
                <w:u w:val="none"/>
                <w:lang w:val="en-US"/>
              </w:rPr>
              <w:t>Payment on lease liabilities</w:t>
            </w:r>
          </w:p>
        </w:tc>
        <w:tc>
          <w:tcPr>
            <w:tcW w:w="873" w:type="pct"/>
            <w:shd w:val="clear" w:color="auto" w:fill="FAFAFA"/>
            <w:vAlign w:val="bottom"/>
          </w:tcPr>
          <w:p w14:paraId="47E5AC5E" w14:textId="3E2634AF" w:rsidR="0021277D" w:rsidRPr="0036374F" w:rsidRDefault="00936B7C" w:rsidP="0036374F">
            <w:pPr>
              <w:ind w:right="-72"/>
              <w:jc w:val="right"/>
              <w:rPr>
                <w:rFonts w:cs="Arial"/>
                <w:color w:val="000000" w:themeColor="text1"/>
                <w:sz w:val="20"/>
                <w:szCs w:val="20"/>
                <w:u w:val="none"/>
                <w:cs/>
                <w:lang w:val="en-GB"/>
              </w:rPr>
            </w:pPr>
            <w:r w:rsidRPr="0036374F">
              <w:rPr>
                <w:rFonts w:cs="Arial"/>
                <w:color w:val="000000" w:themeColor="text1"/>
                <w:sz w:val="20"/>
                <w:szCs w:val="20"/>
                <w:u w:val="none"/>
                <w:lang w:val="en-GB"/>
              </w:rPr>
              <w:t>1,412,500</w:t>
            </w:r>
          </w:p>
        </w:tc>
        <w:tc>
          <w:tcPr>
            <w:tcW w:w="872" w:type="pct"/>
            <w:vAlign w:val="bottom"/>
          </w:tcPr>
          <w:p w14:paraId="51125C54" w14:textId="760F51ED" w:rsidR="0021277D" w:rsidRPr="0036374F" w:rsidRDefault="0021277D"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1,309,041</w:t>
            </w:r>
          </w:p>
        </w:tc>
      </w:tr>
      <w:tr w:rsidR="0036374F" w:rsidRPr="0036374F" w14:paraId="7A311AEE" w14:textId="77777777" w:rsidTr="0036374F">
        <w:tc>
          <w:tcPr>
            <w:tcW w:w="3255" w:type="pct"/>
            <w:vAlign w:val="bottom"/>
          </w:tcPr>
          <w:p w14:paraId="124BAC5F" w14:textId="77777777" w:rsidR="0021277D" w:rsidRPr="0036374F" w:rsidRDefault="0021277D" w:rsidP="0021277D">
            <w:pPr>
              <w:ind w:left="427" w:firstLine="4"/>
              <w:rPr>
                <w:rFonts w:cs="Arial"/>
                <w:color w:val="000000" w:themeColor="text1"/>
                <w:sz w:val="20"/>
                <w:szCs w:val="20"/>
                <w:u w:val="none"/>
                <w:lang w:val="en-US"/>
              </w:rPr>
            </w:pPr>
            <w:r w:rsidRPr="0036374F">
              <w:rPr>
                <w:rFonts w:cs="Arial"/>
                <w:color w:val="000000" w:themeColor="text1"/>
                <w:sz w:val="20"/>
                <w:szCs w:val="20"/>
                <w:u w:val="none"/>
                <w:lang w:val="en-US"/>
              </w:rPr>
              <w:t>Interest expense from leases liabilities</w:t>
            </w:r>
          </w:p>
        </w:tc>
        <w:tc>
          <w:tcPr>
            <w:tcW w:w="873" w:type="pct"/>
            <w:shd w:val="clear" w:color="auto" w:fill="FAFAFA"/>
            <w:vAlign w:val="bottom"/>
          </w:tcPr>
          <w:p w14:paraId="7C208529" w14:textId="6FE86309" w:rsidR="0021277D" w:rsidRPr="0036374F" w:rsidRDefault="00936B7C"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87,500</w:t>
            </w:r>
          </w:p>
        </w:tc>
        <w:tc>
          <w:tcPr>
            <w:tcW w:w="872" w:type="pct"/>
            <w:vAlign w:val="bottom"/>
          </w:tcPr>
          <w:p w14:paraId="06A16F22" w14:textId="1C4409D4" w:rsidR="0021277D" w:rsidRPr="0036374F" w:rsidRDefault="0021277D"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40,959</w:t>
            </w:r>
          </w:p>
        </w:tc>
      </w:tr>
    </w:tbl>
    <w:p w14:paraId="48E3036A" w14:textId="74C5980F" w:rsidR="0021277D" w:rsidRPr="0036374F" w:rsidRDefault="0021277D" w:rsidP="00650B9C">
      <w:pPr>
        <w:pStyle w:val="a"/>
        <w:ind w:right="0"/>
        <w:jc w:val="both"/>
        <w:rPr>
          <w:rFonts w:cs="Arial"/>
          <w:color w:val="auto"/>
          <w:sz w:val="16"/>
          <w:szCs w:val="16"/>
          <w:u w:val="none"/>
          <w:lang w:val="en-GB"/>
        </w:rPr>
      </w:pPr>
    </w:p>
    <w:p w14:paraId="4E445A95" w14:textId="70474BBE" w:rsidR="0036374F" w:rsidRPr="0036374F" w:rsidRDefault="0036374F">
      <w:pPr>
        <w:rPr>
          <w:rFonts w:cs="Arial"/>
          <w:color w:val="auto"/>
          <w:sz w:val="16"/>
          <w:szCs w:val="16"/>
          <w:u w:val="none"/>
          <w:lang w:val="en-GB"/>
        </w:rPr>
      </w:pPr>
      <w:r w:rsidRPr="0036374F">
        <w:rPr>
          <w:rFonts w:cs="Arial"/>
          <w:color w:val="auto"/>
          <w:sz w:val="16"/>
          <w:szCs w:val="16"/>
          <w:u w:val="none"/>
          <w:lang w:val="en-GB"/>
        </w:rPr>
        <w:br w:type="page"/>
      </w:r>
    </w:p>
    <w:p w14:paraId="7A31BA8C" w14:textId="77777777" w:rsidR="00737E41" w:rsidRPr="0036374F" w:rsidRDefault="00737E41" w:rsidP="00650B9C">
      <w:pPr>
        <w:pStyle w:val="a"/>
        <w:ind w:right="0"/>
        <w:jc w:val="both"/>
        <w:rPr>
          <w:rFonts w:cs="Arial"/>
          <w:color w:val="auto"/>
          <w:sz w:val="20"/>
          <w:szCs w:val="20"/>
          <w:u w:val="none"/>
          <w:lang w:val="en-GB"/>
        </w:rPr>
      </w:pPr>
    </w:p>
    <w:p w14:paraId="431C983A" w14:textId="3B08C203" w:rsidR="00737E41" w:rsidRPr="0036374F" w:rsidRDefault="00737E41" w:rsidP="00650B9C">
      <w:pPr>
        <w:pStyle w:val="a"/>
        <w:ind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36374F" w:rsidRPr="0036374F" w14:paraId="2964388B" w14:textId="77777777" w:rsidTr="005741CF">
        <w:tc>
          <w:tcPr>
            <w:tcW w:w="3255" w:type="pct"/>
            <w:vAlign w:val="bottom"/>
            <w:hideMark/>
          </w:tcPr>
          <w:p w14:paraId="4806C32A" w14:textId="070FE10F" w:rsidR="0021277D" w:rsidRPr="0036374F" w:rsidRDefault="0021277D" w:rsidP="0021277D">
            <w:pPr>
              <w:ind w:left="427" w:right="-279"/>
              <w:rPr>
                <w:rFonts w:cs="Arial"/>
                <w:b/>
                <w:bCs/>
                <w:color w:val="000000" w:themeColor="text1"/>
                <w:spacing w:val="-6"/>
                <w:sz w:val="20"/>
                <w:szCs w:val="20"/>
                <w:u w:val="none"/>
                <w:lang w:val="en-US"/>
              </w:rPr>
            </w:pPr>
            <w:r w:rsidRPr="0036374F">
              <w:rPr>
                <w:rFonts w:cs="Arial"/>
                <w:b/>
                <w:bCs/>
                <w:color w:val="000000" w:themeColor="text1"/>
                <w:spacing w:val="-6"/>
                <w:sz w:val="20"/>
                <w:szCs w:val="20"/>
                <w:u w:val="none"/>
                <w:lang w:val="en-GB"/>
              </w:rPr>
              <w:t>For the nine-month periods ended 30 September</w:t>
            </w:r>
          </w:p>
        </w:tc>
        <w:tc>
          <w:tcPr>
            <w:tcW w:w="873" w:type="pct"/>
            <w:tcBorders>
              <w:top w:val="single" w:sz="4" w:space="0" w:color="auto"/>
            </w:tcBorders>
            <w:vAlign w:val="bottom"/>
            <w:hideMark/>
          </w:tcPr>
          <w:p w14:paraId="4679EAF0" w14:textId="3FB6F945" w:rsidR="0021277D" w:rsidRPr="0036374F" w:rsidRDefault="0021277D"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2021</w:t>
            </w:r>
          </w:p>
        </w:tc>
        <w:tc>
          <w:tcPr>
            <w:tcW w:w="872" w:type="pct"/>
            <w:tcBorders>
              <w:top w:val="single" w:sz="4" w:space="0" w:color="auto"/>
            </w:tcBorders>
            <w:vAlign w:val="bottom"/>
            <w:hideMark/>
          </w:tcPr>
          <w:p w14:paraId="4E36DA5E" w14:textId="43FEAC33" w:rsidR="0021277D" w:rsidRPr="0036374F" w:rsidRDefault="0021277D"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2020</w:t>
            </w:r>
          </w:p>
        </w:tc>
      </w:tr>
      <w:tr w:rsidR="0036374F" w:rsidRPr="0036374F" w14:paraId="75FE1350" w14:textId="77777777" w:rsidTr="005741CF">
        <w:tc>
          <w:tcPr>
            <w:tcW w:w="3255" w:type="pct"/>
            <w:vAlign w:val="bottom"/>
          </w:tcPr>
          <w:p w14:paraId="04D9F1A9" w14:textId="77777777" w:rsidR="0021277D" w:rsidRPr="0036374F" w:rsidRDefault="0021277D" w:rsidP="005741CF">
            <w:pPr>
              <w:ind w:left="427"/>
              <w:rPr>
                <w:rFonts w:cs="Arial"/>
                <w:color w:val="000000" w:themeColor="text1"/>
                <w:sz w:val="20"/>
                <w:szCs w:val="20"/>
                <w:u w:val="none"/>
                <w:lang w:val="en-US"/>
              </w:rPr>
            </w:pPr>
          </w:p>
        </w:tc>
        <w:tc>
          <w:tcPr>
            <w:tcW w:w="873" w:type="pct"/>
            <w:vAlign w:val="bottom"/>
            <w:hideMark/>
          </w:tcPr>
          <w:p w14:paraId="3818869C" w14:textId="77777777" w:rsidR="0021277D" w:rsidRPr="0036374F" w:rsidRDefault="0021277D" w:rsidP="0036374F">
            <w:pPr>
              <w:ind w:right="-72"/>
              <w:jc w:val="right"/>
              <w:rPr>
                <w:rFonts w:cs="Arial"/>
                <w:b/>
                <w:bCs/>
                <w:color w:val="000000" w:themeColor="text1"/>
                <w:sz w:val="20"/>
                <w:szCs w:val="20"/>
                <w:u w:val="none"/>
                <w:cs/>
                <w:lang w:val="en-GB"/>
              </w:rPr>
            </w:pPr>
            <w:r w:rsidRPr="0036374F">
              <w:rPr>
                <w:rFonts w:cs="Arial"/>
                <w:b/>
                <w:bCs/>
                <w:color w:val="000000" w:themeColor="text1"/>
                <w:sz w:val="20"/>
                <w:szCs w:val="20"/>
                <w:u w:val="none"/>
                <w:lang w:val="en-US"/>
              </w:rPr>
              <w:t>Baht</w:t>
            </w:r>
          </w:p>
        </w:tc>
        <w:tc>
          <w:tcPr>
            <w:tcW w:w="872" w:type="pct"/>
            <w:vAlign w:val="bottom"/>
            <w:hideMark/>
          </w:tcPr>
          <w:p w14:paraId="1FF0DA94" w14:textId="77777777" w:rsidR="0021277D" w:rsidRPr="0036374F" w:rsidRDefault="0021277D" w:rsidP="0036374F">
            <w:pPr>
              <w:ind w:right="-72"/>
              <w:jc w:val="right"/>
              <w:rPr>
                <w:rFonts w:cs="Arial"/>
                <w:b/>
                <w:bCs/>
                <w:color w:val="000000" w:themeColor="text1"/>
                <w:sz w:val="20"/>
                <w:szCs w:val="20"/>
                <w:u w:val="none"/>
                <w:lang w:val="en-GB"/>
              </w:rPr>
            </w:pPr>
            <w:r w:rsidRPr="0036374F">
              <w:rPr>
                <w:rFonts w:cs="Arial"/>
                <w:b/>
                <w:bCs/>
                <w:color w:val="000000" w:themeColor="text1"/>
                <w:sz w:val="20"/>
                <w:szCs w:val="20"/>
                <w:u w:val="none"/>
                <w:lang w:val="en-US"/>
              </w:rPr>
              <w:t>Baht</w:t>
            </w:r>
          </w:p>
        </w:tc>
      </w:tr>
      <w:tr w:rsidR="0036374F" w:rsidRPr="0036374F" w14:paraId="7A273792" w14:textId="77777777" w:rsidTr="005741CF">
        <w:tc>
          <w:tcPr>
            <w:tcW w:w="3255" w:type="pct"/>
            <w:vAlign w:val="bottom"/>
          </w:tcPr>
          <w:p w14:paraId="2F37E311" w14:textId="77777777" w:rsidR="0021277D" w:rsidRPr="0036374F" w:rsidRDefault="0021277D" w:rsidP="005741CF">
            <w:pPr>
              <w:ind w:left="427"/>
              <w:rPr>
                <w:rFonts w:cs="Arial"/>
                <w:color w:val="000000" w:themeColor="text1"/>
                <w:sz w:val="20"/>
                <w:szCs w:val="20"/>
                <w:u w:val="none"/>
                <w:cs/>
              </w:rPr>
            </w:pPr>
          </w:p>
        </w:tc>
        <w:tc>
          <w:tcPr>
            <w:tcW w:w="873" w:type="pct"/>
            <w:tcBorders>
              <w:bottom w:val="single" w:sz="4" w:space="0" w:color="auto"/>
            </w:tcBorders>
            <w:vAlign w:val="bottom"/>
            <w:hideMark/>
          </w:tcPr>
          <w:p w14:paraId="0E0ED886" w14:textId="77777777" w:rsidR="0021277D" w:rsidRPr="0036374F" w:rsidRDefault="0021277D" w:rsidP="0036374F">
            <w:pPr>
              <w:ind w:right="-72"/>
              <w:jc w:val="right"/>
              <w:rPr>
                <w:rFonts w:cs="Arial"/>
                <w:b/>
                <w:bCs/>
                <w:color w:val="000000" w:themeColor="text1"/>
                <w:sz w:val="20"/>
                <w:szCs w:val="20"/>
                <w:u w:val="none"/>
                <w:cs/>
                <w:lang w:val="en-GB"/>
              </w:rPr>
            </w:pPr>
            <w:r w:rsidRPr="0036374F">
              <w:rPr>
                <w:rFonts w:cs="Arial"/>
                <w:b/>
                <w:bCs/>
                <w:color w:val="000000" w:themeColor="text1"/>
                <w:sz w:val="20"/>
                <w:szCs w:val="20"/>
                <w:u w:val="none"/>
                <w:lang w:val="en-US"/>
              </w:rPr>
              <w:t>(Unaudited)</w:t>
            </w:r>
          </w:p>
        </w:tc>
        <w:tc>
          <w:tcPr>
            <w:tcW w:w="872" w:type="pct"/>
            <w:tcBorders>
              <w:bottom w:val="single" w:sz="4" w:space="0" w:color="auto"/>
            </w:tcBorders>
            <w:vAlign w:val="bottom"/>
            <w:hideMark/>
          </w:tcPr>
          <w:p w14:paraId="6A953BE2" w14:textId="77777777" w:rsidR="0021277D" w:rsidRPr="0036374F" w:rsidRDefault="0021277D" w:rsidP="0036374F">
            <w:pPr>
              <w:ind w:right="-72"/>
              <w:jc w:val="right"/>
              <w:rPr>
                <w:rFonts w:cs="Arial"/>
                <w:b/>
                <w:bCs/>
                <w:color w:val="000000" w:themeColor="text1"/>
                <w:sz w:val="20"/>
                <w:szCs w:val="20"/>
                <w:u w:val="none"/>
                <w:lang w:val="en-GB"/>
              </w:rPr>
            </w:pPr>
            <w:r w:rsidRPr="0036374F">
              <w:rPr>
                <w:rFonts w:cs="Arial"/>
                <w:b/>
                <w:bCs/>
                <w:color w:val="000000" w:themeColor="text1"/>
                <w:sz w:val="20"/>
                <w:szCs w:val="20"/>
                <w:u w:val="none"/>
                <w:lang w:val="en-US"/>
              </w:rPr>
              <w:t>(Unaudited)</w:t>
            </w:r>
          </w:p>
        </w:tc>
      </w:tr>
      <w:tr w:rsidR="0036374F" w:rsidRPr="0036374F" w14:paraId="4910D45E" w14:textId="77777777" w:rsidTr="005741CF">
        <w:tc>
          <w:tcPr>
            <w:tcW w:w="3255" w:type="pct"/>
            <w:vAlign w:val="bottom"/>
          </w:tcPr>
          <w:p w14:paraId="4D8BE083" w14:textId="77777777" w:rsidR="0021277D" w:rsidRPr="0036374F" w:rsidRDefault="0021277D" w:rsidP="005741CF">
            <w:pPr>
              <w:ind w:left="427"/>
              <w:rPr>
                <w:rFonts w:cs="Arial"/>
                <w:color w:val="000000" w:themeColor="text1"/>
                <w:sz w:val="20"/>
                <w:szCs w:val="20"/>
                <w:u w:val="none"/>
                <w:cs/>
                <w:lang w:val="en-GB"/>
              </w:rPr>
            </w:pPr>
          </w:p>
        </w:tc>
        <w:tc>
          <w:tcPr>
            <w:tcW w:w="873" w:type="pct"/>
            <w:tcBorders>
              <w:top w:val="single" w:sz="4" w:space="0" w:color="auto"/>
            </w:tcBorders>
            <w:shd w:val="clear" w:color="auto" w:fill="FAFAFA"/>
            <w:vAlign w:val="bottom"/>
          </w:tcPr>
          <w:p w14:paraId="0A30E0D4" w14:textId="77777777" w:rsidR="0021277D" w:rsidRPr="0036374F" w:rsidRDefault="0021277D" w:rsidP="0036374F">
            <w:pPr>
              <w:ind w:left="427"/>
              <w:jc w:val="right"/>
              <w:rPr>
                <w:rFonts w:cs="Arial"/>
                <w:color w:val="000000" w:themeColor="text1"/>
                <w:sz w:val="20"/>
                <w:szCs w:val="20"/>
                <w:u w:val="none"/>
                <w:cs/>
                <w:lang w:val="en-GB"/>
              </w:rPr>
            </w:pPr>
          </w:p>
        </w:tc>
        <w:tc>
          <w:tcPr>
            <w:tcW w:w="872" w:type="pct"/>
            <w:tcBorders>
              <w:top w:val="single" w:sz="4" w:space="0" w:color="auto"/>
            </w:tcBorders>
            <w:vAlign w:val="bottom"/>
          </w:tcPr>
          <w:p w14:paraId="102DD353" w14:textId="77777777" w:rsidR="0021277D" w:rsidRPr="0036374F" w:rsidRDefault="0021277D" w:rsidP="0036374F">
            <w:pPr>
              <w:ind w:left="427"/>
              <w:jc w:val="right"/>
              <w:rPr>
                <w:rFonts w:cs="Arial"/>
                <w:color w:val="000000" w:themeColor="text1"/>
                <w:sz w:val="20"/>
                <w:szCs w:val="20"/>
                <w:u w:val="none"/>
                <w:cs/>
                <w:lang w:val="en-GB"/>
              </w:rPr>
            </w:pPr>
          </w:p>
        </w:tc>
      </w:tr>
      <w:tr w:rsidR="0036374F" w:rsidRPr="0036374F" w14:paraId="22DDE143" w14:textId="77777777" w:rsidTr="005741CF">
        <w:tc>
          <w:tcPr>
            <w:tcW w:w="3255" w:type="pct"/>
          </w:tcPr>
          <w:p w14:paraId="25B0035A" w14:textId="77777777" w:rsidR="0021277D" w:rsidRPr="0036374F" w:rsidRDefault="0021277D" w:rsidP="0021277D">
            <w:pPr>
              <w:ind w:left="427"/>
              <w:rPr>
                <w:rFonts w:cs="Arial"/>
                <w:color w:val="000000" w:themeColor="text1"/>
                <w:sz w:val="20"/>
                <w:szCs w:val="20"/>
                <w:u w:val="none"/>
                <w:lang w:val="en-US" w:eastAsia="ja-JP"/>
              </w:rPr>
            </w:pPr>
            <w:r w:rsidRPr="0036374F">
              <w:rPr>
                <w:rFonts w:cs="Arial"/>
                <w:color w:val="000000" w:themeColor="text1"/>
                <w:sz w:val="20"/>
                <w:szCs w:val="20"/>
                <w:u w:val="none"/>
                <w:lang w:val="en-US" w:eastAsia="ja-JP"/>
              </w:rPr>
              <w:t xml:space="preserve">Purchase of software </w:t>
            </w:r>
            <w:proofErr w:type="spellStart"/>
            <w:r w:rsidRPr="0036374F">
              <w:rPr>
                <w:rFonts w:cs="Arial"/>
                <w:color w:val="000000" w:themeColor="text1"/>
                <w:sz w:val="20"/>
                <w:szCs w:val="20"/>
                <w:u w:val="none"/>
                <w:lang w:val="en-US" w:eastAsia="ja-JP"/>
              </w:rPr>
              <w:t>programme</w:t>
            </w:r>
            <w:proofErr w:type="spellEnd"/>
          </w:p>
        </w:tc>
        <w:tc>
          <w:tcPr>
            <w:tcW w:w="873" w:type="pct"/>
            <w:shd w:val="clear" w:color="auto" w:fill="FAFAFA"/>
            <w:vAlign w:val="bottom"/>
          </w:tcPr>
          <w:p w14:paraId="6C7D4811" w14:textId="382D3E2F" w:rsidR="0021277D" w:rsidRPr="0036374F" w:rsidRDefault="00C91F30"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2,656,700</w:t>
            </w:r>
          </w:p>
        </w:tc>
        <w:tc>
          <w:tcPr>
            <w:tcW w:w="872" w:type="pct"/>
            <w:vAlign w:val="bottom"/>
          </w:tcPr>
          <w:p w14:paraId="1D42B31B" w14:textId="10DB57F7" w:rsidR="0021277D" w:rsidRPr="0036374F" w:rsidRDefault="0021277D"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320,000</w:t>
            </w:r>
          </w:p>
        </w:tc>
      </w:tr>
      <w:tr w:rsidR="0036374F" w:rsidRPr="0036374F" w14:paraId="69F96C22" w14:textId="77777777" w:rsidTr="005741CF">
        <w:tc>
          <w:tcPr>
            <w:tcW w:w="3255" w:type="pct"/>
            <w:hideMark/>
          </w:tcPr>
          <w:p w14:paraId="351781A3" w14:textId="77777777" w:rsidR="0021277D" w:rsidRPr="0036374F" w:rsidRDefault="0021277D" w:rsidP="0021277D">
            <w:pPr>
              <w:ind w:left="427"/>
              <w:rPr>
                <w:rFonts w:cs="Arial"/>
                <w:color w:val="000000" w:themeColor="text1"/>
                <w:sz w:val="20"/>
                <w:szCs w:val="20"/>
                <w:u w:val="none"/>
                <w:cs/>
                <w:lang w:val="en-US"/>
              </w:rPr>
            </w:pPr>
            <w:r w:rsidRPr="0036374F">
              <w:rPr>
                <w:rFonts w:cs="Arial"/>
                <w:color w:val="000000" w:themeColor="text1"/>
                <w:sz w:val="20"/>
                <w:szCs w:val="20"/>
                <w:u w:val="none"/>
                <w:lang w:val="en-US" w:eastAsia="ja-JP"/>
              </w:rPr>
              <w:t>Computer system service expense</w:t>
            </w:r>
          </w:p>
        </w:tc>
        <w:tc>
          <w:tcPr>
            <w:tcW w:w="873" w:type="pct"/>
            <w:shd w:val="clear" w:color="auto" w:fill="FAFAFA"/>
            <w:vAlign w:val="bottom"/>
          </w:tcPr>
          <w:p w14:paraId="61D509D4" w14:textId="2F3E0D86" w:rsidR="0021277D" w:rsidRPr="0036374F" w:rsidRDefault="00C91F30"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435,038</w:t>
            </w:r>
          </w:p>
        </w:tc>
        <w:tc>
          <w:tcPr>
            <w:tcW w:w="872" w:type="pct"/>
            <w:vAlign w:val="bottom"/>
          </w:tcPr>
          <w:p w14:paraId="44E6EC06" w14:textId="74782DA0" w:rsidR="0021277D" w:rsidRPr="0036374F" w:rsidRDefault="0021277D"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435,438</w:t>
            </w:r>
          </w:p>
        </w:tc>
      </w:tr>
      <w:tr w:rsidR="0036374F" w:rsidRPr="0036374F" w14:paraId="2064AE6E" w14:textId="77777777" w:rsidTr="005741CF">
        <w:tc>
          <w:tcPr>
            <w:tcW w:w="3255" w:type="pct"/>
          </w:tcPr>
          <w:p w14:paraId="4C1E0978" w14:textId="77777777" w:rsidR="00C91F30" w:rsidRPr="0036374F" w:rsidRDefault="00C91F30" w:rsidP="00C91F30">
            <w:pPr>
              <w:ind w:left="427"/>
              <w:rPr>
                <w:rFonts w:cs="Arial"/>
                <w:color w:val="000000" w:themeColor="text1"/>
                <w:sz w:val="20"/>
                <w:szCs w:val="20"/>
                <w:u w:val="none"/>
                <w:lang w:val="en-US" w:eastAsia="ja-JP"/>
              </w:rPr>
            </w:pPr>
            <w:r w:rsidRPr="0036374F">
              <w:rPr>
                <w:rFonts w:cs="Arial"/>
                <w:color w:val="000000" w:themeColor="text1"/>
                <w:sz w:val="20"/>
                <w:szCs w:val="20"/>
                <w:u w:val="none"/>
                <w:lang w:val="en-US"/>
              </w:rPr>
              <w:t>Payment on lease liabilities</w:t>
            </w:r>
          </w:p>
        </w:tc>
        <w:tc>
          <w:tcPr>
            <w:tcW w:w="873" w:type="pct"/>
            <w:shd w:val="clear" w:color="auto" w:fill="FAFAFA"/>
            <w:vAlign w:val="bottom"/>
          </w:tcPr>
          <w:p w14:paraId="375E13FD" w14:textId="6C32DEE5" w:rsidR="00C91F30" w:rsidRPr="0036374F" w:rsidRDefault="00C91F30"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4,198,143</w:t>
            </w:r>
          </w:p>
        </w:tc>
        <w:tc>
          <w:tcPr>
            <w:tcW w:w="872" w:type="pct"/>
            <w:vAlign w:val="bottom"/>
          </w:tcPr>
          <w:p w14:paraId="2F31B11F" w14:textId="7600A551" w:rsidR="00C91F30" w:rsidRPr="0036374F" w:rsidRDefault="00C91F30"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3,890,650</w:t>
            </w:r>
          </w:p>
        </w:tc>
      </w:tr>
      <w:tr w:rsidR="0036374F" w:rsidRPr="0036374F" w14:paraId="60303FCD" w14:textId="77777777" w:rsidTr="005741CF">
        <w:tc>
          <w:tcPr>
            <w:tcW w:w="3255" w:type="pct"/>
          </w:tcPr>
          <w:p w14:paraId="51848654" w14:textId="77777777" w:rsidR="00C91F30" w:rsidRPr="0036374F" w:rsidRDefault="00C91F30" w:rsidP="00C91F30">
            <w:pPr>
              <w:ind w:left="427"/>
              <w:rPr>
                <w:rFonts w:cs="Arial"/>
                <w:color w:val="000000" w:themeColor="text1"/>
                <w:sz w:val="20"/>
                <w:szCs w:val="20"/>
                <w:u w:val="none"/>
                <w:lang w:val="en-US"/>
              </w:rPr>
            </w:pPr>
            <w:r w:rsidRPr="0036374F">
              <w:rPr>
                <w:rFonts w:cs="Arial"/>
                <w:color w:val="000000" w:themeColor="text1"/>
                <w:sz w:val="20"/>
                <w:szCs w:val="20"/>
                <w:u w:val="none"/>
                <w:lang w:val="en-US"/>
              </w:rPr>
              <w:t>Interest expense from leases liabilities</w:t>
            </w:r>
          </w:p>
        </w:tc>
        <w:tc>
          <w:tcPr>
            <w:tcW w:w="873" w:type="pct"/>
            <w:shd w:val="clear" w:color="auto" w:fill="FAFAFA"/>
            <w:vAlign w:val="bottom"/>
          </w:tcPr>
          <w:p w14:paraId="64223295" w14:textId="769DD659" w:rsidR="00C91F30" w:rsidRPr="0036374F" w:rsidRDefault="00C91F30"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301,857</w:t>
            </w:r>
          </w:p>
        </w:tc>
        <w:tc>
          <w:tcPr>
            <w:tcW w:w="872" w:type="pct"/>
            <w:vAlign w:val="bottom"/>
          </w:tcPr>
          <w:p w14:paraId="0EFB77D1" w14:textId="69D99583" w:rsidR="00C91F30" w:rsidRPr="0036374F" w:rsidRDefault="00C91F30"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GB"/>
              </w:rPr>
              <w:t>159,350</w:t>
            </w:r>
          </w:p>
        </w:tc>
      </w:tr>
    </w:tbl>
    <w:p w14:paraId="2383228F" w14:textId="77777777" w:rsidR="00754D61" w:rsidRPr="0036374F" w:rsidRDefault="00754D61" w:rsidP="00650B9C">
      <w:pPr>
        <w:pStyle w:val="a"/>
        <w:ind w:right="0"/>
        <w:jc w:val="both"/>
        <w:rPr>
          <w:rFonts w:cs="Arial"/>
          <w:color w:val="auto"/>
          <w:sz w:val="20"/>
          <w:szCs w:val="20"/>
          <w:u w:val="none"/>
          <w:lang w:val="en-GB"/>
        </w:rPr>
      </w:pPr>
    </w:p>
    <w:p w14:paraId="3C1CAC67" w14:textId="042D7B00" w:rsidR="006E7D49" w:rsidRPr="0036374F" w:rsidRDefault="006E7D49" w:rsidP="00F42E4E">
      <w:pPr>
        <w:pStyle w:val="a"/>
        <w:numPr>
          <w:ilvl w:val="0"/>
          <w:numId w:val="14"/>
        </w:numPr>
        <w:tabs>
          <w:tab w:val="clear" w:pos="1080"/>
        </w:tabs>
        <w:ind w:left="540" w:right="0"/>
        <w:jc w:val="both"/>
        <w:rPr>
          <w:rFonts w:cs="Arial"/>
          <w:b/>
          <w:bCs/>
          <w:color w:val="CF4A02"/>
          <w:sz w:val="20"/>
          <w:szCs w:val="20"/>
          <w:u w:val="none"/>
          <w:lang w:val="en-GB"/>
        </w:rPr>
      </w:pPr>
      <w:r w:rsidRPr="0036374F">
        <w:rPr>
          <w:rFonts w:cs="Arial"/>
          <w:b/>
          <w:bCs/>
          <w:color w:val="CF4A02"/>
          <w:sz w:val="20"/>
          <w:szCs w:val="20"/>
          <w:u w:val="none"/>
          <w:lang w:val="en-GB"/>
        </w:rPr>
        <w:t xml:space="preserve">Outstanding balances arising from </w:t>
      </w:r>
      <w:r w:rsidR="00786CC7" w:rsidRPr="0036374F">
        <w:rPr>
          <w:rFonts w:cs="Arial"/>
          <w:b/>
          <w:bCs/>
          <w:color w:val="CF4A02"/>
          <w:sz w:val="20"/>
          <w:szCs w:val="20"/>
          <w:u w:val="none"/>
          <w:lang w:val="en-GB"/>
        </w:rPr>
        <w:t>purchase and operating expenses</w:t>
      </w:r>
    </w:p>
    <w:p w14:paraId="5FD45510" w14:textId="6FD02B24" w:rsidR="00786CC7" w:rsidRPr="0036374F" w:rsidRDefault="00786CC7" w:rsidP="0036374F">
      <w:pPr>
        <w:pStyle w:val="a"/>
        <w:ind w:left="540" w:right="0"/>
        <w:jc w:val="both"/>
        <w:rPr>
          <w:rFonts w:cs="Arial"/>
          <w:color w:val="auto"/>
          <w:sz w:val="20"/>
          <w:szCs w:val="20"/>
          <w:u w:val="none"/>
          <w:lang w:val="en-GB"/>
        </w:rPr>
      </w:pPr>
    </w:p>
    <w:p w14:paraId="2013E63D" w14:textId="57853800" w:rsidR="00786CC7" w:rsidRPr="0036374F" w:rsidRDefault="00786CC7" w:rsidP="0036374F">
      <w:pPr>
        <w:pStyle w:val="a"/>
        <w:ind w:left="540" w:right="0"/>
        <w:jc w:val="both"/>
        <w:rPr>
          <w:rFonts w:cs="Arial"/>
          <w:color w:val="auto"/>
          <w:spacing w:val="-7"/>
          <w:sz w:val="20"/>
          <w:szCs w:val="20"/>
          <w:u w:val="none"/>
          <w:lang w:val="en-GB"/>
        </w:rPr>
      </w:pPr>
      <w:r w:rsidRPr="0036374F">
        <w:rPr>
          <w:rFonts w:cs="Arial"/>
          <w:color w:val="auto"/>
          <w:spacing w:val="-7"/>
          <w:sz w:val="20"/>
          <w:szCs w:val="20"/>
          <w:u w:val="none"/>
          <w:lang w:val="en-GB"/>
        </w:rPr>
        <w:t>The outstanding balances at the end of the reporting period in relation to transactions with related parties are as follows:</w:t>
      </w:r>
    </w:p>
    <w:p w14:paraId="2CC23284" w14:textId="3118B59D" w:rsidR="004D739B" w:rsidRPr="0036374F" w:rsidRDefault="004D739B" w:rsidP="0036374F">
      <w:pPr>
        <w:pStyle w:val="a"/>
        <w:ind w:left="540" w:right="0"/>
        <w:jc w:val="both"/>
        <w:rPr>
          <w:rFonts w:cs="Arial"/>
          <w:color w:val="auto"/>
          <w:sz w:val="20"/>
          <w:szCs w:val="20"/>
          <w:u w:val="none"/>
          <w:lang w:val="en-GB"/>
        </w:rPr>
      </w:pPr>
    </w:p>
    <w:tbl>
      <w:tblPr>
        <w:tblW w:w="5000" w:type="pct"/>
        <w:tblLook w:val="0000" w:firstRow="0" w:lastRow="0" w:firstColumn="0" w:lastColumn="0" w:noHBand="0" w:noVBand="0"/>
      </w:tblPr>
      <w:tblGrid>
        <w:gridCol w:w="5865"/>
        <w:gridCol w:w="1582"/>
        <w:gridCol w:w="1582"/>
      </w:tblGrid>
      <w:tr w:rsidR="0036374F" w:rsidRPr="0036374F" w14:paraId="27795194" w14:textId="77777777" w:rsidTr="00713A45">
        <w:tc>
          <w:tcPr>
            <w:tcW w:w="3248" w:type="pct"/>
            <w:vAlign w:val="bottom"/>
          </w:tcPr>
          <w:p w14:paraId="6F5C0AE5" w14:textId="77777777" w:rsidR="00173A09" w:rsidRPr="0036374F" w:rsidRDefault="00173A09" w:rsidP="0036374F">
            <w:pPr>
              <w:ind w:left="436"/>
              <w:rPr>
                <w:rFonts w:cs="Arial"/>
                <w:b/>
                <w:bCs/>
                <w:color w:val="000000" w:themeColor="text1"/>
                <w:sz w:val="20"/>
                <w:szCs w:val="20"/>
                <w:u w:val="none"/>
                <w:lang w:val="en-GB"/>
              </w:rPr>
            </w:pPr>
          </w:p>
        </w:tc>
        <w:tc>
          <w:tcPr>
            <w:tcW w:w="876" w:type="pct"/>
            <w:tcBorders>
              <w:top w:val="single" w:sz="4" w:space="0" w:color="auto"/>
            </w:tcBorders>
            <w:vAlign w:val="bottom"/>
          </w:tcPr>
          <w:p w14:paraId="391AE070" w14:textId="38B921FC" w:rsidR="00173A09" w:rsidRPr="0036374F" w:rsidRDefault="0021277D" w:rsidP="0036374F">
            <w:pPr>
              <w:ind w:right="-78"/>
              <w:jc w:val="right"/>
              <w:rPr>
                <w:rFonts w:cs="Arial"/>
                <w:b/>
                <w:bCs/>
                <w:color w:val="000000" w:themeColor="text1"/>
                <w:sz w:val="20"/>
                <w:szCs w:val="20"/>
                <w:u w:val="none"/>
                <w:lang w:val="en-GB"/>
              </w:rPr>
            </w:pPr>
            <w:r w:rsidRPr="0036374F">
              <w:rPr>
                <w:rFonts w:cs="Arial"/>
                <w:b/>
                <w:bCs/>
                <w:color w:val="000000" w:themeColor="text1"/>
                <w:sz w:val="20"/>
                <w:szCs w:val="20"/>
                <w:u w:val="none"/>
                <w:lang w:val="en-GB"/>
              </w:rPr>
              <w:t>30 September</w:t>
            </w:r>
          </w:p>
        </w:tc>
        <w:tc>
          <w:tcPr>
            <w:tcW w:w="876" w:type="pct"/>
            <w:tcBorders>
              <w:top w:val="single" w:sz="4" w:space="0" w:color="auto"/>
            </w:tcBorders>
            <w:vAlign w:val="bottom"/>
          </w:tcPr>
          <w:p w14:paraId="5720FC3B" w14:textId="77777777" w:rsidR="00173A09" w:rsidRPr="0036374F" w:rsidRDefault="00173A09" w:rsidP="0036374F">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31</w:t>
            </w:r>
            <w:r w:rsidRPr="0036374F">
              <w:rPr>
                <w:rFonts w:cs="Arial"/>
                <w:b/>
                <w:bCs/>
                <w:color w:val="000000" w:themeColor="text1"/>
                <w:sz w:val="20"/>
                <w:szCs w:val="20"/>
                <w:u w:val="none"/>
                <w:lang w:val="en-US"/>
              </w:rPr>
              <w:t xml:space="preserve"> December</w:t>
            </w:r>
          </w:p>
        </w:tc>
      </w:tr>
      <w:tr w:rsidR="0036374F" w:rsidRPr="0036374F" w14:paraId="01FA7BD9" w14:textId="77777777" w:rsidTr="00713A45">
        <w:tc>
          <w:tcPr>
            <w:tcW w:w="3248" w:type="pct"/>
            <w:vAlign w:val="bottom"/>
          </w:tcPr>
          <w:p w14:paraId="743B750D" w14:textId="77777777" w:rsidR="00173A09" w:rsidRPr="0036374F" w:rsidRDefault="00173A09" w:rsidP="0036374F">
            <w:pPr>
              <w:ind w:left="436"/>
              <w:rPr>
                <w:rFonts w:cs="Arial"/>
                <w:b/>
                <w:bCs/>
                <w:color w:val="000000" w:themeColor="text1"/>
                <w:sz w:val="20"/>
                <w:szCs w:val="20"/>
                <w:u w:val="none"/>
                <w:lang w:val="en-GB"/>
              </w:rPr>
            </w:pPr>
          </w:p>
        </w:tc>
        <w:tc>
          <w:tcPr>
            <w:tcW w:w="876" w:type="pct"/>
            <w:vAlign w:val="bottom"/>
          </w:tcPr>
          <w:p w14:paraId="28066F35" w14:textId="5605CA54" w:rsidR="00173A09" w:rsidRPr="0036374F" w:rsidRDefault="00BD0371" w:rsidP="0036374F">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2021</w:t>
            </w:r>
          </w:p>
        </w:tc>
        <w:tc>
          <w:tcPr>
            <w:tcW w:w="876" w:type="pct"/>
            <w:vAlign w:val="bottom"/>
          </w:tcPr>
          <w:p w14:paraId="19E504EB" w14:textId="3B8B7A08" w:rsidR="00173A09" w:rsidRPr="0036374F" w:rsidRDefault="00BD0371" w:rsidP="0036374F">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2020</w:t>
            </w:r>
          </w:p>
        </w:tc>
      </w:tr>
      <w:tr w:rsidR="0036374F" w:rsidRPr="0036374F" w14:paraId="221CDF90" w14:textId="77777777" w:rsidTr="00713A45">
        <w:tc>
          <w:tcPr>
            <w:tcW w:w="3248" w:type="pct"/>
            <w:vAlign w:val="bottom"/>
          </w:tcPr>
          <w:p w14:paraId="016DEA75" w14:textId="77777777" w:rsidR="00173A09" w:rsidRPr="0036374F" w:rsidRDefault="00173A09" w:rsidP="0036374F">
            <w:pPr>
              <w:ind w:left="436"/>
              <w:rPr>
                <w:rFonts w:cs="Arial"/>
                <w:b/>
                <w:bCs/>
                <w:color w:val="000000" w:themeColor="text1"/>
                <w:sz w:val="20"/>
                <w:szCs w:val="20"/>
                <w:u w:val="none"/>
                <w:lang w:val="en-GB"/>
              </w:rPr>
            </w:pPr>
          </w:p>
        </w:tc>
        <w:tc>
          <w:tcPr>
            <w:tcW w:w="876" w:type="pct"/>
            <w:vAlign w:val="bottom"/>
          </w:tcPr>
          <w:p w14:paraId="70C84DF0" w14:textId="77777777" w:rsidR="00173A09" w:rsidRPr="0036374F" w:rsidRDefault="00173A09" w:rsidP="0036374F">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c>
          <w:tcPr>
            <w:tcW w:w="876" w:type="pct"/>
            <w:vAlign w:val="bottom"/>
          </w:tcPr>
          <w:p w14:paraId="4F62F34E" w14:textId="77777777" w:rsidR="00173A09" w:rsidRPr="0036374F" w:rsidRDefault="00173A09" w:rsidP="0036374F">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r>
      <w:tr w:rsidR="0036374F" w:rsidRPr="0036374F" w14:paraId="7EC5B648" w14:textId="77777777" w:rsidTr="00713A45">
        <w:tc>
          <w:tcPr>
            <w:tcW w:w="3248" w:type="pct"/>
            <w:vAlign w:val="bottom"/>
          </w:tcPr>
          <w:p w14:paraId="48B96430" w14:textId="77777777" w:rsidR="00173A09" w:rsidRPr="0036374F" w:rsidRDefault="00173A09" w:rsidP="0036374F">
            <w:pPr>
              <w:ind w:left="436"/>
              <w:rPr>
                <w:rFonts w:cs="Arial"/>
                <w:color w:val="000000" w:themeColor="text1"/>
                <w:sz w:val="20"/>
                <w:szCs w:val="20"/>
                <w:u w:val="none"/>
                <w:lang w:val="en-GB"/>
              </w:rPr>
            </w:pPr>
          </w:p>
        </w:tc>
        <w:tc>
          <w:tcPr>
            <w:tcW w:w="876" w:type="pct"/>
            <w:tcBorders>
              <w:bottom w:val="single" w:sz="4" w:space="0" w:color="auto"/>
            </w:tcBorders>
            <w:vAlign w:val="bottom"/>
          </w:tcPr>
          <w:p w14:paraId="0B456D37" w14:textId="77777777" w:rsidR="00173A09" w:rsidRPr="0036374F" w:rsidRDefault="00173A09" w:rsidP="0036374F">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(Unaudited)</w:t>
            </w:r>
          </w:p>
        </w:tc>
        <w:tc>
          <w:tcPr>
            <w:tcW w:w="876" w:type="pct"/>
            <w:tcBorders>
              <w:bottom w:val="single" w:sz="4" w:space="0" w:color="auto"/>
            </w:tcBorders>
            <w:vAlign w:val="bottom"/>
          </w:tcPr>
          <w:p w14:paraId="017BA06A" w14:textId="77777777" w:rsidR="00173A09" w:rsidRPr="0036374F" w:rsidRDefault="00173A09" w:rsidP="0036374F">
            <w:pPr>
              <w:ind w:right="-78"/>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(Audited)</w:t>
            </w:r>
          </w:p>
        </w:tc>
      </w:tr>
      <w:tr w:rsidR="0036374F" w:rsidRPr="0036374F" w14:paraId="7A556D12" w14:textId="77777777" w:rsidTr="00713A45">
        <w:tc>
          <w:tcPr>
            <w:tcW w:w="3248" w:type="pct"/>
            <w:vAlign w:val="bottom"/>
          </w:tcPr>
          <w:p w14:paraId="01EED5B5" w14:textId="77777777" w:rsidR="00173A09" w:rsidRPr="0036374F" w:rsidRDefault="00173A09" w:rsidP="0036374F">
            <w:pPr>
              <w:pStyle w:val="a"/>
              <w:ind w:left="436" w:right="0"/>
              <w:jc w:val="both"/>
              <w:rPr>
                <w:rFonts w:cs="Arial"/>
                <w:color w:val="000000" w:themeColor="text1"/>
                <w:sz w:val="20"/>
                <w:szCs w:val="20"/>
                <w:u w:val="none"/>
                <w:lang w:val="en-GB"/>
              </w:rPr>
            </w:pPr>
          </w:p>
        </w:tc>
        <w:tc>
          <w:tcPr>
            <w:tcW w:w="876" w:type="pct"/>
            <w:tcBorders>
              <w:top w:val="single" w:sz="4" w:space="0" w:color="auto"/>
            </w:tcBorders>
            <w:shd w:val="clear" w:color="auto" w:fill="FAFAFA"/>
            <w:vAlign w:val="bottom"/>
          </w:tcPr>
          <w:p w14:paraId="42892ED6" w14:textId="77777777" w:rsidR="00173A09" w:rsidRPr="0036374F" w:rsidRDefault="00173A09" w:rsidP="0036374F">
            <w:pPr>
              <w:pStyle w:val="a"/>
              <w:ind w:right="0"/>
              <w:jc w:val="right"/>
              <w:rPr>
                <w:rFonts w:cs="Arial"/>
                <w:color w:val="000000" w:themeColor="text1"/>
                <w:sz w:val="20"/>
                <w:szCs w:val="20"/>
                <w:u w:val="none"/>
                <w:lang w:val="en-GB"/>
              </w:rPr>
            </w:pPr>
          </w:p>
        </w:tc>
        <w:tc>
          <w:tcPr>
            <w:tcW w:w="876" w:type="pct"/>
            <w:tcBorders>
              <w:top w:val="single" w:sz="4" w:space="0" w:color="auto"/>
            </w:tcBorders>
            <w:vAlign w:val="bottom"/>
          </w:tcPr>
          <w:p w14:paraId="23D6966C" w14:textId="77777777" w:rsidR="00173A09" w:rsidRPr="0036374F" w:rsidRDefault="00173A09" w:rsidP="0036374F">
            <w:pPr>
              <w:pStyle w:val="a"/>
              <w:ind w:right="0"/>
              <w:jc w:val="right"/>
              <w:rPr>
                <w:rFonts w:cs="Arial"/>
                <w:color w:val="000000" w:themeColor="text1"/>
                <w:sz w:val="20"/>
                <w:szCs w:val="20"/>
                <w:u w:val="none"/>
                <w:lang w:val="en-GB"/>
              </w:rPr>
            </w:pPr>
          </w:p>
        </w:tc>
      </w:tr>
      <w:tr w:rsidR="0036374F" w:rsidRPr="0036374F" w14:paraId="0FA2B710" w14:textId="77777777" w:rsidTr="00713A45">
        <w:tc>
          <w:tcPr>
            <w:tcW w:w="3248" w:type="pct"/>
            <w:vAlign w:val="bottom"/>
          </w:tcPr>
          <w:p w14:paraId="3A464273" w14:textId="4A3124B1" w:rsidR="0092466D" w:rsidRPr="0036374F" w:rsidRDefault="0092466D" w:rsidP="0036374F">
            <w:pPr>
              <w:ind w:left="436"/>
              <w:rPr>
                <w:rFonts w:cs="Arial"/>
                <w:color w:val="000000" w:themeColor="text1"/>
                <w:sz w:val="20"/>
                <w:szCs w:val="20"/>
                <w:u w:val="none"/>
                <w:lang w:val="en-US"/>
              </w:rPr>
            </w:pPr>
            <w:r w:rsidRPr="0036374F">
              <w:rPr>
                <w:rFonts w:cs="Arial"/>
                <w:color w:val="000000" w:themeColor="text1"/>
                <w:sz w:val="20"/>
                <w:szCs w:val="20"/>
                <w:u w:val="none"/>
                <w:lang w:val="en-US"/>
              </w:rPr>
              <w:t>Trade accounts payable and other payables</w:t>
            </w:r>
          </w:p>
        </w:tc>
        <w:tc>
          <w:tcPr>
            <w:tcW w:w="876" w:type="pct"/>
            <w:shd w:val="clear" w:color="auto" w:fill="FAFAFA"/>
          </w:tcPr>
          <w:p w14:paraId="347019CF" w14:textId="07FE83B1" w:rsidR="0092466D" w:rsidRPr="0036374F" w:rsidRDefault="00936B7C"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417,300</w:t>
            </w:r>
          </w:p>
        </w:tc>
        <w:tc>
          <w:tcPr>
            <w:tcW w:w="876" w:type="pct"/>
          </w:tcPr>
          <w:p w14:paraId="4B9AE07B" w14:textId="0BE329B7" w:rsidR="0092466D" w:rsidRPr="0036374F" w:rsidRDefault="0092466D"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cs/>
                <w:lang w:val="en-GB"/>
              </w:rPr>
              <w:t>227,375</w:t>
            </w:r>
          </w:p>
        </w:tc>
      </w:tr>
      <w:tr w:rsidR="0036374F" w:rsidRPr="0036374F" w14:paraId="68B322EC" w14:textId="77777777" w:rsidTr="00713A45">
        <w:tc>
          <w:tcPr>
            <w:tcW w:w="3248" w:type="pct"/>
            <w:vAlign w:val="bottom"/>
          </w:tcPr>
          <w:p w14:paraId="229F5AC2" w14:textId="3FD711D1" w:rsidR="0092466D" w:rsidRPr="0036374F" w:rsidRDefault="0092466D" w:rsidP="0036374F">
            <w:pPr>
              <w:ind w:left="436"/>
              <w:rPr>
                <w:rFonts w:cs="Arial"/>
                <w:color w:val="000000" w:themeColor="text1"/>
                <w:sz w:val="20"/>
                <w:szCs w:val="20"/>
                <w:u w:val="none"/>
                <w:lang w:val="en-US"/>
              </w:rPr>
            </w:pPr>
            <w:r w:rsidRPr="0036374F">
              <w:rPr>
                <w:rFonts w:cs="Arial"/>
                <w:color w:val="000000" w:themeColor="text1"/>
                <w:sz w:val="20"/>
                <w:szCs w:val="20"/>
                <w:u w:val="none"/>
                <w:lang w:val="en-US"/>
              </w:rPr>
              <w:t>Lease liabilities</w:t>
            </w:r>
          </w:p>
        </w:tc>
        <w:tc>
          <w:tcPr>
            <w:tcW w:w="876" w:type="pct"/>
            <w:shd w:val="clear" w:color="auto" w:fill="FAFAFA"/>
          </w:tcPr>
          <w:p w14:paraId="56697DCC" w14:textId="102ADCB1" w:rsidR="0092466D" w:rsidRPr="0036374F" w:rsidRDefault="00936B7C"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GB"/>
              </w:rPr>
              <w:t>8,390,681</w:t>
            </w:r>
          </w:p>
        </w:tc>
        <w:tc>
          <w:tcPr>
            <w:tcW w:w="876" w:type="pct"/>
          </w:tcPr>
          <w:p w14:paraId="280BD33A" w14:textId="1226B857" w:rsidR="0092466D" w:rsidRPr="0036374F" w:rsidRDefault="0092466D"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cs/>
                <w:lang w:val="en-GB"/>
              </w:rPr>
              <w:t>12,588,825</w:t>
            </w:r>
          </w:p>
        </w:tc>
      </w:tr>
    </w:tbl>
    <w:p w14:paraId="449CE0FB" w14:textId="77777777" w:rsidR="00125919" w:rsidRPr="0036374F" w:rsidRDefault="00125919" w:rsidP="0036374F">
      <w:pPr>
        <w:pStyle w:val="a"/>
        <w:ind w:left="540" w:right="0"/>
        <w:jc w:val="both"/>
        <w:rPr>
          <w:rFonts w:cs="Arial"/>
          <w:color w:val="auto"/>
          <w:sz w:val="20"/>
          <w:szCs w:val="20"/>
          <w:u w:val="none"/>
          <w:cs/>
          <w:lang w:val="en-GB"/>
        </w:rPr>
      </w:pPr>
    </w:p>
    <w:p w14:paraId="11EADCD7" w14:textId="0C9A5386" w:rsidR="00E7193A" w:rsidRPr="0036374F" w:rsidRDefault="007141A6" w:rsidP="005777D0">
      <w:pPr>
        <w:pStyle w:val="a"/>
        <w:numPr>
          <w:ilvl w:val="0"/>
          <w:numId w:val="14"/>
        </w:numPr>
        <w:tabs>
          <w:tab w:val="clear" w:pos="1080"/>
        </w:tabs>
        <w:ind w:left="540" w:right="0"/>
        <w:jc w:val="both"/>
        <w:rPr>
          <w:rFonts w:cs="Arial"/>
          <w:b/>
          <w:bCs/>
          <w:color w:val="CF4A02"/>
          <w:sz w:val="20"/>
          <w:szCs w:val="20"/>
          <w:u w:val="none"/>
          <w:lang w:val="en-GB"/>
        </w:rPr>
      </w:pPr>
      <w:r w:rsidRPr="0036374F">
        <w:rPr>
          <w:rFonts w:cs="Arial"/>
          <w:b/>
          <w:bCs/>
          <w:color w:val="CF4A02"/>
          <w:sz w:val="20"/>
          <w:szCs w:val="20"/>
          <w:u w:val="none"/>
          <w:lang w:val="en-GB"/>
        </w:rPr>
        <w:t>Director</w:t>
      </w:r>
      <w:r w:rsidR="00054EF9" w:rsidRPr="0036374F">
        <w:rPr>
          <w:rFonts w:cs="Arial"/>
          <w:b/>
          <w:bCs/>
          <w:color w:val="CF4A02"/>
          <w:sz w:val="20"/>
          <w:szCs w:val="20"/>
          <w:u w:val="none"/>
          <w:lang w:val="en-GB"/>
        </w:rPr>
        <w:t>s and managements</w:t>
      </w:r>
      <w:r w:rsidRPr="0036374F">
        <w:rPr>
          <w:rFonts w:cs="Arial"/>
          <w:b/>
          <w:bCs/>
          <w:color w:val="CF4A02"/>
          <w:sz w:val="20"/>
          <w:szCs w:val="20"/>
          <w:u w:val="none"/>
          <w:lang w:val="en-GB"/>
        </w:rPr>
        <w:t>’</w:t>
      </w:r>
      <w:r w:rsidR="00E7193A" w:rsidRPr="0036374F">
        <w:rPr>
          <w:rFonts w:cs="Arial"/>
          <w:b/>
          <w:bCs/>
          <w:color w:val="CF4A02"/>
          <w:sz w:val="20"/>
          <w:szCs w:val="20"/>
          <w:u w:val="none"/>
          <w:lang w:val="en-GB"/>
        </w:rPr>
        <w:t xml:space="preserve"> remuneration</w:t>
      </w:r>
    </w:p>
    <w:p w14:paraId="7A26D0FC" w14:textId="77777777" w:rsidR="001339A5" w:rsidRPr="0036374F" w:rsidRDefault="001339A5" w:rsidP="0036374F">
      <w:pPr>
        <w:pStyle w:val="a"/>
        <w:ind w:left="540" w:right="0"/>
        <w:jc w:val="both"/>
        <w:rPr>
          <w:rFonts w:cs="Arial"/>
          <w:color w:val="auto"/>
          <w:sz w:val="20"/>
          <w:szCs w:val="20"/>
          <w:u w:val="none"/>
          <w:lang w:val="en-GB"/>
        </w:rPr>
      </w:pPr>
    </w:p>
    <w:p w14:paraId="3E2C4C2F" w14:textId="77777777" w:rsidR="00E7193A" w:rsidRPr="0036374F" w:rsidRDefault="007141A6" w:rsidP="0036374F">
      <w:pPr>
        <w:pStyle w:val="a"/>
        <w:ind w:left="540" w:right="0"/>
        <w:jc w:val="both"/>
        <w:rPr>
          <w:rFonts w:cs="Arial"/>
          <w:color w:val="auto"/>
          <w:spacing w:val="7"/>
          <w:sz w:val="20"/>
          <w:szCs w:val="20"/>
          <w:u w:val="none"/>
          <w:lang w:val="en-GB"/>
        </w:rPr>
      </w:pPr>
      <w:r w:rsidRPr="0036374F">
        <w:rPr>
          <w:rFonts w:cs="Arial"/>
          <w:color w:val="auto"/>
          <w:spacing w:val="-4"/>
          <w:sz w:val="20"/>
          <w:szCs w:val="20"/>
          <w:u w:val="none"/>
          <w:lang w:val="en-GB"/>
        </w:rPr>
        <w:t>Director</w:t>
      </w:r>
      <w:r w:rsidR="00E7193A" w:rsidRPr="0036374F">
        <w:rPr>
          <w:rFonts w:cs="Arial"/>
          <w:color w:val="auto"/>
          <w:spacing w:val="-4"/>
          <w:sz w:val="20"/>
          <w:szCs w:val="20"/>
          <w:u w:val="none"/>
          <w:lang w:val="en-GB"/>
        </w:rPr>
        <w:t>s</w:t>
      </w:r>
      <w:r w:rsidR="00054EF9" w:rsidRPr="0036374F">
        <w:rPr>
          <w:rFonts w:cs="Arial"/>
          <w:color w:val="auto"/>
          <w:spacing w:val="-4"/>
          <w:sz w:val="20"/>
          <w:szCs w:val="20"/>
          <w:u w:val="none"/>
          <w:lang w:val="en-GB"/>
        </w:rPr>
        <w:t xml:space="preserve"> and managements</w:t>
      </w:r>
      <w:r w:rsidRPr="0036374F">
        <w:rPr>
          <w:rFonts w:cs="Arial"/>
          <w:color w:val="auto"/>
          <w:spacing w:val="-4"/>
          <w:sz w:val="20"/>
          <w:szCs w:val="20"/>
          <w:u w:val="none"/>
          <w:lang w:val="en-GB"/>
        </w:rPr>
        <w:t>’</w:t>
      </w:r>
      <w:r w:rsidR="00E7193A" w:rsidRPr="0036374F">
        <w:rPr>
          <w:rFonts w:cs="Arial"/>
          <w:color w:val="auto"/>
          <w:spacing w:val="-4"/>
          <w:sz w:val="20"/>
          <w:szCs w:val="20"/>
          <w:u w:val="none"/>
          <w:lang w:val="en-GB"/>
        </w:rPr>
        <w:t xml:space="preserve"> remuneration comprises </w:t>
      </w:r>
      <w:r w:rsidR="00054EF9" w:rsidRPr="0036374F">
        <w:rPr>
          <w:rFonts w:cs="Arial"/>
          <w:color w:val="auto"/>
          <w:spacing w:val="-4"/>
          <w:sz w:val="20"/>
          <w:szCs w:val="20"/>
          <w:u w:val="none"/>
          <w:lang w:val="en-GB"/>
        </w:rPr>
        <w:t>salaries</w:t>
      </w:r>
      <w:r w:rsidR="003341E1" w:rsidRPr="0036374F">
        <w:rPr>
          <w:rFonts w:cs="Arial"/>
          <w:color w:val="auto"/>
          <w:spacing w:val="-4"/>
          <w:sz w:val="20"/>
          <w:szCs w:val="20"/>
          <w:u w:val="none"/>
          <w:lang w:val="en-GB"/>
        </w:rPr>
        <w:t>, other benefits</w:t>
      </w:r>
      <w:r w:rsidR="00054EF9" w:rsidRPr="0036374F">
        <w:rPr>
          <w:rFonts w:cs="Arial"/>
          <w:color w:val="auto"/>
          <w:spacing w:val="-4"/>
          <w:sz w:val="20"/>
          <w:szCs w:val="20"/>
          <w:u w:val="none"/>
          <w:lang w:val="en-GB"/>
        </w:rPr>
        <w:t xml:space="preserve">, </w:t>
      </w:r>
      <w:r w:rsidR="00C71DAF" w:rsidRPr="0036374F">
        <w:rPr>
          <w:rFonts w:cs="Arial"/>
          <w:color w:val="auto"/>
          <w:spacing w:val="-4"/>
          <w:sz w:val="20"/>
          <w:szCs w:val="20"/>
          <w:u w:val="none"/>
          <w:lang w:val="en-GB"/>
        </w:rPr>
        <w:t>other</w:t>
      </w:r>
      <w:r w:rsidR="00E7193A" w:rsidRPr="0036374F">
        <w:rPr>
          <w:rFonts w:cs="Arial"/>
          <w:color w:val="auto"/>
          <w:spacing w:val="-4"/>
          <w:sz w:val="20"/>
          <w:szCs w:val="20"/>
          <w:u w:val="none"/>
          <w:lang w:val="en-GB"/>
        </w:rPr>
        <w:t xml:space="preserve"> remuneration</w:t>
      </w:r>
      <w:r w:rsidR="00E7193A" w:rsidRPr="0036374F">
        <w:rPr>
          <w:rFonts w:cs="Arial"/>
          <w:color w:val="auto"/>
          <w:spacing w:val="7"/>
          <w:sz w:val="20"/>
          <w:szCs w:val="20"/>
          <w:u w:val="none"/>
          <w:lang w:val="en-GB"/>
        </w:rPr>
        <w:t xml:space="preserve"> and meeting fees.</w:t>
      </w:r>
    </w:p>
    <w:p w14:paraId="44736BA2" w14:textId="41D81921" w:rsidR="00664B6E" w:rsidRPr="0036374F" w:rsidRDefault="00664B6E" w:rsidP="0036374F">
      <w:pPr>
        <w:pStyle w:val="a"/>
        <w:ind w:left="540" w:right="0"/>
        <w:jc w:val="both"/>
        <w:rPr>
          <w:rFonts w:cs="Arial"/>
          <w:color w:val="auto"/>
          <w:sz w:val="20"/>
          <w:szCs w:val="20"/>
          <w:u w:val="none"/>
          <w:lang w:val="en-GB"/>
        </w:rPr>
      </w:pPr>
    </w:p>
    <w:tbl>
      <w:tblPr>
        <w:tblW w:w="5000" w:type="pct"/>
        <w:tblLook w:val="04A0" w:firstRow="1" w:lastRow="0" w:firstColumn="1" w:lastColumn="0" w:noHBand="0" w:noVBand="1"/>
      </w:tblPr>
      <w:tblGrid>
        <w:gridCol w:w="5901"/>
        <w:gridCol w:w="1566"/>
        <w:gridCol w:w="1562"/>
      </w:tblGrid>
      <w:tr w:rsidR="0036374F" w:rsidRPr="0036374F" w14:paraId="689C6477" w14:textId="77777777" w:rsidTr="005741CF">
        <w:tc>
          <w:tcPr>
            <w:tcW w:w="3268" w:type="pct"/>
            <w:vAlign w:val="bottom"/>
            <w:hideMark/>
          </w:tcPr>
          <w:p w14:paraId="1F2E1DFE" w14:textId="77777777" w:rsidR="00EF1696" w:rsidRPr="0036374F" w:rsidRDefault="00EF1696" w:rsidP="0036374F">
            <w:pPr>
              <w:ind w:left="427" w:right="-115"/>
              <w:rPr>
                <w:rFonts w:cs="Arial"/>
                <w:color w:val="000000" w:themeColor="text1"/>
                <w:spacing w:val="-6"/>
                <w:sz w:val="20"/>
                <w:szCs w:val="20"/>
                <w:u w:val="none"/>
                <w:lang w:val="en-GB"/>
              </w:rPr>
            </w:pPr>
            <w:r w:rsidRPr="0036374F">
              <w:rPr>
                <w:rFonts w:cs="Arial"/>
                <w:b/>
                <w:bCs/>
                <w:color w:val="000000" w:themeColor="text1"/>
                <w:spacing w:val="-6"/>
                <w:sz w:val="20"/>
                <w:szCs w:val="20"/>
                <w:u w:val="none"/>
                <w:lang w:val="en-GB"/>
              </w:rPr>
              <w:t>For the three-month periods ended 30 September</w:t>
            </w:r>
          </w:p>
        </w:tc>
        <w:tc>
          <w:tcPr>
            <w:tcW w:w="867" w:type="pct"/>
            <w:tcBorders>
              <w:top w:val="single" w:sz="4" w:space="0" w:color="auto"/>
            </w:tcBorders>
            <w:vAlign w:val="bottom"/>
            <w:hideMark/>
          </w:tcPr>
          <w:p w14:paraId="47416BB2" w14:textId="1EBF2A65"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2021</w:t>
            </w:r>
          </w:p>
        </w:tc>
        <w:tc>
          <w:tcPr>
            <w:tcW w:w="865" w:type="pct"/>
            <w:tcBorders>
              <w:top w:val="single" w:sz="4" w:space="0" w:color="auto"/>
            </w:tcBorders>
            <w:vAlign w:val="bottom"/>
            <w:hideMark/>
          </w:tcPr>
          <w:p w14:paraId="33CD5E03" w14:textId="428818AE"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2020</w:t>
            </w:r>
          </w:p>
        </w:tc>
      </w:tr>
      <w:tr w:rsidR="0036374F" w:rsidRPr="0036374F" w14:paraId="1FC986CA" w14:textId="77777777" w:rsidTr="005741CF">
        <w:tc>
          <w:tcPr>
            <w:tcW w:w="3268" w:type="pct"/>
            <w:vAlign w:val="bottom"/>
          </w:tcPr>
          <w:p w14:paraId="52C71F18" w14:textId="77777777" w:rsidR="00EF1696" w:rsidRPr="0036374F" w:rsidRDefault="00EF1696" w:rsidP="0036374F">
            <w:pPr>
              <w:ind w:left="427"/>
              <w:rPr>
                <w:rFonts w:cs="Arial"/>
                <w:color w:val="000000" w:themeColor="text1"/>
                <w:sz w:val="20"/>
                <w:szCs w:val="20"/>
                <w:u w:val="none"/>
                <w:lang w:val="en-GB"/>
              </w:rPr>
            </w:pPr>
          </w:p>
        </w:tc>
        <w:tc>
          <w:tcPr>
            <w:tcW w:w="867" w:type="pct"/>
            <w:vAlign w:val="bottom"/>
            <w:hideMark/>
          </w:tcPr>
          <w:p w14:paraId="3C00AAD8" w14:textId="77777777"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c>
          <w:tcPr>
            <w:tcW w:w="865" w:type="pct"/>
            <w:vAlign w:val="bottom"/>
            <w:hideMark/>
          </w:tcPr>
          <w:p w14:paraId="00A6F31E" w14:textId="77777777"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r>
      <w:tr w:rsidR="0036374F" w:rsidRPr="0036374F" w14:paraId="41551B57" w14:textId="77777777" w:rsidTr="005741CF">
        <w:tc>
          <w:tcPr>
            <w:tcW w:w="3268" w:type="pct"/>
            <w:vAlign w:val="bottom"/>
          </w:tcPr>
          <w:p w14:paraId="1144B267" w14:textId="77777777" w:rsidR="00EF1696" w:rsidRPr="0036374F" w:rsidRDefault="00EF1696" w:rsidP="0036374F">
            <w:pPr>
              <w:ind w:left="427"/>
              <w:rPr>
                <w:rFonts w:cs="Arial"/>
                <w:color w:val="000000" w:themeColor="text1"/>
                <w:sz w:val="20"/>
                <w:szCs w:val="20"/>
                <w:u w:val="none"/>
                <w:lang w:val="en-GB"/>
              </w:rPr>
            </w:pPr>
          </w:p>
        </w:tc>
        <w:tc>
          <w:tcPr>
            <w:tcW w:w="867" w:type="pct"/>
            <w:tcBorders>
              <w:bottom w:val="single" w:sz="4" w:space="0" w:color="auto"/>
            </w:tcBorders>
            <w:vAlign w:val="bottom"/>
            <w:hideMark/>
          </w:tcPr>
          <w:p w14:paraId="137CCF2F" w14:textId="77777777"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(Unaudited)</w:t>
            </w:r>
          </w:p>
        </w:tc>
        <w:tc>
          <w:tcPr>
            <w:tcW w:w="865" w:type="pct"/>
            <w:tcBorders>
              <w:bottom w:val="single" w:sz="4" w:space="0" w:color="auto"/>
            </w:tcBorders>
            <w:vAlign w:val="bottom"/>
            <w:hideMark/>
          </w:tcPr>
          <w:p w14:paraId="3624EAEB" w14:textId="77777777"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(Unaudited)</w:t>
            </w:r>
          </w:p>
        </w:tc>
      </w:tr>
      <w:tr w:rsidR="0036374F" w:rsidRPr="0036374F" w14:paraId="50CBB717" w14:textId="77777777" w:rsidTr="005741CF">
        <w:tc>
          <w:tcPr>
            <w:tcW w:w="3268" w:type="pct"/>
            <w:vAlign w:val="bottom"/>
          </w:tcPr>
          <w:p w14:paraId="7906B237" w14:textId="77777777" w:rsidR="00EF1696" w:rsidRPr="0036374F" w:rsidRDefault="00EF1696" w:rsidP="0036374F">
            <w:pPr>
              <w:pStyle w:val="a"/>
              <w:ind w:left="427" w:right="0"/>
              <w:jc w:val="both"/>
              <w:rPr>
                <w:rFonts w:cs="Arial"/>
                <w:color w:val="000000" w:themeColor="text1"/>
                <w:sz w:val="20"/>
                <w:szCs w:val="20"/>
                <w:u w:val="none"/>
                <w:lang w:val="en-GB"/>
              </w:rPr>
            </w:pPr>
          </w:p>
        </w:tc>
        <w:tc>
          <w:tcPr>
            <w:tcW w:w="867" w:type="pct"/>
            <w:tcBorders>
              <w:top w:val="single" w:sz="4" w:space="0" w:color="auto"/>
            </w:tcBorders>
            <w:shd w:val="clear" w:color="auto" w:fill="FAFAFA"/>
            <w:vAlign w:val="bottom"/>
          </w:tcPr>
          <w:p w14:paraId="10EFF17A" w14:textId="77777777" w:rsidR="00EF1696" w:rsidRPr="0036374F" w:rsidRDefault="00EF1696" w:rsidP="0036374F">
            <w:pPr>
              <w:pStyle w:val="a"/>
              <w:ind w:right="0"/>
              <w:jc w:val="right"/>
              <w:rPr>
                <w:rFonts w:cs="Arial"/>
                <w:color w:val="000000" w:themeColor="text1"/>
                <w:sz w:val="20"/>
                <w:szCs w:val="20"/>
                <w:u w:val="none"/>
                <w:lang w:val="en-GB"/>
              </w:rPr>
            </w:pPr>
          </w:p>
        </w:tc>
        <w:tc>
          <w:tcPr>
            <w:tcW w:w="865" w:type="pct"/>
            <w:tcBorders>
              <w:top w:val="single" w:sz="4" w:space="0" w:color="auto"/>
            </w:tcBorders>
            <w:vAlign w:val="bottom"/>
          </w:tcPr>
          <w:p w14:paraId="600F94C8" w14:textId="77777777" w:rsidR="00EF1696" w:rsidRPr="0036374F" w:rsidRDefault="00EF1696" w:rsidP="0036374F">
            <w:pPr>
              <w:pStyle w:val="a"/>
              <w:ind w:right="0"/>
              <w:jc w:val="right"/>
              <w:rPr>
                <w:rFonts w:cs="Arial"/>
                <w:color w:val="000000" w:themeColor="text1"/>
                <w:sz w:val="20"/>
                <w:szCs w:val="20"/>
                <w:u w:val="none"/>
                <w:lang w:val="en-GB"/>
              </w:rPr>
            </w:pPr>
          </w:p>
        </w:tc>
      </w:tr>
      <w:tr w:rsidR="0036374F" w:rsidRPr="0036374F" w14:paraId="3AC53AE5" w14:textId="77777777" w:rsidTr="005741CF">
        <w:tc>
          <w:tcPr>
            <w:tcW w:w="3268" w:type="pct"/>
            <w:vAlign w:val="bottom"/>
            <w:hideMark/>
          </w:tcPr>
          <w:p w14:paraId="323BBF8E" w14:textId="77777777" w:rsidR="00EF1696" w:rsidRPr="0036374F" w:rsidRDefault="00EF1696" w:rsidP="0036374F">
            <w:pPr>
              <w:tabs>
                <w:tab w:val="right" w:pos="5652"/>
              </w:tabs>
              <w:ind w:left="427"/>
              <w:rPr>
                <w:rFonts w:cs="Arial"/>
                <w:color w:val="000000" w:themeColor="text1"/>
                <w:sz w:val="20"/>
                <w:szCs w:val="20"/>
                <w:u w:val="none"/>
                <w:lang w:val="en-US"/>
              </w:rPr>
            </w:pPr>
            <w:r w:rsidRPr="0036374F">
              <w:rPr>
                <w:rFonts w:cs="Arial"/>
                <w:color w:val="000000" w:themeColor="text1"/>
                <w:sz w:val="20"/>
                <w:szCs w:val="20"/>
                <w:u w:val="none"/>
                <w:lang w:val="en-US"/>
              </w:rPr>
              <w:t>Short-term employee benefits</w:t>
            </w:r>
          </w:p>
        </w:tc>
        <w:tc>
          <w:tcPr>
            <w:tcW w:w="867" w:type="pct"/>
            <w:shd w:val="clear" w:color="auto" w:fill="FAFAFA"/>
            <w:vAlign w:val="bottom"/>
          </w:tcPr>
          <w:p w14:paraId="39306807" w14:textId="3D90362D" w:rsidR="00EF1696" w:rsidRPr="0036374F" w:rsidRDefault="00936B7C"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19,696,978</w:t>
            </w:r>
          </w:p>
        </w:tc>
        <w:tc>
          <w:tcPr>
            <w:tcW w:w="865" w:type="pct"/>
            <w:vAlign w:val="bottom"/>
          </w:tcPr>
          <w:p w14:paraId="1113AC4A" w14:textId="5CB983DE" w:rsidR="00EF1696" w:rsidRPr="0036374F" w:rsidRDefault="00EF1696"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10,724,000</w:t>
            </w:r>
          </w:p>
        </w:tc>
      </w:tr>
      <w:tr w:rsidR="0036374F" w:rsidRPr="0036374F" w14:paraId="1E110C5B" w14:textId="77777777" w:rsidTr="005741CF">
        <w:tc>
          <w:tcPr>
            <w:tcW w:w="3268" w:type="pct"/>
            <w:vAlign w:val="bottom"/>
            <w:hideMark/>
          </w:tcPr>
          <w:p w14:paraId="3B713CE2" w14:textId="77777777" w:rsidR="00EF1696" w:rsidRPr="0036374F" w:rsidRDefault="00EF1696" w:rsidP="0036374F">
            <w:pPr>
              <w:tabs>
                <w:tab w:val="right" w:pos="5652"/>
              </w:tabs>
              <w:ind w:left="427"/>
              <w:rPr>
                <w:rFonts w:cs="Arial"/>
                <w:color w:val="000000" w:themeColor="text1"/>
                <w:sz w:val="20"/>
                <w:szCs w:val="20"/>
                <w:u w:val="none"/>
                <w:lang w:val="en-US" w:eastAsia="ja-JP"/>
              </w:rPr>
            </w:pPr>
            <w:r w:rsidRPr="0036374F">
              <w:rPr>
                <w:rFonts w:cs="Arial"/>
                <w:color w:val="000000" w:themeColor="text1"/>
                <w:sz w:val="20"/>
                <w:szCs w:val="20"/>
                <w:u w:val="none"/>
                <w:lang w:val="en-US"/>
              </w:rPr>
              <w:t>Retirement employee benefits</w:t>
            </w:r>
          </w:p>
        </w:tc>
        <w:tc>
          <w:tcPr>
            <w:tcW w:w="867" w:type="pct"/>
            <w:tcBorders>
              <w:bottom w:val="single" w:sz="4" w:space="0" w:color="auto"/>
            </w:tcBorders>
            <w:shd w:val="clear" w:color="auto" w:fill="FAFAFA"/>
            <w:vAlign w:val="bottom"/>
          </w:tcPr>
          <w:p w14:paraId="02396DD7" w14:textId="3FDE384C" w:rsidR="00EF1696" w:rsidRPr="0036374F" w:rsidRDefault="00936B7C"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514,10</w:t>
            </w:r>
            <w:r w:rsidR="00AA7A2B" w:rsidRPr="0036374F">
              <w:rPr>
                <w:rFonts w:cs="Arial"/>
                <w:color w:val="000000" w:themeColor="text1"/>
                <w:sz w:val="20"/>
                <w:szCs w:val="20"/>
                <w:u w:val="none"/>
                <w:lang w:val="en-US"/>
              </w:rPr>
              <w:t>5</w:t>
            </w:r>
          </w:p>
        </w:tc>
        <w:tc>
          <w:tcPr>
            <w:tcW w:w="865" w:type="pct"/>
            <w:tcBorders>
              <w:bottom w:val="single" w:sz="4" w:space="0" w:color="auto"/>
            </w:tcBorders>
            <w:vAlign w:val="bottom"/>
          </w:tcPr>
          <w:p w14:paraId="70378C5F" w14:textId="5759840D" w:rsidR="00EF1696" w:rsidRPr="0036374F" w:rsidRDefault="00EF1696"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US"/>
              </w:rPr>
              <w:t>461,191</w:t>
            </w:r>
          </w:p>
        </w:tc>
      </w:tr>
      <w:tr w:rsidR="0036374F" w:rsidRPr="0036374F" w14:paraId="59C0CBAB" w14:textId="77777777" w:rsidTr="005741CF">
        <w:tc>
          <w:tcPr>
            <w:tcW w:w="3268" w:type="pct"/>
            <w:vAlign w:val="bottom"/>
          </w:tcPr>
          <w:p w14:paraId="0F13C293" w14:textId="77777777" w:rsidR="00EF1696" w:rsidRPr="0036374F" w:rsidRDefault="00EF1696" w:rsidP="0036374F">
            <w:pPr>
              <w:pStyle w:val="a"/>
              <w:ind w:left="427" w:right="0"/>
              <w:jc w:val="both"/>
              <w:rPr>
                <w:rFonts w:cs="Arial"/>
                <w:color w:val="000000" w:themeColor="text1"/>
                <w:sz w:val="20"/>
                <w:szCs w:val="20"/>
                <w:u w:val="none"/>
                <w:cs/>
                <w:lang w:val="en-GB"/>
              </w:rPr>
            </w:pPr>
          </w:p>
        </w:tc>
        <w:tc>
          <w:tcPr>
            <w:tcW w:w="867" w:type="pct"/>
            <w:tcBorders>
              <w:top w:val="single" w:sz="4" w:space="0" w:color="auto"/>
            </w:tcBorders>
            <w:shd w:val="clear" w:color="auto" w:fill="FAFAFA"/>
            <w:vAlign w:val="bottom"/>
          </w:tcPr>
          <w:p w14:paraId="041C27C5" w14:textId="77777777" w:rsidR="00EF1696" w:rsidRPr="0036374F" w:rsidRDefault="00EF1696" w:rsidP="0036374F">
            <w:pPr>
              <w:pStyle w:val="a"/>
              <w:ind w:right="0"/>
              <w:jc w:val="right"/>
              <w:rPr>
                <w:rFonts w:cs="Arial"/>
                <w:color w:val="000000" w:themeColor="text1"/>
                <w:sz w:val="20"/>
                <w:szCs w:val="20"/>
                <w:u w:val="none"/>
                <w:lang w:val="en-GB"/>
              </w:rPr>
            </w:pPr>
          </w:p>
        </w:tc>
        <w:tc>
          <w:tcPr>
            <w:tcW w:w="865" w:type="pct"/>
            <w:tcBorders>
              <w:top w:val="single" w:sz="4" w:space="0" w:color="auto"/>
            </w:tcBorders>
            <w:vAlign w:val="bottom"/>
          </w:tcPr>
          <w:p w14:paraId="472E640B" w14:textId="77777777" w:rsidR="00EF1696" w:rsidRPr="0036374F" w:rsidRDefault="00EF1696" w:rsidP="0036374F">
            <w:pPr>
              <w:pStyle w:val="a"/>
              <w:ind w:right="0"/>
              <w:jc w:val="right"/>
              <w:rPr>
                <w:rFonts w:cs="Arial"/>
                <w:color w:val="000000" w:themeColor="text1"/>
                <w:sz w:val="20"/>
                <w:szCs w:val="20"/>
                <w:u w:val="none"/>
                <w:lang w:val="en-GB"/>
              </w:rPr>
            </w:pPr>
          </w:p>
        </w:tc>
      </w:tr>
      <w:tr w:rsidR="0036374F" w:rsidRPr="0036374F" w14:paraId="1F40A744" w14:textId="77777777" w:rsidTr="005741CF">
        <w:tc>
          <w:tcPr>
            <w:tcW w:w="3268" w:type="pct"/>
            <w:vAlign w:val="bottom"/>
          </w:tcPr>
          <w:p w14:paraId="54523882" w14:textId="77777777" w:rsidR="00EF1696" w:rsidRPr="0036374F" w:rsidRDefault="00EF1696" w:rsidP="0036374F">
            <w:pPr>
              <w:ind w:left="427"/>
              <w:rPr>
                <w:rFonts w:cs="Arial"/>
                <w:color w:val="000000" w:themeColor="text1"/>
                <w:sz w:val="20"/>
                <w:szCs w:val="20"/>
                <w:u w:val="none"/>
                <w:lang w:val="en-US"/>
              </w:rPr>
            </w:pPr>
          </w:p>
        </w:tc>
        <w:tc>
          <w:tcPr>
            <w:tcW w:w="867" w:type="pct"/>
            <w:tcBorders>
              <w:bottom w:val="single" w:sz="4" w:space="0" w:color="auto"/>
            </w:tcBorders>
            <w:shd w:val="clear" w:color="auto" w:fill="FAFAFA"/>
            <w:vAlign w:val="bottom"/>
          </w:tcPr>
          <w:p w14:paraId="714EC7D0" w14:textId="192A0218" w:rsidR="00EF1696" w:rsidRPr="0036374F" w:rsidRDefault="00936B7C"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20,211,08</w:t>
            </w:r>
            <w:r w:rsidR="00AA7A2B" w:rsidRPr="0036374F">
              <w:rPr>
                <w:rFonts w:cs="Arial"/>
                <w:color w:val="000000" w:themeColor="text1"/>
                <w:sz w:val="20"/>
                <w:szCs w:val="20"/>
                <w:u w:val="none"/>
                <w:lang w:val="en-US"/>
              </w:rPr>
              <w:t>3</w:t>
            </w:r>
          </w:p>
        </w:tc>
        <w:tc>
          <w:tcPr>
            <w:tcW w:w="865" w:type="pct"/>
            <w:tcBorders>
              <w:bottom w:val="single" w:sz="4" w:space="0" w:color="auto"/>
            </w:tcBorders>
            <w:vAlign w:val="bottom"/>
          </w:tcPr>
          <w:p w14:paraId="765468AD" w14:textId="49F740F1" w:rsidR="00EF1696" w:rsidRPr="0036374F" w:rsidRDefault="00EF1696"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US"/>
              </w:rPr>
              <w:t>11,185,191</w:t>
            </w:r>
          </w:p>
        </w:tc>
      </w:tr>
    </w:tbl>
    <w:p w14:paraId="0E5D9D45" w14:textId="77777777" w:rsidR="00EF1696" w:rsidRPr="0036374F" w:rsidRDefault="00EF1696" w:rsidP="00650B9C">
      <w:pPr>
        <w:pStyle w:val="a"/>
        <w:ind w:right="0"/>
        <w:jc w:val="both"/>
        <w:rPr>
          <w:rFonts w:cs="Arial"/>
          <w:color w:val="auto"/>
          <w:sz w:val="20"/>
          <w:szCs w:val="20"/>
          <w:u w:val="none"/>
          <w:lang w:val="en-GB"/>
        </w:rPr>
      </w:pPr>
    </w:p>
    <w:tbl>
      <w:tblPr>
        <w:tblW w:w="5000" w:type="pct"/>
        <w:tblLook w:val="04A0" w:firstRow="1" w:lastRow="0" w:firstColumn="1" w:lastColumn="0" w:noHBand="0" w:noVBand="1"/>
      </w:tblPr>
      <w:tblGrid>
        <w:gridCol w:w="5901"/>
        <w:gridCol w:w="1566"/>
        <w:gridCol w:w="1562"/>
      </w:tblGrid>
      <w:tr w:rsidR="0036374F" w:rsidRPr="0036374F" w14:paraId="2A2FDEA0" w14:textId="77777777" w:rsidTr="005741CF">
        <w:tc>
          <w:tcPr>
            <w:tcW w:w="3268" w:type="pct"/>
            <w:vAlign w:val="bottom"/>
            <w:hideMark/>
          </w:tcPr>
          <w:p w14:paraId="38671112" w14:textId="77777777" w:rsidR="00EF1696" w:rsidRPr="0036374F" w:rsidRDefault="00EF1696" w:rsidP="0036374F">
            <w:pPr>
              <w:ind w:left="436" w:right="-115" w:hanging="9"/>
              <w:rPr>
                <w:rFonts w:cs="Arial"/>
                <w:color w:val="000000" w:themeColor="text1"/>
                <w:spacing w:val="-6"/>
                <w:sz w:val="20"/>
                <w:szCs w:val="20"/>
                <w:u w:val="none"/>
                <w:lang w:val="en-GB"/>
              </w:rPr>
            </w:pPr>
            <w:r w:rsidRPr="0036374F">
              <w:rPr>
                <w:rFonts w:cs="Arial"/>
                <w:b/>
                <w:bCs/>
                <w:color w:val="000000" w:themeColor="text1"/>
                <w:spacing w:val="-6"/>
                <w:sz w:val="20"/>
                <w:szCs w:val="20"/>
                <w:u w:val="none"/>
                <w:lang w:val="en-GB"/>
              </w:rPr>
              <w:t>For the nine-month periods ended 30 September</w:t>
            </w:r>
          </w:p>
        </w:tc>
        <w:tc>
          <w:tcPr>
            <w:tcW w:w="867" w:type="pct"/>
            <w:tcBorders>
              <w:top w:val="single" w:sz="4" w:space="0" w:color="auto"/>
            </w:tcBorders>
            <w:vAlign w:val="bottom"/>
            <w:hideMark/>
          </w:tcPr>
          <w:p w14:paraId="6506B16F" w14:textId="216BEA66"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2021</w:t>
            </w:r>
          </w:p>
        </w:tc>
        <w:tc>
          <w:tcPr>
            <w:tcW w:w="865" w:type="pct"/>
            <w:tcBorders>
              <w:top w:val="single" w:sz="4" w:space="0" w:color="auto"/>
            </w:tcBorders>
            <w:vAlign w:val="bottom"/>
            <w:hideMark/>
          </w:tcPr>
          <w:p w14:paraId="4CD1DD9E" w14:textId="1AD47D38"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GB"/>
              </w:rPr>
              <w:t>2020</w:t>
            </w:r>
          </w:p>
        </w:tc>
      </w:tr>
      <w:tr w:rsidR="0036374F" w:rsidRPr="0036374F" w14:paraId="24E76259" w14:textId="77777777" w:rsidTr="005741CF">
        <w:tc>
          <w:tcPr>
            <w:tcW w:w="3268" w:type="pct"/>
            <w:vAlign w:val="bottom"/>
          </w:tcPr>
          <w:p w14:paraId="097C6D01" w14:textId="77777777" w:rsidR="00EF1696" w:rsidRPr="0036374F" w:rsidRDefault="00EF1696" w:rsidP="0036374F">
            <w:pPr>
              <w:ind w:left="436" w:hanging="9"/>
              <w:rPr>
                <w:rFonts w:cs="Arial"/>
                <w:color w:val="000000" w:themeColor="text1"/>
                <w:sz w:val="20"/>
                <w:szCs w:val="20"/>
                <w:u w:val="none"/>
                <w:lang w:val="en-GB"/>
              </w:rPr>
            </w:pPr>
          </w:p>
        </w:tc>
        <w:tc>
          <w:tcPr>
            <w:tcW w:w="867" w:type="pct"/>
            <w:vAlign w:val="bottom"/>
            <w:hideMark/>
          </w:tcPr>
          <w:p w14:paraId="056E80C8" w14:textId="77777777"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c>
          <w:tcPr>
            <w:tcW w:w="865" w:type="pct"/>
            <w:vAlign w:val="bottom"/>
            <w:hideMark/>
          </w:tcPr>
          <w:p w14:paraId="7B4F1BB8" w14:textId="77777777"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Baht</w:t>
            </w:r>
          </w:p>
        </w:tc>
      </w:tr>
      <w:tr w:rsidR="0036374F" w:rsidRPr="0036374F" w14:paraId="5EFDDC2C" w14:textId="77777777" w:rsidTr="005741CF">
        <w:tc>
          <w:tcPr>
            <w:tcW w:w="3268" w:type="pct"/>
            <w:vAlign w:val="bottom"/>
          </w:tcPr>
          <w:p w14:paraId="5BB4B796" w14:textId="77777777" w:rsidR="00EF1696" w:rsidRPr="0036374F" w:rsidRDefault="00EF1696" w:rsidP="0036374F">
            <w:pPr>
              <w:ind w:left="436" w:hanging="9"/>
              <w:rPr>
                <w:rFonts w:cs="Arial"/>
                <w:color w:val="000000" w:themeColor="text1"/>
                <w:sz w:val="20"/>
                <w:szCs w:val="20"/>
                <w:u w:val="none"/>
                <w:lang w:val="en-GB"/>
              </w:rPr>
            </w:pPr>
          </w:p>
        </w:tc>
        <w:tc>
          <w:tcPr>
            <w:tcW w:w="867" w:type="pct"/>
            <w:tcBorders>
              <w:bottom w:val="single" w:sz="4" w:space="0" w:color="auto"/>
            </w:tcBorders>
            <w:vAlign w:val="bottom"/>
            <w:hideMark/>
          </w:tcPr>
          <w:p w14:paraId="3EF3EBBB" w14:textId="77777777"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(Unaudited)</w:t>
            </w:r>
          </w:p>
        </w:tc>
        <w:tc>
          <w:tcPr>
            <w:tcW w:w="865" w:type="pct"/>
            <w:tcBorders>
              <w:bottom w:val="single" w:sz="4" w:space="0" w:color="auto"/>
            </w:tcBorders>
            <w:vAlign w:val="bottom"/>
            <w:hideMark/>
          </w:tcPr>
          <w:p w14:paraId="2EA7308A" w14:textId="77777777" w:rsidR="00EF1696" w:rsidRPr="0036374F" w:rsidRDefault="00EF1696" w:rsidP="0036374F">
            <w:pPr>
              <w:ind w:right="-72"/>
              <w:jc w:val="right"/>
              <w:rPr>
                <w:rFonts w:cs="Arial"/>
                <w:b/>
                <w:bCs/>
                <w:color w:val="000000" w:themeColor="text1"/>
                <w:sz w:val="20"/>
                <w:szCs w:val="20"/>
                <w:u w:val="none"/>
                <w:lang w:val="en-US"/>
              </w:rPr>
            </w:pPr>
            <w:r w:rsidRPr="0036374F">
              <w:rPr>
                <w:rFonts w:cs="Arial"/>
                <w:b/>
                <w:bCs/>
                <w:color w:val="000000" w:themeColor="text1"/>
                <w:sz w:val="20"/>
                <w:szCs w:val="20"/>
                <w:u w:val="none"/>
                <w:lang w:val="en-US"/>
              </w:rPr>
              <w:t>(Unaudited)</w:t>
            </w:r>
          </w:p>
        </w:tc>
      </w:tr>
      <w:tr w:rsidR="0036374F" w:rsidRPr="0036374F" w14:paraId="14F8D22A" w14:textId="77777777" w:rsidTr="00EF1696">
        <w:trPr>
          <w:trHeight w:val="77"/>
        </w:trPr>
        <w:tc>
          <w:tcPr>
            <w:tcW w:w="3268" w:type="pct"/>
            <w:vAlign w:val="bottom"/>
          </w:tcPr>
          <w:p w14:paraId="4BF46D1C" w14:textId="77777777" w:rsidR="00EF1696" w:rsidRPr="0036374F" w:rsidRDefault="00EF1696" w:rsidP="0036374F">
            <w:pPr>
              <w:pStyle w:val="a"/>
              <w:ind w:left="436" w:right="0" w:hanging="9"/>
              <w:jc w:val="both"/>
              <w:rPr>
                <w:rFonts w:cs="Arial"/>
                <w:color w:val="000000" w:themeColor="text1"/>
                <w:sz w:val="20"/>
                <w:szCs w:val="20"/>
                <w:u w:val="none"/>
                <w:lang w:val="en-GB"/>
              </w:rPr>
            </w:pPr>
          </w:p>
        </w:tc>
        <w:tc>
          <w:tcPr>
            <w:tcW w:w="867" w:type="pct"/>
            <w:tcBorders>
              <w:top w:val="single" w:sz="4" w:space="0" w:color="auto"/>
            </w:tcBorders>
            <w:shd w:val="clear" w:color="auto" w:fill="FAFAFA"/>
            <w:vAlign w:val="bottom"/>
          </w:tcPr>
          <w:p w14:paraId="7B0A9EF0" w14:textId="77777777" w:rsidR="00EF1696" w:rsidRPr="0036374F" w:rsidRDefault="00EF1696" w:rsidP="0036374F">
            <w:pPr>
              <w:pStyle w:val="a"/>
              <w:ind w:right="0"/>
              <w:jc w:val="right"/>
              <w:rPr>
                <w:rFonts w:cs="Arial"/>
                <w:color w:val="000000" w:themeColor="text1"/>
                <w:sz w:val="20"/>
                <w:szCs w:val="20"/>
                <w:u w:val="none"/>
                <w:lang w:val="en-GB"/>
              </w:rPr>
            </w:pPr>
          </w:p>
        </w:tc>
        <w:tc>
          <w:tcPr>
            <w:tcW w:w="865" w:type="pct"/>
            <w:tcBorders>
              <w:top w:val="single" w:sz="4" w:space="0" w:color="auto"/>
            </w:tcBorders>
            <w:vAlign w:val="bottom"/>
          </w:tcPr>
          <w:p w14:paraId="6180603C" w14:textId="77777777" w:rsidR="00EF1696" w:rsidRPr="0036374F" w:rsidRDefault="00EF1696" w:rsidP="0036374F">
            <w:pPr>
              <w:pStyle w:val="a"/>
              <w:ind w:right="0"/>
              <w:jc w:val="right"/>
              <w:rPr>
                <w:rFonts w:cs="Arial"/>
                <w:color w:val="000000" w:themeColor="text1"/>
                <w:sz w:val="20"/>
                <w:szCs w:val="20"/>
                <w:u w:val="none"/>
                <w:lang w:val="en-GB"/>
              </w:rPr>
            </w:pPr>
          </w:p>
        </w:tc>
      </w:tr>
      <w:tr w:rsidR="0036374F" w:rsidRPr="0036374F" w14:paraId="098EA066" w14:textId="77777777" w:rsidTr="005741CF">
        <w:tc>
          <w:tcPr>
            <w:tcW w:w="3268" w:type="pct"/>
            <w:vAlign w:val="bottom"/>
            <w:hideMark/>
          </w:tcPr>
          <w:p w14:paraId="28A34C1B" w14:textId="77777777" w:rsidR="00EF1696" w:rsidRPr="0036374F" w:rsidRDefault="00EF1696" w:rsidP="0036374F">
            <w:pPr>
              <w:tabs>
                <w:tab w:val="right" w:pos="5652"/>
              </w:tabs>
              <w:ind w:left="436" w:hanging="9"/>
              <w:rPr>
                <w:rFonts w:cs="Arial"/>
                <w:color w:val="000000" w:themeColor="text1"/>
                <w:sz w:val="20"/>
                <w:szCs w:val="20"/>
                <w:u w:val="none"/>
                <w:lang w:val="en-US"/>
              </w:rPr>
            </w:pPr>
            <w:r w:rsidRPr="0036374F">
              <w:rPr>
                <w:rFonts w:cs="Arial"/>
                <w:color w:val="000000" w:themeColor="text1"/>
                <w:sz w:val="20"/>
                <w:szCs w:val="20"/>
                <w:u w:val="none"/>
                <w:lang w:val="en-US"/>
              </w:rPr>
              <w:t>Short-term employee benefits</w:t>
            </w:r>
          </w:p>
        </w:tc>
        <w:tc>
          <w:tcPr>
            <w:tcW w:w="867" w:type="pct"/>
            <w:shd w:val="clear" w:color="auto" w:fill="FAFAFA"/>
            <w:vAlign w:val="bottom"/>
          </w:tcPr>
          <w:p w14:paraId="1BAB8027" w14:textId="18F23550" w:rsidR="00EF1696" w:rsidRPr="0036374F" w:rsidRDefault="00936B7C"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42,584,978</w:t>
            </w:r>
          </w:p>
        </w:tc>
        <w:tc>
          <w:tcPr>
            <w:tcW w:w="865" w:type="pct"/>
            <w:vAlign w:val="bottom"/>
          </w:tcPr>
          <w:p w14:paraId="1D601191" w14:textId="3EA1ABB7" w:rsidR="00EF1696" w:rsidRPr="0036374F" w:rsidRDefault="00EF1696"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28,772,000</w:t>
            </w:r>
          </w:p>
        </w:tc>
      </w:tr>
      <w:tr w:rsidR="0036374F" w:rsidRPr="0036374F" w14:paraId="3E888E5E" w14:textId="77777777" w:rsidTr="005741CF">
        <w:trPr>
          <w:trHeight w:val="189"/>
        </w:trPr>
        <w:tc>
          <w:tcPr>
            <w:tcW w:w="3268" w:type="pct"/>
            <w:vAlign w:val="bottom"/>
            <w:hideMark/>
          </w:tcPr>
          <w:p w14:paraId="3FAC2FCA" w14:textId="77777777" w:rsidR="00EF1696" w:rsidRPr="0036374F" w:rsidRDefault="00EF1696" w:rsidP="0036374F">
            <w:pPr>
              <w:tabs>
                <w:tab w:val="right" w:pos="5652"/>
              </w:tabs>
              <w:ind w:left="436" w:hanging="9"/>
              <w:rPr>
                <w:rFonts w:cs="Arial"/>
                <w:color w:val="000000" w:themeColor="text1"/>
                <w:sz w:val="20"/>
                <w:szCs w:val="20"/>
                <w:u w:val="none"/>
                <w:lang w:val="en-US" w:eastAsia="ja-JP"/>
              </w:rPr>
            </w:pPr>
            <w:r w:rsidRPr="0036374F">
              <w:rPr>
                <w:rFonts w:cs="Arial"/>
                <w:color w:val="000000" w:themeColor="text1"/>
                <w:sz w:val="20"/>
                <w:szCs w:val="20"/>
                <w:u w:val="none"/>
                <w:lang w:val="en-US"/>
              </w:rPr>
              <w:t>Retirement employee benefits</w:t>
            </w:r>
          </w:p>
        </w:tc>
        <w:tc>
          <w:tcPr>
            <w:tcW w:w="867" w:type="pct"/>
            <w:tcBorders>
              <w:bottom w:val="single" w:sz="4" w:space="0" w:color="auto"/>
            </w:tcBorders>
            <w:shd w:val="clear" w:color="auto" w:fill="FAFAFA"/>
            <w:vAlign w:val="bottom"/>
          </w:tcPr>
          <w:p w14:paraId="4BB21DD7" w14:textId="08FA2C62" w:rsidR="00EF1696" w:rsidRPr="0036374F" w:rsidRDefault="00936B7C"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1,542,31</w:t>
            </w:r>
            <w:r w:rsidR="00AA7A2B" w:rsidRPr="0036374F">
              <w:rPr>
                <w:rFonts w:cs="Arial"/>
                <w:color w:val="000000" w:themeColor="text1"/>
                <w:sz w:val="20"/>
                <w:szCs w:val="20"/>
                <w:u w:val="none"/>
                <w:lang w:val="en-US"/>
              </w:rPr>
              <w:t>4</w:t>
            </w:r>
          </w:p>
        </w:tc>
        <w:tc>
          <w:tcPr>
            <w:tcW w:w="865" w:type="pct"/>
            <w:tcBorders>
              <w:bottom w:val="single" w:sz="4" w:space="0" w:color="auto"/>
            </w:tcBorders>
            <w:vAlign w:val="bottom"/>
          </w:tcPr>
          <w:p w14:paraId="0B2FA98F" w14:textId="0D2AD08C" w:rsidR="00EF1696" w:rsidRPr="0036374F" w:rsidRDefault="00EF1696" w:rsidP="0036374F">
            <w:pPr>
              <w:ind w:right="-72"/>
              <w:jc w:val="right"/>
              <w:rPr>
                <w:rFonts w:cs="Arial"/>
                <w:color w:val="000000" w:themeColor="text1"/>
                <w:sz w:val="20"/>
                <w:szCs w:val="20"/>
                <w:u w:val="none"/>
                <w:lang w:val="en-GB"/>
              </w:rPr>
            </w:pPr>
            <w:r w:rsidRPr="0036374F">
              <w:rPr>
                <w:rFonts w:cs="Arial"/>
                <w:color w:val="000000" w:themeColor="text1"/>
                <w:sz w:val="20"/>
                <w:szCs w:val="20"/>
                <w:u w:val="none"/>
                <w:lang w:val="en-US"/>
              </w:rPr>
              <w:t>1,383,572</w:t>
            </w:r>
          </w:p>
        </w:tc>
      </w:tr>
      <w:tr w:rsidR="0036374F" w:rsidRPr="0036374F" w14:paraId="169915CD" w14:textId="77777777" w:rsidTr="005741CF">
        <w:tc>
          <w:tcPr>
            <w:tcW w:w="3268" w:type="pct"/>
            <w:vAlign w:val="bottom"/>
          </w:tcPr>
          <w:p w14:paraId="17CA8790" w14:textId="77777777" w:rsidR="00EF1696" w:rsidRPr="0036374F" w:rsidRDefault="00EF1696" w:rsidP="0036374F">
            <w:pPr>
              <w:ind w:left="436" w:hanging="9"/>
              <w:rPr>
                <w:rFonts w:cs="Arial"/>
                <w:color w:val="000000" w:themeColor="text1"/>
                <w:sz w:val="20"/>
                <w:szCs w:val="20"/>
                <w:u w:val="none"/>
                <w:cs/>
                <w:lang w:val="en-GB"/>
              </w:rPr>
            </w:pPr>
          </w:p>
        </w:tc>
        <w:tc>
          <w:tcPr>
            <w:tcW w:w="867" w:type="pct"/>
            <w:tcBorders>
              <w:top w:val="single" w:sz="4" w:space="0" w:color="auto"/>
            </w:tcBorders>
            <w:shd w:val="clear" w:color="auto" w:fill="FAFAFA"/>
            <w:vAlign w:val="bottom"/>
          </w:tcPr>
          <w:p w14:paraId="4FBF69DE" w14:textId="77777777" w:rsidR="00EF1696" w:rsidRPr="0036374F" w:rsidRDefault="00EF1696" w:rsidP="0036374F">
            <w:pPr>
              <w:ind w:left="427"/>
              <w:jc w:val="right"/>
              <w:rPr>
                <w:rFonts w:cs="Arial"/>
                <w:color w:val="000000" w:themeColor="text1"/>
                <w:sz w:val="20"/>
                <w:szCs w:val="20"/>
                <w:u w:val="none"/>
                <w:lang w:val="en-GB"/>
              </w:rPr>
            </w:pPr>
          </w:p>
        </w:tc>
        <w:tc>
          <w:tcPr>
            <w:tcW w:w="865" w:type="pct"/>
            <w:tcBorders>
              <w:top w:val="single" w:sz="4" w:space="0" w:color="auto"/>
            </w:tcBorders>
            <w:vAlign w:val="bottom"/>
          </w:tcPr>
          <w:p w14:paraId="7D4D3938" w14:textId="77777777" w:rsidR="00EF1696" w:rsidRPr="0036374F" w:rsidRDefault="00EF1696" w:rsidP="0036374F">
            <w:pPr>
              <w:ind w:left="427"/>
              <w:jc w:val="right"/>
              <w:rPr>
                <w:rFonts w:cs="Arial"/>
                <w:color w:val="000000" w:themeColor="text1"/>
                <w:sz w:val="20"/>
                <w:szCs w:val="20"/>
                <w:u w:val="none"/>
                <w:lang w:val="en-GB"/>
              </w:rPr>
            </w:pPr>
          </w:p>
        </w:tc>
      </w:tr>
      <w:tr w:rsidR="0036374F" w:rsidRPr="0036374F" w14:paraId="7BFBBDBF" w14:textId="77777777" w:rsidTr="005741CF">
        <w:tc>
          <w:tcPr>
            <w:tcW w:w="3268" w:type="pct"/>
            <w:vAlign w:val="bottom"/>
          </w:tcPr>
          <w:p w14:paraId="09E62813" w14:textId="77777777" w:rsidR="00EF1696" w:rsidRPr="0036374F" w:rsidRDefault="00EF1696" w:rsidP="0036374F">
            <w:pPr>
              <w:pStyle w:val="a"/>
              <w:ind w:left="436" w:right="0" w:hanging="9"/>
              <w:jc w:val="both"/>
              <w:rPr>
                <w:rFonts w:cs="Arial"/>
                <w:color w:val="000000" w:themeColor="text1"/>
                <w:sz w:val="20"/>
                <w:szCs w:val="20"/>
                <w:u w:val="none"/>
                <w:lang w:val="en-GB"/>
              </w:rPr>
            </w:pPr>
          </w:p>
        </w:tc>
        <w:tc>
          <w:tcPr>
            <w:tcW w:w="867" w:type="pct"/>
            <w:tcBorders>
              <w:bottom w:val="single" w:sz="4" w:space="0" w:color="auto"/>
            </w:tcBorders>
            <w:shd w:val="clear" w:color="auto" w:fill="FAFAFA"/>
            <w:vAlign w:val="bottom"/>
          </w:tcPr>
          <w:p w14:paraId="5D9C2922" w14:textId="1FAEFE7A" w:rsidR="00EF1696" w:rsidRPr="0036374F" w:rsidRDefault="00936B7C" w:rsidP="0036374F">
            <w:pPr>
              <w:ind w:right="-72"/>
              <w:jc w:val="right"/>
              <w:rPr>
                <w:rFonts w:cs="Arial"/>
                <w:color w:val="000000" w:themeColor="text1"/>
                <w:sz w:val="20"/>
                <w:szCs w:val="20"/>
                <w:u w:val="none"/>
                <w:cs/>
                <w:lang w:val="en-US"/>
              </w:rPr>
            </w:pPr>
            <w:r w:rsidRPr="0036374F">
              <w:rPr>
                <w:rFonts w:cs="Arial"/>
                <w:color w:val="000000" w:themeColor="text1"/>
                <w:sz w:val="20"/>
                <w:szCs w:val="20"/>
                <w:u w:val="none"/>
                <w:lang w:val="en-US"/>
              </w:rPr>
              <w:t>44,127,29</w:t>
            </w:r>
            <w:r w:rsidR="00AA7A2B" w:rsidRPr="0036374F">
              <w:rPr>
                <w:rFonts w:cs="Arial"/>
                <w:color w:val="000000" w:themeColor="text1"/>
                <w:sz w:val="20"/>
                <w:szCs w:val="20"/>
                <w:u w:val="none"/>
                <w:lang w:val="en-US"/>
              </w:rPr>
              <w:t>2</w:t>
            </w:r>
          </w:p>
        </w:tc>
        <w:tc>
          <w:tcPr>
            <w:tcW w:w="865" w:type="pct"/>
            <w:tcBorders>
              <w:bottom w:val="single" w:sz="4" w:space="0" w:color="auto"/>
            </w:tcBorders>
            <w:vAlign w:val="bottom"/>
          </w:tcPr>
          <w:p w14:paraId="4AE2DB16" w14:textId="181ADDA2" w:rsidR="00EF1696" w:rsidRPr="0036374F" w:rsidRDefault="00EF1696" w:rsidP="0036374F">
            <w:pPr>
              <w:ind w:right="-72"/>
              <w:jc w:val="right"/>
              <w:rPr>
                <w:rFonts w:cs="Arial"/>
                <w:color w:val="000000" w:themeColor="text1"/>
                <w:sz w:val="20"/>
                <w:szCs w:val="20"/>
                <w:u w:val="none"/>
                <w:lang w:val="en-US"/>
              </w:rPr>
            </w:pPr>
            <w:r w:rsidRPr="0036374F">
              <w:rPr>
                <w:rFonts w:cs="Arial"/>
                <w:color w:val="000000" w:themeColor="text1"/>
                <w:sz w:val="20"/>
                <w:szCs w:val="20"/>
                <w:u w:val="none"/>
                <w:lang w:val="en-US"/>
              </w:rPr>
              <w:t>30,155,572</w:t>
            </w:r>
          </w:p>
        </w:tc>
      </w:tr>
    </w:tbl>
    <w:p w14:paraId="5BA2FD4F" w14:textId="72529172" w:rsidR="00650B9C" w:rsidRPr="0036374F" w:rsidRDefault="00650B9C" w:rsidP="00713A45">
      <w:pPr>
        <w:pStyle w:val="a"/>
        <w:ind w:right="0"/>
        <w:jc w:val="both"/>
        <w:rPr>
          <w:rFonts w:cs="Arial"/>
          <w:color w:val="auto"/>
          <w:spacing w:val="-2"/>
          <w:sz w:val="20"/>
          <w:szCs w:val="20"/>
          <w:u w:val="none"/>
          <w:lang w:val="en-GB"/>
        </w:rPr>
      </w:pPr>
    </w:p>
    <w:p w14:paraId="64A2A877" w14:textId="61A685C1" w:rsidR="00650B9C" w:rsidRPr="0036374F" w:rsidRDefault="00650B9C">
      <w:pPr>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6374F" w14:paraId="63078663" w14:textId="77777777" w:rsidTr="00C33412">
        <w:trPr>
          <w:trHeight w:val="400"/>
        </w:trPr>
        <w:tc>
          <w:tcPr>
            <w:tcW w:w="9029" w:type="dxa"/>
            <w:shd w:val="clear" w:color="auto" w:fill="FFA543"/>
            <w:vAlign w:val="center"/>
          </w:tcPr>
          <w:p w14:paraId="089BFB62" w14:textId="00A2D9A6" w:rsidR="00B31DD5" w:rsidRPr="0036374F" w:rsidRDefault="00B31DD5" w:rsidP="00754D61">
            <w:pPr>
              <w:pStyle w:val="a"/>
              <w:ind w:left="432" w:right="0" w:hanging="432"/>
              <w:jc w:val="thaiDistribute"/>
              <w:rPr>
                <w:rFonts w:cs="Arial"/>
                <w:b/>
                <w:bCs/>
                <w:color w:val="FFFFFF" w:themeColor="background1"/>
                <w:sz w:val="20"/>
                <w:szCs w:val="20"/>
                <w:u w:val="none"/>
                <w:cs/>
                <w:lang w:val="en-US"/>
              </w:rPr>
            </w:pPr>
            <w:r w:rsidRPr="0036374F">
              <w:rPr>
                <w:rFonts w:eastAsia="Arial Unicode MS" w:cs="Arial"/>
                <w:b/>
                <w:bCs/>
                <w:color w:val="FFFFFF" w:themeColor="background1"/>
                <w:sz w:val="20"/>
                <w:szCs w:val="20"/>
                <w:u w:val="none"/>
                <w:lang w:val="en-GB"/>
              </w:rPr>
              <w:t>1</w:t>
            </w:r>
            <w:r w:rsidR="00D50A60" w:rsidRPr="0036374F">
              <w:rPr>
                <w:rFonts w:eastAsia="Arial Unicode MS" w:cs="Arial"/>
                <w:b/>
                <w:bCs/>
                <w:color w:val="FFFFFF" w:themeColor="background1"/>
                <w:sz w:val="20"/>
                <w:szCs w:val="20"/>
                <w:u w:val="none"/>
                <w:lang w:val="en-GB"/>
              </w:rPr>
              <w:t>4</w:t>
            </w:r>
            <w:r w:rsidRPr="0036374F">
              <w:rPr>
                <w:rFonts w:eastAsia="Arial Unicode MS" w:cs="Arial"/>
                <w:b/>
                <w:bCs/>
                <w:color w:val="FFFFFF" w:themeColor="background1"/>
                <w:sz w:val="20"/>
                <w:szCs w:val="20"/>
                <w:u w:val="none"/>
                <w:lang w:val="en-GB"/>
              </w:rPr>
              <w:tab/>
            </w:r>
            <w:r w:rsidRPr="0036374F">
              <w:rPr>
                <w:rFonts w:cs="Arial"/>
                <w:b/>
                <w:bCs/>
                <w:color w:val="FFFFFF" w:themeColor="background1"/>
                <w:sz w:val="20"/>
                <w:szCs w:val="20"/>
                <w:u w:val="none"/>
                <w:lang w:val="en-GB"/>
              </w:rPr>
              <w:t>Authorisation of financial information</w:t>
            </w:r>
          </w:p>
        </w:tc>
      </w:tr>
    </w:tbl>
    <w:p w14:paraId="71A593CE" w14:textId="14480BB2" w:rsidR="00AE6AFA" w:rsidRPr="0036374F" w:rsidRDefault="00AE6AFA" w:rsidP="00754D61">
      <w:pPr>
        <w:pStyle w:val="a"/>
        <w:ind w:right="0"/>
        <w:jc w:val="both"/>
        <w:rPr>
          <w:rFonts w:cs="Arial"/>
          <w:color w:val="auto"/>
          <w:sz w:val="20"/>
          <w:szCs w:val="20"/>
          <w:u w:val="none"/>
          <w:lang w:val="en-GB"/>
        </w:rPr>
      </w:pPr>
    </w:p>
    <w:p w14:paraId="2AF56AC1" w14:textId="4139084A" w:rsidR="00B31DD5" w:rsidRPr="0036374F" w:rsidRDefault="00B31DD5" w:rsidP="00754D61">
      <w:pPr>
        <w:pStyle w:val="a"/>
        <w:ind w:right="0"/>
        <w:jc w:val="both"/>
        <w:rPr>
          <w:rFonts w:cs="Arial"/>
          <w:color w:val="auto"/>
          <w:spacing w:val="-2"/>
          <w:sz w:val="20"/>
          <w:szCs w:val="20"/>
          <w:u w:val="none"/>
          <w:lang w:val="en-GB"/>
        </w:rPr>
      </w:pPr>
      <w:r w:rsidRPr="0036374F">
        <w:rPr>
          <w:rFonts w:cs="Arial"/>
          <w:color w:val="auto"/>
          <w:spacing w:val="-2"/>
          <w:sz w:val="20"/>
          <w:szCs w:val="20"/>
          <w:u w:val="none"/>
          <w:lang w:val="en-GB"/>
        </w:rPr>
        <w:t xml:space="preserve">The interim financial information was authorised for issue by the Board of Directors on </w:t>
      </w:r>
      <w:r w:rsidR="004D739B" w:rsidRPr="0036374F">
        <w:rPr>
          <w:rFonts w:cs="Arial"/>
          <w:color w:val="auto"/>
          <w:spacing w:val="-2"/>
          <w:sz w:val="20"/>
          <w:szCs w:val="20"/>
          <w:u w:val="none"/>
          <w:lang w:val="en-GB"/>
        </w:rPr>
        <w:t>12 November</w:t>
      </w:r>
      <w:r w:rsidRPr="0036374F">
        <w:rPr>
          <w:rFonts w:cs="Arial"/>
          <w:color w:val="auto"/>
          <w:spacing w:val="-2"/>
          <w:sz w:val="20"/>
          <w:szCs w:val="20"/>
          <w:u w:val="none"/>
          <w:lang w:val="en-GB"/>
        </w:rPr>
        <w:t xml:space="preserve"> 2021.</w:t>
      </w:r>
    </w:p>
    <w:p w14:paraId="43FFC8FD" w14:textId="46CE5E0A" w:rsidR="0036374F" w:rsidRPr="0036374F" w:rsidRDefault="0036374F" w:rsidP="00754D61">
      <w:pPr>
        <w:pStyle w:val="a"/>
        <w:ind w:right="0"/>
        <w:jc w:val="both"/>
        <w:rPr>
          <w:rFonts w:cs="Arial"/>
          <w:color w:val="auto"/>
          <w:spacing w:val="-2"/>
          <w:sz w:val="20"/>
          <w:szCs w:val="20"/>
          <w:u w:val="none"/>
          <w:lang w:val="en-GB"/>
        </w:rPr>
      </w:pPr>
    </w:p>
    <w:p w14:paraId="75FA6E16" w14:textId="77777777" w:rsidR="0036374F" w:rsidRPr="0036374F" w:rsidRDefault="0036374F" w:rsidP="00754D61">
      <w:pPr>
        <w:pStyle w:val="a"/>
        <w:ind w:right="0"/>
        <w:jc w:val="both"/>
        <w:rPr>
          <w:rFonts w:cs="Arial"/>
          <w:color w:val="auto"/>
          <w:spacing w:val="-2"/>
          <w:sz w:val="20"/>
          <w:szCs w:val="20"/>
          <w:u w:val="none"/>
          <w:lang w:val="en-GB"/>
        </w:rPr>
      </w:pPr>
    </w:p>
    <w:sectPr w:rsidR="0036374F" w:rsidRPr="0036374F" w:rsidSect="00734444">
      <w:headerReference w:type="default" r:id="rId8"/>
      <w:footerReference w:type="default" r:id="rId9"/>
      <w:pgSz w:w="11909" w:h="16834" w:code="9"/>
      <w:pgMar w:top="1440" w:right="1152" w:bottom="720" w:left="1728" w:header="706" w:footer="706" w:gutter="0"/>
      <w:paperSrc w:first="15" w:other="15"/>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3188F" w14:textId="77777777" w:rsidR="00A75CE4" w:rsidRDefault="00A75CE4">
      <w:pPr>
        <w:rPr>
          <w:rFonts w:cs="Arial"/>
          <w:cs/>
        </w:rPr>
      </w:pPr>
      <w:r>
        <w:separator/>
      </w:r>
    </w:p>
  </w:endnote>
  <w:endnote w:type="continuationSeparator" w:id="0">
    <w:p w14:paraId="692946EE" w14:textId="77777777" w:rsidR="00A75CE4" w:rsidRDefault="00A75CE4">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71189" w14:textId="77777777" w:rsidR="00A75CE4" w:rsidRDefault="00A75CE4">
      <w:pPr>
        <w:rPr>
          <w:rFonts w:cs="Arial"/>
          <w:cs/>
        </w:rPr>
      </w:pPr>
      <w:r>
        <w:separator/>
      </w:r>
    </w:p>
  </w:footnote>
  <w:footnote w:type="continuationSeparator" w:id="0">
    <w:p w14:paraId="7477501A" w14:textId="77777777" w:rsidR="00A75CE4" w:rsidRDefault="00A75CE4">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4964C" w14:textId="77777777" w:rsidR="00E518FA" w:rsidRPr="00601F10" w:rsidRDefault="00E518FA" w:rsidP="00471D7A">
    <w:pPr>
      <w:pStyle w:val="a"/>
      <w:ind w:right="14"/>
      <w:rPr>
        <w:rFonts w:cs="Arial"/>
        <w:b/>
        <w:bCs/>
        <w:color w:val="auto"/>
        <w:sz w:val="20"/>
        <w:szCs w:val="20"/>
        <w:u w:val="none"/>
        <w:lang w:val="en-GB"/>
      </w:rPr>
    </w:pPr>
    <w:r w:rsidRPr="00601F10">
      <w:rPr>
        <w:rFonts w:cs="Arial"/>
        <w:b/>
        <w:bCs/>
        <w:color w:val="auto"/>
        <w:sz w:val="20"/>
        <w:szCs w:val="20"/>
        <w:u w:val="none"/>
        <w:lang w:val="en-US"/>
      </w:rPr>
      <w:t>TMT Steel Public Company Limited</w:t>
    </w:r>
  </w:p>
  <w:p w14:paraId="25E6BD79" w14:textId="77777777" w:rsidR="00E518FA" w:rsidRPr="00601F10" w:rsidRDefault="00E518FA" w:rsidP="00471D7A">
    <w:pPr>
      <w:pStyle w:val="a"/>
      <w:ind w:right="295"/>
      <w:rPr>
        <w:rFonts w:cs="Arial"/>
        <w:b/>
        <w:bCs/>
        <w:color w:val="auto"/>
        <w:sz w:val="20"/>
        <w:szCs w:val="20"/>
        <w:u w:val="none"/>
        <w:lang w:val="en-GB"/>
      </w:rPr>
    </w:pPr>
    <w:r w:rsidRPr="00601F10">
      <w:rPr>
        <w:rFonts w:cs="Arial"/>
        <w:b/>
        <w:bCs/>
        <w:color w:val="auto"/>
        <w:sz w:val="20"/>
        <w:szCs w:val="20"/>
        <w:u w:val="none"/>
        <w:lang w:val="en-US"/>
      </w:rPr>
      <w:t xml:space="preserve">Condensed Notes to Interim Financial </w:t>
    </w:r>
    <w:r w:rsidRPr="00601F10">
      <w:rPr>
        <w:rFonts w:cs="Arial"/>
        <w:b/>
        <w:bCs/>
        <w:color w:val="auto"/>
        <w:sz w:val="20"/>
        <w:szCs w:val="20"/>
        <w:u w:val="none"/>
        <w:lang w:val="en-GB"/>
      </w:rPr>
      <w:t>Information (Unaudited)</w:t>
    </w:r>
  </w:p>
  <w:p w14:paraId="1FFF98F6" w14:textId="35715C67" w:rsidR="00E518FA" w:rsidRPr="00601F10" w:rsidRDefault="00E518FA" w:rsidP="00471D7A">
    <w:pPr>
      <w:pStyle w:val="a"/>
      <w:pBdr>
        <w:bottom w:val="single" w:sz="8" w:space="1" w:color="auto"/>
      </w:pBdr>
      <w:ind w:right="7"/>
      <w:rPr>
        <w:rFonts w:cs="Arial"/>
        <w:b/>
        <w:bCs/>
        <w:color w:val="auto"/>
        <w:sz w:val="20"/>
        <w:szCs w:val="20"/>
        <w:u w:val="none"/>
        <w:lang w:val="en-US"/>
      </w:rPr>
    </w:pPr>
    <w:r w:rsidRPr="00601F10">
      <w:rPr>
        <w:rFonts w:cs="Arial"/>
        <w:b/>
        <w:bCs/>
        <w:color w:val="auto"/>
        <w:sz w:val="20"/>
        <w:szCs w:val="20"/>
        <w:u w:val="none"/>
        <w:lang w:val="en-US"/>
      </w:rPr>
      <w:t xml:space="preserve">For the </w:t>
    </w:r>
    <w:r w:rsidR="0021277D" w:rsidRPr="002E4CD1">
      <w:rPr>
        <w:rFonts w:cs="Arial"/>
        <w:b/>
        <w:bCs/>
        <w:color w:val="auto"/>
        <w:sz w:val="20"/>
        <w:szCs w:val="20"/>
        <w:u w:val="none"/>
        <w:lang w:val="en-US"/>
      </w:rPr>
      <w:t>nine-month period ended 30 September</w:t>
    </w:r>
    <w:r w:rsidRPr="00601F10">
      <w:rPr>
        <w:rFonts w:cs="Arial"/>
        <w:b/>
        <w:bCs/>
        <w:color w:val="auto"/>
        <w:sz w:val="20"/>
        <w:szCs w:val="20"/>
        <w:u w:val="none"/>
        <w:lang w:val="en-US"/>
      </w:rPr>
      <w:t xml:space="preserve"> </w:t>
    </w:r>
    <w:r w:rsidR="00BD0371" w:rsidRPr="00601F10">
      <w:rPr>
        <w:rFonts w:cs="Arial"/>
        <w:b/>
        <w:bCs/>
        <w:color w:val="auto"/>
        <w:sz w:val="20"/>
        <w:szCs w:val="20"/>
        <w:u w:val="none"/>
        <w:lang w:val="en-US"/>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8"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36"/>
  </w:num>
  <w:num w:numId="13">
    <w:abstractNumId w:val="17"/>
  </w:num>
  <w:num w:numId="14">
    <w:abstractNumId w:val="16"/>
  </w:num>
  <w:num w:numId="15">
    <w:abstractNumId w:val="21"/>
  </w:num>
  <w:num w:numId="16">
    <w:abstractNumId w:val="33"/>
  </w:num>
  <w:num w:numId="17">
    <w:abstractNumId w:val="24"/>
  </w:num>
  <w:num w:numId="18">
    <w:abstractNumId w:val="19"/>
  </w:num>
  <w:num w:numId="19">
    <w:abstractNumId w:val="12"/>
  </w:num>
  <w:num w:numId="20">
    <w:abstractNumId w:val="23"/>
  </w:num>
  <w:num w:numId="21">
    <w:abstractNumId w:val="13"/>
  </w:num>
  <w:num w:numId="22">
    <w:abstractNumId w:val="25"/>
  </w:num>
  <w:num w:numId="23">
    <w:abstractNumId w:val="38"/>
  </w:num>
  <w:num w:numId="24">
    <w:abstractNumId w:val="22"/>
  </w:num>
  <w:num w:numId="25">
    <w:abstractNumId w:val="45"/>
  </w:num>
  <w:num w:numId="26">
    <w:abstractNumId w:val="35"/>
  </w:num>
  <w:num w:numId="27">
    <w:abstractNumId w:val="37"/>
  </w:num>
  <w:num w:numId="28">
    <w:abstractNumId w:val="46"/>
  </w:num>
  <w:num w:numId="29">
    <w:abstractNumId w:val="31"/>
  </w:num>
  <w:num w:numId="30">
    <w:abstractNumId w:val="43"/>
  </w:num>
  <w:num w:numId="31">
    <w:abstractNumId w:val="49"/>
  </w:num>
  <w:num w:numId="32">
    <w:abstractNumId w:val="29"/>
  </w:num>
  <w:num w:numId="33">
    <w:abstractNumId w:val="28"/>
  </w:num>
  <w:num w:numId="34">
    <w:abstractNumId w:val="27"/>
  </w:num>
  <w:num w:numId="35">
    <w:abstractNumId w:val="40"/>
  </w:num>
  <w:num w:numId="36">
    <w:abstractNumId w:val="39"/>
  </w:num>
  <w:num w:numId="37">
    <w:abstractNumId w:val="48"/>
  </w:num>
  <w:num w:numId="38">
    <w:abstractNumId w:val="20"/>
  </w:num>
  <w:num w:numId="39">
    <w:abstractNumId w:val="15"/>
  </w:num>
  <w:num w:numId="40">
    <w:abstractNumId w:val="42"/>
  </w:num>
  <w:num w:numId="41">
    <w:abstractNumId w:val="32"/>
  </w:num>
  <w:num w:numId="42">
    <w:abstractNumId w:val="47"/>
  </w:num>
  <w:num w:numId="43">
    <w:abstractNumId w:val="41"/>
  </w:num>
  <w:num w:numId="44">
    <w:abstractNumId w:val="11"/>
  </w:num>
  <w:num w:numId="45">
    <w:abstractNumId w:val="44"/>
  </w:num>
  <w:num w:numId="46">
    <w:abstractNumId w:val="10"/>
  </w:num>
  <w:num w:numId="47">
    <w:abstractNumId w:val="26"/>
  </w:num>
  <w:num w:numId="48">
    <w:abstractNumId w:val="18"/>
  </w:num>
  <w:num w:numId="49">
    <w:abstractNumId w:val="14"/>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06C98"/>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2BE2"/>
    <w:rsid w:val="0003340F"/>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53B7"/>
    <w:rsid w:val="000664F8"/>
    <w:rsid w:val="00066E6A"/>
    <w:rsid w:val="0006701D"/>
    <w:rsid w:val="000674F2"/>
    <w:rsid w:val="00067700"/>
    <w:rsid w:val="0007058C"/>
    <w:rsid w:val="00071008"/>
    <w:rsid w:val="000730DC"/>
    <w:rsid w:val="00073472"/>
    <w:rsid w:val="00073616"/>
    <w:rsid w:val="000750A7"/>
    <w:rsid w:val="00075966"/>
    <w:rsid w:val="00075A28"/>
    <w:rsid w:val="00075C65"/>
    <w:rsid w:val="000760CC"/>
    <w:rsid w:val="0007654C"/>
    <w:rsid w:val="00080831"/>
    <w:rsid w:val="0008090F"/>
    <w:rsid w:val="0008210E"/>
    <w:rsid w:val="000829F1"/>
    <w:rsid w:val="000844D0"/>
    <w:rsid w:val="00084E7B"/>
    <w:rsid w:val="0008594D"/>
    <w:rsid w:val="00090152"/>
    <w:rsid w:val="000901CF"/>
    <w:rsid w:val="00092DA3"/>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66EF"/>
    <w:rsid w:val="000A6778"/>
    <w:rsid w:val="000A7504"/>
    <w:rsid w:val="000A7796"/>
    <w:rsid w:val="000B1B82"/>
    <w:rsid w:val="000B209F"/>
    <w:rsid w:val="000B26A7"/>
    <w:rsid w:val="000B2B37"/>
    <w:rsid w:val="000B2FB7"/>
    <w:rsid w:val="000B32A0"/>
    <w:rsid w:val="000B3673"/>
    <w:rsid w:val="000B3750"/>
    <w:rsid w:val="000B5543"/>
    <w:rsid w:val="000B5E4A"/>
    <w:rsid w:val="000C01BC"/>
    <w:rsid w:val="000C0510"/>
    <w:rsid w:val="000C0C34"/>
    <w:rsid w:val="000C1F5C"/>
    <w:rsid w:val="000C20BD"/>
    <w:rsid w:val="000C2518"/>
    <w:rsid w:val="000C4FFB"/>
    <w:rsid w:val="000C53FC"/>
    <w:rsid w:val="000C57E8"/>
    <w:rsid w:val="000C6016"/>
    <w:rsid w:val="000C6F6D"/>
    <w:rsid w:val="000D1F7A"/>
    <w:rsid w:val="000D424A"/>
    <w:rsid w:val="000D55D0"/>
    <w:rsid w:val="000D59B3"/>
    <w:rsid w:val="000D6195"/>
    <w:rsid w:val="000D64D6"/>
    <w:rsid w:val="000D6659"/>
    <w:rsid w:val="000D6756"/>
    <w:rsid w:val="000D76FA"/>
    <w:rsid w:val="000E226F"/>
    <w:rsid w:val="000E24A0"/>
    <w:rsid w:val="000E2664"/>
    <w:rsid w:val="000E2C2E"/>
    <w:rsid w:val="000E3B65"/>
    <w:rsid w:val="000E4B7D"/>
    <w:rsid w:val="000E6A07"/>
    <w:rsid w:val="000E6E8D"/>
    <w:rsid w:val="000E76C4"/>
    <w:rsid w:val="000F0087"/>
    <w:rsid w:val="000F18BD"/>
    <w:rsid w:val="000F1B9B"/>
    <w:rsid w:val="000F2E22"/>
    <w:rsid w:val="000F39F5"/>
    <w:rsid w:val="000F56C0"/>
    <w:rsid w:val="000F57DF"/>
    <w:rsid w:val="000F6BE0"/>
    <w:rsid w:val="000F6F04"/>
    <w:rsid w:val="000F7009"/>
    <w:rsid w:val="000F7F27"/>
    <w:rsid w:val="001009AC"/>
    <w:rsid w:val="001016B1"/>
    <w:rsid w:val="001018FD"/>
    <w:rsid w:val="00101D99"/>
    <w:rsid w:val="00102152"/>
    <w:rsid w:val="00103267"/>
    <w:rsid w:val="00103B82"/>
    <w:rsid w:val="00104DB0"/>
    <w:rsid w:val="001059B9"/>
    <w:rsid w:val="0010748F"/>
    <w:rsid w:val="0011050D"/>
    <w:rsid w:val="0011074E"/>
    <w:rsid w:val="00110F96"/>
    <w:rsid w:val="00111067"/>
    <w:rsid w:val="00111346"/>
    <w:rsid w:val="0011326A"/>
    <w:rsid w:val="00113ED5"/>
    <w:rsid w:val="001157F4"/>
    <w:rsid w:val="00115A12"/>
    <w:rsid w:val="0011660B"/>
    <w:rsid w:val="00116EB4"/>
    <w:rsid w:val="00117970"/>
    <w:rsid w:val="00117D69"/>
    <w:rsid w:val="00117EFD"/>
    <w:rsid w:val="00120AE1"/>
    <w:rsid w:val="00120DAD"/>
    <w:rsid w:val="00122DF3"/>
    <w:rsid w:val="00123433"/>
    <w:rsid w:val="001244A7"/>
    <w:rsid w:val="00125919"/>
    <w:rsid w:val="00126AED"/>
    <w:rsid w:val="00127DD7"/>
    <w:rsid w:val="0013026B"/>
    <w:rsid w:val="001306A6"/>
    <w:rsid w:val="00132B97"/>
    <w:rsid w:val="001339A5"/>
    <w:rsid w:val="00135256"/>
    <w:rsid w:val="001352C6"/>
    <w:rsid w:val="001354B9"/>
    <w:rsid w:val="00135574"/>
    <w:rsid w:val="00136713"/>
    <w:rsid w:val="001367AB"/>
    <w:rsid w:val="001367D8"/>
    <w:rsid w:val="00136A69"/>
    <w:rsid w:val="0013781A"/>
    <w:rsid w:val="0014081F"/>
    <w:rsid w:val="00142220"/>
    <w:rsid w:val="0014249A"/>
    <w:rsid w:val="00144108"/>
    <w:rsid w:val="00144CA4"/>
    <w:rsid w:val="001465B8"/>
    <w:rsid w:val="0014740B"/>
    <w:rsid w:val="00150283"/>
    <w:rsid w:val="0015354B"/>
    <w:rsid w:val="00155475"/>
    <w:rsid w:val="001570CB"/>
    <w:rsid w:val="00157964"/>
    <w:rsid w:val="001608A1"/>
    <w:rsid w:val="00162BB6"/>
    <w:rsid w:val="001652C2"/>
    <w:rsid w:val="00166789"/>
    <w:rsid w:val="00166DA0"/>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2FD8"/>
    <w:rsid w:val="001934C6"/>
    <w:rsid w:val="001936C1"/>
    <w:rsid w:val="00194B4D"/>
    <w:rsid w:val="00194CD8"/>
    <w:rsid w:val="001955F6"/>
    <w:rsid w:val="0019565B"/>
    <w:rsid w:val="00195B2A"/>
    <w:rsid w:val="001A0B0C"/>
    <w:rsid w:val="001A0DF6"/>
    <w:rsid w:val="001A142D"/>
    <w:rsid w:val="001A1891"/>
    <w:rsid w:val="001A29CF"/>
    <w:rsid w:val="001A3628"/>
    <w:rsid w:val="001A491C"/>
    <w:rsid w:val="001A59C3"/>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2F44"/>
    <w:rsid w:val="001C3B1E"/>
    <w:rsid w:val="001C43EC"/>
    <w:rsid w:val="001C5A79"/>
    <w:rsid w:val="001C6263"/>
    <w:rsid w:val="001C687A"/>
    <w:rsid w:val="001C68CE"/>
    <w:rsid w:val="001C7178"/>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2691"/>
    <w:rsid w:val="001E2FC1"/>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1893"/>
    <w:rsid w:val="00202529"/>
    <w:rsid w:val="00203A21"/>
    <w:rsid w:val="00205252"/>
    <w:rsid w:val="00205815"/>
    <w:rsid w:val="002064A1"/>
    <w:rsid w:val="00206C8C"/>
    <w:rsid w:val="00207FB3"/>
    <w:rsid w:val="00210178"/>
    <w:rsid w:val="0021032F"/>
    <w:rsid w:val="00210DCD"/>
    <w:rsid w:val="00212366"/>
    <w:rsid w:val="0021277D"/>
    <w:rsid w:val="00212BFC"/>
    <w:rsid w:val="002131AE"/>
    <w:rsid w:val="00214FF0"/>
    <w:rsid w:val="002166B7"/>
    <w:rsid w:val="0021727D"/>
    <w:rsid w:val="00217311"/>
    <w:rsid w:val="00217D28"/>
    <w:rsid w:val="00217E84"/>
    <w:rsid w:val="002205C8"/>
    <w:rsid w:val="00220739"/>
    <w:rsid w:val="0022212F"/>
    <w:rsid w:val="0022231E"/>
    <w:rsid w:val="00222BCB"/>
    <w:rsid w:val="00223111"/>
    <w:rsid w:val="00224B2C"/>
    <w:rsid w:val="00225AA8"/>
    <w:rsid w:val="00225B1E"/>
    <w:rsid w:val="00225EF2"/>
    <w:rsid w:val="002269F0"/>
    <w:rsid w:val="0022796F"/>
    <w:rsid w:val="00227DD5"/>
    <w:rsid w:val="002300B0"/>
    <w:rsid w:val="002301C1"/>
    <w:rsid w:val="00230F70"/>
    <w:rsid w:val="002317F8"/>
    <w:rsid w:val="002328D8"/>
    <w:rsid w:val="00240617"/>
    <w:rsid w:val="00241653"/>
    <w:rsid w:val="00242670"/>
    <w:rsid w:val="00242E51"/>
    <w:rsid w:val="00243C95"/>
    <w:rsid w:val="00243D41"/>
    <w:rsid w:val="00243DE8"/>
    <w:rsid w:val="00244122"/>
    <w:rsid w:val="0024429A"/>
    <w:rsid w:val="00244CCC"/>
    <w:rsid w:val="00244E30"/>
    <w:rsid w:val="0024680D"/>
    <w:rsid w:val="002472C4"/>
    <w:rsid w:val="00247BB9"/>
    <w:rsid w:val="00250062"/>
    <w:rsid w:val="0025092A"/>
    <w:rsid w:val="00250E6D"/>
    <w:rsid w:val="00251401"/>
    <w:rsid w:val="002515DF"/>
    <w:rsid w:val="0025248E"/>
    <w:rsid w:val="00252D06"/>
    <w:rsid w:val="002536BF"/>
    <w:rsid w:val="00254415"/>
    <w:rsid w:val="00254911"/>
    <w:rsid w:val="00254E0A"/>
    <w:rsid w:val="00255DC0"/>
    <w:rsid w:val="00256108"/>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EC3"/>
    <w:rsid w:val="00270273"/>
    <w:rsid w:val="0027074D"/>
    <w:rsid w:val="00270D06"/>
    <w:rsid w:val="00270DB1"/>
    <w:rsid w:val="00270EDE"/>
    <w:rsid w:val="00271061"/>
    <w:rsid w:val="0027175F"/>
    <w:rsid w:val="00271F26"/>
    <w:rsid w:val="00272FBE"/>
    <w:rsid w:val="00272FD0"/>
    <w:rsid w:val="00274AAE"/>
    <w:rsid w:val="00274B3D"/>
    <w:rsid w:val="0027630B"/>
    <w:rsid w:val="00276444"/>
    <w:rsid w:val="0027684C"/>
    <w:rsid w:val="00276A29"/>
    <w:rsid w:val="00276A6D"/>
    <w:rsid w:val="002770B2"/>
    <w:rsid w:val="0027754D"/>
    <w:rsid w:val="00277A34"/>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26F"/>
    <w:rsid w:val="002A7830"/>
    <w:rsid w:val="002B1956"/>
    <w:rsid w:val="002B263A"/>
    <w:rsid w:val="002B29B6"/>
    <w:rsid w:val="002B2D3E"/>
    <w:rsid w:val="002B35AD"/>
    <w:rsid w:val="002B3ABC"/>
    <w:rsid w:val="002B55D4"/>
    <w:rsid w:val="002C03FB"/>
    <w:rsid w:val="002C04EE"/>
    <w:rsid w:val="002C2DEE"/>
    <w:rsid w:val="002C4355"/>
    <w:rsid w:val="002C47DB"/>
    <w:rsid w:val="002C6876"/>
    <w:rsid w:val="002C6903"/>
    <w:rsid w:val="002C6C73"/>
    <w:rsid w:val="002C763E"/>
    <w:rsid w:val="002C778B"/>
    <w:rsid w:val="002C7AE7"/>
    <w:rsid w:val="002C7DFF"/>
    <w:rsid w:val="002D239B"/>
    <w:rsid w:val="002D27EA"/>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768"/>
    <w:rsid w:val="002E6802"/>
    <w:rsid w:val="002E6B04"/>
    <w:rsid w:val="002F1612"/>
    <w:rsid w:val="002F252C"/>
    <w:rsid w:val="002F2903"/>
    <w:rsid w:val="002F2D20"/>
    <w:rsid w:val="002F35BA"/>
    <w:rsid w:val="002F4357"/>
    <w:rsid w:val="002F5309"/>
    <w:rsid w:val="002F5727"/>
    <w:rsid w:val="002F5E26"/>
    <w:rsid w:val="002F5F3B"/>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17B9"/>
    <w:rsid w:val="00322938"/>
    <w:rsid w:val="00323556"/>
    <w:rsid w:val="00323941"/>
    <w:rsid w:val="00325961"/>
    <w:rsid w:val="003263BD"/>
    <w:rsid w:val="003265CA"/>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58F0"/>
    <w:rsid w:val="00345ADF"/>
    <w:rsid w:val="00347B49"/>
    <w:rsid w:val="00350336"/>
    <w:rsid w:val="003508D2"/>
    <w:rsid w:val="00351785"/>
    <w:rsid w:val="00351FEF"/>
    <w:rsid w:val="00352B6A"/>
    <w:rsid w:val="00352EE3"/>
    <w:rsid w:val="00353166"/>
    <w:rsid w:val="00353A25"/>
    <w:rsid w:val="003549B5"/>
    <w:rsid w:val="00354DE2"/>
    <w:rsid w:val="00356EDF"/>
    <w:rsid w:val="00360A14"/>
    <w:rsid w:val="00361CC8"/>
    <w:rsid w:val="003622BA"/>
    <w:rsid w:val="00362D43"/>
    <w:rsid w:val="003633FA"/>
    <w:rsid w:val="0036374F"/>
    <w:rsid w:val="00363ED4"/>
    <w:rsid w:val="00364D28"/>
    <w:rsid w:val="00370457"/>
    <w:rsid w:val="00370CAE"/>
    <w:rsid w:val="003713AF"/>
    <w:rsid w:val="0037298F"/>
    <w:rsid w:val="00372D6E"/>
    <w:rsid w:val="003730D3"/>
    <w:rsid w:val="003734C4"/>
    <w:rsid w:val="003737A6"/>
    <w:rsid w:val="003738FE"/>
    <w:rsid w:val="00380A09"/>
    <w:rsid w:val="00381188"/>
    <w:rsid w:val="0038297E"/>
    <w:rsid w:val="003832B3"/>
    <w:rsid w:val="00383E9E"/>
    <w:rsid w:val="00384FD8"/>
    <w:rsid w:val="00385027"/>
    <w:rsid w:val="003855CC"/>
    <w:rsid w:val="00385755"/>
    <w:rsid w:val="00386FC1"/>
    <w:rsid w:val="00387D05"/>
    <w:rsid w:val="00390087"/>
    <w:rsid w:val="003904D4"/>
    <w:rsid w:val="00390E89"/>
    <w:rsid w:val="00392153"/>
    <w:rsid w:val="00393BCE"/>
    <w:rsid w:val="00394886"/>
    <w:rsid w:val="0039532C"/>
    <w:rsid w:val="003974F5"/>
    <w:rsid w:val="003979C9"/>
    <w:rsid w:val="00397EA8"/>
    <w:rsid w:val="003A096D"/>
    <w:rsid w:val="003A097C"/>
    <w:rsid w:val="003A12DF"/>
    <w:rsid w:val="003A28BC"/>
    <w:rsid w:val="003A2B94"/>
    <w:rsid w:val="003A2C4A"/>
    <w:rsid w:val="003A32AF"/>
    <w:rsid w:val="003A3C21"/>
    <w:rsid w:val="003A43EC"/>
    <w:rsid w:val="003A57D1"/>
    <w:rsid w:val="003A7B51"/>
    <w:rsid w:val="003A7CD6"/>
    <w:rsid w:val="003A7F59"/>
    <w:rsid w:val="003B02A3"/>
    <w:rsid w:val="003B06E3"/>
    <w:rsid w:val="003B0793"/>
    <w:rsid w:val="003B0DEA"/>
    <w:rsid w:val="003B13C7"/>
    <w:rsid w:val="003B1F99"/>
    <w:rsid w:val="003B2BAA"/>
    <w:rsid w:val="003B4784"/>
    <w:rsid w:val="003B57EA"/>
    <w:rsid w:val="003B5FB8"/>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4909"/>
    <w:rsid w:val="003D5F05"/>
    <w:rsid w:val="003D6C4C"/>
    <w:rsid w:val="003D6CBF"/>
    <w:rsid w:val="003D7EC8"/>
    <w:rsid w:val="003E0779"/>
    <w:rsid w:val="003E0909"/>
    <w:rsid w:val="003E2B01"/>
    <w:rsid w:val="003E3D9D"/>
    <w:rsid w:val="003E4B47"/>
    <w:rsid w:val="003E5140"/>
    <w:rsid w:val="003E5AF5"/>
    <w:rsid w:val="003E5B54"/>
    <w:rsid w:val="003E6514"/>
    <w:rsid w:val="003F0418"/>
    <w:rsid w:val="003F4228"/>
    <w:rsid w:val="003F42B7"/>
    <w:rsid w:val="003F72AC"/>
    <w:rsid w:val="004005E2"/>
    <w:rsid w:val="00400C92"/>
    <w:rsid w:val="00401898"/>
    <w:rsid w:val="00401E21"/>
    <w:rsid w:val="00402FFC"/>
    <w:rsid w:val="0040668F"/>
    <w:rsid w:val="00412B18"/>
    <w:rsid w:val="00412CEB"/>
    <w:rsid w:val="0041353C"/>
    <w:rsid w:val="004145CE"/>
    <w:rsid w:val="004150C1"/>
    <w:rsid w:val="00415B2E"/>
    <w:rsid w:val="00415BEF"/>
    <w:rsid w:val="00416DD2"/>
    <w:rsid w:val="00417C64"/>
    <w:rsid w:val="00417DAE"/>
    <w:rsid w:val="00417E26"/>
    <w:rsid w:val="00417F39"/>
    <w:rsid w:val="00420535"/>
    <w:rsid w:val="004206B3"/>
    <w:rsid w:val="0042097A"/>
    <w:rsid w:val="004213B8"/>
    <w:rsid w:val="00422974"/>
    <w:rsid w:val="00423043"/>
    <w:rsid w:val="004231B2"/>
    <w:rsid w:val="004235AE"/>
    <w:rsid w:val="004240DD"/>
    <w:rsid w:val="004247C8"/>
    <w:rsid w:val="00424B8E"/>
    <w:rsid w:val="00424F60"/>
    <w:rsid w:val="00425041"/>
    <w:rsid w:val="00426C58"/>
    <w:rsid w:val="00426DD8"/>
    <w:rsid w:val="00427623"/>
    <w:rsid w:val="00427C96"/>
    <w:rsid w:val="00427DB2"/>
    <w:rsid w:val="00430425"/>
    <w:rsid w:val="004313F0"/>
    <w:rsid w:val="00432AE5"/>
    <w:rsid w:val="00433884"/>
    <w:rsid w:val="00435CD5"/>
    <w:rsid w:val="00436FFC"/>
    <w:rsid w:val="004371FE"/>
    <w:rsid w:val="00437B0B"/>
    <w:rsid w:val="00437E16"/>
    <w:rsid w:val="00440759"/>
    <w:rsid w:val="00441E86"/>
    <w:rsid w:val="00441EA0"/>
    <w:rsid w:val="004432C8"/>
    <w:rsid w:val="00445256"/>
    <w:rsid w:val="00445478"/>
    <w:rsid w:val="00445CDB"/>
    <w:rsid w:val="00447035"/>
    <w:rsid w:val="00447CA8"/>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8C9"/>
    <w:rsid w:val="00475683"/>
    <w:rsid w:val="0047776D"/>
    <w:rsid w:val="004806F9"/>
    <w:rsid w:val="0048082D"/>
    <w:rsid w:val="00480DCB"/>
    <w:rsid w:val="0048169C"/>
    <w:rsid w:val="00482A78"/>
    <w:rsid w:val="0048357D"/>
    <w:rsid w:val="00483F44"/>
    <w:rsid w:val="00485648"/>
    <w:rsid w:val="00486106"/>
    <w:rsid w:val="00486979"/>
    <w:rsid w:val="00486D98"/>
    <w:rsid w:val="00487826"/>
    <w:rsid w:val="00487910"/>
    <w:rsid w:val="00487E1F"/>
    <w:rsid w:val="0049188A"/>
    <w:rsid w:val="00491E06"/>
    <w:rsid w:val="004930ED"/>
    <w:rsid w:val="004938A1"/>
    <w:rsid w:val="004939E0"/>
    <w:rsid w:val="004957D3"/>
    <w:rsid w:val="00496AFE"/>
    <w:rsid w:val="00497535"/>
    <w:rsid w:val="004A02C9"/>
    <w:rsid w:val="004A0AB9"/>
    <w:rsid w:val="004A1E52"/>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63C7"/>
    <w:rsid w:val="004B6CC9"/>
    <w:rsid w:val="004B71F7"/>
    <w:rsid w:val="004C2650"/>
    <w:rsid w:val="004C2669"/>
    <w:rsid w:val="004C33B5"/>
    <w:rsid w:val="004C35F6"/>
    <w:rsid w:val="004C4366"/>
    <w:rsid w:val="004C5D17"/>
    <w:rsid w:val="004C646F"/>
    <w:rsid w:val="004D0328"/>
    <w:rsid w:val="004D2E3F"/>
    <w:rsid w:val="004D6041"/>
    <w:rsid w:val="004D739B"/>
    <w:rsid w:val="004D7EF6"/>
    <w:rsid w:val="004E35AC"/>
    <w:rsid w:val="004E3C14"/>
    <w:rsid w:val="004E3D65"/>
    <w:rsid w:val="004E6707"/>
    <w:rsid w:val="004E76D3"/>
    <w:rsid w:val="004E7A74"/>
    <w:rsid w:val="004F069F"/>
    <w:rsid w:val="004F1222"/>
    <w:rsid w:val="004F17FD"/>
    <w:rsid w:val="004F421E"/>
    <w:rsid w:val="004F4EF1"/>
    <w:rsid w:val="004F50F0"/>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3F69"/>
    <w:rsid w:val="005245A5"/>
    <w:rsid w:val="00524733"/>
    <w:rsid w:val="00524DC6"/>
    <w:rsid w:val="0052762C"/>
    <w:rsid w:val="005278D0"/>
    <w:rsid w:val="005304AF"/>
    <w:rsid w:val="0053081C"/>
    <w:rsid w:val="00530B48"/>
    <w:rsid w:val="005316F3"/>
    <w:rsid w:val="005318AA"/>
    <w:rsid w:val="00531BD9"/>
    <w:rsid w:val="00533B69"/>
    <w:rsid w:val="00534FC1"/>
    <w:rsid w:val="00535D25"/>
    <w:rsid w:val="00535F00"/>
    <w:rsid w:val="0053617F"/>
    <w:rsid w:val="005361EA"/>
    <w:rsid w:val="005369DC"/>
    <w:rsid w:val="00536D19"/>
    <w:rsid w:val="00541D46"/>
    <w:rsid w:val="00542397"/>
    <w:rsid w:val="0054250E"/>
    <w:rsid w:val="005435AC"/>
    <w:rsid w:val="005453A2"/>
    <w:rsid w:val="005465F8"/>
    <w:rsid w:val="005501D3"/>
    <w:rsid w:val="00550B36"/>
    <w:rsid w:val="00550C11"/>
    <w:rsid w:val="00551DFD"/>
    <w:rsid w:val="00554B88"/>
    <w:rsid w:val="005551AA"/>
    <w:rsid w:val="00556806"/>
    <w:rsid w:val="005568BF"/>
    <w:rsid w:val="005569C9"/>
    <w:rsid w:val="00557010"/>
    <w:rsid w:val="005579B9"/>
    <w:rsid w:val="00561DCA"/>
    <w:rsid w:val="00562D95"/>
    <w:rsid w:val="00563221"/>
    <w:rsid w:val="00563EDB"/>
    <w:rsid w:val="005660F9"/>
    <w:rsid w:val="00566443"/>
    <w:rsid w:val="00566902"/>
    <w:rsid w:val="00567582"/>
    <w:rsid w:val="00567753"/>
    <w:rsid w:val="00567A70"/>
    <w:rsid w:val="00573A9A"/>
    <w:rsid w:val="00573B8A"/>
    <w:rsid w:val="00573E42"/>
    <w:rsid w:val="00575826"/>
    <w:rsid w:val="00575B20"/>
    <w:rsid w:val="00576A23"/>
    <w:rsid w:val="005777BA"/>
    <w:rsid w:val="005777D0"/>
    <w:rsid w:val="005803B8"/>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268"/>
    <w:rsid w:val="005B648A"/>
    <w:rsid w:val="005B6CB6"/>
    <w:rsid w:val="005B72C1"/>
    <w:rsid w:val="005B77C8"/>
    <w:rsid w:val="005B7B84"/>
    <w:rsid w:val="005C0165"/>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5472"/>
    <w:rsid w:val="005D58A5"/>
    <w:rsid w:val="005E0711"/>
    <w:rsid w:val="005E09D7"/>
    <w:rsid w:val="005E0CD6"/>
    <w:rsid w:val="005E13B8"/>
    <w:rsid w:val="005E1506"/>
    <w:rsid w:val="005E1DF4"/>
    <w:rsid w:val="005E3068"/>
    <w:rsid w:val="005E4039"/>
    <w:rsid w:val="005E43A9"/>
    <w:rsid w:val="005E4A62"/>
    <w:rsid w:val="005E501C"/>
    <w:rsid w:val="005E5A13"/>
    <w:rsid w:val="005E6E59"/>
    <w:rsid w:val="005E781D"/>
    <w:rsid w:val="005E7F8A"/>
    <w:rsid w:val="005F07DE"/>
    <w:rsid w:val="005F17B9"/>
    <w:rsid w:val="005F2B15"/>
    <w:rsid w:val="005F7681"/>
    <w:rsid w:val="0060053E"/>
    <w:rsid w:val="00601B17"/>
    <w:rsid w:val="00601E51"/>
    <w:rsid w:val="00601F10"/>
    <w:rsid w:val="0060437D"/>
    <w:rsid w:val="00604BBE"/>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50B4D"/>
    <w:rsid w:val="00650B9C"/>
    <w:rsid w:val="006518FF"/>
    <w:rsid w:val="00651C64"/>
    <w:rsid w:val="006522EA"/>
    <w:rsid w:val="00653141"/>
    <w:rsid w:val="00653299"/>
    <w:rsid w:val="0065417F"/>
    <w:rsid w:val="00655AB8"/>
    <w:rsid w:val="00655D24"/>
    <w:rsid w:val="00656010"/>
    <w:rsid w:val="00656254"/>
    <w:rsid w:val="006563EE"/>
    <w:rsid w:val="006572DE"/>
    <w:rsid w:val="00657CAA"/>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532E"/>
    <w:rsid w:val="00676D16"/>
    <w:rsid w:val="00676D44"/>
    <w:rsid w:val="00676EB7"/>
    <w:rsid w:val="00677CBD"/>
    <w:rsid w:val="006802B1"/>
    <w:rsid w:val="006807B2"/>
    <w:rsid w:val="006812E0"/>
    <w:rsid w:val="00681F33"/>
    <w:rsid w:val="006831A3"/>
    <w:rsid w:val="006836EF"/>
    <w:rsid w:val="00684225"/>
    <w:rsid w:val="00684747"/>
    <w:rsid w:val="00685493"/>
    <w:rsid w:val="00685DAE"/>
    <w:rsid w:val="00686432"/>
    <w:rsid w:val="00686537"/>
    <w:rsid w:val="006878BF"/>
    <w:rsid w:val="00687CCA"/>
    <w:rsid w:val="006901EC"/>
    <w:rsid w:val="00691686"/>
    <w:rsid w:val="006919FE"/>
    <w:rsid w:val="00692AFB"/>
    <w:rsid w:val="0069348C"/>
    <w:rsid w:val="00694714"/>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5FD8"/>
    <w:rsid w:val="006B61F5"/>
    <w:rsid w:val="006C025D"/>
    <w:rsid w:val="006C052A"/>
    <w:rsid w:val="006C17F5"/>
    <w:rsid w:val="006C1899"/>
    <w:rsid w:val="006C26F0"/>
    <w:rsid w:val="006C2973"/>
    <w:rsid w:val="006C2A6C"/>
    <w:rsid w:val="006C532D"/>
    <w:rsid w:val="006C59AC"/>
    <w:rsid w:val="006C6A1B"/>
    <w:rsid w:val="006C6B01"/>
    <w:rsid w:val="006C6B26"/>
    <w:rsid w:val="006D0452"/>
    <w:rsid w:val="006D0D77"/>
    <w:rsid w:val="006D24EE"/>
    <w:rsid w:val="006D3277"/>
    <w:rsid w:val="006D38E6"/>
    <w:rsid w:val="006D3F32"/>
    <w:rsid w:val="006D4461"/>
    <w:rsid w:val="006D4544"/>
    <w:rsid w:val="006D4D13"/>
    <w:rsid w:val="006D5AF7"/>
    <w:rsid w:val="006D6E64"/>
    <w:rsid w:val="006D71F4"/>
    <w:rsid w:val="006D7262"/>
    <w:rsid w:val="006D7387"/>
    <w:rsid w:val="006E13F6"/>
    <w:rsid w:val="006E144C"/>
    <w:rsid w:val="006E2305"/>
    <w:rsid w:val="006E2DD1"/>
    <w:rsid w:val="006E5822"/>
    <w:rsid w:val="006E71AA"/>
    <w:rsid w:val="006E7D49"/>
    <w:rsid w:val="006E7EBC"/>
    <w:rsid w:val="006F31E9"/>
    <w:rsid w:val="006F4A43"/>
    <w:rsid w:val="006F50D0"/>
    <w:rsid w:val="006F523D"/>
    <w:rsid w:val="006F6447"/>
    <w:rsid w:val="006F6BA4"/>
    <w:rsid w:val="006F6DBA"/>
    <w:rsid w:val="006F6F1A"/>
    <w:rsid w:val="00701C85"/>
    <w:rsid w:val="007026EB"/>
    <w:rsid w:val="007044B6"/>
    <w:rsid w:val="007045DD"/>
    <w:rsid w:val="007060BF"/>
    <w:rsid w:val="0070647C"/>
    <w:rsid w:val="00706BBC"/>
    <w:rsid w:val="00710804"/>
    <w:rsid w:val="00712EF1"/>
    <w:rsid w:val="007136F8"/>
    <w:rsid w:val="00713A45"/>
    <w:rsid w:val="007141A6"/>
    <w:rsid w:val="007158E7"/>
    <w:rsid w:val="00716054"/>
    <w:rsid w:val="00717078"/>
    <w:rsid w:val="00720403"/>
    <w:rsid w:val="007211A4"/>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444"/>
    <w:rsid w:val="0073452B"/>
    <w:rsid w:val="00734695"/>
    <w:rsid w:val="00734E3E"/>
    <w:rsid w:val="00735E2C"/>
    <w:rsid w:val="007373D5"/>
    <w:rsid w:val="00737E41"/>
    <w:rsid w:val="00740A52"/>
    <w:rsid w:val="0074164A"/>
    <w:rsid w:val="00741757"/>
    <w:rsid w:val="00742EB9"/>
    <w:rsid w:val="007432B9"/>
    <w:rsid w:val="00743E43"/>
    <w:rsid w:val="00745A0E"/>
    <w:rsid w:val="00746140"/>
    <w:rsid w:val="00746504"/>
    <w:rsid w:val="00747654"/>
    <w:rsid w:val="00752E00"/>
    <w:rsid w:val="00753435"/>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6EA1"/>
    <w:rsid w:val="00767C5E"/>
    <w:rsid w:val="00770B99"/>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C0DCC"/>
    <w:rsid w:val="007C1A59"/>
    <w:rsid w:val="007C1EEE"/>
    <w:rsid w:val="007C3946"/>
    <w:rsid w:val="007C4329"/>
    <w:rsid w:val="007C5AA2"/>
    <w:rsid w:val="007C76FE"/>
    <w:rsid w:val="007C78C8"/>
    <w:rsid w:val="007D0234"/>
    <w:rsid w:val="007D05EF"/>
    <w:rsid w:val="007D2667"/>
    <w:rsid w:val="007D3195"/>
    <w:rsid w:val="007D3A75"/>
    <w:rsid w:val="007D439E"/>
    <w:rsid w:val="007D5E23"/>
    <w:rsid w:val="007D67CF"/>
    <w:rsid w:val="007D6F48"/>
    <w:rsid w:val="007D7977"/>
    <w:rsid w:val="007D7B6D"/>
    <w:rsid w:val="007E0B1F"/>
    <w:rsid w:val="007E149D"/>
    <w:rsid w:val="007E2143"/>
    <w:rsid w:val="007E2517"/>
    <w:rsid w:val="007E35CA"/>
    <w:rsid w:val="007E424E"/>
    <w:rsid w:val="007E4367"/>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911"/>
    <w:rsid w:val="00811543"/>
    <w:rsid w:val="00811DCD"/>
    <w:rsid w:val="00812A44"/>
    <w:rsid w:val="00813A02"/>
    <w:rsid w:val="00813CB4"/>
    <w:rsid w:val="008165DB"/>
    <w:rsid w:val="00820A42"/>
    <w:rsid w:val="00820C16"/>
    <w:rsid w:val="00821150"/>
    <w:rsid w:val="00821382"/>
    <w:rsid w:val="00821504"/>
    <w:rsid w:val="008219E7"/>
    <w:rsid w:val="00822556"/>
    <w:rsid w:val="0082340B"/>
    <w:rsid w:val="00824589"/>
    <w:rsid w:val="00824635"/>
    <w:rsid w:val="00824AA3"/>
    <w:rsid w:val="00825F60"/>
    <w:rsid w:val="00826AC5"/>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FC4"/>
    <w:rsid w:val="00847978"/>
    <w:rsid w:val="00850C6F"/>
    <w:rsid w:val="00851AD1"/>
    <w:rsid w:val="0085282D"/>
    <w:rsid w:val="008546BA"/>
    <w:rsid w:val="008549A9"/>
    <w:rsid w:val="008561FD"/>
    <w:rsid w:val="00856B15"/>
    <w:rsid w:val="00857B6E"/>
    <w:rsid w:val="00860F06"/>
    <w:rsid w:val="00863BD5"/>
    <w:rsid w:val="0086597A"/>
    <w:rsid w:val="00865BF2"/>
    <w:rsid w:val="00867855"/>
    <w:rsid w:val="00867928"/>
    <w:rsid w:val="00867A7A"/>
    <w:rsid w:val="00867A7C"/>
    <w:rsid w:val="00867D16"/>
    <w:rsid w:val="008732C8"/>
    <w:rsid w:val="00875193"/>
    <w:rsid w:val="008755B9"/>
    <w:rsid w:val="00876088"/>
    <w:rsid w:val="0087670B"/>
    <w:rsid w:val="008768C1"/>
    <w:rsid w:val="0088048E"/>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6BE"/>
    <w:rsid w:val="00896838"/>
    <w:rsid w:val="008A0BBA"/>
    <w:rsid w:val="008A0CB0"/>
    <w:rsid w:val="008A1815"/>
    <w:rsid w:val="008A184C"/>
    <w:rsid w:val="008A2D4E"/>
    <w:rsid w:val="008A3A89"/>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2A72"/>
    <w:rsid w:val="008C31E8"/>
    <w:rsid w:val="008C3FD2"/>
    <w:rsid w:val="008C47F8"/>
    <w:rsid w:val="008C50F4"/>
    <w:rsid w:val="008C578B"/>
    <w:rsid w:val="008C5C91"/>
    <w:rsid w:val="008C5F5C"/>
    <w:rsid w:val="008C6255"/>
    <w:rsid w:val="008C71EF"/>
    <w:rsid w:val="008D12AB"/>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2BDF"/>
    <w:rsid w:val="00914715"/>
    <w:rsid w:val="00915CD6"/>
    <w:rsid w:val="0091611E"/>
    <w:rsid w:val="00917500"/>
    <w:rsid w:val="00917F13"/>
    <w:rsid w:val="009209DA"/>
    <w:rsid w:val="00920B3D"/>
    <w:rsid w:val="00921267"/>
    <w:rsid w:val="0092176A"/>
    <w:rsid w:val="00921D6B"/>
    <w:rsid w:val="0092293D"/>
    <w:rsid w:val="00922FDE"/>
    <w:rsid w:val="0092464D"/>
    <w:rsid w:val="0092466D"/>
    <w:rsid w:val="009265DB"/>
    <w:rsid w:val="00926B38"/>
    <w:rsid w:val="00932B5B"/>
    <w:rsid w:val="00932CC3"/>
    <w:rsid w:val="0093411C"/>
    <w:rsid w:val="00934719"/>
    <w:rsid w:val="00936B7C"/>
    <w:rsid w:val="00937B26"/>
    <w:rsid w:val="009409DA"/>
    <w:rsid w:val="00942A9B"/>
    <w:rsid w:val="0094412A"/>
    <w:rsid w:val="00945187"/>
    <w:rsid w:val="009459AA"/>
    <w:rsid w:val="009511DE"/>
    <w:rsid w:val="0095368B"/>
    <w:rsid w:val="0095456D"/>
    <w:rsid w:val="0095473A"/>
    <w:rsid w:val="0095505F"/>
    <w:rsid w:val="009554B6"/>
    <w:rsid w:val="00955C08"/>
    <w:rsid w:val="00956A5D"/>
    <w:rsid w:val="009570F5"/>
    <w:rsid w:val="0095712E"/>
    <w:rsid w:val="009577AC"/>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27CC"/>
    <w:rsid w:val="009729C5"/>
    <w:rsid w:val="00972AAB"/>
    <w:rsid w:val="0097312B"/>
    <w:rsid w:val="00973961"/>
    <w:rsid w:val="00974062"/>
    <w:rsid w:val="0097460A"/>
    <w:rsid w:val="009764B1"/>
    <w:rsid w:val="00976985"/>
    <w:rsid w:val="0097752F"/>
    <w:rsid w:val="00980C75"/>
    <w:rsid w:val="00981937"/>
    <w:rsid w:val="00982D0A"/>
    <w:rsid w:val="00983112"/>
    <w:rsid w:val="00983DAC"/>
    <w:rsid w:val="00983DAE"/>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4A6"/>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0A7B"/>
    <w:rsid w:val="009F24E7"/>
    <w:rsid w:val="009F2EA7"/>
    <w:rsid w:val="009F4265"/>
    <w:rsid w:val="009F4BF7"/>
    <w:rsid w:val="009F54B6"/>
    <w:rsid w:val="009F6D9D"/>
    <w:rsid w:val="009F7217"/>
    <w:rsid w:val="009F7E93"/>
    <w:rsid w:val="00A00985"/>
    <w:rsid w:val="00A00DCB"/>
    <w:rsid w:val="00A01447"/>
    <w:rsid w:val="00A015AE"/>
    <w:rsid w:val="00A02630"/>
    <w:rsid w:val="00A02635"/>
    <w:rsid w:val="00A03209"/>
    <w:rsid w:val="00A0411E"/>
    <w:rsid w:val="00A04858"/>
    <w:rsid w:val="00A05A09"/>
    <w:rsid w:val="00A06734"/>
    <w:rsid w:val="00A0714B"/>
    <w:rsid w:val="00A07626"/>
    <w:rsid w:val="00A0771E"/>
    <w:rsid w:val="00A106DD"/>
    <w:rsid w:val="00A120C9"/>
    <w:rsid w:val="00A12F25"/>
    <w:rsid w:val="00A13E15"/>
    <w:rsid w:val="00A16363"/>
    <w:rsid w:val="00A1702D"/>
    <w:rsid w:val="00A1775F"/>
    <w:rsid w:val="00A201E6"/>
    <w:rsid w:val="00A20613"/>
    <w:rsid w:val="00A21168"/>
    <w:rsid w:val="00A22A11"/>
    <w:rsid w:val="00A233AB"/>
    <w:rsid w:val="00A2448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CE4"/>
    <w:rsid w:val="00A75F60"/>
    <w:rsid w:val="00A772B3"/>
    <w:rsid w:val="00A77A1E"/>
    <w:rsid w:val="00A80321"/>
    <w:rsid w:val="00A80B1B"/>
    <w:rsid w:val="00A81097"/>
    <w:rsid w:val="00A81985"/>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52E3"/>
    <w:rsid w:val="00A96D4A"/>
    <w:rsid w:val="00A97265"/>
    <w:rsid w:val="00A97DBF"/>
    <w:rsid w:val="00AA0370"/>
    <w:rsid w:val="00AA0463"/>
    <w:rsid w:val="00AA0D72"/>
    <w:rsid w:val="00AA0DB4"/>
    <w:rsid w:val="00AA0F49"/>
    <w:rsid w:val="00AA3183"/>
    <w:rsid w:val="00AA3E36"/>
    <w:rsid w:val="00AA5CBA"/>
    <w:rsid w:val="00AA5E5E"/>
    <w:rsid w:val="00AA64B3"/>
    <w:rsid w:val="00AA6697"/>
    <w:rsid w:val="00AA689C"/>
    <w:rsid w:val="00AA6C12"/>
    <w:rsid w:val="00AA7A2B"/>
    <w:rsid w:val="00AA7C2A"/>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382C"/>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D5B"/>
    <w:rsid w:val="00AF40F9"/>
    <w:rsid w:val="00AF4629"/>
    <w:rsid w:val="00AF4960"/>
    <w:rsid w:val="00AF4C9C"/>
    <w:rsid w:val="00AF5337"/>
    <w:rsid w:val="00AF549E"/>
    <w:rsid w:val="00AF5ABF"/>
    <w:rsid w:val="00AF5B04"/>
    <w:rsid w:val="00AF5EB6"/>
    <w:rsid w:val="00AF700F"/>
    <w:rsid w:val="00AF73EB"/>
    <w:rsid w:val="00AF750C"/>
    <w:rsid w:val="00AF7B33"/>
    <w:rsid w:val="00B00906"/>
    <w:rsid w:val="00B018E3"/>
    <w:rsid w:val="00B02727"/>
    <w:rsid w:val="00B03437"/>
    <w:rsid w:val="00B03F1E"/>
    <w:rsid w:val="00B04BF1"/>
    <w:rsid w:val="00B05A67"/>
    <w:rsid w:val="00B06D26"/>
    <w:rsid w:val="00B07847"/>
    <w:rsid w:val="00B07CBB"/>
    <w:rsid w:val="00B10255"/>
    <w:rsid w:val="00B1144B"/>
    <w:rsid w:val="00B17843"/>
    <w:rsid w:val="00B20F03"/>
    <w:rsid w:val="00B21E4C"/>
    <w:rsid w:val="00B22472"/>
    <w:rsid w:val="00B239D4"/>
    <w:rsid w:val="00B23C83"/>
    <w:rsid w:val="00B2489A"/>
    <w:rsid w:val="00B24B59"/>
    <w:rsid w:val="00B25EB3"/>
    <w:rsid w:val="00B271AA"/>
    <w:rsid w:val="00B2753B"/>
    <w:rsid w:val="00B27CBA"/>
    <w:rsid w:val="00B31DD5"/>
    <w:rsid w:val="00B328FF"/>
    <w:rsid w:val="00B334A1"/>
    <w:rsid w:val="00B339A8"/>
    <w:rsid w:val="00B33B2D"/>
    <w:rsid w:val="00B34010"/>
    <w:rsid w:val="00B34795"/>
    <w:rsid w:val="00B36B1F"/>
    <w:rsid w:val="00B36F52"/>
    <w:rsid w:val="00B407B2"/>
    <w:rsid w:val="00B419A3"/>
    <w:rsid w:val="00B41B74"/>
    <w:rsid w:val="00B44277"/>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3E9A"/>
    <w:rsid w:val="00B65E42"/>
    <w:rsid w:val="00B66B0A"/>
    <w:rsid w:val="00B670B9"/>
    <w:rsid w:val="00B674E9"/>
    <w:rsid w:val="00B707C5"/>
    <w:rsid w:val="00B70861"/>
    <w:rsid w:val="00B71028"/>
    <w:rsid w:val="00B714D7"/>
    <w:rsid w:val="00B729BA"/>
    <w:rsid w:val="00B72C70"/>
    <w:rsid w:val="00B76D0F"/>
    <w:rsid w:val="00B776E7"/>
    <w:rsid w:val="00B812AB"/>
    <w:rsid w:val="00B82C0F"/>
    <w:rsid w:val="00B835F3"/>
    <w:rsid w:val="00B86392"/>
    <w:rsid w:val="00B90E74"/>
    <w:rsid w:val="00B90EF1"/>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6AFD"/>
    <w:rsid w:val="00BB704E"/>
    <w:rsid w:val="00BC2271"/>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40D9"/>
    <w:rsid w:val="00BD4C85"/>
    <w:rsid w:val="00BD5C4B"/>
    <w:rsid w:val="00BD6463"/>
    <w:rsid w:val="00BD66F5"/>
    <w:rsid w:val="00BD697C"/>
    <w:rsid w:val="00BD6A24"/>
    <w:rsid w:val="00BD7E78"/>
    <w:rsid w:val="00BE034B"/>
    <w:rsid w:val="00BE06F4"/>
    <w:rsid w:val="00BE1983"/>
    <w:rsid w:val="00BE211A"/>
    <w:rsid w:val="00BE282D"/>
    <w:rsid w:val="00BE2BEF"/>
    <w:rsid w:val="00BE367C"/>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53"/>
    <w:rsid w:val="00C01BE6"/>
    <w:rsid w:val="00C02397"/>
    <w:rsid w:val="00C030DB"/>
    <w:rsid w:val="00C03A65"/>
    <w:rsid w:val="00C03C95"/>
    <w:rsid w:val="00C05E0C"/>
    <w:rsid w:val="00C05FB2"/>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56C9"/>
    <w:rsid w:val="00C17ED5"/>
    <w:rsid w:val="00C17F80"/>
    <w:rsid w:val="00C202F2"/>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73CA"/>
    <w:rsid w:val="00C374CB"/>
    <w:rsid w:val="00C37DEF"/>
    <w:rsid w:val="00C40876"/>
    <w:rsid w:val="00C41D09"/>
    <w:rsid w:val="00C41E9F"/>
    <w:rsid w:val="00C434F3"/>
    <w:rsid w:val="00C438E1"/>
    <w:rsid w:val="00C45647"/>
    <w:rsid w:val="00C45D7B"/>
    <w:rsid w:val="00C5162E"/>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CA9"/>
    <w:rsid w:val="00C80AC3"/>
    <w:rsid w:val="00C80E43"/>
    <w:rsid w:val="00C8148C"/>
    <w:rsid w:val="00C81E88"/>
    <w:rsid w:val="00C82F0F"/>
    <w:rsid w:val="00C831C3"/>
    <w:rsid w:val="00C84153"/>
    <w:rsid w:val="00C84BFF"/>
    <w:rsid w:val="00C84E8C"/>
    <w:rsid w:val="00C8569C"/>
    <w:rsid w:val="00C856E3"/>
    <w:rsid w:val="00C87A68"/>
    <w:rsid w:val="00C91F30"/>
    <w:rsid w:val="00C94B5D"/>
    <w:rsid w:val="00C96218"/>
    <w:rsid w:val="00C964EF"/>
    <w:rsid w:val="00C96CAB"/>
    <w:rsid w:val="00C97D27"/>
    <w:rsid w:val="00CA0B1E"/>
    <w:rsid w:val="00CA2DA4"/>
    <w:rsid w:val="00CA2F42"/>
    <w:rsid w:val="00CA30A6"/>
    <w:rsid w:val="00CA39D2"/>
    <w:rsid w:val="00CA40F2"/>
    <w:rsid w:val="00CA6AD2"/>
    <w:rsid w:val="00CA6D34"/>
    <w:rsid w:val="00CA76AD"/>
    <w:rsid w:val="00CA7CCD"/>
    <w:rsid w:val="00CB1932"/>
    <w:rsid w:val="00CB2253"/>
    <w:rsid w:val="00CB297C"/>
    <w:rsid w:val="00CB2F31"/>
    <w:rsid w:val="00CB327A"/>
    <w:rsid w:val="00CB38A1"/>
    <w:rsid w:val="00CB3998"/>
    <w:rsid w:val="00CB3E4D"/>
    <w:rsid w:val="00CB40E8"/>
    <w:rsid w:val="00CB4B34"/>
    <w:rsid w:val="00CB51DD"/>
    <w:rsid w:val="00CB546B"/>
    <w:rsid w:val="00CB5B15"/>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2E10"/>
    <w:rsid w:val="00CD3566"/>
    <w:rsid w:val="00CD3E2D"/>
    <w:rsid w:val="00CD6136"/>
    <w:rsid w:val="00CD670A"/>
    <w:rsid w:val="00CD7B31"/>
    <w:rsid w:val="00CE03A7"/>
    <w:rsid w:val="00CE13E5"/>
    <w:rsid w:val="00CE1BCC"/>
    <w:rsid w:val="00CE40F0"/>
    <w:rsid w:val="00CE4F95"/>
    <w:rsid w:val="00CE5287"/>
    <w:rsid w:val="00CE6BA7"/>
    <w:rsid w:val="00CE74A1"/>
    <w:rsid w:val="00CE79D5"/>
    <w:rsid w:val="00CF0C78"/>
    <w:rsid w:val="00CF0CA6"/>
    <w:rsid w:val="00CF1A0F"/>
    <w:rsid w:val="00CF1BD2"/>
    <w:rsid w:val="00CF1E68"/>
    <w:rsid w:val="00CF1EB2"/>
    <w:rsid w:val="00CF2179"/>
    <w:rsid w:val="00CF5917"/>
    <w:rsid w:val="00CF5ACE"/>
    <w:rsid w:val="00CF5E83"/>
    <w:rsid w:val="00CF65FB"/>
    <w:rsid w:val="00CF69EC"/>
    <w:rsid w:val="00CF7183"/>
    <w:rsid w:val="00D0168A"/>
    <w:rsid w:val="00D018EE"/>
    <w:rsid w:val="00D01B9B"/>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0A60"/>
    <w:rsid w:val="00D5119B"/>
    <w:rsid w:val="00D54CFA"/>
    <w:rsid w:val="00D60805"/>
    <w:rsid w:val="00D60DE4"/>
    <w:rsid w:val="00D62B2F"/>
    <w:rsid w:val="00D63625"/>
    <w:rsid w:val="00D63AAE"/>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D86"/>
    <w:rsid w:val="00D92655"/>
    <w:rsid w:val="00D93C19"/>
    <w:rsid w:val="00D93C34"/>
    <w:rsid w:val="00D93E73"/>
    <w:rsid w:val="00D94CBC"/>
    <w:rsid w:val="00D9766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5825"/>
    <w:rsid w:val="00DB63DD"/>
    <w:rsid w:val="00DB689F"/>
    <w:rsid w:val="00DC0D26"/>
    <w:rsid w:val="00DC1A49"/>
    <w:rsid w:val="00DC25E5"/>
    <w:rsid w:val="00DC3C80"/>
    <w:rsid w:val="00DC4032"/>
    <w:rsid w:val="00DC410B"/>
    <w:rsid w:val="00DC461B"/>
    <w:rsid w:val="00DC65A3"/>
    <w:rsid w:val="00DC6929"/>
    <w:rsid w:val="00DC6B14"/>
    <w:rsid w:val="00DC6D29"/>
    <w:rsid w:val="00DD11EE"/>
    <w:rsid w:val="00DD11F4"/>
    <w:rsid w:val="00DD1792"/>
    <w:rsid w:val="00DD1D53"/>
    <w:rsid w:val="00DD3757"/>
    <w:rsid w:val="00DD3D9C"/>
    <w:rsid w:val="00DD50C0"/>
    <w:rsid w:val="00DD544C"/>
    <w:rsid w:val="00DD5A03"/>
    <w:rsid w:val="00DD5A6F"/>
    <w:rsid w:val="00DE041A"/>
    <w:rsid w:val="00DE0E70"/>
    <w:rsid w:val="00DE1613"/>
    <w:rsid w:val="00DE2095"/>
    <w:rsid w:val="00DE21DD"/>
    <w:rsid w:val="00DE43ED"/>
    <w:rsid w:val="00DE5FC7"/>
    <w:rsid w:val="00DE6F49"/>
    <w:rsid w:val="00DF09EE"/>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E37"/>
    <w:rsid w:val="00E072CF"/>
    <w:rsid w:val="00E111F6"/>
    <w:rsid w:val="00E11826"/>
    <w:rsid w:val="00E120CE"/>
    <w:rsid w:val="00E128D2"/>
    <w:rsid w:val="00E12BCB"/>
    <w:rsid w:val="00E1370D"/>
    <w:rsid w:val="00E1475A"/>
    <w:rsid w:val="00E14AB7"/>
    <w:rsid w:val="00E14F75"/>
    <w:rsid w:val="00E15446"/>
    <w:rsid w:val="00E16562"/>
    <w:rsid w:val="00E17B78"/>
    <w:rsid w:val="00E2081B"/>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6836"/>
    <w:rsid w:val="00E37132"/>
    <w:rsid w:val="00E37474"/>
    <w:rsid w:val="00E40648"/>
    <w:rsid w:val="00E4090F"/>
    <w:rsid w:val="00E418B9"/>
    <w:rsid w:val="00E41BF3"/>
    <w:rsid w:val="00E41EE6"/>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E4"/>
    <w:rsid w:val="00E71776"/>
    <w:rsid w:val="00E7193A"/>
    <w:rsid w:val="00E72649"/>
    <w:rsid w:val="00E72C01"/>
    <w:rsid w:val="00E734EF"/>
    <w:rsid w:val="00E75448"/>
    <w:rsid w:val="00E7564B"/>
    <w:rsid w:val="00E75943"/>
    <w:rsid w:val="00E75AA5"/>
    <w:rsid w:val="00E75DF5"/>
    <w:rsid w:val="00E75E95"/>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5CC"/>
    <w:rsid w:val="00E92608"/>
    <w:rsid w:val="00E93E33"/>
    <w:rsid w:val="00E94A01"/>
    <w:rsid w:val="00E9506B"/>
    <w:rsid w:val="00E95100"/>
    <w:rsid w:val="00E95630"/>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A6CC0"/>
    <w:rsid w:val="00EB0E65"/>
    <w:rsid w:val="00EB10A9"/>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D26"/>
    <w:rsid w:val="00EC419E"/>
    <w:rsid w:val="00EC4AEB"/>
    <w:rsid w:val="00EC4B4D"/>
    <w:rsid w:val="00EC508B"/>
    <w:rsid w:val="00EC7073"/>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1696"/>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2027E"/>
    <w:rsid w:val="00F205CD"/>
    <w:rsid w:val="00F2147F"/>
    <w:rsid w:val="00F217DD"/>
    <w:rsid w:val="00F21959"/>
    <w:rsid w:val="00F22467"/>
    <w:rsid w:val="00F232D5"/>
    <w:rsid w:val="00F2346B"/>
    <w:rsid w:val="00F24594"/>
    <w:rsid w:val="00F25193"/>
    <w:rsid w:val="00F2615B"/>
    <w:rsid w:val="00F26E76"/>
    <w:rsid w:val="00F308D1"/>
    <w:rsid w:val="00F30BD4"/>
    <w:rsid w:val="00F315F4"/>
    <w:rsid w:val="00F322CC"/>
    <w:rsid w:val="00F3274D"/>
    <w:rsid w:val="00F34700"/>
    <w:rsid w:val="00F36AC9"/>
    <w:rsid w:val="00F37049"/>
    <w:rsid w:val="00F40C5D"/>
    <w:rsid w:val="00F411CA"/>
    <w:rsid w:val="00F41B50"/>
    <w:rsid w:val="00F42062"/>
    <w:rsid w:val="00F42DED"/>
    <w:rsid w:val="00F42E4E"/>
    <w:rsid w:val="00F43363"/>
    <w:rsid w:val="00F43722"/>
    <w:rsid w:val="00F44963"/>
    <w:rsid w:val="00F45C39"/>
    <w:rsid w:val="00F4609E"/>
    <w:rsid w:val="00F46376"/>
    <w:rsid w:val="00F50026"/>
    <w:rsid w:val="00F50826"/>
    <w:rsid w:val="00F50FA3"/>
    <w:rsid w:val="00F51A41"/>
    <w:rsid w:val="00F53422"/>
    <w:rsid w:val="00F5465A"/>
    <w:rsid w:val="00F549DF"/>
    <w:rsid w:val="00F54AB9"/>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77C8"/>
    <w:rsid w:val="00F8254A"/>
    <w:rsid w:val="00F82CB4"/>
    <w:rsid w:val="00F82E9F"/>
    <w:rsid w:val="00F83362"/>
    <w:rsid w:val="00F84AF3"/>
    <w:rsid w:val="00F86475"/>
    <w:rsid w:val="00F864FD"/>
    <w:rsid w:val="00F8665D"/>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4B93"/>
    <w:rsid w:val="00FC68A4"/>
    <w:rsid w:val="00FC6960"/>
    <w:rsid w:val="00FC71C8"/>
    <w:rsid w:val="00FC7650"/>
    <w:rsid w:val="00FC7A10"/>
    <w:rsid w:val="00FD0702"/>
    <w:rsid w:val="00FD0E00"/>
    <w:rsid w:val="00FD131A"/>
    <w:rsid w:val="00FD38A6"/>
    <w:rsid w:val="00FD4336"/>
    <w:rsid w:val="00FD45C1"/>
    <w:rsid w:val="00FD4815"/>
    <w:rsid w:val="00FD62B3"/>
    <w:rsid w:val="00FD7206"/>
    <w:rsid w:val="00FD726D"/>
    <w:rsid w:val="00FD7886"/>
    <w:rsid w:val="00FE2A81"/>
    <w:rsid w:val="00FE385E"/>
    <w:rsid w:val="00FE4D38"/>
    <w:rsid w:val="00FE4EEE"/>
    <w:rsid w:val="00FE5047"/>
    <w:rsid w:val="00FE56BA"/>
    <w:rsid w:val="00FE7F79"/>
    <w:rsid w:val="00FF006E"/>
    <w:rsid w:val="00FF019F"/>
    <w:rsid w:val="00FF0244"/>
    <w:rsid w:val="00FF12C0"/>
    <w:rsid w:val="00FF2A42"/>
    <w:rsid w:val="00FF3D14"/>
    <w:rsid w:val="00FF4444"/>
    <w:rsid w:val="00FF579A"/>
    <w:rsid w:val="00FF59C1"/>
    <w:rsid w:val="00FF59E4"/>
    <w:rsid w:val="00FF6EAE"/>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D5"/>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1557</TotalTime>
  <Pages>6</Pages>
  <Words>1715</Words>
  <Characters>10366</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Duangporn Pongvitayakorn (TH)</cp:lastModifiedBy>
  <cp:revision>275</cp:revision>
  <cp:lastPrinted>2021-11-12T07:58:00Z</cp:lastPrinted>
  <dcterms:created xsi:type="dcterms:W3CDTF">2020-04-27T09:11:00Z</dcterms:created>
  <dcterms:modified xsi:type="dcterms:W3CDTF">2021-11-12T07:58:00Z</dcterms:modified>
</cp:coreProperties>
</file>