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0BBD4919" w:rsidR="00DB308D" w:rsidRPr="00AB19A6" w:rsidRDefault="007B381D" w:rsidP="004C2111">
      <w:pPr>
        <w:pStyle w:val="Reference"/>
        <w:rPr>
          <w:rFonts w:ascii="BrowalliaUPC" w:hAnsi="BrowalliaUPC" w:cs="BrowalliaUPC"/>
          <w:color w:val="auto"/>
          <w:cs/>
          <w:lang w:val="en-US" w:bidi="th-TH"/>
        </w:rPr>
      </w:pPr>
      <w:r w:rsidRPr="00AB19A6">
        <w:rPr>
          <w:rFonts w:ascii="BrowalliaUPC" w:hAnsi="BrowalliaUPC" w:cs="BrowalliaUPC"/>
          <w:color w:val="auto"/>
          <w:lang w:val="en-US" w:bidi="th-TH"/>
        </w:rPr>
        <w:t xml:space="preserve"> </w:t>
      </w:r>
    </w:p>
    <w:p w14:paraId="63A2A413" w14:textId="5B8F4F27" w:rsidR="004E18E2" w:rsidRPr="00AB19A6" w:rsidRDefault="004E18E2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71CD8097" w14:textId="2FBBEC78" w:rsidR="004E18E2" w:rsidRPr="00AB19A6" w:rsidRDefault="004E18E2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576B78C8" w14:textId="51056B8B" w:rsidR="005E25B4" w:rsidRPr="00AB19A6" w:rsidRDefault="005E25B4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57FB99FF" w14:textId="6A4FB80E" w:rsidR="005E25B4" w:rsidRPr="00AB19A6" w:rsidRDefault="005E25B4" w:rsidP="00634D49">
      <w:pPr>
        <w:jc w:val="thaiDistribute"/>
        <w:rPr>
          <w:rFonts w:ascii="BrowalliaUPC" w:hAnsi="BrowalliaUPC" w:cs="BrowalliaUPC"/>
          <w:b/>
          <w:bCs/>
          <w:sz w:val="16"/>
          <w:szCs w:val="16"/>
          <w:lang w:val="en-US" w:bidi="th-TH"/>
        </w:rPr>
      </w:pPr>
    </w:p>
    <w:p w14:paraId="0F54EAEC" w14:textId="77777777" w:rsidR="005E25B4" w:rsidRPr="00AB19A6" w:rsidRDefault="005E25B4" w:rsidP="00634D49">
      <w:pPr>
        <w:jc w:val="thaiDistribute"/>
        <w:rPr>
          <w:rFonts w:ascii="BrowalliaUPC" w:hAnsi="BrowalliaUPC" w:cs="BrowalliaUPC"/>
          <w:b/>
          <w:bCs/>
          <w:sz w:val="16"/>
          <w:szCs w:val="16"/>
          <w:lang w:val="en-US" w:bidi="th-TH"/>
        </w:rPr>
      </w:pPr>
    </w:p>
    <w:p w14:paraId="300B4D61" w14:textId="2BDA53CC" w:rsidR="00634D49" w:rsidRPr="00AB19A6" w:rsidRDefault="00634D49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B19A6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A50BDB" w:rsidRPr="00AB19A6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อี ฟอร์ แอล เอม</w:t>
      </w:r>
      <w:r w:rsidRPr="00AB19A6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AB19A6" w:rsidRDefault="00AD3B26" w:rsidP="00AD3B26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7610F67" w14:textId="4E611A29" w:rsidR="003F5A96" w:rsidRPr="00AB19A6" w:rsidRDefault="00AD6C67" w:rsidP="00CD4D4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</w:t>
      </w:r>
      <w:r w:rsidR="00886324" w:rsidRPr="00AB19A6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งบแสดงฐานะการเงินรวมและเฉพาะ</w:t>
      </w:r>
      <w:r w:rsidR="00886324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ของบริษัท </w:t>
      </w:r>
      <w:r w:rsidRPr="00AB19A6">
        <w:rPr>
          <w:rFonts w:ascii="BrowalliaUPC" w:hAnsi="BrowalliaUPC" w:cs="BrowalliaUPC"/>
          <w:spacing w:val="2"/>
          <w:sz w:val="28"/>
          <w:szCs w:val="28"/>
          <w:cs/>
          <w:lang w:val="en-US" w:bidi="th-TH"/>
        </w:rPr>
        <w:t>อี ฟอร์ แอล เอม</w:t>
      </w:r>
      <w:r w:rsidRPr="00AB19A6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จำกัด (มหาชน) และบริษัทย่อย (“กลุ่มบริษัท”) </w:t>
      </w:r>
      <w:r w:rsidR="00DE02C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="00DE02C5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="00DE02C5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5082" w:rsidRPr="00AB19A6">
        <w:rPr>
          <w:rFonts w:ascii="BrowalliaUPC" w:hAnsi="BrowalliaUPC" w:cs="BrowalliaUPC"/>
          <w:sz w:val="28"/>
          <w:szCs w:val="28"/>
          <w:lang w:bidi="th-TH"/>
        </w:rPr>
        <w:t>30</w:t>
      </w:r>
      <w:r w:rsidR="00DE02C5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656B8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กันยา</w:t>
      </w:r>
      <w:r w:rsidR="00DE02C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ยน</w:t>
      </w:r>
      <w:r w:rsidR="00DE02C5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5082" w:rsidRPr="00AB19A6">
        <w:rPr>
          <w:rFonts w:ascii="BrowalliaUPC" w:hAnsi="BrowalliaUPC" w:cs="BrowalliaUPC"/>
          <w:sz w:val="28"/>
          <w:szCs w:val="28"/>
          <w:lang w:bidi="th-TH"/>
        </w:rPr>
        <w:t>2564</w:t>
      </w:r>
      <w:r w:rsidR="00DE02C5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DE02C5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</w:t>
      </w:r>
      <w:r w:rsidR="000B53CB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DE02C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เดือนสิ้นสุดวันที่</w:t>
      </w:r>
      <w:r w:rsidR="00DE02C5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5082" w:rsidRPr="00AB19A6">
        <w:rPr>
          <w:rFonts w:ascii="BrowalliaUPC" w:hAnsi="BrowalliaUPC" w:cs="BrowalliaUPC"/>
          <w:sz w:val="28"/>
          <w:szCs w:val="28"/>
          <w:lang w:bidi="th-TH"/>
        </w:rPr>
        <w:t>30</w:t>
      </w:r>
      <w:r w:rsidR="00DE02C5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B53CB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DE02C5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5082" w:rsidRPr="00AB19A6">
        <w:rPr>
          <w:rFonts w:ascii="BrowalliaUPC" w:hAnsi="BrowalliaUPC" w:cs="BrowalliaUPC"/>
          <w:sz w:val="28"/>
          <w:szCs w:val="28"/>
          <w:lang w:bidi="th-TH"/>
        </w:rPr>
        <w:t>2564</w:t>
      </w:r>
      <w:r w:rsidR="00DE02C5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</w:t>
      </w:r>
      <w:r w:rsidR="00DE02C5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และงบกระแสเงินสดรวมและเฉพาะของบริษัท</w:t>
      </w:r>
      <w:r w:rsidR="00DE02C5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FC38D3" w:rsidRPr="00AB19A6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0B53CB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DE02C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="00DE02C5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DE02C5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DE02C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รวมเรียกว่า</w:t>
      </w:r>
      <w:r w:rsidR="00DE02C5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="00DE02C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</w:t>
      </w:r>
      <w:r w:rsidR="00DE02C5" w:rsidRPr="00AB19A6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="00DE02C5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="00DE02C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DE02C5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DE02C5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5082" w:rsidRPr="00AB19A6">
        <w:rPr>
          <w:rFonts w:ascii="BrowalliaUPC" w:hAnsi="BrowalliaUPC" w:cs="BrowalliaUPC"/>
          <w:sz w:val="28"/>
          <w:szCs w:val="28"/>
          <w:lang w:bidi="th-TH"/>
        </w:rPr>
        <w:t>34</w:t>
      </w:r>
      <w:r w:rsidR="00DE02C5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DE02C5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DE02C5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</w:t>
      </w:r>
      <w:r w:rsidR="002D3C6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รายงาน</w:t>
      </w:r>
      <w:r w:rsidR="00DE02C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08DDFF6" w14:textId="77777777" w:rsidR="00DE02C5" w:rsidRPr="00AB19A6" w:rsidRDefault="00DE02C5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</w:p>
    <w:p w14:paraId="3C23F08F" w14:textId="2AA331D7" w:rsidR="00CD4D4E" w:rsidRPr="00AB19A6" w:rsidRDefault="00CD4D4E" w:rsidP="0016775F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AB19A6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AB19A6" w:rsidRDefault="00CD4D4E" w:rsidP="0016775F">
      <w:pPr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63A94251" w14:textId="29E27781" w:rsidR="0034149A" w:rsidRPr="00AB19A6" w:rsidRDefault="00CA6B9F" w:rsidP="00CD4D4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10F62" w:rsidRPr="00AB19A6">
        <w:rPr>
          <w:rFonts w:ascii="BrowalliaUPC" w:hAnsi="BrowalliaUPC" w:cs="BrowalliaUPC"/>
          <w:sz w:val="28"/>
          <w:szCs w:val="28"/>
          <w:lang w:val="en-US" w:bidi="th-TH"/>
        </w:rPr>
        <w:t>2410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ซึ่งอาจจะพบได้จากการตรวจสอบ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15231CC2" w14:textId="77777777" w:rsidR="00B8532B" w:rsidRPr="00AB19A6" w:rsidRDefault="00B8532B" w:rsidP="00CD4D4E">
      <w:pPr>
        <w:jc w:val="thaiDistribute"/>
        <w:rPr>
          <w:rFonts w:ascii="BrowalliaUPC" w:hAnsi="BrowalliaUPC" w:cs="BrowalliaUPC"/>
          <w:noProof/>
          <w:lang w:bidi="th-TH"/>
        </w:rPr>
      </w:pPr>
    </w:p>
    <w:p w14:paraId="01EDC511" w14:textId="1E1FCA27" w:rsidR="001B4277" w:rsidRPr="00AB19A6" w:rsidRDefault="001B4277" w:rsidP="00CD4D4E">
      <w:pPr>
        <w:jc w:val="thaiDistribute"/>
        <w:rPr>
          <w:rFonts w:ascii="BrowalliaUPC" w:hAnsi="BrowalliaUPC" w:cs="BrowalliaUPC"/>
        </w:rPr>
      </w:pPr>
    </w:p>
    <w:p w14:paraId="449AEB8C" w14:textId="75830224" w:rsidR="00037C9F" w:rsidRPr="00AB19A6" w:rsidRDefault="00037C9F" w:rsidP="00CD4D4E">
      <w:pPr>
        <w:jc w:val="thaiDistribute"/>
        <w:rPr>
          <w:rFonts w:ascii="BrowalliaUPC" w:hAnsi="BrowalliaUPC" w:cs="BrowalliaUPC"/>
        </w:rPr>
      </w:pPr>
    </w:p>
    <w:p w14:paraId="3DF62713" w14:textId="2745D174" w:rsidR="00037C9F" w:rsidRPr="00AB19A6" w:rsidRDefault="00037C9F" w:rsidP="00CD4D4E">
      <w:pPr>
        <w:jc w:val="thaiDistribute"/>
        <w:rPr>
          <w:rFonts w:ascii="BrowalliaUPC" w:hAnsi="BrowalliaUPC" w:cs="BrowalliaUPC"/>
        </w:rPr>
      </w:pPr>
    </w:p>
    <w:p w14:paraId="3C8128E8" w14:textId="77777777" w:rsidR="00037C9F" w:rsidRPr="00AB19A6" w:rsidRDefault="00037C9F" w:rsidP="00CD4D4E">
      <w:pPr>
        <w:jc w:val="thaiDistribute"/>
        <w:rPr>
          <w:rFonts w:ascii="BrowalliaUPC" w:hAnsi="BrowalliaUPC" w:cs="BrowalliaUPC"/>
        </w:rPr>
      </w:pPr>
    </w:p>
    <w:p w14:paraId="4C367BE1" w14:textId="77777777" w:rsidR="009E2F64" w:rsidRPr="00AB19A6" w:rsidRDefault="009E2F64" w:rsidP="00CD4D4E">
      <w:pPr>
        <w:jc w:val="thaiDistribute"/>
        <w:rPr>
          <w:rFonts w:ascii="BrowalliaUPC" w:hAnsi="BrowalliaUPC" w:cs="BrowalliaUPC"/>
        </w:rPr>
      </w:pPr>
    </w:p>
    <w:p w14:paraId="10CD00F2" w14:textId="77777777" w:rsidR="00223B85" w:rsidRPr="00AB19A6" w:rsidRDefault="00223B85" w:rsidP="00223B85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AB19A6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23AA10B8" w14:textId="77777777" w:rsidR="00223B85" w:rsidRPr="00AB19A6" w:rsidRDefault="00223B85" w:rsidP="00223B85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4E501D4A" w14:textId="185DC36E" w:rsidR="00223B85" w:rsidRPr="00AB19A6" w:rsidRDefault="005F29B3" w:rsidP="00223B85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จากการสอบทาน </w:t>
      </w:r>
      <w:r w:rsidR="00223B85" w:rsidRPr="00AB19A6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223B8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="00223B85" w:rsidRPr="00AB19A6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ขึ้นตามมาตรฐานการบัญชี</w:t>
      </w:r>
      <w:r w:rsidR="00223B8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223B85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="00223B85" w:rsidRPr="00AB19A6">
        <w:rPr>
          <w:rFonts w:ascii="BrowalliaUPC" w:hAnsi="BrowalliaUPC" w:cs="BrowalliaUPC"/>
          <w:sz w:val="28"/>
          <w:szCs w:val="28"/>
          <w:lang w:bidi="th-TH"/>
        </w:rPr>
        <w:t>34</w:t>
      </w:r>
      <w:r w:rsidR="00223B85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223B8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223B85" w:rsidRPr="00AB19A6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</w:p>
    <w:p w14:paraId="287A86F3" w14:textId="77777777" w:rsidR="00BE48CA" w:rsidRPr="00AB19A6" w:rsidRDefault="00BE48CA" w:rsidP="00BE48CA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4F546891" w14:textId="32EC25FF" w:rsidR="00154E02" w:rsidRPr="00AB19A6" w:rsidRDefault="00DE21F6" w:rsidP="00BE48CA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AB19A6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ข้อมูลและเหตุการณ์ที่</w:t>
      </w:r>
      <w:r w:rsidR="00F074A2" w:rsidRPr="00AB19A6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ควรทราบ</w:t>
      </w:r>
    </w:p>
    <w:p w14:paraId="2C5F5DD9" w14:textId="77777777" w:rsidR="00154E02" w:rsidRPr="00AB19A6" w:rsidRDefault="00154E02" w:rsidP="000D0E88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4"/>
          <w:szCs w:val="24"/>
          <w:lang w:val="en-US" w:bidi="th-TH"/>
        </w:rPr>
      </w:pPr>
    </w:p>
    <w:p w14:paraId="489AF87B" w14:textId="51D0CFC2" w:rsidR="00A61D8B" w:rsidRPr="00AB19A6" w:rsidRDefault="00A61D8B" w:rsidP="00A61D8B">
      <w:pPr>
        <w:spacing w:after="24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ข้าพเจ้าขอให้สังเกตข้อมูลดังต่อไปนี้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0CFFA02D" w14:textId="287AD7A0" w:rsidR="007B034B" w:rsidRPr="00AB19A6" w:rsidRDefault="00A61D8B" w:rsidP="0016246C">
      <w:pPr>
        <w:pStyle w:val="ListParagraph"/>
        <w:numPr>
          <w:ilvl w:val="0"/>
          <w:numId w:val="40"/>
        </w:numPr>
        <w:spacing w:after="24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ตามที่กล่าวในหมายเหตุประกอบงบการเงิน</w:t>
      </w:r>
      <w:r w:rsidR="00893FFD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ข้อ</w:t>
      </w:r>
      <w:r w:rsidR="007B034B" w:rsidRPr="00AB19A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245D92" w:rsidRPr="00AB19A6">
        <w:rPr>
          <w:rFonts w:ascii="BrowalliaUPC" w:hAnsi="BrowalliaUPC" w:cs="BrowalliaUPC"/>
          <w:sz w:val="28"/>
          <w:szCs w:val="28"/>
          <w:lang w:bidi="th-TH"/>
        </w:rPr>
        <w:t>1</w:t>
      </w:r>
      <w:r w:rsidR="007B034B" w:rsidRPr="00AB19A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21245A" w:rsidRPr="00AB19A6">
        <w:rPr>
          <w:rFonts w:ascii="BrowalliaUPC" w:hAnsi="BrowalliaUPC" w:cs="BrowalliaUPC" w:hint="cs"/>
          <w:sz w:val="28"/>
          <w:szCs w:val="28"/>
          <w:cs/>
        </w:rPr>
        <w:t>ณ</w:t>
      </w:r>
      <w:r w:rsidR="0021245A" w:rsidRPr="00AB19A6">
        <w:rPr>
          <w:rFonts w:ascii="BrowalliaUPC" w:hAnsi="BrowalliaUPC" w:cs="BrowalliaUPC"/>
          <w:sz w:val="28"/>
          <w:szCs w:val="28"/>
          <w:cs/>
        </w:rPr>
        <w:t xml:space="preserve"> </w:t>
      </w:r>
      <w:r w:rsidR="0021245A" w:rsidRPr="00AB19A6">
        <w:rPr>
          <w:rFonts w:ascii="BrowalliaUPC" w:hAnsi="BrowalliaUPC" w:cs="BrowalliaUPC" w:hint="cs"/>
          <w:sz w:val="28"/>
          <w:szCs w:val="28"/>
          <w:cs/>
        </w:rPr>
        <w:t>วันที่</w:t>
      </w:r>
      <w:r w:rsidR="0021245A" w:rsidRPr="00AB19A6">
        <w:rPr>
          <w:rFonts w:ascii="BrowalliaUPC" w:hAnsi="BrowalliaUPC" w:cs="BrowalliaUPC"/>
          <w:sz w:val="28"/>
          <w:szCs w:val="28"/>
          <w:cs/>
        </w:rPr>
        <w:t xml:space="preserve"> </w:t>
      </w:r>
      <w:r w:rsidR="0021245A" w:rsidRPr="00AB19A6">
        <w:rPr>
          <w:rFonts w:ascii="BrowalliaUPC" w:hAnsi="BrowalliaUPC" w:cs="BrowalliaUPC"/>
          <w:sz w:val="28"/>
          <w:szCs w:val="28"/>
        </w:rPr>
        <w:t xml:space="preserve">30 </w:t>
      </w:r>
      <w:r w:rsidR="0061252C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21245A" w:rsidRPr="00AB19A6">
        <w:rPr>
          <w:rFonts w:ascii="BrowalliaUPC" w:hAnsi="BrowalliaUPC" w:cs="BrowalliaUPC"/>
          <w:sz w:val="28"/>
          <w:szCs w:val="28"/>
          <w:cs/>
        </w:rPr>
        <w:t xml:space="preserve"> </w:t>
      </w:r>
      <w:r w:rsidR="0021245A" w:rsidRPr="00AB19A6">
        <w:rPr>
          <w:rFonts w:ascii="BrowalliaUPC" w:hAnsi="BrowalliaUPC" w:cs="BrowalliaUPC"/>
          <w:sz w:val="28"/>
          <w:szCs w:val="28"/>
        </w:rPr>
        <w:t xml:space="preserve">2564 </w:t>
      </w:r>
      <w:r w:rsidR="00F60DDD" w:rsidRPr="00AB19A6">
        <w:rPr>
          <w:rFonts w:ascii="BrowalliaUPC" w:hAnsi="BrowalliaUPC" w:cs="BrowalliaUPC"/>
          <w:sz w:val="28"/>
          <w:szCs w:val="28"/>
          <w:cs/>
        </w:rPr>
        <w:br/>
      </w:r>
      <w:r w:rsidR="0021245A" w:rsidRPr="00AB19A6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21245A" w:rsidRPr="00AB19A6">
        <w:rPr>
          <w:rFonts w:ascii="BrowalliaUPC" w:hAnsi="BrowalliaUPC" w:cs="BrowalliaUPC" w:hint="cs"/>
          <w:sz w:val="28"/>
          <w:szCs w:val="28"/>
          <w:cs/>
        </w:rPr>
        <w:t xml:space="preserve">และบริษัทมีขาดทุนสะสมเป็นจำนวนมาก </w:t>
      </w:r>
      <w:r w:rsidR="0021245A" w:rsidRPr="00AB19A6">
        <w:rPr>
          <w:rFonts w:ascii="BrowalliaUPC" w:hAnsi="BrowalliaUPC" w:cs="BrowalliaUPC"/>
          <w:sz w:val="28"/>
          <w:szCs w:val="28"/>
          <w:cs/>
        </w:rPr>
        <w:t xml:space="preserve">โดยมีสาเหตุหลักมาจากขาดทุนจากการดำเนินงาน </w:t>
      </w:r>
      <w:r w:rsidR="0019132E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21245A" w:rsidRPr="00AB19A6">
        <w:rPr>
          <w:rFonts w:ascii="BrowalliaUPC" w:hAnsi="BrowalliaUPC" w:cs="BrowalliaUPC"/>
          <w:sz w:val="28"/>
          <w:szCs w:val="28"/>
          <w:cs/>
        </w:rPr>
        <w:t>การด้อยค่าของเงินลงทุนในบริษัทย่อยซึ่งดำเนิน</w:t>
      </w:r>
      <w:bookmarkStart w:id="1" w:name="_Hlk79681927"/>
      <w:r w:rsidR="0021245A" w:rsidRPr="00AB19A6">
        <w:rPr>
          <w:rFonts w:ascii="BrowalliaUPC" w:hAnsi="BrowalliaUPC" w:cs="BrowalliaUPC"/>
          <w:sz w:val="28"/>
          <w:szCs w:val="28"/>
          <w:cs/>
        </w:rPr>
        <w:t>ธุรกิจ</w:t>
      </w:r>
      <w:r w:rsidR="007B74E7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ในการให้บริการด้าน</w:t>
      </w:r>
      <w:r w:rsidR="0021245A" w:rsidRPr="00AB19A6">
        <w:rPr>
          <w:rFonts w:ascii="BrowalliaUPC" w:hAnsi="BrowalliaUPC" w:cs="BrowalliaUPC"/>
          <w:sz w:val="28"/>
          <w:szCs w:val="28"/>
          <w:cs/>
        </w:rPr>
        <w:t>ความงาม</w:t>
      </w:r>
      <w:r w:rsidR="0019132E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bookmarkEnd w:id="1"/>
      <w:r w:rsidR="0021245A" w:rsidRPr="00AB19A6">
        <w:rPr>
          <w:rFonts w:ascii="BrowalliaUPC" w:hAnsi="BrowalliaUPC" w:cs="BrowalliaUPC"/>
          <w:sz w:val="28"/>
          <w:szCs w:val="28"/>
          <w:cs/>
        </w:rPr>
        <w:t>และการด้อยค่าของเงินให้บริษัทย่อยและบริษัทย่อยทางอ้อมกู้ยืม</w:t>
      </w:r>
      <w:r w:rsidR="0021245A" w:rsidRPr="00AB19A6">
        <w:rPr>
          <w:rFonts w:ascii="BrowalliaUPC" w:hAnsi="BrowalliaUPC" w:cs="BrowalliaUPC" w:hint="cs"/>
          <w:sz w:val="28"/>
          <w:szCs w:val="28"/>
          <w:cs/>
        </w:rPr>
        <w:t xml:space="preserve"> อย่างไรก็ตาม บริษัทได้</w:t>
      </w:r>
      <w:r w:rsidR="0019132E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ดำเนินการ</w:t>
      </w:r>
      <w:r w:rsidR="0021245A" w:rsidRPr="00AB19A6">
        <w:rPr>
          <w:rFonts w:ascii="BrowalliaUPC" w:hAnsi="BrowalliaUPC" w:cs="BrowalliaUPC" w:hint="cs"/>
          <w:sz w:val="28"/>
          <w:szCs w:val="28"/>
          <w:cs/>
        </w:rPr>
        <w:t>ขายเงินลงทุนในหุ้นทั้งหมดในบริษัทย่อย</w:t>
      </w:r>
      <w:r w:rsidR="0019132E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ในกลุ่ม</w:t>
      </w:r>
      <w:r w:rsidR="0019132E" w:rsidRPr="00AB19A6">
        <w:rPr>
          <w:rFonts w:ascii="BrowalliaUPC" w:hAnsi="BrowalliaUPC" w:cs="BrowalliaUPC"/>
          <w:sz w:val="28"/>
          <w:szCs w:val="28"/>
          <w:cs/>
        </w:rPr>
        <w:t>ธุรกิจความงาม</w:t>
      </w:r>
      <w:r w:rsidR="0019132E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21245A" w:rsidRPr="00AB19A6">
        <w:rPr>
          <w:rFonts w:ascii="BrowalliaUPC" w:hAnsi="BrowalliaUPC" w:cs="BrowalliaUPC" w:hint="cs"/>
          <w:sz w:val="28"/>
          <w:szCs w:val="28"/>
          <w:cs/>
        </w:rPr>
        <w:t xml:space="preserve">ซึ่งได้มีการตั้งค่าเผื่อการด้อยค่าไว้เต็มจำนวนแล้ว </w:t>
      </w:r>
      <w:r w:rsidR="0019132E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นอกจากนี้ บริษัทยังสามารถเพิ่มทุนของบริษัทจนมีเงินทุน</w:t>
      </w:r>
      <w:r w:rsidR="001A05C3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หมุนเวียน</w:t>
      </w:r>
      <w:r w:rsidR="0019132E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สำหรับการดำเนิน</w:t>
      </w:r>
      <w:r w:rsidR="0048476D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งาน</w:t>
      </w:r>
      <w:r w:rsidR="0019132E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ที่เพียงพอ และสามารถดำเนินการโดยมีผลกำไรอย่างมาก </w:t>
      </w:r>
      <w:r w:rsidR="008F751B" w:rsidRPr="00AB19A6">
        <w:rPr>
          <w:rFonts w:ascii="BrowalliaUPC" w:hAnsi="BrowalliaUPC" w:cs="BrowalliaUPC" w:hint="cs"/>
          <w:sz w:val="28"/>
          <w:szCs w:val="28"/>
          <w:cs/>
        </w:rPr>
        <w:t>ดังนั้น ผู้บริหารของบริษัทจึงเชื่อว่า</w:t>
      </w:r>
      <w:r w:rsidR="0019132E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จะสามารถล้าง</w:t>
      </w:r>
      <w:r w:rsidR="008F751B" w:rsidRPr="00AB19A6">
        <w:rPr>
          <w:rFonts w:ascii="BrowalliaUPC" w:hAnsi="BrowalliaUPC" w:cs="BrowalliaUPC" w:hint="cs"/>
          <w:sz w:val="28"/>
          <w:szCs w:val="28"/>
          <w:cs/>
        </w:rPr>
        <w:t>ผลขาดทุนสะสม</w:t>
      </w:r>
      <w:r w:rsidR="0019132E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ได้ในอนาคตและ</w:t>
      </w:r>
      <w:r w:rsidR="008F751B" w:rsidRPr="00AB19A6">
        <w:rPr>
          <w:rFonts w:ascii="BrowalliaUPC" w:hAnsi="BrowalliaUPC" w:cs="BrowalliaUPC" w:hint="cs"/>
          <w:sz w:val="28"/>
          <w:szCs w:val="28"/>
          <w:cs/>
        </w:rPr>
        <w:t>สามารถ</w:t>
      </w:r>
      <w:r w:rsidR="0019132E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นำพาให้บริษัทสามารถ</w:t>
      </w:r>
      <w:r w:rsidR="008F751B" w:rsidRPr="00AB19A6">
        <w:rPr>
          <w:rFonts w:ascii="BrowalliaUPC" w:hAnsi="BrowalliaUPC" w:cs="BrowalliaUPC" w:hint="cs"/>
          <w:sz w:val="28"/>
          <w:szCs w:val="28"/>
          <w:cs/>
        </w:rPr>
        <w:t>ดำเนินงาน</w:t>
      </w:r>
      <w:r w:rsidR="0019132E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อย่าง</w:t>
      </w:r>
      <w:r w:rsidR="008F751B" w:rsidRPr="00AB19A6">
        <w:rPr>
          <w:rFonts w:ascii="BrowalliaUPC" w:hAnsi="BrowalliaUPC" w:cs="BrowalliaUPC" w:hint="cs"/>
          <w:sz w:val="28"/>
          <w:szCs w:val="28"/>
          <w:cs/>
        </w:rPr>
        <w:t>ต่อเนื่อง</w:t>
      </w:r>
      <w:r w:rsidR="0019132E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ต่อไปได้</w:t>
      </w:r>
    </w:p>
    <w:p w14:paraId="3F6A02EC" w14:textId="77777777" w:rsidR="0016246C" w:rsidRPr="00AB19A6" w:rsidRDefault="0016246C" w:rsidP="0016246C">
      <w:pPr>
        <w:pStyle w:val="ListParagraph"/>
        <w:spacing w:after="24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979F010" w14:textId="483E3118" w:rsidR="00CC26D3" w:rsidRPr="00AB19A6" w:rsidRDefault="00A61D8B" w:rsidP="00C63E4F">
      <w:pPr>
        <w:pStyle w:val="ListParagraph"/>
        <w:numPr>
          <w:ilvl w:val="0"/>
          <w:numId w:val="40"/>
        </w:numPr>
        <w:spacing w:after="24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ตามหมายเหตุประกอบงบการเงิน</w:t>
      </w:r>
      <w:r w:rsidR="003B5D7E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ข้อ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0C6E5D" w:rsidRPr="00AB19A6">
        <w:rPr>
          <w:rFonts w:ascii="BrowalliaUPC" w:hAnsi="BrowalliaUPC" w:cs="BrowalliaUPC"/>
          <w:sz w:val="28"/>
          <w:szCs w:val="28"/>
          <w:lang w:val="en-US" w:bidi="th-TH"/>
        </w:rPr>
        <w:t>2</w:t>
      </w:r>
      <w:r w:rsidR="00920637" w:rsidRPr="00AB19A6">
        <w:rPr>
          <w:rFonts w:ascii="BrowalliaUPC" w:hAnsi="BrowalliaUPC" w:cs="BrowalliaUPC"/>
          <w:sz w:val="28"/>
          <w:szCs w:val="28"/>
          <w:lang w:val="en-US" w:bidi="th-TH"/>
        </w:rPr>
        <w:t>4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บริษัทถูกศาลอุทธรณ์ตัดสินให้แพ้คดีความ</w:t>
      </w:r>
      <w:r w:rsidR="003B5D7E" w:rsidRPr="00AB19A6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แต่บริษัทยังไม่ได้บันทึกค่าเผื่อผลเสียหายที่อาจเกิดขึ้น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เนื่องจากบริษัทอยู่ระหว่างดำเนินการ</w:t>
      </w:r>
      <w:r w:rsidR="003B5D7E" w:rsidRPr="00AB19A6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ยื่นฎีกาโต้แย้งคำตัดสินของศาลอุทธรณ์</w:t>
      </w:r>
      <w:r w:rsidR="00005244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ซึ่งที่ปรึกษากฎหมายมีความเห็นว่าบริษัทมี</w:t>
      </w:r>
      <w:r w:rsidR="001A2AD4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หลักฐาน</w:t>
      </w:r>
      <w:r w:rsidR="00F60DDD" w:rsidRPr="00AB19A6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1A2AD4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ที่</w:t>
      </w:r>
      <w:r w:rsidR="00FA5AA7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สำคัญ</w:t>
      </w:r>
      <w:r w:rsidR="00A80AD7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ที่</w:t>
      </w:r>
      <w:r w:rsidR="001A2AD4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จะ</w:t>
      </w:r>
      <w:r w:rsidR="00466D04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โต้แย้งคำตัดสินของศาลอุทธรณ์</w:t>
      </w:r>
      <w:r w:rsidR="00A96FFF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1A2AD4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ทำให้</w:t>
      </w:r>
      <w:r w:rsidR="009D68BE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บริษัทมี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โอกาสสูงที่จะชนะคดี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4F8E2388" w14:textId="5E857C30" w:rsidR="002738EE" w:rsidRPr="00AB19A6" w:rsidRDefault="002738EE" w:rsidP="002738EE">
      <w:pPr>
        <w:pStyle w:val="ListParagraph"/>
        <w:rPr>
          <w:rFonts w:ascii="BrowalliaUPC" w:hAnsi="BrowalliaUPC" w:cs="BrowalliaUPC"/>
          <w:sz w:val="28"/>
          <w:szCs w:val="28"/>
        </w:rPr>
      </w:pPr>
    </w:p>
    <w:p w14:paraId="5989C39D" w14:textId="4BE44233" w:rsidR="00AA24BB" w:rsidRPr="00AB19A6" w:rsidRDefault="002738EE" w:rsidP="005178A0">
      <w:pPr>
        <w:pStyle w:val="ListParagraph"/>
        <w:numPr>
          <w:ilvl w:val="0"/>
          <w:numId w:val="40"/>
        </w:numPr>
        <w:spacing w:after="24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ข้าพเจ้าได้เคยแสดงความเห็นอย่างมีเงื่อนไข</w:t>
      </w:r>
      <w:r w:rsidR="005A19EC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สำหรับการตรวจสอบ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งบการเงินรวมสำหรับปี</w:t>
      </w:r>
      <w:r w:rsidR="00F955FF" w:rsidRPr="00AB19A6">
        <w:rPr>
          <w:rFonts w:ascii="BrowalliaUPC" w:hAnsi="BrowalliaUPC" w:cs="BrowalliaUPC"/>
          <w:sz w:val="28"/>
          <w:szCs w:val="28"/>
          <w:lang w:bidi="th-TH"/>
        </w:rPr>
        <w:t xml:space="preserve"> 2563 </w:t>
      </w:r>
      <w:r w:rsidR="005A19EC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เนื่องจากไม่สามารถประเมินมูลค่าที่คาดว่าจะได้รับคืนและ</w:t>
      </w:r>
      <w:r w:rsidR="005A19EC" w:rsidRPr="00AB19A6">
        <w:rPr>
          <w:rFonts w:ascii="BrowalliaUPC" w:hAnsi="BrowalliaUPC" w:cs="BrowalliaUPC"/>
          <w:sz w:val="28"/>
          <w:szCs w:val="28"/>
          <w:cs/>
          <w:lang w:bidi="th-TH"/>
        </w:rPr>
        <w:t>ผลกระทบ</w:t>
      </w:r>
      <w:r w:rsidR="005A19EC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ที่อาจเกิดขึ้น</w:t>
      </w:r>
      <w:r w:rsidR="005A19EC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7F30AA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เกี่ยวกับ</w:t>
      </w:r>
      <w:r w:rsidR="00854481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รายการของ</w:t>
      </w:r>
      <w:r w:rsidR="00AF29F9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กลุ่ม</w:t>
      </w:r>
      <w:r w:rsidR="00854481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บริษัทย่อยซึ่งดำเนินธุรกิจในการให้</w:t>
      </w:r>
      <w:r w:rsidR="00D61D98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บริการการด้านความงาม </w:t>
      </w:r>
      <w:r w:rsidR="00C03E6E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เนื่องจาก</w:t>
      </w:r>
      <w:r w:rsidR="00FE603B" w:rsidRPr="00AB19A6">
        <w:rPr>
          <w:rFonts w:ascii="BrowalliaUPC" w:hAnsi="BrowalliaUPC" w:cs="BrowalliaUPC"/>
          <w:sz w:val="28"/>
          <w:szCs w:val="28"/>
          <w:cs/>
          <w:lang w:bidi="th-TH"/>
        </w:rPr>
        <w:t>งบการเงินรวมของบริษัท</w:t>
      </w:r>
      <w:r w:rsidR="00DD734D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ณ วันที่ </w:t>
      </w:r>
      <w:r w:rsidR="00DD734D" w:rsidRPr="00AB19A6">
        <w:rPr>
          <w:rFonts w:ascii="BrowalliaUPC" w:hAnsi="BrowalliaUPC" w:cs="BrowalliaUPC"/>
          <w:sz w:val="28"/>
          <w:szCs w:val="28"/>
          <w:lang w:bidi="th-TH"/>
        </w:rPr>
        <w:t>31</w:t>
      </w:r>
      <w:r w:rsidR="00DD734D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ธันวาคม </w:t>
      </w:r>
      <w:r w:rsidR="00DD734D" w:rsidRPr="00AB19A6">
        <w:rPr>
          <w:rFonts w:ascii="BrowalliaUPC" w:hAnsi="BrowalliaUPC" w:cs="BrowalliaUPC"/>
          <w:sz w:val="28"/>
          <w:szCs w:val="28"/>
          <w:lang w:bidi="th-TH"/>
        </w:rPr>
        <w:t>2563</w:t>
      </w:r>
      <w:r w:rsidR="00DD734D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E603B" w:rsidRPr="00AB19A6">
        <w:rPr>
          <w:rFonts w:ascii="BrowalliaUPC" w:hAnsi="BrowalliaUPC" w:cs="BrowalliaUPC"/>
          <w:sz w:val="28"/>
          <w:szCs w:val="28"/>
          <w:cs/>
          <w:lang w:bidi="th-TH"/>
        </w:rPr>
        <w:t>ได้รวมรายการ</w:t>
      </w:r>
      <w:r w:rsidR="00B837D5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="00AF29F9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กลุ่ม</w:t>
      </w:r>
      <w:r w:rsidR="00FE603B" w:rsidRPr="00AB19A6">
        <w:rPr>
          <w:rFonts w:ascii="BrowalliaUPC" w:hAnsi="BrowalliaUPC" w:cs="BrowalliaUPC"/>
          <w:sz w:val="28"/>
          <w:szCs w:val="28"/>
          <w:cs/>
          <w:lang w:bidi="th-TH"/>
        </w:rPr>
        <w:t>บริษัทย่อย</w:t>
      </w:r>
      <w:r w:rsidR="00282D47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</w:t>
      </w:r>
      <w:r w:rsidR="00AA24BB" w:rsidRPr="00AB19A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B05FF3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ดังนี้</w:t>
      </w:r>
    </w:p>
    <w:p w14:paraId="7B9576DC" w14:textId="77777777" w:rsidR="00A36DE3" w:rsidRPr="00AB19A6" w:rsidRDefault="00A36DE3" w:rsidP="00A36DE3">
      <w:pPr>
        <w:pStyle w:val="ListParagraph"/>
        <w:spacing w:after="240" w:line="240" w:lineRule="auto"/>
        <w:jc w:val="thaiDistribute"/>
        <w:rPr>
          <w:rFonts w:ascii="BrowalliaUPC" w:hAnsi="BrowalliaUPC" w:cs="BrowalliaUPC"/>
          <w:strike/>
          <w:sz w:val="28"/>
          <w:szCs w:val="28"/>
          <w:lang w:bidi="th-TH"/>
        </w:rPr>
      </w:pPr>
    </w:p>
    <w:p w14:paraId="302AF4A5" w14:textId="6FA05F0E" w:rsidR="004D782D" w:rsidRPr="00AB19A6" w:rsidRDefault="00E00E4C" w:rsidP="00E7571F">
      <w:pPr>
        <w:pStyle w:val="ListParagraph"/>
        <w:numPr>
          <w:ilvl w:val="0"/>
          <w:numId w:val="42"/>
        </w:numPr>
        <w:spacing w:after="240" w:line="240" w:lineRule="auto"/>
        <w:ind w:left="1134" w:hanging="283"/>
        <w:jc w:val="thaiDistribute"/>
        <w:rPr>
          <w:rFonts w:ascii="BrowalliaUPC" w:hAnsi="BrowalliaUPC" w:cs="BrowalliaUPC"/>
          <w:strike/>
          <w:sz w:val="28"/>
          <w:szCs w:val="28"/>
          <w:lang w:bidi="th-TH"/>
        </w:rPr>
      </w:pP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เงิน</w:t>
      </w:r>
      <w:r w:rsidR="00FE603B" w:rsidRPr="00AB19A6">
        <w:rPr>
          <w:rFonts w:ascii="BrowalliaUPC" w:hAnsi="BrowalliaUPC" w:cs="BrowalliaUPC"/>
          <w:sz w:val="28"/>
          <w:szCs w:val="28"/>
          <w:cs/>
          <w:lang w:bidi="th-TH"/>
        </w:rPr>
        <w:t>ให้กู้ยืมแก่บริษัทอื่นและดอกเบี้ยค้างรับรวมจำนวน</w:t>
      </w:r>
      <w:r w:rsidR="00FE603B" w:rsidRPr="00AB19A6">
        <w:rPr>
          <w:rFonts w:ascii="BrowalliaUPC" w:hAnsi="BrowalliaUPC" w:cs="BrowalliaUPC"/>
          <w:sz w:val="28"/>
          <w:szCs w:val="28"/>
          <w:lang w:bidi="th-TH"/>
        </w:rPr>
        <w:t xml:space="preserve"> 103.28 </w:t>
      </w:r>
      <w:r w:rsidR="00FE603B" w:rsidRPr="00AB19A6">
        <w:rPr>
          <w:rFonts w:ascii="BrowalliaUPC" w:hAnsi="BrowalliaUPC" w:cs="BrowalliaUPC"/>
          <w:sz w:val="28"/>
          <w:szCs w:val="28"/>
          <w:cs/>
          <w:lang w:bidi="th-TH"/>
        </w:rPr>
        <w:t>ล้านบาท ที่เกินกำหนดรับชำระแล้ว และ</w:t>
      </w:r>
      <w:r w:rsidR="00FE603B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ลูกหนี้อื่น</w:t>
      </w:r>
      <w:r w:rsidR="00FE603B" w:rsidRPr="00AB19A6">
        <w:rPr>
          <w:rFonts w:ascii="BrowalliaUPC" w:hAnsi="BrowalliaUPC" w:cs="BrowalliaUPC"/>
          <w:sz w:val="28"/>
          <w:szCs w:val="28"/>
          <w:cs/>
          <w:lang w:bidi="th-TH"/>
        </w:rPr>
        <w:t>จำนวน</w:t>
      </w:r>
      <w:r w:rsidR="00FE603B" w:rsidRPr="00AB19A6">
        <w:rPr>
          <w:rFonts w:ascii="BrowalliaUPC" w:hAnsi="BrowalliaUPC" w:cs="BrowalliaUPC"/>
          <w:sz w:val="28"/>
          <w:szCs w:val="28"/>
          <w:lang w:bidi="th-TH"/>
        </w:rPr>
        <w:t xml:space="preserve"> 4.80 </w:t>
      </w:r>
      <w:r w:rsidR="00FE603B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ล้านบาท ซึ่งบันทึกรวมอยู่ในสินทรัพย์หมุนเวียนอื่น </w:t>
      </w:r>
      <w:r w:rsidR="005D3840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โดย</w:t>
      </w:r>
      <w:r w:rsidR="00FE603B" w:rsidRPr="00AB19A6">
        <w:rPr>
          <w:rFonts w:ascii="BrowalliaUPC" w:hAnsi="BrowalliaUPC" w:cs="BrowalliaUPC"/>
          <w:sz w:val="28"/>
          <w:szCs w:val="28"/>
          <w:cs/>
          <w:lang w:bidi="th-TH"/>
        </w:rPr>
        <w:t>ในระหว่างปี</w:t>
      </w:r>
      <w:r w:rsidR="00FE603B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E603B" w:rsidRPr="00AB19A6">
        <w:rPr>
          <w:rFonts w:ascii="BrowalliaUPC" w:hAnsi="BrowalliaUPC" w:cs="BrowalliaUPC"/>
          <w:sz w:val="28"/>
          <w:szCs w:val="28"/>
          <w:lang w:bidi="th-TH"/>
        </w:rPr>
        <w:t>2563</w:t>
      </w:r>
      <w:r w:rsidR="005D3840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FE603B" w:rsidRPr="00AB19A6">
        <w:rPr>
          <w:rFonts w:ascii="BrowalliaUPC" w:hAnsi="BrowalliaUPC" w:cs="BrowalliaUPC"/>
          <w:sz w:val="28"/>
          <w:szCs w:val="28"/>
          <w:cs/>
          <w:lang w:bidi="th-TH"/>
        </w:rPr>
        <w:t>บริษัทย่อยทางอ้อม</w:t>
      </w:r>
      <w:r w:rsidR="008B6261" w:rsidRPr="00AB19A6">
        <w:rPr>
          <w:rFonts w:ascii="BrowalliaUPC" w:hAnsi="BrowalliaUPC" w:cs="BrowalliaUPC"/>
          <w:sz w:val="28"/>
          <w:szCs w:val="28"/>
          <w:cs/>
          <w:lang w:bidi="th-TH"/>
        </w:rPr>
        <w:t>รายหนึ่ง</w:t>
      </w:r>
      <w:r w:rsidR="00FE603B" w:rsidRPr="00AB19A6">
        <w:rPr>
          <w:rFonts w:ascii="BrowalliaUPC" w:hAnsi="BrowalliaUPC" w:cs="BrowalliaUPC"/>
          <w:sz w:val="28"/>
          <w:szCs w:val="28"/>
          <w:cs/>
          <w:lang w:bidi="th-TH"/>
        </w:rPr>
        <w:t>ได้ดำเนินการฟ้องร้องลูกหนี้และผู้ค้ำประกันเงินกู้ดังกล่าวให้ชำระหนี้</w:t>
      </w:r>
      <w:r w:rsidR="00FE603B" w:rsidRPr="00AB19A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E603B" w:rsidRPr="00AB19A6">
        <w:rPr>
          <w:rFonts w:ascii="BrowalliaUPC" w:hAnsi="BrowalliaUPC" w:cs="BrowalliaUPC"/>
          <w:sz w:val="28"/>
          <w:szCs w:val="28"/>
          <w:cs/>
          <w:lang w:bidi="th-TH"/>
        </w:rPr>
        <w:t>และเชื่อว่า</w:t>
      </w:r>
      <w:r w:rsidR="00FE603B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จะ</w:t>
      </w:r>
      <w:r w:rsidR="00FE603B" w:rsidRPr="00AB19A6">
        <w:rPr>
          <w:rFonts w:ascii="BrowalliaUPC" w:hAnsi="BrowalliaUPC" w:cs="BrowalliaUPC"/>
          <w:sz w:val="28"/>
          <w:szCs w:val="28"/>
          <w:cs/>
          <w:lang w:bidi="th-TH"/>
        </w:rPr>
        <w:t>ได้รับชำระเงินคืน</w:t>
      </w:r>
      <w:r w:rsidR="005A19EC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ทั้งจำนวน</w:t>
      </w:r>
      <w:r w:rsidR="00B16A91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ในที่สุด</w:t>
      </w:r>
      <w:r w:rsidR="00FE603B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</w:p>
    <w:p w14:paraId="4D0D32FF" w14:textId="1ADA287F" w:rsidR="006B1972" w:rsidRPr="00AB19A6" w:rsidRDefault="006B1972" w:rsidP="006D5AA5">
      <w:pPr>
        <w:pStyle w:val="ListParagraph"/>
        <w:spacing w:after="240" w:line="240" w:lineRule="auto"/>
        <w:ind w:left="1134"/>
        <w:jc w:val="thaiDistribute"/>
        <w:rPr>
          <w:rFonts w:ascii="BrowalliaUPC" w:hAnsi="BrowalliaUPC" w:cs="BrowalliaUPC"/>
          <w:strike/>
          <w:sz w:val="28"/>
          <w:szCs w:val="28"/>
          <w:lang w:bidi="th-TH"/>
        </w:rPr>
      </w:pPr>
    </w:p>
    <w:p w14:paraId="3E5057D8" w14:textId="74E3A4AC" w:rsidR="006E5745" w:rsidRPr="00AB19A6" w:rsidRDefault="006E5745" w:rsidP="006D5AA5">
      <w:pPr>
        <w:pStyle w:val="ListParagraph"/>
        <w:spacing w:after="240" w:line="240" w:lineRule="auto"/>
        <w:ind w:left="1134"/>
        <w:jc w:val="thaiDistribute"/>
        <w:rPr>
          <w:rFonts w:ascii="BrowalliaUPC" w:hAnsi="BrowalliaUPC" w:cs="BrowalliaUPC"/>
          <w:strike/>
          <w:sz w:val="28"/>
          <w:szCs w:val="28"/>
          <w:lang w:bidi="th-TH"/>
        </w:rPr>
      </w:pPr>
    </w:p>
    <w:p w14:paraId="5C315717" w14:textId="77B396D1" w:rsidR="006E5745" w:rsidRPr="00AB19A6" w:rsidRDefault="006E5745" w:rsidP="006D5AA5">
      <w:pPr>
        <w:pStyle w:val="ListParagraph"/>
        <w:spacing w:after="240" w:line="240" w:lineRule="auto"/>
        <w:ind w:left="1134"/>
        <w:jc w:val="thaiDistribute"/>
        <w:rPr>
          <w:rFonts w:ascii="BrowalliaUPC" w:hAnsi="BrowalliaUPC" w:cs="BrowalliaUPC"/>
          <w:strike/>
          <w:sz w:val="28"/>
          <w:szCs w:val="28"/>
          <w:lang w:bidi="th-TH"/>
        </w:rPr>
      </w:pPr>
    </w:p>
    <w:p w14:paraId="3FADC09E" w14:textId="70CCF48E" w:rsidR="006E5745" w:rsidRPr="00AB19A6" w:rsidRDefault="006E5745" w:rsidP="006D5AA5">
      <w:pPr>
        <w:pStyle w:val="ListParagraph"/>
        <w:spacing w:after="240" w:line="240" w:lineRule="auto"/>
        <w:ind w:left="1134"/>
        <w:jc w:val="thaiDistribute"/>
        <w:rPr>
          <w:rFonts w:ascii="BrowalliaUPC" w:hAnsi="BrowalliaUPC" w:cs="BrowalliaUPC"/>
          <w:strike/>
          <w:sz w:val="28"/>
          <w:szCs w:val="28"/>
          <w:lang w:bidi="th-TH"/>
        </w:rPr>
      </w:pPr>
    </w:p>
    <w:p w14:paraId="01CEDC82" w14:textId="77777777" w:rsidR="00BD6C92" w:rsidRPr="00AB19A6" w:rsidRDefault="00BD6C92" w:rsidP="006D5AA5">
      <w:pPr>
        <w:pStyle w:val="ListParagraph"/>
        <w:spacing w:after="240" w:line="240" w:lineRule="auto"/>
        <w:ind w:left="1134"/>
        <w:jc w:val="thaiDistribute"/>
        <w:rPr>
          <w:rFonts w:ascii="BrowalliaUPC" w:hAnsi="BrowalliaUPC" w:cs="BrowalliaUPC"/>
          <w:strike/>
          <w:sz w:val="28"/>
          <w:szCs w:val="28"/>
          <w:lang w:bidi="th-TH"/>
        </w:rPr>
      </w:pPr>
    </w:p>
    <w:p w14:paraId="615F213C" w14:textId="77777777" w:rsidR="006E5745" w:rsidRPr="00AB19A6" w:rsidRDefault="006E5745" w:rsidP="006D5AA5">
      <w:pPr>
        <w:pStyle w:val="ListParagraph"/>
        <w:spacing w:after="240" w:line="240" w:lineRule="auto"/>
        <w:ind w:left="1134"/>
        <w:jc w:val="thaiDistribute"/>
        <w:rPr>
          <w:rFonts w:ascii="BrowalliaUPC" w:hAnsi="BrowalliaUPC" w:cs="BrowalliaUPC"/>
          <w:strike/>
          <w:sz w:val="28"/>
          <w:szCs w:val="28"/>
          <w:lang w:val="en-US" w:bidi="th-TH"/>
        </w:rPr>
      </w:pPr>
    </w:p>
    <w:p w14:paraId="717B2B05" w14:textId="0ECC7B4B" w:rsidR="00BB03F5" w:rsidRPr="00AB19A6" w:rsidRDefault="005725FD" w:rsidP="00483425">
      <w:pPr>
        <w:pStyle w:val="ListParagraph"/>
        <w:numPr>
          <w:ilvl w:val="0"/>
          <w:numId w:val="42"/>
        </w:numPr>
        <w:spacing w:after="240" w:line="240" w:lineRule="auto"/>
        <w:ind w:left="1134" w:hanging="283"/>
        <w:jc w:val="thaiDistribute"/>
        <w:rPr>
          <w:rFonts w:ascii="BrowalliaUPC" w:hAnsi="BrowalliaUPC" w:cs="BrowalliaUPC"/>
          <w:strike/>
          <w:sz w:val="28"/>
          <w:szCs w:val="28"/>
          <w:lang w:bidi="th-TH"/>
        </w:rPr>
      </w:pP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lastRenderedPageBreak/>
        <w:t>รายการโอนสินค้าคงเหลือ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>สินทรัพย์อื่น</w:t>
      </w:r>
      <w:r w:rsidRPr="00AB19A6">
        <w:rPr>
          <w:rFonts w:ascii="Arial" w:hAnsi="Arial" w:hint="cs"/>
          <w:sz w:val="28"/>
          <w:szCs w:val="28"/>
          <w:cs/>
          <w:lang w:bidi="th-TH"/>
        </w:rPr>
        <w:t> 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>ไปให้ผู้รับสิทธิ</w:t>
      </w:r>
      <w:proofErr w:type="spellStart"/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>แฟ</w:t>
      </w:r>
      <w:proofErr w:type="spellEnd"/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>รนไช</w:t>
      </w:r>
      <w:proofErr w:type="spellStart"/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>ส์</w:t>
      </w:r>
      <w:proofErr w:type="spellEnd"/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03AFD" w:rsidRPr="00AB19A6">
        <w:rPr>
          <w:rFonts w:ascii="BrowalliaUPC" w:hAnsi="BrowalliaUPC" w:cs="BrowalliaUPC"/>
          <w:sz w:val="28"/>
          <w:szCs w:val="28"/>
          <w:cs/>
          <w:lang w:bidi="th-TH"/>
        </w:rPr>
        <w:t>ภายหลังจากการทำสัญญาซื้อขาย</w:t>
      </w:r>
      <w:proofErr w:type="spellStart"/>
      <w:r w:rsidR="00803AFD" w:rsidRPr="00AB19A6">
        <w:rPr>
          <w:rFonts w:ascii="BrowalliaUPC" w:hAnsi="BrowalliaUPC" w:cs="BrowalliaUPC"/>
          <w:sz w:val="28"/>
          <w:szCs w:val="28"/>
          <w:cs/>
          <w:lang w:bidi="th-TH"/>
        </w:rPr>
        <w:t>แฟ</w:t>
      </w:r>
      <w:proofErr w:type="spellEnd"/>
      <w:r w:rsidR="00803AFD" w:rsidRPr="00AB19A6">
        <w:rPr>
          <w:rFonts w:ascii="BrowalliaUPC" w:hAnsi="BrowalliaUPC" w:cs="BrowalliaUPC"/>
          <w:sz w:val="28"/>
          <w:szCs w:val="28"/>
          <w:cs/>
          <w:lang w:bidi="th-TH"/>
        </w:rPr>
        <w:t>รนไช</w:t>
      </w:r>
      <w:proofErr w:type="spellStart"/>
      <w:r w:rsidR="00803AFD" w:rsidRPr="00AB19A6">
        <w:rPr>
          <w:rFonts w:ascii="BrowalliaUPC" w:hAnsi="BrowalliaUPC" w:cs="BrowalliaUPC"/>
          <w:sz w:val="28"/>
          <w:szCs w:val="28"/>
          <w:cs/>
          <w:lang w:bidi="th-TH"/>
        </w:rPr>
        <w:t>ส์</w:t>
      </w:r>
      <w:proofErr w:type="spellEnd"/>
      <w:r w:rsidR="00803AFD"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>จำนวนรวม</w:t>
      </w:r>
      <w:r w:rsidRPr="00AB19A6">
        <w:rPr>
          <w:rFonts w:ascii="BrowalliaUPC" w:hAnsi="BrowalliaUPC" w:cs="BrowalliaUPC"/>
          <w:sz w:val="28"/>
          <w:szCs w:val="28"/>
          <w:lang w:bidi="th-TH"/>
        </w:rPr>
        <w:t xml:space="preserve"> 91.34 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>ล้านบาท ซึ่งสัญญาซื้อขายไม่ได้ระบุรายละเอียดของรายการดังกล่าว ผู้บริหารของบริษัทย่อยทางอ้อม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ได้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>เจรจากับผู้รับสิทธิ</w:t>
      </w:r>
      <w:proofErr w:type="spellStart"/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>แฟ</w:t>
      </w:r>
      <w:proofErr w:type="spellEnd"/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>รนไช</w:t>
      </w:r>
      <w:proofErr w:type="spellStart"/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>ส์</w:t>
      </w:r>
      <w:proofErr w:type="spellEnd"/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>ให้ชำระ</w:t>
      </w:r>
      <w:r w:rsidRPr="00AB19A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เงิ</w:t>
      </w:r>
      <w:r w:rsidRPr="00AB19A6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นค่าสินทรัพย์ดังกล่าว</w:t>
      </w:r>
      <w:r w:rsidRPr="00AB19A6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และเชื่อว่ามีสิทธิได้รับชำระเงิน จึงแสดงรายการดังกล่าวไว้เป็นลูกหนี้อื่น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</w:p>
    <w:p w14:paraId="16F4C52A" w14:textId="77777777" w:rsidR="00BB03F5" w:rsidRPr="00AB19A6" w:rsidRDefault="00BB03F5" w:rsidP="00BB03F5">
      <w:pPr>
        <w:pStyle w:val="ListParagraph"/>
        <w:spacing w:after="240" w:line="240" w:lineRule="auto"/>
        <w:ind w:left="1134"/>
        <w:jc w:val="thaiDistribute"/>
        <w:rPr>
          <w:rFonts w:ascii="BrowalliaUPC" w:hAnsi="BrowalliaUPC" w:cs="BrowalliaUPC"/>
          <w:strike/>
          <w:sz w:val="28"/>
          <w:szCs w:val="28"/>
          <w:lang w:bidi="th-TH"/>
        </w:rPr>
      </w:pPr>
    </w:p>
    <w:p w14:paraId="74300D4E" w14:textId="55A29AC7" w:rsidR="00491007" w:rsidRPr="00AB19A6" w:rsidRDefault="0085062D" w:rsidP="00491007">
      <w:pPr>
        <w:pStyle w:val="ListParagraph"/>
        <w:numPr>
          <w:ilvl w:val="0"/>
          <w:numId w:val="42"/>
        </w:numPr>
        <w:spacing w:after="240" w:line="240" w:lineRule="auto"/>
        <w:ind w:left="1134" w:hanging="283"/>
        <w:jc w:val="thaiDistribute"/>
        <w:rPr>
          <w:rFonts w:ascii="BrowalliaUPC" w:hAnsi="BrowalliaUPC" w:cs="BrowalliaUPC"/>
          <w:strike/>
          <w:sz w:val="28"/>
          <w:szCs w:val="28"/>
          <w:lang w:bidi="th-TH"/>
        </w:rPr>
      </w:pP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ภาระผูกพัน</w:t>
      </w:r>
      <w:r w:rsidR="005A19EC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จาก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>การรับ</w:t>
      </w:r>
      <w:r w:rsidR="005A19EC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เงิน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>ล่วงหน้า</w:t>
      </w:r>
      <w:r w:rsidR="00F430F4" w:rsidRPr="00AB19A6">
        <w:rPr>
          <w:rFonts w:ascii="BrowalliaUPC" w:hAnsi="BrowalliaUPC" w:cs="BrowalliaUPC"/>
          <w:sz w:val="28"/>
          <w:szCs w:val="28"/>
          <w:cs/>
          <w:lang w:bidi="th-TH"/>
        </w:rPr>
        <w:t>จำนวน</w:t>
      </w:r>
      <w:r w:rsidR="00F430F4" w:rsidRPr="00AB19A6">
        <w:rPr>
          <w:rFonts w:ascii="BrowalliaUPC" w:hAnsi="BrowalliaUPC" w:cs="BrowalliaUPC"/>
          <w:sz w:val="28"/>
          <w:szCs w:val="28"/>
          <w:lang w:bidi="th-TH"/>
        </w:rPr>
        <w:t xml:space="preserve"> 92.00 </w:t>
      </w:r>
      <w:r w:rsidR="00F430F4" w:rsidRPr="00AB19A6">
        <w:rPr>
          <w:rFonts w:ascii="BrowalliaUPC" w:hAnsi="BrowalliaUPC" w:cs="BrowalliaUPC"/>
          <w:sz w:val="28"/>
          <w:szCs w:val="28"/>
          <w:cs/>
          <w:lang w:bidi="th-TH"/>
        </w:rPr>
        <w:t>ล้านบาท</w:t>
      </w:r>
      <w:r w:rsidR="00F430F4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สำหรับบริการที่ยังไม่ได้ส่งมอบ</w:t>
      </w:r>
      <w:r w:rsidR="004540CA" w:rsidRPr="00AB19A6">
        <w:rPr>
          <w:rFonts w:ascii="BrowalliaUPC" w:hAnsi="BrowalliaUPC" w:cs="BrowalliaUPC"/>
          <w:sz w:val="28"/>
          <w:szCs w:val="28"/>
          <w:cs/>
          <w:lang w:bidi="th-TH"/>
        </w:rPr>
        <w:t>ที่รวมอยู่ในสัญญาขายสิทธิ</w:t>
      </w:r>
      <w:proofErr w:type="spellStart"/>
      <w:r w:rsidR="004540CA" w:rsidRPr="00AB19A6">
        <w:rPr>
          <w:rFonts w:ascii="BrowalliaUPC" w:hAnsi="BrowalliaUPC" w:cs="BrowalliaUPC"/>
          <w:sz w:val="28"/>
          <w:szCs w:val="28"/>
          <w:cs/>
          <w:lang w:bidi="th-TH"/>
        </w:rPr>
        <w:t>แฟ</w:t>
      </w:r>
      <w:proofErr w:type="spellEnd"/>
      <w:r w:rsidR="004540CA" w:rsidRPr="00AB19A6">
        <w:rPr>
          <w:rFonts w:ascii="BrowalliaUPC" w:hAnsi="BrowalliaUPC" w:cs="BrowalliaUPC"/>
          <w:sz w:val="28"/>
          <w:szCs w:val="28"/>
          <w:cs/>
          <w:lang w:bidi="th-TH"/>
        </w:rPr>
        <w:t>รนไช</w:t>
      </w:r>
      <w:proofErr w:type="spellStart"/>
      <w:r w:rsidR="004540CA" w:rsidRPr="00AB19A6">
        <w:rPr>
          <w:rFonts w:ascii="BrowalliaUPC" w:hAnsi="BrowalliaUPC" w:cs="BrowalliaUPC"/>
          <w:sz w:val="28"/>
          <w:szCs w:val="28"/>
          <w:cs/>
          <w:lang w:bidi="th-TH"/>
        </w:rPr>
        <w:t>ส์</w:t>
      </w:r>
      <w:proofErr w:type="spellEnd"/>
      <w:r w:rsidR="004540CA" w:rsidRPr="00AB19A6">
        <w:rPr>
          <w:rFonts w:ascii="BrowalliaUPC" w:hAnsi="BrowalliaUPC" w:cs="BrowalliaUPC"/>
          <w:sz w:val="28"/>
          <w:szCs w:val="28"/>
          <w:cs/>
          <w:lang w:bidi="th-TH"/>
        </w:rPr>
        <w:t>และขายสินทรัพย์</w:t>
      </w:r>
      <w:r w:rsidR="004540CA" w:rsidRPr="00AB19A6">
        <w:rPr>
          <w:rFonts w:ascii="Arial" w:hAnsi="Arial" w:hint="cs"/>
          <w:sz w:val="28"/>
          <w:szCs w:val="28"/>
          <w:cs/>
          <w:lang w:bidi="th-TH"/>
        </w:rPr>
        <w:t> </w:t>
      </w:r>
      <w:r w:rsidR="00AA5723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ซึ่ง</w:t>
      </w:r>
      <w:r w:rsidR="004540CA" w:rsidRPr="00AB19A6">
        <w:rPr>
          <w:rFonts w:ascii="BrowalliaUPC" w:hAnsi="BrowalliaUPC" w:cs="BrowalliaUPC"/>
          <w:sz w:val="28"/>
          <w:szCs w:val="28"/>
          <w:cs/>
          <w:lang w:bidi="th-TH"/>
        </w:rPr>
        <w:t>ปัจจุบันยังไม่ได้มีการปรับปรุงหักกลบกับค่าใช้จ่ายหรือถูกตัดจำหน่ายเป็นรายได้ เนื่องจากบริษัทย่อยทางอ้อมไม่สามารถระบุต้นทุนที่เกี่ยวข้อง เพื่อใช้ปันส่วนราคา</w:t>
      </w:r>
      <w:r w:rsidR="00C15318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</w:t>
      </w:r>
      <w:r w:rsidR="004540CA" w:rsidRPr="00AB19A6">
        <w:rPr>
          <w:rFonts w:ascii="BrowalliaUPC" w:hAnsi="BrowalliaUPC" w:cs="BrowalliaUPC"/>
          <w:sz w:val="28"/>
          <w:szCs w:val="28"/>
          <w:cs/>
          <w:lang w:bidi="th-TH"/>
        </w:rPr>
        <w:t>ภาระที่ต้องรับผิดชอบได้</w:t>
      </w:r>
      <w:r w:rsidR="00AC6E62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DE6923" w:rsidRPr="00AB19A6">
        <w:rPr>
          <w:rFonts w:ascii="BrowalliaUPC" w:hAnsi="BrowalliaUPC" w:cs="BrowalliaUPC"/>
          <w:sz w:val="28"/>
          <w:szCs w:val="28"/>
          <w:cs/>
          <w:lang w:bidi="th-TH"/>
        </w:rPr>
        <w:t>นอกจากนี้ ผู้รับสิทธิ</w:t>
      </w:r>
      <w:proofErr w:type="spellStart"/>
      <w:r w:rsidR="00C15318" w:rsidRPr="00AB19A6">
        <w:rPr>
          <w:rFonts w:ascii="BrowalliaUPC" w:hAnsi="BrowalliaUPC" w:cs="BrowalliaUPC"/>
          <w:sz w:val="28"/>
          <w:szCs w:val="28"/>
          <w:cs/>
          <w:lang w:bidi="th-TH"/>
        </w:rPr>
        <w:t>แฟ</w:t>
      </w:r>
      <w:proofErr w:type="spellEnd"/>
      <w:r w:rsidR="00C15318" w:rsidRPr="00AB19A6">
        <w:rPr>
          <w:rFonts w:ascii="BrowalliaUPC" w:hAnsi="BrowalliaUPC" w:cs="BrowalliaUPC"/>
          <w:sz w:val="28"/>
          <w:szCs w:val="28"/>
          <w:cs/>
          <w:lang w:bidi="th-TH"/>
        </w:rPr>
        <w:t>รนไช</w:t>
      </w:r>
      <w:proofErr w:type="spellStart"/>
      <w:r w:rsidR="00C15318" w:rsidRPr="00AB19A6">
        <w:rPr>
          <w:rFonts w:ascii="BrowalliaUPC" w:hAnsi="BrowalliaUPC" w:cs="BrowalliaUPC"/>
          <w:sz w:val="28"/>
          <w:szCs w:val="28"/>
          <w:cs/>
          <w:lang w:bidi="th-TH"/>
        </w:rPr>
        <w:t>ส์</w:t>
      </w:r>
      <w:proofErr w:type="spellEnd"/>
      <w:r w:rsidR="00DE6923" w:rsidRPr="00AB19A6">
        <w:rPr>
          <w:rFonts w:ascii="BrowalliaUPC" w:hAnsi="BrowalliaUPC" w:cs="BrowalliaUPC"/>
          <w:sz w:val="28"/>
          <w:szCs w:val="28"/>
          <w:cs/>
          <w:lang w:bidi="th-TH"/>
        </w:rPr>
        <w:t>ได้ยื่นฟ้องบริษัทย่อยทางอ้อม ในข้อหาผิดสัญญาขายสิทธิ</w:t>
      </w:r>
      <w:proofErr w:type="spellStart"/>
      <w:r w:rsidR="00DE6923" w:rsidRPr="00AB19A6">
        <w:rPr>
          <w:rFonts w:ascii="BrowalliaUPC" w:hAnsi="BrowalliaUPC" w:cs="BrowalliaUPC"/>
          <w:sz w:val="28"/>
          <w:szCs w:val="28"/>
          <w:cs/>
          <w:lang w:bidi="th-TH"/>
        </w:rPr>
        <w:t>แฟ</w:t>
      </w:r>
      <w:proofErr w:type="spellEnd"/>
      <w:r w:rsidR="00DE6923" w:rsidRPr="00AB19A6">
        <w:rPr>
          <w:rFonts w:ascii="BrowalliaUPC" w:hAnsi="BrowalliaUPC" w:cs="BrowalliaUPC"/>
          <w:sz w:val="28"/>
          <w:szCs w:val="28"/>
          <w:cs/>
          <w:lang w:bidi="th-TH"/>
        </w:rPr>
        <w:t>รนไช</w:t>
      </w:r>
      <w:proofErr w:type="spellStart"/>
      <w:r w:rsidR="00DE6923" w:rsidRPr="00AB19A6">
        <w:rPr>
          <w:rFonts w:ascii="BrowalliaUPC" w:hAnsi="BrowalliaUPC" w:cs="BrowalliaUPC"/>
          <w:sz w:val="28"/>
          <w:szCs w:val="28"/>
          <w:cs/>
          <w:lang w:bidi="th-TH"/>
        </w:rPr>
        <w:t>ส์</w:t>
      </w:r>
      <w:proofErr w:type="spellEnd"/>
      <w:r w:rsidR="00DE6923" w:rsidRPr="00AB19A6">
        <w:rPr>
          <w:rFonts w:ascii="BrowalliaUPC" w:hAnsi="BrowalliaUPC" w:cs="BrowalliaUPC"/>
          <w:sz w:val="28"/>
          <w:szCs w:val="28"/>
          <w:cs/>
          <w:lang w:bidi="th-TH"/>
        </w:rPr>
        <w:t>และขายสินทรัพย์ และเรียกร้องเงินชดเชยจากการรับประกันผลตอบแทน ซึ่งอยู่ในระหว่างการพิจารณาของศาล</w:t>
      </w:r>
      <w:r w:rsidR="00DE6923" w:rsidRPr="00AB19A6">
        <w:rPr>
          <w:rFonts w:ascii="Arial" w:hAnsi="Arial" w:hint="cs"/>
          <w:sz w:val="28"/>
          <w:szCs w:val="28"/>
          <w:cs/>
          <w:lang w:bidi="th-TH"/>
        </w:rPr>
        <w:t> </w:t>
      </w:r>
    </w:p>
    <w:p w14:paraId="727B5A06" w14:textId="77777777" w:rsidR="00491007" w:rsidRPr="00AB19A6" w:rsidRDefault="00491007" w:rsidP="00491007">
      <w:pPr>
        <w:pStyle w:val="ListParagraph"/>
        <w:rPr>
          <w:rFonts w:ascii="BrowalliaUPC" w:hAnsi="BrowalliaUPC" w:cs="BrowalliaUPC"/>
          <w:sz w:val="28"/>
          <w:szCs w:val="28"/>
          <w:cs/>
          <w:lang w:bidi="th-TH"/>
        </w:rPr>
      </w:pPr>
    </w:p>
    <w:p w14:paraId="43FF911F" w14:textId="01FAB7BE" w:rsidR="00A8425A" w:rsidRPr="00AB19A6" w:rsidRDefault="009110C3" w:rsidP="00E76591">
      <w:pPr>
        <w:pStyle w:val="ListParagraph"/>
        <w:spacing w:after="240"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ตาม</w:t>
      </w:r>
      <w:r w:rsidR="00F430F4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ที่เปิดเผยใน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หมายเหตุประกอบงบการเงินระหว่างกาลข้อ </w:t>
      </w:r>
      <w:r w:rsidR="00344849" w:rsidRPr="00AB19A6">
        <w:rPr>
          <w:rFonts w:ascii="BrowalliaUPC" w:hAnsi="BrowalliaUPC" w:cs="BrowalliaUPC"/>
          <w:sz w:val="28"/>
          <w:szCs w:val="28"/>
          <w:lang w:val="en-US" w:bidi="th-TH"/>
        </w:rPr>
        <w:t>9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ในเดือนมิถุนายน </w:t>
      </w:r>
      <w:r w:rsidRPr="00AB19A6">
        <w:rPr>
          <w:rFonts w:ascii="BrowalliaUPC" w:hAnsi="BrowalliaUPC" w:cs="BrowalliaUPC"/>
          <w:sz w:val="28"/>
          <w:szCs w:val="28"/>
          <w:lang w:bidi="th-TH"/>
        </w:rPr>
        <w:t xml:space="preserve">2564 </w:t>
      </w: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บริษัทได้ขายเงินลงทุนใน</w:t>
      </w:r>
      <w:r w:rsidRPr="00AB19A6">
        <w:rPr>
          <w:rFonts w:ascii="BrowalliaUPC" w:hAnsi="BrowalliaUPC" w:cs="BrowalliaUPC" w:hint="cs"/>
          <w:sz w:val="28"/>
          <w:szCs w:val="28"/>
          <w:cs/>
        </w:rPr>
        <w:t>หุ้นทั้งหมดของบริษัท ดับบลิว</w:t>
      </w:r>
      <w:r w:rsidR="003E212A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B19A6">
        <w:rPr>
          <w:rFonts w:ascii="BrowalliaUPC" w:hAnsi="BrowalliaUPC" w:cs="BrowalliaUPC" w:hint="cs"/>
          <w:sz w:val="28"/>
          <w:szCs w:val="28"/>
          <w:cs/>
        </w:rPr>
        <w:t>ซีไอ</w:t>
      </w:r>
      <w:r w:rsidR="00840BE1" w:rsidRPr="00AB19A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B19A6">
        <w:rPr>
          <w:rFonts w:ascii="BrowalliaUPC" w:hAnsi="BrowalliaUPC" w:cs="BrowalliaUPC" w:hint="cs"/>
          <w:sz w:val="28"/>
          <w:szCs w:val="28"/>
          <w:cs/>
        </w:rPr>
        <w:t>โฮลดิ้ง จำกัด (มหาชน)</w:t>
      </w:r>
      <w:r w:rsidR="00E63924" w:rsidRPr="00AB19A6">
        <w:rPr>
          <w:rFonts w:ascii="BrowalliaUPC" w:hAnsi="BrowalliaUPC" w:cs="BrowalliaUPC"/>
          <w:sz w:val="28"/>
          <w:szCs w:val="28"/>
        </w:rPr>
        <w:t xml:space="preserve"> </w:t>
      </w:r>
      <w:r w:rsidR="00E63924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(ผู้ถือหุ้นของกลุ่มบริษัทย่อย</w:t>
      </w:r>
      <w:r w:rsidR="00455D50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ที่ให้บริการด้าน</w:t>
      </w:r>
      <w:r w:rsidR="00E63924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ความงาม)</w:t>
      </w:r>
      <w:r w:rsidRPr="00AB19A6">
        <w:rPr>
          <w:rFonts w:ascii="BrowalliaUPC" w:hAnsi="BrowalliaUPC" w:cs="BrowalliaUPC" w:hint="cs"/>
          <w:sz w:val="28"/>
          <w:szCs w:val="28"/>
          <w:cs/>
        </w:rPr>
        <w:t xml:space="preserve"> ให้แก่บุคคลภายนอกรายหนึ่ง </w:t>
      </w:r>
      <w:r w:rsidR="00F430F4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ซึ่งบริษัทได้รับค่าตอบแทนจากการขายในระหว่างไตรมาสสองของปี </w:t>
      </w:r>
      <w:r w:rsidR="00F430F4" w:rsidRPr="00AB19A6">
        <w:rPr>
          <w:rFonts w:ascii="BrowalliaUPC" w:hAnsi="BrowalliaUPC" w:cs="BrowalliaUPC"/>
          <w:sz w:val="28"/>
          <w:szCs w:val="28"/>
          <w:lang w:bidi="th-TH"/>
        </w:rPr>
        <w:t xml:space="preserve">2564 </w:t>
      </w:r>
      <w:r w:rsidR="00F430F4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แต่เพิ่งได้รับ</w:t>
      </w:r>
      <w:r w:rsidR="006638A6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หนังสือตอบยินยอมจาก</w:t>
      </w:r>
      <w:r w:rsidR="00065CBE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เจ้าหนี้</w:t>
      </w:r>
      <w:r w:rsidR="00700484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ผู้รับจำ</w:t>
      </w:r>
      <w:r w:rsidR="00F93EE9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นำ</w:t>
      </w:r>
      <w:r w:rsidR="00700484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หุ้น</w:t>
      </w:r>
      <w:r w:rsidR="00065CBE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ดังกล่าวเป็นหลักทร</w:t>
      </w:r>
      <w:r w:rsidR="00A9791A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ัพย์ค้ำประกันเงินให้กู้ยืม</w:t>
      </w:r>
      <w:r w:rsidR="00285CB9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ในเดือนตุลาคม </w:t>
      </w:r>
      <w:r w:rsidR="00DA2EAB" w:rsidRPr="00AB19A6">
        <w:rPr>
          <w:rFonts w:ascii="BrowalliaUPC" w:hAnsi="BrowalliaUPC" w:cs="BrowalliaUPC"/>
          <w:sz w:val="28"/>
          <w:szCs w:val="28"/>
          <w:lang w:val="en-US" w:bidi="th-TH"/>
        </w:rPr>
        <w:t>2564</w:t>
      </w:r>
      <w:r w:rsidR="00700484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A9791A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เพื่อ</w:t>
      </w:r>
      <w:r w:rsidR="008F3180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ให้</w:t>
      </w:r>
      <w:r w:rsidR="00A9791A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นำไปใช้โอน</w:t>
      </w:r>
      <w:r w:rsidR="008F3180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ได้</w:t>
      </w:r>
      <w:r w:rsidR="00E76591" w:rsidRPr="00AB19A6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430F4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บริษัทจึงพิจารณาว่าการขายเงินลงทุนโดยเนื้อหาแล้วมีผลตั้งแต่ไตรมาสที่สองของปี</w:t>
      </w:r>
      <w:r w:rsidR="008F1074" w:rsidRPr="00AB19A6">
        <w:rPr>
          <w:rFonts w:ascii="BrowalliaUPC" w:hAnsi="BrowalliaUPC" w:cs="BrowalliaUPC"/>
          <w:sz w:val="28"/>
          <w:szCs w:val="28"/>
          <w:lang w:bidi="th-TH"/>
        </w:rPr>
        <w:t xml:space="preserve"> 2564 </w:t>
      </w:r>
      <w:r w:rsidR="00F430F4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แล้ว จึงได้ถอดงบการเงินของ</w:t>
      </w:r>
      <w:r w:rsidR="00115EBE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กลุ่ม</w:t>
      </w:r>
      <w:r w:rsidR="00F430F4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บริษัทย่อย</w:t>
      </w:r>
      <w:r w:rsidR="00115EBE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</w:t>
      </w:r>
      <w:r w:rsidR="00F430F4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ออกจากงบการเงินรวมของบริษัทในไตรมาสสามของปี </w:t>
      </w:r>
      <w:r w:rsidR="00F430F4" w:rsidRPr="00AB19A6">
        <w:rPr>
          <w:rFonts w:ascii="BrowalliaUPC" w:hAnsi="BrowalliaUPC" w:cs="BrowalliaUPC"/>
          <w:sz w:val="28"/>
          <w:szCs w:val="28"/>
          <w:lang w:bidi="th-TH"/>
        </w:rPr>
        <w:t>2564</w:t>
      </w:r>
    </w:p>
    <w:p w14:paraId="0C226E51" w14:textId="77777777" w:rsidR="0061293D" w:rsidRPr="00AB19A6" w:rsidRDefault="0061293D" w:rsidP="004E38E4">
      <w:pPr>
        <w:pStyle w:val="ListParagraph"/>
        <w:spacing w:after="24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5658A05C" w14:textId="5D3C23F6" w:rsidR="00012D0E" w:rsidRPr="00AB19A6" w:rsidRDefault="00A61D8B" w:rsidP="00140CA1">
      <w:pPr>
        <w:spacing w:after="360" w:line="240" w:lineRule="auto"/>
        <w:rPr>
          <w:rFonts w:ascii="BrowalliaUPC" w:hAnsi="BrowalliaUPC" w:cs="BrowalliaUPC"/>
          <w:sz w:val="16"/>
          <w:szCs w:val="16"/>
        </w:rPr>
      </w:pPr>
      <w:r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ทั้งนี้</w:t>
      </w: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04330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ข้อสรุปของข้าพเจ้าไม่ได้เปลี่ยนแปลงไป</w:t>
      </w:r>
      <w:r w:rsidR="00574E8B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อันเนื่องมาจาก</w:t>
      </w:r>
      <w:r w:rsidR="00504330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เรื่องดังกล่าว</w:t>
      </w:r>
      <w:r w:rsidR="00574E8B" w:rsidRPr="00AB19A6">
        <w:rPr>
          <w:rFonts w:ascii="BrowalliaUPC" w:hAnsi="BrowalliaUPC" w:cs="BrowalliaUPC" w:hint="cs"/>
          <w:sz w:val="28"/>
          <w:szCs w:val="28"/>
          <w:cs/>
          <w:lang w:bidi="th-TH"/>
        </w:rPr>
        <w:t>ข้างต้น</w:t>
      </w:r>
    </w:p>
    <w:p w14:paraId="4D52BE75" w14:textId="77777777" w:rsidR="00B82D0B" w:rsidRPr="00AB19A6" w:rsidRDefault="00B82D0B" w:rsidP="00142624">
      <w:pPr>
        <w:spacing w:after="0" w:line="240" w:lineRule="auto"/>
        <w:rPr>
          <w:rFonts w:ascii="BrowalliaUPC" w:hAnsi="BrowalliaUPC" w:cs="BrowalliaUPC"/>
          <w:sz w:val="14"/>
          <w:szCs w:val="14"/>
        </w:rPr>
      </w:pPr>
    </w:p>
    <w:p w14:paraId="2514409C" w14:textId="77777777" w:rsidR="00B57C58" w:rsidRPr="00AB19A6" w:rsidRDefault="00B57C58" w:rsidP="00142624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237F99A4" w14:textId="77777777" w:rsidR="00B57C58" w:rsidRPr="00AB19A6" w:rsidRDefault="00B57C58" w:rsidP="00142624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53A57895" w14:textId="14FF5C2B" w:rsidR="00142624" w:rsidRPr="00AB19A6" w:rsidRDefault="00637B41" w:rsidP="00142624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</w:rPr>
      </w:pPr>
      <w:r w:rsidRPr="00AB19A6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E0FD2DC" w14:textId="77777777" w:rsidR="00142624" w:rsidRPr="00AB19A6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68D5817C" w:rsidR="00142624" w:rsidRPr="00AB19A6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637B41" w:rsidRPr="00AB19A6">
        <w:rPr>
          <w:rFonts w:ascii="BrowalliaUPC" w:hAnsi="BrowalliaUPC" w:cs="BrowalliaUPC"/>
          <w:sz w:val="28"/>
          <w:szCs w:val="28"/>
          <w:lang w:val="en-US" w:bidi="th-TH"/>
        </w:rPr>
        <w:t>2785</w:t>
      </w:r>
    </w:p>
    <w:p w14:paraId="28B639CA" w14:textId="77777777" w:rsidR="00142624" w:rsidRPr="00AB19A6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691651F3" w14:textId="69D785D4" w:rsidR="003C08B4" w:rsidRPr="00AB19A6" w:rsidRDefault="003C08B4" w:rsidP="00142624">
      <w:pPr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>ธอน</w:t>
      </w:r>
      <w:proofErr w:type="spellEnd"/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AB19A6" w:rsidRDefault="00142624" w:rsidP="00142624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AB19A6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76DDC83E" w14:textId="42D2B73C" w:rsidR="00D15EA5" w:rsidRPr="00AB19A6" w:rsidRDefault="00C8022A" w:rsidP="00FE6E30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AB19A6">
        <w:rPr>
          <w:rFonts w:ascii="BrowalliaUPC" w:hAnsi="BrowalliaUPC" w:cs="BrowalliaUPC" w:hint="cs"/>
          <w:sz w:val="28"/>
          <w:szCs w:val="28"/>
          <w:cs/>
          <w:lang w:val="en-US" w:bidi="th-TH"/>
        </w:rPr>
        <w:t>12</w:t>
      </w:r>
      <w:r w:rsidR="0061252C" w:rsidRPr="00AB19A6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233AE6" w:rsidRPr="00AB19A6">
        <w:rPr>
          <w:rFonts w:ascii="BrowalliaUPC" w:hAnsi="BrowalliaUPC" w:cs="BrowalliaUPC" w:hint="cs"/>
          <w:sz w:val="28"/>
          <w:szCs w:val="28"/>
          <w:cs/>
          <w:lang w:val="en-US" w:bidi="th-TH"/>
        </w:rPr>
        <w:t>พฤศจิกายน</w:t>
      </w:r>
      <w:r w:rsidR="00720C26" w:rsidRPr="00AB19A6">
        <w:rPr>
          <w:rFonts w:ascii="BrowalliaUPC" w:hAnsi="BrowalliaUPC" w:cs="BrowalliaUPC"/>
          <w:sz w:val="28"/>
          <w:szCs w:val="28"/>
          <w:lang w:val="en-US" w:bidi="th-TH"/>
        </w:rPr>
        <w:t xml:space="preserve"> 2564</w:t>
      </w:r>
    </w:p>
    <w:sectPr w:rsidR="00D15EA5" w:rsidRPr="00AB19A6" w:rsidSect="000177AF">
      <w:headerReference w:type="even" r:id="rId11"/>
      <w:headerReference w:type="default" r:id="rId12"/>
      <w:headerReference w:type="first" r:id="rId13"/>
      <w:pgSz w:w="11907" w:h="16840" w:code="9"/>
      <w:pgMar w:top="207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13BCB" w14:textId="77777777" w:rsidR="0086653F" w:rsidRDefault="0086653F">
      <w:r>
        <w:separator/>
      </w:r>
    </w:p>
  </w:endnote>
  <w:endnote w:type="continuationSeparator" w:id="0">
    <w:p w14:paraId="74221E0E" w14:textId="77777777" w:rsidR="0086653F" w:rsidRDefault="0086653F">
      <w:r>
        <w:continuationSeparator/>
      </w:r>
    </w:p>
  </w:endnote>
  <w:endnote w:type="continuationNotice" w:id="1">
    <w:p w14:paraId="6DEECEFD" w14:textId="77777777" w:rsidR="0086653F" w:rsidRDefault="008665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1EA3" w14:textId="77777777" w:rsidR="0086653F" w:rsidRDefault="0086653F">
      <w:bookmarkStart w:id="0" w:name="_Hlk482348182"/>
      <w:bookmarkEnd w:id="0"/>
      <w:r>
        <w:separator/>
      </w:r>
    </w:p>
  </w:footnote>
  <w:footnote w:type="continuationSeparator" w:id="0">
    <w:p w14:paraId="756D163B" w14:textId="77777777" w:rsidR="0086653F" w:rsidRDefault="0086653F">
      <w:r>
        <w:continuationSeparator/>
      </w:r>
    </w:p>
  </w:footnote>
  <w:footnote w:type="continuationNotice" w:id="1">
    <w:p w14:paraId="56E55452" w14:textId="77777777" w:rsidR="0086653F" w:rsidRDefault="008665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576262AA" w:rsidR="00B63D0E" w:rsidRPr="0005244E" w:rsidRDefault="00B63D0E" w:rsidP="0005244E">
    <w:pPr>
      <w:pStyle w:val="Header"/>
      <w:ind w:left="-993" w:firstLine="14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52EBA37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D355F6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4C8AB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9B273B3"/>
    <w:multiLevelType w:val="hybridMultilevel"/>
    <w:tmpl w:val="6FFC7BB8"/>
    <w:lvl w:ilvl="0" w:tplc="436E32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2E6D4D6E"/>
    <w:multiLevelType w:val="hybridMultilevel"/>
    <w:tmpl w:val="60DEB4A4"/>
    <w:lvl w:ilvl="0" w:tplc="6AF0ED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4C7023E"/>
    <w:multiLevelType w:val="hybridMultilevel"/>
    <w:tmpl w:val="279839DE"/>
    <w:lvl w:ilvl="0" w:tplc="67B05FB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6D13494"/>
    <w:multiLevelType w:val="hybridMultilevel"/>
    <w:tmpl w:val="BB1E2112"/>
    <w:lvl w:ilvl="0" w:tplc="1AACA51E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ABF461C"/>
    <w:multiLevelType w:val="multilevel"/>
    <w:tmpl w:val="A2C6F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3B48C2"/>
    <w:multiLevelType w:val="multilevel"/>
    <w:tmpl w:val="EA2AF9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13"/>
  </w:num>
  <w:num w:numId="8">
    <w:abstractNumId w:val="24"/>
  </w:num>
  <w:num w:numId="9">
    <w:abstractNumId w:val="6"/>
  </w:num>
  <w:num w:numId="10">
    <w:abstractNumId w:val="21"/>
  </w:num>
  <w:num w:numId="11">
    <w:abstractNumId w:val="19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1"/>
  </w:num>
  <w:num w:numId="17">
    <w:abstractNumId w:val="15"/>
  </w:num>
  <w:num w:numId="18">
    <w:abstractNumId w:val="21"/>
  </w:num>
  <w:num w:numId="19">
    <w:abstractNumId w:val="19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20"/>
  </w:num>
  <w:num w:numId="29">
    <w:abstractNumId w:val="20"/>
  </w:num>
  <w:num w:numId="30">
    <w:abstractNumId w:val="20"/>
  </w:num>
  <w:num w:numId="31">
    <w:abstractNumId w:val="17"/>
  </w:num>
  <w:num w:numId="32">
    <w:abstractNumId w:val="17"/>
  </w:num>
  <w:num w:numId="33">
    <w:abstractNumId w:val="17"/>
  </w:num>
  <w:num w:numId="34">
    <w:abstractNumId w:val="8"/>
  </w:num>
  <w:num w:numId="35">
    <w:abstractNumId w:val="18"/>
  </w:num>
  <w:num w:numId="36">
    <w:abstractNumId w:val="23"/>
  </w:num>
  <w:num w:numId="37">
    <w:abstractNumId w:val="22"/>
  </w:num>
  <w:num w:numId="38">
    <w:abstractNumId w:val="5"/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14"/>
  </w:num>
  <w:num w:numId="4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5244"/>
    <w:rsid w:val="00010AE1"/>
    <w:rsid w:val="0001188B"/>
    <w:rsid w:val="00012D0E"/>
    <w:rsid w:val="00015294"/>
    <w:rsid w:val="000162B0"/>
    <w:rsid w:val="000177AF"/>
    <w:rsid w:val="00020061"/>
    <w:rsid w:val="00023A5E"/>
    <w:rsid w:val="0003023B"/>
    <w:rsid w:val="0003085D"/>
    <w:rsid w:val="00031D17"/>
    <w:rsid w:val="00031ECE"/>
    <w:rsid w:val="00037C9F"/>
    <w:rsid w:val="0004369A"/>
    <w:rsid w:val="00044ACE"/>
    <w:rsid w:val="0004550E"/>
    <w:rsid w:val="00052264"/>
    <w:rsid w:val="0005244E"/>
    <w:rsid w:val="00052614"/>
    <w:rsid w:val="000555E1"/>
    <w:rsid w:val="00055CAD"/>
    <w:rsid w:val="00062136"/>
    <w:rsid w:val="00062262"/>
    <w:rsid w:val="0006328C"/>
    <w:rsid w:val="00065CBE"/>
    <w:rsid w:val="00067A2B"/>
    <w:rsid w:val="000723F7"/>
    <w:rsid w:val="00074485"/>
    <w:rsid w:val="0007469C"/>
    <w:rsid w:val="00076B28"/>
    <w:rsid w:val="00080215"/>
    <w:rsid w:val="00080552"/>
    <w:rsid w:val="000819B0"/>
    <w:rsid w:val="00081BD3"/>
    <w:rsid w:val="000828F1"/>
    <w:rsid w:val="00082F59"/>
    <w:rsid w:val="00084DB3"/>
    <w:rsid w:val="00086C6B"/>
    <w:rsid w:val="00086E8A"/>
    <w:rsid w:val="000875D8"/>
    <w:rsid w:val="00087BB1"/>
    <w:rsid w:val="00091508"/>
    <w:rsid w:val="00092B1D"/>
    <w:rsid w:val="00094333"/>
    <w:rsid w:val="00096129"/>
    <w:rsid w:val="00097FAB"/>
    <w:rsid w:val="000A290D"/>
    <w:rsid w:val="000B0FE1"/>
    <w:rsid w:val="000B4747"/>
    <w:rsid w:val="000B47A6"/>
    <w:rsid w:val="000B53CB"/>
    <w:rsid w:val="000B65E3"/>
    <w:rsid w:val="000B7090"/>
    <w:rsid w:val="000C218F"/>
    <w:rsid w:val="000C2481"/>
    <w:rsid w:val="000C6E5D"/>
    <w:rsid w:val="000C7225"/>
    <w:rsid w:val="000D051E"/>
    <w:rsid w:val="000D0E88"/>
    <w:rsid w:val="000D21C8"/>
    <w:rsid w:val="000D28D4"/>
    <w:rsid w:val="000D3511"/>
    <w:rsid w:val="000D7C01"/>
    <w:rsid w:val="000E52CE"/>
    <w:rsid w:val="000E7D20"/>
    <w:rsid w:val="000E7F82"/>
    <w:rsid w:val="000F3AAB"/>
    <w:rsid w:val="000F5213"/>
    <w:rsid w:val="000F5DF0"/>
    <w:rsid w:val="000F6DE9"/>
    <w:rsid w:val="000F6E25"/>
    <w:rsid w:val="0010056E"/>
    <w:rsid w:val="00101006"/>
    <w:rsid w:val="001011DF"/>
    <w:rsid w:val="00105628"/>
    <w:rsid w:val="00112B46"/>
    <w:rsid w:val="00112B69"/>
    <w:rsid w:val="00113A5D"/>
    <w:rsid w:val="00115EBE"/>
    <w:rsid w:val="00122FDC"/>
    <w:rsid w:val="00126708"/>
    <w:rsid w:val="00127C5D"/>
    <w:rsid w:val="00127CD8"/>
    <w:rsid w:val="001316D3"/>
    <w:rsid w:val="00140C37"/>
    <w:rsid w:val="00140CA1"/>
    <w:rsid w:val="00141411"/>
    <w:rsid w:val="00142624"/>
    <w:rsid w:val="00142760"/>
    <w:rsid w:val="00142E5B"/>
    <w:rsid w:val="00144130"/>
    <w:rsid w:val="001456D5"/>
    <w:rsid w:val="00150802"/>
    <w:rsid w:val="001512DC"/>
    <w:rsid w:val="00151EE9"/>
    <w:rsid w:val="00153915"/>
    <w:rsid w:val="00154E02"/>
    <w:rsid w:val="001554CD"/>
    <w:rsid w:val="00155A91"/>
    <w:rsid w:val="001613E2"/>
    <w:rsid w:val="0016246C"/>
    <w:rsid w:val="0016459D"/>
    <w:rsid w:val="00166954"/>
    <w:rsid w:val="00166DFD"/>
    <w:rsid w:val="00167017"/>
    <w:rsid w:val="0016775F"/>
    <w:rsid w:val="00172D6D"/>
    <w:rsid w:val="001731CD"/>
    <w:rsid w:val="00175012"/>
    <w:rsid w:val="001755B9"/>
    <w:rsid w:val="00182F9F"/>
    <w:rsid w:val="00183CA9"/>
    <w:rsid w:val="0019132E"/>
    <w:rsid w:val="0019210D"/>
    <w:rsid w:val="001950D2"/>
    <w:rsid w:val="001A05C3"/>
    <w:rsid w:val="001A1CC1"/>
    <w:rsid w:val="001A2AD4"/>
    <w:rsid w:val="001A3BFB"/>
    <w:rsid w:val="001A3C20"/>
    <w:rsid w:val="001A489E"/>
    <w:rsid w:val="001A63F2"/>
    <w:rsid w:val="001B198C"/>
    <w:rsid w:val="001B4277"/>
    <w:rsid w:val="001B60F8"/>
    <w:rsid w:val="001B6FEE"/>
    <w:rsid w:val="001B7388"/>
    <w:rsid w:val="001C0B6E"/>
    <w:rsid w:val="001C1FE3"/>
    <w:rsid w:val="001C3367"/>
    <w:rsid w:val="001C4463"/>
    <w:rsid w:val="001C5922"/>
    <w:rsid w:val="001D1CEE"/>
    <w:rsid w:val="001D2302"/>
    <w:rsid w:val="001D5D3F"/>
    <w:rsid w:val="001D6609"/>
    <w:rsid w:val="001D7BB3"/>
    <w:rsid w:val="001E12A6"/>
    <w:rsid w:val="001E348F"/>
    <w:rsid w:val="001E498F"/>
    <w:rsid w:val="001E71A9"/>
    <w:rsid w:val="001E7B0A"/>
    <w:rsid w:val="001F2460"/>
    <w:rsid w:val="001F2EA5"/>
    <w:rsid w:val="001F32CC"/>
    <w:rsid w:val="001F5082"/>
    <w:rsid w:val="00200F0F"/>
    <w:rsid w:val="00202274"/>
    <w:rsid w:val="002025C4"/>
    <w:rsid w:val="00205B21"/>
    <w:rsid w:val="00206AE6"/>
    <w:rsid w:val="0021245A"/>
    <w:rsid w:val="002124C2"/>
    <w:rsid w:val="002126EF"/>
    <w:rsid w:val="0021314B"/>
    <w:rsid w:val="002159F3"/>
    <w:rsid w:val="0022268E"/>
    <w:rsid w:val="00223B85"/>
    <w:rsid w:val="0022518C"/>
    <w:rsid w:val="00225913"/>
    <w:rsid w:val="00231D0B"/>
    <w:rsid w:val="00232706"/>
    <w:rsid w:val="00233AE6"/>
    <w:rsid w:val="00237A7E"/>
    <w:rsid w:val="00241F16"/>
    <w:rsid w:val="00245D92"/>
    <w:rsid w:val="00246429"/>
    <w:rsid w:val="002472F2"/>
    <w:rsid w:val="00247969"/>
    <w:rsid w:val="002600C9"/>
    <w:rsid w:val="00260275"/>
    <w:rsid w:val="00260878"/>
    <w:rsid w:val="00260AC5"/>
    <w:rsid w:val="0026182A"/>
    <w:rsid w:val="002673C8"/>
    <w:rsid w:val="002738EE"/>
    <w:rsid w:val="002762FF"/>
    <w:rsid w:val="00277EBE"/>
    <w:rsid w:val="0028086E"/>
    <w:rsid w:val="0028182D"/>
    <w:rsid w:val="00282D47"/>
    <w:rsid w:val="002838FB"/>
    <w:rsid w:val="00285249"/>
    <w:rsid w:val="00285815"/>
    <w:rsid w:val="00285CB9"/>
    <w:rsid w:val="00291BBB"/>
    <w:rsid w:val="0029222E"/>
    <w:rsid w:val="00297884"/>
    <w:rsid w:val="002A252E"/>
    <w:rsid w:val="002A48D4"/>
    <w:rsid w:val="002B0BF8"/>
    <w:rsid w:val="002B1BAF"/>
    <w:rsid w:val="002B5A4A"/>
    <w:rsid w:val="002C4A05"/>
    <w:rsid w:val="002C623D"/>
    <w:rsid w:val="002C62F1"/>
    <w:rsid w:val="002D0B24"/>
    <w:rsid w:val="002D224B"/>
    <w:rsid w:val="002D3C65"/>
    <w:rsid w:val="002D4881"/>
    <w:rsid w:val="002D5A0F"/>
    <w:rsid w:val="002D6DCF"/>
    <w:rsid w:val="002D6E25"/>
    <w:rsid w:val="002D762F"/>
    <w:rsid w:val="002E02F4"/>
    <w:rsid w:val="002E0CAB"/>
    <w:rsid w:val="002E39A0"/>
    <w:rsid w:val="002E417C"/>
    <w:rsid w:val="002E6726"/>
    <w:rsid w:val="002E73F8"/>
    <w:rsid w:val="002E7F1E"/>
    <w:rsid w:val="002F2DEB"/>
    <w:rsid w:val="002F3903"/>
    <w:rsid w:val="002F4A52"/>
    <w:rsid w:val="002F731F"/>
    <w:rsid w:val="002F7D90"/>
    <w:rsid w:val="0030026A"/>
    <w:rsid w:val="0030514A"/>
    <w:rsid w:val="00305173"/>
    <w:rsid w:val="003067A6"/>
    <w:rsid w:val="0031112D"/>
    <w:rsid w:val="00311D82"/>
    <w:rsid w:val="00312746"/>
    <w:rsid w:val="00320995"/>
    <w:rsid w:val="00321A76"/>
    <w:rsid w:val="00322A65"/>
    <w:rsid w:val="003262C7"/>
    <w:rsid w:val="003273DC"/>
    <w:rsid w:val="003304A5"/>
    <w:rsid w:val="00335E5B"/>
    <w:rsid w:val="00337CB9"/>
    <w:rsid w:val="00340E78"/>
    <w:rsid w:val="0034149A"/>
    <w:rsid w:val="00341FA7"/>
    <w:rsid w:val="00342105"/>
    <w:rsid w:val="00343F66"/>
    <w:rsid w:val="00344849"/>
    <w:rsid w:val="003448CF"/>
    <w:rsid w:val="00344FA8"/>
    <w:rsid w:val="00345ECE"/>
    <w:rsid w:val="003474A9"/>
    <w:rsid w:val="00351A8C"/>
    <w:rsid w:val="00351C93"/>
    <w:rsid w:val="0035477E"/>
    <w:rsid w:val="00354D51"/>
    <w:rsid w:val="00354F5D"/>
    <w:rsid w:val="00357AAB"/>
    <w:rsid w:val="00363BA3"/>
    <w:rsid w:val="00363D66"/>
    <w:rsid w:val="00365ECE"/>
    <w:rsid w:val="003744DA"/>
    <w:rsid w:val="00381A23"/>
    <w:rsid w:val="003848C0"/>
    <w:rsid w:val="00384904"/>
    <w:rsid w:val="00387B24"/>
    <w:rsid w:val="00390947"/>
    <w:rsid w:val="00390AB2"/>
    <w:rsid w:val="00391A5E"/>
    <w:rsid w:val="00393510"/>
    <w:rsid w:val="00395019"/>
    <w:rsid w:val="003A46D5"/>
    <w:rsid w:val="003B2561"/>
    <w:rsid w:val="003B4CCD"/>
    <w:rsid w:val="003B4DED"/>
    <w:rsid w:val="003B5745"/>
    <w:rsid w:val="003B5B2C"/>
    <w:rsid w:val="003B5D7E"/>
    <w:rsid w:val="003B6D67"/>
    <w:rsid w:val="003B73D8"/>
    <w:rsid w:val="003C08B4"/>
    <w:rsid w:val="003C12C5"/>
    <w:rsid w:val="003C27EF"/>
    <w:rsid w:val="003C32E9"/>
    <w:rsid w:val="003C3898"/>
    <w:rsid w:val="003C5F34"/>
    <w:rsid w:val="003D2605"/>
    <w:rsid w:val="003D64D6"/>
    <w:rsid w:val="003E034A"/>
    <w:rsid w:val="003E212A"/>
    <w:rsid w:val="003E3E21"/>
    <w:rsid w:val="003E6FD6"/>
    <w:rsid w:val="003F1162"/>
    <w:rsid w:val="003F4811"/>
    <w:rsid w:val="003F4A45"/>
    <w:rsid w:val="003F5A96"/>
    <w:rsid w:val="003F6182"/>
    <w:rsid w:val="00403F4D"/>
    <w:rsid w:val="00410DE7"/>
    <w:rsid w:val="004138A6"/>
    <w:rsid w:val="00416281"/>
    <w:rsid w:val="00420659"/>
    <w:rsid w:val="00421A47"/>
    <w:rsid w:val="00422353"/>
    <w:rsid w:val="00424C71"/>
    <w:rsid w:val="00426915"/>
    <w:rsid w:val="00432641"/>
    <w:rsid w:val="00433F63"/>
    <w:rsid w:val="0043483C"/>
    <w:rsid w:val="00435788"/>
    <w:rsid w:val="004359E6"/>
    <w:rsid w:val="00436116"/>
    <w:rsid w:val="004417C2"/>
    <w:rsid w:val="00443CE3"/>
    <w:rsid w:val="00451A34"/>
    <w:rsid w:val="004520FB"/>
    <w:rsid w:val="00452E7B"/>
    <w:rsid w:val="004540CA"/>
    <w:rsid w:val="004546FA"/>
    <w:rsid w:val="00454F48"/>
    <w:rsid w:val="004550A0"/>
    <w:rsid w:val="00455D50"/>
    <w:rsid w:val="004562D0"/>
    <w:rsid w:val="00456E61"/>
    <w:rsid w:val="00456EA9"/>
    <w:rsid w:val="00457B27"/>
    <w:rsid w:val="00460838"/>
    <w:rsid w:val="004608B6"/>
    <w:rsid w:val="00462BCB"/>
    <w:rsid w:val="00463364"/>
    <w:rsid w:val="00466D04"/>
    <w:rsid w:val="00467714"/>
    <w:rsid w:val="004708F7"/>
    <w:rsid w:val="0047324E"/>
    <w:rsid w:val="004747DF"/>
    <w:rsid w:val="004749B3"/>
    <w:rsid w:val="004760AD"/>
    <w:rsid w:val="00481B5E"/>
    <w:rsid w:val="00481FE7"/>
    <w:rsid w:val="0048332C"/>
    <w:rsid w:val="00483425"/>
    <w:rsid w:val="0048476D"/>
    <w:rsid w:val="0048532C"/>
    <w:rsid w:val="00485E87"/>
    <w:rsid w:val="00487E39"/>
    <w:rsid w:val="004903A0"/>
    <w:rsid w:val="00491007"/>
    <w:rsid w:val="0049103F"/>
    <w:rsid w:val="00491B04"/>
    <w:rsid w:val="004A0DFE"/>
    <w:rsid w:val="004A2006"/>
    <w:rsid w:val="004A2BCE"/>
    <w:rsid w:val="004A3C62"/>
    <w:rsid w:val="004B1F0F"/>
    <w:rsid w:val="004B3C8C"/>
    <w:rsid w:val="004B76E0"/>
    <w:rsid w:val="004C0410"/>
    <w:rsid w:val="004C0971"/>
    <w:rsid w:val="004C0C25"/>
    <w:rsid w:val="004C2111"/>
    <w:rsid w:val="004C4705"/>
    <w:rsid w:val="004C59D9"/>
    <w:rsid w:val="004C732E"/>
    <w:rsid w:val="004D0FD8"/>
    <w:rsid w:val="004D20AE"/>
    <w:rsid w:val="004D2900"/>
    <w:rsid w:val="004D3578"/>
    <w:rsid w:val="004D5DA9"/>
    <w:rsid w:val="004D6145"/>
    <w:rsid w:val="004D7023"/>
    <w:rsid w:val="004D782D"/>
    <w:rsid w:val="004D7AC1"/>
    <w:rsid w:val="004E18E2"/>
    <w:rsid w:val="004E2951"/>
    <w:rsid w:val="004E2C19"/>
    <w:rsid w:val="004E38E4"/>
    <w:rsid w:val="004F03C0"/>
    <w:rsid w:val="004F1A16"/>
    <w:rsid w:val="004F207F"/>
    <w:rsid w:val="004F4EE2"/>
    <w:rsid w:val="004F5D91"/>
    <w:rsid w:val="004F5DAD"/>
    <w:rsid w:val="004F621D"/>
    <w:rsid w:val="00504330"/>
    <w:rsid w:val="00506402"/>
    <w:rsid w:val="005070FA"/>
    <w:rsid w:val="0051056F"/>
    <w:rsid w:val="00510842"/>
    <w:rsid w:val="005115EC"/>
    <w:rsid w:val="005178A0"/>
    <w:rsid w:val="00517F1C"/>
    <w:rsid w:val="0052186A"/>
    <w:rsid w:val="00524BAB"/>
    <w:rsid w:val="00530567"/>
    <w:rsid w:val="005321DA"/>
    <w:rsid w:val="005402EB"/>
    <w:rsid w:val="00543C57"/>
    <w:rsid w:val="00547541"/>
    <w:rsid w:val="0054756D"/>
    <w:rsid w:val="00551365"/>
    <w:rsid w:val="005529D2"/>
    <w:rsid w:val="00552EA5"/>
    <w:rsid w:val="00553B2B"/>
    <w:rsid w:val="00554B68"/>
    <w:rsid w:val="005626C2"/>
    <w:rsid w:val="005627FF"/>
    <w:rsid w:val="00562C81"/>
    <w:rsid w:val="005656B8"/>
    <w:rsid w:val="005662F0"/>
    <w:rsid w:val="00566979"/>
    <w:rsid w:val="00570EC4"/>
    <w:rsid w:val="00571D7C"/>
    <w:rsid w:val="005725FD"/>
    <w:rsid w:val="00574E8B"/>
    <w:rsid w:val="00576EBC"/>
    <w:rsid w:val="00577D61"/>
    <w:rsid w:val="005822AC"/>
    <w:rsid w:val="0058274D"/>
    <w:rsid w:val="0059167F"/>
    <w:rsid w:val="00591F0D"/>
    <w:rsid w:val="00593B32"/>
    <w:rsid w:val="00594DA2"/>
    <w:rsid w:val="005A1002"/>
    <w:rsid w:val="005A19EC"/>
    <w:rsid w:val="005A29D0"/>
    <w:rsid w:val="005A4A30"/>
    <w:rsid w:val="005B1823"/>
    <w:rsid w:val="005B405A"/>
    <w:rsid w:val="005C0383"/>
    <w:rsid w:val="005C2241"/>
    <w:rsid w:val="005C2CCB"/>
    <w:rsid w:val="005C5652"/>
    <w:rsid w:val="005C6479"/>
    <w:rsid w:val="005C68E9"/>
    <w:rsid w:val="005C69FD"/>
    <w:rsid w:val="005D19D6"/>
    <w:rsid w:val="005D3840"/>
    <w:rsid w:val="005D5BEA"/>
    <w:rsid w:val="005D60AA"/>
    <w:rsid w:val="005D695B"/>
    <w:rsid w:val="005D7025"/>
    <w:rsid w:val="005E25B4"/>
    <w:rsid w:val="005E2D67"/>
    <w:rsid w:val="005E3439"/>
    <w:rsid w:val="005E4217"/>
    <w:rsid w:val="005E5578"/>
    <w:rsid w:val="005F29B3"/>
    <w:rsid w:val="005F4D62"/>
    <w:rsid w:val="005F5D9C"/>
    <w:rsid w:val="005F7DA9"/>
    <w:rsid w:val="006001CC"/>
    <w:rsid w:val="006014C1"/>
    <w:rsid w:val="0060793D"/>
    <w:rsid w:val="00610CE7"/>
    <w:rsid w:val="00610ED7"/>
    <w:rsid w:val="00611B98"/>
    <w:rsid w:val="0061252C"/>
    <w:rsid w:val="0061293D"/>
    <w:rsid w:val="006162C9"/>
    <w:rsid w:val="006178F6"/>
    <w:rsid w:val="00620CE3"/>
    <w:rsid w:val="00621086"/>
    <w:rsid w:val="006237E4"/>
    <w:rsid w:val="00624C4A"/>
    <w:rsid w:val="006276C4"/>
    <w:rsid w:val="00627DFF"/>
    <w:rsid w:val="006304DC"/>
    <w:rsid w:val="00634D49"/>
    <w:rsid w:val="006365A1"/>
    <w:rsid w:val="00636AA2"/>
    <w:rsid w:val="00637B41"/>
    <w:rsid w:val="00637D81"/>
    <w:rsid w:val="006429F6"/>
    <w:rsid w:val="00643299"/>
    <w:rsid w:val="0064584B"/>
    <w:rsid w:val="006474AD"/>
    <w:rsid w:val="006474C5"/>
    <w:rsid w:val="006509DD"/>
    <w:rsid w:val="00653B85"/>
    <w:rsid w:val="00662EED"/>
    <w:rsid w:val="006638A6"/>
    <w:rsid w:val="00666764"/>
    <w:rsid w:val="0066694B"/>
    <w:rsid w:val="00667DB6"/>
    <w:rsid w:val="006731A2"/>
    <w:rsid w:val="006771E8"/>
    <w:rsid w:val="00677C01"/>
    <w:rsid w:val="0068072F"/>
    <w:rsid w:val="006823E9"/>
    <w:rsid w:val="00683934"/>
    <w:rsid w:val="00683CC7"/>
    <w:rsid w:val="00684FFB"/>
    <w:rsid w:val="00687681"/>
    <w:rsid w:val="00692CA5"/>
    <w:rsid w:val="006932D7"/>
    <w:rsid w:val="00696C42"/>
    <w:rsid w:val="006A0A56"/>
    <w:rsid w:val="006A3B2F"/>
    <w:rsid w:val="006B0346"/>
    <w:rsid w:val="006B06A2"/>
    <w:rsid w:val="006B1972"/>
    <w:rsid w:val="006B1BC9"/>
    <w:rsid w:val="006C0797"/>
    <w:rsid w:val="006C0901"/>
    <w:rsid w:val="006C0913"/>
    <w:rsid w:val="006C1B9A"/>
    <w:rsid w:val="006C3D37"/>
    <w:rsid w:val="006C4EA4"/>
    <w:rsid w:val="006C6376"/>
    <w:rsid w:val="006C6760"/>
    <w:rsid w:val="006C78AF"/>
    <w:rsid w:val="006D5AA5"/>
    <w:rsid w:val="006D6FF5"/>
    <w:rsid w:val="006E156E"/>
    <w:rsid w:val="006E1F7F"/>
    <w:rsid w:val="006E5745"/>
    <w:rsid w:val="006E61CD"/>
    <w:rsid w:val="006F00DB"/>
    <w:rsid w:val="006F1B19"/>
    <w:rsid w:val="006F29ED"/>
    <w:rsid w:val="006F2D1A"/>
    <w:rsid w:val="006F3329"/>
    <w:rsid w:val="006F4F77"/>
    <w:rsid w:val="006F53EE"/>
    <w:rsid w:val="006F6A48"/>
    <w:rsid w:val="006F7F4B"/>
    <w:rsid w:val="00700484"/>
    <w:rsid w:val="0070147C"/>
    <w:rsid w:val="00701675"/>
    <w:rsid w:val="00701A79"/>
    <w:rsid w:val="007064E7"/>
    <w:rsid w:val="00710B25"/>
    <w:rsid w:val="00714FD6"/>
    <w:rsid w:val="007177C3"/>
    <w:rsid w:val="00720C26"/>
    <w:rsid w:val="00720EAE"/>
    <w:rsid w:val="007265F7"/>
    <w:rsid w:val="007275ED"/>
    <w:rsid w:val="00727A03"/>
    <w:rsid w:val="00731894"/>
    <w:rsid w:val="007318CC"/>
    <w:rsid w:val="00731A6D"/>
    <w:rsid w:val="00731BE4"/>
    <w:rsid w:val="00734885"/>
    <w:rsid w:val="00735C88"/>
    <w:rsid w:val="00735FF1"/>
    <w:rsid w:val="007364BD"/>
    <w:rsid w:val="00745EFE"/>
    <w:rsid w:val="00746796"/>
    <w:rsid w:val="00746D91"/>
    <w:rsid w:val="00750CEF"/>
    <w:rsid w:val="0075598A"/>
    <w:rsid w:val="00756E39"/>
    <w:rsid w:val="00760525"/>
    <w:rsid w:val="00761813"/>
    <w:rsid w:val="00761B23"/>
    <w:rsid w:val="007620FF"/>
    <w:rsid w:val="00764BCA"/>
    <w:rsid w:val="00765654"/>
    <w:rsid w:val="00765F5F"/>
    <w:rsid w:val="00767313"/>
    <w:rsid w:val="007711F6"/>
    <w:rsid w:val="00771B85"/>
    <w:rsid w:val="00773014"/>
    <w:rsid w:val="00773149"/>
    <w:rsid w:val="00775DA6"/>
    <w:rsid w:val="007761C2"/>
    <w:rsid w:val="0078170A"/>
    <w:rsid w:val="007820C5"/>
    <w:rsid w:val="00784E47"/>
    <w:rsid w:val="007860AF"/>
    <w:rsid w:val="00790956"/>
    <w:rsid w:val="007924D4"/>
    <w:rsid w:val="00793727"/>
    <w:rsid w:val="0079502D"/>
    <w:rsid w:val="00797DFA"/>
    <w:rsid w:val="007A0755"/>
    <w:rsid w:val="007A1A13"/>
    <w:rsid w:val="007A31D9"/>
    <w:rsid w:val="007A3963"/>
    <w:rsid w:val="007A4A21"/>
    <w:rsid w:val="007A74F9"/>
    <w:rsid w:val="007B034B"/>
    <w:rsid w:val="007B0F68"/>
    <w:rsid w:val="007B381D"/>
    <w:rsid w:val="007B74E7"/>
    <w:rsid w:val="007C2A0A"/>
    <w:rsid w:val="007C6354"/>
    <w:rsid w:val="007C65EE"/>
    <w:rsid w:val="007D29AA"/>
    <w:rsid w:val="007D41A1"/>
    <w:rsid w:val="007D7A2C"/>
    <w:rsid w:val="007E3D11"/>
    <w:rsid w:val="007E4A43"/>
    <w:rsid w:val="007E673A"/>
    <w:rsid w:val="007F2896"/>
    <w:rsid w:val="007F30AA"/>
    <w:rsid w:val="008033D0"/>
    <w:rsid w:val="00803AFD"/>
    <w:rsid w:val="00803FB6"/>
    <w:rsid w:val="008059EF"/>
    <w:rsid w:val="00806118"/>
    <w:rsid w:val="00810F62"/>
    <w:rsid w:val="00811074"/>
    <w:rsid w:val="008128F7"/>
    <w:rsid w:val="00812938"/>
    <w:rsid w:val="0081651C"/>
    <w:rsid w:val="0081683A"/>
    <w:rsid w:val="00827091"/>
    <w:rsid w:val="00827B71"/>
    <w:rsid w:val="00830DAC"/>
    <w:rsid w:val="0083134C"/>
    <w:rsid w:val="00832F51"/>
    <w:rsid w:val="0083376C"/>
    <w:rsid w:val="0083406F"/>
    <w:rsid w:val="00834C2B"/>
    <w:rsid w:val="008367AC"/>
    <w:rsid w:val="00837B54"/>
    <w:rsid w:val="00840BE1"/>
    <w:rsid w:val="00841527"/>
    <w:rsid w:val="008423AA"/>
    <w:rsid w:val="00843100"/>
    <w:rsid w:val="00847054"/>
    <w:rsid w:val="00847F6B"/>
    <w:rsid w:val="0085062D"/>
    <w:rsid w:val="00850F25"/>
    <w:rsid w:val="00852870"/>
    <w:rsid w:val="008534AA"/>
    <w:rsid w:val="008541C2"/>
    <w:rsid w:val="00854481"/>
    <w:rsid w:val="00857930"/>
    <w:rsid w:val="008627F3"/>
    <w:rsid w:val="0086653F"/>
    <w:rsid w:val="00867CDE"/>
    <w:rsid w:val="00870455"/>
    <w:rsid w:val="00871944"/>
    <w:rsid w:val="008719C2"/>
    <w:rsid w:val="008740CB"/>
    <w:rsid w:val="008763C6"/>
    <w:rsid w:val="0088372B"/>
    <w:rsid w:val="00884701"/>
    <w:rsid w:val="00884FF7"/>
    <w:rsid w:val="0088518C"/>
    <w:rsid w:val="00886324"/>
    <w:rsid w:val="00887416"/>
    <w:rsid w:val="008909CF"/>
    <w:rsid w:val="00891606"/>
    <w:rsid w:val="00893FFD"/>
    <w:rsid w:val="00894ACE"/>
    <w:rsid w:val="00896789"/>
    <w:rsid w:val="00896810"/>
    <w:rsid w:val="008A1F2A"/>
    <w:rsid w:val="008A3206"/>
    <w:rsid w:val="008A33F0"/>
    <w:rsid w:val="008A39A5"/>
    <w:rsid w:val="008A769F"/>
    <w:rsid w:val="008B11D5"/>
    <w:rsid w:val="008B19D9"/>
    <w:rsid w:val="008B1FD3"/>
    <w:rsid w:val="008B204B"/>
    <w:rsid w:val="008B6261"/>
    <w:rsid w:val="008C42D7"/>
    <w:rsid w:val="008C49AE"/>
    <w:rsid w:val="008C59F7"/>
    <w:rsid w:val="008D36AE"/>
    <w:rsid w:val="008D4BF1"/>
    <w:rsid w:val="008E0B1C"/>
    <w:rsid w:val="008E2D64"/>
    <w:rsid w:val="008E6542"/>
    <w:rsid w:val="008E7687"/>
    <w:rsid w:val="008F0E3C"/>
    <w:rsid w:val="008F1074"/>
    <w:rsid w:val="008F11FA"/>
    <w:rsid w:val="008F2395"/>
    <w:rsid w:val="008F3180"/>
    <w:rsid w:val="008F33AE"/>
    <w:rsid w:val="008F4ACA"/>
    <w:rsid w:val="008F4D06"/>
    <w:rsid w:val="008F5976"/>
    <w:rsid w:val="008F60A0"/>
    <w:rsid w:val="008F751B"/>
    <w:rsid w:val="00902396"/>
    <w:rsid w:val="00902FBE"/>
    <w:rsid w:val="00906ACE"/>
    <w:rsid w:val="009110C3"/>
    <w:rsid w:val="0091273C"/>
    <w:rsid w:val="00912F98"/>
    <w:rsid w:val="00917FBB"/>
    <w:rsid w:val="00920637"/>
    <w:rsid w:val="009219CA"/>
    <w:rsid w:val="009223D3"/>
    <w:rsid w:val="00931874"/>
    <w:rsid w:val="00931D7A"/>
    <w:rsid w:val="0093307A"/>
    <w:rsid w:val="00935D8D"/>
    <w:rsid w:val="009413FA"/>
    <w:rsid w:val="00941F24"/>
    <w:rsid w:val="00942FE8"/>
    <w:rsid w:val="00945792"/>
    <w:rsid w:val="009464E9"/>
    <w:rsid w:val="009540AE"/>
    <w:rsid w:val="009556DC"/>
    <w:rsid w:val="009570EE"/>
    <w:rsid w:val="00957E70"/>
    <w:rsid w:val="009612B7"/>
    <w:rsid w:val="00963684"/>
    <w:rsid w:val="00970DAB"/>
    <w:rsid w:val="0097321D"/>
    <w:rsid w:val="00973588"/>
    <w:rsid w:val="00973827"/>
    <w:rsid w:val="00974902"/>
    <w:rsid w:val="00974FF6"/>
    <w:rsid w:val="0097641C"/>
    <w:rsid w:val="0098142D"/>
    <w:rsid w:val="00981BDE"/>
    <w:rsid w:val="00984556"/>
    <w:rsid w:val="009919C7"/>
    <w:rsid w:val="00991CF5"/>
    <w:rsid w:val="00992531"/>
    <w:rsid w:val="00995CD5"/>
    <w:rsid w:val="00996C75"/>
    <w:rsid w:val="009A1787"/>
    <w:rsid w:val="009A3B7A"/>
    <w:rsid w:val="009A4F5A"/>
    <w:rsid w:val="009A73BE"/>
    <w:rsid w:val="009A74EE"/>
    <w:rsid w:val="009B1F44"/>
    <w:rsid w:val="009B4573"/>
    <w:rsid w:val="009B5DE9"/>
    <w:rsid w:val="009C002A"/>
    <w:rsid w:val="009C4DE3"/>
    <w:rsid w:val="009D0450"/>
    <w:rsid w:val="009D68BE"/>
    <w:rsid w:val="009D7CB6"/>
    <w:rsid w:val="009E278C"/>
    <w:rsid w:val="009E2F64"/>
    <w:rsid w:val="009E7861"/>
    <w:rsid w:val="009F127C"/>
    <w:rsid w:val="009F136D"/>
    <w:rsid w:val="009F15F5"/>
    <w:rsid w:val="009F3E2B"/>
    <w:rsid w:val="009F490A"/>
    <w:rsid w:val="009F58EE"/>
    <w:rsid w:val="009F61F9"/>
    <w:rsid w:val="009F6EDC"/>
    <w:rsid w:val="00A012A3"/>
    <w:rsid w:val="00A02F8A"/>
    <w:rsid w:val="00A035CE"/>
    <w:rsid w:val="00A0537F"/>
    <w:rsid w:val="00A0602E"/>
    <w:rsid w:val="00A06C1F"/>
    <w:rsid w:val="00A07FFA"/>
    <w:rsid w:val="00A10FE8"/>
    <w:rsid w:val="00A11FB4"/>
    <w:rsid w:val="00A1550B"/>
    <w:rsid w:val="00A21134"/>
    <w:rsid w:val="00A245B9"/>
    <w:rsid w:val="00A25274"/>
    <w:rsid w:val="00A25506"/>
    <w:rsid w:val="00A30D5D"/>
    <w:rsid w:val="00A35782"/>
    <w:rsid w:val="00A357F5"/>
    <w:rsid w:val="00A35C31"/>
    <w:rsid w:val="00A362F9"/>
    <w:rsid w:val="00A36DE3"/>
    <w:rsid w:val="00A43EE6"/>
    <w:rsid w:val="00A44BE7"/>
    <w:rsid w:val="00A4585A"/>
    <w:rsid w:val="00A46DA1"/>
    <w:rsid w:val="00A478D0"/>
    <w:rsid w:val="00A47FF3"/>
    <w:rsid w:val="00A50BDB"/>
    <w:rsid w:val="00A53AEC"/>
    <w:rsid w:val="00A55709"/>
    <w:rsid w:val="00A60795"/>
    <w:rsid w:val="00A60F49"/>
    <w:rsid w:val="00A61D8B"/>
    <w:rsid w:val="00A61E15"/>
    <w:rsid w:val="00A65812"/>
    <w:rsid w:val="00A66992"/>
    <w:rsid w:val="00A66F91"/>
    <w:rsid w:val="00A70229"/>
    <w:rsid w:val="00A76299"/>
    <w:rsid w:val="00A80AD7"/>
    <w:rsid w:val="00A80BBA"/>
    <w:rsid w:val="00A8425A"/>
    <w:rsid w:val="00A845F3"/>
    <w:rsid w:val="00A879EC"/>
    <w:rsid w:val="00A918D1"/>
    <w:rsid w:val="00A93A9A"/>
    <w:rsid w:val="00A96FFF"/>
    <w:rsid w:val="00A9791A"/>
    <w:rsid w:val="00AA219C"/>
    <w:rsid w:val="00AA24BB"/>
    <w:rsid w:val="00AA396C"/>
    <w:rsid w:val="00AA4130"/>
    <w:rsid w:val="00AA49AE"/>
    <w:rsid w:val="00AA5723"/>
    <w:rsid w:val="00AA5C16"/>
    <w:rsid w:val="00AA5E75"/>
    <w:rsid w:val="00AB1178"/>
    <w:rsid w:val="00AB174E"/>
    <w:rsid w:val="00AB19A6"/>
    <w:rsid w:val="00AB1F31"/>
    <w:rsid w:val="00AB56B2"/>
    <w:rsid w:val="00AB690D"/>
    <w:rsid w:val="00AC107E"/>
    <w:rsid w:val="00AC2C3C"/>
    <w:rsid w:val="00AC2C52"/>
    <w:rsid w:val="00AC31D4"/>
    <w:rsid w:val="00AC6098"/>
    <w:rsid w:val="00AC6E62"/>
    <w:rsid w:val="00AC74A3"/>
    <w:rsid w:val="00AD3B26"/>
    <w:rsid w:val="00AD3BA9"/>
    <w:rsid w:val="00AD6C67"/>
    <w:rsid w:val="00AD7977"/>
    <w:rsid w:val="00AE2BF6"/>
    <w:rsid w:val="00AE3370"/>
    <w:rsid w:val="00AE64CA"/>
    <w:rsid w:val="00AF29F9"/>
    <w:rsid w:val="00AF6949"/>
    <w:rsid w:val="00AF7092"/>
    <w:rsid w:val="00B04433"/>
    <w:rsid w:val="00B05FF3"/>
    <w:rsid w:val="00B07427"/>
    <w:rsid w:val="00B07931"/>
    <w:rsid w:val="00B10E4B"/>
    <w:rsid w:val="00B12E7B"/>
    <w:rsid w:val="00B1324D"/>
    <w:rsid w:val="00B1491C"/>
    <w:rsid w:val="00B149E9"/>
    <w:rsid w:val="00B157E2"/>
    <w:rsid w:val="00B16A91"/>
    <w:rsid w:val="00B177F8"/>
    <w:rsid w:val="00B20C2D"/>
    <w:rsid w:val="00B21A5E"/>
    <w:rsid w:val="00B237B7"/>
    <w:rsid w:val="00B243BE"/>
    <w:rsid w:val="00B24A45"/>
    <w:rsid w:val="00B25B92"/>
    <w:rsid w:val="00B26948"/>
    <w:rsid w:val="00B2694B"/>
    <w:rsid w:val="00B275F0"/>
    <w:rsid w:val="00B3242C"/>
    <w:rsid w:val="00B32AF7"/>
    <w:rsid w:val="00B32F1B"/>
    <w:rsid w:val="00B34D51"/>
    <w:rsid w:val="00B34ECD"/>
    <w:rsid w:val="00B36A0E"/>
    <w:rsid w:val="00B36BA1"/>
    <w:rsid w:val="00B40D67"/>
    <w:rsid w:val="00B43C45"/>
    <w:rsid w:val="00B456C1"/>
    <w:rsid w:val="00B46CD1"/>
    <w:rsid w:val="00B51BDE"/>
    <w:rsid w:val="00B51FA8"/>
    <w:rsid w:val="00B52C48"/>
    <w:rsid w:val="00B55C18"/>
    <w:rsid w:val="00B55EE8"/>
    <w:rsid w:val="00B56E6C"/>
    <w:rsid w:val="00B57C58"/>
    <w:rsid w:val="00B6096E"/>
    <w:rsid w:val="00B63D0E"/>
    <w:rsid w:val="00B647E3"/>
    <w:rsid w:val="00B66DF7"/>
    <w:rsid w:val="00B70113"/>
    <w:rsid w:val="00B777F2"/>
    <w:rsid w:val="00B813F5"/>
    <w:rsid w:val="00B82B0F"/>
    <w:rsid w:val="00B82D0B"/>
    <w:rsid w:val="00B83039"/>
    <w:rsid w:val="00B837D5"/>
    <w:rsid w:val="00B84027"/>
    <w:rsid w:val="00B84329"/>
    <w:rsid w:val="00B8532B"/>
    <w:rsid w:val="00B86A3B"/>
    <w:rsid w:val="00B90A40"/>
    <w:rsid w:val="00B93E5A"/>
    <w:rsid w:val="00BA4F56"/>
    <w:rsid w:val="00BA5B00"/>
    <w:rsid w:val="00BA7473"/>
    <w:rsid w:val="00BB03F5"/>
    <w:rsid w:val="00BB0AB0"/>
    <w:rsid w:val="00BB1A07"/>
    <w:rsid w:val="00BB6DAD"/>
    <w:rsid w:val="00BB7346"/>
    <w:rsid w:val="00BC1555"/>
    <w:rsid w:val="00BC2E89"/>
    <w:rsid w:val="00BC60A9"/>
    <w:rsid w:val="00BC65B9"/>
    <w:rsid w:val="00BC74C2"/>
    <w:rsid w:val="00BD0A1D"/>
    <w:rsid w:val="00BD116F"/>
    <w:rsid w:val="00BD1B7B"/>
    <w:rsid w:val="00BD1D09"/>
    <w:rsid w:val="00BD1E02"/>
    <w:rsid w:val="00BD2747"/>
    <w:rsid w:val="00BD2A32"/>
    <w:rsid w:val="00BD2E4F"/>
    <w:rsid w:val="00BD3C5D"/>
    <w:rsid w:val="00BD5ACF"/>
    <w:rsid w:val="00BD6C92"/>
    <w:rsid w:val="00BE0449"/>
    <w:rsid w:val="00BE0C8A"/>
    <w:rsid w:val="00BE334D"/>
    <w:rsid w:val="00BE48CA"/>
    <w:rsid w:val="00BE4988"/>
    <w:rsid w:val="00BE4EAD"/>
    <w:rsid w:val="00BE5E72"/>
    <w:rsid w:val="00BE5F37"/>
    <w:rsid w:val="00BF1C24"/>
    <w:rsid w:val="00BF1E70"/>
    <w:rsid w:val="00BF5E73"/>
    <w:rsid w:val="00C03E6E"/>
    <w:rsid w:val="00C0437C"/>
    <w:rsid w:val="00C06939"/>
    <w:rsid w:val="00C15318"/>
    <w:rsid w:val="00C173BF"/>
    <w:rsid w:val="00C17F1F"/>
    <w:rsid w:val="00C2021B"/>
    <w:rsid w:val="00C21E3B"/>
    <w:rsid w:val="00C327A3"/>
    <w:rsid w:val="00C33265"/>
    <w:rsid w:val="00C3462C"/>
    <w:rsid w:val="00C35B1A"/>
    <w:rsid w:val="00C411E3"/>
    <w:rsid w:val="00C41C7D"/>
    <w:rsid w:val="00C450EE"/>
    <w:rsid w:val="00C46821"/>
    <w:rsid w:val="00C477E2"/>
    <w:rsid w:val="00C53A52"/>
    <w:rsid w:val="00C60255"/>
    <w:rsid w:val="00C63023"/>
    <w:rsid w:val="00C63743"/>
    <w:rsid w:val="00C63E4F"/>
    <w:rsid w:val="00C644B3"/>
    <w:rsid w:val="00C7295F"/>
    <w:rsid w:val="00C74BB4"/>
    <w:rsid w:val="00C76C6C"/>
    <w:rsid w:val="00C76DC7"/>
    <w:rsid w:val="00C8022A"/>
    <w:rsid w:val="00C80EC5"/>
    <w:rsid w:val="00C85015"/>
    <w:rsid w:val="00C8541E"/>
    <w:rsid w:val="00C85669"/>
    <w:rsid w:val="00C85D6F"/>
    <w:rsid w:val="00C86BB9"/>
    <w:rsid w:val="00C8772C"/>
    <w:rsid w:val="00C94DBD"/>
    <w:rsid w:val="00C9549C"/>
    <w:rsid w:val="00CA43FD"/>
    <w:rsid w:val="00CA53F3"/>
    <w:rsid w:val="00CA603C"/>
    <w:rsid w:val="00CA6AA4"/>
    <w:rsid w:val="00CA6B9F"/>
    <w:rsid w:val="00CB022A"/>
    <w:rsid w:val="00CB18EB"/>
    <w:rsid w:val="00CB335B"/>
    <w:rsid w:val="00CB3B73"/>
    <w:rsid w:val="00CB441E"/>
    <w:rsid w:val="00CB7C59"/>
    <w:rsid w:val="00CC0DDC"/>
    <w:rsid w:val="00CC26D3"/>
    <w:rsid w:val="00CC4166"/>
    <w:rsid w:val="00CC5D33"/>
    <w:rsid w:val="00CC6033"/>
    <w:rsid w:val="00CC72E9"/>
    <w:rsid w:val="00CD25C2"/>
    <w:rsid w:val="00CD3220"/>
    <w:rsid w:val="00CD3ED2"/>
    <w:rsid w:val="00CD4D4E"/>
    <w:rsid w:val="00CE0B5D"/>
    <w:rsid w:val="00CE24E5"/>
    <w:rsid w:val="00CE34BE"/>
    <w:rsid w:val="00CE41DB"/>
    <w:rsid w:val="00CE4D96"/>
    <w:rsid w:val="00CE6415"/>
    <w:rsid w:val="00CE7F66"/>
    <w:rsid w:val="00CF1EA0"/>
    <w:rsid w:val="00CF31CF"/>
    <w:rsid w:val="00CF3EBA"/>
    <w:rsid w:val="00D0149D"/>
    <w:rsid w:val="00D078C4"/>
    <w:rsid w:val="00D10C91"/>
    <w:rsid w:val="00D120F9"/>
    <w:rsid w:val="00D14096"/>
    <w:rsid w:val="00D151B9"/>
    <w:rsid w:val="00D15EA5"/>
    <w:rsid w:val="00D201FD"/>
    <w:rsid w:val="00D2100B"/>
    <w:rsid w:val="00D23E7C"/>
    <w:rsid w:val="00D24220"/>
    <w:rsid w:val="00D3089E"/>
    <w:rsid w:val="00D31D7A"/>
    <w:rsid w:val="00D32307"/>
    <w:rsid w:val="00D32B25"/>
    <w:rsid w:val="00D33328"/>
    <w:rsid w:val="00D33E60"/>
    <w:rsid w:val="00D355F6"/>
    <w:rsid w:val="00D44839"/>
    <w:rsid w:val="00D460E7"/>
    <w:rsid w:val="00D46F61"/>
    <w:rsid w:val="00D476AE"/>
    <w:rsid w:val="00D61D98"/>
    <w:rsid w:val="00D630D9"/>
    <w:rsid w:val="00D63ABC"/>
    <w:rsid w:val="00D643B7"/>
    <w:rsid w:val="00D64BAB"/>
    <w:rsid w:val="00D65332"/>
    <w:rsid w:val="00D675F1"/>
    <w:rsid w:val="00D727A4"/>
    <w:rsid w:val="00D73B96"/>
    <w:rsid w:val="00D76700"/>
    <w:rsid w:val="00D77A2A"/>
    <w:rsid w:val="00D80807"/>
    <w:rsid w:val="00D834AF"/>
    <w:rsid w:val="00D847A5"/>
    <w:rsid w:val="00D86917"/>
    <w:rsid w:val="00D86C96"/>
    <w:rsid w:val="00D86D58"/>
    <w:rsid w:val="00D92F9A"/>
    <w:rsid w:val="00D934BD"/>
    <w:rsid w:val="00D941E7"/>
    <w:rsid w:val="00D9427D"/>
    <w:rsid w:val="00D96128"/>
    <w:rsid w:val="00D97543"/>
    <w:rsid w:val="00DA1B8E"/>
    <w:rsid w:val="00DA2EAB"/>
    <w:rsid w:val="00DA36EE"/>
    <w:rsid w:val="00DA3818"/>
    <w:rsid w:val="00DA452E"/>
    <w:rsid w:val="00DA5128"/>
    <w:rsid w:val="00DB308D"/>
    <w:rsid w:val="00DB5F40"/>
    <w:rsid w:val="00DC0831"/>
    <w:rsid w:val="00DC3441"/>
    <w:rsid w:val="00DC3813"/>
    <w:rsid w:val="00DC77F4"/>
    <w:rsid w:val="00DD1E47"/>
    <w:rsid w:val="00DD2DC4"/>
    <w:rsid w:val="00DD60E6"/>
    <w:rsid w:val="00DD61A9"/>
    <w:rsid w:val="00DD63DD"/>
    <w:rsid w:val="00DD6EF1"/>
    <w:rsid w:val="00DD734D"/>
    <w:rsid w:val="00DE02C5"/>
    <w:rsid w:val="00DE21F6"/>
    <w:rsid w:val="00DE38EC"/>
    <w:rsid w:val="00DE4958"/>
    <w:rsid w:val="00DE6923"/>
    <w:rsid w:val="00DE6BFD"/>
    <w:rsid w:val="00DE7234"/>
    <w:rsid w:val="00DF1D29"/>
    <w:rsid w:val="00DF1D31"/>
    <w:rsid w:val="00DF2222"/>
    <w:rsid w:val="00DF3392"/>
    <w:rsid w:val="00E00E4C"/>
    <w:rsid w:val="00E015CD"/>
    <w:rsid w:val="00E04361"/>
    <w:rsid w:val="00E064FD"/>
    <w:rsid w:val="00E1053A"/>
    <w:rsid w:val="00E12182"/>
    <w:rsid w:val="00E13654"/>
    <w:rsid w:val="00E16418"/>
    <w:rsid w:val="00E24BAD"/>
    <w:rsid w:val="00E26AF3"/>
    <w:rsid w:val="00E276E0"/>
    <w:rsid w:val="00E27F41"/>
    <w:rsid w:val="00E3137B"/>
    <w:rsid w:val="00E314EA"/>
    <w:rsid w:val="00E33FDA"/>
    <w:rsid w:val="00E406D5"/>
    <w:rsid w:val="00E44206"/>
    <w:rsid w:val="00E44385"/>
    <w:rsid w:val="00E4627C"/>
    <w:rsid w:val="00E5245E"/>
    <w:rsid w:val="00E56701"/>
    <w:rsid w:val="00E608B2"/>
    <w:rsid w:val="00E62490"/>
    <w:rsid w:val="00E62754"/>
    <w:rsid w:val="00E6363D"/>
    <w:rsid w:val="00E63924"/>
    <w:rsid w:val="00E64D2D"/>
    <w:rsid w:val="00E70B5F"/>
    <w:rsid w:val="00E74F43"/>
    <w:rsid w:val="00E7571F"/>
    <w:rsid w:val="00E76591"/>
    <w:rsid w:val="00E76DCC"/>
    <w:rsid w:val="00E77462"/>
    <w:rsid w:val="00E77960"/>
    <w:rsid w:val="00E80739"/>
    <w:rsid w:val="00E808DA"/>
    <w:rsid w:val="00E80F67"/>
    <w:rsid w:val="00E81383"/>
    <w:rsid w:val="00E8160B"/>
    <w:rsid w:val="00E83B6F"/>
    <w:rsid w:val="00E86B53"/>
    <w:rsid w:val="00E90E85"/>
    <w:rsid w:val="00E9110B"/>
    <w:rsid w:val="00E921AD"/>
    <w:rsid w:val="00E955FF"/>
    <w:rsid w:val="00E973BB"/>
    <w:rsid w:val="00EA2B6F"/>
    <w:rsid w:val="00EA328B"/>
    <w:rsid w:val="00EA52DC"/>
    <w:rsid w:val="00EA7C1E"/>
    <w:rsid w:val="00EB157F"/>
    <w:rsid w:val="00EB3478"/>
    <w:rsid w:val="00EB4B39"/>
    <w:rsid w:val="00EB67CD"/>
    <w:rsid w:val="00EB6FE3"/>
    <w:rsid w:val="00EC21F6"/>
    <w:rsid w:val="00EC4B21"/>
    <w:rsid w:val="00EC759C"/>
    <w:rsid w:val="00ED04E0"/>
    <w:rsid w:val="00ED0D40"/>
    <w:rsid w:val="00ED2359"/>
    <w:rsid w:val="00ED3574"/>
    <w:rsid w:val="00ED4388"/>
    <w:rsid w:val="00EE00B0"/>
    <w:rsid w:val="00EE0F65"/>
    <w:rsid w:val="00EE12A4"/>
    <w:rsid w:val="00EE44DA"/>
    <w:rsid w:val="00EE59BD"/>
    <w:rsid w:val="00EF152B"/>
    <w:rsid w:val="00EF188F"/>
    <w:rsid w:val="00EF190C"/>
    <w:rsid w:val="00EF5337"/>
    <w:rsid w:val="00F01358"/>
    <w:rsid w:val="00F05441"/>
    <w:rsid w:val="00F06D26"/>
    <w:rsid w:val="00F074A2"/>
    <w:rsid w:val="00F10BF5"/>
    <w:rsid w:val="00F11BDA"/>
    <w:rsid w:val="00F12989"/>
    <w:rsid w:val="00F13DD2"/>
    <w:rsid w:val="00F144E0"/>
    <w:rsid w:val="00F14F19"/>
    <w:rsid w:val="00F20C5B"/>
    <w:rsid w:val="00F21219"/>
    <w:rsid w:val="00F246A1"/>
    <w:rsid w:val="00F27C6E"/>
    <w:rsid w:val="00F336C5"/>
    <w:rsid w:val="00F34861"/>
    <w:rsid w:val="00F37917"/>
    <w:rsid w:val="00F40FB5"/>
    <w:rsid w:val="00F430F4"/>
    <w:rsid w:val="00F43D66"/>
    <w:rsid w:val="00F511D0"/>
    <w:rsid w:val="00F5513E"/>
    <w:rsid w:val="00F55E02"/>
    <w:rsid w:val="00F56574"/>
    <w:rsid w:val="00F56C7B"/>
    <w:rsid w:val="00F60DDD"/>
    <w:rsid w:val="00F6257C"/>
    <w:rsid w:val="00F62EBE"/>
    <w:rsid w:val="00F63F3F"/>
    <w:rsid w:val="00F64443"/>
    <w:rsid w:val="00F66FA5"/>
    <w:rsid w:val="00F71678"/>
    <w:rsid w:val="00F71D64"/>
    <w:rsid w:val="00F730E3"/>
    <w:rsid w:val="00F7454F"/>
    <w:rsid w:val="00F755E9"/>
    <w:rsid w:val="00F765AE"/>
    <w:rsid w:val="00F8179F"/>
    <w:rsid w:val="00F8224A"/>
    <w:rsid w:val="00F839CC"/>
    <w:rsid w:val="00F83D07"/>
    <w:rsid w:val="00F909CD"/>
    <w:rsid w:val="00F93EE9"/>
    <w:rsid w:val="00F9448D"/>
    <w:rsid w:val="00F94BD0"/>
    <w:rsid w:val="00F955FF"/>
    <w:rsid w:val="00F9570E"/>
    <w:rsid w:val="00F974D1"/>
    <w:rsid w:val="00F97986"/>
    <w:rsid w:val="00FA02B2"/>
    <w:rsid w:val="00FA03D4"/>
    <w:rsid w:val="00FA121E"/>
    <w:rsid w:val="00FA16E0"/>
    <w:rsid w:val="00FA1C01"/>
    <w:rsid w:val="00FA1CCD"/>
    <w:rsid w:val="00FA3F31"/>
    <w:rsid w:val="00FA5AA7"/>
    <w:rsid w:val="00FB161B"/>
    <w:rsid w:val="00FB4761"/>
    <w:rsid w:val="00FB4F90"/>
    <w:rsid w:val="00FC38D3"/>
    <w:rsid w:val="00FC4397"/>
    <w:rsid w:val="00FC499D"/>
    <w:rsid w:val="00FC7B6F"/>
    <w:rsid w:val="00FD05AD"/>
    <w:rsid w:val="00FD0666"/>
    <w:rsid w:val="00FD7295"/>
    <w:rsid w:val="00FE2187"/>
    <w:rsid w:val="00FE2A49"/>
    <w:rsid w:val="00FE320C"/>
    <w:rsid w:val="00FE3887"/>
    <w:rsid w:val="00FE603B"/>
    <w:rsid w:val="00FE6E30"/>
    <w:rsid w:val="00FE7171"/>
    <w:rsid w:val="00FF2139"/>
    <w:rsid w:val="00FF2700"/>
    <w:rsid w:val="00FF2C83"/>
    <w:rsid w:val="00FF563D"/>
    <w:rsid w:val="00FF7AB2"/>
    <w:rsid w:val="47A9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5E4142B-BAF5-4A6A-A0A9-9EB14B33B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2738EE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normaltextrun">
    <w:name w:val="normaltextrun"/>
    <w:basedOn w:val="DefaultParagraphFont"/>
    <w:rsid w:val="002B1BAF"/>
  </w:style>
  <w:style w:type="character" w:customStyle="1" w:styleId="eop">
    <w:name w:val="eop"/>
    <w:basedOn w:val="DefaultParagraphFont"/>
    <w:rsid w:val="002B1BAF"/>
  </w:style>
  <w:style w:type="paragraph" w:customStyle="1" w:styleId="CM2">
    <w:name w:val="CM2"/>
    <w:basedOn w:val="Default"/>
    <w:next w:val="Default"/>
    <w:uiPriority w:val="99"/>
    <w:rsid w:val="004550A0"/>
    <w:pPr>
      <w:widowControl w:val="0"/>
    </w:pPr>
    <w:rPr>
      <w:rFonts w:asciiTheme="minorHAnsi" w:eastAsiaTheme="minorEastAsia" w:hAnsiTheme="minorHAnsi" w:cs="EucrosiaUPC"/>
      <w:color w:val="auto"/>
      <w:lang w:val="en-US" w:bidi="th-TH"/>
    </w:rPr>
  </w:style>
  <w:style w:type="paragraph" w:customStyle="1" w:styleId="paragraph">
    <w:name w:val="paragraph"/>
    <w:basedOn w:val="Normal"/>
    <w:rsid w:val="00E774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numbering" w:customStyle="1" w:styleId="GTParagraphBullet1">
    <w:name w:val="GT Paragraph Bullet1"/>
    <w:uiPriority w:val="99"/>
    <w:rsid w:val="005E25B4"/>
  </w:style>
  <w:style w:type="paragraph" w:customStyle="1" w:styleId="CordiaNew">
    <w:name w:val="Cordia New"/>
    <w:basedOn w:val="Normal"/>
    <w:rsid w:val="000C218F"/>
    <w:pPr>
      <w:spacing w:after="0" w:line="240" w:lineRule="auto"/>
    </w:pPr>
    <w:rPr>
      <w:rFonts w:ascii="Angsana New" w:eastAsiaTheme="minorHAnsi" w:hAnsi="Angsana New" w:cs="Angsana New"/>
      <w:color w:val="000000"/>
      <w:sz w:val="24"/>
      <w:szCs w:val="24"/>
      <w:lang w:val="en-US" w:eastAsia="th-TH" w:bidi="th-TH"/>
    </w:rPr>
  </w:style>
  <w:style w:type="character" w:customStyle="1" w:styleId="scxw263483344">
    <w:name w:val="scxw263483344"/>
    <w:basedOn w:val="DefaultParagraphFont"/>
    <w:rsid w:val="001B60F8"/>
  </w:style>
  <w:style w:type="paragraph" w:styleId="Revision">
    <w:name w:val="Revision"/>
    <w:hidden/>
    <w:uiPriority w:val="99"/>
    <w:semiHidden/>
    <w:rsid w:val="007275ED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0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0" ma:contentTypeDescription="Create a new document." ma:contentTypeScope="" ma:versionID="44ce42fbbb9d2035709494925af36281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928bae43e5f2d5e6474fd7b4016035e0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FB9F39-AE69-4694-B702-BBD2549F44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5A0D78-E212-4B83-A6EF-EF2C08517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143</TotalTime>
  <Pages>3</Pages>
  <Words>1054</Words>
  <Characters>3957</Characters>
  <Application>Microsoft Office Word</Application>
  <DocSecurity>0</DocSecurity>
  <Lines>32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Soisuda Moyai</cp:lastModifiedBy>
  <cp:revision>98</cp:revision>
  <cp:lastPrinted>2021-11-11T09:28:00Z</cp:lastPrinted>
  <dcterms:created xsi:type="dcterms:W3CDTF">2021-11-09T15:49:00Z</dcterms:created>
  <dcterms:modified xsi:type="dcterms:W3CDTF">2021-11-14T14:08:00Z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</Properties>
</file>