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C74DA" w14:textId="77777777" w:rsidR="005D7B4A" w:rsidRPr="005D57AA" w:rsidRDefault="005D7B4A" w:rsidP="0073554C">
      <w:pPr>
        <w:pStyle w:val="Header"/>
        <w:tabs>
          <w:tab w:val="clear" w:pos="4153"/>
          <w:tab w:val="clear" w:pos="8306"/>
        </w:tabs>
        <w:spacing w:line="240" w:lineRule="auto"/>
        <w:jc w:val="both"/>
        <w:rPr>
          <w:rFonts w:cs="Cordia New"/>
          <w:color w:val="000000"/>
          <w:sz w:val="18"/>
          <w:szCs w:val="18"/>
          <w:cs/>
          <w:lang w:val="en-US"/>
        </w:rPr>
      </w:pPr>
    </w:p>
    <w:tbl>
      <w:tblPr>
        <w:tblW w:w="0" w:type="auto"/>
        <w:tblInd w:w="115" w:type="dxa"/>
        <w:shd w:val="clear" w:color="auto" w:fill="FFA543"/>
        <w:tblLook w:val="04A0" w:firstRow="1" w:lastRow="0" w:firstColumn="1" w:lastColumn="0" w:noHBand="0" w:noVBand="1"/>
      </w:tblPr>
      <w:tblGrid>
        <w:gridCol w:w="9344"/>
      </w:tblGrid>
      <w:tr w:rsidR="00E432B2" w:rsidRPr="00431A5E" w14:paraId="3389EB1D" w14:textId="77777777" w:rsidTr="00253883">
        <w:trPr>
          <w:trHeight w:val="389"/>
        </w:trPr>
        <w:tc>
          <w:tcPr>
            <w:tcW w:w="9461" w:type="dxa"/>
            <w:shd w:val="clear" w:color="auto" w:fill="FFA543"/>
            <w:vAlign w:val="center"/>
          </w:tcPr>
          <w:p w14:paraId="1DBB3FC3" w14:textId="3E2A318F" w:rsidR="00E432B2" w:rsidRPr="00431A5E" w:rsidRDefault="003477E7"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0" w:name="_Hlk38219665"/>
            <w:r w:rsidRPr="00431A5E">
              <w:rPr>
                <w:rFonts w:cs="Arial"/>
                <w:b/>
                <w:bCs/>
                <w:color w:val="FFFFFF"/>
                <w:sz w:val="18"/>
                <w:szCs w:val="18"/>
              </w:rPr>
              <w:t>1</w:t>
            </w:r>
            <w:r w:rsidR="00E432B2" w:rsidRPr="00431A5E">
              <w:rPr>
                <w:rFonts w:cs="Arial"/>
                <w:b/>
                <w:bCs/>
                <w:color w:val="FFFFFF"/>
                <w:sz w:val="18"/>
                <w:szCs w:val="18"/>
              </w:rPr>
              <w:tab/>
              <w:t>Basis of preparation</w:t>
            </w:r>
          </w:p>
        </w:tc>
      </w:tr>
      <w:bookmarkEnd w:id="0"/>
    </w:tbl>
    <w:p w14:paraId="4D0D981E" w14:textId="77777777" w:rsidR="00403796" w:rsidRPr="00431A5E" w:rsidRDefault="00403796" w:rsidP="00627202">
      <w:pPr>
        <w:pStyle w:val="Header"/>
        <w:tabs>
          <w:tab w:val="clear" w:pos="4153"/>
          <w:tab w:val="clear" w:pos="8306"/>
        </w:tabs>
        <w:spacing w:line="240" w:lineRule="auto"/>
        <w:jc w:val="both"/>
        <w:rPr>
          <w:rFonts w:cs="Arial"/>
          <w:color w:val="000000"/>
          <w:sz w:val="18"/>
          <w:szCs w:val="18"/>
        </w:rPr>
      </w:pPr>
    </w:p>
    <w:p w14:paraId="1D9195E9" w14:textId="77777777" w:rsidR="003D17A4" w:rsidRPr="00431A5E" w:rsidRDefault="003D17A4" w:rsidP="00627202">
      <w:pPr>
        <w:pStyle w:val="Header"/>
        <w:spacing w:line="240" w:lineRule="auto"/>
        <w:jc w:val="both"/>
        <w:rPr>
          <w:rFonts w:cs="Arial"/>
          <w:color w:val="000000"/>
          <w:sz w:val="18"/>
          <w:szCs w:val="18"/>
        </w:rPr>
      </w:pPr>
      <w:r w:rsidRPr="00431A5E">
        <w:rPr>
          <w:rFonts w:cs="Arial"/>
          <w:color w:val="000000"/>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7530CB68" w14:textId="77777777" w:rsidR="003D17A4" w:rsidRPr="00431A5E" w:rsidRDefault="003D17A4" w:rsidP="00627202">
      <w:pPr>
        <w:pStyle w:val="Header"/>
        <w:spacing w:line="240" w:lineRule="auto"/>
        <w:jc w:val="both"/>
        <w:rPr>
          <w:rFonts w:cs="Arial"/>
          <w:color w:val="000000"/>
          <w:sz w:val="18"/>
          <w:szCs w:val="18"/>
        </w:rPr>
      </w:pPr>
    </w:p>
    <w:p w14:paraId="6BF844B9" w14:textId="77777777" w:rsidR="003D17A4" w:rsidRPr="00F53902" w:rsidRDefault="003D17A4" w:rsidP="00627202">
      <w:pPr>
        <w:pStyle w:val="Header"/>
        <w:spacing w:line="240" w:lineRule="auto"/>
        <w:jc w:val="both"/>
        <w:rPr>
          <w:rFonts w:cs="Cordia New"/>
          <w:color w:val="000000"/>
          <w:sz w:val="18"/>
          <w:szCs w:val="18"/>
          <w:cs/>
        </w:rPr>
      </w:pPr>
      <w:r w:rsidRPr="00431A5E">
        <w:rPr>
          <w:rFonts w:cs="Arial"/>
          <w:color w:val="000000"/>
          <w:sz w:val="18"/>
          <w:szCs w:val="18"/>
        </w:rPr>
        <w:t xml:space="preserve">The interim financial information should be read in conjunction with the annual financial statements for the year ended 31 December </w:t>
      </w:r>
      <w:r w:rsidR="00CD7239" w:rsidRPr="00431A5E">
        <w:rPr>
          <w:rFonts w:cs="Arial"/>
          <w:color w:val="000000"/>
          <w:sz w:val="18"/>
          <w:szCs w:val="18"/>
        </w:rPr>
        <w:t>2020</w:t>
      </w:r>
      <w:r w:rsidRPr="00431A5E">
        <w:rPr>
          <w:rFonts w:cs="Arial"/>
          <w:color w:val="000000"/>
          <w:sz w:val="18"/>
          <w:szCs w:val="18"/>
        </w:rPr>
        <w:t>.</w:t>
      </w:r>
    </w:p>
    <w:p w14:paraId="2E71556F" w14:textId="77777777" w:rsidR="003D17A4" w:rsidRPr="00431A5E" w:rsidRDefault="003D17A4" w:rsidP="00627202">
      <w:pPr>
        <w:pStyle w:val="Header"/>
        <w:spacing w:line="240" w:lineRule="auto"/>
        <w:jc w:val="both"/>
        <w:rPr>
          <w:rFonts w:cs="Arial"/>
          <w:color w:val="000000"/>
          <w:sz w:val="18"/>
          <w:szCs w:val="18"/>
        </w:rPr>
      </w:pPr>
    </w:p>
    <w:p w14:paraId="4CE75046" w14:textId="5EFC7455" w:rsidR="003D17A4" w:rsidRPr="00431A5E" w:rsidRDefault="003D17A4" w:rsidP="00627202">
      <w:pPr>
        <w:pStyle w:val="Header"/>
        <w:spacing w:line="240" w:lineRule="auto"/>
        <w:jc w:val="both"/>
        <w:rPr>
          <w:rFonts w:cs="Arial"/>
          <w:color w:val="000000"/>
          <w:sz w:val="18"/>
          <w:szCs w:val="18"/>
        </w:rPr>
      </w:pPr>
      <w:r w:rsidRPr="00431A5E">
        <w:rPr>
          <w:rFonts w:cs="Arial"/>
          <w:color w:val="000000"/>
          <w:sz w:val="18"/>
          <w:szCs w:val="18"/>
        </w:rPr>
        <w:t xml:space="preserve">An English version of this </w:t>
      </w:r>
      <w:r w:rsidR="000F6BC1" w:rsidRPr="00431A5E">
        <w:rPr>
          <w:rFonts w:cs="Arial"/>
          <w:color w:val="000000"/>
          <w:sz w:val="18"/>
          <w:szCs w:val="18"/>
        </w:rPr>
        <w:t xml:space="preserve">interim consolidated and separated financial information </w:t>
      </w:r>
      <w:r w:rsidRPr="00431A5E">
        <w:rPr>
          <w:rFonts w:cs="Arial"/>
          <w:color w:val="000000"/>
          <w:sz w:val="18"/>
          <w:szCs w:val="18"/>
        </w:rPr>
        <w:t>has been prepared from the interim financial information that is in the Thai language. In the event of a conflict or a difference in interpretation between the two languages, the Thai language interim financial information shall prevail.</w:t>
      </w:r>
    </w:p>
    <w:p w14:paraId="60FF7C2C" w14:textId="77777777" w:rsidR="002D0E47" w:rsidRPr="00431A5E" w:rsidRDefault="002D0E47" w:rsidP="00627202">
      <w:pPr>
        <w:pStyle w:val="Header"/>
        <w:spacing w:line="240" w:lineRule="auto"/>
        <w:jc w:val="both"/>
        <w:rPr>
          <w:rFonts w:cs="Arial"/>
          <w:color w:val="000000"/>
          <w:sz w:val="18"/>
          <w:szCs w:val="18"/>
          <w:cs/>
        </w:rPr>
      </w:pPr>
    </w:p>
    <w:p w14:paraId="444B8FA8" w14:textId="77777777" w:rsidR="002D0E47" w:rsidRPr="00431A5E" w:rsidRDefault="002D0E47" w:rsidP="00627202">
      <w:pPr>
        <w:pStyle w:val="Header"/>
        <w:tabs>
          <w:tab w:val="clear" w:pos="4153"/>
          <w:tab w:val="clear" w:pos="8306"/>
        </w:tabs>
        <w:spacing w:line="240" w:lineRule="auto"/>
        <w:ind w:left="540" w:hanging="540"/>
        <w:jc w:val="both"/>
        <w:rPr>
          <w:rFonts w:cs="Arial"/>
          <w:b/>
          <w:bCs/>
          <w:color w:val="000000"/>
          <w:sz w:val="18"/>
          <w:szCs w:val="18"/>
        </w:rPr>
      </w:pPr>
    </w:p>
    <w:tbl>
      <w:tblPr>
        <w:tblW w:w="0" w:type="auto"/>
        <w:tblInd w:w="115" w:type="dxa"/>
        <w:shd w:val="clear" w:color="auto" w:fill="FFA543"/>
        <w:tblLook w:val="04A0" w:firstRow="1" w:lastRow="0" w:firstColumn="1" w:lastColumn="0" w:noHBand="0" w:noVBand="1"/>
      </w:tblPr>
      <w:tblGrid>
        <w:gridCol w:w="9344"/>
      </w:tblGrid>
      <w:tr w:rsidR="00E432B2" w:rsidRPr="00431A5E" w14:paraId="35E29085" w14:textId="77777777" w:rsidTr="00253883">
        <w:trPr>
          <w:trHeight w:val="389"/>
        </w:trPr>
        <w:tc>
          <w:tcPr>
            <w:tcW w:w="9461" w:type="dxa"/>
            <w:shd w:val="clear" w:color="auto" w:fill="FFA543"/>
            <w:vAlign w:val="center"/>
          </w:tcPr>
          <w:p w14:paraId="21D2FA8C" w14:textId="40ED2363" w:rsidR="00E432B2" w:rsidRPr="00431A5E" w:rsidRDefault="00402FF7"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431A5E">
              <w:rPr>
                <w:rFonts w:cs="Arial"/>
                <w:b/>
                <w:bCs/>
                <w:color w:val="FFFFFF"/>
                <w:sz w:val="18"/>
                <w:szCs w:val="18"/>
              </w:rPr>
              <w:t>2</w:t>
            </w:r>
            <w:r w:rsidR="00E432B2" w:rsidRPr="00431A5E">
              <w:rPr>
                <w:rFonts w:cs="Arial"/>
                <w:b/>
                <w:bCs/>
                <w:color w:val="FFFFFF"/>
                <w:sz w:val="18"/>
                <w:szCs w:val="18"/>
              </w:rPr>
              <w:tab/>
              <w:t>Accounting policies</w:t>
            </w:r>
          </w:p>
        </w:tc>
      </w:tr>
    </w:tbl>
    <w:p w14:paraId="4FCF18FB" w14:textId="77777777" w:rsidR="00F94928" w:rsidRPr="00431A5E" w:rsidRDefault="00F94928" w:rsidP="00627202">
      <w:pPr>
        <w:pStyle w:val="Header"/>
        <w:tabs>
          <w:tab w:val="clear" w:pos="4153"/>
          <w:tab w:val="clear" w:pos="8306"/>
        </w:tabs>
        <w:spacing w:line="240" w:lineRule="auto"/>
        <w:jc w:val="thaiDistribute"/>
        <w:rPr>
          <w:rFonts w:cs="Arial"/>
          <w:color w:val="000000"/>
          <w:sz w:val="18"/>
          <w:szCs w:val="18"/>
        </w:rPr>
      </w:pPr>
    </w:p>
    <w:p w14:paraId="56FE26C8" w14:textId="2C12BA5D" w:rsidR="00007D77" w:rsidRPr="00431A5E" w:rsidRDefault="003D17A4" w:rsidP="00627202">
      <w:pPr>
        <w:pStyle w:val="Header"/>
        <w:tabs>
          <w:tab w:val="clear" w:pos="4153"/>
          <w:tab w:val="clear" w:pos="8306"/>
        </w:tabs>
        <w:spacing w:line="240" w:lineRule="auto"/>
        <w:jc w:val="thaiDistribute"/>
        <w:rPr>
          <w:rFonts w:cs="Arial"/>
          <w:color w:val="000000"/>
          <w:sz w:val="18"/>
          <w:szCs w:val="18"/>
        </w:rPr>
      </w:pPr>
      <w:r w:rsidRPr="00431A5E">
        <w:rPr>
          <w:rFonts w:cs="Arial"/>
          <w:color w:val="000000"/>
          <w:sz w:val="18"/>
          <w:szCs w:val="18"/>
        </w:rPr>
        <w:t xml:space="preserve">The accounting policies used in the preparation of the interim financial information are consistent with those used in the annual financial statements for the year ended 31 December </w:t>
      </w:r>
      <w:r w:rsidR="00CD7239" w:rsidRPr="00431A5E">
        <w:rPr>
          <w:rFonts w:cs="Arial"/>
          <w:color w:val="000000"/>
          <w:sz w:val="18"/>
          <w:szCs w:val="18"/>
        </w:rPr>
        <w:t>2020</w:t>
      </w:r>
      <w:r w:rsidR="00AE1147" w:rsidRPr="00431A5E">
        <w:rPr>
          <w:rFonts w:cs="Arial"/>
          <w:color w:val="000000"/>
          <w:sz w:val="18"/>
          <w:szCs w:val="18"/>
        </w:rPr>
        <w:t>, except for the following:</w:t>
      </w:r>
    </w:p>
    <w:p w14:paraId="11AA18BB" w14:textId="7ADA9543" w:rsidR="003477E7" w:rsidRPr="00431A5E" w:rsidRDefault="003477E7" w:rsidP="00627202">
      <w:pPr>
        <w:pStyle w:val="Header"/>
        <w:tabs>
          <w:tab w:val="clear" w:pos="4153"/>
          <w:tab w:val="clear" w:pos="8306"/>
        </w:tabs>
        <w:spacing w:line="240" w:lineRule="auto"/>
        <w:jc w:val="thaiDistribute"/>
        <w:rPr>
          <w:rFonts w:cs="Arial"/>
          <w:color w:val="000000"/>
          <w:sz w:val="18"/>
          <w:szCs w:val="18"/>
        </w:rPr>
      </w:pPr>
    </w:p>
    <w:p w14:paraId="2E9D27DF" w14:textId="5B1855AF" w:rsidR="00935259" w:rsidRPr="00431A5E" w:rsidRDefault="00F9355B" w:rsidP="00935259">
      <w:pPr>
        <w:pStyle w:val="Header"/>
        <w:tabs>
          <w:tab w:val="clear" w:pos="4153"/>
          <w:tab w:val="clear" w:pos="8306"/>
        </w:tabs>
        <w:spacing w:line="240" w:lineRule="auto"/>
        <w:jc w:val="thaiDistribute"/>
        <w:rPr>
          <w:rFonts w:cs="Arial"/>
          <w:color w:val="000000"/>
          <w:sz w:val="18"/>
          <w:szCs w:val="18"/>
        </w:rPr>
      </w:pPr>
      <w:r w:rsidRPr="00431A5E">
        <w:rPr>
          <w:rFonts w:cs="Arial"/>
          <w:color w:val="000000"/>
          <w:sz w:val="18"/>
          <w:szCs w:val="18"/>
        </w:rPr>
        <w:t>The Group has assessed that the n</w:t>
      </w:r>
      <w:r w:rsidR="00935259" w:rsidRPr="00431A5E">
        <w:rPr>
          <w:rFonts w:cs="Arial"/>
          <w:color w:val="000000"/>
          <w:sz w:val="18"/>
          <w:szCs w:val="18"/>
        </w:rPr>
        <w:t>ew and amended Thai Financial Reporting Standards</w:t>
      </w:r>
      <w:r w:rsidRPr="00431A5E">
        <w:rPr>
          <w:rFonts w:cs="Arial"/>
          <w:color w:val="000000"/>
          <w:sz w:val="18"/>
          <w:szCs w:val="18"/>
        </w:rPr>
        <w:t xml:space="preserve"> which are</w:t>
      </w:r>
      <w:r w:rsidR="00935259" w:rsidRPr="00431A5E">
        <w:rPr>
          <w:rFonts w:cs="Arial"/>
          <w:color w:val="000000"/>
          <w:sz w:val="18"/>
          <w:szCs w:val="18"/>
        </w:rPr>
        <w:t xml:space="preserve"> effective for the accounting periods beginning on or after 1 January 2021</w:t>
      </w:r>
      <w:r w:rsidRPr="00431A5E">
        <w:rPr>
          <w:rFonts w:cs="Arial"/>
          <w:color w:val="000000"/>
          <w:sz w:val="18"/>
          <w:szCs w:val="18"/>
        </w:rPr>
        <w:t>,</w:t>
      </w:r>
      <w:r w:rsidR="00935259" w:rsidRPr="00431A5E">
        <w:rPr>
          <w:rFonts w:cs="Arial"/>
          <w:color w:val="000000"/>
          <w:sz w:val="18"/>
          <w:szCs w:val="18"/>
        </w:rPr>
        <w:t xml:space="preserve"> do not have material impact </w:t>
      </w:r>
      <w:r w:rsidRPr="00431A5E">
        <w:rPr>
          <w:rFonts w:cs="Arial"/>
          <w:color w:val="000000"/>
          <w:sz w:val="18"/>
          <w:szCs w:val="18"/>
        </w:rPr>
        <w:t>to</w:t>
      </w:r>
      <w:r w:rsidR="00935259" w:rsidRPr="00431A5E">
        <w:rPr>
          <w:rFonts w:cs="Arial"/>
          <w:color w:val="000000"/>
          <w:sz w:val="18"/>
          <w:szCs w:val="18"/>
        </w:rPr>
        <w:t xml:space="preserve"> the Group.</w:t>
      </w:r>
    </w:p>
    <w:p w14:paraId="10A1D71D" w14:textId="0B107F39" w:rsidR="00935259" w:rsidRPr="00431A5E" w:rsidRDefault="00935259" w:rsidP="00627202">
      <w:pPr>
        <w:pStyle w:val="Header"/>
        <w:tabs>
          <w:tab w:val="clear" w:pos="4153"/>
          <w:tab w:val="clear" w:pos="8306"/>
        </w:tabs>
        <w:spacing w:line="240" w:lineRule="auto"/>
        <w:jc w:val="thaiDistribute"/>
        <w:rPr>
          <w:rFonts w:cs="Arial"/>
          <w:color w:val="000000"/>
          <w:sz w:val="18"/>
          <w:szCs w:val="18"/>
        </w:rPr>
      </w:pPr>
    </w:p>
    <w:p w14:paraId="06E5C07E" w14:textId="77777777" w:rsidR="00ED718F" w:rsidRPr="00431A5E" w:rsidRDefault="00ED718F" w:rsidP="00ED718F">
      <w:pPr>
        <w:pStyle w:val="Header"/>
        <w:tabs>
          <w:tab w:val="clear" w:pos="4153"/>
          <w:tab w:val="clear" w:pos="8306"/>
        </w:tabs>
        <w:spacing w:line="240" w:lineRule="auto"/>
        <w:jc w:val="thaiDistribute"/>
        <w:rPr>
          <w:rFonts w:cs="Arial"/>
          <w:b/>
          <w:bCs/>
          <w:color w:val="CF4A02"/>
          <w:sz w:val="18"/>
          <w:szCs w:val="18"/>
        </w:rPr>
      </w:pPr>
      <w:r w:rsidRPr="00431A5E">
        <w:rPr>
          <w:rFonts w:cs="Arial"/>
          <w:b/>
          <w:bCs/>
          <w:color w:val="CF4A02"/>
          <w:sz w:val="18"/>
          <w:szCs w:val="18"/>
        </w:rPr>
        <w:t>New accounting policies</w:t>
      </w:r>
    </w:p>
    <w:p w14:paraId="2ABAAE58" w14:textId="77777777" w:rsidR="00ED718F" w:rsidRPr="00431A5E" w:rsidRDefault="00ED718F" w:rsidP="00627202">
      <w:pPr>
        <w:pStyle w:val="Header"/>
        <w:tabs>
          <w:tab w:val="clear" w:pos="4153"/>
          <w:tab w:val="clear" w:pos="8306"/>
        </w:tabs>
        <w:spacing w:line="240" w:lineRule="auto"/>
        <w:jc w:val="thaiDistribute"/>
        <w:rPr>
          <w:rFonts w:cs="Arial"/>
          <w:color w:val="000000"/>
          <w:sz w:val="18"/>
          <w:szCs w:val="18"/>
        </w:rPr>
      </w:pPr>
    </w:p>
    <w:p w14:paraId="5C5ED6EB" w14:textId="4B125869" w:rsidR="00AE1147" w:rsidRPr="00431A5E" w:rsidRDefault="00935259" w:rsidP="00431A5E">
      <w:pPr>
        <w:pStyle w:val="Heading2"/>
        <w:ind w:left="540" w:hanging="540"/>
        <w:rPr>
          <w:rFonts w:cs="Arial"/>
          <w:color w:val="CF4A02"/>
          <w:sz w:val="18"/>
          <w:szCs w:val="18"/>
        </w:rPr>
      </w:pPr>
      <w:bookmarkStart w:id="1" w:name="_Toc48736014"/>
      <w:r w:rsidRPr="00431A5E">
        <w:rPr>
          <w:rFonts w:cs="Arial"/>
          <w:color w:val="CF4A02"/>
          <w:sz w:val="18"/>
          <w:szCs w:val="18"/>
        </w:rPr>
        <w:t>2.1</w:t>
      </w:r>
      <w:r w:rsidRPr="00431A5E">
        <w:rPr>
          <w:rFonts w:cs="Arial"/>
          <w:color w:val="CF4A02"/>
          <w:sz w:val="18"/>
          <w:szCs w:val="18"/>
        </w:rPr>
        <w:tab/>
      </w:r>
      <w:r w:rsidR="00AE1147" w:rsidRPr="00431A5E">
        <w:rPr>
          <w:rFonts w:cs="Arial"/>
          <w:color w:val="CF4A02"/>
          <w:sz w:val="18"/>
          <w:szCs w:val="18"/>
        </w:rPr>
        <w:t>Business combination</w:t>
      </w:r>
      <w:bookmarkEnd w:id="1"/>
    </w:p>
    <w:p w14:paraId="3D67CCAA" w14:textId="77777777" w:rsidR="00AE1147" w:rsidRPr="00431A5E" w:rsidRDefault="00AE1147" w:rsidP="00F166BC">
      <w:pPr>
        <w:spacing w:line="240" w:lineRule="auto"/>
        <w:ind w:left="547"/>
        <w:jc w:val="both"/>
        <w:rPr>
          <w:rFonts w:cs="Arial"/>
          <w:sz w:val="18"/>
          <w:szCs w:val="18"/>
        </w:rPr>
      </w:pPr>
    </w:p>
    <w:p w14:paraId="522377B0" w14:textId="77777777" w:rsidR="00AE1147" w:rsidRPr="00431A5E" w:rsidRDefault="00AE1147" w:rsidP="00F166BC">
      <w:pPr>
        <w:spacing w:line="240" w:lineRule="auto"/>
        <w:ind w:left="547"/>
        <w:jc w:val="both"/>
        <w:rPr>
          <w:rFonts w:cs="Arial"/>
          <w:sz w:val="18"/>
          <w:szCs w:val="18"/>
        </w:rPr>
      </w:pPr>
      <w:r w:rsidRPr="00431A5E">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35B3844A" w14:textId="77777777" w:rsidR="00AE1147" w:rsidRPr="004B52BD" w:rsidRDefault="00AE1147" w:rsidP="00F166BC">
      <w:pPr>
        <w:spacing w:line="240" w:lineRule="auto"/>
        <w:ind w:left="547"/>
        <w:jc w:val="both"/>
        <w:rPr>
          <w:rFonts w:cs="Arial"/>
          <w:sz w:val="18"/>
          <w:szCs w:val="18"/>
        </w:rPr>
      </w:pPr>
    </w:p>
    <w:p w14:paraId="42E6CD32" w14:textId="77777777" w:rsidR="00AE1147" w:rsidRPr="004B52BD" w:rsidRDefault="00AE1147" w:rsidP="00790075">
      <w:pPr>
        <w:numPr>
          <w:ilvl w:val="0"/>
          <w:numId w:val="36"/>
        </w:numPr>
        <w:pBdr>
          <w:top w:val="nil"/>
          <w:left w:val="nil"/>
          <w:bottom w:val="nil"/>
          <w:right w:val="nil"/>
          <w:between w:val="nil"/>
        </w:pBdr>
        <w:spacing w:line="240" w:lineRule="auto"/>
        <w:ind w:left="540" w:firstLine="0"/>
        <w:jc w:val="both"/>
        <w:rPr>
          <w:rFonts w:cs="Arial"/>
          <w:color w:val="000000"/>
          <w:sz w:val="18"/>
          <w:szCs w:val="18"/>
        </w:rPr>
      </w:pPr>
      <w:r w:rsidRPr="004B52BD">
        <w:rPr>
          <w:rFonts w:cs="Arial"/>
          <w:color w:val="000000"/>
          <w:sz w:val="18"/>
          <w:szCs w:val="18"/>
        </w:rPr>
        <w:t xml:space="preserve">fair value of the assets transferred, </w:t>
      </w:r>
    </w:p>
    <w:p w14:paraId="2B5AC77D" w14:textId="0BC2450D" w:rsidR="00AE1147" w:rsidRPr="004B52BD" w:rsidRDefault="00AE1147" w:rsidP="00790075">
      <w:pPr>
        <w:numPr>
          <w:ilvl w:val="0"/>
          <w:numId w:val="36"/>
        </w:numPr>
        <w:pBdr>
          <w:top w:val="nil"/>
          <w:left w:val="nil"/>
          <w:bottom w:val="nil"/>
          <w:right w:val="nil"/>
          <w:between w:val="nil"/>
        </w:pBdr>
        <w:spacing w:line="240" w:lineRule="auto"/>
        <w:ind w:left="540" w:firstLine="0"/>
        <w:jc w:val="both"/>
        <w:rPr>
          <w:rFonts w:cs="Arial"/>
          <w:color w:val="000000"/>
          <w:sz w:val="18"/>
          <w:szCs w:val="18"/>
        </w:rPr>
      </w:pPr>
      <w:r w:rsidRPr="004B52BD">
        <w:rPr>
          <w:rFonts w:cs="Arial"/>
          <w:color w:val="000000"/>
          <w:sz w:val="18"/>
          <w:szCs w:val="18"/>
        </w:rPr>
        <w:t>liabilities incurred to the former owners of the acquiree</w:t>
      </w:r>
      <w:r w:rsidR="00D407E2">
        <w:rPr>
          <w:rFonts w:cs="Arial"/>
          <w:color w:val="000000"/>
          <w:sz w:val="18"/>
          <w:szCs w:val="18"/>
        </w:rPr>
        <w:t>,</w:t>
      </w:r>
    </w:p>
    <w:p w14:paraId="54A3D575" w14:textId="73847E05" w:rsidR="00AE1147" w:rsidRPr="004B52BD" w:rsidRDefault="00AE1147" w:rsidP="00790075">
      <w:pPr>
        <w:numPr>
          <w:ilvl w:val="0"/>
          <w:numId w:val="36"/>
        </w:numPr>
        <w:pBdr>
          <w:top w:val="nil"/>
          <w:left w:val="nil"/>
          <w:bottom w:val="nil"/>
          <w:right w:val="nil"/>
          <w:between w:val="nil"/>
        </w:pBdr>
        <w:spacing w:line="240" w:lineRule="auto"/>
        <w:ind w:left="540" w:firstLine="0"/>
        <w:jc w:val="both"/>
        <w:rPr>
          <w:rFonts w:cs="Arial"/>
          <w:color w:val="000000"/>
          <w:sz w:val="18"/>
          <w:szCs w:val="18"/>
        </w:rPr>
      </w:pPr>
      <w:r w:rsidRPr="004B52BD">
        <w:rPr>
          <w:rFonts w:cs="Arial"/>
          <w:color w:val="000000"/>
          <w:sz w:val="18"/>
          <w:szCs w:val="18"/>
        </w:rPr>
        <w:t>equity interests issued by the Group</w:t>
      </w:r>
      <w:r w:rsidR="00D407E2">
        <w:rPr>
          <w:rFonts w:cs="Arial"/>
          <w:color w:val="000000"/>
          <w:sz w:val="18"/>
          <w:szCs w:val="18"/>
        </w:rPr>
        <w:t>.</w:t>
      </w:r>
    </w:p>
    <w:p w14:paraId="2C40DB8C" w14:textId="77777777" w:rsidR="00AE1147" w:rsidRPr="00431A5E" w:rsidRDefault="00AE1147" w:rsidP="00F166BC">
      <w:pPr>
        <w:pBdr>
          <w:top w:val="nil"/>
          <w:left w:val="nil"/>
          <w:bottom w:val="nil"/>
          <w:right w:val="nil"/>
          <w:between w:val="nil"/>
        </w:pBdr>
        <w:spacing w:line="240" w:lineRule="auto"/>
        <w:ind w:left="547"/>
        <w:jc w:val="both"/>
        <w:rPr>
          <w:rFonts w:cs="Arial"/>
          <w:color w:val="000000"/>
          <w:sz w:val="18"/>
          <w:szCs w:val="18"/>
        </w:rPr>
      </w:pPr>
    </w:p>
    <w:p w14:paraId="4F334EDE" w14:textId="77777777" w:rsidR="00AE1147" w:rsidRPr="00431A5E" w:rsidRDefault="00AE1147" w:rsidP="00F166BC">
      <w:pPr>
        <w:pBdr>
          <w:top w:val="nil"/>
          <w:left w:val="nil"/>
          <w:bottom w:val="nil"/>
          <w:right w:val="nil"/>
          <w:between w:val="nil"/>
        </w:pBdr>
        <w:spacing w:line="240" w:lineRule="auto"/>
        <w:ind w:left="547"/>
        <w:jc w:val="both"/>
        <w:rPr>
          <w:rFonts w:cs="Arial"/>
          <w:color w:val="000000"/>
          <w:sz w:val="18"/>
          <w:szCs w:val="18"/>
        </w:rPr>
      </w:pPr>
      <w:r w:rsidRPr="00431A5E">
        <w:rPr>
          <w:rFonts w:cs="Arial"/>
          <w:color w:val="000000"/>
          <w:sz w:val="18"/>
          <w:szCs w:val="18"/>
        </w:rPr>
        <w:t>Identifiable assets and liabilities acquired and contingent liabilities assumed in a business combination are measured initially at their fair values at the acquisition date.</w:t>
      </w:r>
    </w:p>
    <w:p w14:paraId="7E657FA6" w14:textId="77777777" w:rsidR="00AE1147" w:rsidRPr="00431A5E" w:rsidRDefault="00AE1147" w:rsidP="00F166BC">
      <w:pPr>
        <w:pBdr>
          <w:top w:val="nil"/>
          <w:left w:val="nil"/>
          <w:bottom w:val="nil"/>
          <w:right w:val="nil"/>
          <w:between w:val="nil"/>
        </w:pBdr>
        <w:spacing w:line="240" w:lineRule="auto"/>
        <w:ind w:left="547"/>
        <w:jc w:val="both"/>
        <w:rPr>
          <w:rFonts w:cs="Arial"/>
          <w:color w:val="000000"/>
          <w:sz w:val="18"/>
          <w:szCs w:val="18"/>
        </w:rPr>
      </w:pPr>
    </w:p>
    <w:p w14:paraId="16DEFDD1" w14:textId="77777777" w:rsidR="00AE1147" w:rsidRPr="00431A5E" w:rsidRDefault="00AE1147" w:rsidP="00F166BC">
      <w:pPr>
        <w:pBdr>
          <w:top w:val="nil"/>
          <w:left w:val="nil"/>
          <w:bottom w:val="nil"/>
          <w:right w:val="nil"/>
          <w:between w:val="nil"/>
        </w:pBdr>
        <w:spacing w:line="240" w:lineRule="auto"/>
        <w:ind w:left="547"/>
        <w:jc w:val="both"/>
        <w:rPr>
          <w:rFonts w:cs="Arial"/>
          <w:color w:val="000000"/>
          <w:sz w:val="18"/>
          <w:szCs w:val="18"/>
        </w:rPr>
      </w:pPr>
      <w:r w:rsidRPr="00431A5E">
        <w:rPr>
          <w:rFonts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03BBEDCE" w14:textId="77777777" w:rsidR="00AE1147" w:rsidRPr="00431A5E" w:rsidRDefault="00AE1147" w:rsidP="00F166BC">
      <w:pPr>
        <w:spacing w:line="240" w:lineRule="auto"/>
        <w:ind w:left="547"/>
        <w:jc w:val="both"/>
        <w:rPr>
          <w:rFonts w:cs="Arial"/>
          <w:sz w:val="18"/>
          <w:szCs w:val="18"/>
        </w:rPr>
      </w:pPr>
    </w:p>
    <w:p w14:paraId="5B9EB820" w14:textId="77777777" w:rsidR="00AE1147" w:rsidRPr="00431A5E" w:rsidRDefault="00AE1147" w:rsidP="00F166BC">
      <w:pPr>
        <w:spacing w:line="240" w:lineRule="auto"/>
        <w:ind w:left="547"/>
        <w:jc w:val="both"/>
        <w:rPr>
          <w:rFonts w:cs="Arial"/>
          <w:sz w:val="18"/>
          <w:szCs w:val="18"/>
        </w:rPr>
      </w:pPr>
      <w:r w:rsidRPr="00431A5E">
        <w:rPr>
          <w:rFonts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30A779E" w14:textId="77777777" w:rsidR="00AE1147" w:rsidRPr="00431A5E" w:rsidRDefault="00AE1147" w:rsidP="00F166BC">
      <w:pPr>
        <w:spacing w:line="240" w:lineRule="auto"/>
        <w:ind w:left="547"/>
        <w:jc w:val="both"/>
        <w:rPr>
          <w:rFonts w:cs="Arial"/>
          <w:sz w:val="18"/>
          <w:szCs w:val="18"/>
        </w:rPr>
      </w:pPr>
    </w:p>
    <w:p w14:paraId="739BD9FD" w14:textId="77777777" w:rsidR="00AE1147" w:rsidRPr="00431A5E" w:rsidRDefault="00AE1147" w:rsidP="00F166BC">
      <w:pPr>
        <w:spacing w:line="240" w:lineRule="auto"/>
        <w:ind w:left="547"/>
        <w:jc w:val="both"/>
        <w:rPr>
          <w:rFonts w:cs="Arial"/>
          <w:i/>
          <w:color w:val="CF4A02"/>
          <w:sz w:val="18"/>
          <w:szCs w:val="18"/>
        </w:rPr>
      </w:pPr>
      <w:r w:rsidRPr="00431A5E">
        <w:rPr>
          <w:rFonts w:cs="Arial"/>
          <w:i/>
          <w:color w:val="CF4A02"/>
          <w:sz w:val="18"/>
          <w:szCs w:val="18"/>
        </w:rPr>
        <w:t>Acquisition-related cost</w:t>
      </w:r>
    </w:p>
    <w:p w14:paraId="3D06A6D6" w14:textId="77777777" w:rsidR="00AE1147" w:rsidRPr="00431A5E" w:rsidRDefault="00AE1147" w:rsidP="00F166BC">
      <w:pPr>
        <w:spacing w:line="240" w:lineRule="auto"/>
        <w:ind w:left="547"/>
        <w:jc w:val="both"/>
        <w:rPr>
          <w:rFonts w:cs="Arial"/>
          <w:sz w:val="18"/>
          <w:szCs w:val="18"/>
        </w:rPr>
      </w:pPr>
    </w:p>
    <w:p w14:paraId="433B372F" w14:textId="197FFAB7" w:rsidR="00AE1147" w:rsidRPr="004D322C" w:rsidRDefault="00AE1147" w:rsidP="00F166BC">
      <w:pPr>
        <w:spacing w:line="240" w:lineRule="auto"/>
        <w:ind w:left="547"/>
        <w:jc w:val="both"/>
        <w:rPr>
          <w:rFonts w:cs="Cordia New"/>
          <w:sz w:val="18"/>
          <w:szCs w:val="18"/>
        </w:rPr>
      </w:pPr>
      <w:r w:rsidRPr="00431A5E">
        <w:rPr>
          <w:rFonts w:cs="Arial"/>
          <w:sz w:val="18"/>
          <w:szCs w:val="18"/>
        </w:rPr>
        <w:t>Acquisition-related cost are recognised as expenses in consolidated financial statements</w:t>
      </w:r>
      <w:r w:rsidR="00F9355B" w:rsidRPr="00431A5E">
        <w:rPr>
          <w:rFonts w:cs="Arial"/>
          <w:sz w:val="18"/>
          <w:szCs w:val="18"/>
        </w:rPr>
        <w:t>.</w:t>
      </w:r>
    </w:p>
    <w:p w14:paraId="5DC20D4E" w14:textId="57791974" w:rsidR="00F55856" w:rsidRPr="004D322C" w:rsidRDefault="00F55856" w:rsidP="00F166BC">
      <w:pPr>
        <w:spacing w:line="240" w:lineRule="auto"/>
        <w:ind w:left="547"/>
        <w:jc w:val="both"/>
        <w:rPr>
          <w:rFonts w:cs="Cordia New"/>
          <w:sz w:val="18"/>
          <w:szCs w:val="18"/>
        </w:rPr>
      </w:pPr>
    </w:p>
    <w:p w14:paraId="3A44238D" w14:textId="1D829963" w:rsidR="00BB587C" w:rsidRPr="00BB587C" w:rsidRDefault="00BB587C" w:rsidP="00BB587C">
      <w:pPr>
        <w:pStyle w:val="Heading2"/>
        <w:ind w:left="540" w:hanging="540"/>
        <w:rPr>
          <w:rFonts w:cs="Arial"/>
          <w:color w:val="CF4A02"/>
          <w:sz w:val="18"/>
          <w:szCs w:val="18"/>
        </w:rPr>
      </w:pPr>
      <w:r w:rsidRPr="00BB587C">
        <w:rPr>
          <w:rFonts w:cs="Arial"/>
          <w:color w:val="CF4A02"/>
          <w:sz w:val="18"/>
          <w:szCs w:val="18"/>
        </w:rPr>
        <w:t>2.</w:t>
      </w:r>
      <w:r>
        <w:rPr>
          <w:rFonts w:cs="Arial"/>
          <w:color w:val="CF4A02"/>
          <w:sz w:val="18"/>
          <w:szCs w:val="18"/>
        </w:rPr>
        <w:t>2</w:t>
      </w:r>
      <w:r>
        <w:rPr>
          <w:rFonts w:cs="Arial"/>
          <w:color w:val="CF4A02"/>
          <w:sz w:val="18"/>
          <w:szCs w:val="18"/>
        </w:rPr>
        <w:tab/>
      </w:r>
      <w:r w:rsidRPr="00BB587C">
        <w:rPr>
          <w:rFonts w:cs="Arial"/>
          <w:color w:val="CF4A02"/>
          <w:sz w:val="18"/>
          <w:szCs w:val="18"/>
        </w:rPr>
        <w:t>Amendment to TFRS 3 – Business Combinations</w:t>
      </w:r>
    </w:p>
    <w:p w14:paraId="631499EF" w14:textId="77777777" w:rsidR="00BB587C" w:rsidRPr="00BB587C" w:rsidRDefault="00BB587C" w:rsidP="00BB587C">
      <w:pPr>
        <w:pStyle w:val="Heading2"/>
        <w:ind w:left="540" w:hanging="540"/>
        <w:rPr>
          <w:rFonts w:cs="Arial"/>
          <w:color w:val="CF4A02"/>
          <w:sz w:val="18"/>
          <w:szCs w:val="18"/>
        </w:rPr>
      </w:pPr>
    </w:p>
    <w:p w14:paraId="5BD251F4" w14:textId="28624B21" w:rsidR="00BB587C" w:rsidRPr="004D322C" w:rsidRDefault="00BB587C" w:rsidP="00BB587C">
      <w:pPr>
        <w:spacing w:line="240" w:lineRule="auto"/>
        <w:ind w:left="540"/>
        <w:jc w:val="both"/>
        <w:rPr>
          <w:rFonts w:cs="Cordia New"/>
          <w:sz w:val="18"/>
          <w:szCs w:val="18"/>
        </w:rPr>
      </w:pPr>
      <w:r w:rsidRPr="000569EA">
        <w:rPr>
          <w:rFonts w:cs="Cordia New"/>
          <w:sz w:val="18"/>
          <w:szCs w:val="18"/>
        </w:rPr>
        <w:t>Since 1 January 2021, the Group adopt the amendment to TFRS 3 - Business Combinations. The amended definition of business requires</w:t>
      </w:r>
      <w:r w:rsidRPr="00BB587C">
        <w:rPr>
          <w:rFonts w:cs="Cordia New"/>
          <w:sz w:val="18"/>
          <w:szCs w:val="18"/>
        </w:rPr>
        <w:t xml:space="preserve">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p>
    <w:p w14:paraId="64A8A18C" w14:textId="3A1604AD" w:rsidR="00CE15DA" w:rsidRPr="00431A5E" w:rsidRDefault="00BB587C" w:rsidP="00F166BC">
      <w:pPr>
        <w:spacing w:line="240" w:lineRule="auto"/>
        <w:ind w:left="547"/>
        <w:jc w:val="both"/>
        <w:rPr>
          <w:rFonts w:cs="Arial"/>
          <w:sz w:val="18"/>
          <w:szCs w:val="18"/>
        </w:rPr>
      </w:pPr>
      <w:r>
        <w:rPr>
          <w:rFonts w:cs="Arial"/>
          <w:sz w:val="18"/>
          <w:szCs w:val="18"/>
        </w:rPr>
        <w:br w:type="page"/>
      </w:r>
    </w:p>
    <w:p w14:paraId="0CC5F39E" w14:textId="47BD092E" w:rsidR="00CE15DA" w:rsidRPr="00CE15DA" w:rsidRDefault="00CE15DA" w:rsidP="00CE15DA">
      <w:pPr>
        <w:pStyle w:val="Heading2"/>
        <w:ind w:left="540" w:hanging="540"/>
        <w:rPr>
          <w:rFonts w:cs="Arial"/>
          <w:color w:val="CF4A02"/>
          <w:sz w:val="18"/>
          <w:szCs w:val="18"/>
        </w:rPr>
      </w:pPr>
      <w:bookmarkStart w:id="2" w:name="OLE_LINK1"/>
      <w:bookmarkStart w:id="3" w:name="OLE_LINK2"/>
      <w:r>
        <w:rPr>
          <w:rFonts w:cs="Arial"/>
          <w:color w:val="CF4A02"/>
          <w:sz w:val="18"/>
          <w:szCs w:val="18"/>
        </w:rPr>
        <w:t>2.</w:t>
      </w:r>
      <w:r w:rsidR="00BB587C">
        <w:rPr>
          <w:rFonts w:cs="Arial"/>
          <w:color w:val="CF4A02"/>
          <w:sz w:val="18"/>
          <w:szCs w:val="18"/>
        </w:rPr>
        <w:t>3</w:t>
      </w:r>
      <w:r>
        <w:rPr>
          <w:rFonts w:cs="Arial"/>
          <w:color w:val="CF4A02"/>
          <w:sz w:val="18"/>
          <w:szCs w:val="18"/>
        </w:rPr>
        <w:tab/>
      </w:r>
      <w:r w:rsidRPr="00CE15DA">
        <w:rPr>
          <w:rFonts w:cs="Arial"/>
          <w:color w:val="CF4A02"/>
          <w:sz w:val="18"/>
          <w:szCs w:val="18"/>
        </w:rPr>
        <w:t>Goodwill</w:t>
      </w:r>
    </w:p>
    <w:p w14:paraId="211FAC99" w14:textId="77777777" w:rsidR="00CE15DA" w:rsidRPr="0071031F" w:rsidRDefault="00CE15DA" w:rsidP="00CE15DA">
      <w:pPr>
        <w:pBdr>
          <w:top w:val="nil"/>
          <w:left w:val="nil"/>
          <w:bottom w:val="nil"/>
          <w:right w:val="nil"/>
          <w:between w:val="nil"/>
        </w:pBdr>
        <w:ind w:left="540"/>
        <w:jc w:val="both"/>
        <w:rPr>
          <w:color w:val="000000"/>
        </w:rPr>
      </w:pPr>
    </w:p>
    <w:p w14:paraId="572D25E6" w14:textId="77777777" w:rsidR="00CE15DA" w:rsidRPr="00CE15DA" w:rsidRDefault="00CE15DA" w:rsidP="00CE15DA">
      <w:pPr>
        <w:ind w:left="567"/>
        <w:jc w:val="both"/>
        <w:rPr>
          <w:sz w:val="18"/>
          <w:szCs w:val="18"/>
        </w:rPr>
      </w:pPr>
      <w:r w:rsidRPr="00CE15DA">
        <w:rPr>
          <w:sz w:val="18"/>
          <w:szCs w:val="18"/>
        </w:rPr>
        <w:t xml:space="preserve">Goodwill is tested for impairment annually, or more frequently if events or changes in circumstances indicate that it might be impaired. It is carried at cost less accumulated impairment losses. </w:t>
      </w:r>
    </w:p>
    <w:p w14:paraId="7A13CADB" w14:textId="77777777" w:rsidR="00CE15DA" w:rsidRPr="00CE15DA" w:rsidRDefault="00CE15DA" w:rsidP="00CE15DA">
      <w:pPr>
        <w:ind w:left="567"/>
        <w:jc w:val="both"/>
        <w:rPr>
          <w:sz w:val="18"/>
          <w:szCs w:val="18"/>
        </w:rPr>
      </w:pPr>
    </w:p>
    <w:p w14:paraId="645A3FBF" w14:textId="17825A5E" w:rsidR="00CE15DA" w:rsidRPr="00CE15DA" w:rsidRDefault="00CE15DA" w:rsidP="00CE15DA">
      <w:pPr>
        <w:ind w:left="567"/>
        <w:jc w:val="both"/>
        <w:rPr>
          <w:sz w:val="18"/>
          <w:szCs w:val="18"/>
        </w:rPr>
      </w:pPr>
      <w:r w:rsidRPr="00CE15DA">
        <w:rPr>
          <w:sz w:val="18"/>
          <w:szCs w:val="18"/>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 </w:t>
      </w:r>
    </w:p>
    <w:p w14:paraId="1A99790F" w14:textId="77777777" w:rsidR="00CE15DA" w:rsidRDefault="00CE15DA" w:rsidP="00627202">
      <w:pPr>
        <w:pStyle w:val="Header"/>
        <w:tabs>
          <w:tab w:val="clear" w:pos="4153"/>
          <w:tab w:val="clear" w:pos="8306"/>
        </w:tabs>
        <w:spacing w:line="240" w:lineRule="auto"/>
        <w:rPr>
          <w:rFonts w:cs="Arial"/>
          <w:b/>
          <w:bCs/>
          <w:color w:val="000000"/>
          <w:sz w:val="18"/>
          <w:szCs w:val="18"/>
          <w:shd w:val="clear" w:color="auto" w:fill="FFFFFF"/>
        </w:rPr>
      </w:pPr>
    </w:p>
    <w:p w14:paraId="2CE90FFB" w14:textId="79BE27F4" w:rsidR="00401B63" w:rsidRPr="00431A5E" w:rsidRDefault="00401B63" w:rsidP="00627202">
      <w:pPr>
        <w:pStyle w:val="Header"/>
        <w:tabs>
          <w:tab w:val="clear" w:pos="4153"/>
          <w:tab w:val="clear" w:pos="8306"/>
        </w:tabs>
        <w:spacing w:line="240" w:lineRule="auto"/>
        <w:rPr>
          <w:rFonts w:cs="Arial"/>
          <w:b/>
          <w:bCs/>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6309C5" w:rsidRPr="00431A5E" w14:paraId="056A71E2" w14:textId="77777777" w:rsidTr="0031746A">
        <w:trPr>
          <w:trHeight w:val="389"/>
        </w:trPr>
        <w:tc>
          <w:tcPr>
            <w:tcW w:w="9461" w:type="dxa"/>
            <w:shd w:val="clear" w:color="auto" w:fill="FFA543"/>
            <w:vAlign w:val="center"/>
          </w:tcPr>
          <w:p w14:paraId="3D08607D" w14:textId="3C01EA13" w:rsidR="006309C5" w:rsidRPr="00431A5E" w:rsidRDefault="00402FF7" w:rsidP="00627202">
            <w:pPr>
              <w:spacing w:line="240" w:lineRule="auto"/>
              <w:ind w:left="432" w:hanging="432"/>
              <w:jc w:val="thaiDistribute"/>
              <w:rPr>
                <w:rFonts w:cs="Arial"/>
                <w:b/>
                <w:bCs/>
                <w:color w:val="FFFFFF"/>
                <w:sz w:val="18"/>
                <w:szCs w:val="18"/>
                <w:lang w:val="en-US"/>
              </w:rPr>
            </w:pPr>
            <w:bookmarkStart w:id="4" w:name="_Toc311790787"/>
            <w:bookmarkStart w:id="5" w:name="_Toc355858160"/>
            <w:bookmarkEnd w:id="2"/>
            <w:bookmarkEnd w:id="3"/>
            <w:r w:rsidRPr="00431A5E">
              <w:rPr>
                <w:rFonts w:cs="Arial"/>
                <w:b/>
                <w:bCs/>
                <w:color w:val="FFFFFF"/>
                <w:sz w:val="18"/>
                <w:szCs w:val="18"/>
              </w:rPr>
              <w:t>3</w:t>
            </w:r>
            <w:r w:rsidR="006309C5" w:rsidRPr="00431A5E">
              <w:rPr>
                <w:rFonts w:cs="Arial"/>
                <w:b/>
                <w:bCs/>
                <w:color w:val="FFFFFF"/>
                <w:sz w:val="18"/>
                <w:szCs w:val="18"/>
              </w:rPr>
              <w:tab/>
              <w:t>Accounting estimates</w:t>
            </w:r>
          </w:p>
        </w:tc>
      </w:tr>
    </w:tbl>
    <w:p w14:paraId="5F9F8FBD" w14:textId="77777777" w:rsidR="006309C5" w:rsidRPr="00431A5E" w:rsidRDefault="006309C5" w:rsidP="00627202">
      <w:pPr>
        <w:tabs>
          <w:tab w:val="right" w:pos="7038"/>
        </w:tabs>
        <w:spacing w:line="240" w:lineRule="auto"/>
        <w:jc w:val="both"/>
        <w:rPr>
          <w:rFonts w:cs="Arial"/>
          <w:sz w:val="18"/>
          <w:szCs w:val="18"/>
        </w:rPr>
      </w:pPr>
    </w:p>
    <w:p w14:paraId="075A3F0C" w14:textId="7DB6C4FB" w:rsidR="00C14EF9" w:rsidRPr="00431A5E" w:rsidRDefault="006309C5" w:rsidP="00627202">
      <w:pPr>
        <w:tabs>
          <w:tab w:val="left" w:pos="1080"/>
        </w:tabs>
        <w:spacing w:line="240" w:lineRule="auto"/>
        <w:jc w:val="thaiDistribute"/>
        <w:rPr>
          <w:rFonts w:cs="Arial"/>
          <w:color w:val="000000"/>
          <w:sz w:val="18"/>
          <w:szCs w:val="18"/>
        </w:rPr>
      </w:pPr>
      <w:r w:rsidRPr="00431A5E">
        <w:rPr>
          <w:rFonts w:cs="Arial"/>
          <w:color w:val="000000"/>
          <w:sz w:val="18"/>
          <w:szCs w:val="18"/>
        </w:rPr>
        <w:t>The preparation of</w:t>
      </w:r>
      <w:r w:rsidR="0061437A" w:rsidRPr="00431A5E">
        <w:rPr>
          <w:rFonts w:cs="Arial"/>
          <w:color w:val="000000"/>
          <w:sz w:val="18"/>
          <w:szCs w:val="18"/>
        </w:rPr>
        <w:t xml:space="preserve"> the</w:t>
      </w:r>
      <w:r w:rsidRPr="00431A5E">
        <w:rPr>
          <w:rFonts w:cs="Arial"/>
          <w:color w:val="000000"/>
          <w:sz w:val="18"/>
          <w:szCs w:val="18"/>
        </w:rPr>
        <w:t xml:space="preserve"> interim financial information requires management to make judgments, estimates and assumptions </w:t>
      </w:r>
      <w:r w:rsidRPr="00431A5E">
        <w:rPr>
          <w:rFonts w:cs="Arial"/>
          <w:color w:val="000000"/>
          <w:spacing w:val="-2"/>
          <w:sz w:val="18"/>
          <w:szCs w:val="18"/>
        </w:rPr>
        <w:t>that affect the application of accounting policies and the reported amounts of assets and liabilities, income and expense.</w:t>
      </w:r>
      <w:r w:rsidRPr="00431A5E">
        <w:rPr>
          <w:rFonts w:cs="Arial"/>
          <w:color w:val="000000"/>
          <w:sz w:val="18"/>
          <w:szCs w:val="18"/>
        </w:rPr>
        <w:t xml:space="preserve"> Actual results may differ from these estimates.</w:t>
      </w:r>
    </w:p>
    <w:p w14:paraId="2C316CBA" w14:textId="77777777" w:rsidR="006309C5" w:rsidRPr="00431A5E" w:rsidRDefault="006309C5" w:rsidP="00627202">
      <w:pPr>
        <w:pStyle w:val="Header"/>
        <w:tabs>
          <w:tab w:val="clear" w:pos="4153"/>
          <w:tab w:val="clear" w:pos="8306"/>
        </w:tabs>
        <w:spacing w:line="240" w:lineRule="auto"/>
        <w:ind w:left="540" w:hanging="540"/>
        <w:rPr>
          <w:rFonts w:cs="Arial"/>
          <w:b/>
          <w:bCs/>
          <w:color w:val="000000"/>
          <w:sz w:val="18"/>
          <w:szCs w:val="18"/>
          <w:shd w:val="clear" w:color="auto" w:fill="FFFFFF"/>
        </w:rPr>
      </w:pPr>
    </w:p>
    <w:p w14:paraId="7F24EC57" w14:textId="14BC22BC" w:rsidR="006309C5" w:rsidRPr="00431A5E" w:rsidRDefault="006309C5" w:rsidP="00627202">
      <w:pPr>
        <w:pStyle w:val="Header"/>
        <w:tabs>
          <w:tab w:val="clear" w:pos="4153"/>
          <w:tab w:val="clear" w:pos="8306"/>
        </w:tabs>
        <w:spacing w:line="240" w:lineRule="auto"/>
        <w:ind w:left="540" w:hanging="540"/>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E432B2" w:rsidRPr="00431A5E" w14:paraId="7A16B49E" w14:textId="77777777" w:rsidTr="00253883">
        <w:trPr>
          <w:trHeight w:val="389"/>
        </w:trPr>
        <w:tc>
          <w:tcPr>
            <w:tcW w:w="9461" w:type="dxa"/>
            <w:shd w:val="clear" w:color="auto" w:fill="FFA543"/>
            <w:vAlign w:val="center"/>
          </w:tcPr>
          <w:p w14:paraId="468BBE77" w14:textId="2D741DBC" w:rsidR="00E432B2" w:rsidRPr="00431A5E" w:rsidRDefault="00402FF7"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431A5E">
              <w:rPr>
                <w:rFonts w:cs="Arial"/>
                <w:b/>
                <w:bCs/>
                <w:color w:val="FFFFFF"/>
                <w:sz w:val="18"/>
                <w:szCs w:val="18"/>
              </w:rPr>
              <w:t>4</w:t>
            </w:r>
            <w:r w:rsidR="00E432B2" w:rsidRPr="00431A5E">
              <w:rPr>
                <w:rFonts w:cs="Arial"/>
                <w:b/>
                <w:bCs/>
                <w:color w:val="FFFFFF"/>
                <w:sz w:val="18"/>
                <w:szCs w:val="18"/>
              </w:rPr>
              <w:tab/>
            </w:r>
            <w:r w:rsidR="000F6BC1" w:rsidRPr="00431A5E">
              <w:rPr>
                <w:rFonts w:cs="Arial"/>
                <w:b/>
                <w:bCs/>
                <w:color w:val="FFFFFF"/>
                <w:sz w:val="18"/>
                <w:szCs w:val="18"/>
              </w:rPr>
              <w:t>Segment and revenue information</w:t>
            </w:r>
          </w:p>
        </w:tc>
      </w:tr>
    </w:tbl>
    <w:p w14:paraId="541C05FC" w14:textId="77777777" w:rsidR="00433136" w:rsidRPr="003853F4" w:rsidRDefault="00433136" w:rsidP="00627202">
      <w:pPr>
        <w:tabs>
          <w:tab w:val="left" w:pos="1080"/>
        </w:tabs>
        <w:spacing w:line="240" w:lineRule="auto"/>
        <w:jc w:val="thaiDistribute"/>
        <w:rPr>
          <w:rFonts w:cs="Arial"/>
          <w:sz w:val="18"/>
          <w:szCs w:val="18"/>
        </w:rPr>
      </w:pPr>
    </w:p>
    <w:p w14:paraId="40021DE7" w14:textId="63BFB5CC" w:rsidR="00ED718F" w:rsidRPr="003853F4" w:rsidRDefault="00ED718F" w:rsidP="00ED718F">
      <w:pPr>
        <w:tabs>
          <w:tab w:val="left" w:pos="1080"/>
        </w:tabs>
        <w:spacing w:line="240" w:lineRule="auto"/>
        <w:jc w:val="thaiDistribute"/>
        <w:rPr>
          <w:rFonts w:cs="Arial"/>
          <w:sz w:val="18"/>
          <w:szCs w:val="18"/>
          <w:lang w:val="en-US"/>
        </w:rPr>
      </w:pPr>
      <w:r w:rsidRPr="003853F4">
        <w:rPr>
          <w:rFonts w:cs="Arial"/>
          <w:sz w:val="18"/>
          <w:szCs w:val="18"/>
        </w:rPr>
        <w:t xml:space="preserve">The Board of Directors is the Group’s Chief Operating Decision-Maker (CODM). Management has determined the </w:t>
      </w:r>
      <w:r w:rsidRPr="003853F4">
        <w:rPr>
          <w:rFonts w:cs="Arial"/>
          <w:spacing w:val="-2"/>
          <w:sz w:val="18"/>
          <w:szCs w:val="18"/>
        </w:rPr>
        <w:t>operating segments based on the information</w:t>
      </w:r>
      <w:r w:rsidRPr="003853F4">
        <w:rPr>
          <w:rFonts w:cs="Arial"/>
          <w:spacing w:val="-2"/>
          <w:sz w:val="18"/>
          <w:szCs w:val="18"/>
          <w:cs/>
        </w:rPr>
        <w:t xml:space="preserve"> </w:t>
      </w:r>
      <w:r w:rsidRPr="003853F4">
        <w:rPr>
          <w:rFonts w:cs="Arial"/>
          <w:spacing w:val="-2"/>
          <w:sz w:val="18"/>
          <w:szCs w:val="18"/>
        </w:rPr>
        <w:t>reviewed by the Board of Directors for the purposes of allocating resources</w:t>
      </w:r>
      <w:r w:rsidRPr="003853F4">
        <w:rPr>
          <w:rFonts w:cs="Arial"/>
          <w:sz w:val="18"/>
          <w:szCs w:val="18"/>
        </w:rPr>
        <w:t xml:space="preserve"> and assessing performance.</w:t>
      </w:r>
    </w:p>
    <w:p w14:paraId="2C4207A7" w14:textId="77777777" w:rsidR="00ED718F" w:rsidRPr="003853F4" w:rsidRDefault="00ED718F" w:rsidP="00ED718F">
      <w:pPr>
        <w:tabs>
          <w:tab w:val="left" w:pos="1080"/>
        </w:tabs>
        <w:spacing w:line="240" w:lineRule="auto"/>
        <w:jc w:val="thaiDistribute"/>
        <w:rPr>
          <w:rFonts w:cs="Arial"/>
          <w:spacing w:val="-4"/>
          <w:sz w:val="18"/>
          <w:szCs w:val="18"/>
          <w:cs/>
        </w:rPr>
      </w:pPr>
    </w:p>
    <w:p w14:paraId="7C2C583F" w14:textId="627CA509" w:rsidR="00ED718F" w:rsidRPr="003853F4" w:rsidRDefault="00ED718F" w:rsidP="00F9355B">
      <w:pPr>
        <w:pStyle w:val="Style1"/>
        <w:widowControl/>
        <w:adjustRightInd/>
        <w:jc w:val="both"/>
        <w:rPr>
          <w:rFonts w:ascii="Arial" w:hAnsi="Arial" w:cs="Arial"/>
          <w:sz w:val="18"/>
          <w:szCs w:val="18"/>
        </w:rPr>
      </w:pPr>
      <w:r w:rsidRPr="003853F4">
        <w:rPr>
          <w:rFonts w:ascii="Arial" w:hAnsi="Arial" w:cs="Arial"/>
          <w:sz w:val="18"/>
          <w:szCs w:val="18"/>
        </w:rPr>
        <w:t xml:space="preserve">The Group classifies the operating segment </w:t>
      </w:r>
      <w:r w:rsidR="00F9355B" w:rsidRPr="003853F4">
        <w:rPr>
          <w:rFonts w:ascii="Arial" w:hAnsi="Arial" w:cs="Arial"/>
          <w:sz w:val="18"/>
          <w:szCs w:val="18"/>
        </w:rPr>
        <w:t>by the</w:t>
      </w:r>
      <w:r w:rsidRPr="003853F4">
        <w:rPr>
          <w:rFonts w:ascii="Arial" w:hAnsi="Arial" w:cs="Arial"/>
          <w:sz w:val="18"/>
          <w:szCs w:val="18"/>
        </w:rPr>
        <w:t xml:space="preserve"> type of businesses</w:t>
      </w:r>
      <w:r w:rsidR="00F9355B" w:rsidRPr="003853F4">
        <w:rPr>
          <w:rFonts w:ascii="Arial" w:hAnsi="Arial" w:cs="Arial"/>
          <w:sz w:val="18"/>
          <w:szCs w:val="18"/>
        </w:rPr>
        <w:t xml:space="preserve"> which are</w:t>
      </w:r>
      <w:r w:rsidRPr="003853F4">
        <w:rPr>
          <w:rFonts w:ascii="Arial" w:hAnsi="Arial" w:cs="Arial"/>
          <w:sz w:val="18"/>
          <w:szCs w:val="18"/>
        </w:rPr>
        <w:t xml:space="preserve"> electricity generating</w:t>
      </w:r>
      <w:r w:rsidR="00EE607C">
        <w:rPr>
          <w:rFonts w:ascii="Arial" w:hAnsi="Arial" w:cs="Arial"/>
          <w:sz w:val="18"/>
          <w:szCs w:val="18"/>
        </w:rPr>
        <w:t>,</w:t>
      </w:r>
      <w:r w:rsidRPr="003853F4">
        <w:rPr>
          <w:rFonts w:ascii="Arial" w:hAnsi="Arial" w:cs="Arial"/>
          <w:sz w:val="18"/>
          <w:szCs w:val="18"/>
        </w:rPr>
        <w:t xml:space="preserve"> property</w:t>
      </w:r>
      <w:r w:rsidR="00F9355B" w:rsidRPr="003853F4">
        <w:rPr>
          <w:rFonts w:ascii="Arial" w:hAnsi="Arial" w:cs="Arial"/>
          <w:sz w:val="18"/>
          <w:szCs w:val="18"/>
        </w:rPr>
        <w:t xml:space="preserve"> </w:t>
      </w:r>
      <w:r w:rsidRPr="003853F4">
        <w:rPr>
          <w:rFonts w:ascii="Arial" w:hAnsi="Arial" w:cs="Arial"/>
          <w:sz w:val="18"/>
          <w:szCs w:val="18"/>
        </w:rPr>
        <w:t>development</w:t>
      </w:r>
      <w:r w:rsidR="00053ED8" w:rsidRPr="003853F4">
        <w:rPr>
          <w:rFonts w:ascii="Arial" w:hAnsi="Arial" w:cs="Arial"/>
          <w:sz w:val="18"/>
          <w:szCs w:val="18"/>
        </w:rPr>
        <w:t xml:space="preserve"> and production and distribution of products from </w:t>
      </w:r>
      <w:r w:rsidR="00D5617E" w:rsidRPr="003853F4">
        <w:rPr>
          <w:rFonts w:ascii="Arial" w:hAnsi="Arial" w:cs="Arial"/>
          <w:sz w:val="18"/>
          <w:szCs w:val="18"/>
        </w:rPr>
        <w:t>cannabis</w:t>
      </w:r>
      <w:r w:rsidR="00053ED8" w:rsidRPr="003853F4">
        <w:rPr>
          <w:rFonts w:ascii="Arial" w:hAnsi="Arial" w:cs="Arial"/>
          <w:sz w:val="18"/>
          <w:szCs w:val="18"/>
        </w:rPr>
        <w:t xml:space="preserve"> for medical purposes</w:t>
      </w:r>
      <w:r w:rsidRPr="003853F4">
        <w:rPr>
          <w:rFonts w:ascii="Arial" w:hAnsi="Arial" w:cs="Arial"/>
          <w:sz w:val="18"/>
          <w:szCs w:val="18"/>
        </w:rPr>
        <w:t xml:space="preserve">. </w:t>
      </w:r>
    </w:p>
    <w:p w14:paraId="4C426D22" w14:textId="77777777" w:rsidR="00ED718F" w:rsidRPr="003853F4" w:rsidRDefault="00ED718F" w:rsidP="00ED718F">
      <w:pPr>
        <w:tabs>
          <w:tab w:val="left" w:pos="1080"/>
        </w:tabs>
        <w:spacing w:line="240" w:lineRule="auto"/>
        <w:jc w:val="thaiDistribute"/>
        <w:rPr>
          <w:rFonts w:cs="Arial"/>
          <w:sz w:val="18"/>
          <w:szCs w:val="18"/>
          <w:lang w:val="en-US"/>
        </w:rPr>
      </w:pPr>
    </w:p>
    <w:p w14:paraId="2B61A21F" w14:textId="587BE901" w:rsidR="00ED718F" w:rsidRPr="003853F4" w:rsidRDefault="00ED718F" w:rsidP="00ED718F">
      <w:pPr>
        <w:tabs>
          <w:tab w:val="left" w:pos="1080"/>
        </w:tabs>
        <w:spacing w:line="240" w:lineRule="auto"/>
        <w:jc w:val="thaiDistribute"/>
        <w:rPr>
          <w:rFonts w:cs="Arial"/>
          <w:sz w:val="18"/>
          <w:szCs w:val="18"/>
        </w:rPr>
      </w:pPr>
      <w:r w:rsidRPr="003853F4">
        <w:rPr>
          <w:rFonts w:cs="Arial"/>
          <w:sz w:val="18"/>
          <w:szCs w:val="18"/>
        </w:rPr>
        <w:t>Sales between segments are carried out at arm’s length. The revenue from external parties reported to CODM is measured in a manner consistent with that</w:t>
      </w:r>
      <w:r w:rsidR="00F9355B" w:rsidRPr="003853F4">
        <w:rPr>
          <w:rFonts w:cs="Arial"/>
          <w:sz w:val="18"/>
          <w:szCs w:val="18"/>
        </w:rPr>
        <w:t xml:space="preserve"> presented</w:t>
      </w:r>
      <w:r w:rsidRPr="003853F4">
        <w:rPr>
          <w:rFonts w:cs="Arial"/>
          <w:sz w:val="18"/>
          <w:szCs w:val="18"/>
        </w:rPr>
        <w:t xml:space="preserve"> in the statement of comprehensive income.</w:t>
      </w:r>
    </w:p>
    <w:p w14:paraId="5B9540E6" w14:textId="77777777" w:rsidR="00ED718F" w:rsidRPr="003853F4" w:rsidRDefault="00ED718F" w:rsidP="00ED718F">
      <w:pPr>
        <w:tabs>
          <w:tab w:val="left" w:pos="1080"/>
        </w:tabs>
        <w:spacing w:line="240" w:lineRule="auto"/>
        <w:jc w:val="thaiDistribute"/>
        <w:rPr>
          <w:rFonts w:cs="Arial"/>
          <w:sz w:val="18"/>
          <w:szCs w:val="18"/>
        </w:rPr>
      </w:pPr>
    </w:p>
    <w:p w14:paraId="7A29AE77" w14:textId="0CF99FCF" w:rsidR="00DA60AA" w:rsidRPr="003853F4" w:rsidRDefault="00ED718F" w:rsidP="00ED718F">
      <w:pPr>
        <w:tabs>
          <w:tab w:val="left" w:pos="1080"/>
        </w:tabs>
        <w:spacing w:line="240" w:lineRule="auto"/>
        <w:jc w:val="thaiDistribute"/>
        <w:rPr>
          <w:rFonts w:cs="Arial"/>
          <w:sz w:val="18"/>
          <w:szCs w:val="18"/>
        </w:rPr>
      </w:pPr>
      <w:r w:rsidRPr="003853F4">
        <w:rPr>
          <w:rFonts w:cs="Arial"/>
          <w:spacing w:val="-2"/>
          <w:sz w:val="18"/>
          <w:szCs w:val="18"/>
        </w:rPr>
        <w:t xml:space="preserve">The following tables present revenue and profit information </w:t>
      </w:r>
      <w:r w:rsidR="00F9355B" w:rsidRPr="003853F4">
        <w:rPr>
          <w:rFonts w:cs="Arial"/>
          <w:spacing w:val="-2"/>
          <w:sz w:val="18"/>
          <w:szCs w:val="18"/>
        </w:rPr>
        <w:t xml:space="preserve">by the </w:t>
      </w:r>
      <w:r w:rsidRPr="003853F4">
        <w:rPr>
          <w:rFonts w:cs="Arial"/>
          <w:spacing w:val="-2"/>
          <w:sz w:val="18"/>
          <w:szCs w:val="18"/>
        </w:rPr>
        <w:t>operating segments</w:t>
      </w:r>
      <w:r w:rsidR="00F9355B" w:rsidRPr="003853F4">
        <w:rPr>
          <w:rFonts w:cs="Arial"/>
          <w:spacing w:val="-2"/>
          <w:sz w:val="18"/>
          <w:szCs w:val="18"/>
        </w:rPr>
        <w:t xml:space="preserve"> of the Group</w:t>
      </w:r>
      <w:r w:rsidRPr="003853F4">
        <w:rPr>
          <w:rFonts w:cs="Arial"/>
          <w:spacing w:val="-2"/>
          <w:sz w:val="18"/>
          <w:szCs w:val="18"/>
        </w:rPr>
        <w:t xml:space="preserve"> for the </w:t>
      </w:r>
      <w:r w:rsidR="00F20EF3" w:rsidRPr="003853F4">
        <w:rPr>
          <w:rFonts w:cs="Arial"/>
          <w:spacing w:val="-2"/>
          <w:sz w:val="18"/>
          <w:szCs w:val="18"/>
        </w:rPr>
        <w:t>nine-month</w:t>
      </w:r>
      <w:r w:rsidRPr="003853F4">
        <w:rPr>
          <w:rFonts w:cs="Arial"/>
          <w:sz w:val="18"/>
          <w:szCs w:val="18"/>
        </w:rPr>
        <w:t xml:space="preserve"> period ended </w:t>
      </w:r>
      <w:r w:rsidR="00F20EF3" w:rsidRPr="003853F4">
        <w:rPr>
          <w:rFonts w:cs="Arial"/>
          <w:sz w:val="18"/>
          <w:szCs w:val="18"/>
        </w:rPr>
        <w:t>30 September</w:t>
      </w:r>
      <w:r w:rsidRPr="003853F4">
        <w:rPr>
          <w:rFonts w:cs="Arial"/>
          <w:sz w:val="18"/>
          <w:szCs w:val="18"/>
        </w:rPr>
        <w:t xml:space="preserve"> 2021 and 2020.</w:t>
      </w:r>
    </w:p>
    <w:p w14:paraId="24B41F4C" w14:textId="77777777" w:rsidR="00ED718F" w:rsidRPr="003853F4" w:rsidRDefault="00ED718F" w:rsidP="00ED718F">
      <w:pPr>
        <w:tabs>
          <w:tab w:val="left" w:pos="1080"/>
        </w:tabs>
        <w:spacing w:line="240" w:lineRule="auto"/>
        <w:jc w:val="thaiDistribute"/>
        <w:rPr>
          <w:rFonts w:cs="Arial"/>
          <w:sz w:val="18"/>
          <w:szCs w:val="18"/>
        </w:rPr>
      </w:pPr>
    </w:p>
    <w:p w14:paraId="2C170537" w14:textId="77777777" w:rsidR="00966E89" w:rsidRPr="00431A5E" w:rsidRDefault="00966E89" w:rsidP="00627202">
      <w:pPr>
        <w:tabs>
          <w:tab w:val="left" w:pos="1080"/>
        </w:tabs>
        <w:spacing w:line="240" w:lineRule="auto"/>
        <w:jc w:val="thaiDistribute"/>
        <w:rPr>
          <w:rFonts w:cs="Arial"/>
          <w:b/>
          <w:bCs/>
          <w:color w:val="CF4A02"/>
          <w:sz w:val="18"/>
          <w:szCs w:val="18"/>
        </w:rPr>
      </w:pPr>
      <w:r w:rsidRPr="00431A5E">
        <w:rPr>
          <w:rFonts w:cs="Arial"/>
          <w:b/>
          <w:bCs/>
          <w:color w:val="CF4A02"/>
          <w:sz w:val="18"/>
          <w:szCs w:val="18"/>
        </w:rPr>
        <w:t>Revenue</w:t>
      </w:r>
    </w:p>
    <w:p w14:paraId="0A2FDDBC" w14:textId="77777777" w:rsidR="00966E89" w:rsidRPr="003853F4" w:rsidRDefault="00966E89" w:rsidP="00627202">
      <w:pPr>
        <w:tabs>
          <w:tab w:val="left" w:pos="1080"/>
        </w:tabs>
        <w:spacing w:line="240" w:lineRule="auto"/>
        <w:jc w:val="thaiDistribute"/>
        <w:rPr>
          <w:rFonts w:cs="Arial"/>
          <w:sz w:val="18"/>
          <w:szCs w:val="18"/>
        </w:rPr>
      </w:pPr>
    </w:p>
    <w:tbl>
      <w:tblPr>
        <w:tblW w:w="9469" w:type="dxa"/>
        <w:tblInd w:w="107" w:type="dxa"/>
        <w:tblLayout w:type="fixed"/>
        <w:tblCellMar>
          <w:left w:w="107" w:type="dxa"/>
          <w:right w:w="107" w:type="dxa"/>
        </w:tblCellMar>
        <w:tblLook w:val="0000" w:firstRow="0" w:lastRow="0" w:firstColumn="0" w:lastColumn="0" w:noHBand="0" w:noVBand="0"/>
      </w:tblPr>
      <w:tblGrid>
        <w:gridCol w:w="2880"/>
        <w:gridCol w:w="1098"/>
        <w:gridCol w:w="1098"/>
        <w:gridCol w:w="1098"/>
        <w:gridCol w:w="1098"/>
        <w:gridCol w:w="1098"/>
        <w:gridCol w:w="1099"/>
      </w:tblGrid>
      <w:tr w:rsidR="003853F4" w:rsidRPr="003853F4" w14:paraId="4BF879B1" w14:textId="77777777" w:rsidTr="00B076F4">
        <w:tc>
          <w:tcPr>
            <w:tcW w:w="2880" w:type="dxa"/>
            <w:vAlign w:val="bottom"/>
          </w:tcPr>
          <w:p w14:paraId="695A2519" w14:textId="621FE688" w:rsidR="00F166BC" w:rsidRPr="003853F4" w:rsidRDefault="00F166BC" w:rsidP="00F166BC">
            <w:pPr>
              <w:spacing w:line="240" w:lineRule="auto"/>
              <w:ind w:left="-72"/>
              <w:jc w:val="both"/>
              <w:rPr>
                <w:rFonts w:cs="Arial"/>
                <w:b/>
                <w:bCs/>
                <w:sz w:val="18"/>
                <w:szCs w:val="18"/>
                <w:shd w:val="clear" w:color="auto" w:fill="FFFFFF"/>
              </w:rPr>
            </w:pPr>
            <w:r w:rsidRPr="003853F4">
              <w:rPr>
                <w:rFonts w:cs="Arial"/>
                <w:b/>
                <w:bCs/>
                <w:sz w:val="18"/>
                <w:szCs w:val="18"/>
                <w:shd w:val="clear" w:color="auto" w:fill="FFFFFF"/>
              </w:rPr>
              <w:t xml:space="preserve">For the </w:t>
            </w:r>
            <w:r w:rsidR="00F20EF3" w:rsidRPr="003853F4">
              <w:rPr>
                <w:rFonts w:cs="Arial"/>
                <w:b/>
                <w:bCs/>
                <w:sz w:val="18"/>
                <w:szCs w:val="18"/>
                <w:shd w:val="clear" w:color="auto" w:fill="FFFFFF"/>
              </w:rPr>
              <w:t>nine-month</w:t>
            </w:r>
            <w:r w:rsidRPr="003853F4">
              <w:rPr>
                <w:rFonts w:cs="Arial"/>
                <w:b/>
                <w:bCs/>
                <w:sz w:val="18"/>
                <w:szCs w:val="18"/>
                <w:shd w:val="clear" w:color="auto" w:fill="FFFFFF"/>
              </w:rPr>
              <w:t xml:space="preserve"> period</w:t>
            </w:r>
          </w:p>
        </w:tc>
        <w:tc>
          <w:tcPr>
            <w:tcW w:w="6589" w:type="dxa"/>
            <w:gridSpan w:val="6"/>
            <w:tcBorders>
              <w:top w:val="single" w:sz="4" w:space="0" w:color="auto"/>
              <w:bottom w:val="single" w:sz="4" w:space="0" w:color="auto"/>
            </w:tcBorders>
            <w:shd w:val="clear" w:color="auto" w:fill="auto"/>
            <w:vAlign w:val="bottom"/>
          </w:tcPr>
          <w:p w14:paraId="424E2BF0" w14:textId="77777777" w:rsidR="00F166BC" w:rsidRPr="003853F4" w:rsidRDefault="00F166BC" w:rsidP="00F166B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3853F4">
              <w:rPr>
                <w:rFonts w:cs="Arial"/>
                <w:b/>
                <w:bCs/>
                <w:snapToGrid w:val="0"/>
                <w:sz w:val="18"/>
                <w:szCs w:val="18"/>
              </w:rPr>
              <w:t>Consolidated financial information</w:t>
            </w:r>
          </w:p>
        </w:tc>
      </w:tr>
      <w:tr w:rsidR="003853F4" w:rsidRPr="003853F4" w14:paraId="1EA71C04" w14:textId="77777777" w:rsidTr="00B076F4">
        <w:tc>
          <w:tcPr>
            <w:tcW w:w="2880" w:type="dxa"/>
            <w:vAlign w:val="bottom"/>
          </w:tcPr>
          <w:p w14:paraId="16615D89" w14:textId="11AF897C" w:rsidR="00F166BC" w:rsidRPr="003853F4" w:rsidRDefault="00F166BC" w:rsidP="00F166BC">
            <w:pPr>
              <w:spacing w:line="240" w:lineRule="auto"/>
              <w:ind w:left="-72"/>
              <w:jc w:val="both"/>
              <w:rPr>
                <w:rFonts w:cs="Arial"/>
                <w:b/>
                <w:bCs/>
                <w:sz w:val="18"/>
                <w:szCs w:val="18"/>
                <w:shd w:val="clear" w:color="auto" w:fill="FFFFFF"/>
              </w:rPr>
            </w:pPr>
            <w:r w:rsidRPr="003853F4">
              <w:rPr>
                <w:rFonts w:cs="Arial"/>
                <w:b/>
                <w:bCs/>
                <w:sz w:val="18"/>
                <w:szCs w:val="18"/>
                <w:shd w:val="clear" w:color="auto" w:fill="FFFFFF"/>
              </w:rPr>
              <w:t xml:space="preserve">   ended </w:t>
            </w:r>
            <w:r w:rsidR="00F20EF3" w:rsidRPr="003853F4">
              <w:rPr>
                <w:rFonts w:cs="Arial"/>
                <w:b/>
                <w:bCs/>
                <w:sz w:val="18"/>
                <w:szCs w:val="18"/>
                <w:shd w:val="clear" w:color="auto" w:fill="FFFFFF"/>
              </w:rPr>
              <w:t>30 September</w:t>
            </w:r>
          </w:p>
        </w:tc>
        <w:tc>
          <w:tcPr>
            <w:tcW w:w="3294" w:type="dxa"/>
            <w:gridSpan w:val="3"/>
            <w:tcBorders>
              <w:top w:val="single" w:sz="4" w:space="0" w:color="auto"/>
              <w:bottom w:val="single" w:sz="4" w:space="0" w:color="auto"/>
            </w:tcBorders>
            <w:vAlign w:val="bottom"/>
          </w:tcPr>
          <w:p w14:paraId="304E0944" w14:textId="77777777" w:rsidR="00F166BC" w:rsidRPr="003853F4" w:rsidRDefault="00F166BC" w:rsidP="00F166B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3853F4">
              <w:rPr>
                <w:rFonts w:cs="Arial"/>
                <w:b/>
                <w:bCs/>
                <w:sz w:val="18"/>
                <w:szCs w:val="18"/>
                <w:shd w:val="clear" w:color="auto" w:fill="FFFFFF"/>
              </w:rPr>
              <w:t>2021</w:t>
            </w:r>
          </w:p>
        </w:tc>
        <w:tc>
          <w:tcPr>
            <w:tcW w:w="3295" w:type="dxa"/>
            <w:gridSpan w:val="3"/>
            <w:tcBorders>
              <w:top w:val="single" w:sz="4" w:space="0" w:color="auto"/>
              <w:bottom w:val="single" w:sz="4" w:space="0" w:color="auto"/>
            </w:tcBorders>
            <w:vAlign w:val="bottom"/>
          </w:tcPr>
          <w:p w14:paraId="3CC64DE5" w14:textId="77777777" w:rsidR="00F166BC" w:rsidRPr="003853F4" w:rsidRDefault="00F166BC" w:rsidP="00F166B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3853F4">
              <w:rPr>
                <w:rFonts w:cs="Arial"/>
                <w:b/>
                <w:bCs/>
                <w:sz w:val="18"/>
                <w:szCs w:val="18"/>
                <w:shd w:val="clear" w:color="auto" w:fill="FFFFFF"/>
              </w:rPr>
              <w:t>2020</w:t>
            </w:r>
          </w:p>
        </w:tc>
      </w:tr>
      <w:tr w:rsidR="003853F4" w:rsidRPr="003853F4" w14:paraId="0B832117" w14:textId="77777777" w:rsidTr="00B076F4">
        <w:tc>
          <w:tcPr>
            <w:tcW w:w="2880" w:type="dxa"/>
            <w:vAlign w:val="bottom"/>
          </w:tcPr>
          <w:p w14:paraId="0BEA866B" w14:textId="77777777" w:rsidR="009A55EA" w:rsidRPr="003853F4" w:rsidRDefault="009A55EA" w:rsidP="00B076F4">
            <w:pPr>
              <w:spacing w:line="240" w:lineRule="auto"/>
              <w:ind w:left="-72"/>
              <w:jc w:val="both"/>
              <w:rPr>
                <w:rFonts w:cs="Arial"/>
                <w:b/>
                <w:bCs/>
                <w:sz w:val="18"/>
                <w:szCs w:val="18"/>
                <w:shd w:val="clear" w:color="auto" w:fill="FFFFFF"/>
              </w:rPr>
            </w:pPr>
          </w:p>
        </w:tc>
        <w:tc>
          <w:tcPr>
            <w:tcW w:w="1098" w:type="dxa"/>
            <w:tcBorders>
              <w:top w:val="single" w:sz="4" w:space="0" w:color="auto"/>
            </w:tcBorders>
            <w:shd w:val="clear" w:color="auto" w:fill="auto"/>
            <w:vAlign w:val="bottom"/>
          </w:tcPr>
          <w:p w14:paraId="3F337CDB" w14:textId="77777777" w:rsidR="009A55EA" w:rsidRPr="003853F4" w:rsidRDefault="009A55EA" w:rsidP="00B076F4">
            <w:pPr>
              <w:suppressAutoHyphens/>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Total segment revenue</w:t>
            </w:r>
          </w:p>
        </w:tc>
        <w:tc>
          <w:tcPr>
            <w:tcW w:w="1098" w:type="dxa"/>
            <w:tcBorders>
              <w:top w:val="single" w:sz="4" w:space="0" w:color="auto"/>
            </w:tcBorders>
            <w:shd w:val="clear" w:color="auto" w:fill="auto"/>
            <w:vAlign w:val="bottom"/>
          </w:tcPr>
          <w:p w14:paraId="3549AA10" w14:textId="77777777" w:rsidR="009A55EA" w:rsidRPr="003853F4" w:rsidRDefault="009A55EA"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Inter segment revenue</w:t>
            </w:r>
          </w:p>
        </w:tc>
        <w:tc>
          <w:tcPr>
            <w:tcW w:w="1098" w:type="dxa"/>
            <w:tcBorders>
              <w:top w:val="single" w:sz="4" w:space="0" w:color="auto"/>
            </w:tcBorders>
            <w:shd w:val="clear" w:color="auto" w:fill="auto"/>
            <w:vAlign w:val="bottom"/>
          </w:tcPr>
          <w:p w14:paraId="660DECBF" w14:textId="77777777" w:rsidR="009A55EA" w:rsidRPr="003853F4" w:rsidRDefault="009A55EA"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Revenue from external customers</w:t>
            </w:r>
          </w:p>
        </w:tc>
        <w:tc>
          <w:tcPr>
            <w:tcW w:w="1098" w:type="dxa"/>
            <w:tcBorders>
              <w:top w:val="single" w:sz="4" w:space="0" w:color="auto"/>
            </w:tcBorders>
            <w:shd w:val="clear" w:color="auto" w:fill="auto"/>
            <w:vAlign w:val="bottom"/>
          </w:tcPr>
          <w:p w14:paraId="3F40396C" w14:textId="77777777" w:rsidR="009A55EA" w:rsidRPr="003853F4" w:rsidRDefault="009A55EA"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Total segment revenue</w:t>
            </w:r>
          </w:p>
        </w:tc>
        <w:tc>
          <w:tcPr>
            <w:tcW w:w="1098" w:type="dxa"/>
            <w:tcBorders>
              <w:top w:val="single" w:sz="4" w:space="0" w:color="auto"/>
            </w:tcBorders>
            <w:shd w:val="clear" w:color="auto" w:fill="auto"/>
            <w:vAlign w:val="bottom"/>
          </w:tcPr>
          <w:p w14:paraId="1DE7BC81" w14:textId="77777777" w:rsidR="009A55EA" w:rsidRPr="003853F4" w:rsidRDefault="009A55EA"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Inter segment revenue</w:t>
            </w:r>
          </w:p>
        </w:tc>
        <w:tc>
          <w:tcPr>
            <w:tcW w:w="1099" w:type="dxa"/>
            <w:tcBorders>
              <w:top w:val="single" w:sz="4" w:space="0" w:color="auto"/>
            </w:tcBorders>
            <w:shd w:val="clear" w:color="auto" w:fill="auto"/>
            <w:vAlign w:val="bottom"/>
          </w:tcPr>
          <w:p w14:paraId="5E37534A" w14:textId="77777777" w:rsidR="009A55EA" w:rsidRPr="003853F4" w:rsidRDefault="009A55EA"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Revenue from external customers</w:t>
            </w:r>
          </w:p>
        </w:tc>
      </w:tr>
      <w:tr w:rsidR="003853F4" w:rsidRPr="003853F4" w14:paraId="532DFC80" w14:textId="77777777" w:rsidTr="00B076F4">
        <w:tc>
          <w:tcPr>
            <w:tcW w:w="2880" w:type="dxa"/>
            <w:vAlign w:val="bottom"/>
          </w:tcPr>
          <w:p w14:paraId="409935B7" w14:textId="77777777" w:rsidR="009A55EA" w:rsidRPr="003853F4" w:rsidRDefault="009A55EA"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tcBorders>
              <w:bottom w:val="single" w:sz="4" w:space="0" w:color="auto"/>
            </w:tcBorders>
            <w:shd w:val="clear" w:color="auto" w:fill="auto"/>
            <w:vAlign w:val="bottom"/>
          </w:tcPr>
          <w:p w14:paraId="50AE7676" w14:textId="77777777" w:rsidR="009A55EA" w:rsidRPr="003853F4" w:rsidRDefault="009A55EA" w:rsidP="00B076F4">
            <w:pPr>
              <w:spacing w:line="240" w:lineRule="auto"/>
              <w:ind w:right="-72"/>
              <w:jc w:val="right"/>
              <w:rPr>
                <w:rFonts w:cs="Arial"/>
                <w:b/>
                <w:bCs/>
                <w:sz w:val="18"/>
                <w:szCs w:val="18"/>
                <w:shd w:val="clear" w:color="auto" w:fill="FFFFFF"/>
              </w:rPr>
            </w:pPr>
            <w:r w:rsidRPr="003853F4">
              <w:rPr>
                <w:rFonts w:cs="Arial"/>
                <w:b/>
                <w:bCs/>
                <w:sz w:val="18"/>
                <w:szCs w:val="18"/>
              </w:rPr>
              <w:t>Baht’000</w:t>
            </w:r>
          </w:p>
        </w:tc>
        <w:tc>
          <w:tcPr>
            <w:tcW w:w="1098" w:type="dxa"/>
            <w:tcBorders>
              <w:bottom w:val="single" w:sz="4" w:space="0" w:color="auto"/>
            </w:tcBorders>
            <w:shd w:val="clear" w:color="auto" w:fill="auto"/>
            <w:vAlign w:val="bottom"/>
          </w:tcPr>
          <w:p w14:paraId="5003638F" w14:textId="77777777" w:rsidR="009A55EA" w:rsidRPr="003853F4" w:rsidRDefault="009A55EA" w:rsidP="00B076F4">
            <w:pPr>
              <w:spacing w:line="240" w:lineRule="auto"/>
              <w:ind w:right="-72"/>
              <w:jc w:val="right"/>
              <w:rPr>
                <w:rFonts w:cs="Arial"/>
                <w:b/>
                <w:bCs/>
                <w:sz w:val="18"/>
                <w:szCs w:val="18"/>
                <w:shd w:val="clear" w:color="auto" w:fill="FFFFFF"/>
              </w:rPr>
            </w:pPr>
            <w:r w:rsidRPr="003853F4">
              <w:rPr>
                <w:rFonts w:cs="Arial"/>
                <w:b/>
                <w:bCs/>
                <w:sz w:val="18"/>
                <w:szCs w:val="18"/>
              </w:rPr>
              <w:t>Baht’000</w:t>
            </w:r>
          </w:p>
        </w:tc>
        <w:tc>
          <w:tcPr>
            <w:tcW w:w="1098" w:type="dxa"/>
            <w:tcBorders>
              <w:bottom w:val="single" w:sz="4" w:space="0" w:color="auto"/>
            </w:tcBorders>
            <w:shd w:val="clear" w:color="auto" w:fill="auto"/>
            <w:vAlign w:val="bottom"/>
          </w:tcPr>
          <w:p w14:paraId="2D0F44DC" w14:textId="77777777" w:rsidR="009A55EA" w:rsidRPr="003853F4" w:rsidRDefault="009A55EA" w:rsidP="00B076F4">
            <w:pPr>
              <w:spacing w:line="240" w:lineRule="auto"/>
              <w:ind w:right="-72"/>
              <w:jc w:val="right"/>
              <w:rPr>
                <w:rFonts w:cs="Arial"/>
                <w:b/>
                <w:bCs/>
                <w:sz w:val="18"/>
                <w:szCs w:val="18"/>
                <w:shd w:val="clear" w:color="auto" w:fill="FFFFFF"/>
              </w:rPr>
            </w:pPr>
            <w:r w:rsidRPr="003853F4">
              <w:rPr>
                <w:rFonts w:cs="Arial"/>
                <w:b/>
                <w:bCs/>
                <w:sz w:val="18"/>
                <w:szCs w:val="18"/>
              </w:rPr>
              <w:t>Baht’000</w:t>
            </w:r>
          </w:p>
        </w:tc>
        <w:tc>
          <w:tcPr>
            <w:tcW w:w="1098" w:type="dxa"/>
            <w:tcBorders>
              <w:bottom w:val="single" w:sz="4" w:space="0" w:color="auto"/>
            </w:tcBorders>
            <w:shd w:val="clear" w:color="auto" w:fill="auto"/>
            <w:vAlign w:val="bottom"/>
          </w:tcPr>
          <w:p w14:paraId="3DD17294" w14:textId="77777777" w:rsidR="009A55EA" w:rsidRPr="003853F4" w:rsidRDefault="009A55EA" w:rsidP="00B076F4">
            <w:pPr>
              <w:spacing w:line="240" w:lineRule="auto"/>
              <w:ind w:right="-72"/>
              <w:jc w:val="right"/>
              <w:rPr>
                <w:rFonts w:cs="Arial"/>
                <w:b/>
                <w:bCs/>
                <w:sz w:val="18"/>
                <w:szCs w:val="18"/>
                <w:shd w:val="clear" w:color="auto" w:fill="FFFFFF"/>
              </w:rPr>
            </w:pPr>
            <w:r w:rsidRPr="003853F4">
              <w:rPr>
                <w:rFonts w:cs="Arial"/>
                <w:b/>
                <w:bCs/>
                <w:sz w:val="18"/>
                <w:szCs w:val="18"/>
              </w:rPr>
              <w:t>Baht’000</w:t>
            </w:r>
          </w:p>
        </w:tc>
        <w:tc>
          <w:tcPr>
            <w:tcW w:w="1098" w:type="dxa"/>
            <w:tcBorders>
              <w:bottom w:val="single" w:sz="4" w:space="0" w:color="auto"/>
            </w:tcBorders>
            <w:shd w:val="clear" w:color="auto" w:fill="auto"/>
            <w:vAlign w:val="bottom"/>
          </w:tcPr>
          <w:p w14:paraId="27257C9F" w14:textId="77777777" w:rsidR="009A55EA" w:rsidRPr="003853F4" w:rsidRDefault="009A55EA" w:rsidP="00B076F4">
            <w:pPr>
              <w:spacing w:line="240" w:lineRule="auto"/>
              <w:ind w:right="-72"/>
              <w:jc w:val="right"/>
              <w:rPr>
                <w:rFonts w:cs="Arial"/>
                <w:b/>
                <w:bCs/>
                <w:sz w:val="18"/>
                <w:szCs w:val="18"/>
                <w:shd w:val="clear" w:color="auto" w:fill="FFFFFF"/>
              </w:rPr>
            </w:pPr>
            <w:r w:rsidRPr="003853F4">
              <w:rPr>
                <w:rFonts w:cs="Arial"/>
                <w:b/>
                <w:bCs/>
                <w:sz w:val="18"/>
                <w:szCs w:val="18"/>
              </w:rPr>
              <w:t>Baht’000</w:t>
            </w:r>
          </w:p>
        </w:tc>
        <w:tc>
          <w:tcPr>
            <w:tcW w:w="1099" w:type="dxa"/>
            <w:tcBorders>
              <w:bottom w:val="single" w:sz="4" w:space="0" w:color="auto"/>
            </w:tcBorders>
            <w:shd w:val="clear" w:color="auto" w:fill="auto"/>
            <w:vAlign w:val="bottom"/>
          </w:tcPr>
          <w:p w14:paraId="642AA5F8" w14:textId="77777777" w:rsidR="009A55EA" w:rsidRPr="003853F4" w:rsidRDefault="009A55EA" w:rsidP="00B076F4">
            <w:pPr>
              <w:spacing w:line="240" w:lineRule="auto"/>
              <w:ind w:right="-72"/>
              <w:jc w:val="right"/>
              <w:rPr>
                <w:rFonts w:cs="Arial"/>
                <w:b/>
                <w:bCs/>
                <w:sz w:val="18"/>
                <w:szCs w:val="18"/>
                <w:shd w:val="clear" w:color="auto" w:fill="FFFFFF"/>
              </w:rPr>
            </w:pPr>
            <w:r w:rsidRPr="003853F4">
              <w:rPr>
                <w:rFonts w:cs="Arial"/>
                <w:b/>
                <w:bCs/>
                <w:sz w:val="18"/>
                <w:szCs w:val="18"/>
              </w:rPr>
              <w:t>Baht’000</w:t>
            </w:r>
          </w:p>
        </w:tc>
      </w:tr>
      <w:tr w:rsidR="003853F4" w:rsidRPr="003853F4" w14:paraId="3FF9F7AF" w14:textId="77777777" w:rsidTr="002C2B9B">
        <w:tc>
          <w:tcPr>
            <w:tcW w:w="2880" w:type="dxa"/>
            <w:vAlign w:val="bottom"/>
          </w:tcPr>
          <w:p w14:paraId="263C9970" w14:textId="77777777" w:rsidR="009A55EA" w:rsidRPr="003853F4" w:rsidRDefault="009A55EA"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tcBorders>
              <w:top w:val="single" w:sz="4" w:space="0" w:color="auto"/>
            </w:tcBorders>
            <w:shd w:val="clear" w:color="auto" w:fill="FAFAFA"/>
            <w:vAlign w:val="bottom"/>
          </w:tcPr>
          <w:p w14:paraId="7DD7167B" w14:textId="77777777" w:rsidR="009A55EA" w:rsidRPr="003853F4"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3F8660BF" w14:textId="77777777" w:rsidR="009A55EA" w:rsidRPr="003853F4"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213A672A" w14:textId="77777777" w:rsidR="009A55EA" w:rsidRPr="003853F4"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58947FB0" w14:textId="77777777" w:rsidR="009A55EA" w:rsidRPr="003853F4"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53F35D13" w14:textId="77777777" w:rsidR="009A55EA" w:rsidRPr="003853F4"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9" w:type="dxa"/>
            <w:tcBorders>
              <w:top w:val="single" w:sz="4" w:space="0" w:color="auto"/>
            </w:tcBorders>
            <w:shd w:val="clear" w:color="auto" w:fill="auto"/>
            <w:vAlign w:val="bottom"/>
          </w:tcPr>
          <w:p w14:paraId="3A468F73" w14:textId="77777777" w:rsidR="009A55EA" w:rsidRPr="003853F4" w:rsidRDefault="009A55EA" w:rsidP="00B076F4">
            <w:pPr>
              <w:spacing w:line="240" w:lineRule="auto"/>
              <w:ind w:right="-72"/>
              <w:jc w:val="right"/>
              <w:rPr>
                <w:rFonts w:cs="Arial"/>
                <w:sz w:val="18"/>
                <w:szCs w:val="18"/>
                <w:shd w:val="clear" w:color="auto" w:fill="FFFFFF"/>
              </w:rPr>
            </w:pPr>
          </w:p>
        </w:tc>
      </w:tr>
      <w:tr w:rsidR="002C2B9B" w:rsidRPr="003853F4" w14:paraId="08E0E464" w14:textId="77777777" w:rsidTr="002C2B9B">
        <w:tc>
          <w:tcPr>
            <w:tcW w:w="2880" w:type="dxa"/>
            <w:vAlign w:val="bottom"/>
          </w:tcPr>
          <w:p w14:paraId="739FC44C" w14:textId="77777777"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53F4">
              <w:rPr>
                <w:rFonts w:cs="Arial"/>
                <w:sz w:val="18"/>
                <w:szCs w:val="18"/>
                <w:shd w:val="clear" w:color="auto" w:fill="FFFFFF"/>
              </w:rPr>
              <w:t>Electricity generating</w:t>
            </w:r>
          </w:p>
        </w:tc>
        <w:tc>
          <w:tcPr>
            <w:tcW w:w="1098" w:type="dxa"/>
            <w:shd w:val="clear" w:color="auto" w:fill="FAFAFA"/>
            <w:vAlign w:val="bottom"/>
          </w:tcPr>
          <w:p w14:paraId="533A7BA3" w14:textId="130C18A8" w:rsidR="002C2B9B" w:rsidRPr="003853F4" w:rsidRDefault="002C2B9B" w:rsidP="002C2B9B">
            <w:pPr>
              <w:spacing w:line="240" w:lineRule="auto"/>
              <w:ind w:right="-72"/>
              <w:jc w:val="right"/>
              <w:rPr>
                <w:rFonts w:cs="Arial"/>
                <w:snapToGrid w:val="0"/>
                <w:sz w:val="18"/>
                <w:szCs w:val="18"/>
                <w:lang w:val="en-US"/>
              </w:rPr>
            </w:pPr>
            <w:r>
              <w:rPr>
                <w:rFonts w:cs="Arial"/>
                <w:snapToGrid w:val="0"/>
                <w:sz w:val="18"/>
                <w:szCs w:val="18"/>
                <w:lang w:val="en-US"/>
              </w:rPr>
              <w:t>203,3</w:t>
            </w:r>
            <w:r w:rsidR="0049474B">
              <w:rPr>
                <w:rFonts w:cs="Browallia New"/>
                <w:snapToGrid w:val="0"/>
                <w:sz w:val="18"/>
                <w:szCs w:val="22"/>
                <w:lang w:val="en-US"/>
              </w:rPr>
              <w:t>0</w:t>
            </w:r>
            <w:r>
              <w:rPr>
                <w:rFonts w:cs="Arial"/>
                <w:snapToGrid w:val="0"/>
                <w:sz w:val="18"/>
                <w:szCs w:val="18"/>
                <w:lang w:val="en-US"/>
              </w:rPr>
              <w:t>5</w:t>
            </w:r>
          </w:p>
        </w:tc>
        <w:tc>
          <w:tcPr>
            <w:tcW w:w="1098" w:type="dxa"/>
            <w:shd w:val="clear" w:color="auto" w:fill="FAFAFA"/>
            <w:vAlign w:val="bottom"/>
          </w:tcPr>
          <w:p w14:paraId="05A608F1" w14:textId="7FA0FBFD" w:rsidR="002C2B9B" w:rsidRPr="003853F4" w:rsidRDefault="002C2B9B" w:rsidP="002C2B9B">
            <w:pPr>
              <w:spacing w:line="240" w:lineRule="auto"/>
              <w:ind w:right="-72"/>
              <w:jc w:val="right"/>
              <w:rPr>
                <w:rFonts w:cs="Arial"/>
                <w:snapToGrid w:val="0"/>
                <w:sz w:val="18"/>
                <w:szCs w:val="18"/>
                <w:lang w:val="en-US"/>
              </w:rPr>
            </w:pPr>
            <w:r w:rsidRPr="003853F4">
              <w:rPr>
                <w:rFonts w:cs="Arial"/>
                <w:snapToGrid w:val="0"/>
                <w:sz w:val="18"/>
                <w:szCs w:val="18"/>
                <w:lang w:val="en-US"/>
              </w:rPr>
              <w:t>-</w:t>
            </w:r>
          </w:p>
        </w:tc>
        <w:tc>
          <w:tcPr>
            <w:tcW w:w="1098" w:type="dxa"/>
            <w:shd w:val="clear" w:color="auto" w:fill="FAFAFA"/>
            <w:vAlign w:val="bottom"/>
          </w:tcPr>
          <w:p w14:paraId="4DB1A82B" w14:textId="614E056A" w:rsidR="002C2B9B" w:rsidRPr="003853F4" w:rsidRDefault="002C2B9B" w:rsidP="002C2B9B">
            <w:pPr>
              <w:spacing w:line="240" w:lineRule="auto"/>
              <w:ind w:right="-72"/>
              <w:jc w:val="right"/>
              <w:rPr>
                <w:rFonts w:cs="Arial"/>
                <w:snapToGrid w:val="0"/>
                <w:sz w:val="18"/>
                <w:szCs w:val="18"/>
                <w:lang w:val="en-US"/>
              </w:rPr>
            </w:pPr>
            <w:r>
              <w:rPr>
                <w:rFonts w:cs="Arial"/>
                <w:snapToGrid w:val="0"/>
                <w:sz w:val="18"/>
                <w:szCs w:val="18"/>
                <w:lang w:val="en-US"/>
              </w:rPr>
              <w:t>203,3</w:t>
            </w:r>
            <w:r w:rsidR="0049474B">
              <w:rPr>
                <w:rFonts w:cs="Arial"/>
                <w:snapToGrid w:val="0"/>
                <w:sz w:val="18"/>
                <w:szCs w:val="18"/>
                <w:lang w:val="en-US"/>
              </w:rPr>
              <w:t>0</w:t>
            </w:r>
            <w:r>
              <w:rPr>
                <w:rFonts w:cs="Arial"/>
                <w:snapToGrid w:val="0"/>
                <w:sz w:val="18"/>
                <w:szCs w:val="18"/>
                <w:lang w:val="en-US"/>
              </w:rPr>
              <w:t>5</w:t>
            </w:r>
          </w:p>
        </w:tc>
        <w:tc>
          <w:tcPr>
            <w:tcW w:w="1098" w:type="dxa"/>
            <w:shd w:val="clear" w:color="auto" w:fill="auto"/>
            <w:vAlign w:val="bottom"/>
          </w:tcPr>
          <w:p w14:paraId="338D5050" w14:textId="61176B44"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3853F4">
              <w:rPr>
                <w:rFonts w:cs="Arial"/>
                <w:snapToGrid w:val="0"/>
                <w:sz w:val="18"/>
                <w:szCs w:val="18"/>
                <w:lang w:val="en-US"/>
              </w:rPr>
              <w:t>39,365</w:t>
            </w:r>
          </w:p>
        </w:tc>
        <w:tc>
          <w:tcPr>
            <w:tcW w:w="1098" w:type="dxa"/>
            <w:shd w:val="clear" w:color="auto" w:fill="auto"/>
            <w:vAlign w:val="bottom"/>
          </w:tcPr>
          <w:p w14:paraId="4F4EECF8" w14:textId="384FEBD1"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3853F4">
              <w:rPr>
                <w:rFonts w:cs="Arial"/>
                <w:snapToGrid w:val="0"/>
                <w:sz w:val="18"/>
                <w:szCs w:val="18"/>
                <w:lang w:val="en-US"/>
              </w:rPr>
              <w:t>-</w:t>
            </w:r>
          </w:p>
        </w:tc>
        <w:tc>
          <w:tcPr>
            <w:tcW w:w="1099" w:type="dxa"/>
            <w:shd w:val="clear" w:color="auto" w:fill="auto"/>
            <w:vAlign w:val="bottom"/>
          </w:tcPr>
          <w:p w14:paraId="21E5D31E" w14:textId="121BD24E"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3853F4">
              <w:rPr>
                <w:rFonts w:cs="Arial"/>
                <w:snapToGrid w:val="0"/>
                <w:sz w:val="18"/>
                <w:szCs w:val="18"/>
                <w:lang w:val="en-US"/>
              </w:rPr>
              <w:t>39,365</w:t>
            </w:r>
          </w:p>
        </w:tc>
      </w:tr>
      <w:tr w:rsidR="002C2B9B" w:rsidRPr="003853F4" w14:paraId="7479A53B" w14:textId="77777777" w:rsidTr="002C2B9B">
        <w:tc>
          <w:tcPr>
            <w:tcW w:w="2880" w:type="dxa"/>
            <w:vAlign w:val="bottom"/>
          </w:tcPr>
          <w:p w14:paraId="75D4597C" w14:textId="0AB7884F"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Pr>
                <w:rFonts w:cs="Arial"/>
                <w:sz w:val="18"/>
                <w:szCs w:val="18"/>
                <w:shd w:val="clear" w:color="auto" w:fill="FFFFFF"/>
              </w:rPr>
              <w:t>Property development</w:t>
            </w:r>
          </w:p>
        </w:tc>
        <w:tc>
          <w:tcPr>
            <w:tcW w:w="1098" w:type="dxa"/>
            <w:tcBorders>
              <w:bottom w:val="single" w:sz="4" w:space="0" w:color="auto"/>
            </w:tcBorders>
            <w:shd w:val="clear" w:color="auto" w:fill="FAFAFA"/>
            <w:vAlign w:val="bottom"/>
          </w:tcPr>
          <w:p w14:paraId="6E79F137" w14:textId="1CD8ECCA" w:rsidR="002C2B9B" w:rsidRPr="003853F4" w:rsidRDefault="002C2B9B" w:rsidP="002C2B9B">
            <w:pPr>
              <w:spacing w:line="240" w:lineRule="auto"/>
              <w:ind w:right="-72"/>
              <w:jc w:val="right"/>
              <w:rPr>
                <w:rFonts w:cs="Arial"/>
                <w:snapToGrid w:val="0"/>
                <w:sz w:val="18"/>
                <w:szCs w:val="18"/>
                <w:lang w:val="en-US"/>
              </w:rPr>
            </w:pPr>
            <w:r>
              <w:rPr>
                <w:rFonts w:cs="Arial"/>
                <w:snapToGrid w:val="0"/>
                <w:sz w:val="18"/>
                <w:szCs w:val="18"/>
                <w:lang w:val="en-US"/>
              </w:rPr>
              <w:t>29,000</w:t>
            </w:r>
          </w:p>
        </w:tc>
        <w:tc>
          <w:tcPr>
            <w:tcW w:w="1098" w:type="dxa"/>
            <w:tcBorders>
              <w:bottom w:val="single" w:sz="4" w:space="0" w:color="auto"/>
            </w:tcBorders>
            <w:shd w:val="clear" w:color="auto" w:fill="FAFAFA"/>
            <w:vAlign w:val="bottom"/>
          </w:tcPr>
          <w:p w14:paraId="5727BEE5" w14:textId="5DF00A46" w:rsidR="002C2B9B" w:rsidRPr="003853F4" w:rsidRDefault="002C2B9B" w:rsidP="002C2B9B">
            <w:pPr>
              <w:spacing w:line="240" w:lineRule="auto"/>
              <w:ind w:right="-72"/>
              <w:jc w:val="right"/>
              <w:rPr>
                <w:rFonts w:cs="Arial"/>
                <w:snapToGrid w:val="0"/>
                <w:sz w:val="18"/>
                <w:szCs w:val="18"/>
                <w:lang w:val="en-US"/>
              </w:rPr>
            </w:pPr>
            <w:r>
              <w:rPr>
                <w:rFonts w:cs="Arial"/>
                <w:snapToGrid w:val="0"/>
                <w:sz w:val="18"/>
                <w:szCs w:val="18"/>
                <w:lang w:val="en-US"/>
              </w:rPr>
              <w:t>-</w:t>
            </w:r>
          </w:p>
        </w:tc>
        <w:tc>
          <w:tcPr>
            <w:tcW w:w="1098" w:type="dxa"/>
            <w:tcBorders>
              <w:bottom w:val="single" w:sz="4" w:space="0" w:color="auto"/>
            </w:tcBorders>
            <w:shd w:val="clear" w:color="auto" w:fill="FAFAFA"/>
            <w:vAlign w:val="bottom"/>
          </w:tcPr>
          <w:p w14:paraId="2AD33108" w14:textId="1CA64A21" w:rsidR="002C2B9B" w:rsidRPr="003853F4" w:rsidRDefault="002C2B9B" w:rsidP="002C2B9B">
            <w:pPr>
              <w:spacing w:line="240" w:lineRule="auto"/>
              <w:ind w:right="-72"/>
              <w:jc w:val="right"/>
              <w:rPr>
                <w:rFonts w:cs="Arial"/>
                <w:snapToGrid w:val="0"/>
                <w:sz w:val="18"/>
                <w:szCs w:val="18"/>
                <w:lang w:val="en-US"/>
              </w:rPr>
            </w:pPr>
            <w:r>
              <w:rPr>
                <w:rFonts w:cs="Arial"/>
                <w:snapToGrid w:val="0"/>
                <w:sz w:val="18"/>
                <w:szCs w:val="18"/>
                <w:lang w:val="en-US"/>
              </w:rPr>
              <w:t>29,000</w:t>
            </w:r>
          </w:p>
        </w:tc>
        <w:tc>
          <w:tcPr>
            <w:tcW w:w="1098" w:type="dxa"/>
            <w:tcBorders>
              <w:bottom w:val="single" w:sz="4" w:space="0" w:color="auto"/>
            </w:tcBorders>
            <w:shd w:val="clear" w:color="auto" w:fill="auto"/>
            <w:vAlign w:val="bottom"/>
          </w:tcPr>
          <w:p w14:paraId="030CD195" w14:textId="20AF3E08"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Pr>
                <w:rFonts w:cs="Arial"/>
                <w:snapToGrid w:val="0"/>
                <w:sz w:val="18"/>
                <w:szCs w:val="18"/>
                <w:lang w:val="en-US"/>
              </w:rPr>
              <w:t>-</w:t>
            </w:r>
          </w:p>
        </w:tc>
        <w:tc>
          <w:tcPr>
            <w:tcW w:w="1098" w:type="dxa"/>
            <w:tcBorders>
              <w:bottom w:val="single" w:sz="4" w:space="0" w:color="auto"/>
            </w:tcBorders>
            <w:shd w:val="clear" w:color="auto" w:fill="auto"/>
            <w:vAlign w:val="bottom"/>
          </w:tcPr>
          <w:p w14:paraId="1DD0F428" w14:textId="7DEB7C1D"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Pr>
                <w:rFonts w:cs="Arial"/>
                <w:snapToGrid w:val="0"/>
                <w:sz w:val="18"/>
                <w:szCs w:val="18"/>
                <w:lang w:val="en-US"/>
              </w:rPr>
              <w:t>-</w:t>
            </w:r>
          </w:p>
        </w:tc>
        <w:tc>
          <w:tcPr>
            <w:tcW w:w="1099" w:type="dxa"/>
            <w:tcBorders>
              <w:bottom w:val="single" w:sz="4" w:space="0" w:color="auto"/>
            </w:tcBorders>
            <w:shd w:val="clear" w:color="auto" w:fill="auto"/>
            <w:vAlign w:val="bottom"/>
          </w:tcPr>
          <w:p w14:paraId="743370C2" w14:textId="045A8BBB"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Pr>
                <w:rFonts w:cs="Arial"/>
                <w:snapToGrid w:val="0"/>
                <w:sz w:val="18"/>
                <w:szCs w:val="18"/>
                <w:lang w:val="en-US"/>
              </w:rPr>
              <w:t>-</w:t>
            </w:r>
          </w:p>
        </w:tc>
      </w:tr>
      <w:tr w:rsidR="002C2B9B" w:rsidRPr="003853F4" w14:paraId="6E06E660" w14:textId="77777777" w:rsidTr="00B076F4">
        <w:tc>
          <w:tcPr>
            <w:tcW w:w="2880" w:type="dxa"/>
            <w:vAlign w:val="bottom"/>
          </w:tcPr>
          <w:p w14:paraId="36A69689" w14:textId="77777777"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tcBorders>
              <w:top w:val="single" w:sz="4" w:space="0" w:color="auto"/>
            </w:tcBorders>
            <w:shd w:val="clear" w:color="auto" w:fill="FAFAFA"/>
            <w:vAlign w:val="bottom"/>
          </w:tcPr>
          <w:p w14:paraId="2FE9E72D" w14:textId="77777777"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3B568848" w14:textId="77777777"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01B71152" w14:textId="77777777"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67201E20" w14:textId="77777777"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56309954" w14:textId="77777777"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9" w:type="dxa"/>
            <w:tcBorders>
              <w:top w:val="single" w:sz="4" w:space="0" w:color="auto"/>
            </w:tcBorders>
            <w:shd w:val="clear" w:color="auto" w:fill="auto"/>
            <w:vAlign w:val="bottom"/>
          </w:tcPr>
          <w:p w14:paraId="217704FB" w14:textId="77777777"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2C2B9B" w:rsidRPr="003853F4" w14:paraId="7F47FBBB" w14:textId="77777777" w:rsidTr="00B076F4">
        <w:trPr>
          <w:trHeight w:val="80"/>
        </w:trPr>
        <w:tc>
          <w:tcPr>
            <w:tcW w:w="2880" w:type="dxa"/>
            <w:vAlign w:val="bottom"/>
          </w:tcPr>
          <w:p w14:paraId="19C0DEDF" w14:textId="77777777"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53F4">
              <w:rPr>
                <w:rFonts w:cs="Arial"/>
                <w:sz w:val="18"/>
                <w:szCs w:val="18"/>
                <w:shd w:val="clear" w:color="auto" w:fill="FFFFFF"/>
              </w:rPr>
              <w:t xml:space="preserve">Total </w:t>
            </w:r>
          </w:p>
        </w:tc>
        <w:tc>
          <w:tcPr>
            <w:tcW w:w="1098" w:type="dxa"/>
            <w:tcBorders>
              <w:bottom w:val="single" w:sz="4" w:space="0" w:color="auto"/>
            </w:tcBorders>
            <w:shd w:val="clear" w:color="auto" w:fill="FAFAFA"/>
            <w:vAlign w:val="bottom"/>
          </w:tcPr>
          <w:p w14:paraId="1732DD5E" w14:textId="4900D36E" w:rsidR="002C2B9B" w:rsidRPr="003853F4" w:rsidRDefault="002C2B9B" w:rsidP="002C2B9B">
            <w:pPr>
              <w:spacing w:line="240" w:lineRule="auto"/>
              <w:ind w:right="-72"/>
              <w:jc w:val="right"/>
              <w:rPr>
                <w:rFonts w:cs="Arial"/>
                <w:snapToGrid w:val="0"/>
                <w:sz w:val="18"/>
                <w:szCs w:val="18"/>
                <w:lang w:val="en-US"/>
              </w:rPr>
            </w:pPr>
            <w:r>
              <w:rPr>
                <w:rFonts w:cs="Arial"/>
                <w:snapToGrid w:val="0"/>
                <w:sz w:val="18"/>
                <w:szCs w:val="18"/>
                <w:lang w:val="en-US"/>
              </w:rPr>
              <w:t>232,305</w:t>
            </w:r>
          </w:p>
        </w:tc>
        <w:tc>
          <w:tcPr>
            <w:tcW w:w="1098" w:type="dxa"/>
            <w:tcBorders>
              <w:bottom w:val="single" w:sz="4" w:space="0" w:color="auto"/>
            </w:tcBorders>
            <w:shd w:val="clear" w:color="auto" w:fill="FAFAFA"/>
            <w:vAlign w:val="bottom"/>
          </w:tcPr>
          <w:p w14:paraId="15631626" w14:textId="5CC718E3" w:rsidR="002C2B9B" w:rsidRPr="003853F4" w:rsidRDefault="002C2B9B" w:rsidP="002C2B9B">
            <w:pPr>
              <w:spacing w:line="240" w:lineRule="auto"/>
              <w:ind w:right="-72"/>
              <w:jc w:val="right"/>
              <w:rPr>
                <w:rFonts w:cs="Arial"/>
                <w:snapToGrid w:val="0"/>
                <w:sz w:val="18"/>
                <w:szCs w:val="18"/>
                <w:lang w:val="en-US"/>
              </w:rPr>
            </w:pPr>
            <w:r w:rsidRPr="003853F4">
              <w:rPr>
                <w:rFonts w:cs="Arial"/>
                <w:snapToGrid w:val="0"/>
                <w:sz w:val="18"/>
                <w:szCs w:val="18"/>
                <w:lang w:val="en-US"/>
              </w:rPr>
              <w:t>-</w:t>
            </w:r>
          </w:p>
        </w:tc>
        <w:tc>
          <w:tcPr>
            <w:tcW w:w="1098" w:type="dxa"/>
            <w:tcBorders>
              <w:bottom w:val="single" w:sz="4" w:space="0" w:color="auto"/>
            </w:tcBorders>
            <w:shd w:val="clear" w:color="auto" w:fill="FAFAFA"/>
            <w:vAlign w:val="bottom"/>
          </w:tcPr>
          <w:p w14:paraId="15556FB9" w14:textId="4D5EED4E" w:rsidR="002C2B9B" w:rsidRPr="003853F4" w:rsidRDefault="002C2B9B" w:rsidP="002C2B9B">
            <w:pPr>
              <w:spacing w:line="240" w:lineRule="auto"/>
              <w:ind w:right="-72"/>
              <w:jc w:val="right"/>
              <w:rPr>
                <w:rFonts w:cs="Arial"/>
                <w:snapToGrid w:val="0"/>
                <w:sz w:val="18"/>
                <w:szCs w:val="18"/>
                <w:lang w:val="en-US"/>
              </w:rPr>
            </w:pPr>
            <w:r>
              <w:rPr>
                <w:rFonts w:cs="Arial"/>
                <w:snapToGrid w:val="0"/>
                <w:sz w:val="18"/>
                <w:szCs w:val="18"/>
                <w:lang w:val="en-US"/>
              </w:rPr>
              <w:t>232,305</w:t>
            </w:r>
          </w:p>
        </w:tc>
        <w:tc>
          <w:tcPr>
            <w:tcW w:w="1098" w:type="dxa"/>
            <w:tcBorders>
              <w:bottom w:val="single" w:sz="4" w:space="0" w:color="auto"/>
            </w:tcBorders>
            <w:shd w:val="clear" w:color="auto" w:fill="auto"/>
            <w:vAlign w:val="bottom"/>
          </w:tcPr>
          <w:p w14:paraId="09ABBD5D" w14:textId="3BE1EFA4"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3853F4">
              <w:rPr>
                <w:rFonts w:cs="Arial"/>
                <w:snapToGrid w:val="0"/>
                <w:sz w:val="18"/>
                <w:szCs w:val="18"/>
                <w:lang w:val="en-US"/>
              </w:rPr>
              <w:t>39,365</w:t>
            </w:r>
          </w:p>
        </w:tc>
        <w:tc>
          <w:tcPr>
            <w:tcW w:w="1098" w:type="dxa"/>
            <w:tcBorders>
              <w:bottom w:val="single" w:sz="4" w:space="0" w:color="auto"/>
            </w:tcBorders>
            <w:shd w:val="clear" w:color="auto" w:fill="auto"/>
            <w:vAlign w:val="bottom"/>
          </w:tcPr>
          <w:p w14:paraId="1C8C5242" w14:textId="25991EA0"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3853F4">
              <w:rPr>
                <w:rFonts w:cs="Arial"/>
                <w:snapToGrid w:val="0"/>
                <w:sz w:val="18"/>
                <w:szCs w:val="18"/>
                <w:lang w:val="en-US"/>
              </w:rPr>
              <w:t>-</w:t>
            </w:r>
          </w:p>
        </w:tc>
        <w:tc>
          <w:tcPr>
            <w:tcW w:w="1099" w:type="dxa"/>
            <w:tcBorders>
              <w:bottom w:val="single" w:sz="4" w:space="0" w:color="auto"/>
            </w:tcBorders>
            <w:shd w:val="clear" w:color="auto" w:fill="auto"/>
            <w:vAlign w:val="bottom"/>
          </w:tcPr>
          <w:p w14:paraId="4E3C6DAA" w14:textId="6106AD1E" w:rsidR="002C2B9B" w:rsidRPr="003853F4" w:rsidRDefault="002C2B9B" w:rsidP="002C2B9B">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3853F4">
              <w:rPr>
                <w:rFonts w:cs="Arial"/>
                <w:snapToGrid w:val="0"/>
                <w:sz w:val="18"/>
                <w:szCs w:val="18"/>
                <w:lang w:val="en-US"/>
              </w:rPr>
              <w:t>39,365</w:t>
            </w:r>
          </w:p>
        </w:tc>
      </w:tr>
    </w:tbl>
    <w:p w14:paraId="07912122" w14:textId="77777777" w:rsidR="005A7D46" w:rsidRPr="003853F4" w:rsidRDefault="005A7D46" w:rsidP="005A7D46">
      <w:pPr>
        <w:tabs>
          <w:tab w:val="left" w:pos="1080"/>
        </w:tabs>
        <w:spacing w:line="240" w:lineRule="auto"/>
        <w:jc w:val="thaiDistribute"/>
        <w:rPr>
          <w:rFonts w:cs="Arial"/>
          <w:sz w:val="18"/>
          <w:szCs w:val="18"/>
          <w:lang w:val="en-US"/>
        </w:rPr>
      </w:pPr>
    </w:p>
    <w:p w14:paraId="65B0D3EA" w14:textId="310C08D2" w:rsidR="005A7D46" w:rsidRPr="003853F4" w:rsidRDefault="005A7D46" w:rsidP="00627202">
      <w:pPr>
        <w:tabs>
          <w:tab w:val="left" w:pos="1080"/>
        </w:tabs>
        <w:spacing w:line="240" w:lineRule="auto"/>
        <w:jc w:val="thaiDistribute"/>
        <w:rPr>
          <w:rFonts w:cs="Arial"/>
          <w:spacing w:val="-4"/>
          <w:sz w:val="18"/>
          <w:szCs w:val="18"/>
          <w:lang w:val="en-US"/>
        </w:rPr>
      </w:pPr>
      <w:r w:rsidRPr="003853F4">
        <w:rPr>
          <w:rFonts w:cs="Arial"/>
          <w:spacing w:val="-4"/>
          <w:sz w:val="18"/>
          <w:szCs w:val="18"/>
          <w:lang w:val="en-US"/>
        </w:rPr>
        <w:t xml:space="preserve">During </w:t>
      </w:r>
      <w:r w:rsidR="007D5160" w:rsidRPr="003853F4">
        <w:rPr>
          <w:rFonts w:cs="Arial"/>
          <w:spacing w:val="-4"/>
          <w:sz w:val="18"/>
          <w:szCs w:val="18"/>
          <w:lang w:val="en-US"/>
        </w:rPr>
        <w:t xml:space="preserve">the </w:t>
      </w:r>
      <w:r w:rsidR="00F20EF3" w:rsidRPr="003853F4">
        <w:rPr>
          <w:rFonts w:cs="Arial"/>
          <w:spacing w:val="-4"/>
          <w:sz w:val="18"/>
          <w:szCs w:val="18"/>
          <w:lang w:val="en-US"/>
        </w:rPr>
        <w:t>nine-month</w:t>
      </w:r>
      <w:r w:rsidR="007D5160" w:rsidRPr="003853F4">
        <w:rPr>
          <w:rFonts w:cs="Arial"/>
          <w:spacing w:val="-4"/>
          <w:sz w:val="18"/>
          <w:szCs w:val="18"/>
          <w:lang w:val="en-US"/>
        </w:rPr>
        <w:t xml:space="preserve"> period ended </w:t>
      </w:r>
      <w:r w:rsidR="00F20EF3" w:rsidRPr="003853F4">
        <w:rPr>
          <w:rFonts w:cs="Arial"/>
          <w:spacing w:val="-4"/>
          <w:sz w:val="18"/>
          <w:szCs w:val="18"/>
          <w:lang w:val="en-US"/>
        </w:rPr>
        <w:t>30 September</w:t>
      </w:r>
      <w:r w:rsidR="007D5160" w:rsidRPr="003853F4">
        <w:rPr>
          <w:rFonts w:cs="Arial"/>
          <w:spacing w:val="-4"/>
          <w:sz w:val="18"/>
          <w:szCs w:val="18"/>
          <w:lang w:val="en-US"/>
        </w:rPr>
        <w:t xml:space="preserve"> </w:t>
      </w:r>
      <w:r w:rsidR="00CD7239" w:rsidRPr="003853F4">
        <w:rPr>
          <w:rFonts w:cs="Arial"/>
          <w:spacing w:val="-4"/>
          <w:sz w:val="18"/>
          <w:szCs w:val="18"/>
          <w:lang w:val="en-US"/>
        </w:rPr>
        <w:t>2020</w:t>
      </w:r>
      <w:r w:rsidRPr="003853F4">
        <w:rPr>
          <w:rFonts w:cs="Arial"/>
          <w:spacing w:val="-4"/>
          <w:sz w:val="18"/>
          <w:szCs w:val="18"/>
          <w:lang w:val="en-US"/>
        </w:rPr>
        <w:t xml:space="preserve"> and </w:t>
      </w:r>
      <w:r w:rsidR="00CD7239" w:rsidRPr="003853F4">
        <w:rPr>
          <w:rFonts w:cs="Arial"/>
          <w:spacing w:val="-4"/>
          <w:sz w:val="18"/>
          <w:szCs w:val="18"/>
          <w:lang w:val="en-US"/>
        </w:rPr>
        <w:t>2021</w:t>
      </w:r>
      <w:r w:rsidRPr="003853F4">
        <w:rPr>
          <w:rFonts w:cs="Arial"/>
          <w:spacing w:val="-4"/>
          <w:sz w:val="18"/>
          <w:szCs w:val="18"/>
          <w:lang w:val="en-US"/>
        </w:rPr>
        <w:t>, th</w:t>
      </w:r>
      <w:r w:rsidR="00D407E2">
        <w:rPr>
          <w:rFonts w:cs="Browallia New"/>
          <w:spacing w:val="-4"/>
          <w:sz w:val="18"/>
          <w:szCs w:val="22"/>
          <w:lang w:val="en-US"/>
        </w:rPr>
        <w:t>e Group did not have</w:t>
      </w:r>
      <w:r w:rsidRPr="003853F4">
        <w:rPr>
          <w:rFonts w:cs="Arial"/>
          <w:spacing w:val="-4"/>
          <w:sz w:val="18"/>
          <w:szCs w:val="18"/>
          <w:lang w:val="en-US"/>
        </w:rPr>
        <w:t xml:space="preserve"> revenue generated from </w:t>
      </w:r>
      <w:r w:rsidR="00053ED8" w:rsidRPr="003853F4">
        <w:rPr>
          <w:rFonts w:cs="Arial"/>
          <w:sz w:val="18"/>
          <w:szCs w:val="18"/>
        </w:rPr>
        <w:t xml:space="preserve">production and distribution of products from </w:t>
      </w:r>
      <w:r w:rsidR="00D5617E" w:rsidRPr="003853F4">
        <w:rPr>
          <w:rFonts w:cs="Arial"/>
          <w:sz w:val="18"/>
          <w:szCs w:val="18"/>
        </w:rPr>
        <w:t>cannabis</w:t>
      </w:r>
      <w:r w:rsidR="00053ED8" w:rsidRPr="003853F4">
        <w:rPr>
          <w:rFonts w:cs="Arial"/>
          <w:sz w:val="18"/>
          <w:szCs w:val="18"/>
        </w:rPr>
        <w:t xml:space="preserve"> for medical purposes</w:t>
      </w:r>
      <w:r w:rsidRPr="003853F4">
        <w:rPr>
          <w:rFonts w:cs="Arial"/>
          <w:spacing w:val="-4"/>
          <w:sz w:val="18"/>
          <w:szCs w:val="18"/>
          <w:lang w:val="en-US"/>
        </w:rPr>
        <w:t xml:space="preserve"> segment.</w:t>
      </w:r>
    </w:p>
    <w:p w14:paraId="4BBEAB8C" w14:textId="0F0FA3F2" w:rsidR="00383234" w:rsidRPr="003853F4" w:rsidRDefault="00BB587C" w:rsidP="00627202">
      <w:pPr>
        <w:tabs>
          <w:tab w:val="left" w:pos="1080"/>
        </w:tabs>
        <w:spacing w:line="240" w:lineRule="auto"/>
        <w:jc w:val="thaiDistribute"/>
        <w:rPr>
          <w:rFonts w:cs="Arial"/>
          <w:sz w:val="18"/>
          <w:szCs w:val="18"/>
          <w:lang w:val="en-US"/>
        </w:rPr>
      </w:pPr>
      <w:r>
        <w:rPr>
          <w:rFonts w:cs="Arial"/>
          <w:sz w:val="18"/>
          <w:szCs w:val="18"/>
          <w:lang w:val="en-US"/>
        </w:rPr>
        <w:br w:type="page"/>
      </w:r>
    </w:p>
    <w:p w14:paraId="6CC7F725" w14:textId="0E5C226D" w:rsidR="00966E89" w:rsidRPr="00431A5E" w:rsidRDefault="00F9355B" w:rsidP="00627202">
      <w:pPr>
        <w:tabs>
          <w:tab w:val="left" w:pos="1080"/>
        </w:tabs>
        <w:spacing w:line="240" w:lineRule="auto"/>
        <w:jc w:val="thaiDistribute"/>
        <w:rPr>
          <w:rFonts w:cs="Arial"/>
          <w:sz w:val="18"/>
          <w:szCs w:val="18"/>
          <w:lang w:val="en-US"/>
        </w:rPr>
      </w:pPr>
      <w:r w:rsidRPr="00431A5E">
        <w:rPr>
          <w:rFonts w:cs="Arial"/>
          <w:b/>
          <w:bCs/>
          <w:color w:val="CF4A02"/>
          <w:sz w:val="18"/>
          <w:szCs w:val="18"/>
        </w:rPr>
        <w:t>Ear</w:t>
      </w:r>
      <w:r w:rsidR="00B7181C" w:rsidRPr="00431A5E">
        <w:rPr>
          <w:rFonts w:cs="Arial"/>
          <w:b/>
          <w:bCs/>
          <w:color w:val="CF4A02"/>
          <w:sz w:val="18"/>
          <w:szCs w:val="18"/>
        </w:rPr>
        <w:t>n</w:t>
      </w:r>
      <w:r w:rsidRPr="00431A5E">
        <w:rPr>
          <w:rFonts w:cs="Arial"/>
          <w:b/>
          <w:bCs/>
          <w:color w:val="CF4A02"/>
          <w:sz w:val="18"/>
          <w:szCs w:val="18"/>
        </w:rPr>
        <w:t xml:space="preserve">ing </w:t>
      </w:r>
      <w:r w:rsidRPr="00431A5E">
        <w:rPr>
          <w:rFonts w:cs="Arial"/>
          <w:b/>
          <w:bCs/>
          <w:color w:val="CF4A02"/>
          <w:sz w:val="18"/>
          <w:szCs w:val="18"/>
          <w:lang w:val="en-US"/>
        </w:rPr>
        <w:t>B</w:t>
      </w:r>
      <w:r w:rsidRPr="00431A5E">
        <w:rPr>
          <w:rFonts w:cs="Arial"/>
          <w:b/>
          <w:bCs/>
          <w:color w:val="CF4A02"/>
          <w:sz w:val="18"/>
          <w:szCs w:val="18"/>
        </w:rPr>
        <w:t>efore Interest, Taxes, Depreciation and Amortisation (</w:t>
      </w:r>
      <w:r w:rsidR="00966E89" w:rsidRPr="00431A5E">
        <w:rPr>
          <w:rFonts w:cs="Arial"/>
          <w:b/>
          <w:bCs/>
          <w:color w:val="CF4A02"/>
          <w:sz w:val="18"/>
          <w:szCs w:val="18"/>
        </w:rPr>
        <w:t>EBITDA</w:t>
      </w:r>
      <w:r w:rsidRPr="00431A5E">
        <w:rPr>
          <w:rFonts w:cs="Arial"/>
          <w:b/>
          <w:bCs/>
          <w:color w:val="CF4A02"/>
          <w:sz w:val="18"/>
          <w:szCs w:val="18"/>
        </w:rPr>
        <w:t>)</w:t>
      </w:r>
    </w:p>
    <w:p w14:paraId="1F6126D5" w14:textId="321AC9DA" w:rsidR="00391B4F" w:rsidRPr="006E4132" w:rsidRDefault="00391B4F" w:rsidP="00391B4F">
      <w:pPr>
        <w:tabs>
          <w:tab w:val="left" w:pos="1080"/>
        </w:tabs>
        <w:spacing w:line="240" w:lineRule="auto"/>
        <w:jc w:val="thaiDistribute"/>
        <w:rPr>
          <w:rFonts w:cs="Cordia New"/>
          <w:sz w:val="18"/>
          <w:szCs w:val="18"/>
        </w:rPr>
      </w:pPr>
    </w:p>
    <w:p w14:paraId="593F1201" w14:textId="3F1EE5C2" w:rsidR="009A55EA" w:rsidRPr="003853F4" w:rsidRDefault="009A55EA" w:rsidP="00391B4F">
      <w:pPr>
        <w:tabs>
          <w:tab w:val="left" w:pos="1080"/>
        </w:tabs>
        <w:spacing w:line="240" w:lineRule="auto"/>
        <w:jc w:val="thaiDistribute"/>
        <w:rPr>
          <w:rFonts w:cs="Arial"/>
          <w:sz w:val="18"/>
          <w:szCs w:val="18"/>
        </w:rPr>
      </w:pPr>
      <w:r w:rsidRPr="003853F4">
        <w:rPr>
          <w:rFonts w:cs="Arial"/>
          <w:sz w:val="18"/>
          <w:szCs w:val="18"/>
        </w:rPr>
        <w:t>A reconciliation of total EBITDA to net</w:t>
      </w:r>
      <w:r w:rsidR="00210EEB" w:rsidRPr="003853F4">
        <w:rPr>
          <w:rFonts w:cs="Arial"/>
          <w:sz w:val="18"/>
          <w:szCs w:val="18"/>
        </w:rPr>
        <w:t xml:space="preserve"> </w:t>
      </w:r>
      <w:r w:rsidR="000F6BC1" w:rsidRPr="003853F4">
        <w:rPr>
          <w:rFonts w:cs="Arial"/>
          <w:sz w:val="18"/>
          <w:szCs w:val="18"/>
        </w:rPr>
        <w:t>profit</w:t>
      </w:r>
      <w:r w:rsidRPr="003853F4">
        <w:rPr>
          <w:rFonts w:cs="Arial"/>
          <w:sz w:val="18"/>
          <w:szCs w:val="18"/>
        </w:rPr>
        <w:t xml:space="preserve"> is provided as follows:</w:t>
      </w:r>
    </w:p>
    <w:p w14:paraId="63A2A2ED" w14:textId="77777777" w:rsidR="009A55EA" w:rsidRPr="003853F4" w:rsidRDefault="009A55EA" w:rsidP="00627202">
      <w:pPr>
        <w:tabs>
          <w:tab w:val="left" w:pos="1080"/>
        </w:tabs>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853F4" w:rsidRPr="003853F4" w14:paraId="297A8ECB" w14:textId="77777777" w:rsidTr="00B076F4">
        <w:tc>
          <w:tcPr>
            <w:tcW w:w="6570" w:type="dxa"/>
          </w:tcPr>
          <w:p w14:paraId="715153E2" w14:textId="59022B37" w:rsidR="00A50031" w:rsidRPr="003853F4" w:rsidRDefault="00941F0B" w:rsidP="00B076F4">
            <w:pPr>
              <w:spacing w:line="240" w:lineRule="auto"/>
              <w:ind w:left="-72"/>
              <w:jc w:val="both"/>
              <w:rPr>
                <w:rFonts w:cs="Arial"/>
                <w:b/>
                <w:bCs/>
                <w:sz w:val="18"/>
                <w:szCs w:val="18"/>
                <w:shd w:val="clear" w:color="auto" w:fill="FFFFFF"/>
              </w:rPr>
            </w:pPr>
            <w:r w:rsidRPr="003853F4">
              <w:rPr>
                <w:rFonts w:cs="Arial"/>
                <w:b/>
                <w:bCs/>
                <w:sz w:val="18"/>
                <w:szCs w:val="18"/>
                <w:shd w:val="clear" w:color="auto" w:fill="FFFFFF"/>
              </w:rPr>
              <w:t xml:space="preserve">For the </w:t>
            </w:r>
            <w:r w:rsidR="00F20EF3" w:rsidRPr="003853F4">
              <w:rPr>
                <w:rFonts w:cs="Arial"/>
                <w:b/>
                <w:bCs/>
                <w:sz w:val="18"/>
                <w:szCs w:val="18"/>
                <w:shd w:val="clear" w:color="auto" w:fill="FFFFFF"/>
              </w:rPr>
              <w:t>nine-month</w:t>
            </w:r>
            <w:r w:rsidRPr="003853F4">
              <w:rPr>
                <w:rFonts w:cs="Arial"/>
                <w:b/>
                <w:bCs/>
                <w:sz w:val="18"/>
                <w:szCs w:val="18"/>
                <w:shd w:val="clear" w:color="auto" w:fill="FFFFFF"/>
              </w:rPr>
              <w:t xml:space="preserve"> period ended </w:t>
            </w:r>
            <w:r w:rsidR="00F20EF3" w:rsidRPr="003853F4">
              <w:rPr>
                <w:rFonts w:cs="Arial"/>
                <w:b/>
                <w:bCs/>
                <w:sz w:val="18"/>
                <w:szCs w:val="18"/>
                <w:shd w:val="clear" w:color="auto" w:fill="FFFFFF"/>
              </w:rPr>
              <w:t>30 September</w:t>
            </w:r>
          </w:p>
        </w:tc>
        <w:tc>
          <w:tcPr>
            <w:tcW w:w="1440" w:type="dxa"/>
            <w:tcBorders>
              <w:top w:val="single" w:sz="4" w:space="0" w:color="auto"/>
            </w:tcBorders>
            <w:shd w:val="clear" w:color="auto" w:fill="auto"/>
          </w:tcPr>
          <w:p w14:paraId="580BF39F" w14:textId="77777777" w:rsidR="00A50031" w:rsidRPr="003853F4" w:rsidRDefault="00CD7239"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2021</w:t>
            </w:r>
          </w:p>
        </w:tc>
        <w:tc>
          <w:tcPr>
            <w:tcW w:w="1440" w:type="dxa"/>
            <w:tcBorders>
              <w:top w:val="single" w:sz="4" w:space="0" w:color="auto"/>
            </w:tcBorders>
            <w:shd w:val="clear" w:color="auto" w:fill="auto"/>
          </w:tcPr>
          <w:p w14:paraId="5D8DF19A" w14:textId="77777777" w:rsidR="00A50031" w:rsidRPr="003853F4" w:rsidRDefault="00CD7239"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2020</w:t>
            </w:r>
          </w:p>
        </w:tc>
      </w:tr>
      <w:tr w:rsidR="003853F4" w:rsidRPr="003853F4" w14:paraId="441A0B51" w14:textId="77777777" w:rsidTr="00B076F4">
        <w:tc>
          <w:tcPr>
            <w:tcW w:w="6570" w:type="dxa"/>
          </w:tcPr>
          <w:p w14:paraId="5DC4C029" w14:textId="77777777" w:rsidR="00A50031" w:rsidRPr="003853F4" w:rsidRDefault="00A50031" w:rsidP="00B076F4">
            <w:pPr>
              <w:spacing w:line="240" w:lineRule="auto"/>
              <w:ind w:left="-72"/>
              <w:jc w:val="both"/>
              <w:rPr>
                <w:rFonts w:cs="Arial"/>
                <w:sz w:val="18"/>
                <w:szCs w:val="18"/>
                <w:shd w:val="clear" w:color="auto" w:fill="FFFFFF"/>
              </w:rPr>
            </w:pPr>
          </w:p>
        </w:tc>
        <w:tc>
          <w:tcPr>
            <w:tcW w:w="1440" w:type="dxa"/>
            <w:tcBorders>
              <w:bottom w:val="single" w:sz="4" w:space="0" w:color="auto"/>
            </w:tcBorders>
            <w:shd w:val="clear" w:color="auto" w:fill="auto"/>
            <w:vAlign w:val="bottom"/>
          </w:tcPr>
          <w:p w14:paraId="600CCA7F" w14:textId="77777777" w:rsidR="00A50031" w:rsidRPr="003853F4" w:rsidRDefault="00A50031" w:rsidP="00B076F4">
            <w:pPr>
              <w:spacing w:line="240" w:lineRule="auto"/>
              <w:ind w:right="-72"/>
              <w:jc w:val="right"/>
              <w:rPr>
                <w:rFonts w:cs="Arial"/>
                <w:b/>
                <w:bCs/>
                <w:sz w:val="18"/>
                <w:szCs w:val="18"/>
                <w:shd w:val="clear" w:color="auto" w:fill="FFFFFF"/>
              </w:rPr>
            </w:pPr>
            <w:r w:rsidRPr="003853F4">
              <w:rPr>
                <w:rFonts w:cs="Arial"/>
                <w:b/>
                <w:bCs/>
                <w:sz w:val="18"/>
                <w:szCs w:val="18"/>
              </w:rPr>
              <w:t>Baht’000</w:t>
            </w:r>
          </w:p>
        </w:tc>
        <w:tc>
          <w:tcPr>
            <w:tcW w:w="1440" w:type="dxa"/>
            <w:tcBorders>
              <w:bottom w:val="single" w:sz="4" w:space="0" w:color="auto"/>
            </w:tcBorders>
            <w:shd w:val="clear" w:color="auto" w:fill="auto"/>
            <w:vAlign w:val="bottom"/>
          </w:tcPr>
          <w:p w14:paraId="65C14FAA" w14:textId="77777777" w:rsidR="00A50031" w:rsidRPr="003853F4" w:rsidRDefault="00A50031" w:rsidP="00B076F4">
            <w:pPr>
              <w:spacing w:line="240" w:lineRule="auto"/>
              <w:ind w:right="-72"/>
              <w:jc w:val="right"/>
              <w:rPr>
                <w:rFonts w:cs="Arial"/>
                <w:b/>
                <w:bCs/>
                <w:sz w:val="18"/>
                <w:szCs w:val="18"/>
                <w:shd w:val="clear" w:color="auto" w:fill="FFFFFF"/>
              </w:rPr>
            </w:pPr>
            <w:r w:rsidRPr="003853F4">
              <w:rPr>
                <w:rFonts w:cs="Arial"/>
                <w:b/>
                <w:bCs/>
                <w:sz w:val="18"/>
                <w:szCs w:val="18"/>
              </w:rPr>
              <w:t>Baht’000</w:t>
            </w:r>
          </w:p>
        </w:tc>
      </w:tr>
      <w:tr w:rsidR="003853F4" w:rsidRPr="003853F4" w14:paraId="4B7040DB" w14:textId="77777777" w:rsidTr="00B076F4">
        <w:tc>
          <w:tcPr>
            <w:tcW w:w="6570" w:type="dxa"/>
          </w:tcPr>
          <w:p w14:paraId="3631051B" w14:textId="77777777" w:rsidR="00A50031" w:rsidRPr="003853F4" w:rsidRDefault="00A50031" w:rsidP="00B076F4">
            <w:pPr>
              <w:spacing w:line="240" w:lineRule="auto"/>
              <w:ind w:left="-72"/>
              <w:jc w:val="both"/>
              <w:rPr>
                <w:rFonts w:cs="Arial"/>
                <w:sz w:val="18"/>
                <w:szCs w:val="18"/>
                <w:shd w:val="clear" w:color="auto" w:fill="FFFFFF"/>
              </w:rPr>
            </w:pPr>
          </w:p>
        </w:tc>
        <w:tc>
          <w:tcPr>
            <w:tcW w:w="1440" w:type="dxa"/>
            <w:tcBorders>
              <w:top w:val="single" w:sz="4" w:space="0" w:color="auto"/>
            </w:tcBorders>
            <w:shd w:val="clear" w:color="auto" w:fill="FAFAFA"/>
            <w:vAlign w:val="bottom"/>
          </w:tcPr>
          <w:p w14:paraId="119DBF1E" w14:textId="77777777" w:rsidR="00A50031" w:rsidRPr="003853F4" w:rsidRDefault="00A50031" w:rsidP="00B076F4">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tcBorders>
            <w:vAlign w:val="bottom"/>
          </w:tcPr>
          <w:p w14:paraId="6BB9A15C" w14:textId="77777777" w:rsidR="00A50031" w:rsidRPr="003853F4" w:rsidRDefault="00A50031" w:rsidP="00B076F4">
            <w:pPr>
              <w:pStyle w:val="Heading4"/>
              <w:spacing w:line="240" w:lineRule="auto"/>
              <w:ind w:right="-72"/>
              <w:jc w:val="right"/>
              <w:rPr>
                <w:rFonts w:cs="Arial"/>
                <w:b w:val="0"/>
                <w:bCs w:val="0"/>
                <w:spacing w:val="0"/>
                <w:shd w:val="clear" w:color="auto" w:fill="FFFFFF"/>
              </w:rPr>
            </w:pPr>
          </w:p>
        </w:tc>
      </w:tr>
      <w:tr w:rsidR="003853F4" w:rsidRPr="003853F4" w14:paraId="0FA03052" w14:textId="77777777" w:rsidTr="00B076F4">
        <w:tc>
          <w:tcPr>
            <w:tcW w:w="6570" w:type="dxa"/>
          </w:tcPr>
          <w:p w14:paraId="2C74E3E8" w14:textId="77777777" w:rsidR="003853F4" w:rsidRPr="003853F4" w:rsidRDefault="003853F4" w:rsidP="003853F4">
            <w:pPr>
              <w:spacing w:line="240" w:lineRule="auto"/>
              <w:ind w:left="-72"/>
              <w:jc w:val="both"/>
              <w:rPr>
                <w:rFonts w:cs="Arial"/>
                <w:sz w:val="18"/>
                <w:szCs w:val="18"/>
                <w:shd w:val="clear" w:color="auto" w:fill="FFFFFF"/>
              </w:rPr>
            </w:pPr>
            <w:r w:rsidRPr="003853F4">
              <w:rPr>
                <w:rFonts w:cs="Arial"/>
                <w:sz w:val="18"/>
                <w:szCs w:val="18"/>
                <w:shd w:val="clear" w:color="auto" w:fill="FFFFFF"/>
              </w:rPr>
              <w:t>EBITDA for reportable segments</w:t>
            </w:r>
          </w:p>
        </w:tc>
        <w:tc>
          <w:tcPr>
            <w:tcW w:w="1440" w:type="dxa"/>
            <w:shd w:val="clear" w:color="auto" w:fill="FAFAFA"/>
            <w:vAlign w:val="bottom"/>
          </w:tcPr>
          <w:p w14:paraId="1B5806A9" w14:textId="1C37E123" w:rsidR="003853F4" w:rsidRPr="00DC1149" w:rsidRDefault="00DC1149" w:rsidP="003853F4">
            <w:pPr>
              <w:spacing w:line="240" w:lineRule="auto"/>
              <w:ind w:right="-72"/>
              <w:jc w:val="right"/>
              <w:rPr>
                <w:rFonts w:cs="Browallia New"/>
                <w:snapToGrid w:val="0"/>
                <w:sz w:val="18"/>
                <w:szCs w:val="22"/>
              </w:rPr>
            </w:pPr>
            <w:r>
              <w:rPr>
                <w:rFonts w:cs="Browallia New"/>
                <w:snapToGrid w:val="0"/>
                <w:sz w:val="18"/>
                <w:szCs w:val="22"/>
              </w:rPr>
              <w:t>140,</w:t>
            </w:r>
            <w:r w:rsidR="00C30864">
              <w:rPr>
                <w:rFonts w:cs="Browallia New"/>
                <w:snapToGrid w:val="0"/>
                <w:sz w:val="18"/>
                <w:szCs w:val="22"/>
              </w:rPr>
              <w:t>209</w:t>
            </w:r>
          </w:p>
        </w:tc>
        <w:tc>
          <w:tcPr>
            <w:tcW w:w="1440" w:type="dxa"/>
            <w:vAlign w:val="bottom"/>
          </w:tcPr>
          <w:p w14:paraId="1B0450E5" w14:textId="73F8B328" w:rsidR="003853F4" w:rsidRPr="003853F4" w:rsidRDefault="003853F4" w:rsidP="003853F4">
            <w:pPr>
              <w:spacing w:line="240" w:lineRule="auto"/>
              <w:ind w:right="-72"/>
              <w:jc w:val="right"/>
              <w:rPr>
                <w:rFonts w:cs="Arial"/>
                <w:snapToGrid w:val="0"/>
                <w:sz w:val="18"/>
                <w:szCs w:val="18"/>
                <w:lang w:val="en-US"/>
              </w:rPr>
            </w:pPr>
            <w:r w:rsidRPr="003853F4">
              <w:rPr>
                <w:rFonts w:cs="Arial"/>
                <w:snapToGrid w:val="0"/>
                <w:sz w:val="18"/>
                <w:szCs w:val="18"/>
                <w:lang w:val="en-US"/>
              </w:rPr>
              <w:t>(6,203)</w:t>
            </w:r>
          </w:p>
        </w:tc>
      </w:tr>
      <w:tr w:rsidR="003853F4" w:rsidRPr="003853F4" w14:paraId="4B0C6A8A" w14:textId="77777777" w:rsidTr="00B076F4">
        <w:tc>
          <w:tcPr>
            <w:tcW w:w="6570" w:type="dxa"/>
          </w:tcPr>
          <w:p w14:paraId="0F6A6613" w14:textId="77777777" w:rsidR="003853F4" w:rsidRPr="003853F4" w:rsidRDefault="003853F4" w:rsidP="003853F4">
            <w:pPr>
              <w:spacing w:line="240" w:lineRule="auto"/>
              <w:ind w:left="-72"/>
              <w:jc w:val="both"/>
              <w:rPr>
                <w:rFonts w:cs="Arial"/>
                <w:sz w:val="18"/>
                <w:szCs w:val="18"/>
                <w:shd w:val="clear" w:color="auto" w:fill="FFFFFF"/>
              </w:rPr>
            </w:pPr>
            <w:r w:rsidRPr="003853F4">
              <w:rPr>
                <w:rFonts w:cs="Arial"/>
                <w:sz w:val="18"/>
                <w:szCs w:val="18"/>
                <w:shd w:val="clear" w:color="auto" w:fill="FFFFFF"/>
              </w:rPr>
              <w:t>Interest income</w:t>
            </w:r>
          </w:p>
        </w:tc>
        <w:tc>
          <w:tcPr>
            <w:tcW w:w="1440" w:type="dxa"/>
            <w:shd w:val="clear" w:color="auto" w:fill="FAFAFA"/>
            <w:vAlign w:val="bottom"/>
          </w:tcPr>
          <w:p w14:paraId="7FDAA7C9" w14:textId="04BC0597" w:rsidR="003853F4" w:rsidRPr="003853F4" w:rsidRDefault="00DC1149" w:rsidP="003853F4">
            <w:pPr>
              <w:spacing w:line="240" w:lineRule="auto"/>
              <w:ind w:right="-72"/>
              <w:jc w:val="right"/>
              <w:rPr>
                <w:rFonts w:cs="Arial"/>
                <w:snapToGrid w:val="0"/>
                <w:sz w:val="18"/>
                <w:szCs w:val="18"/>
                <w:lang w:val="en-US"/>
              </w:rPr>
            </w:pPr>
            <w:r>
              <w:rPr>
                <w:rFonts w:cs="Arial"/>
                <w:snapToGrid w:val="0"/>
                <w:sz w:val="18"/>
                <w:szCs w:val="18"/>
                <w:lang w:val="en-US"/>
              </w:rPr>
              <w:t>1,229</w:t>
            </w:r>
          </w:p>
        </w:tc>
        <w:tc>
          <w:tcPr>
            <w:tcW w:w="1440" w:type="dxa"/>
            <w:vAlign w:val="bottom"/>
          </w:tcPr>
          <w:p w14:paraId="0263D5C4" w14:textId="78F57D36" w:rsidR="003853F4" w:rsidRPr="003853F4" w:rsidRDefault="003853F4" w:rsidP="003853F4">
            <w:pPr>
              <w:spacing w:line="240" w:lineRule="auto"/>
              <w:ind w:right="-72"/>
              <w:jc w:val="right"/>
              <w:rPr>
                <w:rFonts w:cs="Arial"/>
                <w:snapToGrid w:val="0"/>
                <w:sz w:val="18"/>
                <w:szCs w:val="18"/>
                <w:lang w:val="en-US"/>
              </w:rPr>
            </w:pPr>
            <w:r w:rsidRPr="003853F4">
              <w:rPr>
                <w:rFonts w:cs="Arial"/>
                <w:snapToGrid w:val="0"/>
                <w:sz w:val="18"/>
                <w:szCs w:val="18"/>
                <w:lang w:val="en-US"/>
              </w:rPr>
              <w:t>254</w:t>
            </w:r>
          </w:p>
        </w:tc>
      </w:tr>
      <w:tr w:rsidR="003853F4" w:rsidRPr="003853F4" w14:paraId="1A941B2C" w14:textId="77777777" w:rsidTr="00B076F4">
        <w:tc>
          <w:tcPr>
            <w:tcW w:w="6570" w:type="dxa"/>
          </w:tcPr>
          <w:p w14:paraId="365FFBAA" w14:textId="77777777" w:rsidR="003853F4" w:rsidRPr="003853F4" w:rsidRDefault="003853F4" w:rsidP="003853F4">
            <w:pPr>
              <w:spacing w:line="240" w:lineRule="auto"/>
              <w:ind w:left="-72"/>
              <w:jc w:val="both"/>
              <w:rPr>
                <w:rFonts w:cs="Arial"/>
                <w:sz w:val="18"/>
                <w:szCs w:val="18"/>
                <w:shd w:val="clear" w:color="auto" w:fill="FFFFFF"/>
              </w:rPr>
            </w:pPr>
            <w:r w:rsidRPr="003853F4">
              <w:rPr>
                <w:rFonts w:cs="Arial"/>
                <w:sz w:val="18"/>
                <w:szCs w:val="18"/>
                <w:shd w:val="clear" w:color="auto" w:fill="FFFFFF"/>
              </w:rPr>
              <w:t>Depreciation and amortisation</w:t>
            </w:r>
          </w:p>
        </w:tc>
        <w:tc>
          <w:tcPr>
            <w:tcW w:w="1440" w:type="dxa"/>
            <w:shd w:val="clear" w:color="auto" w:fill="FAFAFA"/>
            <w:vAlign w:val="bottom"/>
          </w:tcPr>
          <w:p w14:paraId="1B4676D6" w14:textId="76AB4E62" w:rsidR="003853F4" w:rsidRPr="003853F4" w:rsidRDefault="00DC1149" w:rsidP="003853F4">
            <w:pPr>
              <w:spacing w:line="240" w:lineRule="auto"/>
              <w:ind w:right="-72"/>
              <w:jc w:val="right"/>
              <w:rPr>
                <w:rFonts w:cs="Arial"/>
                <w:snapToGrid w:val="0"/>
                <w:sz w:val="18"/>
                <w:szCs w:val="18"/>
                <w:lang w:val="en-US"/>
              </w:rPr>
            </w:pPr>
            <w:r>
              <w:rPr>
                <w:rFonts w:cs="Arial"/>
                <w:snapToGrid w:val="0"/>
                <w:sz w:val="18"/>
                <w:szCs w:val="18"/>
                <w:lang w:val="en-US"/>
              </w:rPr>
              <w:t>(86,441)</w:t>
            </w:r>
          </w:p>
        </w:tc>
        <w:tc>
          <w:tcPr>
            <w:tcW w:w="1440" w:type="dxa"/>
            <w:vAlign w:val="bottom"/>
          </w:tcPr>
          <w:p w14:paraId="7949AD8E" w14:textId="0CA0E61B" w:rsidR="003853F4" w:rsidRPr="003853F4" w:rsidRDefault="003853F4" w:rsidP="003853F4">
            <w:pPr>
              <w:spacing w:line="240" w:lineRule="auto"/>
              <w:ind w:right="-72"/>
              <w:jc w:val="right"/>
              <w:rPr>
                <w:rFonts w:cs="Arial"/>
                <w:snapToGrid w:val="0"/>
                <w:sz w:val="18"/>
                <w:szCs w:val="18"/>
                <w:lang w:val="en-US"/>
              </w:rPr>
            </w:pPr>
            <w:r w:rsidRPr="003853F4">
              <w:rPr>
                <w:rFonts w:cs="Arial"/>
                <w:snapToGrid w:val="0"/>
                <w:sz w:val="18"/>
                <w:szCs w:val="18"/>
                <w:lang w:val="en-US"/>
              </w:rPr>
              <w:t>(19,741)</w:t>
            </w:r>
          </w:p>
        </w:tc>
      </w:tr>
      <w:tr w:rsidR="003853F4" w:rsidRPr="003853F4" w14:paraId="699540EF" w14:textId="77777777" w:rsidTr="00B076F4">
        <w:tc>
          <w:tcPr>
            <w:tcW w:w="6570" w:type="dxa"/>
          </w:tcPr>
          <w:p w14:paraId="3EE320C1" w14:textId="77777777" w:rsidR="003853F4" w:rsidRPr="003853F4" w:rsidRDefault="003853F4" w:rsidP="003853F4">
            <w:pPr>
              <w:spacing w:line="240" w:lineRule="auto"/>
              <w:ind w:left="-72"/>
              <w:jc w:val="both"/>
              <w:rPr>
                <w:rFonts w:cs="Arial"/>
                <w:sz w:val="18"/>
                <w:szCs w:val="18"/>
                <w:shd w:val="clear" w:color="auto" w:fill="FFFFFF"/>
              </w:rPr>
            </w:pPr>
            <w:r w:rsidRPr="003853F4">
              <w:rPr>
                <w:rFonts w:cs="Arial"/>
                <w:sz w:val="18"/>
                <w:szCs w:val="18"/>
                <w:shd w:val="clear" w:color="auto" w:fill="FFFFFF"/>
              </w:rPr>
              <w:t>Finance costs</w:t>
            </w:r>
          </w:p>
        </w:tc>
        <w:tc>
          <w:tcPr>
            <w:tcW w:w="1440" w:type="dxa"/>
            <w:tcBorders>
              <w:bottom w:val="single" w:sz="4" w:space="0" w:color="auto"/>
            </w:tcBorders>
            <w:shd w:val="clear" w:color="auto" w:fill="FAFAFA"/>
            <w:vAlign w:val="bottom"/>
          </w:tcPr>
          <w:p w14:paraId="2A6C67AD" w14:textId="5EBFA39E" w:rsidR="003853F4" w:rsidRPr="003853F4" w:rsidRDefault="00DC1149" w:rsidP="003853F4">
            <w:pPr>
              <w:spacing w:line="240" w:lineRule="auto"/>
              <w:ind w:right="-72"/>
              <w:jc w:val="right"/>
              <w:rPr>
                <w:rFonts w:cs="Arial"/>
                <w:snapToGrid w:val="0"/>
                <w:sz w:val="18"/>
                <w:szCs w:val="18"/>
                <w:lang w:val="en-US"/>
              </w:rPr>
            </w:pPr>
            <w:r>
              <w:rPr>
                <w:rFonts w:cs="Arial"/>
                <w:snapToGrid w:val="0"/>
                <w:sz w:val="18"/>
                <w:szCs w:val="18"/>
                <w:lang w:val="en-US"/>
              </w:rPr>
              <w:t>(4</w:t>
            </w:r>
            <w:r w:rsidR="00C30864">
              <w:rPr>
                <w:rFonts w:cs="Arial"/>
                <w:snapToGrid w:val="0"/>
                <w:sz w:val="18"/>
                <w:szCs w:val="18"/>
                <w:lang w:val="en-US"/>
              </w:rPr>
              <w:t>7,034</w:t>
            </w:r>
            <w:r>
              <w:rPr>
                <w:rFonts w:cs="Arial"/>
                <w:snapToGrid w:val="0"/>
                <w:sz w:val="18"/>
                <w:szCs w:val="18"/>
                <w:lang w:val="en-US"/>
              </w:rPr>
              <w:t>)</w:t>
            </w:r>
          </w:p>
        </w:tc>
        <w:tc>
          <w:tcPr>
            <w:tcW w:w="1440" w:type="dxa"/>
            <w:tcBorders>
              <w:bottom w:val="single" w:sz="4" w:space="0" w:color="auto"/>
            </w:tcBorders>
            <w:vAlign w:val="bottom"/>
          </w:tcPr>
          <w:p w14:paraId="1BD23057" w14:textId="3ACC39A4" w:rsidR="003853F4" w:rsidRPr="003853F4" w:rsidRDefault="003853F4" w:rsidP="003853F4">
            <w:pPr>
              <w:spacing w:line="240" w:lineRule="auto"/>
              <w:ind w:right="-72"/>
              <w:jc w:val="right"/>
              <w:rPr>
                <w:rFonts w:cs="Arial"/>
                <w:snapToGrid w:val="0"/>
                <w:sz w:val="18"/>
                <w:szCs w:val="18"/>
                <w:lang w:val="en-US"/>
              </w:rPr>
            </w:pPr>
            <w:r w:rsidRPr="003853F4">
              <w:rPr>
                <w:rFonts w:cs="Arial"/>
                <w:snapToGrid w:val="0"/>
                <w:sz w:val="18"/>
                <w:szCs w:val="18"/>
                <w:lang w:val="en-US"/>
              </w:rPr>
              <w:t>(1,009)</w:t>
            </w:r>
          </w:p>
        </w:tc>
      </w:tr>
      <w:tr w:rsidR="003853F4" w:rsidRPr="003853F4" w14:paraId="59E080A0" w14:textId="77777777" w:rsidTr="00B076F4">
        <w:tc>
          <w:tcPr>
            <w:tcW w:w="6570" w:type="dxa"/>
          </w:tcPr>
          <w:p w14:paraId="1DE90E08" w14:textId="77777777" w:rsidR="003853F4" w:rsidRPr="003853F4" w:rsidRDefault="003853F4" w:rsidP="003853F4">
            <w:pPr>
              <w:spacing w:line="240" w:lineRule="auto"/>
              <w:ind w:left="-72"/>
              <w:jc w:val="both"/>
              <w:rPr>
                <w:rFonts w:cs="Arial"/>
                <w:sz w:val="18"/>
                <w:szCs w:val="18"/>
                <w:shd w:val="clear" w:color="auto" w:fill="FFFFFF"/>
              </w:rPr>
            </w:pPr>
          </w:p>
        </w:tc>
        <w:tc>
          <w:tcPr>
            <w:tcW w:w="1440" w:type="dxa"/>
            <w:tcBorders>
              <w:top w:val="single" w:sz="4" w:space="0" w:color="auto"/>
            </w:tcBorders>
            <w:shd w:val="clear" w:color="auto" w:fill="FAFAFA"/>
            <w:vAlign w:val="bottom"/>
          </w:tcPr>
          <w:p w14:paraId="10CC1064" w14:textId="77777777" w:rsidR="003853F4" w:rsidRPr="003853F4" w:rsidRDefault="003853F4" w:rsidP="003853F4">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tcBorders>
            <w:shd w:val="clear" w:color="auto" w:fill="auto"/>
          </w:tcPr>
          <w:p w14:paraId="7F9D8ABD" w14:textId="77777777" w:rsidR="003853F4" w:rsidRPr="003853F4" w:rsidRDefault="003853F4" w:rsidP="003853F4">
            <w:pPr>
              <w:spacing w:line="240" w:lineRule="auto"/>
              <w:ind w:right="-72"/>
              <w:jc w:val="right"/>
              <w:rPr>
                <w:rFonts w:cs="Arial"/>
                <w:snapToGrid w:val="0"/>
                <w:sz w:val="18"/>
                <w:szCs w:val="18"/>
                <w:lang w:val="en-US"/>
              </w:rPr>
            </w:pPr>
          </w:p>
        </w:tc>
      </w:tr>
      <w:tr w:rsidR="003853F4" w:rsidRPr="003853F4" w14:paraId="225CB70F" w14:textId="77777777" w:rsidTr="00B076F4">
        <w:tc>
          <w:tcPr>
            <w:tcW w:w="6570" w:type="dxa"/>
          </w:tcPr>
          <w:p w14:paraId="14B35FA8" w14:textId="6CE9A581" w:rsidR="003853F4" w:rsidRPr="003853F4" w:rsidRDefault="003853F4" w:rsidP="003853F4">
            <w:pPr>
              <w:spacing w:line="240" w:lineRule="auto"/>
              <w:ind w:left="-72"/>
              <w:jc w:val="both"/>
              <w:rPr>
                <w:rFonts w:cs="Arial"/>
                <w:sz w:val="18"/>
                <w:szCs w:val="18"/>
                <w:shd w:val="clear" w:color="auto" w:fill="FFFFFF"/>
              </w:rPr>
            </w:pPr>
            <w:r w:rsidRPr="003853F4">
              <w:rPr>
                <w:rFonts w:cs="Arial"/>
                <w:sz w:val="18"/>
                <w:szCs w:val="18"/>
                <w:shd w:val="clear" w:color="auto" w:fill="FFFFFF"/>
              </w:rPr>
              <w:t>Profit</w:t>
            </w:r>
            <w:r w:rsidRPr="003853F4">
              <w:rPr>
                <w:rFonts w:cs="Arial"/>
                <w:sz w:val="18"/>
                <w:szCs w:val="18"/>
                <w:shd w:val="clear" w:color="auto" w:fill="FFFFFF"/>
                <w:cs/>
              </w:rPr>
              <w:t xml:space="preserve"> </w:t>
            </w:r>
            <w:r w:rsidRPr="003853F4">
              <w:rPr>
                <w:rFonts w:cs="Arial"/>
                <w:sz w:val="18"/>
                <w:szCs w:val="18"/>
                <w:shd w:val="clear" w:color="auto" w:fill="FFFFFF"/>
              </w:rPr>
              <w:t>(loss) before income tax</w:t>
            </w:r>
          </w:p>
        </w:tc>
        <w:tc>
          <w:tcPr>
            <w:tcW w:w="1440" w:type="dxa"/>
            <w:shd w:val="clear" w:color="auto" w:fill="FAFAFA"/>
            <w:vAlign w:val="bottom"/>
          </w:tcPr>
          <w:p w14:paraId="4069683A" w14:textId="3AD6BFFB" w:rsidR="003853F4" w:rsidRPr="003853F4" w:rsidRDefault="00DC1149" w:rsidP="003853F4">
            <w:pPr>
              <w:spacing w:line="240" w:lineRule="auto"/>
              <w:ind w:right="-72"/>
              <w:jc w:val="right"/>
              <w:rPr>
                <w:rFonts w:cs="Arial"/>
                <w:snapToGrid w:val="0"/>
                <w:sz w:val="18"/>
                <w:szCs w:val="18"/>
                <w:lang w:val="en-US"/>
              </w:rPr>
            </w:pPr>
            <w:r>
              <w:rPr>
                <w:rFonts w:cs="Arial"/>
                <w:snapToGrid w:val="0"/>
                <w:sz w:val="18"/>
                <w:szCs w:val="18"/>
                <w:lang w:val="en-US"/>
              </w:rPr>
              <w:t>7,963</w:t>
            </w:r>
          </w:p>
        </w:tc>
        <w:tc>
          <w:tcPr>
            <w:tcW w:w="1440" w:type="dxa"/>
            <w:shd w:val="clear" w:color="auto" w:fill="auto"/>
            <w:vAlign w:val="bottom"/>
          </w:tcPr>
          <w:p w14:paraId="26D05BC1" w14:textId="468935B3" w:rsidR="003853F4" w:rsidRPr="003853F4" w:rsidRDefault="003853F4" w:rsidP="003853F4">
            <w:pPr>
              <w:spacing w:line="240" w:lineRule="auto"/>
              <w:ind w:right="-72"/>
              <w:jc w:val="right"/>
              <w:rPr>
                <w:rFonts w:cs="Arial"/>
                <w:snapToGrid w:val="0"/>
                <w:sz w:val="18"/>
                <w:szCs w:val="18"/>
                <w:lang w:val="en-US"/>
              </w:rPr>
            </w:pPr>
            <w:r w:rsidRPr="003853F4">
              <w:rPr>
                <w:rFonts w:cs="Arial"/>
                <w:snapToGrid w:val="0"/>
                <w:sz w:val="18"/>
                <w:szCs w:val="18"/>
                <w:lang w:val="en-US"/>
              </w:rPr>
              <w:t>(26,699)</w:t>
            </w:r>
          </w:p>
        </w:tc>
      </w:tr>
      <w:tr w:rsidR="003853F4" w:rsidRPr="003853F4" w14:paraId="2B9CA9AC" w14:textId="77777777" w:rsidTr="00B076F4">
        <w:tc>
          <w:tcPr>
            <w:tcW w:w="6570" w:type="dxa"/>
          </w:tcPr>
          <w:p w14:paraId="59E779EA" w14:textId="77777777" w:rsidR="003853F4" w:rsidRPr="003853F4" w:rsidRDefault="003853F4" w:rsidP="003853F4">
            <w:pPr>
              <w:spacing w:line="240" w:lineRule="auto"/>
              <w:ind w:left="-72"/>
              <w:jc w:val="both"/>
              <w:rPr>
                <w:rFonts w:cs="Arial"/>
                <w:sz w:val="18"/>
                <w:szCs w:val="18"/>
                <w:shd w:val="clear" w:color="auto" w:fill="FFFFFF"/>
              </w:rPr>
            </w:pPr>
            <w:r w:rsidRPr="003853F4">
              <w:rPr>
                <w:rFonts w:cs="Arial"/>
                <w:sz w:val="18"/>
                <w:szCs w:val="18"/>
                <w:shd w:val="clear" w:color="auto" w:fill="FFFFFF"/>
              </w:rPr>
              <w:t>Income tax</w:t>
            </w:r>
          </w:p>
        </w:tc>
        <w:tc>
          <w:tcPr>
            <w:tcW w:w="1440" w:type="dxa"/>
            <w:tcBorders>
              <w:bottom w:val="single" w:sz="4" w:space="0" w:color="auto"/>
            </w:tcBorders>
            <w:shd w:val="clear" w:color="auto" w:fill="FAFAFA"/>
            <w:vAlign w:val="bottom"/>
          </w:tcPr>
          <w:p w14:paraId="203CDA14" w14:textId="2D618770" w:rsidR="003853F4" w:rsidRPr="003853F4" w:rsidRDefault="00037CC8" w:rsidP="003853F4">
            <w:pPr>
              <w:spacing w:line="240" w:lineRule="auto"/>
              <w:ind w:right="-72"/>
              <w:jc w:val="right"/>
              <w:rPr>
                <w:rFonts w:cs="Arial"/>
                <w:snapToGrid w:val="0"/>
                <w:sz w:val="18"/>
                <w:szCs w:val="18"/>
                <w:cs/>
                <w:lang w:val="en-US"/>
              </w:rPr>
            </w:pPr>
            <w:r>
              <w:rPr>
                <w:rFonts w:cs="Arial"/>
                <w:snapToGrid w:val="0"/>
                <w:sz w:val="18"/>
                <w:szCs w:val="18"/>
                <w:lang w:val="en-US"/>
              </w:rPr>
              <w:t>4,975</w:t>
            </w:r>
          </w:p>
        </w:tc>
        <w:tc>
          <w:tcPr>
            <w:tcW w:w="1440" w:type="dxa"/>
            <w:tcBorders>
              <w:bottom w:val="single" w:sz="4" w:space="0" w:color="auto"/>
            </w:tcBorders>
            <w:shd w:val="clear" w:color="auto" w:fill="auto"/>
            <w:vAlign w:val="bottom"/>
          </w:tcPr>
          <w:p w14:paraId="59870376" w14:textId="17933173" w:rsidR="003853F4" w:rsidRPr="003853F4" w:rsidRDefault="003853F4" w:rsidP="003853F4">
            <w:pPr>
              <w:spacing w:line="240" w:lineRule="auto"/>
              <w:ind w:right="-72"/>
              <w:jc w:val="right"/>
              <w:rPr>
                <w:rFonts w:cs="Arial"/>
                <w:snapToGrid w:val="0"/>
                <w:sz w:val="18"/>
                <w:szCs w:val="18"/>
                <w:cs/>
                <w:lang w:val="en-US"/>
              </w:rPr>
            </w:pPr>
            <w:r w:rsidRPr="003853F4">
              <w:rPr>
                <w:rFonts w:cs="Arial"/>
                <w:snapToGrid w:val="0"/>
                <w:sz w:val="18"/>
                <w:szCs w:val="18"/>
                <w:lang w:val="en-US"/>
              </w:rPr>
              <w:t>1,911</w:t>
            </w:r>
          </w:p>
        </w:tc>
      </w:tr>
      <w:tr w:rsidR="003853F4" w:rsidRPr="003853F4" w14:paraId="7A24688A" w14:textId="77777777" w:rsidTr="00B076F4">
        <w:tc>
          <w:tcPr>
            <w:tcW w:w="6570" w:type="dxa"/>
          </w:tcPr>
          <w:p w14:paraId="3426033A" w14:textId="77777777" w:rsidR="003853F4" w:rsidRPr="003853F4" w:rsidRDefault="003853F4" w:rsidP="003853F4">
            <w:pPr>
              <w:spacing w:line="240" w:lineRule="auto"/>
              <w:ind w:left="-72"/>
              <w:jc w:val="both"/>
              <w:rPr>
                <w:rFonts w:cs="Arial"/>
                <w:sz w:val="18"/>
                <w:szCs w:val="18"/>
                <w:shd w:val="clear" w:color="auto" w:fill="FFFFFF"/>
              </w:rPr>
            </w:pPr>
          </w:p>
        </w:tc>
        <w:tc>
          <w:tcPr>
            <w:tcW w:w="1440" w:type="dxa"/>
            <w:tcBorders>
              <w:top w:val="single" w:sz="4" w:space="0" w:color="auto"/>
            </w:tcBorders>
            <w:shd w:val="clear" w:color="auto" w:fill="FAFAFA"/>
            <w:vAlign w:val="bottom"/>
          </w:tcPr>
          <w:p w14:paraId="31569672" w14:textId="77777777" w:rsidR="003853F4" w:rsidRPr="003853F4" w:rsidRDefault="003853F4" w:rsidP="003853F4">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tcBorders>
            <w:shd w:val="clear" w:color="auto" w:fill="auto"/>
          </w:tcPr>
          <w:p w14:paraId="61D66D1A" w14:textId="77777777" w:rsidR="003853F4" w:rsidRPr="003853F4" w:rsidRDefault="003853F4" w:rsidP="003853F4">
            <w:pPr>
              <w:spacing w:line="240" w:lineRule="auto"/>
              <w:ind w:right="-72"/>
              <w:jc w:val="right"/>
              <w:rPr>
                <w:rFonts w:cs="Arial"/>
                <w:snapToGrid w:val="0"/>
                <w:sz w:val="18"/>
                <w:szCs w:val="18"/>
                <w:lang w:val="en-US"/>
              </w:rPr>
            </w:pPr>
          </w:p>
        </w:tc>
      </w:tr>
      <w:tr w:rsidR="003853F4" w:rsidRPr="003853F4" w14:paraId="09C2BA43" w14:textId="77777777" w:rsidTr="00B076F4">
        <w:tc>
          <w:tcPr>
            <w:tcW w:w="6570" w:type="dxa"/>
          </w:tcPr>
          <w:p w14:paraId="61CB7E20" w14:textId="41ECCE37" w:rsidR="003853F4" w:rsidRPr="00F53902" w:rsidRDefault="003853F4" w:rsidP="003853F4">
            <w:pPr>
              <w:spacing w:line="240" w:lineRule="auto"/>
              <w:ind w:left="-72"/>
              <w:jc w:val="both"/>
              <w:rPr>
                <w:rFonts w:cs="Cordia New"/>
                <w:sz w:val="18"/>
                <w:szCs w:val="18"/>
                <w:shd w:val="clear" w:color="auto" w:fill="FFFFFF"/>
                <w:cs/>
              </w:rPr>
            </w:pPr>
            <w:r w:rsidRPr="003853F4">
              <w:rPr>
                <w:rFonts w:cs="Arial"/>
                <w:sz w:val="18"/>
                <w:szCs w:val="18"/>
                <w:shd w:val="clear" w:color="auto" w:fill="FFFFFF"/>
              </w:rPr>
              <w:t>Net</w:t>
            </w:r>
            <w:r w:rsidR="00DC1149">
              <w:rPr>
                <w:rFonts w:cs="Arial"/>
                <w:sz w:val="18"/>
                <w:szCs w:val="18"/>
                <w:shd w:val="clear" w:color="auto" w:fill="FFFFFF"/>
              </w:rPr>
              <w:t xml:space="preserve"> </w:t>
            </w:r>
            <w:r w:rsidR="00037CC8">
              <w:rPr>
                <w:rFonts w:cs="Arial"/>
                <w:sz w:val="18"/>
                <w:szCs w:val="18"/>
                <w:shd w:val="clear" w:color="auto" w:fill="FFFFFF"/>
              </w:rPr>
              <w:t>profit (</w:t>
            </w:r>
            <w:r w:rsidRPr="003853F4">
              <w:rPr>
                <w:rFonts w:cs="Arial"/>
                <w:sz w:val="18"/>
                <w:szCs w:val="18"/>
                <w:shd w:val="clear" w:color="auto" w:fill="FFFFFF"/>
              </w:rPr>
              <w:t>loss</w:t>
            </w:r>
            <w:r w:rsidR="00037CC8">
              <w:rPr>
                <w:rFonts w:cs="Arial"/>
                <w:sz w:val="18"/>
                <w:szCs w:val="18"/>
                <w:shd w:val="clear" w:color="auto" w:fill="FFFFFF"/>
              </w:rPr>
              <w:t>)</w:t>
            </w:r>
          </w:p>
        </w:tc>
        <w:tc>
          <w:tcPr>
            <w:tcW w:w="1440" w:type="dxa"/>
            <w:tcBorders>
              <w:bottom w:val="single" w:sz="4" w:space="0" w:color="auto"/>
            </w:tcBorders>
            <w:shd w:val="clear" w:color="auto" w:fill="FAFAFA"/>
            <w:vAlign w:val="bottom"/>
          </w:tcPr>
          <w:p w14:paraId="56B2858A" w14:textId="3F87C296" w:rsidR="003853F4" w:rsidRPr="003853F4" w:rsidRDefault="00037CC8" w:rsidP="003853F4">
            <w:pPr>
              <w:spacing w:line="240" w:lineRule="auto"/>
              <w:ind w:right="-72"/>
              <w:jc w:val="right"/>
              <w:rPr>
                <w:rFonts w:cs="Arial"/>
                <w:snapToGrid w:val="0"/>
                <w:sz w:val="18"/>
                <w:szCs w:val="18"/>
                <w:lang w:val="en-US"/>
              </w:rPr>
            </w:pPr>
            <w:r>
              <w:rPr>
                <w:rFonts w:cs="Arial"/>
                <w:snapToGrid w:val="0"/>
                <w:sz w:val="18"/>
                <w:szCs w:val="18"/>
                <w:lang w:val="en-US"/>
              </w:rPr>
              <w:t>12,938</w:t>
            </w:r>
          </w:p>
        </w:tc>
        <w:tc>
          <w:tcPr>
            <w:tcW w:w="1440" w:type="dxa"/>
            <w:tcBorders>
              <w:bottom w:val="single" w:sz="4" w:space="0" w:color="auto"/>
            </w:tcBorders>
            <w:shd w:val="clear" w:color="auto" w:fill="auto"/>
            <w:vAlign w:val="bottom"/>
          </w:tcPr>
          <w:p w14:paraId="19B9D8E6" w14:textId="73DF4F33" w:rsidR="003853F4" w:rsidRPr="003853F4" w:rsidRDefault="003853F4" w:rsidP="003853F4">
            <w:pPr>
              <w:spacing w:line="240" w:lineRule="auto"/>
              <w:ind w:right="-72"/>
              <w:jc w:val="right"/>
              <w:rPr>
                <w:rFonts w:cs="Arial"/>
                <w:snapToGrid w:val="0"/>
                <w:sz w:val="18"/>
                <w:szCs w:val="18"/>
                <w:lang w:val="en-US"/>
              </w:rPr>
            </w:pPr>
            <w:r w:rsidRPr="003853F4">
              <w:rPr>
                <w:rFonts w:cs="Arial"/>
                <w:snapToGrid w:val="0"/>
                <w:sz w:val="18"/>
                <w:szCs w:val="18"/>
                <w:lang w:val="en-US"/>
              </w:rPr>
              <w:t>(24,788)</w:t>
            </w:r>
          </w:p>
        </w:tc>
      </w:tr>
    </w:tbl>
    <w:p w14:paraId="0E70537E" w14:textId="5B1ADFCE" w:rsidR="00522C8D" w:rsidRPr="006E4132" w:rsidRDefault="00522C8D" w:rsidP="00627202">
      <w:pPr>
        <w:pStyle w:val="Header"/>
        <w:tabs>
          <w:tab w:val="clear" w:pos="4153"/>
          <w:tab w:val="clear" w:pos="8306"/>
        </w:tabs>
        <w:spacing w:line="240" w:lineRule="auto"/>
        <w:rPr>
          <w:rFonts w:cs="Arial"/>
          <w:sz w:val="18"/>
          <w:szCs w:val="18"/>
          <w:shd w:val="clear" w:color="auto" w:fill="FFFFFF"/>
        </w:rPr>
      </w:pPr>
    </w:p>
    <w:p w14:paraId="063FB044" w14:textId="504F521D" w:rsidR="005E7404" w:rsidRPr="006A3CF2" w:rsidRDefault="005E7404" w:rsidP="00627202">
      <w:pPr>
        <w:pStyle w:val="Header"/>
        <w:tabs>
          <w:tab w:val="clear" w:pos="4153"/>
          <w:tab w:val="clear" w:pos="8306"/>
        </w:tabs>
        <w:spacing w:line="240" w:lineRule="auto"/>
        <w:rPr>
          <w:rFonts w:cs="Arial"/>
          <w:b/>
          <w:bCs/>
          <w:color w:val="CF4A02"/>
          <w:sz w:val="18"/>
          <w:szCs w:val="18"/>
          <w:shd w:val="clear" w:color="auto" w:fill="FFFFFF"/>
        </w:rPr>
      </w:pPr>
      <w:r w:rsidRPr="006A3CF2">
        <w:rPr>
          <w:rFonts w:cs="Arial"/>
          <w:b/>
          <w:bCs/>
          <w:color w:val="CF4A02"/>
          <w:sz w:val="18"/>
          <w:szCs w:val="18"/>
          <w:shd w:val="clear" w:color="auto" w:fill="FFFFFF"/>
        </w:rPr>
        <w:t>Timing</w:t>
      </w:r>
      <w:r w:rsidRPr="006A3CF2">
        <w:rPr>
          <w:rFonts w:cs="Arial"/>
          <w:b/>
          <w:bCs/>
          <w:snapToGrid w:val="0"/>
          <w:color w:val="CF4A02"/>
          <w:sz w:val="18"/>
          <w:szCs w:val="18"/>
        </w:rPr>
        <w:t xml:space="preserve"> of revenue recognition</w:t>
      </w:r>
    </w:p>
    <w:p w14:paraId="5459C99D" w14:textId="5B60C4D1" w:rsidR="005E7404" w:rsidRPr="003853F4" w:rsidRDefault="005E7404" w:rsidP="00790075">
      <w:pPr>
        <w:pStyle w:val="Header"/>
        <w:tabs>
          <w:tab w:val="clear" w:pos="4153"/>
          <w:tab w:val="clear" w:pos="8306"/>
          <w:tab w:val="left" w:pos="2847"/>
        </w:tabs>
        <w:spacing w:line="240" w:lineRule="auto"/>
        <w:rPr>
          <w:rFonts w:cs="Arial"/>
          <w:b/>
          <w:bCs/>
          <w:sz w:val="18"/>
          <w:szCs w:val="18"/>
          <w:shd w:val="clear" w:color="auto" w:fill="FFFFFF"/>
        </w:rPr>
      </w:pPr>
    </w:p>
    <w:p w14:paraId="2A6B5CC5" w14:textId="28CB98C2" w:rsidR="00790075" w:rsidRPr="003853F4" w:rsidRDefault="00941F0B" w:rsidP="00790075">
      <w:pPr>
        <w:pStyle w:val="Header"/>
        <w:tabs>
          <w:tab w:val="clear" w:pos="4153"/>
          <w:tab w:val="clear" w:pos="8306"/>
          <w:tab w:val="left" w:pos="2847"/>
        </w:tabs>
        <w:spacing w:line="240" w:lineRule="auto"/>
        <w:rPr>
          <w:rFonts w:cs="Arial"/>
          <w:b/>
          <w:bCs/>
          <w:sz w:val="18"/>
          <w:szCs w:val="18"/>
          <w:shd w:val="clear" w:color="auto" w:fill="FFFFFF"/>
        </w:rPr>
      </w:pPr>
      <w:r w:rsidRPr="003853F4">
        <w:rPr>
          <w:rFonts w:cs="Arial"/>
          <w:b/>
          <w:bCs/>
          <w:sz w:val="18"/>
          <w:szCs w:val="18"/>
          <w:shd w:val="clear" w:color="auto" w:fill="FFFFFF"/>
        </w:rPr>
        <w:t xml:space="preserve">For the </w:t>
      </w:r>
      <w:r w:rsidR="00F20EF3" w:rsidRPr="003853F4">
        <w:rPr>
          <w:rFonts w:cs="Arial"/>
          <w:b/>
          <w:bCs/>
          <w:sz w:val="18"/>
          <w:szCs w:val="18"/>
          <w:shd w:val="clear" w:color="auto" w:fill="FFFFFF"/>
        </w:rPr>
        <w:t>nine-month</w:t>
      </w:r>
      <w:r w:rsidRPr="003853F4">
        <w:rPr>
          <w:rFonts w:cs="Arial"/>
          <w:b/>
          <w:bCs/>
          <w:sz w:val="18"/>
          <w:szCs w:val="18"/>
          <w:shd w:val="clear" w:color="auto" w:fill="FFFFFF"/>
        </w:rPr>
        <w:t xml:space="preserve"> period ended </w:t>
      </w:r>
      <w:r w:rsidR="00F20EF3" w:rsidRPr="003853F4">
        <w:rPr>
          <w:rFonts w:cs="Arial"/>
          <w:b/>
          <w:bCs/>
          <w:sz w:val="18"/>
          <w:szCs w:val="18"/>
          <w:shd w:val="clear" w:color="auto" w:fill="FFFFFF"/>
        </w:rPr>
        <w:t>30 September</w:t>
      </w:r>
      <w:r w:rsidRPr="003853F4">
        <w:rPr>
          <w:rFonts w:cs="Arial"/>
          <w:b/>
          <w:bCs/>
          <w:sz w:val="18"/>
          <w:szCs w:val="18"/>
          <w:shd w:val="clear" w:color="auto" w:fill="FFFFFF"/>
        </w:rPr>
        <w:t xml:space="preserve"> 2021</w:t>
      </w:r>
    </w:p>
    <w:p w14:paraId="7382B1AB" w14:textId="77777777" w:rsidR="00941F0B" w:rsidRPr="003853F4" w:rsidRDefault="00941F0B" w:rsidP="00790075">
      <w:pPr>
        <w:pStyle w:val="Header"/>
        <w:tabs>
          <w:tab w:val="clear" w:pos="4153"/>
          <w:tab w:val="clear" w:pos="8306"/>
          <w:tab w:val="left" w:pos="2847"/>
        </w:tabs>
        <w:spacing w:line="240" w:lineRule="auto"/>
        <w:rPr>
          <w:rFonts w:cs="Arial"/>
          <w:b/>
          <w:bCs/>
          <w:sz w:val="18"/>
          <w:szCs w:val="18"/>
          <w:shd w:val="clear" w:color="auto" w:fill="FFFFFF"/>
        </w:rPr>
      </w:pPr>
    </w:p>
    <w:tbl>
      <w:tblPr>
        <w:tblW w:w="9461" w:type="dxa"/>
        <w:tblInd w:w="107" w:type="dxa"/>
        <w:tblLayout w:type="fixed"/>
        <w:tblCellMar>
          <w:left w:w="107" w:type="dxa"/>
          <w:right w:w="107" w:type="dxa"/>
        </w:tblCellMar>
        <w:tblLook w:val="0000" w:firstRow="0" w:lastRow="0" w:firstColumn="0" w:lastColumn="0" w:noHBand="0" w:noVBand="0"/>
      </w:tblPr>
      <w:tblGrid>
        <w:gridCol w:w="5357"/>
        <w:gridCol w:w="1368"/>
        <w:gridCol w:w="1368"/>
        <w:gridCol w:w="1368"/>
      </w:tblGrid>
      <w:tr w:rsidR="003853F4" w:rsidRPr="0073554C" w14:paraId="6E315FBA" w14:textId="77777777" w:rsidTr="00790075">
        <w:tc>
          <w:tcPr>
            <w:tcW w:w="5357" w:type="dxa"/>
            <w:vAlign w:val="bottom"/>
          </w:tcPr>
          <w:p w14:paraId="7E764AF5" w14:textId="77777777" w:rsidR="005E7404" w:rsidRPr="0073554C" w:rsidRDefault="005E7404" w:rsidP="00B076F4">
            <w:pPr>
              <w:spacing w:line="240" w:lineRule="auto"/>
              <w:ind w:left="-72"/>
              <w:jc w:val="both"/>
              <w:rPr>
                <w:rFonts w:cs="Arial"/>
                <w:b/>
                <w:bCs/>
                <w:sz w:val="18"/>
                <w:szCs w:val="18"/>
                <w:shd w:val="clear" w:color="auto" w:fill="FFFFFF"/>
              </w:rPr>
            </w:pPr>
          </w:p>
        </w:tc>
        <w:tc>
          <w:tcPr>
            <w:tcW w:w="1368" w:type="dxa"/>
            <w:tcBorders>
              <w:top w:val="single" w:sz="4" w:space="0" w:color="auto"/>
            </w:tcBorders>
            <w:shd w:val="clear" w:color="auto" w:fill="auto"/>
            <w:vAlign w:val="bottom"/>
          </w:tcPr>
          <w:p w14:paraId="65312B9C" w14:textId="77777777" w:rsidR="00790075" w:rsidRPr="0073554C" w:rsidRDefault="005E7404"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3554C">
              <w:rPr>
                <w:rFonts w:cs="Arial"/>
                <w:b/>
                <w:bCs/>
                <w:sz w:val="18"/>
                <w:szCs w:val="18"/>
                <w:shd w:val="clear" w:color="auto" w:fill="FFFFFF"/>
              </w:rPr>
              <w:t xml:space="preserve">At a point </w:t>
            </w:r>
          </w:p>
          <w:p w14:paraId="1B268906" w14:textId="7A0D2429" w:rsidR="005E7404" w:rsidRPr="0073554C" w:rsidRDefault="005E7404"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3554C">
              <w:rPr>
                <w:rFonts w:cs="Arial"/>
                <w:b/>
                <w:bCs/>
                <w:sz w:val="18"/>
                <w:szCs w:val="18"/>
                <w:shd w:val="clear" w:color="auto" w:fill="FFFFFF"/>
              </w:rPr>
              <w:t>in time</w:t>
            </w:r>
          </w:p>
        </w:tc>
        <w:tc>
          <w:tcPr>
            <w:tcW w:w="1368" w:type="dxa"/>
            <w:tcBorders>
              <w:top w:val="single" w:sz="4" w:space="0" w:color="auto"/>
            </w:tcBorders>
            <w:shd w:val="clear" w:color="auto" w:fill="auto"/>
            <w:vAlign w:val="bottom"/>
          </w:tcPr>
          <w:p w14:paraId="306373F0" w14:textId="77777777" w:rsidR="005E7404" w:rsidRPr="0073554C" w:rsidRDefault="005E7404"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3554C">
              <w:rPr>
                <w:rFonts w:cs="Arial"/>
                <w:b/>
                <w:bCs/>
                <w:sz w:val="18"/>
                <w:szCs w:val="18"/>
                <w:shd w:val="clear" w:color="auto" w:fill="FFFFFF"/>
              </w:rPr>
              <w:t>Over</w:t>
            </w:r>
            <w:r w:rsidRPr="0073554C">
              <w:rPr>
                <w:rFonts w:cs="Arial"/>
                <w:b/>
                <w:bCs/>
                <w:sz w:val="18"/>
                <w:szCs w:val="18"/>
                <w:shd w:val="clear" w:color="auto" w:fill="FFFFFF"/>
                <w:cs/>
              </w:rPr>
              <w:t xml:space="preserve"> </w:t>
            </w:r>
            <w:r w:rsidRPr="0073554C">
              <w:rPr>
                <w:rFonts w:cs="Arial"/>
                <w:b/>
                <w:bCs/>
                <w:sz w:val="18"/>
                <w:szCs w:val="18"/>
                <w:shd w:val="clear" w:color="auto" w:fill="FFFFFF"/>
              </w:rPr>
              <w:t>time</w:t>
            </w:r>
          </w:p>
        </w:tc>
        <w:tc>
          <w:tcPr>
            <w:tcW w:w="1368" w:type="dxa"/>
            <w:tcBorders>
              <w:top w:val="single" w:sz="4" w:space="0" w:color="auto"/>
            </w:tcBorders>
            <w:shd w:val="clear" w:color="auto" w:fill="auto"/>
            <w:vAlign w:val="bottom"/>
          </w:tcPr>
          <w:p w14:paraId="72637FF9" w14:textId="77777777" w:rsidR="005E7404" w:rsidRPr="0073554C" w:rsidRDefault="005E7404"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3554C">
              <w:rPr>
                <w:rFonts w:cs="Arial"/>
                <w:b/>
                <w:bCs/>
                <w:sz w:val="18"/>
                <w:szCs w:val="18"/>
                <w:shd w:val="clear" w:color="auto" w:fill="FFFFFF"/>
              </w:rPr>
              <w:t>Total revenue</w:t>
            </w:r>
          </w:p>
        </w:tc>
      </w:tr>
      <w:tr w:rsidR="003853F4" w:rsidRPr="0073554C" w14:paraId="75E430CF" w14:textId="77777777" w:rsidTr="00790075">
        <w:tc>
          <w:tcPr>
            <w:tcW w:w="5357" w:type="dxa"/>
            <w:vAlign w:val="bottom"/>
          </w:tcPr>
          <w:p w14:paraId="77324E8A" w14:textId="77777777" w:rsidR="005E7404" w:rsidRPr="0073554C" w:rsidRDefault="005E7404"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bottom w:val="single" w:sz="4" w:space="0" w:color="auto"/>
            </w:tcBorders>
            <w:shd w:val="clear" w:color="auto" w:fill="auto"/>
            <w:vAlign w:val="bottom"/>
          </w:tcPr>
          <w:p w14:paraId="5FFBFA98" w14:textId="77777777" w:rsidR="005E7404" w:rsidRPr="0073554C" w:rsidRDefault="005E7404" w:rsidP="00B076F4">
            <w:pPr>
              <w:spacing w:line="240" w:lineRule="auto"/>
              <w:ind w:right="-72"/>
              <w:jc w:val="right"/>
              <w:rPr>
                <w:rFonts w:cs="Arial"/>
                <w:b/>
                <w:bCs/>
                <w:sz w:val="18"/>
                <w:szCs w:val="18"/>
                <w:shd w:val="clear" w:color="auto" w:fill="FFFFFF"/>
              </w:rPr>
            </w:pPr>
            <w:r w:rsidRPr="0073554C">
              <w:rPr>
                <w:rFonts w:cs="Arial"/>
                <w:b/>
                <w:bCs/>
                <w:sz w:val="18"/>
                <w:szCs w:val="18"/>
              </w:rPr>
              <w:t>Baht’000</w:t>
            </w:r>
          </w:p>
        </w:tc>
        <w:tc>
          <w:tcPr>
            <w:tcW w:w="1368" w:type="dxa"/>
            <w:tcBorders>
              <w:bottom w:val="single" w:sz="4" w:space="0" w:color="auto"/>
            </w:tcBorders>
            <w:shd w:val="clear" w:color="auto" w:fill="auto"/>
            <w:vAlign w:val="bottom"/>
          </w:tcPr>
          <w:p w14:paraId="60C979CD" w14:textId="77777777" w:rsidR="005E7404" w:rsidRPr="0073554C" w:rsidRDefault="005E7404" w:rsidP="00B076F4">
            <w:pPr>
              <w:spacing w:line="240" w:lineRule="auto"/>
              <w:ind w:right="-72"/>
              <w:jc w:val="right"/>
              <w:rPr>
                <w:rFonts w:cs="Arial"/>
                <w:b/>
                <w:bCs/>
                <w:sz w:val="18"/>
                <w:szCs w:val="18"/>
                <w:shd w:val="clear" w:color="auto" w:fill="FFFFFF"/>
              </w:rPr>
            </w:pPr>
            <w:r w:rsidRPr="0073554C">
              <w:rPr>
                <w:rFonts w:cs="Arial"/>
                <w:b/>
                <w:bCs/>
                <w:sz w:val="18"/>
                <w:szCs w:val="18"/>
              </w:rPr>
              <w:t>Baht’000</w:t>
            </w:r>
          </w:p>
        </w:tc>
        <w:tc>
          <w:tcPr>
            <w:tcW w:w="1368" w:type="dxa"/>
            <w:tcBorders>
              <w:bottom w:val="single" w:sz="4" w:space="0" w:color="auto"/>
            </w:tcBorders>
            <w:shd w:val="clear" w:color="auto" w:fill="auto"/>
            <w:vAlign w:val="bottom"/>
          </w:tcPr>
          <w:p w14:paraId="2C528C7C" w14:textId="77777777" w:rsidR="005E7404" w:rsidRPr="0073554C" w:rsidRDefault="005E7404" w:rsidP="00B076F4">
            <w:pPr>
              <w:spacing w:line="240" w:lineRule="auto"/>
              <w:ind w:right="-72"/>
              <w:jc w:val="right"/>
              <w:rPr>
                <w:rFonts w:cs="Arial"/>
                <w:b/>
                <w:bCs/>
                <w:sz w:val="18"/>
                <w:szCs w:val="18"/>
                <w:shd w:val="clear" w:color="auto" w:fill="FFFFFF"/>
              </w:rPr>
            </w:pPr>
            <w:r w:rsidRPr="0073554C">
              <w:rPr>
                <w:rFonts w:cs="Arial"/>
                <w:b/>
                <w:bCs/>
                <w:sz w:val="18"/>
                <w:szCs w:val="18"/>
              </w:rPr>
              <w:t>Baht’000</w:t>
            </w:r>
          </w:p>
        </w:tc>
      </w:tr>
      <w:tr w:rsidR="003853F4" w:rsidRPr="0073554C" w14:paraId="4D93AA1F" w14:textId="77777777" w:rsidTr="00790075">
        <w:tc>
          <w:tcPr>
            <w:tcW w:w="5357" w:type="dxa"/>
            <w:vAlign w:val="bottom"/>
          </w:tcPr>
          <w:p w14:paraId="4E316524" w14:textId="77777777" w:rsidR="005E7404" w:rsidRPr="0073554C" w:rsidRDefault="005E7404"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5801FE4D" w14:textId="77777777" w:rsidR="005E7404" w:rsidRPr="0073554C" w:rsidRDefault="005E7404"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FAFAFA"/>
            <w:vAlign w:val="bottom"/>
          </w:tcPr>
          <w:p w14:paraId="5F85C336" w14:textId="77777777" w:rsidR="005E7404" w:rsidRPr="0073554C" w:rsidRDefault="005E7404"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FAFAFA"/>
            <w:vAlign w:val="bottom"/>
          </w:tcPr>
          <w:p w14:paraId="299ED665" w14:textId="77777777" w:rsidR="005E7404" w:rsidRPr="0073554C" w:rsidRDefault="005E7404"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8C782C" w:rsidRPr="0073554C" w14:paraId="0D104867" w14:textId="77777777" w:rsidTr="008B59F0">
        <w:tc>
          <w:tcPr>
            <w:tcW w:w="5357" w:type="dxa"/>
            <w:vAlign w:val="bottom"/>
          </w:tcPr>
          <w:p w14:paraId="34F24167" w14:textId="77777777" w:rsidR="008C782C" w:rsidRPr="0073554C" w:rsidRDefault="008C782C" w:rsidP="008C782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3554C">
              <w:rPr>
                <w:rFonts w:cs="Arial"/>
                <w:sz w:val="18"/>
                <w:szCs w:val="18"/>
                <w:shd w:val="clear" w:color="auto" w:fill="FFFFFF"/>
              </w:rPr>
              <w:t>Electricity generating</w:t>
            </w:r>
          </w:p>
        </w:tc>
        <w:tc>
          <w:tcPr>
            <w:tcW w:w="1368" w:type="dxa"/>
            <w:shd w:val="clear" w:color="auto" w:fill="FAFAFA"/>
            <w:vAlign w:val="bottom"/>
          </w:tcPr>
          <w:p w14:paraId="4CC3D399" w14:textId="4F145DFE" w:rsidR="008C782C" w:rsidRPr="0073554C" w:rsidRDefault="008C782C" w:rsidP="008C782C">
            <w:pPr>
              <w:spacing w:line="240" w:lineRule="auto"/>
              <w:ind w:right="-72"/>
              <w:jc w:val="right"/>
              <w:rPr>
                <w:rFonts w:cs="Arial"/>
                <w:snapToGrid w:val="0"/>
                <w:sz w:val="18"/>
                <w:szCs w:val="18"/>
                <w:lang w:val="en-US"/>
              </w:rPr>
            </w:pPr>
            <w:r w:rsidRPr="0073554C">
              <w:rPr>
                <w:rFonts w:cs="Arial"/>
                <w:snapToGrid w:val="0"/>
                <w:sz w:val="18"/>
                <w:szCs w:val="18"/>
                <w:lang w:val="en-US"/>
              </w:rPr>
              <w:t>203,3</w:t>
            </w:r>
            <w:r w:rsidR="008A3A8C">
              <w:rPr>
                <w:rFonts w:cs="Browallia New"/>
                <w:snapToGrid w:val="0"/>
                <w:sz w:val="18"/>
                <w:szCs w:val="22"/>
              </w:rPr>
              <w:t>0</w:t>
            </w:r>
            <w:r w:rsidRPr="0073554C">
              <w:rPr>
                <w:rFonts w:cs="Arial"/>
                <w:snapToGrid w:val="0"/>
                <w:sz w:val="18"/>
                <w:szCs w:val="18"/>
                <w:lang w:val="en-US"/>
              </w:rPr>
              <w:t>5</w:t>
            </w:r>
          </w:p>
        </w:tc>
        <w:tc>
          <w:tcPr>
            <w:tcW w:w="1368" w:type="dxa"/>
            <w:shd w:val="clear" w:color="auto" w:fill="FAFAFA"/>
            <w:vAlign w:val="bottom"/>
          </w:tcPr>
          <w:p w14:paraId="0F9983DB" w14:textId="1B883A79" w:rsidR="008C782C" w:rsidRPr="0073554C" w:rsidRDefault="008C782C" w:rsidP="008C782C">
            <w:pPr>
              <w:spacing w:line="240" w:lineRule="auto"/>
              <w:ind w:right="-72"/>
              <w:jc w:val="right"/>
              <w:rPr>
                <w:rFonts w:cs="Arial"/>
                <w:snapToGrid w:val="0"/>
                <w:sz w:val="18"/>
                <w:szCs w:val="18"/>
                <w:lang w:val="en-US"/>
              </w:rPr>
            </w:pPr>
            <w:r w:rsidRPr="0073554C">
              <w:rPr>
                <w:rFonts w:cs="Arial"/>
                <w:snapToGrid w:val="0"/>
                <w:sz w:val="18"/>
                <w:szCs w:val="18"/>
                <w:lang w:val="en-US"/>
              </w:rPr>
              <w:t>-</w:t>
            </w:r>
          </w:p>
        </w:tc>
        <w:tc>
          <w:tcPr>
            <w:tcW w:w="1368" w:type="dxa"/>
            <w:shd w:val="clear" w:color="auto" w:fill="FAFAFA"/>
            <w:vAlign w:val="bottom"/>
          </w:tcPr>
          <w:p w14:paraId="0F6411EC" w14:textId="0FACDD4B" w:rsidR="008C782C" w:rsidRPr="0073554C" w:rsidRDefault="008C782C" w:rsidP="008C782C">
            <w:pPr>
              <w:spacing w:line="240" w:lineRule="auto"/>
              <w:ind w:right="-72"/>
              <w:jc w:val="right"/>
              <w:rPr>
                <w:rFonts w:cs="Arial"/>
                <w:snapToGrid w:val="0"/>
                <w:sz w:val="18"/>
                <w:szCs w:val="18"/>
                <w:lang w:val="en-US"/>
              </w:rPr>
            </w:pPr>
            <w:r w:rsidRPr="0073554C">
              <w:rPr>
                <w:rFonts w:cs="Arial"/>
                <w:snapToGrid w:val="0"/>
                <w:sz w:val="18"/>
                <w:szCs w:val="18"/>
                <w:lang w:val="en-US"/>
              </w:rPr>
              <w:t>203,3</w:t>
            </w:r>
            <w:r w:rsidR="008A3A8C">
              <w:rPr>
                <w:rFonts w:cs="Arial"/>
                <w:snapToGrid w:val="0"/>
                <w:sz w:val="18"/>
                <w:szCs w:val="18"/>
                <w:lang w:val="en-US"/>
              </w:rPr>
              <w:t>0</w:t>
            </w:r>
            <w:r w:rsidRPr="0073554C">
              <w:rPr>
                <w:rFonts w:cs="Arial"/>
                <w:snapToGrid w:val="0"/>
                <w:sz w:val="18"/>
                <w:szCs w:val="18"/>
                <w:lang w:val="en-US"/>
              </w:rPr>
              <w:t>5</w:t>
            </w:r>
          </w:p>
        </w:tc>
      </w:tr>
      <w:tr w:rsidR="008C782C" w:rsidRPr="0073554C" w14:paraId="372EFDFF" w14:textId="77777777" w:rsidTr="008B59F0">
        <w:tc>
          <w:tcPr>
            <w:tcW w:w="5357" w:type="dxa"/>
            <w:vAlign w:val="bottom"/>
          </w:tcPr>
          <w:p w14:paraId="15F2495A" w14:textId="35FDE57B" w:rsidR="008C782C" w:rsidRPr="0073554C" w:rsidRDefault="008C782C" w:rsidP="008C782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3554C">
              <w:rPr>
                <w:rFonts w:cs="Arial"/>
                <w:sz w:val="18"/>
                <w:szCs w:val="18"/>
                <w:shd w:val="clear" w:color="auto" w:fill="FFFFFF"/>
              </w:rPr>
              <w:t>Property development</w:t>
            </w:r>
          </w:p>
        </w:tc>
        <w:tc>
          <w:tcPr>
            <w:tcW w:w="1368" w:type="dxa"/>
            <w:tcBorders>
              <w:bottom w:val="single" w:sz="4" w:space="0" w:color="auto"/>
            </w:tcBorders>
            <w:shd w:val="clear" w:color="auto" w:fill="FAFAFA"/>
            <w:vAlign w:val="bottom"/>
          </w:tcPr>
          <w:p w14:paraId="0AF4CFED" w14:textId="04EC5206" w:rsidR="008C782C" w:rsidRPr="0073554C" w:rsidRDefault="008C782C" w:rsidP="008C782C">
            <w:pPr>
              <w:spacing w:line="240" w:lineRule="auto"/>
              <w:ind w:right="-72"/>
              <w:jc w:val="right"/>
              <w:rPr>
                <w:rFonts w:cs="Arial"/>
                <w:snapToGrid w:val="0"/>
                <w:sz w:val="18"/>
                <w:szCs w:val="18"/>
                <w:lang w:val="en-US"/>
              </w:rPr>
            </w:pPr>
            <w:r w:rsidRPr="0073554C">
              <w:rPr>
                <w:rFonts w:cs="Arial"/>
                <w:snapToGrid w:val="0"/>
                <w:sz w:val="18"/>
                <w:szCs w:val="18"/>
                <w:lang w:val="en-US"/>
              </w:rPr>
              <w:t>29,000</w:t>
            </w:r>
          </w:p>
        </w:tc>
        <w:tc>
          <w:tcPr>
            <w:tcW w:w="1368" w:type="dxa"/>
            <w:tcBorders>
              <w:bottom w:val="single" w:sz="4" w:space="0" w:color="auto"/>
            </w:tcBorders>
            <w:shd w:val="clear" w:color="auto" w:fill="FAFAFA"/>
            <w:vAlign w:val="bottom"/>
          </w:tcPr>
          <w:p w14:paraId="6CD95C7C" w14:textId="5437E855" w:rsidR="008C782C" w:rsidRPr="0073554C" w:rsidRDefault="008C782C" w:rsidP="008C782C">
            <w:pPr>
              <w:spacing w:line="240" w:lineRule="auto"/>
              <w:ind w:right="-72"/>
              <w:jc w:val="right"/>
              <w:rPr>
                <w:rFonts w:cs="Arial"/>
                <w:snapToGrid w:val="0"/>
                <w:sz w:val="18"/>
                <w:szCs w:val="18"/>
                <w:lang w:val="en-US"/>
              </w:rPr>
            </w:pPr>
            <w:r w:rsidRPr="0073554C">
              <w:rPr>
                <w:rFonts w:cs="Arial"/>
                <w:snapToGrid w:val="0"/>
                <w:sz w:val="18"/>
                <w:szCs w:val="18"/>
                <w:lang w:val="en-US"/>
              </w:rPr>
              <w:t>-</w:t>
            </w:r>
          </w:p>
        </w:tc>
        <w:tc>
          <w:tcPr>
            <w:tcW w:w="1368" w:type="dxa"/>
            <w:tcBorders>
              <w:bottom w:val="single" w:sz="4" w:space="0" w:color="auto"/>
            </w:tcBorders>
            <w:shd w:val="clear" w:color="auto" w:fill="FAFAFA"/>
            <w:vAlign w:val="bottom"/>
          </w:tcPr>
          <w:p w14:paraId="69BDF363" w14:textId="37D2580A" w:rsidR="008C782C" w:rsidRPr="0073554C" w:rsidRDefault="008C782C" w:rsidP="008C782C">
            <w:pPr>
              <w:spacing w:line="240" w:lineRule="auto"/>
              <w:ind w:right="-72"/>
              <w:jc w:val="right"/>
              <w:rPr>
                <w:rFonts w:cs="Arial"/>
                <w:snapToGrid w:val="0"/>
                <w:sz w:val="18"/>
                <w:szCs w:val="18"/>
                <w:lang w:val="en-US"/>
              </w:rPr>
            </w:pPr>
            <w:r w:rsidRPr="0073554C">
              <w:rPr>
                <w:rFonts w:cs="Arial"/>
                <w:snapToGrid w:val="0"/>
                <w:sz w:val="18"/>
                <w:szCs w:val="18"/>
                <w:lang w:val="en-US"/>
              </w:rPr>
              <w:t>29,000</w:t>
            </w:r>
          </w:p>
        </w:tc>
      </w:tr>
      <w:tr w:rsidR="008B59F0" w:rsidRPr="0073554C" w14:paraId="7911E775" w14:textId="77777777" w:rsidTr="008B59F0">
        <w:tc>
          <w:tcPr>
            <w:tcW w:w="5357" w:type="dxa"/>
            <w:vAlign w:val="bottom"/>
          </w:tcPr>
          <w:p w14:paraId="7447BC22" w14:textId="77777777" w:rsidR="008B59F0" w:rsidRPr="0073554C" w:rsidRDefault="008B59F0" w:rsidP="008C782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7F0954BE" w14:textId="77777777" w:rsidR="008B59F0" w:rsidRPr="0073554C" w:rsidRDefault="008B59F0" w:rsidP="008C782C">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FAFAFA"/>
            <w:vAlign w:val="bottom"/>
          </w:tcPr>
          <w:p w14:paraId="2404E88C" w14:textId="77777777" w:rsidR="008B59F0" w:rsidRPr="0073554C" w:rsidRDefault="008B59F0" w:rsidP="008C782C">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FAFAFA"/>
            <w:vAlign w:val="bottom"/>
          </w:tcPr>
          <w:p w14:paraId="6B5A0F82" w14:textId="77777777" w:rsidR="008B59F0" w:rsidRPr="0073554C" w:rsidRDefault="008B59F0" w:rsidP="008C782C">
            <w:pPr>
              <w:spacing w:line="240" w:lineRule="auto"/>
              <w:ind w:right="-72"/>
              <w:jc w:val="right"/>
              <w:rPr>
                <w:rFonts w:cs="Arial"/>
                <w:snapToGrid w:val="0"/>
                <w:sz w:val="18"/>
                <w:szCs w:val="18"/>
                <w:lang w:val="en-US"/>
              </w:rPr>
            </w:pPr>
          </w:p>
        </w:tc>
      </w:tr>
      <w:tr w:rsidR="008B59F0" w:rsidRPr="0073554C" w14:paraId="1E15FCB9" w14:textId="77777777" w:rsidTr="008B59F0">
        <w:tc>
          <w:tcPr>
            <w:tcW w:w="5357" w:type="dxa"/>
            <w:vAlign w:val="bottom"/>
          </w:tcPr>
          <w:p w14:paraId="1557A940" w14:textId="5E3A297B" w:rsidR="008B59F0" w:rsidRPr="0073554C" w:rsidRDefault="008B59F0" w:rsidP="008C782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3554C">
              <w:rPr>
                <w:rFonts w:cs="Arial"/>
                <w:sz w:val="18"/>
                <w:szCs w:val="18"/>
                <w:shd w:val="clear" w:color="auto" w:fill="FFFFFF"/>
              </w:rPr>
              <w:t>Total</w:t>
            </w:r>
          </w:p>
        </w:tc>
        <w:tc>
          <w:tcPr>
            <w:tcW w:w="1368" w:type="dxa"/>
            <w:tcBorders>
              <w:bottom w:val="single" w:sz="4" w:space="0" w:color="auto"/>
            </w:tcBorders>
            <w:shd w:val="clear" w:color="auto" w:fill="FAFAFA"/>
            <w:vAlign w:val="bottom"/>
          </w:tcPr>
          <w:p w14:paraId="5F04C262" w14:textId="2D27860F" w:rsidR="008B59F0" w:rsidRPr="0073554C" w:rsidRDefault="008B59F0" w:rsidP="008C782C">
            <w:pPr>
              <w:spacing w:line="240" w:lineRule="auto"/>
              <w:ind w:right="-72"/>
              <w:jc w:val="right"/>
              <w:rPr>
                <w:rFonts w:cs="Arial"/>
                <w:snapToGrid w:val="0"/>
                <w:sz w:val="18"/>
                <w:szCs w:val="18"/>
                <w:lang w:val="en-US"/>
              </w:rPr>
            </w:pPr>
            <w:r w:rsidRPr="0073554C">
              <w:rPr>
                <w:rFonts w:cs="Arial"/>
                <w:snapToGrid w:val="0"/>
                <w:sz w:val="18"/>
                <w:szCs w:val="18"/>
                <w:lang w:val="en-US"/>
              </w:rPr>
              <w:t>232,305</w:t>
            </w:r>
          </w:p>
        </w:tc>
        <w:tc>
          <w:tcPr>
            <w:tcW w:w="1368" w:type="dxa"/>
            <w:tcBorders>
              <w:bottom w:val="single" w:sz="4" w:space="0" w:color="auto"/>
            </w:tcBorders>
            <w:shd w:val="clear" w:color="auto" w:fill="FAFAFA"/>
            <w:vAlign w:val="bottom"/>
          </w:tcPr>
          <w:p w14:paraId="54A2040A" w14:textId="604EB59B" w:rsidR="008B59F0" w:rsidRPr="0073554C" w:rsidRDefault="008B59F0" w:rsidP="008C782C">
            <w:pPr>
              <w:spacing w:line="240" w:lineRule="auto"/>
              <w:ind w:right="-72"/>
              <w:jc w:val="right"/>
              <w:rPr>
                <w:rFonts w:cs="Arial"/>
                <w:snapToGrid w:val="0"/>
                <w:sz w:val="18"/>
                <w:szCs w:val="18"/>
                <w:lang w:val="en-US"/>
              </w:rPr>
            </w:pPr>
            <w:r w:rsidRPr="0073554C">
              <w:rPr>
                <w:rFonts w:cs="Arial"/>
                <w:snapToGrid w:val="0"/>
                <w:sz w:val="18"/>
                <w:szCs w:val="18"/>
                <w:lang w:val="en-US"/>
              </w:rPr>
              <w:t>-</w:t>
            </w:r>
          </w:p>
        </w:tc>
        <w:tc>
          <w:tcPr>
            <w:tcW w:w="1368" w:type="dxa"/>
            <w:tcBorders>
              <w:bottom w:val="single" w:sz="4" w:space="0" w:color="auto"/>
            </w:tcBorders>
            <w:shd w:val="clear" w:color="auto" w:fill="FAFAFA"/>
            <w:vAlign w:val="bottom"/>
          </w:tcPr>
          <w:p w14:paraId="6681D6B0" w14:textId="4AB95C84" w:rsidR="008B59F0" w:rsidRPr="0073554C" w:rsidRDefault="008B59F0" w:rsidP="008C782C">
            <w:pPr>
              <w:spacing w:line="240" w:lineRule="auto"/>
              <w:ind w:right="-72"/>
              <w:jc w:val="right"/>
              <w:rPr>
                <w:rFonts w:cs="Arial"/>
                <w:snapToGrid w:val="0"/>
                <w:sz w:val="18"/>
                <w:szCs w:val="18"/>
                <w:lang w:val="en-US"/>
              </w:rPr>
            </w:pPr>
            <w:r w:rsidRPr="0073554C">
              <w:rPr>
                <w:rFonts w:cs="Arial"/>
                <w:snapToGrid w:val="0"/>
                <w:sz w:val="18"/>
                <w:szCs w:val="18"/>
                <w:lang w:val="en-US"/>
              </w:rPr>
              <w:t>232,305</w:t>
            </w:r>
          </w:p>
        </w:tc>
      </w:tr>
    </w:tbl>
    <w:p w14:paraId="1788F9E0" w14:textId="77777777" w:rsidR="00790075" w:rsidRPr="0073554C" w:rsidRDefault="00790075" w:rsidP="00790075">
      <w:pPr>
        <w:pStyle w:val="Header"/>
        <w:tabs>
          <w:tab w:val="clear" w:pos="4153"/>
          <w:tab w:val="clear" w:pos="8306"/>
          <w:tab w:val="left" w:pos="2847"/>
        </w:tabs>
        <w:spacing w:line="240" w:lineRule="auto"/>
        <w:rPr>
          <w:rFonts w:cs="Arial"/>
          <w:b/>
          <w:bCs/>
          <w:sz w:val="18"/>
          <w:szCs w:val="18"/>
          <w:shd w:val="clear" w:color="auto" w:fill="FFFFFF"/>
        </w:rPr>
      </w:pPr>
    </w:p>
    <w:p w14:paraId="377B7D76" w14:textId="702937B5" w:rsidR="00790075" w:rsidRPr="0073554C" w:rsidRDefault="00941F0B" w:rsidP="00627202">
      <w:pPr>
        <w:pStyle w:val="Header"/>
        <w:tabs>
          <w:tab w:val="clear" w:pos="4153"/>
          <w:tab w:val="clear" w:pos="8306"/>
        </w:tabs>
        <w:spacing w:line="240" w:lineRule="auto"/>
        <w:jc w:val="thaiDistribute"/>
        <w:rPr>
          <w:rFonts w:cs="Arial"/>
          <w:b/>
          <w:bCs/>
          <w:sz w:val="18"/>
          <w:szCs w:val="18"/>
          <w:shd w:val="clear" w:color="auto" w:fill="FFFFFF"/>
        </w:rPr>
      </w:pPr>
      <w:r w:rsidRPr="0073554C">
        <w:rPr>
          <w:rFonts w:cs="Arial"/>
          <w:b/>
          <w:bCs/>
          <w:sz w:val="18"/>
          <w:szCs w:val="18"/>
          <w:shd w:val="clear" w:color="auto" w:fill="FFFFFF"/>
        </w:rPr>
        <w:t xml:space="preserve">For the </w:t>
      </w:r>
      <w:r w:rsidR="00F20EF3" w:rsidRPr="0073554C">
        <w:rPr>
          <w:rFonts w:cs="Arial"/>
          <w:b/>
          <w:bCs/>
          <w:sz w:val="18"/>
          <w:szCs w:val="18"/>
          <w:shd w:val="clear" w:color="auto" w:fill="FFFFFF"/>
        </w:rPr>
        <w:t>nine-month</w:t>
      </w:r>
      <w:r w:rsidRPr="0073554C">
        <w:rPr>
          <w:rFonts w:cs="Arial"/>
          <w:b/>
          <w:bCs/>
          <w:sz w:val="18"/>
          <w:szCs w:val="18"/>
          <w:shd w:val="clear" w:color="auto" w:fill="FFFFFF"/>
        </w:rPr>
        <w:t xml:space="preserve"> period ended </w:t>
      </w:r>
      <w:r w:rsidR="00F20EF3" w:rsidRPr="0073554C">
        <w:rPr>
          <w:rFonts w:cs="Arial"/>
          <w:b/>
          <w:bCs/>
          <w:sz w:val="18"/>
          <w:szCs w:val="18"/>
          <w:shd w:val="clear" w:color="auto" w:fill="FFFFFF"/>
        </w:rPr>
        <w:t>30 September</w:t>
      </w:r>
      <w:r w:rsidRPr="0073554C">
        <w:rPr>
          <w:rFonts w:cs="Arial"/>
          <w:b/>
          <w:bCs/>
          <w:sz w:val="18"/>
          <w:szCs w:val="18"/>
          <w:shd w:val="clear" w:color="auto" w:fill="FFFFFF"/>
        </w:rPr>
        <w:t xml:space="preserve"> 2020</w:t>
      </w:r>
    </w:p>
    <w:p w14:paraId="0C2C828F" w14:textId="77777777" w:rsidR="00941F0B" w:rsidRPr="0073554C" w:rsidRDefault="00941F0B" w:rsidP="00627202">
      <w:pPr>
        <w:pStyle w:val="Header"/>
        <w:tabs>
          <w:tab w:val="clear" w:pos="4153"/>
          <w:tab w:val="clear" w:pos="8306"/>
        </w:tabs>
        <w:spacing w:line="240" w:lineRule="auto"/>
        <w:jc w:val="thaiDistribute"/>
        <w:rPr>
          <w:rFonts w:cs="Arial"/>
          <w:b/>
          <w:bCs/>
          <w:sz w:val="18"/>
          <w:szCs w:val="18"/>
          <w:shd w:val="clear" w:color="auto" w:fill="FFFFFF"/>
        </w:rPr>
      </w:pPr>
    </w:p>
    <w:tbl>
      <w:tblPr>
        <w:tblW w:w="0" w:type="auto"/>
        <w:tblInd w:w="107" w:type="dxa"/>
        <w:tblLayout w:type="fixed"/>
        <w:tblCellMar>
          <w:left w:w="107" w:type="dxa"/>
          <w:right w:w="107" w:type="dxa"/>
        </w:tblCellMar>
        <w:tblLook w:val="0000" w:firstRow="0" w:lastRow="0" w:firstColumn="0" w:lastColumn="0" w:noHBand="0" w:noVBand="0"/>
      </w:tblPr>
      <w:tblGrid>
        <w:gridCol w:w="5357"/>
        <w:gridCol w:w="1368"/>
        <w:gridCol w:w="1368"/>
        <w:gridCol w:w="1368"/>
      </w:tblGrid>
      <w:tr w:rsidR="003853F4" w:rsidRPr="0073554C" w14:paraId="2ED5660C" w14:textId="77777777" w:rsidTr="00790075">
        <w:tc>
          <w:tcPr>
            <w:tcW w:w="5357" w:type="dxa"/>
            <w:vAlign w:val="bottom"/>
          </w:tcPr>
          <w:p w14:paraId="10CBCF61" w14:textId="77777777" w:rsidR="00CC1991" w:rsidRPr="0073554C" w:rsidRDefault="00CC1991" w:rsidP="00B076F4">
            <w:pPr>
              <w:spacing w:line="240" w:lineRule="auto"/>
              <w:ind w:left="-72"/>
              <w:jc w:val="both"/>
              <w:rPr>
                <w:rFonts w:cs="Arial"/>
                <w:b/>
                <w:bCs/>
                <w:sz w:val="18"/>
                <w:szCs w:val="18"/>
                <w:shd w:val="clear" w:color="auto" w:fill="FFFFFF"/>
              </w:rPr>
            </w:pPr>
          </w:p>
        </w:tc>
        <w:tc>
          <w:tcPr>
            <w:tcW w:w="1368" w:type="dxa"/>
            <w:tcBorders>
              <w:top w:val="single" w:sz="4" w:space="0" w:color="auto"/>
            </w:tcBorders>
            <w:shd w:val="clear" w:color="auto" w:fill="auto"/>
            <w:vAlign w:val="bottom"/>
          </w:tcPr>
          <w:p w14:paraId="5FD212DD" w14:textId="77777777" w:rsidR="00790075" w:rsidRPr="0073554C" w:rsidRDefault="00CC1991"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3554C">
              <w:rPr>
                <w:rFonts w:cs="Arial"/>
                <w:b/>
                <w:bCs/>
                <w:sz w:val="18"/>
                <w:szCs w:val="18"/>
                <w:shd w:val="clear" w:color="auto" w:fill="FFFFFF"/>
              </w:rPr>
              <w:t xml:space="preserve">At a point </w:t>
            </w:r>
          </w:p>
          <w:p w14:paraId="75DF88E3" w14:textId="7893F95B" w:rsidR="00CC1991" w:rsidRPr="0073554C" w:rsidRDefault="00CC1991"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3554C">
              <w:rPr>
                <w:rFonts w:cs="Arial"/>
                <w:b/>
                <w:bCs/>
                <w:sz w:val="18"/>
                <w:szCs w:val="18"/>
                <w:shd w:val="clear" w:color="auto" w:fill="FFFFFF"/>
              </w:rPr>
              <w:t>in time</w:t>
            </w:r>
          </w:p>
        </w:tc>
        <w:tc>
          <w:tcPr>
            <w:tcW w:w="1368" w:type="dxa"/>
            <w:tcBorders>
              <w:top w:val="single" w:sz="4" w:space="0" w:color="auto"/>
            </w:tcBorders>
            <w:shd w:val="clear" w:color="auto" w:fill="auto"/>
            <w:vAlign w:val="bottom"/>
          </w:tcPr>
          <w:p w14:paraId="1B9365B4" w14:textId="77777777" w:rsidR="00CC1991" w:rsidRPr="0073554C" w:rsidRDefault="00CC1991"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3554C">
              <w:rPr>
                <w:rFonts w:cs="Arial"/>
                <w:b/>
                <w:bCs/>
                <w:sz w:val="18"/>
                <w:szCs w:val="18"/>
                <w:shd w:val="clear" w:color="auto" w:fill="FFFFFF"/>
              </w:rPr>
              <w:t>Over</w:t>
            </w:r>
            <w:r w:rsidRPr="0073554C">
              <w:rPr>
                <w:rFonts w:cs="Arial"/>
                <w:b/>
                <w:bCs/>
                <w:sz w:val="18"/>
                <w:szCs w:val="18"/>
                <w:shd w:val="clear" w:color="auto" w:fill="FFFFFF"/>
                <w:cs/>
              </w:rPr>
              <w:t xml:space="preserve"> </w:t>
            </w:r>
            <w:r w:rsidRPr="0073554C">
              <w:rPr>
                <w:rFonts w:cs="Arial"/>
                <w:b/>
                <w:bCs/>
                <w:sz w:val="18"/>
                <w:szCs w:val="18"/>
                <w:shd w:val="clear" w:color="auto" w:fill="FFFFFF"/>
              </w:rPr>
              <w:t>time</w:t>
            </w:r>
          </w:p>
        </w:tc>
        <w:tc>
          <w:tcPr>
            <w:tcW w:w="1368" w:type="dxa"/>
            <w:tcBorders>
              <w:top w:val="single" w:sz="4" w:space="0" w:color="auto"/>
            </w:tcBorders>
            <w:shd w:val="clear" w:color="auto" w:fill="auto"/>
            <w:vAlign w:val="bottom"/>
          </w:tcPr>
          <w:p w14:paraId="00B159F9" w14:textId="77777777" w:rsidR="00CC1991" w:rsidRPr="0073554C" w:rsidRDefault="00CC1991"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73554C">
              <w:rPr>
                <w:rFonts w:cs="Arial"/>
                <w:b/>
                <w:bCs/>
                <w:sz w:val="18"/>
                <w:szCs w:val="18"/>
                <w:shd w:val="clear" w:color="auto" w:fill="FFFFFF"/>
              </w:rPr>
              <w:t>Total revenue</w:t>
            </w:r>
          </w:p>
        </w:tc>
      </w:tr>
      <w:tr w:rsidR="003853F4" w:rsidRPr="0073554C" w14:paraId="08A76D14" w14:textId="77777777" w:rsidTr="00790075">
        <w:tc>
          <w:tcPr>
            <w:tcW w:w="5357" w:type="dxa"/>
            <w:vAlign w:val="bottom"/>
          </w:tcPr>
          <w:p w14:paraId="4BB8A3DD" w14:textId="77777777" w:rsidR="00CC1991" w:rsidRPr="0073554C" w:rsidRDefault="00CC1991"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bottom w:val="single" w:sz="4" w:space="0" w:color="auto"/>
            </w:tcBorders>
            <w:shd w:val="clear" w:color="auto" w:fill="auto"/>
            <w:vAlign w:val="bottom"/>
          </w:tcPr>
          <w:p w14:paraId="057341E6" w14:textId="77777777" w:rsidR="00CC1991" w:rsidRPr="0073554C" w:rsidRDefault="00CC1991" w:rsidP="00B076F4">
            <w:pPr>
              <w:spacing w:line="240" w:lineRule="auto"/>
              <w:ind w:right="-72"/>
              <w:jc w:val="right"/>
              <w:rPr>
                <w:rFonts w:cs="Arial"/>
                <w:b/>
                <w:bCs/>
                <w:sz w:val="18"/>
                <w:szCs w:val="18"/>
                <w:shd w:val="clear" w:color="auto" w:fill="FFFFFF"/>
              </w:rPr>
            </w:pPr>
            <w:r w:rsidRPr="0073554C">
              <w:rPr>
                <w:rFonts w:cs="Arial"/>
                <w:b/>
                <w:bCs/>
                <w:sz w:val="18"/>
                <w:szCs w:val="18"/>
              </w:rPr>
              <w:t>Baht’000</w:t>
            </w:r>
          </w:p>
        </w:tc>
        <w:tc>
          <w:tcPr>
            <w:tcW w:w="1368" w:type="dxa"/>
            <w:tcBorders>
              <w:bottom w:val="single" w:sz="4" w:space="0" w:color="auto"/>
            </w:tcBorders>
            <w:shd w:val="clear" w:color="auto" w:fill="auto"/>
            <w:vAlign w:val="bottom"/>
          </w:tcPr>
          <w:p w14:paraId="31B3BFDD" w14:textId="77777777" w:rsidR="00CC1991" w:rsidRPr="0073554C" w:rsidRDefault="00CC1991" w:rsidP="00B076F4">
            <w:pPr>
              <w:spacing w:line="240" w:lineRule="auto"/>
              <w:ind w:right="-72"/>
              <w:jc w:val="right"/>
              <w:rPr>
                <w:rFonts w:cs="Arial"/>
                <w:b/>
                <w:bCs/>
                <w:sz w:val="18"/>
                <w:szCs w:val="18"/>
                <w:shd w:val="clear" w:color="auto" w:fill="FFFFFF"/>
              </w:rPr>
            </w:pPr>
            <w:r w:rsidRPr="0073554C">
              <w:rPr>
                <w:rFonts w:cs="Arial"/>
                <w:b/>
                <w:bCs/>
                <w:sz w:val="18"/>
                <w:szCs w:val="18"/>
              </w:rPr>
              <w:t>Baht’000</w:t>
            </w:r>
          </w:p>
        </w:tc>
        <w:tc>
          <w:tcPr>
            <w:tcW w:w="1368" w:type="dxa"/>
            <w:tcBorders>
              <w:bottom w:val="single" w:sz="4" w:space="0" w:color="auto"/>
            </w:tcBorders>
            <w:shd w:val="clear" w:color="auto" w:fill="auto"/>
            <w:vAlign w:val="bottom"/>
          </w:tcPr>
          <w:p w14:paraId="57D45AAC" w14:textId="77777777" w:rsidR="00CC1991" w:rsidRPr="0073554C" w:rsidRDefault="00CC1991" w:rsidP="00B076F4">
            <w:pPr>
              <w:spacing w:line="240" w:lineRule="auto"/>
              <w:ind w:right="-72"/>
              <w:jc w:val="right"/>
              <w:rPr>
                <w:rFonts w:cs="Arial"/>
                <w:b/>
                <w:bCs/>
                <w:sz w:val="18"/>
                <w:szCs w:val="18"/>
                <w:shd w:val="clear" w:color="auto" w:fill="FFFFFF"/>
              </w:rPr>
            </w:pPr>
            <w:r w:rsidRPr="0073554C">
              <w:rPr>
                <w:rFonts w:cs="Arial"/>
                <w:b/>
                <w:bCs/>
                <w:sz w:val="18"/>
                <w:szCs w:val="18"/>
              </w:rPr>
              <w:t>Baht’000</w:t>
            </w:r>
          </w:p>
        </w:tc>
      </w:tr>
      <w:tr w:rsidR="003853F4" w:rsidRPr="0073554C" w14:paraId="3EC04D51" w14:textId="77777777" w:rsidTr="00790075">
        <w:tc>
          <w:tcPr>
            <w:tcW w:w="5357" w:type="dxa"/>
            <w:vAlign w:val="bottom"/>
          </w:tcPr>
          <w:p w14:paraId="1A103DA8" w14:textId="77777777" w:rsidR="00CC1991" w:rsidRPr="0073554C" w:rsidRDefault="00CC1991"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top w:val="single" w:sz="4" w:space="0" w:color="auto"/>
            </w:tcBorders>
            <w:shd w:val="clear" w:color="auto" w:fill="auto"/>
            <w:vAlign w:val="bottom"/>
          </w:tcPr>
          <w:p w14:paraId="7C1A2201" w14:textId="77777777" w:rsidR="00CC1991" w:rsidRPr="0073554C" w:rsidRDefault="00CC1991"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1197879D" w14:textId="77777777" w:rsidR="00CC1991" w:rsidRPr="0073554C" w:rsidRDefault="00CC1991"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7D3A4043" w14:textId="77777777" w:rsidR="00CC1991" w:rsidRPr="0073554C" w:rsidRDefault="00CC1991"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3853F4" w:rsidRPr="0073554C" w14:paraId="74ED8B01" w14:textId="77777777" w:rsidTr="00790075">
        <w:tc>
          <w:tcPr>
            <w:tcW w:w="5357" w:type="dxa"/>
            <w:vAlign w:val="bottom"/>
          </w:tcPr>
          <w:p w14:paraId="7262E361" w14:textId="77777777" w:rsidR="003853F4" w:rsidRPr="0073554C" w:rsidRDefault="003853F4" w:rsidP="003853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73554C">
              <w:rPr>
                <w:rFonts w:cs="Arial"/>
                <w:sz w:val="18"/>
                <w:szCs w:val="18"/>
                <w:shd w:val="clear" w:color="auto" w:fill="FFFFFF"/>
              </w:rPr>
              <w:t>Electricity generating</w:t>
            </w:r>
          </w:p>
        </w:tc>
        <w:tc>
          <w:tcPr>
            <w:tcW w:w="1368" w:type="dxa"/>
            <w:tcBorders>
              <w:bottom w:val="single" w:sz="4" w:space="0" w:color="auto"/>
            </w:tcBorders>
            <w:shd w:val="clear" w:color="auto" w:fill="auto"/>
            <w:vAlign w:val="bottom"/>
          </w:tcPr>
          <w:p w14:paraId="56BA00F7" w14:textId="485B5F7B" w:rsidR="003853F4" w:rsidRPr="0073554C" w:rsidRDefault="003853F4" w:rsidP="003853F4">
            <w:pPr>
              <w:spacing w:line="240" w:lineRule="auto"/>
              <w:ind w:right="-72"/>
              <w:jc w:val="right"/>
              <w:rPr>
                <w:rFonts w:cs="Arial"/>
                <w:snapToGrid w:val="0"/>
                <w:sz w:val="18"/>
                <w:szCs w:val="18"/>
                <w:cs/>
                <w:lang w:val="en-US"/>
              </w:rPr>
            </w:pPr>
            <w:r w:rsidRPr="0073554C">
              <w:rPr>
                <w:rFonts w:cs="Arial"/>
                <w:snapToGrid w:val="0"/>
                <w:sz w:val="18"/>
                <w:szCs w:val="18"/>
                <w:lang w:val="en-US"/>
              </w:rPr>
              <w:t>39,365</w:t>
            </w:r>
          </w:p>
        </w:tc>
        <w:tc>
          <w:tcPr>
            <w:tcW w:w="1368" w:type="dxa"/>
            <w:tcBorders>
              <w:bottom w:val="single" w:sz="4" w:space="0" w:color="auto"/>
            </w:tcBorders>
            <w:shd w:val="clear" w:color="auto" w:fill="auto"/>
            <w:vAlign w:val="bottom"/>
          </w:tcPr>
          <w:p w14:paraId="38C3DFF8" w14:textId="3FD53653" w:rsidR="003853F4" w:rsidRPr="0073554C" w:rsidRDefault="003853F4" w:rsidP="003853F4">
            <w:pPr>
              <w:spacing w:line="240" w:lineRule="auto"/>
              <w:ind w:right="-72"/>
              <w:jc w:val="right"/>
              <w:rPr>
                <w:rFonts w:cs="Arial"/>
                <w:snapToGrid w:val="0"/>
                <w:sz w:val="18"/>
                <w:szCs w:val="18"/>
                <w:lang w:val="en-US"/>
              </w:rPr>
            </w:pPr>
            <w:r w:rsidRPr="0073554C">
              <w:rPr>
                <w:rFonts w:cs="Arial"/>
                <w:snapToGrid w:val="0"/>
                <w:sz w:val="18"/>
                <w:szCs w:val="18"/>
                <w:lang w:val="en-US"/>
              </w:rPr>
              <w:t>-</w:t>
            </w:r>
          </w:p>
        </w:tc>
        <w:tc>
          <w:tcPr>
            <w:tcW w:w="1368" w:type="dxa"/>
            <w:tcBorders>
              <w:bottom w:val="single" w:sz="4" w:space="0" w:color="auto"/>
            </w:tcBorders>
            <w:shd w:val="clear" w:color="auto" w:fill="auto"/>
            <w:vAlign w:val="bottom"/>
          </w:tcPr>
          <w:p w14:paraId="4D73F792" w14:textId="0594CBEA" w:rsidR="003853F4" w:rsidRPr="0073554C" w:rsidRDefault="003853F4" w:rsidP="003853F4">
            <w:pPr>
              <w:spacing w:line="240" w:lineRule="auto"/>
              <w:ind w:right="-72"/>
              <w:jc w:val="right"/>
              <w:rPr>
                <w:rFonts w:cs="Arial"/>
                <w:snapToGrid w:val="0"/>
                <w:sz w:val="18"/>
                <w:szCs w:val="18"/>
                <w:lang w:val="en-US"/>
              </w:rPr>
            </w:pPr>
            <w:r w:rsidRPr="0073554C">
              <w:rPr>
                <w:rFonts w:cs="Arial"/>
                <w:snapToGrid w:val="0"/>
                <w:sz w:val="18"/>
                <w:szCs w:val="18"/>
                <w:lang w:val="en-US"/>
              </w:rPr>
              <w:t>39,365</w:t>
            </w:r>
          </w:p>
        </w:tc>
      </w:tr>
      <w:bookmarkEnd w:id="4"/>
      <w:bookmarkEnd w:id="5"/>
    </w:tbl>
    <w:p w14:paraId="3DA6EB2D" w14:textId="722BF6CD" w:rsidR="00AE1147" w:rsidRPr="006A3CF2" w:rsidRDefault="00AE1147" w:rsidP="00593456">
      <w:pPr>
        <w:spacing w:line="240" w:lineRule="auto"/>
        <w:jc w:val="thaiDistribute"/>
        <w:rPr>
          <w:rFonts w:cs="Arial"/>
          <w:b/>
          <w:bCs/>
          <w:color w:val="000000"/>
          <w:sz w:val="18"/>
          <w:szCs w:val="18"/>
          <w:shd w:val="clear" w:color="auto" w:fill="FFFFFF"/>
        </w:rPr>
      </w:pPr>
    </w:p>
    <w:p w14:paraId="79CB63DB" w14:textId="47C3CDC3" w:rsidR="00F578C0" w:rsidRPr="006A3CF2" w:rsidRDefault="00F578C0" w:rsidP="00F578C0">
      <w:pPr>
        <w:spacing w:line="240" w:lineRule="auto"/>
        <w:jc w:val="thaiDistribute"/>
        <w:rPr>
          <w:rFonts w:cs="Arial"/>
          <w:b/>
          <w:bCs/>
          <w:sz w:val="18"/>
          <w:szCs w:val="18"/>
          <w:lang w:val="en-US"/>
        </w:rPr>
      </w:pPr>
    </w:p>
    <w:tbl>
      <w:tblPr>
        <w:tblW w:w="0" w:type="auto"/>
        <w:tblInd w:w="115" w:type="dxa"/>
        <w:shd w:val="clear" w:color="auto" w:fill="FFA543"/>
        <w:tblLook w:val="04A0" w:firstRow="1" w:lastRow="0" w:firstColumn="1" w:lastColumn="0" w:noHBand="0" w:noVBand="1"/>
      </w:tblPr>
      <w:tblGrid>
        <w:gridCol w:w="9344"/>
      </w:tblGrid>
      <w:tr w:rsidR="00221F5D" w:rsidRPr="006A3CF2" w14:paraId="4FB7D2B4" w14:textId="77777777" w:rsidTr="00EE4BD3">
        <w:trPr>
          <w:trHeight w:val="389"/>
        </w:trPr>
        <w:tc>
          <w:tcPr>
            <w:tcW w:w="9461" w:type="dxa"/>
            <w:shd w:val="clear" w:color="auto" w:fill="FFA543"/>
            <w:vAlign w:val="center"/>
          </w:tcPr>
          <w:p w14:paraId="1B6012A4" w14:textId="618FFEC2" w:rsidR="00221F5D" w:rsidRPr="006A3CF2" w:rsidRDefault="00221F5D" w:rsidP="00EE4BD3">
            <w:pPr>
              <w:pStyle w:val="Header"/>
              <w:tabs>
                <w:tab w:val="clear" w:pos="4153"/>
                <w:tab w:val="clear" w:pos="8306"/>
              </w:tabs>
              <w:spacing w:line="240" w:lineRule="auto"/>
              <w:ind w:left="432" w:hanging="432"/>
              <w:jc w:val="both"/>
              <w:rPr>
                <w:rFonts w:cs="Arial"/>
                <w:b/>
                <w:bCs/>
                <w:color w:val="FFFFFF"/>
                <w:sz w:val="18"/>
                <w:szCs w:val="22"/>
                <w:shd w:val="clear" w:color="auto" w:fill="FFFFFF"/>
                <w:lang w:val="en-US"/>
              </w:rPr>
            </w:pPr>
            <w:r w:rsidRPr="006A3CF2">
              <w:rPr>
                <w:rFonts w:cs="Arial"/>
                <w:b/>
                <w:bCs/>
                <w:color w:val="FFFFFF"/>
                <w:sz w:val="18"/>
                <w:szCs w:val="18"/>
              </w:rPr>
              <w:t>5</w:t>
            </w:r>
            <w:r w:rsidRPr="006A3CF2">
              <w:rPr>
                <w:rFonts w:cs="Arial"/>
                <w:b/>
                <w:bCs/>
                <w:color w:val="FFFFFF"/>
                <w:sz w:val="18"/>
                <w:szCs w:val="18"/>
              </w:rPr>
              <w:tab/>
            </w:r>
            <w:r w:rsidR="0003675A" w:rsidRPr="006A3CF2">
              <w:rPr>
                <w:rFonts w:cs="Arial"/>
                <w:b/>
                <w:bCs/>
                <w:color w:val="FFFFFF"/>
                <w:sz w:val="18"/>
                <w:szCs w:val="18"/>
                <w:lang w:val="en-US"/>
              </w:rPr>
              <w:t>Fair value</w:t>
            </w:r>
          </w:p>
        </w:tc>
      </w:tr>
    </w:tbl>
    <w:p w14:paraId="5A1B14E9" w14:textId="79819F72" w:rsidR="00221F5D" w:rsidRPr="003853F4" w:rsidRDefault="00221F5D" w:rsidP="00221F5D">
      <w:pPr>
        <w:spacing w:line="240" w:lineRule="auto"/>
        <w:rPr>
          <w:rFonts w:cs="Arial"/>
          <w:sz w:val="18"/>
          <w:szCs w:val="18"/>
        </w:rPr>
      </w:pPr>
    </w:p>
    <w:p w14:paraId="3CF36652" w14:textId="77777777" w:rsidR="00017684" w:rsidRPr="003853F4" w:rsidRDefault="00017684" w:rsidP="00017684">
      <w:pPr>
        <w:spacing w:line="240" w:lineRule="auto"/>
        <w:jc w:val="both"/>
        <w:rPr>
          <w:rFonts w:eastAsia="Arial Unicode MS" w:cs="Arial"/>
          <w:sz w:val="18"/>
          <w:szCs w:val="18"/>
        </w:rPr>
      </w:pPr>
      <w:r w:rsidRPr="0073554C">
        <w:rPr>
          <w:rFonts w:eastAsia="Arial Unicode MS" w:cs="Arial"/>
          <w:spacing w:val="-4"/>
          <w:sz w:val="18"/>
          <w:szCs w:val="18"/>
        </w:rPr>
        <w:t>The following table presents financial assets that are measured at fair value, excluding where its fair value is approximating</w:t>
      </w:r>
      <w:r w:rsidRPr="003853F4">
        <w:rPr>
          <w:rFonts w:eastAsia="Arial Unicode MS" w:cs="Arial"/>
          <w:sz w:val="18"/>
          <w:szCs w:val="18"/>
        </w:rPr>
        <w:t xml:space="preserve"> the carrying amount. </w:t>
      </w:r>
    </w:p>
    <w:p w14:paraId="60A925CA" w14:textId="77777777" w:rsidR="00017684" w:rsidRPr="003853F4" w:rsidRDefault="00017684" w:rsidP="00017684">
      <w:pPr>
        <w:spacing w:line="240" w:lineRule="auto"/>
        <w:jc w:val="both"/>
        <w:rPr>
          <w:rFonts w:eastAsia="Arial Unicode MS" w:cs="Arial"/>
          <w:sz w:val="18"/>
          <w:szCs w:val="18"/>
        </w:rPr>
      </w:pPr>
    </w:p>
    <w:tbl>
      <w:tblPr>
        <w:tblW w:w="4893" w:type="pct"/>
        <w:tblInd w:w="108" w:type="dxa"/>
        <w:tblLook w:val="04A0" w:firstRow="1" w:lastRow="0" w:firstColumn="1" w:lastColumn="0" w:noHBand="0" w:noVBand="1"/>
      </w:tblPr>
      <w:tblGrid>
        <w:gridCol w:w="6159"/>
        <w:gridCol w:w="1550"/>
        <w:gridCol w:w="1548"/>
      </w:tblGrid>
      <w:tr w:rsidR="003853F4" w:rsidRPr="0073554C" w14:paraId="22C8ADD7" w14:textId="3D6A5DFF" w:rsidTr="00AC5733">
        <w:trPr>
          <w:trHeight w:val="261"/>
        </w:trPr>
        <w:tc>
          <w:tcPr>
            <w:tcW w:w="3327" w:type="pct"/>
            <w:shd w:val="clear" w:color="auto" w:fill="auto"/>
          </w:tcPr>
          <w:p w14:paraId="541B9398" w14:textId="77777777" w:rsidR="00BF38F7" w:rsidRPr="0073554C" w:rsidRDefault="00BF38F7" w:rsidP="002D08B1">
            <w:pPr>
              <w:spacing w:line="240" w:lineRule="auto"/>
              <w:ind w:left="-72"/>
              <w:rPr>
                <w:rFonts w:eastAsia="Arial Unicode MS" w:cs="Arial"/>
                <w:sz w:val="18"/>
                <w:szCs w:val="18"/>
                <w:lang w:val="en-US" w:bidi="ar-SA"/>
              </w:rPr>
            </w:pPr>
          </w:p>
        </w:tc>
        <w:tc>
          <w:tcPr>
            <w:tcW w:w="1673" w:type="pct"/>
            <w:gridSpan w:val="2"/>
            <w:tcBorders>
              <w:top w:val="single" w:sz="4" w:space="0" w:color="auto"/>
              <w:bottom w:val="single" w:sz="4" w:space="0" w:color="auto"/>
            </w:tcBorders>
            <w:shd w:val="clear" w:color="auto" w:fill="auto"/>
          </w:tcPr>
          <w:p w14:paraId="0863CB33" w14:textId="77777777" w:rsidR="00BF38F7" w:rsidRPr="0073554C" w:rsidRDefault="00BF38F7" w:rsidP="00017684">
            <w:pPr>
              <w:spacing w:line="240" w:lineRule="auto"/>
              <w:ind w:right="-72"/>
              <w:jc w:val="center"/>
              <w:rPr>
                <w:rFonts w:eastAsia="Arial Unicode MS" w:cs="Arial"/>
                <w:b/>
                <w:bCs/>
                <w:sz w:val="18"/>
                <w:szCs w:val="18"/>
                <w:lang w:val="en-US" w:bidi="ar-SA"/>
              </w:rPr>
            </w:pPr>
            <w:r w:rsidRPr="0073554C">
              <w:rPr>
                <w:rFonts w:eastAsia="Arial Unicode MS" w:cs="Arial"/>
                <w:b/>
                <w:bCs/>
                <w:sz w:val="18"/>
                <w:szCs w:val="18"/>
                <w:lang w:val="en-US" w:bidi="ar-SA"/>
              </w:rPr>
              <w:t xml:space="preserve">Consolidated </w:t>
            </w:r>
          </w:p>
          <w:p w14:paraId="34A4D6DB" w14:textId="77771B92" w:rsidR="00BF38F7" w:rsidRPr="0073554C" w:rsidRDefault="00BF38F7" w:rsidP="00017684">
            <w:pPr>
              <w:spacing w:line="240" w:lineRule="auto"/>
              <w:ind w:right="-72"/>
              <w:jc w:val="center"/>
              <w:rPr>
                <w:rFonts w:eastAsia="Arial Unicode MS" w:cs="Arial"/>
                <w:b/>
                <w:bCs/>
                <w:sz w:val="18"/>
                <w:szCs w:val="18"/>
                <w:lang w:val="en-US" w:bidi="ar-SA"/>
              </w:rPr>
            </w:pPr>
            <w:r w:rsidRPr="0073554C">
              <w:rPr>
                <w:rFonts w:eastAsia="Arial Unicode MS" w:cs="Arial"/>
                <w:b/>
                <w:bCs/>
                <w:sz w:val="18"/>
                <w:szCs w:val="18"/>
                <w:lang w:val="en-US" w:bidi="ar-SA"/>
              </w:rPr>
              <w:t>financial information</w:t>
            </w:r>
          </w:p>
        </w:tc>
      </w:tr>
      <w:tr w:rsidR="003853F4" w:rsidRPr="0073554C" w14:paraId="5C7B01BD" w14:textId="77777777" w:rsidTr="00431A5E">
        <w:trPr>
          <w:trHeight w:val="213"/>
        </w:trPr>
        <w:tc>
          <w:tcPr>
            <w:tcW w:w="3327" w:type="pct"/>
            <w:shd w:val="clear" w:color="auto" w:fill="auto"/>
          </w:tcPr>
          <w:p w14:paraId="31C3E2A5" w14:textId="77777777" w:rsidR="00BF38F7" w:rsidRPr="0073554C" w:rsidRDefault="00BF38F7" w:rsidP="00AB524C">
            <w:pPr>
              <w:spacing w:line="240" w:lineRule="auto"/>
              <w:ind w:left="-72"/>
              <w:rPr>
                <w:rFonts w:eastAsia="Arial Unicode MS" w:cs="Arial"/>
                <w:sz w:val="18"/>
                <w:szCs w:val="18"/>
                <w:lang w:val="en-US" w:bidi="ar-SA"/>
              </w:rPr>
            </w:pPr>
          </w:p>
        </w:tc>
        <w:tc>
          <w:tcPr>
            <w:tcW w:w="837" w:type="pct"/>
            <w:tcBorders>
              <w:top w:val="single" w:sz="4" w:space="0" w:color="auto"/>
            </w:tcBorders>
            <w:shd w:val="clear" w:color="auto" w:fill="auto"/>
          </w:tcPr>
          <w:p w14:paraId="42DA98A7" w14:textId="7EB8039E" w:rsidR="00BF38F7" w:rsidRPr="0073554C" w:rsidRDefault="00BF38F7" w:rsidP="00AB524C">
            <w:pPr>
              <w:spacing w:line="240" w:lineRule="auto"/>
              <w:ind w:right="-72"/>
              <w:jc w:val="center"/>
              <w:rPr>
                <w:rFonts w:eastAsia="Arial Unicode MS" w:cs="Arial"/>
                <w:b/>
                <w:bCs/>
                <w:sz w:val="18"/>
                <w:szCs w:val="18"/>
                <w:lang w:bidi="ar-SA"/>
              </w:rPr>
            </w:pPr>
          </w:p>
        </w:tc>
        <w:tc>
          <w:tcPr>
            <w:tcW w:w="836" w:type="pct"/>
            <w:tcBorders>
              <w:top w:val="single" w:sz="4" w:space="0" w:color="auto"/>
              <w:bottom w:val="single" w:sz="4" w:space="0" w:color="auto"/>
            </w:tcBorders>
          </w:tcPr>
          <w:p w14:paraId="571F07CC" w14:textId="7C13C3D4" w:rsidR="00BF38F7" w:rsidRPr="0073554C" w:rsidRDefault="00BF38F7" w:rsidP="00AB524C">
            <w:pPr>
              <w:spacing w:line="240" w:lineRule="auto"/>
              <w:ind w:right="-72"/>
              <w:jc w:val="center"/>
              <w:rPr>
                <w:rFonts w:eastAsia="Arial Unicode MS" w:cs="Arial"/>
                <w:b/>
                <w:bCs/>
                <w:sz w:val="18"/>
                <w:szCs w:val="18"/>
                <w:lang w:val="en-US" w:bidi="ar-SA"/>
              </w:rPr>
            </w:pPr>
            <w:r w:rsidRPr="0073554C">
              <w:rPr>
                <w:rFonts w:eastAsia="Arial Unicode MS" w:cs="Arial"/>
                <w:b/>
                <w:bCs/>
                <w:sz w:val="18"/>
                <w:szCs w:val="18"/>
                <w:lang w:val="en-US" w:bidi="ar-SA"/>
              </w:rPr>
              <w:t>Fair value</w:t>
            </w:r>
          </w:p>
        </w:tc>
      </w:tr>
      <w:tr w:rsidR="003853F4" w:rsidRPr="0073554C" w14:paraId="43F534C3" w14:textId="32D35385" w:rsidTr="00431A5E">
        <w:trPr>
          <w:trHeight w:val="213"/>
        </w:trPr>
        <w:tc>
          <w:tcPr>
            <w:tcW w:w="3327" w:type="pct"/>
            <w:shd w:val="clear" w:color="auto" w:fill="auto"/>
          </w:tcPr>
          <w:p w14:paraId="07C1D7D7" w14:textId="77777777" w:rsidR="00BF38F7" w:rsidRPr="0073554C" w:rsidRDefault="00BF38F7" w:rsidP="002D08B1">
            <w:pPr>
              <w:spacing w:line="240" w:lineRule="auto"/>
              <w:ind w:left="-72"/>
              <w:rPr>
                <w:rFonts w:eastAsia="Arial Unicode MS" w:cs="Arial"/>
                <w:sz w:val="18"/>
                <w:szCs w:val="18"/>
                <w:lang w:val="en-US" w:bidi="ar-SA"/>
              </w:rPr>
            </w:pPr>
          </w:p>
        </w:tc>
        <w:tc>
          <w:tcPr>
            <w:tcW w:w="837" w:type="pct"/>
            <w:tcBorders>
              <w:bottom w:val="single" w:sz="4" w:space="0" w:color="auto"/>
            </w:tcBorders>
            <w:shd w:val="clear" w:color="auto" w:fill="auto"/>
          </w:tcPr>
          <w:p w14:paraId="550D130F" w14:textId="577F8BEB" w:rsidR="00BF38F7" w:rsidRPr="0073554C" w:rsidRDefault="00BF38F7" w:rsidP="00431A5E">
            <w:pPr>
              <w:spacing w:line="240" w:lineRule="auto"/>
              <w:ind w:left="-135" w:right="-72"/>
              <w:jc w:val="center"/>
              <w:rPr>
                <w:rFonts w:eastAsia="Arial Unicode MS" w:cs="Arial"/>
                <w:b/>
                <w:bCs/>
                <w:sz w:val="18"/>
                <w:szCs w:val="18"/>
              </w:rPr>
            </w:pPr>
            <w:r w:rsidRPr="0073554C">
              <w:rPr>
                <w:rFonts w:eastAsia="Arial Unicode MS" w:cs="Arial"/>
                <w:b/>
                <w:bCs/>
                <w:sz w:val="18"/>
                <w:szCs w:val="18"/>
              </w:rPr>
              <w:t>Carrying amount</w:t>
            </w:r>
          </w:p>
        </w:tc>
        <w:tc>
          <w:tcPr>
            <w:tcW w:w="836" w:type="pct"/>
            <w:tcBorders>
              <w:top w:val="single" w:sz="4" w:space="0" w:color="auto"/>
              <w:bottom w:val="single" w:sz="4" w:space="0" w:color="auto"/>
            </w:tcBorders>
          </w:tcPr>
          <w:p w14:paraId="7037E57D" w14:textId="409A68EC" w:rsidR="00BF38F7" w:rsidRPr="0073554C" w:rsidRDefault="00BF38F7" w:rsidP="00017684">
            <w:pPr>
              <w:spacing w:line="240" w:lineRule="auto"/>
              <w:ind w:right="-72"/>
              <w:jc w:val="center"/>
              <w:rPr>
                <w:rFonts w:eastAsia="Arial Unicode MS" w:cs="Arial"/>
                <w:b/>
                <w:bCs/>
                <w:sz w:val="18"/>
                <w:szCs w:val="18"/>
                <w:lang w:val="en-US" w:bidi="ar-SA"/>
              </w:rPr>
            </w:pPr>
            <w:r w:rsidRPr="0073554C">
              <w:rPr>
                <w:rFonts w:eastAsia="Arial Unicode MS" w:cs="Arial"/>
                <w:b/>
                <w:bCs/>
                <w:sz w:val="18"/>
                <w:szCs w:val="18"/>
                <w:lang w:val="en-US" w:bidi="ar-SA"/>
              </w:rPr>
              <w:t xml:space="preserve">Level </w:t>
            </w:r>
            <w:r w:rsidRPr="0073554C">
              <w:rPr>
                <w:rFonts w:eastAsia="Arial Unicode MS" w:cs="Arial"/>
                <w:b/>
                <w:bCs/>
                <w:sz w:val="18"/>
                <w:szCs w:val="18"/>
                <w:lang w:bidi="ar-SA"/>
              </w:rPr>
              <w:t>3</w:t>
            </w:r>
          </w:p>
        </w:tc>
      </w:tr>
      <w:tr w:rsidR="003853F4" w:rsidRPr="0073554C" w14:paraId="3D2A12DA" w14:textId="77777777" w:rsidTr="00431A5E">
        <w:trPr>
          <w:trHeight w:val="202"/>
        </w:trPr>
        <w:tc>
          <w:tcPr>
            <w:tcW w:w="3327" w:type="pct"/>
            <w:shd w:val="clear" w:color="auto" w:fill="auto"/>
          </w:tcPr>
          <w:p w14:paraId="0E0938EB" w14:textId="16868247" w:rsidR="00BF38F7" w:rsidRPr="0073554C" w:rsidRDefault="00BF38F7" w:rsidP="002D08B1">
            <w:pPr>
              <w:spacing w:line="240" w:lineRule="auto"/>
              <w:ind w:left="-72"/>
              <w:rPr>
                <w:rFonts w:eastAsia="Arial Unicode MS" w:cs="Arial"/>
                <w:b/>
                <w:bCs/>
                <w:sz w:val="18"/>
                <w:szCs w:val="18"/>
                <w:lang w:val="en-US" w:bidi="ar-SA"/>
              </w:rPr>
            </w:pPr>
          </w:p>
        </w:tc>
        <w:tc>
          <w:tcPr>
            <w:tcW w:w="837" w:type="pct"/>
            <w:tcBorders>
              <w:top w:val="single" w:sz="4" w:space="0" w:color="auto"/>
              <w:bottom w:val="single" w:sz="4" w:space="0" w:color="auto"/>
            </w:tcBorders>
            <w:shd w:val="clear" w:color="auto" w:fill="auto"/>
          </w:tcPr>
          <w:p w14:paraId="12D93E6E" w14:textId="77777777" w:rsidR="00BF38F7" w:rsidRPr="0073554C" w:rsidRDefault="00BF38F7" w:rsidP="00017684">
            <w:pPr>
              <w:spacing w:line="240" w:lineRule="auto"/>
              <w:ind w:right="-72"/>
              <w:jc w:val="right"/>
              <w:rPr>
                <w:rFonts w:eastAsia="Arial Unicode MS" w:cs="Arial"/>
                <w:b/>
                <w:bCs/>
                <w:sz w:val="18"/>
                <w:szCs w:val="18"/>
                <w:lang w:val="en-US" w:bidi="ar-SA"/>
              </w:rPr>
            </w:pPr>
          </w:p>
        </w:tc>
        <w:tc>
          <w:tcPr>
            <w:tcW w:w="836" w:type="pct"/>
            <w:tcBorders>
              <w:top w:val="single" w:sz="4" w:space="0" w:color="auto"/>
              <w:bottom w:val="single" w:sz="4" w:space="0" w:color="auto"/>
            </w:tcBorders>
          </w:tcPr>
          <w:p w14:paraId="333CC3A3" w14:textId="0C5BDBC3" w:rsidR="00BF38F7" w:rsidRPr="0073554C" w:rsidRDefault="00BF38F7" w:rsidP="00017684">
            <w:pPr>
              <w:spacing w:line="240" w:lineRule="auto"/>
              <w:ind w:right="-72"/>
              <w:jc w:val="right"/>
              <w:rPr>
                <w:rFonts w:eastAsia="Arial Unicode MS" w:cs="Arial"/>
                <w:b/>
                <w:bCs/>
                <w:sz w:val="18"/>
                <w:szCs w:val="18"/>
                <w:lang w:val="en-US" w:bidi="ar-SA"/>
              </w:rPr>
            </w:pPr>
            <w:r w:rsidRPr="0073554C">
              <w:rPr>
                <w:rFonts w:cs="Arial"/>
                <w:b/>
                <w:bCs/>
                <w:sz w:val="18"/>
                <w:szCs w:val="18"/>
              </w:rPr>
              <w:t>Baht’000</w:t>
            </w:r>
          </w:p>
        </w:tc>
      </w:tr>
      <w:tr w:rsidR="003853F4" w:rsidRPr="0073554C" w14:paraId="2ACA808C" w14:textId="77777777" w:rsidTr="00431A5E">
        <w:trPr>
          <w:trHeight w:val="130"/>
        </w:trPr>
        <w:tc>
          <w:tcPr>
            <w:tcW w:w="3327" w:type="pct"/>
            <w:shd w:val="clear" w:color="auto" w:fill="auto"/>
          </w:tcPr>
          <w:p w14:paraId="6F62B059" w14:textId="3DBF8CD5" w:rsidR="00C45879" w:rsidRPr="0073554C" w:rsidRDefault="00C45879" w:rsidP="002D08B1">
            <w:pPr>
              <w:spacing w:line="240" w:lineRule="auto"/>
              <w:ind w:left="-72"/>
              <w:rPr>
                <w:rFonts w:eastAsia="Arial Unicode MS" w:cs="Arial"/>
                <w:b/>
                <w:bCs/>
                <w:sz w:val="18"/>
                <w:szCs w:val="18"/>
                <w:lang w:val="en-US" w:bidi="ar-SA"/>
              </w:rPr>
            </w:pPr>
            <w:r w:rsidRPr="0073554C">
              <w:rPr>
                <w:rFonts w:eastAsia="Arial Unicode MS" w:cs="Arial"/>
                <w:b/>
                <w:bCs/>
                <w:sz w:val="18"/>
                <w:szCs w:val="18"/>
                <w:lang w:val="en-US" w:bidi="ar-SA"/>
              </w:rPr>
              <w:t xml:space="preserve">As at </w:t>
            </w:r>
            <w:r w:rsidR="00F20EF3" w:rsidRPr="0073554C">
              <w:rPr>
                <w:rFonts w:eastAsia="Arial Unicode MS" w:cs="Arial"/>
                <w:b/>
                <w:bCs/>
                <w:sz w:val="18"/>
                <w:szCs w:val="18"/>
                <w:lang w:val="en-US" w:bidi="ar-SA"/>
              </w:rPr>
              <w:t>30 September</w:t>
            </w:r>
            <w:r w:rsidRPr="0073554C">
              <w:rPr>
                <w:rFonts w:eastAsia="Arial Unicode MS" w:cs="Arial"/>
                <w:b/>
                <w:bCs/>
                <w:sz w:val="18"/>
                <w:szCs w:val="18"/>
                <w:lang w:val="en-US" w:bidi="ar-SA"/>
              </w:rPr>
              <w:t xml:space="preserve"> 2021</w:t>
            </w:r>
          </w:p>
        </w:tc>
        <w:tc>
          <w:tcPr>
            <w:tcW w:w="837" w:type="pct"/>
            <w:tcBorders>
              <w:top w:val="single" w:sz="4" w:space="0" w:color="auto"/>
            </w:tcBorders>
            <w:shd w:val="clear" w:color="auto" w:fill="FAFAFA"/>
          </w:tcPr>
          <w:p w14:paraId="38144C74" w14:textId="77777777" w:rsidR="00C45879" w:rsidRPr="0073554C" w:rsidRDefault="00C45879" w:rsidP="00017684">
            <w:pPr>
              <w:spacing w:line="240" w:lineRule="auto"/>
              <w:ind w:right="-72"/>
              <w:jc w:val="right"/>
              <w:rPr>
                <w:rFonts w:eastAsia="Arial Unicode MS" w:cs="Arial"/>
                <w:b/>
                <w:bCs/>
                <w:sz w:val="18"/>
                <w:szCs w:val="18"/>
                <w:lang w:val="en-US" w:bidi="ar-SA"/>
              </w:rPr>
            </w:pPr>
          </w:p>
        </w:tc>
        <w:tc>
          <w:tcPr>
            <w:tcW w:w="836" w:type="pct"/>
            <w:tcBorders>
              <w:top w:val="single" w:sz="4" w:space="0" w:color="auto"/>
            </w:tcBorders>
            <w:shd w:val="clear" w:color="auto" w:fill="FAFAFA"/>
          </w:tcPr>
          <w:p w14:paraId="7DC5DD5F" w14:textId="77777777" w:rsidR="00C45879" w:rsidRPr="0073554C" w:rsidRDefault="00C45879" w:rsidP="00017684">
            <w:pPr>
              <w:spacing w:line="240" w:lineRule="auto"/>
              <w:ind w:right="-72"/>
              <w:jc w:val="right"/>
              <w:rPr>
                <w:rFonts w:eastAsia="Arial Unicode MS" w:cs="Arial"/>
                <w:b/>
                <w:bCs/>
                <w:sz w:val="18"/>
                <w:szCs w:val="18"/>
                <w:lang w:val="en-US" w:bidi="ar-SA"/>
              </w:rPr>
            </w:pPr>
          </w:p>
        </w:tc>
      </w:tr>
      <w:tr w:rsidR="003853F4" w:rsidRPr="0073554C" w14:paraId="57C509FA" w14:textId="0EA29D19" w:rsidTr="00431A5E">
        <w:trPr>
          <w:trHeight w:val="130"/>
        </w:trPr>
        <w:tc>
          <w:tcPr>
            <w:tcW w:w="3327" w:type="pct"/>
            <w:shd w:val="clear" w:color="auto" w:fill="auto"/>
          </w:tcPr>
          <w:p w14:paraId="39148D2A" w14:textId="77777777" w:rsidR="00BF38F7" w:rsidRPr="0073554C" w:rsidRDefault="00BF38F7" w:rsidP="002D08B1">
            <w:pPr>
              <w:spacing w:line="240" w:lineRule="auto"/>
              <w:ind w:left="-72"/>
              <w:rPr>
                <w:rFonts w:eastAsia="Arial Unicode MS" w:cs="Arial"/>
                <w:b/>
                <w:bCs/>
                <w:sz w:val="18"/>
                <w:szCs w:val="18"/>
                <w:lang w:val="en-US" w:bidi="ar-SA"/>
              </w:rPr>
            </w:pPr>
          </w:p>
        </w:tc>
        <w:tc>
          <w:tcPr>
            <w:tcW w:w="837" w:type="pct"/>
            <w:shd w:val="clear" w:color="auto" w:fill="FAFAFA"/>
          </w:tcPr>
          <w:p w14:paraId="576F9575" w14:textId="77777777" w:rsidR="00BF38F7" w:rsidRPr="0073554C" w:rsidRDefault="00BF38F7" w:rsidP="00017684">
            <w:pPr>
              <w:spacing w:line="240" w:lineRule="auto"/>
              <w:ind w:right="-72"/>
              <w:jc w:val="right"/>
              <w:rPr>
                <w:rFonts w:eastAsia="Arial Unicode MS" w:cs="Arial"/>
                <w:b/>
                <w:bCs/>
                <w:sz w:val="18"/>
                <w:szCs w:val="18"/>
                <w:lang w:val="en-US" w:bidi="ar-SA"/>
              </w:rPr>
            </w:pPr>
          </w:p>
        </w:tc>
        <w:tc>
          <w:tcPr>
            <w:tcW w:w="836" w:type="pct"/>
            <w:shd w:val="clear" w:color="auto" w:fill="FAFAFA"/>
          </w:tcPr>
          <w:p w14:paraId="0F7189A6" w14:textId="77777777" w:rsidR="00BF38F7" w:rsidRPr="0073554C" w:rsidRDefault="00BF38F7" w:rsidP="00017684">
            <w:pPr>
              <w:spacing w:line="240" w:lineRule="auto"/>
              <w:ind w:right="-72"/>
              <w:jc w:val="right"/>
              <w:rPr>
                <w:rFonts w:eastAsia="Arial Unicode MS" w:cs="Arial"/>
                <w:b/>
                <w:bCs/>
                <w:sz w:val="18"/>
                <w:szCs w:val="18"/>
                <w:lang w:val="en-US" w:bidi="ar-SA"/>
              </w:rPr>
            </w:pPr>
          </w:p>
        </w:tc>
      </w:tr>
      <w:tr w:rsidR="003853F4" w:rsidRPr="0073554C" w14:paraId="4BF29AD0" w14:textId="11BA5650" w:rsidTr="00431A5E">
        <w:trPr>
          <w:trHeight w:val="202"/>
        </w:trPr>
        <w:tc>
          <w:tcPr>
            <w:tcW w:w="3327" w:type="pct"/>
            <w:shd w:val="clear" w:color="auto" w:fill="auto"/>
          </w:tcPr>
          <w:p w14:paraId="3D1C8DDE" w14:textId="77777777" w:rsidR="00BF38F7" w:rsidRPr="0073554C" w:rsidRDefault="00BF38F7" w:rsidP="002D08B1">
            <w:pPr>
              <w:spacing w:line="240" w:lineRule="auto"/>
              <w:ind w:left="-72"/>
              <w:rPr>
                <w:rFonts w:eastAsia="Arial Unicode MS" w:cs="Arial"/>
                <w:b/>
                <w:bCs/>
                <w:sz w:val="18"/>
                <w:szCs w:val="18"/>
                <w:lang w:val="en-US" w:bidi="ar-SA"/>
              </w:rPr>
            </w:pPr>
            <w:r w:rsidRPr="0073554C">
              <w:rPr>
                <w:rFonts w:eastAsia="Arial Unicode MS" w:cs="Arial"/>
                <w:b/>
                <w:bCs/>
                <w:sz w:val="18"/>
                <w:szCs w:val="18"/>
              </w:rPr>
              <w:t>Assets</w:t>
            </w:r>
          </w:p>
        </w:tc>
        <w:tc>
          <w:tcPr>
            <w:tcW w:w="837" w:type="pct"/>
            <w:shd w:val="clear" w:color="auto" w:fill="FAFAFA"/>
          </w:tcPr>
          <w:p w14:paraId="47C87571" w14:textId="77777777" w:rsidR="00BF38F7" w:rsidRPr="0073554C" w:rsidRDefault="00BF38F7" w:rsidP="00017684">
            <w:pPr>
              <w:spacing w:line="240" w:lineRule="auto"/>
              <w:ind w:right="-72"/>
              <w:jc w:val="right"/>
              <w:rPr>
                <w:rFonts w:eastAsia="Arial Unicode MS" w:cs="Arial"/>
                <w:b/>
                <w:bCs/>
                <w:sz w:val="18"/>
                <w:szCs w:val="18"/>
                <w:lang w:val="en-US" w:bidi="ar-SA"/>
              </w:rPr>
            </w:pPr>
          </w:p>
        </w:tc>
        <w:tc>
          <w:tcPr>
            <w:tcW w:w="836" w:type="pct"/>
            <w:shd w:val="clear" w:color="auto" w:fill="FAFAFA"/>
          </w:tcPr>
          <w:p w14:paraId="348DE699" w14:textId="77777777" w:rsidR="00BF38F7" w:rsidRPr="0073554C" w:rsidRDefault="00BF38F7" w:rsidP="00017684">
            <w:pPr>
              <w:spacing w:line="240" w:lineRule="auto"/>
              <w:ind w:right="-72"/>
              <w:jc w:val="right"/>
              <w:rPr>
                <w:rFonts w:eastAsia="Arial Unicode MS" w:cs="Arial"/>
                <w:b/>
                <w:bCs/>
                <w:sz w:val="18"/>
                <w:szCs w:val="18"/>
                <w:lang w:val="en-US" w:bidi="ar-SA"/>
              </w:rPr>
            </w:pPr>
          </w:p>
        </w:tc>
      </w:tr>
      <w:tr w:rsidR="003853F4" w:rsidRPr="0073554C" w14:paraId="16995B45" w14:textId="42D44383" w:rsidTr="00431A5E">
        <w:trPr>
          <w:trHeight w:val="202"/>
        </w:trPr>
        <w:tc>
          <w:tcPr>
            <w:tcW w:w="3327" w:type="pct"/>
            <w:shd w:val="clear" w:color="auto" w:fill="auto"/>
          </w:tcPr>
          <w:p w14:paraId="3529FE4C" w14:textId="4E8385FB" w:rsidR="00BF38F7" w:rsidRPr="0073554C" w:rsidRDefault="00BF38F7" w:rsidP="00017684">
            <w:pPr>
              <w:spacing w:line="240" w:lineRule="auto"/>
              <w:ind w:left="-72"/>
              <w:rPr>
                <w:rFonts w:eastAsia="Arial Unicode MS" w:cs="Arial"/>
                <w:b/>
                <w:bCs/>
                <w:sz w:val="18"/>
                <w:szCs w:val="18"/>
                <w:lang w:val="en-US" w:bidi="ar-SA"/>
              </w:rPr>
            </w:pPr>
            <w:r w:rsidRPr="0073554C">
              <w:rPr>
                <w:rFonts w:eastAsia="Arial Unicode MS" w:cs="Arial"/>
                <w:b/>
                <w:bCs/>
                <w:sz w:val="18"/>
                <w:szCs w:val="18"/>
                <w:lang w:val="en-US" w:bidi="ar-SA"/>
              </w:rPr>
              <w:t>Financial assets measured at fair value through profit or loss</w:t>
            </w:r>
          </w:p>
        </w:tc>
        <w:tc>
          <w:tcPr>
            <w:tcW w:w="837" w:type="pct"/>
            <w:shd w:val="clear" w:color="auto" w:fill="FAFAFA"/>
          </w:tcPr>
          <w:p w14:paraId="315283E4" w14:textId="77777777" w:rsidR="00BF38F7" w:rsidRPr="0073554C" w:rsidRDefault="00BF38F7" w:rsidP="00017684">
            <w:pPr>
              <w:spacing w:line="240" w:lineRule="auto"/>
              <w:ind w:right="-72"/>
              <w:jc w:val="right"/>
              <w:rPr>
                <w:rFonts w:eastAsia="Arial Unicode MS" w:cs="Arial"/>
                <w:sz w:val="18"/>
                <w:szCs w:val="18"/>
                <w:lang w:val="en-US" w:bidi="ar-SA"/>
              </w:rPr>
            </w:pPr>
          </w:p>
        </w:tc>
        <w:tc>
          <w:tcPr>
            <w:tcW w:w="836" w:type="pct"/>
            <w:shd w:val="clear" w:color="auto" w:fill="FAFAFA"/>
          </w:tcPr>
          <w:p w14:paraId="642EE0D0" w14:textId="77777777" w:rsidR="00BF38F7" w:rsidRPr="0073554C" w:rsidRDefault="00BF38F7" w:rsidP="00017684">
            <w:pPr>
              <w:spacing w:line="240" w:lineRule="auto"/>
              <w:ind w:right="-72"/>
              <w:jc w:val="right"/>
              <w:rPr>
                <w:rFonts w:eastAsia="Arial Unicode MS" w:cs="Arial"/>
                <w:sz w:val="18"/>
                <w:szCs w:val="18"/>
                <w:lang w:val="en-US" w:bidi="ar-SA"/>
              </w:rPr>
            </w:pPr>
          </w:p>
        </w:tc>
      </w:tr>
      <w:tr w:rsidR="003853F4" w:rsidRPr="0073554C" w14:paraId="55DC66C8" w14:textId="75737ECD" w:rsidTr="00431A5E">
        <w:trPr>
          <w:trHeight w:val="202"/>
        </w:trPr>
        <w:tc>
          <w:tcPr>
            <w:tcW w:w="3327" w:type="pct"/>
            <w:shd w:val="clear" w:color="auto" w:fill="auto"/>
          </w:tcPr>
          <w:p w14:paraId="144F20BD" w14:textId="2CDC57D9" w:rsidR="00BF38F7" w:rsidRPr="0073554C" w:rsidRDefault="00336821" w:rsidP="00BF38F7">
            <w:pPr>
              <w:spacing w:line="240" w:lineRule="auto"/>
              <w:ind w:left="-72"/>
              <w:rPr>
                <w:rFonts w:eastAsia="Arial Unicode MS" w:cs="Arial"/>
                <w:sz w:val="18"/>
                <w:szCs w:val="18"/>
                <w:lang w:val="en-US" w:bidi="ar-SA"/>
              </w:rPr>
            </w:pPr>
            <w:r w:rsidRPr="0073554C">
              <w:rPr>
                <w:rFonts w:eastAsia="Arial Unicode MS" w:cs="Arial"/>
                <w:sz w:val="18"/>
                <w:szCs w:val="18"/>
                <w:lang w:val="en-US" w:bidi="ar-SA"/>
              </w:rPr>
              <w:t>Non-marketable securities</w:t>
            </w:r>
          </w:p>
        </w:tc>
        <w:tc>
          <w:tcPr>
            <w:tcW w:w="837" w:type="pct"/>
            <w:tcBorders>
              <w:bottom w:val="single" w:sz="4" w:space="0" w:color="auto"/>
            </w:tcBorders>
            <w:shd w:val="clear" w:color="auto" w:fill="FAFAFA"/>
          </w:tcPr>
          <w:p w14:paraId="74562EA5" w14:textId="5C160073" w:rsidR="00BF38F7" w:rsidRPr="0073554C" w:rsidRDefault="002A10E8" w:rsidP="00BF38F7">
            <w:pPr>
              <w:spacing w:line="240" w:lineRule="auto"/>
              <w:ind w:right="-72"/>
              <w:jc w:val="right"/>
              <w:rPr>
                <w:rFonts w:eastAsia="Arial Unicode MS" w:cs="Arial"/>
                <w:sz w:val="18"/>
                <w:szCs w:val="18"/>
              </w:rPr>
            </w:pPr>
            <w:r w:rsidRPr="0073554C">
              <w:rPr>
                <w:rFonts w:eastAsia="Arial Unicode MS" w:cs="Arial"/>
                <w:sz w:val="18"/>
                <w:szCs w:val="18"/>
              </w:rPr>
              <w:t>77,143</w:t>
            </w:r>
          </w:p>
        </w:tc>
        <w:tc>
          <w:tcPr>
            <w:tcW w:w="836" w:type="pct"/>
            <w:tcBorders>
              <w:bottom w:val="single" w:sz="4" w:space="0" w:color="auto"/>
            </w:tcBorders>
            <w:shd w:val="clear" w:color="auto" w:fill="FAFAFA"/>
          </w:tcPr>
          <w:p w14:paraId="6AD4663F" w14:textId="0F92E9D6" w:rsidR="00BF38F7" w:rsidRPr="0073554C" w:rsidRDefault="00B629DA" w:rsidP="00BF38F7">
            <w:pPr>
              <w:spacing w:line="240" w:lineRule="auto"/>
              <w:ind w:right="-72"/>
              <w:jc w:val="right"/>
              <w:rPr>
                <w:rFonts w:eastAsia="Arial Unicode MS" w:cs="Arial"/>
                <w:sz w:val="18"/>
                <w:szCs w:val="18"/>
              </w:rPr>
            </w:pPr>
            <w:r w:rsidRPr="0073554C">
              <w:rPr>
                <w:rFonts w:eastAsia="Arial Unicode MS" w:cs="Arial"/>
                <w:sz w:val="18"/>
                <w:szCs w:val="18"/>
              </w:rPr>
              <w:t>77,143</w:t>
            </w:r>
          </w:p>
        </w:tc>
      </w:tr>
      <w:tr w:rsidR="003853F4" w:rsidRPr="0073554C" w14:paraId="53F2A3E6" w14:textId="71636EC1" w:rsidTr="00431A5E">
        <w:trPr>
          <w:trHeight w:val="130"/>
        </w:trPr>
        <w:tc>
          <w:tcPr>
            <w:tcW w:w="3327" w:type="pct"/>
            <w:shd w:val="clear" w:color="auto" w:fill="auto"/>
          </w:tcPr>
          <w:p w14:paraId="4A80496F" w14:textId="77777777" w:rsidR="00BF38F7" w:rsidRPr="0073554C" w:rsidRDefault="00BF38F7" w:rsidP="00BF38F7">
            <w:pPr>
              <w:spacing w:line="240" w:lineRule="auto"/>
              <w:ind w:left="-72"/>
              <w:rPr>
                <w:rFonts w:eastAsia="Arial Unicode MS" w:cs="Arial"/>
                <w:b/>
                <w:bCs/>
                <w:sz w:val="18"/>
                <w:szCs w:val="18"/>
                <w:lang w:val="en-US" w:bidi="ar-SA"/>
              </w:rPr>
            </w:pPr>
          </w:p>
        </w:tc>
        <w:tc>
          <w:tcPr>
            <w:tcW w:w="837" w:type="pct"/>
            <w:tcBorders>
              <w:top w:val="single" w:sz="4" w:space="0" w:color="auto"/>
            </w:tcBorders>
            <w:shd w:val="clear" w:color="auto" w:fill="FAFAFA"/>
          </w:tcPr>
          <w:p w14:paraId="234EC748" w14:textId="77777777" w:rsidR="00BF38F7" w:rsidRPr="0073554C" w:rsidRDefault="00BF38F7" w:rsidP="00BF38F7">
            <w:pPr>
              <w:spacing w:line="240" w:lineRule="auto"/>
              <w:ind w:right="-72"/>
              <w:jc w:val="right"/>
              <w:rPr>
                <w:rFonts w:eastAsia="Arial Unicode MS" w:cs="Arial"/>
                <w:b/>
                <w:bCs/>
                <w:sz w:val="18"/>
                <w:szCs w:val="18"/>
                <w:lang w:val="en-US" w:bidi="ar-SA"/>
              </w:rPr>
            </w:pPr>
          </w:p>
        </w:tc>
        <w:tc>
          <w:tcPr>
            <w:tcW w:w="836" w:type="pct"/>
            <w:tcBorders>
              <w:top w:val="single" w:sz="4" w:space="0" w:color="auto"/>
            </w:tcBorders>
            <w:shd w:val="clear" w:color="auto" w:fill="FAFAFA"/>
          </w:tcPr>
          <w:p w14:paraId="0E9CC34C" w14:textId="77777777" w:rsidR="00BF38F7" w:rsidRPr="0073554C" w:rsidRDefault="00BF38F7" w:rsidP="00BF38F7">
            <w:pPr>
              <w:spacing w:line="240" w:lineRule="auto"/>
              <w:ind w:right="-72"/>
              <w:jc w:val="right"/>
              <w:rPr>
                <w:rFonts w:eastAsia="Arial Unicode MS" w:cs="Arial"/>
                <w:b/>
                <w:bCs/>
                <w:sz w:val="18"/>
                <w:szCs w:val="18"/>
                <w:lang w:val="en-US" w:bidi="ar-SA"/>
              </w:rPr>
            </w:pPr>
          </w:p>
        </w:tc>
      </w:tr>
      <w:tr w:rsidR="003853F4" w:rsidRPr="0073554C" w14:paraId="56BAD2CA" w14:textId="2EFD04B7" w:rsidTr="00431A5E">
        <w:trPr>
          <w:trHeight w:val="202"/>
        </w:trPr>
        <w:tc>
          <w:tcPr>
            <w:tcW w:w="3327" w:type="pct"/>
            <w:shd w:val="clear" w:color="auto" w:fill="auto"/>
          </w:tcPr>
          <w:p w14:paraId="1E8686E6" w14:textId="77777777" w:rsidR="00BF38F7" w:rsidRPr="0073554C" w:rsidRDefault="00BF38F7" w:rsidP="00BF38F7">
            <w:pPr>
              <w:spacing w:line="240" w:lineRule="auto"/>
              <w:ind w:left="-72"/>
              <w:rPr>
                <w:rFonts w:eastAsia="Arial Unicode MS" w:cs="Arial"/>
                <w:b/>
                <w:bCs/>
                <w:sz w:val="18"/>
                <w:szCs w:val="18"/>
                <w:lang w:val="en-US" w:bidi="ar-SA"/>
              </w:rPr>
            </w:pPr>
            <w:r w:rsidRPr="0073554C">
              <w:rPr>
                <w:rFonts w:eastAsia="Arial Unicode MS" w:cs="Arial"/>
                <w:b/>
                <w:bCs/>
                <w:sz w:val="18"/>
                <w:szCs w:val="18"/>
              </w:rPr>
              <w:t>Total assets</w:t>
            </w:r>
          </w:p>
        </w:tc>
        <w:tc>
          <w:tcPr>
            <w:tcW w:w="837" w:type="pct"/>
            <w:tcBorders>
              <w:bottom w:val="single" w:sz="4" w:space="0" w:color="auto"/>
            </w:tcBorders>
            <w:shd w:val="clear" w:color="auto" w:fill="FAFAFA"/>
          </w:tcPr>
          <w:p w14:paraId="0A6D00D7" w14:textId="70904697" w:rsidR="00BF38F7" w:rsidRPr="0073554C" w:rsidRDefault="002A10E8" w:rsidP="00BF38F7">
            <w:pPr>
              <w:spacing w:line="240" w:lineRule="auto"/>
              <w:ind w:right="-72"/>
              <w:jc w:val="right"/>
              <w:rPr>
                <w:rFonts w:eastAsia="Arial Unicode MS" w:cs="Arial"/>
                <w:sz w:val="18"/>
                <w:szCs w:val="18"/>
                <w:cs/>
              </w:rPr>
            </w:pPr>
            <w:r w:rsidRPr="0073554C">
              <w:rPr>
                <w:rFonts w:eastAsia="Arial Unicode MS" w:cs="Arial"/>
                <w:sz w:val="18"/>
                <w:szCs w:val="18"/>
              </w:rPr>
              <w:t>77,143</w:t>
            </w:r>
          </w:p>
        </w:tc>
        <w:tc>
          <w:tcPr>
            <w:tcW w:w="836" w:type="pct"/>
            <w:tcBorders>
              <w:bottom w:val="single" w:sz="4" w:space="0" w:color="auto"/>
            </w:tcBorders>
            <w:shd w:val="clear" w:color="auto" w:fill="FAFAFA"/>
          </w:tcPr>
          <w:p w14:paraId="3BAAAC9C" w14:textId="3350BA28" w:rsidR="00BF38F7" w:rsidRPr="0073554C" w:rsidRDefault="00B629DA" w:rsidP="00BF38F7">
            <w:pPr>
              <w:spacing w:line="240" w:lineRule="auto"/>
              <w:ind w:right="-72"/>
              <w:jc w:val="right"/>
              <w:rPr>
                <w:rFonts w:eastAsia="Arial Unicode MS" w:cs="Arial"/>
                <w:sz w:val="18"/>
                <w:szCs w:val="18"/>
              </w:rPr>
            </w:pPr>
            <w:r w:rsidRPr="0073554C">
              <w:rPr>
                <w:rFonts w:eastAsia="Arial Unicode MS" w:cs="Arial"/>
                <w:sz w:val="18"/>
                <w:szCs w:val="18"/>
              </w:rPr>
              <w:t>77,143</w:t>
            </w:r>
          </w:p>
        </w:tc>
      </w:tr>
    </w:tbl>
    <w:p w14:paraId="25E21806" w14:textId="563F54E0" w:rsidR="00017684" w:rsidRPr="003853F4" w:rsidRDefault="00017684" w:rsidP="00941F0B">
      <w:pPr>
        <w:spacing w:line="240" w:lineRule="auto"/>
        <w:jc w:val="both"/>
        <w:rPr>
          <w:rFonts w:cs="Arial"/>
          <w:spacing w:val="-4"/>
          <w:sz w:val="16"/>
          <w:szCs w:val="16"/>
        </w:rPr>
      </w:pPr>
    </w:p>
    <w:p w14:paraId="56A80BE9" w14:textId="60B0FC16" w:rsidR="002D08B1" w:rsidRPr="003853F4" w:rsidRDefault="002D08B1" w:rsidP="00941F0B">
      <w:pPr>
        <w:spacing w:line="240" w:lineRule="auto"/>
        <w:jc w:val="both"/>
        <w:rPr>
          <w:rFonts w:cs="Arial"/>
          <w:sz w:val="18"/>
          <w:szCs w:val="18"/>
          <w:lang w:val="en-US" w:bidi="ar-SA"/>
        </w:rPr>
      </w:pPr>
      <w:r w:rsidRPr="003853F4">
        <w:rPr>
          <w:rFonts w:cs="Arial"/>
          <w:sz w:val="18"/>
          <w:szCs w:val="18"/>
          <w:lang w:val="en-US" w:bidi="ar-SA"/>
        </w:rPr>
        <w:t xml:space="preserve">The fair value of financial instruments at level 3 is </w:t>
      </w:r>
      <w:r w:rsidR="00D55957" w:rsidRPr="003853F4">
        <w:rPr>
          <w:rFonts w:cs="Arial"/>
          <w:sz w:val="18"/>
          <w:szCs w:val="18"/>
          <w:lang w:val="en-US" w:bidi="ar-SA"/>
        </w:rPr>
        <w:t xml:space="preserve">measured </w:t>
      </w:r>
      <w:r w:rsidRPr="003853F4">
        <w:rPr>
          <w:rFonts w:cs="Arial"/>
          <w:sz w:val="18"/>
          <w:szCs w:val="18"/>
          <w:lang w:val="en-US" w:bidi="ar-SA"/>
        </w:rPr>
        <w:t xml:space="preserve">based on </w:t>
      </w:r>
      <w:r w:rsidR="00D55957" w:rsidRPr="003853F4">
        <w:rPr>
          <w:rFonts w:cs="Arial"/>
          <w:sz w:val="18"/>
          <w:szCs w:val="18"/>
          <w:lang w:val="en-US" w:bidi="ar-SA"/>
        </w:rPr>
        <w:t>un</w:t>
      </w:r>
      <w:r w:rsidRPr="003853F4">
        <w:rPr>
          <w:rFonts w:cs="Arial"/>
          <w:sz w:val="18"/>
          <w:szCs w:val="18"/>
          <w:lang w:val="en-US" w:bidi="ar-SA"/>
        </w:rPr>
        <w:t>observable market data.</w:t>
      </w:r>
      <w:r w:rsidR="004A52C5" w:rsidRPr="003853F4">
        <w:rPr>
          <w:rFonts w:cs="Arial"/>
          <w:sz w:val="18"/>
          <w:szCs w:val="18"/>
          <w:lang w:val="en-US" w:bidi="ar-SA"/>
        </w:rPr>
        <w:t xml:space="preserve"> </w:t>
      </w:r>
      <w:r w:rsidR="004A52C5" w:rsidRPr="003853F4">
        <w:rPr>
          <w:rFonts w:cs="Arial"/>
          <w:sz w:val="18"/>
          <w:szCs w:val="18"/>
          <w:lang w:bidi="ar-SA"/>
        </w:rPr>
        <w:t xml:space="preserve">Management uses </w:t>
      </w:r>
      <w:r w:rsidR="00702EED" w:rsidRPr="00673D28">
        <w:rPr>
          <w:rFonts w:cs="Browallia New"/>
          <w:sz w:val="18"/>
          <w:szCs w:val="22"/>
        </w:rPr>
        <w:t xml:space="preserve">the </w:t>
      </w:r>
      <w:r w:rsidR="004A52C5" w:rsidRPr="00673D28">
        <w:rPr>
          <w:rFonts w:cs="Arial"/>
          <w:sz w:val="18"/>
          <w:szCs w:val="18"/>
          <w:lang w:bidi="ar-SA"/>
        </w:rPr>
        <w:t>forecast discounted</w:t>
      </w:r>
      <w:r w:rsidR="004A52C5" w:rsidRPr="003853F4">
        <w:rPr>
          <w:rFonts w:cs="Arial"/>
          <w:sz w:val="18"/>
          <w:szCs w:val="18"/>
          <w:lang w:bidi="ar-SA"/>
        </w:rPr>
        <w:t xml:space="preserve"> cash flows method.</w:t>
      </w:r>
    </w:p>
    <w:p w14:paraId="6BD9C765" w14:textId="79AA3A7F" w:rsidR="002D08B1" w:rsidRPr="003853F4" w:rsidRDefault="002D08B1" w:rsidP="00D55957">
      <w:pPr>
        <w:tabs>
          <w:tab w:val="left" w:pos="2955"/>
        </w:tabs>
        <w:spacing w:line="240" w:lineRule="auto"/>
        <w:jc w:val="both"/>
        <w:rPr>
          <w:rFonts w:cs="Arial"/>
          <w:spacing w:val="-4"/>
          <w:sz w:val="16"/>
          <w:szCs w:val="16"/>
        </w:rPr>
      </w:pPr>
    </w:p>
    <w:p w14:paraId="1016BF0C" w14:textId="66A0B6D1" w:rsidR="002D08B1" w:rsidRPr="003853F4" w:rsidRDefault="002D08B1" w:rsidP="000E1122">
      <w:pPr>
        <w:pStyle w:val="Style1"/>
        <w:widowControl/>
        <w:adjustRightInd/>
        <w:jc w:val="both"/>
        <w:rPr>
          <w:rFonts w:ascii="Arial" w:hAnsi="Arial" w:cs="Arial"/>
          <w:sz w:val="18"/>
          <w:szCs w:val="18"/>
        </w:rPr>
      </w:pPr>
      <w:r w:rsidRPr="003853F4">
        <w:rPr>
          <w:rFonts w:ascii="Arial" w:hAnsi="Arial" w:cs="Arial"/>
          <w:sz w:val="18"/>
          <w:szCs w:val="18"/>
        </w:rPr>
        <w:t>The Group did not have any transfers between levels during the period.</w:t>
      </w:r>
      <w:r w:rsidR="004A52C5" w:rsidRPr="003853F4">
        <w:rPr>
          <w:rFonts w:ascii="Arial" w:hAnsi="Arial" w:cs="Arial"/>
          <w:sz w:val="18"/>
          <w:szCs w:val="18"/>
        </w:rPr>
        <w:t xml:space="preserve"> </w:t>
      </w:r>
    </w:p>
    <w:p w14:paraId="626B054E" w14:textId="5EA7BC4C" w:rsidR="000E1122" w:rsidRPr="003853F4" w:rsidRDefault="000E1122" w:rsidP="000E1122">
      <w:pPr>
        <w:pStyle w:val="Style1"/>
        <w:widowControl/>
        <w:adjustRightInd/>
        <w:jc w:val="both"/>
        <w:rPr>
          <w:rFonts w:ascii="Arial" w:hAnsi="Arial" w:cs="Arial"/>
          <w:sz w:val="16"/>
          <w:szCs w:val="16"/>
        </w:rPr>
      </w:pPr>
    </w:p>
    <w:p w14:paraId="63EFA5C5" w14:textId="7AEFE0A6" w:rsidR="00C54557" w:rsidRPr="003853F4" w:rsidRDefault="00C54557" w:rsidP="000E1122">
      <w:pPr>
        <w:pStyle w:val="Style1"/>
        <w:widowControl/>
        <w:adjustRightInd/>
        <w:jc w:val="both"/>
        <w:rPr>
          <w:rFonts w:ascii="Arial" w:hAnsi="Arial" w:cs="Arial"/>
          <w:sz w:val="18"/>
          <w:szCs w:val="18"/>
          <w:lang w:val="en-GB"/>
        </w:rPr>
      </w:pPr>
      <w:r w:rsidRPr="003853F4">
        <w:rPr>
          <w:rFonts w:ascii="Arial" w:hAnsi="Arial" w:cs="Arial"/>
          <w:sz w:val="18"/>
          <w:szCs w:val="18"/>
          <w:lang w:val="en-GB"/>
        </w:rPr>
        <w:lastRenderedPageBreak/>
        <w:t>Changes in level 3 financial instruments for the</w:t>
      </w:r>
      <w:r w:rsidR="009251E7" w:rsidRPr="003853F4">
        <w:rPr>
          <w:rFonts w:ascii="Arial" w:hAnsi="Arial" w:cs="Arial"/>
          <w:sz w:val="18"/>
          <w:szCs w:val="18"/>
          <w:lang w:val="en-GB"/>
        </w:rPr>
        <w:t xml:space="preserve"> </w:t>
      </w:r>
      <w:r w:rsidR="00F20EF3" w:rsidRPr="003853F4">
        <w:rPr>
          <w:rFonts w:ascii="Arial" w:hAnsi="Arial" w:cs="Arial"/>
          <w:sz w:val="18"/>
          <w:szCs w:val="18"/>
          <w:lang w:val="en-GB"/>
        </w:rPr>
        <w:t>nine-month</w:t>
      </w:r>
      <w:r w:rsidRPr="003853F4">
        <w:rPr>
          <w:rFonts w:ascii="Arial" w:hAnsi="Arial" w:cs="Arial"/>
          <w:sz w:val="18"/>
          <w:szCs w:val="18"/>
          <w:lang w:val="en-GB"/>
        </w:rPr>
        <w:t xml:space="preserve"> period ended </w:t>
      </w:r>
      <w:r w:rsidR="00F20EF3" w:rsidRPr="003853F4">
        <w:rPr>
          <w:rFonts w:ascii="Arial" w:hAnsi="Arial" w:cs="Arial"/>
          <w:sz w:val="18"/>
          <w:szCs w:val="18"/>
          <w:lang w:val="en-GB"/>
        </w:rPr>
        <w:t>30 September</w:t>
      </w:r>
      <w:r w:rsidRPr="003853F4">
        <w:rPr>
          <w:rFonts w:ascii="Arial" w:hAnsi="Arial" w:cs="Arial"/>
          <w:sz w:val="18"/>
          <w:szCs w:val="18"/>
          <w:lang w:val="en-GB"/>
        </w:rPr>
        <w:t xml:space="preserve"> 2021 is as follows:</w:t>
      </w:r>
    </w:p>
    <w:p w14:paraId="376FF0FE" w14:textId="0F103431" w:rsidR="00C54557" w:rsidRDefault="00C54557" w:rsidP="000E1122">
      <w:pPr>
        <w:pStyle w:val="Style1"/>
        <w:widowControl/>
        <w:adjustRightInd/>
        <w:jc w:val="both"/>
        <w:rPr>
          <w:rFonts w:ascii="Arial" w:hAnsi="Arial" w:cs="Arial"/>
          <w:sz w:val="16"/>
          <w:szCs w:val="16"/>
          <w:lang w:val="en-GB"/>
        </w:rPr>
      </w:pPr>
    </w:p>
    <w:p w14:paraId="7BAF018E" w14:textId="3B478E59" w:rsidR="00744A15" w:rsidRPr="00A40759" w:rsidRDefault="00744A15" w:rsidP="000E1122">
      <w:pPr>
        <w:pStyle w:val="Style1"/>
        <w:widowControl/>
        <w:adjustRightInd/>
        <w:jc w:val="both"/>
        <w:rPr>
          <w:rFonts w:ascii="Arial" w:hAnsi="Arial" w:cs="Arial"/>
          <w:sz w:val="16"/>
          <w:szCs w:val="16"/>
        </w:rPr>
      </w:pPr>
    </w:p>
    <w:tbl>
      <w:tblPr>
        <w:tblW w:w="96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9"/>
        <w:gridCol w:w="2027"/>
      </w:tblGrid>
      <w:tr w:rsidR="003853F4" w:rsidRPr="003853F4" w14:paraId="68CA7DF4" w14:textId="77777777" w:rsidTr="008210ED">
        <w:trPr>
          <w:trHeight w:val="507"/>
        </w:trPr>
        <w:tc>
          <w:tcPr>
            <w:tcW w:w="7589" w:type="dxa"/>
            <w:tcBorders>
              <w:top w:val="nil"/>
              <w:left w:val="nil"/>
              <w:bottom w:val="nil"/>
              <w:right w:val="nil"/>
            </w:tcBorders>
            <w:shd w:val="clear" w:color="auto" w:fill="auto"/>
          </w:tcPr>
          <w:p w14:paraId="1BCBA90C" w14:textId="003BFE06" w:rsidR="006F297D" w:rsidRPr="003853F4" w:rsidRDefault="006F297D" w:rsidP="008210ED">
            <w:pPr>
              <w:ind w:left="91"/>
              <w:jc w:val="both"/>
              <w:rPr>
                <w:rFonts w:eastAsia="Arial Unicode MS" w:cs="Arial"/>
                <w:b/>
                <w:bCs/>
                <w:sz w:val="18"/>
                <w:szCs w:val="18"/>
              </w:rPr>
            </w:pPr>
          </w:p>
        </w:tc>
        <w:tc>
          <w:tcPr>
            <w:tcW w:w="2027" w:type="dxa"/>
            <w:tcBorders>
              <w:top w:val="single" w:sz="4" w:space="0" w:color="auto"/>
              <w:left w:val="nil"/>
              <w:bottom w:val="single" w:sz="4" w:space="0" w:color="auto"/>
              <w:right w:val="nil"/>
            </w:tcBorders>
            <w:shd w:val="clear" w:color="auto" w:fill="auto"/>
          </w:tcPr>
          <w:p w14:paraId="0E6D6DE9" w14:textId="658CD881" w:rsidR="006F297D" w:rsidRPr="003853F4" w:rsidRDefault="006F297D" w:rsidP="008210ED">
            <w:pPr>
              <w:jc w:val="center"/>
              <w:rPr>
                <w:rFonts w:eastAsia="Arial Unicode MS" w:cs="Arial"/>
                <w:b/>
                <w:bCs/>
                <w:sz w:val="18"/>
                <w:szCs w:val="18"/>
              </w:rPr>
            </w:pPr>
            <w:r w:rsidRPr="003853F4">
              <w:rPr>
                <w:rFonts w:eastAsia="Arial Unicode MS" w:cs="Arial"/>
                <w:b/>
                <w:bCs/>
                <w:sz w:val="18"/>
                <w:szCs w:val="18"/>
              </w:rPr>
              <w:t>Consolidated financial information</w:t>
            </w:r>
          </w:p>
        </w:tc>
      </w:tr>
      <w:tr w:rsidR="003853F4" w:rsidRPr="003853F4" w14:paraId="2B05EAFC" w14:textId="77777777" w:rsidTr="008210ED">
        <w:trPr>
          <w:trHeight w:val="570"/>
        </w:trPr>
        <w:tc>
          <w:tcPr>
            <w:tcW w:w="7589" w:type="dxa"/>
            <w:tcBorders>
              <w:top w:val="nil"/>
              <w:left w:val="nil"/>
              <w:bottom w:val="nil"/>
              <w:right w:val="nil"/>
            </w:tcBorders>
            <w:shd w:val="clear" w:color="auto" w:fill="auto"/>
          </w:tcPr>
          <w:p w14:paraId="3B4EF1D4" w14:textId="77777777" w:rsidR="006F297D" w:rsidRPr="003853F4" w:rsidRDefault="006F297D" w:rsidP="008210ED">
            <w:pPr>
              <w:ind w:left="91"/>
              <w:rPr>
                <w:rFonts w:eastAsia="Arial Unicode MS" w:cs="Arial"/>
                <w:b/>
                <w:bCs/>
                <w:sz w:val="18"/>
                <w:szCs w:val="18"/>
              </w:rPr>
            </w:pPr>
          </w:p>
        </w:tc>
        <w:tc>
          <w:tcPr>
            <w:tcW w:w="2027" w:type="dxa"/>
            <w:tcBorders>
              <w:left w:val="nil"/>
              <w:bottom w:val="nil"/>
              <w:right w:val="nil"/>
            </w:tcBorders>
            <w:shd w:val="clear" w:color="auto" w:fill="auto"/>
          </w:tcPr>
          <w:p w14:paraId="5EA012FA" w14:textId="0E48EFEB" w:rsidR="006F297D" w:rsidRPr="003853F4" w:rsidRDefault="006F297D" w:rsidP="008210ED">
            <w:pPr>
              <w:ind w:right="-72"/>
              <w:jc w:val="right"/>
              <w:rPr>
                <w:rFonts w:eastAsia="Arial Unicode MS" w:cs="Arial"/>
                <w:b/>
                <w:bCs/>
                <w:sz w:val="18"/>
                <w:szCs w:val="18"/>
                <w:highlight w:val="yellow"/>
              </w:rPr>
            </w:pPr>
            <w:r w:rsidRPr="003853F4">
              <w:rPr>
                <w:rFonts w:eastAsia="Arial Unicode MS" w:cs="Arial"/>
                <w:b/>
                <w:bCs/>
                <w:sz w:val="18"/>
                <w:szCs w:val="18"/>
                <w:lang w:val="en-US" w:bidi="ar-SA"/>
              </w:rPr>
              <w:t>Non-marketable securities</w:t>
            </w:r>
          </w:p>
        </w:tc>
      </w:tr>
      <w:tr w:rsidR="006F297D" w:rsidRPr="00C54557" w14:paraId="44BC6C7A" w14:textId="77777777" w:rsidTr="008210ED">
        <w:trPr>
          <w:trHeight w:val="230"/>
        </w:trPr>
        <w:tc>
          <w:tcPr>
            <w:tcW w:w="7589" w:type="dxa"/>
            <w:tcBorders>
              <w:top w:val="nil"/>
              <w:left w:val="nil"/>
              <w:bottom w:val="nil"/>
              <w:right w:val="nil"/>
            </w:tcBorders>
            <w:shd w:val="clear" w:color="auto" w:fill="auto"/>
          </w:tcPr>
          <w:p w14:paraId="1D149DE4" w14:textId="77777777" w:rsidR="006F297D" w:rsidRPr="008210ED" w:rsidRDefault="006F297D" w:rsidP="008210ED">
            <w:pPr>
              <w:ind w:left="91"/>
              <w:rPr>
                <w:rFonts w:eastAsia="Arial Unicode MS" w:cs="Arial"/>
                <w:b/>
                <w:bCs/>
                <w:color w:val="000000"/>
                <w:sz w:val="18"/>
                <w:szCs w:val="18"/>
              </w:rPr>
            </w:pPr>
          </w:p>
        </w:tc>
        <w:tc>
          <w:tcPr>
            <w:tcW w:w="2027" w:type="dxa"/>
            <w:tcBorders>
              <w:top w:val="nil"/>
              <w:left w:val="nil"/>
              <w:bottom w:val="single" w:sz="4" w:space="0" w:color="auto"/>
              <w:right w:val="nil"/>
            </w:tcBorders>
            <w:shd w:val="clear" w:color="auto" w:fill="auto"/>
          </w:tcPr>
          <w:p w14:paraId="3AF9ED39" w14:textId="79023FC2" w:rsidR="006F297D" w:rsidRPr="008210ED" w:rsidRDefault="006F297D" w:rsidP="008210ED">
            <w:pPr>
              <w:ind w:right="-72"/>
              <w:jc w:val="right"/>
              <w:rPr>
                <w:rFonts w:eastAsia="Arial Unicode MS" w:cs="Arial"/>
                <w:b/>
                <w:bCs/>
                <w:color w:val="000000"/>
                <w:sz w:val="18"/>
                <w:szCs w:val="18"/>
                <w:highlight w:val="yellow"/>
              </w:rPr>
            </w:pPr>
            <w:r w:rsidRPr="008210ED">
              <w:rPr>
                <w:rFonts w:eastAsia="Arial Unicode MS" w:cs="Arial"/>
                <w:b/>
                <w:bCs/>
                <w:color w:val="000000"/>
                <w:sz w:val="18"/>
                <w:szCs w:val="18"/>
              </w:rPr>
              <w:t>Baht’000</w:t>
            </w:r>
          </w:p>
        </w:tc>
      </w:tr>
      <w:tr w:rsidR="006F297D" w:rsidRPr="00C54557" w14:paraId="49174B11" w14:textId="77777777" w:rsidTr="008210ED">
        <w:trPr>
          <w:trHeight w:val="230"/>
        </w:trPr>
        <w:tc>
          <w:tcPr>
            <w:tcW w:w="7589" w:type="dxa"/>
            <w:tcBorders>
              <w:top w:val="nil"/>
              <w:left w:val="nil"/>
              <w:bottom w:val="nil"/>
              <w:right w:val="nil"/>
            </w:tcBorders>
            <w:shd w:val="clear" w:color="auto" w:fill="auto"/>
          </w:tcPr>
          <w:p w14:paraId="0B9A7025" w14:textId="77777777" w:rsidR="006F297D" w:rsidRPr="008210ED" w:rsidRDefault="006F297D" w:rsidP="008210ED">
            <w:pPr>
              <w:ind w:left="91"/>
              <w:rPr>
                <w:rFonts w:eastAsia="Arial Unicode MS" w:cs="Arial"/>
                <w:sz w:val="18"/>
                <w:szCs w:val="18"/>
              </w:rPr>
            </w:pPr>
          </w:p>
        </w:tc>
        <w:tc>
          <w:tcPr>
            <w:tcW w:w="2027" w:type="dxa"/>
            <w:tcBorders>
              <w:top w:val="single" w:sz="4" w:space="0" w:color="auto"/>
              <w:left w:val="nil"/>
              <w:bottom w:val="nil"/>
              <w:right w:val="nil"/>
            </w:tcBorders>
            <w:shd w:val="clear" w:color="auto" w:fill="FAFAFA"/>
          </w:tcPr>
          <w:p w14:paraId="3ECCFD87" w14:textId="77777777" w:rsidR="006F297D" w:rsidRPr="008210ED" w:rsidRDefault="006F297D" w:rsidP="008210ED">
            <w:pPr>
              <w:ind w:right="-72"/>
              <w:jc w:val="right"/>
              <w:rPr>
                <w:rFonts w:eastAsia="Arial Unicode MS" w:cs="Arial"/>
                <w:b/>
                <w:bCs/>
                <w:sz w:val="18"/>
                <w:szCs w:val="18"/>
              </w:rPr>
            </w:pPr>
          </w:p>
        </w:tc>
      </w:tr>
      <w:tr w:rsidR="006F297D" w:rsidRPr="00C54557" w14:paraId="74DAAB50" w14:textId="77777777" w:rsidTr="008210ED">
        <w:trPr>
          <w:trHeight w:val="230"/>
        </w:trPr>
        <w:tc>
          <w:tcPr>
            <w:tcW w:w="7589" w:type="dxa"/>
            <w:tcBorders>
              <w:top w:val="nil"/>
              <w:left w:val="nil"/>
              <w:bottom w:val="nil"/>
              <w:right w:val="nil"/>
            </w:tcBorders>
            <w:shd w:val="clear" w:color="auto" w:fill="auto"/>
          </w:tcPr>
          <w:p w14:paraId="1DA795BB" w14:textId="51D6B29E" w:rsidR="006F297D" w:rsidRPr="008210ED" w:rsidRDefault="006F297D" w:rsidP="008210ED">
            <w:pPr>
              <w:ind w:left="30"/>
              <w:rPr>
                <w:rFonts w:eastAsia="Arial Unicode MS" w:cs="Arial"/>
                <w:sz w:val="18"/>
                <w:szCs w:val="18"/>
              </w:rPr>
            </w:pPr>
            <w:r w:rsidRPr="008210ED">
              <w:rPr>
                <w:rFonts w:eastAsia="Arial Unicode MS" w:cs="Arial"/>
                <w:sz w:val="18"/>
                <w:szCs w:val="18"/>
              </w:rPr>
              <w:t xml:space="preserve">Opening balance </w:t>
            </w:r>
          </w:p>
        </w:tc>
        <w:tc>
          <w:tcPr>
            <w:tcW w:w="2027" w:type="dxa"/>
            <w:tcBorders>
              <w:top w:val="nil"/>
              <w:left w:val="nil"/>
              <w:bottom w:val="nil"/>
              <w:right w:val="nil"/>
            </w:tcBorders>
            <w:shd w:val="clear" w:color="auto" w:fill="FAFAFA"/>
          </w:tcPr>
          <w:p w14:paraId="4127F682" w14:textId="316413F7" w:rsidR="006F297D" w:rsidRPr="008210ED" w:rsidRDefault="006F297D" w:rsidP="008210ED">
            <w:pPr>
              <w:ind w:right="-72"/>
              <w:jc w:val="right"/>
              <w:rPr>
                <w:rFonts w:eastAsia="Arial Unicode MS" w:cs="Arial"/>
                <w:b/>
                <w:bCs/>
                <w:sz w:val="18"/>
                <w:szCs w:val="18"/>
              </w:rPr>
            </w:pPr>
            <w:r w:rsidRPr="008210ED">
              <w:rPr>
                <w:rFonts w:eastAsia="Arial Unicode MS" w:cs="Arial"/>
                <w:b/>
                <w:bCs/>
                <w:sz w:val="18"/>
                <w:szCs w:val="18"/>
              </w:rPr>
              <w:t>-</w:t>
            </w:r>
          </w:p>
        </w:tc>
      </w:tr>
      <w:tr w:rsidR="006F297D" w:rsidRPr="00C54557" w14:paraId="48659050" w14:textId="77777777" w:rsidTr="008210ED">
        <w:trPr>
          <w:trHeight w:val="230"/>
        </w:trPr>
        <w:tc>
          <w:tcPr>
            <w:tcW w:w="7589" w:type="dxa"/>
            <w:tcBorders>
              <w:top w:val="nil"/>
              <w:left w:val="nil"/>
              <w:bottom w:val="nil"/>
              <w:right w:val="nil"/>
            </w:tcBorders>
            <w:shd w:val="clear" w:color="auto" w:fill="auto"/>
          </w:tcPr>
          <w:p w14:paraId="03EB03B1" w14:textId="36A41C41" w:rsidR="006F297D" w:rsidRPr="008210ED" w:rsidRDefault="006F297D" w:rsidP="008210ED">
            <w:pPr>
              <w:ind w:left="30"/>
              <w:rPr>
                <w:rFonts w:eastAsia="Arial Unicode MS" w:cs="Arial"/>
                <w:sz w:val="18"/>
                <w:szCs w:val="18"/>
              </w:rPr>
            </w:pPr>
            <w:r w:rsidRPr="008210ED">
              <w:rPr>
                <w:rFonts w:eastAsia="Arial Unicode MS" w:cs="Arial"/>
                <w:sz w:val="18"/>
                <w:szCs w:val="18"/>
              </w:rPr>
              <w:t>Additions</w:t>
            </w:r>
          </w:p>
        </w:tc>
        <w:tc>
          <w:tcPr>
            <w:tcW w:w="2027" w:type="dxa"/>
            <w:tcBorders>
              <w:top w:val="nil"/>
              <w:left w:val="nil"/>
              <w:bottom w:val="nil"/>
              <w:right w:val="nil"/>
            </w:tcBorders>
            <w:shd w:val="clear" w:color="auto" w:fill="FAFAFA"/>
          </w:tcPr>
          <w:p w14:paraId="69F958DE" w14:textId="6B2A3644" w:rsidR="006F297D" w:rsidRPr="008210ED" w:rsidRDefault="00B629DA" w:rsidP="008210ED">
            <w:pPr>
              <w:ind w:right="-72"/>
              <w:jc w:val="right"/>
              <w:rPr>
                <w:rFonts w:eastAsia="Arial Unicode MS" w:cs="Arial"/>
                <w:sz w:val="18"/>
                <w:szCs w:val="18"/>
              </w:rPr>
            </w:pPr>
            <w:r>
              <w:rPr>
                <w:rFonts w:eastAsia="Arial Unicode MS" w:cs="Arial"/>
                <w:sz w:val="18"/>
                <w:szCs w:val="18"/>
              </w:rPr>
              <w:t>77,143</w:t>
            </w:r>
          </w:p>
        </w:tc>
      </w:tr>
      <w:tr w:rsidR="006F297D" w:rsidRPr="00C54557" w14:paraId="04CA2108" w14:textId="77777777" w:rsidTr="008210ED">
        <w:trPr>
          <w:trHeight w:val="230"/>
        </w:trPr>
        <w:tc>
          <w:tcPr>
            <w:tcW w:w="7589" w:type="dxa"/>
            <w:tcBorders>
              <w:top w:val="nil"/>
              <w:left w:val="nil"/>
              <w:bottom w:val="nil"/>
              <w:right w:val="nil"/>
            </w:tcBorders>
            <w:shd w:val="clear" w:color="auto" w:fill="auto"/>
          </w:tcPr>
          <w:p w14:paraId="56B49451" w14:textId="77777777" w:rsidR="006F297D" w:rsidRPr="008210ED" w:rsidRDefault="006F297D" w:rsidP="008210ED">
            <w:pPr>
              <w:ind w:left="30"/>
              <w:rPr>
                <w:rFonts w:eastAsia="Arial Unicode MS" w:cs="Arial"/>
                <w:sz w:val="18"/>
                <w:szCs w:val="18"/>
              </w:rPr>
            </w:pPr>
          </w:p>
        </w:tc>
        <w:tc>
          <w:tcPr>
            <w:tcW w:w="2027" w:type="dxa"/>
            <w:tcBorders>
              <w:left w:val="nil"/>
              <w:bottom w:val="nil"/>
              <w:right w:val="nil"/>
            </w:tcBorders>
            <w:shd w:val="clear" w:color="auto" w:fill="FAFAFA"/>
          </w:tcPr>
          <w:p w14:paraId="68AABBF1" w14:textId="77777777" w:rsidR="006F297D" w:rsidRPr="008210ED" w:rsidRDefault="006F297D" w:rsidP="008210ED">
            <w:pPr>
              <w:ind w:right="-72"/>
              <w:jc w:val="right"/>
              <w:rPr>
                <w:rFonts w:eastAsia="Arial Unicode MS" w:cs="Arial"/>
                <w:b/>
                <w:bCs/>
                <w:sz w:val="18"/>
                <w:szCs w:val="18"/>
              </w:rPr>
            </w:pPr>
          </w:p>
        </w:tc>
      </w:tr>
      <w:tr w:rsidR="006F297D" w:rsidRPr="00C54557" w14:paraId="1DB27D54" w14:textId="77777777" w:rsidTr="008210ED">
        <w:trPr>
          <w:trHeight w:val="216"/>
        </w:trPr>
        <w:tc>
          <w:tcPr>
            <w:tcW w:w="7589" w:type="dxa"/>
            <w:tcBorders>
              <w:top w:val="nil"/>
              <w:left w:val="nil"/>
              <w:bottom w:val="nil"/>
              <w:right w:val="nil"/>
            </w:tcBorders>
            <w:shd w:val="clear" w:color="auto" w:fill="auto"/>
          </w:tcPr>
          <w:p w14:paraId="5961E3AE" w14:textId="348F4013" w:rsidR="006F297D" w:rsidRPr="008210ED" w:rsidRDefault="006F297D" w:rsidP="008210ED">
            <w:pPr>
              <w:ind w:left="30"/>
              <w:rPr>
                <w:rFonts w:eastAsia="Arial Unicode MS" w:cs="Arial"/>
                <w:bCs/>
                <w:sz w:val="18"/>
                <w:szCs w:val="18"/>
              </w:rPr>
            </w:pPr>
            <w:r w:rsidRPr="008210ED">
              <w:rPr>
                <w:rFonts w:eastAsia="Arial Unicode MS" w:cs="Arial"/>
                <w:bCs/>
                <w:sz w:val="18"/>
                <w:szCs w:val="18"/>
              </w:rPr>
              <w:t xml:space="preserve">Closing balance </w:t>
            </w:r>
          </w:p>
        </w:tc>
        <w:tc>
          <w:tcPr>
            <w:tcW w:w="2027" w:type="dxa"/>
            <w:tcBorders>
              <w:top w:val="nil"/>
              <w:left w:val="nil"/>
              <w:bottom w:val="single" w:sz="4" w:space="0" w:color="auto"/>
              <w:right w:val="nil"/>
            </w:tcBorders>
            <w:shd w:val="clear" w:color="auto" w:fill="FAFAFA"/>
          </w:tcPr>
          <w:p w14:paraId="1B6877C2" w14:textId="3A4255DC" w:rsidR="006F297D" w:rsidRPr="008210ED" w:rsidRDefault="00B629DA" w:rsidP="008210ED">
            <w:pPr>
              <w:ind w:right="-72"/>
              <w:jc w:val="right"/>
              <w:rPr>
                <w:rFonts w:eastAsia="Arial Unicode MS" w:cs="Arial"/>
                <w:bCs/>
                <w:sz w:val="18"/>
                <w:szCs w:val="18"/>
              </w:rPr>
            </w:pPr>
            <w:r>
              <w:rPr>
                <w:rFonts w:eastAsia="Arial Unicode MS" w:cs="Arial"/>
                <w:bCs/>
                <w:sz w:val="18"/>
                <w:szCs w:val="18"/>
              </w:rPr>
              <w:t>77,143</w:t>
            </w:r>
          </w:p>
        </w:tc>
      </w:tr>
    </w:tbl>
    <w:p w14:paraId="473A1261" w14:textId="77777777" w:rsidR="00C54557" w:rsidRPr="00C54557" w:rsidRDefault="00C54557" w:rsidP="000E1122">
      <w:pPr>
        <w:pStyle w:val="Style1"/>
        <w:widowControl/>
        <w:adjustRightInd/>
        <w:jc w:val="both"/>
        <w:rPr>
          <w:rFonts w:ascii="Arial" w:hAnsi="Arial" w:cs="Arial"/>
          <w:sz w:val="16"/>
          <w:szCs w:val="16"/>
          <w:lang w:val="en-GB"/>
        </w:rPr>
      </w:pPr>
    </w:p>
    <w:p w14:paraId="6CF262E2" w14:textId="135F8678" w:rsidR="00C54557" w:rsidRPr="003853F4" w:rsidRDefault="00C54557" w:rsidP="00C54557">
      <w:pPr>
        <w:pStyle w:val="Style1"/>
        <w:widowControl/>
        <w:adjustRightInd/>
        <w:jc w:val="thaiDistribute"/>
        <w:rPr>
          <w:rFonts w:ascii="Arial" w:hAnsi="Arial" w:cs="Arial"/>
          <w:sz w:val="18"/>
          <w:szCs w:val="18"/>
        </w:rPr>
      </w:pPr>
      <w:r w:rsidRPr="003853F4">
        <w:rPr>
          <w:rFonts w:ascii="Arial" w:hAnsi="Arial" w:cs="Arial"/>
          <w:sz w:val="18"/>
          <w:szCs w:val="18"/>
        </w:rPr>
        <w:t>The following table summarises the quantitative information about the significant unobservable inputs used in level 3 fair value measurements and relationship of unobservable inputs to fair value</w:t>
      </w:r>
      <w:r w:rsidR="009251E7" w:rsidRPr="003853F4">
        <w:rPr>
          <w:rFonts w:ascii="Arial" w:hAnsi="Arial" w:cs="Arial"/>
          <w:sz w:val="18"/>
          <w:szCs w:val="18"/>
        </w:rPr>
        <w:t xml:space="preserve"> </w:t>
      </w:r>
      <w:r w:rsidR="009251E7" w:rsidRPr="003853F4">
        <w:rPr>
          <w:rFonts w:ascii="Arial" w:hAnsi="Arial" w:cs="Arial"/>
          <w:sz w:val="18"/>
          <w:szCs w:val="18"/>
          <w:lang w:val="en-GB"/>
        </w:rPr>
        <w:t xml:space="preserve">for the </w:t>
      </w:r>
      <w:r w:rsidR="00F20EF3" w:rsidRPr="003853F4">
        <w:rPr>
          <w:rFonts w:ascii="Arial" w:hAnsi="Arial" w:cs="Arial"/>
          <w:sz w:val="18"/>
          <w:szCs w:val="18"/>
          <w:lang w:val="en-GB"/>
        </w:rPr>
        <w:t>nine-month</w:t>
      </w:r>
      <w:r w:rsidR="009251E7" w:rsidRPr="003853F4">
        <w:rPr>
          <w:rFonts w:ascii="Arial" w:hAnsi="Arial" w:cs="Arial"/>
          <w:sz w:val="18"/>
          <w:szCs w:val="18"/>
          <w:lang w:val="en-GB"/>
        </w:rPr>
        <w:t xml:space="preserve"> period ended </w:t>
      </w:r>
      <w:r w:rsidR="003853F4" w:rsidRPr="003853F4">
        <w:rPr>
          <w:rFonts w:ascii="Arial" w:hAnsi="Arial" w:cs="Arial"/>
          <w:sz w:val="18"/>
          <w:szCs w:val="18"/>
          <w:lang w:val="en-GB"/>
        </w:rPr>
        <w:br/>
      </w:r>
      <w:r w:rsidR="00F20EF3" w:rsidRPr="003853F4">
        <w:rPr>
          <w:rFonts w:ascii="Arial" w:hAnsi="Arial" w:cs="Arial"/>
          <w:sz w:val="18"/>
          <w:szCs w:val="18"/>
          <w:lang w:val="en-GB"/>
        </w:rPr>
        <w:t>30 September</w:t>
      </w:r>
      <w:r w:rsidR="009251E7" w:rsidRPr="003853F4">
        <w:rPr>
          <w:rFonts w:ascii="Arial" w:hAnsi="Arial" w:cs="Arial"/>
          <w:sz w:val="18"/>
          <w:szCs w:val="18"/>
          <w:lang w:val="en-GB"/>
        </w:rPr>
        <w:t xml:space="preserve"> 2021.</w:t>
      </w:r>
    </w:p>
    <w:p w14:paraId="40928FA1" w14:textId="519CDA98" w:rsidR="00C54557" w:rsidRPr="003853F4" w:rsidRDefault="00C54557" w:rsidP="000E1122">
      <w:pPr>
        <w:pStyle w:val="Style1"/>
        <w:widowControl/>
        <w:adjustRightInd/>
        <w:jc w:val="both"/>
        <w:rPr>
          <w:rFonts w:ascii="Arial" w:hAnsi="Arial" w:cs="Arial"/>
          <w:sz w:val="18"/>
          <w:szCs w:val="18"/>
        </w:rPr>
      </w:pPr>
    </w:p>
    <w:tbl>
      <w:tblPr>
        <w:tblW w:w="9594" w:type="dxa"/>
        <w:tblInd w:w="-34" w:type="dxa"/>
        <w:tblLayout w:type="fixed"/>
        <w:tblLook w:val="04A0" w:firstRow="1" w:lastRow="0" w:firstColumn="1" w:lastColumn="0" w:noHBand="0" w:noVBand="1"/>
      </w:tblPr>
      <w:tblGrid>
        <w:gridCol w:w="3240"/>
        <w:gridCol w:w="1656"/>
        <w:gridCol w:w="1296"/>
        <w:gridCol w:w="1701"/>
        <w:gridCol w:w="1701"/>
      </w:tblGrid>
      <w:tr w:rsidR="003853F4" w:rsidRPr="003853F4" w14:paraId="4697DFAC" w14:textId="77777777" w:rsidTr="008210ED">
        <w:tc>
          <w:tcPr>
            <w:tcW w:w="3240" w:type="dxa"/>
            <w:shd w:val="clear" w:color="auto" w:fill="auto"/>
          </w:tcPr>
          <w:p w14:paraId="63DD0013" w14:textId="77777777" w:rsidR="00C54557" w:rsidRPr="003853F4" w:rsidRDefault="00C54557" w:rsidP="008210ED">
            <w:pPr>
              <w:jc w:val="right"/>
              <w:rPr>
                <w:rFonts w:cs="Arial"/>
                <w:b/>
                <w:bCs/>
                <w:sz w:val="18"/>
                <w:szCs w:val="18"/>
              </w:rPr>
            </w:pPr>
          </w:p>
        </w:tc>
        <w:tc>
          <w:tcPr>
            <w:tcW w:w="1656" w:type="dxa"/>
            <w:tcBorders>
              <w:top w:val="single" w:sz="4" w:space="0" w:color="auto"/>
            </w:tcBorders>
            <w:shd w:val="clear" w:color="auto" w:fill="auto"/>
            <w:vAlign w:val="bottom"/>
          </w:tcPr>
          <w:p w14:paraId="3058CCBE" w14:textId="77777777" w:rsidR="00C54557" w:rsidRPr="003853F4" w:rsidRDefault="00C54557" w:rsidP="008210ED">
            <w:pPr>
              <w:jc w:val="right"/>
              <w:rPr>
                <w:rFonts w:cs="Arial"/>
                <w:b/>
                <w:bCs/>
                <w:sz w:val="18"/>
                <w:szCs w:val="18"/>
              </w:rPr>
            </w:pPr>
          </w:p>
        </w:tc>
        <w:tc>
          <w:tcPr>
            <w:tcW w:w="1296" w:type="dxa"/>
            <w:tcBorders>
              <w:top w:val="single" w:sz="4" w:space="0" w:color="auto"/>
            </w:tcBorders>
            <w:shd w:val="clear" w:color="auto" w:fill="auto"/>
          </w:tcPr>
          <w:p w14:paraId="59B367D1" w14:textId="77777777" w:rsidR="00C54557" w:rsidRPr="003853F4" w:rsidRDefault="00C54557" w:rsidP="008210ED">
            <w:pPr>
              <w:jc w:val="right"/>
              <w:rPr>
                <w:rFonts w:cs="Arial"/>
                <w:b/>
                <w:bCs/>
                <w:sz w:val="18"/>
                <w:szCs w:val="18"/>
              </w:rPr>
            </w:pPr>
          </w:p>
        </w:tc>
        <w:tc>
          <w:tcPr>
            <w:tcW w:w="3402" w:type="dxa"/>
            <w:gridSpan w:val="2"/>
            <w:tcBorders>
              <w:top w:val="single" w:sz="4" w:space="0" w:color="auto"/>
              <w:bottom w:val="single" w:sz="4" w:space="0" w:color="auto"/>
            </w:tcBorders>
            <w:shd w:val="clear" w:color="auto" w:fill="auto"/>
          </w:tcPr>
          <w:p w14:paraId="52A2B21D" w14:textId="77777777" w:rsidR="00C54557" w:rsidRPr="003853F4" w:rsidRDefault="00C54557" w:rsidP="008210ED">
            <w:pPr>
              <w:jc w:val="center"/>
              <w:rPr>
                <w:rFonts w:cs="Arial"/>
                <w:b/>
                <w:bCs/>
                <w:sz w:val="18"/>
                <w:szCs w:val="18"/>
              </w:rPr>
            </w:pPr>
            <w:r w:rsidRPr="003853F4">
              <w:rPr>
                <w:rFonts w:cs="Arial"/>
                <w:b/>
                <w:bCs/>
                <w:sz w:val="18"/>
                <w:szCs w:val="18"/>
              </w:rPr>
              <w:t>Change in fair value</w:t>
            </w:r>
          </w:p>
        </w:tc>
      </w:tr>
      <w:tr w:rsidR="003853F4" w:rsidRPr="003853F4" w14:paraId="534D92B3" w14:textId="77777777" w:rsidTr="008210ED">
        <w:tc>
          <w:tcPr>
            <w:tcW w:w="3240" w:type="dxa"/>
            <w:shd w:val="clear" w:color="auto" w:fill="auto"/>
          </w:tcPr>
          <w:p w14:paraId="781899E5" w14:textId="77777777" w:rsidR="009251E7" w:rsidRPr="003853F4" w:rsidRDefault="009251E7" w:rsidP="008210ED">
            <w:pPr>
              <w:jc w:val="right"/>
              <w:rPr>
                <w:rFonts w:cs="Arial"/>
                <w:b/>
                <w:bCs/>
                <w:sz w:val="18"/>
                <w:szCs w:val="18"/>
              </w:rPr>
            </w:pPr>
          </w:p>
        </w:tc>
        <w:tc>
          <w:tcPr>
            <w:tcW w:w="1656" w:type="dxa"/>
            <w:tcBorders>
              <w:bottom w:val="single" w:sz="4" w:space="0" w:color="auto"/>
            </w:tcBorders>
            <w:shd w:val="clear" w:color="auto" w:fill="auto"/>
          </w:tcPr>
          <w:p w14:paraId="06AC270A" w14:textId="77777777" w:rsidR="009251E7" w:rsidRPr="003853F4" w:rsidRDefault="009251E7" w:rsidP="008210ED">
            <w:pPr>
              <w:jc w:val="center"/>
              <w:rPr>
                <w:rFonts w:cs="Arial"/>
                <w:b/>
                <w:bCs/>
                <w:sz w:val="18"/>
                <w:szCs w:val="18"/>
              </w:rPr>
            </w:pPr>
          </w:p>
          <w:p w14:paraId="62D4DBE7" w14:textId="385A5B7D" w:rsidR="009251E7" w:rsidRPr="003853F4" w:rsidRDefault="00271FCA" w:rsidP="008210ED">
            <w:pPr>
              <w:jc w:val="center"/>
              <w:rPr>
                <w:rFonts w:cs="Arial"/>
                <w:b/>
                <w:bCs/>
                <w:sz w:val="18"/>
                <w:szCs w:val="18"/>
              </w:rPr>
            </w:pPr>
            <w:r w:rsidRPr="003853F4">
              <w:rPr>
                <w:rFonts w:cs="Arial"/>
                <w:b/>
                <w:bCs/>
                <w:sz w:val="18"/>
                <w:szCs w:val="18"/>
              </w:rPr>
              <w:t>I</w:t>
            </w:r>
            <w:r w:rsidR="009251E7" w:rsidRPr="003853F4">
              <w:rPr>
                <w:rFonts w:cs="Arial"/>
                <w:b/>
                <w:bCs/>
                <w:sz w:val="18"/>
                <w:szCs w:val="18"/>
              </w:rPr>
              <w:t>nput</w:t>
            </w:r>
          </w:p>
        </w:tc>
        <w:tc>
          <w:tcPr>
            <w:tcW w:w="1296" w:type="dxa"/>
            <w:tcBorders>
              <w:bottom w:val="single" w:sz="4" w:space="0" w:color="auto"/>
            </w:tcBorders>
            <w:shd w:val="clear" w:color="auto" w:fill="auto"/>
          </w:tcPr>
          <w:p w14:paraId="2758B604" w14:textId="77777777" w:rsidR="009251E7" w:rsidRPr="003853F4" w:rsidRDefault="009251E7" w:rsidP="008210ED">
            <w:pPr>
              <w:jc w:val="center"/>
              <w:rPr>
                <w:rFonts w:cs="Arial"/>
                <w:b/>
                <w:bCs/>
                <w:sz w:val="18"/>
                <w:szCs w:val="18"/>
              </w:rPr>
            </w:pPr>
          </w:p>
          <w:p w14:paraId="1B05148C" w14:textId="4BAF839B" w:rsidR="009251E7" w:rsidRPr="003853F4" w:rsidRDefault="009251E7" w:rsidP="008210ED">
            <w:pPr>
              <w:jc w:val="center"/>
              <w:rPr>
                <w:rFonts w:cs="Arial"/>
                <w:b/>
                <w:bCs/>
                <w:sz w:val="18"/>
                <w:szCs w:val="18"/>
              </w:rPr>
            </w:pPr>
            <w:r w:rsidRPr="003853F4">
              <w:rPr>
                <w:rFonts w:cs="Arial"/>
                <w:b/>
                <w:bCs/>
                <w:sz w:val="18"/>
                <w:szCs w:val="18"/>
              </w:rPr>
              <w:t>Movement</w:t>
            </w:r>
          </w:p>
        </w:tc>
        <w:tc>
          <w:tcPr>
            <w:tcW w:w="1701" w:type="dxa"/>
            <w:tcBorders>
              <w:top w:val="single" w:sz="4" w:space="0" w:color="auto"/>
              <w:bottom w:val="single" w:sz="4" w:space="0" w:color="auto"/>
            </w:tcBorders>
            <w:shd w:val="clear" w:color="auto" w:fill="auto"/>
          </w:tcPr>
          <w:p w14:paraId="2CF1FA5B" w14:textId="7D748A2C" w:rsidR="009251E7" w:rsidRPr="003853F4" w:rsidRDefault="009251E7" w:rsidP="008210ED">
            <w:pPr>
              <w:ind w:right="-72"/>
              <w:jc w:val="right"/>
              <w:rPr>
                <w:rFonts w:cs="Arial"/>
                <w:b/>
                <w:bCs/>
                <w:sz w:val="18"/>
                <w:szCs w:val="18"/>
              </w:rPr>
            </w:pPr>
            <w:r w:rsidRPr="003853F4">
              <w:rPr>
                <w:rFonts w:cs="Arial"/>
                <w:b/>
                <w:bCs/>
                <w:sz w:val="18"/>
                <w:szCs w:val="18"/>
              </w:rPr>
              <w:t>Increase in assumption</w:t>
            </w:r>
          </w:p>
        </w:tc>
        <w:tc>
          <w:tcPr>
            <w:tcW w:w="1701" w:type="dxa"/>
            <w:tcBorders>
              <w:top w:val="single" w:sz="4" w:space="0" w:color="auto"/>
              <w:bottom w:val="single" w:sz="4" w:space="0" w:color="auto"/>
            </w:tcBorders>
            <w:shd w:val="clear" w:color="auto" w:fill="auto"/>
          </w:tcPr>
          <w:p w14:paraId="5A1E3113" w14:textId="7AE5A9ED" w:rsidR="009251E7" w:rsidRPr="003853F4" w:rsidRDefault="009251E7" w:rsidP="008210ED">
            <w:pPr>
              <w:ind w:right="-72"/>
              <w:jc w:val="right"/>
              <w:rPr>
                <w:rFonts w:cs="Arial"/>
                <w:b/>
                <w:bCs/>
                <w:sz w:val="18"/>
                <w:szCs w:val="18"/>
              </w:rPr>
            </w:pPr>
            <w:r w:rsidRPr="003853F4">
              <w:rPr>
                <w:rFonts w:cs="Arial"/>
                <w:b/>
                <w:bCs/>
                <w:sz w:val="18"/>
                <w:szCs w:val="18"/>
              </w:rPr>
              <w:t>Decrease in assumption</w:t>
            </w:r>
          </w:p>
        </w:tc>
      </w:tr>
      <w:tr w:rsidR="003853F4" w:rsidRPr="003853F4" w14:paraId="1DB012A4" w14:textId="77777777" w:rsidTr="008210ED">
        <w:tc>
          <w:tcPr>
            <w:tcW w:w="3240" w:type="dxa"/>
            <w:shd w:val="clear" w:color="auto" w:fill="auto"/>
          </w:tcPr>
          <w:p w14:paraId="6201ACF9" w14:textId="77777777" w:rsidR="009251E7" w:rsidRPr="003853F4" w:rsidRDefault="009251E7" w:rsidP="008210ED">
            <w:pPr>
              <w:jc w:val="right"/>
              <w:rPr>
                <w:rFonts w:cs="Arial"/>
                <w:b/>
                <w:bCs/>
                <w:sz w:val="18"/>
                <w:szCs w:val="18"/>
              </w:rPr>
            </w:pPr>
          </w:p>
        </w:tc>
        <w:tc>
          <w:tcPr>
            <w:tcW w:w="1656" w:type="dxa"/>
            <w:tcBorders>
              <w:top w:val="single" w:sz="4" w:space="0" w:color="auto"/>
            </w:tcBorders>
            <w:shd w:val="clear" w:color="auto" w:fill="auto"/>
          </w:tcPr>
          <w:p w14:paraId="7555C563" w14:textId="77777777" w:rsidR="009251E7" w:rsidRPr="003853F4" w:rsidRDefault="009251E7" w:rsidP="008210ED">
            <w:pPr>
              <w:jc w:val="right"/>
              <w:rPr>
                <w:rFonts w:cs="Arial"/>
                <w:b/>
                <w:bCs/>
                <w:sz w:val="18"/>
                <w:szCs w:val="18"/>
              </w:rPr>
            </w:pPr>
          </w:p>
        </w:tc>
        <w:tc>
          <w:tcPr>
            <w:tcW w:w="1296" w:type="dxa"/>
            <w:tcBorders>
              <w:top w:val="single" w:sz="4" w:space="0" w:color="auto"/>
            </w:tcBorders>
            <w:shd w:val="clear" w:color="auto" w:fill="auto"/>
          </w:tcPr>
          <w:p w14:paraId="76826D9C" w14:textId="77777777" w:rsidR="009251E7" w:rsidRPr="003853F4" w:rsidRDefault="009251E7" w:rsidP="008210ED">
            <w:pPr>
              <w:ind w:right="-72"/>
              <w:jc w:val="right"/>
              <w:rPr>
                <w:rFonts w:cs="Arial"/>
                <w:b/>
                <w:bCs/>
                <w:sz w:val="18"/>
                <w:szCs w:val="18"/>
              </w:rPr>
            </w:pPr>
          </w:p>
        </w:tc>
        <w:tc>
          <w:tcPr>
            <w:tcW w:w="1701" w:type="dxa"/>
            <w:tcBorders>
              <w:top w:val="single" w:sz="4" w:space="0" w:color="auto"/>
            </w:tcBorders>
            <w:shd w:val="clear" w:color="auto" w:fill="auto"/>
          </w:tcPr>
          <w:p w14:paraId="04B3E340" w14:textId="77777777" w:rsidR="009251E7" w:rsidRPr="003853F4" w:rsidRDefault="009251E7" w:rsidP="008210ED">
            <w:pPr>
              <w:ind w:right="-72"/>
              <w:jc w:val="right"/>
              <w:rPr>
                <w:rFonts w:cs="Arial"/>
                <w:b/>
                <w:bCs/>
                <w:sz w:val="18"/>
                <w:szCs w:val="18"/>
              </w:rPr>
            </w:pPr>
          </w:p>
        </w:tc>
        <w:tc>
          <w:tcPr>
            <w:tcW w:w="1701" w:type="dxa"/>
            <w:tcBorders>
              <w:top w:val="single" w:sz="4" w:space="0" w:color="auto"/>
            </w:tcBorders>
            <w:shd w:val="clear" w:color="auto" w:fill="auto"/>
          </w:tcPr>
          <w:p w14:paraId="0421BF2F" w14:textId="77777777" w:rsidR="009251E7" w:rsidRPr="003853F4" w:rsidRDefault="009251E7" w:rsidP="008210ED">
            <w:pPr>
              <w:ind w:right="-72"/>
              <w:jc w:val="right"/>
              <w:rPr>
                <w:rFonts w:cs="Arial"/>
                <w:b/>
                <w:bCs/>
                <w:sz w:val="18"/>
                <w:szCs w:val="18"/>
              </w:rPr>
            </w:pPr>
          </w:p>
        </w:tc>
      </w:tr>
      <w:tr w:rsidR="003853F4" w:rsidRPr="003853F4" w14:paraId="15BAEA95" w14:textId="77777777" w:rsidTr="008210ED">
        <w:tc>
          <w:tcPr>
            <w:tcW w:w="3240" w:type="dxa"/>
            <w:shd w:val="clear" w:color="auto" w:fill="auto"/>
          </w:tcPr>
          <w:p w14:paraId="285E40C8" w14:textId="79532CBD" w:rsidR="009251E7" w:rsidRPr="003853F4" w:rsidRDefault="009251E7" w:rsidP="008210ED">
            <w:pPr>
              <w:ind w:left="314" w:hanging="272"/>
              <w:rPr>
                <w:rFonts w:cs="Arial"/>
                <w:b/>
                <w:bCs/>
                <w:sz w:val="18"/>
                <w:szCs w:val="18"/>
              </w:rPr>
            </w:pPr>
            <w:r w:rsidRPr="003853F4">
              <w:rPr>
                <w:rFonts w:cs="Arial"/>
                <w:b/>
                <w:bCs/>
                <w:sz w:val="18"/>
                <w:szCs w:val="18"/>
              </w:rPr>
              <w:t>Non-marketable securities</w:t>
            </w:r>
          </w:p>
        </w:tc>
        <w:tc>
          <w:tcPr>
            <w:tcW w:w="1656" w:type="dxa"/>
            <w:shd w:val="clear" w:color="auto" w:fill="auto"/>
          </w:tcPr>
          <w:p w14:paraId="42E809CE" w14:textId="15626335" w:rsidR="009251E7" w:rsidRPr="003853F4" w:rsidRDefault="009251E7" w:rsidP="009251E7">
            <w:pPr>
              <w:rPr>
                <w:rFonts w:cs="Arial"/>
                <w:sz w:val="18"/>
                <w:szCs w:val="18"/>
              </w:rPr>
            </w:pPr>
          </w:p>
        </w:tc>
        <w:tc>
          <w:tcPr>
            <w:tcW w:w="1296" w:type="dxa"/>
            <w:shd w:val="clear" w:color="auto" w:fill="auto"/>
          </w:tcPr>
          <w:p w14:paraId="5ACCF2CF" w14:textId="77777777" w:rsidR="009251E7" w:rsidRPr="004D322C" w:rsidRDefault="009251E7" w:rsidP="008210ED">
            <w:pPr>
              <w:ind w:right="-72"/>
              <w:jc w:val="right"/>
              <w:rPr>
                <w:rFonts w:cs="Arial"/>
                <w:sz w:val="18"/>
                <w:szCs w:val="18"/>
                <w:highlight w:val="lightGray"/>
              </w:rPr>
            </w:pPr>
          </w:p>
        </w:tc>
        <w:tc>
          <w:tcPr>
            <w:tcW w:w="1701" w:type="dxa"/>
            <w:shd w:val="clear" w:color="auto" w:fill="auto"/>
          </w:tcPr>
          <w:p w14:paraId="038BDA47" w14:textId="77777777" w:rsidR="009251E7" w:rsidRPr="004D322C" w:rsidRDefault="009251E7" w:rsidP="008210ED">
            <w:pPr>
              <w:ind w:right="-72"/>
              <w:jc w:val="right"/>
              <w:rPr>
                <w:rFonts w:cs="Arial"/>
                <w:sz w:val="18"/>
                <w:szCs w:val="18"/>
                <w:highlight w:val="lightGray"/>
              </w:rPr>
            </w:pPr>
          </w:p>
        </w:tc>
        <w:tc>
          <w:tcPr>
            <w:tcW w:w="1701" w:type="dxa"/>
            <w:shd w:val="clear" w:color="auto" w:fill="auto"/>
          </w:tcPr>
          <w:p w14:paraId="27417890" w14:textId="77777777" w:rsidR="009251E7" w:rsidRPr="004D322C" w:rsidRDefault="009251E7" w:rsidP="008210ED">
            <w:pPr>
              <w:ind w:right="-72"/>
              <w:jc w:val="right"/>
              <w:rPr>
                <w:rFonts w:cs="Arial"/>
                <w:sz w:val="18"/>
                <w:szCs w:val="18"/>
                <w:highlight w:val="lightGray"/>
              </w:rPr>
            </w:pPr>
          </w:p>
        </w:tc>
      </w:tr>
      <w:tr w:rsidR="003853F4" w:rsidRPr="003853F4" w14:paraId="4A688047" w14:textId="77777777" w:rsidTr="008210ED">
        <w:tc>
          <w:tcPr>
            <w:tcW w:w="3240" w:type="dxa"/>
            <w:shd w:val="clear" w:color="auto" w:fill="auto"/>
          </w:tcPr>
          <w:p w14:paraId="06C7E9A2" w14:textId="6D09662F" w:rsidR="003853F4" w:rsidRPr="003853F4" w:rsidRDefault="003853F4" w:rsidP="003853F4">
            <w:pPr>
              <w:ind w:left="314" w:hanging="272"/>
              <w:rPr>
                <w:rFonts w:cs="Arial"/>
                <w:sz w:val="18"/>
                <w:szCs w:val="18"/>
              </w:rPr>
            </w:pPr>
            <w:r w:rsidRPr="003853F4">
              <w:rPr>
                <w:rFonts w:cs="Arial"/>
                <w:sz w:val="18"/>
                <w:szCs w:val="18"/>
              </w:rPr>
              <w:t>Risk-adjusted discount rate</w:t>
            </w:r>
          </w:p>
        </w:tc>
        <w:tc>
          <w:tcPr>
            <w:tcW w:w="1656" w:type="dxa"/>
            <w:shd w:val="clear" w:color="auto" w:fill="auto"/>
          </w:tcPr>
          <w:p w14:paraId="3E5AAD57" w14:textId="744D1FC2" w:rsidR="003853F4" w:rsidRPr="003853F4" w:rsidRDefault="00B629DA" w:rsidP="003853F4">
            <w:pPr>
              <w:jc w:val="right"/>
              <w:rPr>
                <w:rFonts w:cs="Arial"/>
                <w:sz w:val="18"/>
                <w:szCs w:val="18"/>
              </w:rPr>
            </w:pPr>
            <w:r>
              <w:rPr>
                <w:rFonts w:cs="Browallia New"/>
                <w:sz w:val="18"/>
                <w:szCs w:val="22"/>
              </w:rPr>
              <w:t>1</w:t>
            </w:r>
            <w:r w:rsidR="003256FF">
              <w:rPr>
                <w:rFonts w:cs="Browallia New"/>
                <w:sz w:val="18"/>
                <w:szCs w:val="22"/>
              </w:rPr>
              <w:t>3.61</w:t>
            </w:r>
            <w:r w:rsidR="003853F4" w:rsidRPr="003853F4">
              <w:rPr>
                <w:rFonts w:cs="Arial"/>
                <w:sz w:val="18"/>
                <w:szCs w:val="18"/>
              </w:rPr>
              <w:t>%</w:t>
            </w:r>
          </w:p>
        </w:tc>
        <w:tc>
          <w:tcPr>
            <w:tcW w:w="1296" w:type="dxa"/>
            <w:shd w:val="clear" w:color="auto" w:fill="auto"/>
          </w:tcPr>
          <w:p w14:paraId="37B8B301" w14:textId="6D8753DF" w:rsidR="003853F4" w:rsidRPr="003853F4" w:rsidRDefault="00B629DA" w:rsidP="003853F4">
            <w:pPr>
              <w:ind w:right="-72"/>
              <w:jc w:val="right"/>
              <w:rPr>
                <w:rFonts w:cs="Arial"/>
                <w:sz w:val="18"/>
                <w:szCs w:val="18"/>
              </w:rPr>
            </w:pPr>
            <w:r>
              <w:rPr>
                <w:rFonts w:cs="Browallia New"/>
                <w:sz w:val="18"/>
                <w:szCs w:val="22"/>
              </w:rPr>
              <w:t>1.00</w:t>
            </w:r>
            <w:r w:rsidR="003853F4" w:rsidRPr="003853F4">
              <w:rPr>
                <w:rFonts w:cs="Arial"/>
                <w:sz w:val="18"/>
                <w:szCs w:val="18"/>
              </w:rPr>
              <w:t>%</w:t>
            </w:r>
          </w:p>
        </w:tc>
        <w:tc>
          <w:tcPr>
            <w:tcW w:w="1701" w:type="dxa"/>
            <w:shd w:val="clear" w:color="auto" w:fill="auto"/>
          </w:tcPr>
          <w:p w14:paraId="43B80362" w14:textId="14A674DE" w:rsidR="003853F4" w:rsidRPr="003853F4" w:rsidRDefault="003853F4" w:rsidP="003853F4">
            <w:pPr>
              <w:ind w:right="-72"/>
              <w:jc w:val="right"/>
              <w:rPr>
                <w:rFonts w:cs="Arial"/>
                <w:sz w:val="18"/>
                <w:szCs w:val="18"/>
              </w:rPr>
            </w:pPr>
            <w:r w:rsidRPr="003853F4">
              <w:rPr>
                <w:rFonts w:cs="Arial"/>
                <w:sz w:val="18"/>
                <w:szCs w:val="18"/>
              </w:rPr>
              <w:t xml:space="preserve">Decrease by </w:t>
            </w:r>
            <w:r w:rsidR="00B629DA">
              <w:rPr>
                <w:rFonts w:cs="Arial"/>
                <w:sz w:val="18"/>
                <w:szCs w:val="18"/>
              </w:rPr>
              <w:t>6</w:t>
            </w:r>
            <w:r w:rsidRPr="003853F4">
              <w:rPr>
                <w:rFonts w:cs="Arial"/>
                <w:sz w:val="18"/>
                <w:szCs w:val="18"/>
              </w:rPr>
              <w:t>%</w:t>
            </w:r>
          </w:p>
        </w:tc>
        <w:tc>
          <w:tcPr>
            <w:tcW w:w="1701" w:type="dxa"/>
            <w:shd w:val="clear" w:color="auto" w:fill="auto"/>
          </w:tcPr>
          <w:p w14:paraId="05668E29" w14:textId="1A1EBA41" w:rsidR="003853F4" w:rsidRPr="003853F4" w:rsidRDefault="003853F4" w:rsidP="003853F4">
            <w:pPr>
              <w:ind w:right="-72"/>
              <w:jc w:val="right"/>
              <w:rPr>
                <w:rFonts w:cs="Arial"/>
                <w:sz w:val="18"/>
                <w:szCs w:val="18"/>
              </w:rPr>
            </w:pPr>
            <w:r w:rsidRPr="003853F4">
              <w:rPr>
                <w:rFonts w:cs="Arial"/>
                <w:sz w:val="18"/>
                <w:szCs w:val="18"/>
              </w:rPr>
              <w:t xml:space="preserve">Increase by </w:t>
            </w:r>
            <w:r w:rsidR="00B629DA">
              <w:rPr>
                <w:rFonts w:cs="Arial"/>
                <w:sz w:val="18"/>
                <w:szCs w:val="18"/>
              </w:rPr>
              <w:t>7</w:t>
            </w:r>
            <w:r w:rsidRPr="003853F4">
              <w:rPr>
                <w:rFonts w:cs="Arial"/>
                <w:sz w:val="18"/>
                <w:szCs w:val="18"/>
              </w:rPr>
              <w:t>%</w:t>
            </w:r>
          </w:p>
        </w:tc>
      </w:tr>
    </w:tbl>
    <w:p w14:paraId="097AE186" w14:textId="209CE04F" w:rsidR="00C54557" w:rsidRDefault="00C54557" w:rsidP="000E1122">
      <w:pPr>
        <w:pStyle w:val="Style1"/>
        <w:widowControl/>
        <w:adjustRightInd/>
        <w:jc w:val="both"/>
        <w:rPr>
          <w:rFonts w:ascii="Arial" w:hAnsi="Arial" w:cs="Arial"/>
          <w:sz w:val="18"/>
          <w:szCs w:val="18"/>
        </w:rPr>
      </w:pPr>
    </w:p>
    <w:p w14:paraId="5A970031" w14:textId="07055140" w:rsidR="00C54557" w:rsidRPr="00C54557" w:rsidRDefault="00C54557" w:rsidP="00C54557">
      <w:pPr>
        <w:pStyle w:val="Header"/>
        <w:tabs>
          <w:tab w:val="clear" w:pos="4153"/>
          <w:tab w:val="clear" w:pos="8306"/>
        </w:tabs>
        <w:spacing w:line="240" w:lineRule="auto"/>
        <w:rPr>
          <w:rFonts w:cs="Arial"/>
          <w:b/>
          <w:bCs/>
          <w:color w:val="CF4A02"/>
          <w:sz w:val="18"/>
          <w:szCs w:val="18"/>
          <w:shd w:val="clear" w:color="auto" w:fill="FFFFFF"/>
        </w:rPr>
      </w:pPr>
      <w:r w:rsidRPr="00C54557">
        <w:rPr>
          <w:rFonts w:cs="Arial"/>
          <w:b/>
          <w:bCs/>
          <w:color w:val="CF4A02"/>
          <w:sz w:val="18"/>
          <w:szCs w:val="18"/>
          <w:shd w:val="clear" w:color="auto" w:fill="FFFFFF"/>
        </w:rPr>
        <w:t>The Group’s valuation processes</w:t>
      </w:r>
      <w:r w:rsidR="00741B26">
        <w:rPr>
          <w:rFonts w:cs="Arial"/>
          <w:b/>
          <w:bCs/>
          <w:color w:val="CF4A02"/>
          <w:sz w:val="18"/>
          <w:szCs w:val="18"/>
          <w:shd w:val="clear" w:color="auto" w:fill="FFFFFF"/>
        </w:rPr>
        <w:t xml:space="preserve"> for level 3 fair value</w:t>
      </w:r>
    </w:p>
    <w:p w14:paraId="6DEF50A8" w14:textId="77777777" w:rsidR="00C54557" w:rsidRPr="00C54557" w:rsidRDefault="00C54557" w:rsidP="00C54557">
      <w:pPr>
        <w:pStyle w:val="Style1"/>
        <w:jc w:val="both"/>
        <w:rPr>
          <w:rFonts w:ascii="Arial" w:hAnsi="Arial" w:cs="Arial"/>
          <w:sz w:val="18"/>
          <w:szCs w:val="18"/>
        </w:rPr>
      </w:pPr>
    </w:p>
    <w:p w14:paraId="10F63CB6" w14:textId="7DFD55E2" w:rsidR="00C54557" w:rsidRPr="00C54557" w:rsidRDefault="00C54557" w:rsidP="00C54557">
      <w:pPr>
        <w:pStyle w:val="Style1"/>
        <w:jc w:val="both"/>
        <w:rPr>
          <w:rFonts w:ascii="Arial" w:hAnsi="Arial" w:cs="Arial"/>
          <w:sz w:val="18"/>
          <w:szCs w:val="18"/>
        </w:rPr>
      </w:pPr>
      <w:r>
        <w:rPr>
          <w:rFonts w:ascii="Arial" w:hAnsi="Arial" w:cs="Arial"/>
          <w:sz w:val="18"/>
          <w:szCs w:val="18"/>
        </w:rPr>
        <w:t>Management</w:t>
      </w:r>
      <w:r w:rsidRPr="00C54557">
        <w:rPr>
          <w:rFonts w:ascii="Arial" w:hAnsi="Arial" w:cs="Arial"/>
          <w:sz w:val="18"/>
          <w:szCs w:val="18"/>
        </w:rPr>
        <w:t xml:space="preserve"> and valuation teams discuss valuation processes and results at least every quarter. </w:t>
      </w:r>
    </w:p>
    <w:p w14:paraId="5183D960" w14:textId="77777777" w:rsidR="00C54557" w:rsidRPr="00C54557" w:rsidRDefault="00C54557" w:rsidP="00C54557">
      <w:pPr>
        <w:pStyle w:val="Style1"/>
        <w:jc w:val="both"/>
        <w:rPr>
          <w:rFonts w:ascii="Arial" w:hAnsi="Arial" w:cs="Arial"/>
          <w:sz w:val="18"/>
          <w:szCs w:val="18"/>
        </w:rPr>
      </w:pPr>
    </w:p>
    <w:p w14:paraId="67204049" w14:textId="234BC56A" w:rsidR="00C54557" w:rsidRDefault="00C54557" w:rsidP="00C54557">
      <w:pPr>
        <w:pStyle w:val="Style1"/>
        <w:widowControl/>
        <w:adjustRightInd/>
        <w:jc w:val="thaiDistribute"/>
        <w:rPr>
          <w:rFonts w:ascii="Arial" w:hAnsi="Arial" w:cs="Arial"/>
          <w:sz w:val="18"/>
          <w:szCs w:val="18"/>
        </w:rPr>
      </w:pPr>
      <w:r w:rsidRPr="00C54557">
        <w:rPr>
          <w:rFonts w:ascii="Arial" w:hAnsi="Arial" w:cs="Arial"/>
          <w:sz w:val="18"/>
          <w:szCs w:val="18"/>
        </w:rPr>
        <w:t xml:space="preserve">Significant unobservable input of fair value hierarchy level 3 is risk adjusted discount rate. It is estimated based on </w:t>
      </w:r>
      <w:r w:rsidRPr="006F297D">
        <w:rPr>
          <w:rFonts w:ascii="Arial" w:hAnsi="Arial" w:cs="Arial"/>
          <w:sz w:val="18"/>
          <w:szCs w:val="18"/>
        </w:rPr>
        <w:t>weighted average cost of capital</w:t>
      </w:r>
      <w:r w:rsidR="009251E7">
        <w:rPr>
          <w:rFonts w:ascii="Arial" w:hAnsi="Arial" w:cs="Arial"/>
          <w:sz w:val="18"/>
          <w:szCs w:val="18"/>
        </w:rPr>
        <w:t xml:space="preserve"> </w:t>
      </w:r>
      <w:r w:rsidR="009251E7" w:rsidRPr="009251E7">
        <w:rPr>
          <w:rFonts w:ascii="Arial" w:hAnsi="Arial" w:cs="Arial"/>
          <w:sz w:val="18"/>
          <w:szCs w:val="18"/>
        </w:rPr>
        <w:t xml:space="preserve">of companies operating </w:t>
      </w:r>
      <w:r w:rsidR="00D55957">
        <w:rPr>
          <w:rFonts w:ascii="Arial" w:hAnsi="Arial" w:cs="Arial"/>
          <w:sz w:val="18"/>
          <w:szCs w:val="18"/>
        </w:rPr>
        <w:t>in similar</w:t>
      </w:r>
      <w:r w:rsidR="009251E7" w:rsidRPr="009251E7">
        <w:rPr>
          <w:rFonts w:ascii="Arial" w:hAnsi="Arial" w:cs="Arial"/>
          <w:sz w:val="18"/>
          <w:szCs w:val="18"/>
        </w:rPr>
        <w:t xml:space="preserve"> business</w:t>
      </w:r>
      <w:r w:rsidRPr="006F297D">
        <w:rPr>
          <w:rFonts w:ascii="Arial" w:hAnsi="Arial" w:cs="Arial"/>
          <w:sz w:val="18"/>
          <w:szCs w:val="18"/>
        </w:rPr>
        <w:t>.</w:t>
      </w:r>
    </w:p>
    <w:p w14:paraId="1086E3E9" w14:textId="77777777" w:rsidR="00632C69" w:rsidRDefault="00632C69" w:rsidP="00C54557">
      <w:pPr>
        <w:spacing w:line="240" w:lineRule="auto"/>
        <w:jc w:val="thaiDistribute"/>
        <w:rPr>
          <w:rFonts w:cs="Arial"/>
          <w:spacing w:val="-4"/>
          <w:sz w:val="18"/>
          <w:szCs w:val="18"/>
          <w:lang w:val="en-US" w:bidi="ar-SA"/>
        </w:rPr>
      </w:pPr>
    </w:p>
    <w:p w14:paraId="7CCED311" w14:textId="26F49863" w:rsidR="00315129" w:rsidRPr="00C54557" w:rsidRDefault="00315129" w:rsidP="00C54557">
      <w:pPr>
        <w:spacing w:line="240" w:lineRule="auto"/>
        <w:jc w:val="thaiDistribute"/>
        <w:rPr>
          <w:rFonts w:cs="Arial"/>
          <w:sz w:val="18"/>
          <w:szCs w:val="18"/>
          <w:lang w:val="en-US" w:bidi="ar-SA"/>
        </w:rPr>
      </w:pPr>
      <w:r w:rsidRPr="0073554C">
        <w:rPr>
          <w:rFonts w:cs="Arial"/>
          <w:spacing w:val="-4"/>
          <w:sz w:val="18"/>
          <w:szCs w:val="18"/>
          <w:lang w:val="en-US" w:bidi="ar-SA"/>
        </w:rPr>
        <w:t xml:space="preserve">The following table shows financial assets and liabilities measured at amortised cost with </w:t>
      </w:r>
      <w:r w:rsidR="00702EED">
        <w:rPr>
          <w:rFonts w:cs="Arial"/>
          <w:spacing w:val="-4"/>
          <w:sz w:val="18"/>
          <w:szCs w:val="18"/>
          <w:lang w:val="en-US" w:bidi="ar-SA"/>
        </w:rPr>
        <w:t>a</w:t>
      </w:r>
      <w:r w:rsidRPr="0073554C">
        <w:rPr>
          <w:rFonts w:cs="Arial"/>
          <w:spacing w:val="-4"/>
          <w:sz w:val="18"/>
          <w:szCs w:val="18"/>
          <w:lang w:val="en-US" w:bidi="ar-SA"/>
        </w:rPr>
        <w:t xml:space="preserve"> carrying amount</w:t>
      </w:r>
      <w:r w:rsidR="00702EED">
        <w:rPr>
          <w:rFonts w:cs="Arial"/>
          <w:spacing w:val="-4"/>
          <w:sz w:val="18"/>
          <w:szCs w:val="18"/>
          <w:lang w:val="en-US" w:bidi="ar-SA"/>
        </w:rPr>
        <w:t xml:space="preserve"> that </w:t>
      </w:r>
      <w:r w:rsidRPr="0073554C">
        <w:rPr>
          <w:rFonts w:cs="Arial"/>
          <w:spacing w:val="-4"/>
          <w:sz w:val="18"/>
          <w:szCs w:val="18"/>
          <w:lang w:val="en-US" w:bidi="ar-SA"/>
        </w:rPr>
        <w:t>approximates</w:t>
      </w:r>
      <w:r w:rsidRPr="00C54557">
        <w:rPr>
          <w:rFonts w:cs="Arial"/>
          <w:sz w:val="18"/>
          <w:szCs w:val="18"/>
          <w:lang w:val="en-US" w:bidi="ar-SA"/>
        </w:rPr>
        <w:t xml:space="preserve"> fair value.</w:t>
      </w:r>
    </w:p>
    <w:p w14:paraId="572E5E81" w14:textId="28EC530E" w:rsidR="00406131" w:rsidRPr="00702EED" w:rsidRDefault="00406131" w:rsidP="00941F0B">
      <w:pPr>
        <w:spacing w:line="240" w:lineRule="auto"/>
        <w:jc w:val="both"/>
        <w:rPr>
          <w:rFonts w:cs="Arial"/>
          <w:spacing w:val="-4"/>
          <w:sz w:val="18"/>
          <w:szCs w:val="18"/>
          <w:lang w:val="en-US"/>
        </w:rPr>
      </w:pPr>
    </w:p>
    <w:tbl>
      <w:tblPr>
        <w:tblW w:w="0" w:type="auto"/>
        <w:tblInd w:w="108" w:type="dxa"/>
        <w:tblLayout w:type="fixed"/>
        <w:tblLook w:val="04A0" w:firstRow="1" w:lastRow="0" w:firstColumn="1" w:lastColumn="0" w:noHBand="0" w:noVBand="1"/>
      </w:tblPr>
      <w:tblGrid>
        <w:gridCol w:w="4678"/>
        <w:gridCol w:w="4781"/>
      </w:tblGrid>
      <w:tr w:rsidR="00221F5D" w:rsidRPr="006A3CF2" w14:paraId="6A2FB9BD" w14:textId="77777777" w:rsidTr="00221F5D">
        <w:trPr>
          <w:trHeight w:val="20"/>
        </w:trPr>
        <w:tc>
          <w:tcPr>
            <w:tcW w:w="4678" w:type="dxa"/>
            <w:tcBorders>
              <w:top w:val="single" w:sz="4" w:space="0" w:color="auto"/>
              <w:bottom w:val="single" w:sz="4" w:space="0" w:color="auto"/>
            </w:tcBorders>
            <w:shd w:val="clear" w:color="auto" w:fill="auto"/>
            <w:vAlign w:val="bottom"/>
          </w:tcPr>
          <w:p w14:paraId="2D0FA27C" w14:textId="5A712612" w:rsidR="00221F5D" w:rsidRPr="006A3CF2" w:rsidRDefault="00221F5D" w:rsidP="00EE4BD3">
            <w:pPr>
              <w:spacing w:line="240" w:lineRule="auto"/>
              <w:ind w:left="-72"/>
              <w:jc w:val="center"/>
              <w:rPr>
                <w:rFonts w:cs="Arial"/>
                <w:b/>
                <w:bCs/>
                <w:color w:val="000000"/>
                <w:sz w:val="18"/>
                <w:szCs w:val="18"/>
              </w:rPr>
            </w:pPr>
            <w:r w:rsidRPr="006A3CF2">
              <w:rPr>
                <w:rFonts w:cs="Arial"/>
                <w:b/>
                <w:bCs/>
                <w:color w:val="000000"/>
                <w:sz w:val="18"/>
                <w:szCs w:val="18"/>
              </w:rPr>
              <w:t>Consolidated financial information</w:t>
            </w:r>
          </w:p>
        </w:tc>
        <w:tc>
          <w:tcPr>
            <w:tcW w:w="4781" w:type="dxa"/>
            <w:tcBorders>
              <w:top w:val="single" w:sz="4" w:space="0" w:color="auto"/>
              <w:bottom w:val="single" w:sz="4" w:space="0" w:color="auto"/>
            </w:tcBorders>
            <w:shd w:val="clear" w:color="auto" w:fill="auto"/>
            <w:vAlign w:val="bottom"/>
          </w:tcPr>
          <w:p w14:paraId="4BD94B6F" w14:textId="3BEC6E97" w:rsidR="00221F5D" w:rsidRPr="006A3CF2" w:rsidRDefault="00221F5D" w:rsidP="00EE4BD3">
            <w:pPr>
              <w:spacing w:line="240" w:lineRule="auto"/>
              <w:ind w:right="-72"/>
              <w:jc w:val="center"/>
              <w:rPr>
                <w:rFonts w:cs="Arial"/>
                <w:b/>
                <w:bCs/>
                <w:color w:val="000000"/>
                <w:sz w:val="18"/>
                <w:szCs w:val="18"/>
              </w:rPr>
            </w:pPr>
            <w:r w:rsidRPr="006A3CF2">
              <w:rPr>
                <w:rFonts w:cs="Arial"/>
                <w:b/>
                <w:bCs/>
                <w:color w:val="000000"/>
                <w:sz w:val="18"/>
                <w:szCs w:val="18"/>
              </w:rPr>
              <w:t>Separate financial information</w:t>
            </w:r>
          </w:p>
        </w:tc>
      </w:tr>
      <w:tr w:rsidR="00221F5D" w:rsidRPr="00431A5E" w14:paraId="3048BF92" w14:textId="77777777" w:rsidTr="00221F5D">
        <w:trPr>
          <w:trHeight w:val="20"/>
        </w:trPr>
        <w:tc>
          <w:tcPr>
            <w:tcW w:w="4678" w:type="dxa"/>
            <w:tcBorders>
              <w:top w:val="single" w:sz="4" w:space="0" w:color="auto"/>
            </w:tcBorders>
            <w:shd w:val="clear" w:color="auto" w:fill="auto"/>
            <w:vAlign w:val="bottom"/>
          </w:tcPr>
          <w:p w14:paraId="43F56E63" w14:textId="77777777" w:rsidR="00221F5D" w:rsidRPr="00431A5E" w:rsidRDefault="00221F5D" w:rsidP="00EE4BD3">
            <w:pPr>
              <w:spacing w:line="240" w:lineRule="auto"/>
              <w:ind w:left="-72"/>
              <w:jc w:val="both"/>
              <w:rPr>
                <w:rFonts w:cs="Arial"/>
                <w:color w:val="000000"/>
                <w:sz w:val="12"/>
                <w:szCs w:val="12"/>
              </w:rPr>
            </w:pPr>
          </w:p>
        </w:tc>
        <w:tc>
          <w:tcPr>
            <w:tcW w:w="4781" w:type="dxa"/>
            <w:tcBorders>
              <w:top w:val="single" w:sz="4" w:space="0" w:color="auto"/>
            </w:tcBorders>
            <w:shd w:val="clear" w:color="auto" w:fill="auto"/>
            <w:vAlign w:val="bottom"/>
          </w:tcPr>
          <w:p w14:paraId="3998A6EE" w14:textId="77777777" w:rsidR="00221F5D" w:rsidRPr="00431A5E" w:rsidRDefault="00221F5D" w:rsidP="00EE4BD3">
            <w:pPr>
              <w:spacing w:line="240" w:lineRule="auto"/>
              <w:ind w:right="-72"/>
              <w:rPr>
                <w:rFonts w:cs="Arial"/>
                <w:color w:val="000000"/>
                <w:sz w:val="12"/>
                <w:szCs w:val="12"/>
              </w:rPr>
            </w:pPr>
          </w:p>
        </w:tc>
      </w:tr>
      <w:tr w:rsidR="00221F5D" w:rsidRPr="006A3CF2" w14:paraId="64D62C7C" w14:textId="77777777" w:rsidTr="00221F5D">
        <w:trPr>
          <w:trHeight w:val="20"/>
        </w:trPr>
        <w:tc>
          <w:tcPr>
            <w:tcW w:w="4678" w:type="dxa"/>
            <w:shd w:val="clear" w:color="auto" w:fill="auto"/>
            <w:vAlign w:val="bottom"/>
          </w:tcPr>
          <w:p w14:paraId="71EA05F9" w14:textId="2E9D7B13" w:rsidR="00221F5D" w:rsidRPr="006A3CF2" w:rsidRDefault="00221F5D" w:rsidP="00EE4BD3">
            <w:pPr>
              <w:spacing w:line="240" w:lineRule="auto"/>
              <w:ind w:left="-72"/>
              <w:jc w:val="both"/>
              <w:rPr>
                <w:rFonts w:cs="Arial"/>
                <w:b/>
                <w:bCs/>
                <w:color w:val="000000"/>
                <w:sz w:val="18"/>
                <w:szCs w:val="18"/>
              </w:rPr>
            </w:pPr>
            <w:r w:rsidRPr="006A3CF2">
              <w:rPr>
                <w:rFonts w:cs="Arial"/>
                <w:b/>
                <w:bCs/>
                <w:color w:val="000000"/>
                <w:sz w:val="18"/>
                <w:szCs w:val="18"/>
              </w:rPr>
              <w:t>Financial assets</w:t>
            </w:r>
          </w:p>
        </w:tc>
        <w:tc>
          <w:tcPr>
            <w:tcW w:w="4781" w:type="dxa"/>
            <w:shd w:val="clear" w:color="auto" w:fill="auto"/>
            <w:vAlign w:val="bottom"/>
          </w:tcPr>
          <w:p w14:paraId="39F41BAA" w14:textId="10B25C9B" w:rsidR="00221F5D" w:rsidRPr="006A3CF2" w:rsidRDefault="00221F5D" w:rsidP="00EE4BD3">
            <w:pPr>
              <w:spacing w:line="240" w:lineRule="auto"/>
              <w:ind w:right="-72"/>
              <w:rPr>
                <w:rFonts w:cs="Arial"/>
                <w:color w:val="000000"/>
                <w:sz w:val="18"/>
                <w:szCs w:val="18"/>
              </w:rPr>
            </w:pPr>
            <w:r w:rsidRPr="006A3CF2">
              <w:rPr>
                <w:rFonts w:cs="Arial"/>
                <w:b/>
                <w:bCs/>
                <w:color w:val="000000"/>
                <w:sz w:val="18"/>
                <w:szCs w:val="18"/>
              </w:rPr>
              <w:t>Financial assets</w:t>
            </w:r>
          </w:p>
        </w:tc>
      </w:tr>
      <w:tr w:rsidR="00221F5D" w:rsidRPr="006A3CF2" w14:paraId="7CD7CB5A" w14:textId="77777777" w:rsidTr="00221F5D">
        <w:trPr>
          <w:trHeight w:val="20"/>
        </w:trPr>
        <w:tc>
          <w:tcPr>
            <w:tcW w:w="4678" w:type="dxa"/>
            <w:shd w:val="clear" w:color="auto" w:fill="auto"/>
            <w:vAlign w:val="bottom"/>
          </w:tcPr>
          <w:p w14:paraId="07758830" w14:textId="034889C9" w:rsidR="00221F5D" w:rsidRPr="006A3CF2" w:rsidRDefault="00221F5D" w:rsidP="00221F5D">
            <w:pPr>
              <w:numPr>
                <w:ilvl w:val="0"/>
                <w:numId w:val="36"/>
              </w:numPr>
              <w:spacing w:line="240" w:lineRule="auto"/>
              <w:ind w:left="313"/>
              <w:jc w:val="both"/>
              <w:rPr>
                <w:rFonts w:cs="Arial"/>
                <w:color w:val="000000"/>
                <w:sz w:val="18"/>
                <w:szCs w:val="18"/>
              </w:rPr>
            </w:pPr>
            <w:r w:rsidRPr="006A3CF2">
              <w:rPr>
                <w:rFonts w:cs="Arial"/>
                <w:color w:val="000000"/>
                <w:sz w:val="18"/>
                <w:szCs w:val="18"/>
              </w:rPr>
              <w:t>Cash and cash equivalents</w:t>
            </w:r>
          </w:p>
        </w:tc>
        <w:tc>
          <w:tcPr>
            <w:tcW w:w="4781" w:type="dxa"/>
            <w:shd w:val="clear" w:color="auto" w:fill="auto"/>
            <w:vAlign w:val="bottom"/>
          </w:tcPr>
          <w:p w14:paraId="42F64592" w14:textId="2588C02D" w:rsidR="00221F5D" w:rsidRPr="006A3CF2" w:rsidRDefault="00221F5D" w:rsidP="00221F5D">
            <w:pPr>
              <w:numPr>
                <w:ilvl w:val="0"/>
                <w:numId w:val="36"/>
              </w:numPr>
              <w:spacing w:line="240" w:lineRule="auto"/>
              <w:ind w:left="320" w:right="-72" w:hanging="283"/>
              <w:rPr>
                <w:rFonts w:cs="Arial"/>
                <w:color w:val="000000"/>
                <w:sz w:val="18"/>
                <w:szCs w:val="18"/>
              </w:rPr>
            </w:pPr>
            <w:r w:rsidRPr="006A3CF2">
              <w:rPr>
                <w:rFonts w:cs="Arial"/>
                <w:color w:val="000000"/>
                <w:sz w:val="18"/>
                <w:szCs w:val="18"/>
              </w:rPr>
              <w:t>Cash and cash equivalents</w:t>
            </w:r>
          </w:p>
        </w:tc>
      </w:tr>
      <w:tr w:rsidR="00221F5D" w:rsidRPr="006A3CF2" w14:paraId="5D0BAD85" w14:textId="77777777" w:rsidTr="00221F5D">
        <w:trPr>
          <w:trHeight w:val="20"/>
        </w:trPr>
        <w:tc>
          <w:tcPr>
            <w:tcW w:w="4678" w:type="dxa"/>
            <w:shd w:val="clear" w:color="auto" w:fill="auto"/>
            <w:vAlign w:val="bottom"/>
          </w:tcPr>
          <w:p w14:paraId="7DA12950" w14:textId="0978D267" w:rsidR="00221F5D" w:rsidRPr="006A3CF2" w:rsidRDefault="00221F5D" w:rsidP="00221F5D">
            <w:pPr>
              <w:numPr>
                <w:ilvl w:val="0"/>
                <w:numId w:val="36"/>
              </w:numPr>
              <w:spacing w:line="240" w:lineRule="auto"/>
              <w:ind w:left="313"/>
              <w:jc w:val="both"/>
              <w:rPr>
                <w:rFonts w:cs="Arial"/>
                <w:color w:val="000000"/>
                <w:sz w:val="18"/>
                <w:szCs w:val="18"/>
              </w:rPr>
            </w:pPr>
            <w:r w:rsidRPr="006A3CF2">
              <w:rPr>
                <w:rFonts w:cs="Arial"/>
                <w:color w:val="000000"/>
                <w:sz w:val="18"/>
                <w:szCs w:val="18"/>
              </w:rPr>
              <w:t>Fixed deposits</w:t>
            </w:r>
            <w:r w:rsidR="00F3204A" w:rsidRPr="006A3CF2">
              <w:rPr>
                <w:rFonts w:cs="Arial"/>
                <w:color w:val="000000"/>
                <w:sz w:val="18"/>
                <w:szCs w:val="18"/>
              </w:rPr>
              <w:t xml:space="preserve"> with maturity over 3 months</w:t>
            </w:r>
          </w:p>
        </w:tc>
        <w:tc>
          <w:tcPr>
            <w:tcW w:w="4781" w:type="dxa"/>
            <w:shd w:val="clear" w:color="auto" w:fill="auto"/>
            <w:vAlign w:val="bottom"/>
          </w:tcPr>
          <w:p w14:paraId="2ABAD860" w14:textId="22802F8E" w:rsidR="00221F5D" w:rsidRPr="006A3CF2" w:rsidRDefault="00221F5D" w:rsidP="00221F5D">
            <w:pPr>
              <w:numPr>
                <w:ilvl w:val="0"/>
                <w:numId w:val="36"/>
              </w:numPr>
              <w:spacing w:line="240" w:lineRule="auto"/>
              <w:ind w:left="320" w:right="-72" w:hanging="283"/>
              <w:rPr>
                <w:rFonts w:cs="Arial"/>
                <w:color w:val="000000"/>
                <w:sz w:val="18"/>
                <w:szCs w:val="18"/>
                <w:cs/>
              </w:rPr>
            </w:pPr>
            <w:r w:rsidRPr="006A3CF2">
              <w:rPr>
                <w:rFonts w:cs="Arial"/>
                <w:color w:val="000000"/>
                <w:sz w:val="18"/>
                <w:szCs w:val="18"/>
              </w:rPr>
              <w:t>Trade and other receivables, net</w:t>
            </w:r>
          </w:p>
        </w:tc>
      </w:tr>
      <w:tr w:rsidR="002118C1" w:rsidRPr="006A3CF2" w14:paraId="0CD78390" w14:textId="77777777" w:rsidTr="00221F5D">
        <w:trPr>
          <w:trHeight w:val="20"/>
        </w:trPr>
        <w:tc>
          <w:tcPr>
            <w:tcW w:w="4678" w:type="dxa"/>
            <w:shd w:val="clear" w:color="auto" w:fill="auto"/>
            <w:vAlign w:val="bottom"/>
          </w:tcPr>
          <w:p w14:paraId="3B0764C0" w14:textId="5849AEBD" w:rsidR="002118C1" w:rsidRPr="006A3CF2" w:rsidRDefault="002118C1" w:rsidP="002118C1">
            <w:pPr>
              <w:numPr>
                <w:ilvl w:val="0"/>
                <w:numId w:val="36"/>
              </w:numPr>
              <w:spacing w:line="240" w:lineRule="auto"/>
              <w:ind w:left="313"/>
              <w:jc w:val="both"/>
              <w:rPr>
                <w:rFonts w:cs="Arial"/>
                <w:color w:val="000000"/>
                <w:sz w:val="18"/>
                <w:szCs w:val="18"/>
              </w:rPr>
            </w:pPr>
            <w:r w:rsidRPr="006A3CF2">
              <w:rPr>
                <w:rFonts w:cs="Arial"/>
                <w:color w:val="000000"/>
                <w:sz w:val="18"/>
                <w:szCs w:val="18"/>
              </w:rPr>
              <w:t xml:space="preserve">Restricted </w:t>
            </w:r>
            <w:r w:rsidR="00141CC4" w:rsidRPr="006A3CF2">
              <w:rPr>
                <w:rFonts w:cs="Arial"/>
                <w:color w:val="000000"/>
                <w:sz w:val="18"/>
                <w:szCs w:val="18"/>
              </w:rPr>
              <w:t xml:space="preserve">bank </w:t>
            </w:r>
            <w:r w:rsidRPr="006A3CF2">
              <w:rPr>
                <w:rFonts w:cs="Arial"/>
                <w:color w:val="000000"/>
                <w:sz w:val="18"/>
                <w:szCs w:val="18"/>
              </w:rPr>
              <w:t>deposit</w:t>
            </w:r>
            <w:r w:rsidR="00141CC4" w:rsidRPr="006A3CF2">
              <w:rPr>
                <w:rFonts w:cs="Arial"/>
                <w:color w:val="000000"/>
                <w:sz w:val="18"/>
                <w:szCs w:val="18"/>
              </w:rPr>
              <w:t>s</w:t>
            </w:r>
          </w:p>
        </w:tc>
        <w:tc>
          <w:tcPr>
            <w:tcW w:w="4781" w:type="dxa"/>
            <w:shd w:val="clear" w:color="auto" w:fill="auto"/>
            <w:vAlign w:val="bottom"/>
          </w:tcPr>
          <w:p w14:paraId="25B0DB3D" w14:textId="350CCC53" w:rsidR="002118C1" w:rsidRPr="006A3CF2" w:rsidRDefault="002118C1" w:rsidP="002118C1">
            <w:pPr>
              <w:numPr>
                <w:ilvl w:val="0"/>
                <w:numId w:val="36"/>
              </w:numPr>
              <w:spacing w:line="240" w:lineRule="auto"/>
              <w:ind w:left="320" w:right="-72" w:hanging="283"/>
              <w:rPr>
                <w:rFonts w:cs="Arial"/>
                <w:color w:val="000000"/>
                <w:sz w:val="18"/>
                <w:szCs w:val="18"/>
              </w:rPr>
            </w:pPr>
            <w:r w:rsidRPr="006A3CF2">
              <w:rPr>
                <w:rFonts w:cs="Arial"/>
                <w:color w:val="000000"/>
                <w:sz w:val="18"/>
                <w:szCs w:val="18"/>
              </w:rPr>
              <w:t>Deposits for investments</w:t>
            </w:r>
          </w:p>
        </w:tc>
      </w:tr>
      <w:tr w:rsidR="000343AE" w:rsidRPr="006A3CF2" w14:paraId="534B7740" w14:textId="77777777" w:rsidTr="00221F5D">
        <w:trPr>
          <w:trHeight w:val="20"/>
        </w:trPr>
        <w:tc>
          <w:tcPr>
            <w:tcW w:w="4678" w:type="dxa"/>
            <w:shd w:val="clear" w:color="auto" w:fill="auto"/>
            <w:vAlign w:val="bottom"/>
          </w:tcPr>
          <w:p w14:paraId="2A9361DA" w14:textId="0614E5D1" w:rsidR="000343AE" w:rsidRPr="006A3CF2" w:rsidRDefault="000343AE" w:rsidP="000343AE">
            <w:pPr>
              <w:numPr>
                <w:ilvl w:val="0"/>
                <w:numId w:val="36"/>
              </w:numPr>
              <w:spacing w:line="240" w:lineRule="auto"/>
              <w:ind w:left="313"/>
              <w:jc w:val="both"/>
              <w:rPr>
                <w:rFonts w:cs="Arial"/>
                <w:color w:val="000000"/>
                <w:sz w:val="18"/>
                <w:szCs w:val="18"/>
              </w:rPr>
            </w:pPr>
            <w:r w:rsidRPr="006A3CF2">
              <w:rPr>
                <w:rFonts w:cs="Arial"/>
                <w:color w:val="000000"/>
                <w:sz w:val="18"/>
                <w:szCs w:val="18"/>
              </w:rPr>
              <w:t>Trade and other receivables, net</w:t>
            </w:r>
          </w:p>
        </w:tc>
        <w:tc>
          <w:tcPr>
            <w:tcW w:w="4781" w:type="dxa"/>
            <w:shd w:val="clear" w:color="auto" w:fill="auto"/>
            <w:vAlign w:val="bottom"/>
          </w:tcPr>
          <w:p w14:paraId="731DA4E2" w14:textId="01F4B20B" w:rsidR="000343AE" w:rsidRPr="006A3CF2" w:rsidRDefault="000343AE" w:rsidP="000343AE">
            <w:pPr>
              <w:numPr>
                <w:ilvl w:val="0"/>
                <w:numId w:val="36"/>
              </w:numPr>
              <w:spacing w:line="240" w:lineRule="auto"/>
              <w:ind w:left="320" w:right="-72" w:hanging="283"/>
              <w:rPr>
                <w:rFonts w:cs="Arial"/>
                <w:color w:val="000000"/>
                <w:sz w:val="18"/>
                <w:szCs w:val="18"/>
              </w:rPr>
            </w:pPr>
            <w:r w:rsidRPr="006A3CF2">
              <w:rPr>
                <w:rFonts w:cs="Arial"/>
                <w:color w:val="000000"/>
                <w:sz w:val="18"/>
                <w:szCs w:val="18"/>
              </w:rPr>
              <w:t>Short-term loans to related parties</w:t>
            </w:r>
          </w:p>
        </w:tc>
      </w:tr>
      <w:tr w:rsidR="000343AE" w:rsidRPr="006A3CF2" w14:paraId="16CDA7B6" w14:textId="77777777" w:rsidTr="00DF390C">
        <w:trPr>
          <w:trHeight w:val="20"/>
        </w:trPr>
        <w:tc>
          <w:tcPr>
            <w:tcW w:w="4678" w:type="dxa"/>
            <w:shd w:val="clear" w:color="auto" w:fill="auto"/>
            <w:vAlign w:val="bottom"/>
          </w:tcPr>
          <w:p w14:paraId="240CAE92" w14:textId="0F627556" w:rsidR="000343AE" w:rsidRPr="006A3CF2" w:rsidRDefault="000343AE" w:rsidP="000343AE">
            <w:pPr>
              <w:numPr>
                <w:ilvl w:val="0"/>
                <w:numId w:val="36"/>
              </w:numPr>
              <w:spacing w:line="240" w:lineRule="auto"/>
              <w:ind w:left="313"/>
              <w:jc w:val="both"/>
              <w:rPr>
                <w:rFonts w:cs="Arial"/>
                <w:color w:val="000000"/>
                <w:sz w:val="18"/>
                <w:szCs w:val="18"/>
              </w:rPr>
            </w:pPr>
            <w:r w:rsidRPr="006A3CF2">
              <w:rPr>
                <w:rFonts w:cs="Arial"/>
                <w:color w:val="000000"/>
                <w:sz w:val="18"/>
                <w:szCs w:val="18"/>
              </w:rPr>
              <w:t>Deposits for investments</w:t>
            </w:r>
          </w:p>
        </w:tc>
        <w:tc>
          <w:tcPr>
            <w:tcW w:w="4781" w:type="dxa"/>
            <w:shd w:val="clear" w:color="auto" w:fill="auto"/>
          </w:tcPr>
          <w:p w14:paraId="1591D60F" w14:textId="1070DAFC" w:rsidR="000343AE" w:rsidRPr="006A3CF2" w:rsidRDefault="000343AE" w:rsidP="000343AE">
            <w:pPr>
              <w:numPr>
                <w:ilvl w:val="0"/>
                <w:numId w:val="36"/>
              </w:numPr>
              <w:spacing w:line="240" w:lineRule="auto"/>
              <w:ind w:left="320" w:right="-72" w:hanging="283"/>
              <w:rPr>
                <w:rFonts w:cs="Arial"/>
                <w:color w:val="000000"/>
                <w:sz w:val="18"/>
                <w:szCs w:val="18"/>
              </w:rPr>
            </w:pPr>
            <w:r w:rsidRPr="006A3CF2">
              <w:rPr>
                <w:rFonts w:cs="Arial"/>
                <w:color w:val="000000"/>
                <w:sz w:val="18"/>
                <w:szCs w:val="18"/>
              </w:rPr>
              <w:t>Long-term loans to related parties</w:t>
            </w:r>
          </w:p>
        </w:tc>
      </w:tr>
      <w:tr w:rsidR="002E3055" w:rsidRPr="00431A5E" w14:paraId="53D24F2F" w14:textId="77777777" w:rsidTr="00221F5D">
        <w:trPr>
          <w:trHeight w:val="20"/>
        </w:trPr>
        <w:tc>
          <w:tcPr>
            <w:tcW w:w="4678" w:type="dxa"/>
            <w:shd w:val="clear" w:color="auto" w:fill="auto"/>
          </w:tcPr>
          <w:p w14:paraId="607A5021" w14:textId="77777777" w:rsidR="002E3055" w:rsidRPr="00431A5E" w:rsidRDefault="002E3055" w:rsidP="002E3055">
            <w:pPr>
              <w:spacing w:line="240" w:lineRule="auto"/>
              <w:ind w:left="313"/>
              <w:jc w:val="both"/>
              <w:rPr>
                <w:rFonts w:cs="Arial"/>
                <w:color w:val="000000"/>
                <w:sz w:val="12"/>
                <w:szCs w:val="12"/>
              </w:rPr>
            </w:pPr>
          </w:p>
        </w:tc>
        <w:tc>
          <w:tcPr>
            <w:tcW w:w="4781" w:type="dxa"/>
            <w:shd w:val="clear" w:color="auto" w:fill="auto"/>
            <w:vAlign w:val="bottom"/>
          </w:tcPr>
          <w:p w14:paraId="4F60E8DD" w14:textId="77777777" w:rsidR="002E3055" w:rsidRPr="00431A5E" w:rsidRDefault="002E3055" w:rsidP="002E3055">
            <w:pPr>
              <w:spacing w:line="240" w:lineRule="auto"/>
              <w:ind w:left="320" w:right="-72"/>
              <w:rPr>
                <w:rFonts w:cs="Arial"/>
                <w:color w:val="000000"/>
                <w:sz w:val="12"/>
                <w:szCs w:val="12"/>
              </w:rPr>
            </w:pPr>
          </w:p>
        </w:tc>
      </w:tr>
      <w:tr w:rsidR="002E3055" w:rsidRPr="006A3CF2" w14:paraId="62CEF139" w14:textId="77777777" w:rsidTr="00EE4BD3">
        <w:trPr>
          <w:trHeight w:val="20"/>
        </w:trPr>
        <w:tc>
          <w:tcPr>
            <w:tcW w:w="4678" w:type="dxa"/>
            <w:shd w:val="clear" w:color="auto" w:fill="auto"/>
          </w:tcPr>
          <w:p w14:paraId="548088C1" w14:textId="493E5D87" w:rsidR="002E3055" w:rsidRPr="006A3CF2" w:rsidRDefault="002E3055" w:rsidP="002E3055">
            <w:pPr>
              <w:spacing w:line="240" w:lineRule="auto"/>
              <w:ind w:left="-72"/>
              <w:jc w:val="both"/>
              <w:rPr>
                <w:rFonts w:cs="Arial"/>
                <w:b/>
                <w:bCs/>
                <w:color w:val="000000"/>
                <w:sz w:val="18"/>
                <w:szCs w:val="18"/>
              </w:rPr>
            </w:pPr>
            <w:r w:rsidRPr="006A3CF2">
              <w:rPr>
                <w:rFonts w:cs="Arial"/>
                <w:b/>
                <w:bCs/>
                <w:color w:val="000000"/>
                <w:sz w:val="18"/>
                <w:szCs w:val="18"/>
              </w:rPr>
              <w:t>Financial liabilities</w:t>
            </w:r>
          </w:p>
        </w:tc>
        <w:tc>
          <w:tcPr>
            <w:tcW w:w="4781" w:type="dxa"/>
            <w:shd w:val="clear" w:color="auto" w:fill="auto"/>
          </w:tcPr>
          <w:p w14:paraId="620B33CC" w14:textId="78EE47B6" w:rsidR="002E3055" w:rsidRPr="006A3CF2" w:rsidRDefault="002E3055" w:rsidP="002E3055">
            <w:pPr>
              <w:spacing w:line="240" w:lineRule="auto"/>
              <w:ind w:right="-72"/>
              <w:rPr>
                <w:rFonts w:cs="Arial"/>
                <w:color w:val="000000"/>
                <w:sz w:val="18"/>
                <w:szCs w:val="18"/>
              </w:rPr>
            </w:pPr>
            <w:r w:rsidRPr="006A3CF2">
              <w:rPr>
                <w:rFonts w:cs="Arial"/>
                <w:b/>
                <w:bCs/>
                <w:color w:val="000000"/>
                <w:sz w:val="18"/>
                <w:szCs w:val="18"/>
              </w:rPr>
              <w:t>Financial liabilities</w:t>
            </w:r>
          </w:p>
        </w:tc>
      </w:tr>
      <w:tr w:rsidR="002E3055" w:rsidRPr="006A3CF2" w14:paraId="24575120" w14:textId="77777777" w:rsidTr="00221F5D">
        <w:trPr>
          <w:trHeight w:val="20"/>
        </w:trPr>
        <w:tc>
          <w:tcPr>
            <w:tcW w:w="4678" w:type="dxa"/>
            <w:shd w:val="clear" w:color="auto" w:fill="auto"/>
          </w:tcPr>
          <w:p w14:paraId="48739DAF" w14:textId="64BC76F9"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Bank overdrafts</w:t>
            </w:r>
          </w:p>
        </w:tc>
        <w:tc>
          <w:tcPr>
            <w:tcW w:w="4781" w:type="dxa"/>
            <w:shd w:val="clear" w:color="auto" w:fill="auto"/>
            <w:vAlign w:val="bottom"/>
          </w:tcPr>
          <w:p w14:paraId="1675129A" w14:textId="1296848D" w:rsidR="002E3055" w:rsidRPr="006A3CF2" w:rsidRDefault="002E3055" w:rsidP="002E3055">
            <w:pPr>
              <w:numPr>
                <w:ilvl w:val="0"/>
                <w:numId w:val="36"/>
              </w:numPr>
              <w:spacing w:line="240" w:lineRule="auto"/>
              <w:ind w:left="320" w:right="-72" w:hanging="283"/>
              <w:rPr>
                <w:rFonts w:cs="Arial"/>
                <w:color w:val="000000"/>
                <w:sz w:val="18"/>
                <w:szCs w:val="18"/>
              </w:rPr>
            </w:pPr>
            <w:r w:rsidRPr="006A3CF2">
              <w:rPr>
                <w:rFonts w:cs="Arial"/>
                <w:color w:val="000000"/>
                <w:sz w:val="18"/>
                <w:szCs w:val="18"/>
              </w:rPr>
              <w:t>Bank overdrafts</w:t>
            </w:r>
          </w:p>
        </w:tc>
      </w:tr>
      <w:tr w:rsidR="002E3055" w:rsidRPr="006A3CF2" w14:paraId="43CC9A5D" w14:textId="77777777" w:rsidTr="00221F5D">
        <w:trPr>
          <w:trHeight w:val="20"/>
        </w:trPr>
        <w:tc>
          <w:tcPr>
            <w:tcW w:w="4678" w:type="dxa"/>
            <w:shd w:val="clear" w:color="auto" w:fill="auto"/>
          </w:tcPr>
          <w:p w14:paraId="6250F1E6" w14:textId="03D9FF74"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Advance received for investment</w:t>
            </w:r>
          </w:p>
        </w:tc>
        <w:tc>
          <w:tcPr>
            <w:tcW w:w="4781" w:type="dxa"/>
            <w:shd w:val="clear" w:color="auto" w:fill="auto"/>
            <w:vAlign w:val="bottom"/>
          </w:tcPr>
          <w:p w14:paraId="565CDE65" w14:textId="4334E402" w:rsidR="002E3055" w:rsidRPr="006A3CF2" w:rsidRDefault="002E3055" w:rsidP="002E3055">
            <w:pPr>
              <w:numPr>
                <w:ilvl w:val="0"/>
                <w:numId w:val="36"/>
              </w:numPr>
              <w:spacing w:line="240" w:lineRule="auto"/>
              <w:ind w:left="320" w:right="-72" w:hanging="283"/>
              <w:rPr>
                <w:rFonts w:cs="Arial"/>
                <w:color w:val="000000"/>
                <w:sz w:val="18"/>
                <w:szCs w:val="18"/>
              </w:rPr>
            </w:pPr>
            <w:r w:rsidRPr="006A3CF2">
              <w:rPr>
                <w:rFonts w:cs="Arial"/>
                <w:color w:val="000000"/>
                <w:sz w:val="18"/>
                <w:szCs w:val="18"/>
              </w:rPr>
              <w:t>Advance received for investment</w:t>
            </w:r>
          </w:p>
        </w:tc>
      </w:tr>
      <w:tr w:rsidR="002E3055" w:rsidRPr="006A3CF2" w14:paraId="160FD043" w14:textId="77777777" w:rsidTr="00221F5D">
        <w:trPr>
          <w:trHeight w:val="20"/>
        </w:trPr>
        <w:tc>
          <w:tcPr>
            <w:tcW w:w="4678" w:type="dxa"/>
            <w:shd w:val="clear" w:color="auto" w:fill="auto"/>
          </w:tcPr>
          <w:p w14:paraId="76C08227" w14:textId="6C511E43"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Trade and other payables</w:t>
            </w:r>
          </w:p>
        </w:tc>
        <w:tc>
          <w:tcPr>
            <w:tcW w:w="4781" w:type="dxa"/>
            <w:shd w:val="clear" w:color="auto" w:fill="auto"/>
            <w:vAlign w:val="bottom"/>
          </w:tcPr>
          <w:p w14:paraId="524E0482" w14:textId="69362497" w:rsidR="002E3055" w:rsidRPr="006A3CF2" w:rsidRDefault="002E3055" w:rsidP="002E3055">
            <w:pPr>
              <w:numPr>
                <w:ilvl w:val="0"/>
                <w:numId w:val="36"/>
              </w:numPr>
              <w:spacing w:line="240" w:lineRule="auto"/>
              <w:ind w:left="320" w:right="-72" w:hanging="283"/>
              <w:rPr>
                <w:rFonts w:cs="Arial"/>
                <w:color w:val="000000"/>
                <w:sz w:val="18"/>
                <w:szCs w:val="18"/>
              </w:rPr>
            </w:pPr>
            <w:r w:rsidRPr="006A3CF2">
              <w:rPr>
                <w:rFonts w:cs="Arial"/>
                <w:color w:val="000000"/>
                <w:sz w:val="18"/>
                <w:szCs w:val="18"/>
              </w:rPr>
              <w:t>Trade and other payables</w:t>
            </w:r>
          </w:p>
        </w:tc>
      </w:tr>
      <w:tr w:rsidR="002E3055" w:rsidRPr="006A3CF2" w14:paraId="70CF2DA7" w14:textId="77777777" w:rsidTr="00221F5D">
        <w:trPr>
          <w:trHeight w:val="20"/>
        </w:trPr>
        <w:tc>
          <w:tcPr>
            <w:tcW w:w="4678" w:type="dxa"/>
            <w:shd w:val="clear" w:color="auto" w:fill="auto"/>
          </w:tcPr>
          <w:p w14:paraId="5B328479" w14:textId="1A40DFBE"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Other current liabilities</w:t>
            </w:r>
          </w:p>
        </w:tc>
        <w:tc>
          <w:tcPr>
            <w:tcW w:w="4781" w:type="dxa"/>
            <w:shd w:val="clear" w:color="auto" w:fill="auto"/>
            <w:vAlign w:val="bottom"/>
          </w:tcPr>
          <w:p w14:paraId="3C10EFE0" w14:textId="7C104BA0" w:rsidR="002E3055" w:rsidRPr="006A3CF2" w:rsidRDefault="002E3055" w:rsidP="002E3055">
            <w:pPr>
              <w:numPr>
                <w:ilvl w:val="0"/>
                <w:numId w:val="36"/>
              </w:numPr>
              <w:spacing w:line="240" w:lineRule="auto"/>
              <w:ind w:left="320" w:right="-72" w:hanging="283"/>
              <w:rPr>
                <w:rFonts w:cs="Arial"/>
                <w:color w:val="000000"/>
                <w:sz w:val="18"/>
                <w:szCs w:val="18"/>
              </w:rPr>
            </w:pPr>
            <w:r w:rsidRPr="006A3CF2">
              <w:rPr>
                <w:rFonts w:cs="Arial"/>
                <w:color w:val="000000"/>
                <w:sz w:val="18"/>
                <w:szCs w:val="18"/>
              </w:rPr>
              <w:t>Other current liabilities</w:t>
            </w:r>
          </w:p>
        </w:tc>
      </w:tr>
      <w:tr w:rsidR="002E3055" w:rsidRPr="006A3CF2" w14:paraId="424F7FE1" w14:textId="77777777" w:rsidTr="00221F5D">
        <w:trPr>
          <w:trHeight w:val="20"/>
        </w:trPr>
        <w:tc>
          <w:tcPr>
            <w:tcW w:w="4678" w:type="dxa"/>
            <w:shd w:val="clear" w:color="auto" w:fill="auto"/>
          </w:tcPr>
          <w:p w14:paraId="754B0DBB" w14:textId="1DC16EA4"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Long-term borrowings from financial institution</w:t>
            </w:r>
            <w:r w:rsidR="00141CC4" w:rsidRPr="006A3CF2">
              <w:rPr>
                <w:rFonts w:cs="Arial"/>
                <w:color w:val="000000"/>
                <w:sz w:val="18"/>
                <w:szCs w:val="18"/>
              </w:rPr>
              <w:t>s</w:t>
            </w:r>
          </w:p>
        </w:tc>
        <w:tc>
          <w:tcPr>
            <w:tcW w:w="4781" w:type="dxa"/>
            <w:shd w:val="clear" w:color="auto" w:fill="auto"/>
            <w:vAlign w:val="bottom"/>
          </w:tcPr>
          <w:p w14:paraId="5B5AB7F1" w14:textId="7CD61141" w:rsidR="002E3055" w:rsidRPr="006A3CF2" w:rsidRDefault="002E3055" w:rsidP="002E3055">
            <w:pPr>
              <w:numPr>
                <w:ilvl w:val="0"/>
                <w:numId w:val="36"/>
              </w:numPr>
              <w:spacing w:line="240" w:lineRule="auto"/>
              <w:ind w:left="320" w:right="-72" w:hanging="283"/>
              <w:rPr>
                <w:rFonts w:cs="Arial"/>
                <w:color w:val="000000"/>
                <w:sz w:val="18"/>
                <w:szCs w:val="18"/>
              </w:rPr>
            </w:pPr>
            <w:r w:rsidRPr="006A3CF2">
              <w:rPr>
                <w:rFonts w:cs="Arial"/>
                <w:color w:val="000000"/>
                <w:sz w:val="18"/>
                <w:szCs w:val="18"/>
              </w:rPr>
              <w:t>Lease liabilities, net</w:t>
            </w:r>
          </w:p>
        </w:tc>
      </w:tr>
      <w:tr w:rsidR="002E3055" w:rsidRPr="006A3CF2" w14:paraId="6B460466" w14:textId="77777777" w:rsidTr="00221F5D">
        <w:trPr>
          <w:trHeight w:val="20"/>
        </w:trPr>
        <w:tc>
          <w:tcPr>
            <w:tcW w:w="4678" w:type="dxa"/>
            <w:shd w:val="clear" w:color="auto" w:fill="auto"/>
          </w:tcPr>
          <w:p w14:paraId="50B2ED50" w14:textId="4508FA70"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Lease liabilities, net</w:t>
            </w:r>
          </w:p>
        </w:tc>
        <w:tc>
          <w:tcPr>
            <w:tcW w:w="4781" w:type="dxa"/>
            <w:shd w:val="clear" w:color="auto" w:fill="auto"/>
            <w:vAlign w:val="bottom"/>
          </w:tcPr>
          <w:p w14:paraId="7B46EED9" w14:textId="77777777" w:rsidR="002E3055" w:rsidRPr="006A3CF2" w:rsidRDefault="002E3055" w:rsidP="002E3055">
            <w:pPr>
              <w:spacing w:line="240" w:lineRule="auto"/>
              <w:ind w:left="320" w:right="-72"/>
              <w:rPr>
                <w:rFonts w:cs="Arial"/>
                <w:color w:val="000000"/>
                <w:sz w:val="18"/>
                <w:szCs w:val="18"/>
              </w:rPr>
            </w:pPr>
          </w:p>
        </w:tc>
      </w:tr>
      <w:tr w:rsidR="002E3055" w:rsidRPr="006A3CF2" w14:paraId="0F87A91A" w14:textId="77777777" w:rsidTr="00221F5D">
        <w:trPr>
          <w:trHeight w:val="20"/>
        </w:trPr>
        <w:tc>
          <w:tcPr>
            <w:tcW w:w="4678" w:type="dxa"/>
            <w:shd w:val="clear" w:color="auto" w:fill="auto"/>
          </w:tcPr>
          <w:p w14:paraId="04850443" w14:textId="7FC3641B" w:rsidR="002E3055" w:rsidRPr="006A3CF2" w:rsidRDefault="002E3055" w:rsidP="002E3055">
            <w:pPr>
              <w:numPr>
                <w:ilvl w:val="0"/>
                <w:numId w:val="36"/>
              </w:numPr>
              <w:spacing w:line="240" w:lineRule="auto"/>
              <w:ind w:left="313"/>
              <w:rPr>
                <w:rFonts w:cs="Arial"/>
                <w:color w:val="000000"/>
                <w:sz w:val="18"/>
                <w:szCs w:val="18"/>
              </w:rPr>
            </w:pPr>
            <w:r w:rsidRPr="006A3CF2">
              <w:rPr>
                <w:rFonts w:cs="Arial"/>
                <w:color w:val="000000"/>
                <w:sz w:val="18"/>
                <w:szCs w:val="18"/>
              </w:rPr>
              <w:t xml:space="preserve">Provision for minimum payments under rights </w:t>
            </w:r>
            <w:r w:rsidRPr="006A3CF2">
              <w:rPr>
                <w:rFonts w:cs="Arial"/>
                <w:color w:val="000000"/>
                <w:sz w:val="18"/>
                <w:szCs w:val="18"/>
              </w:rPr>
              <w:br/>
            </w:r>
            <w:r w:rsidR="00431A5E">
              <w:rPr>
                <w:rFonts w:cs="Arial"/>
                <w:color w:val="000000"/>
                <w:sz w:val="18"/>
                <w:szCs w:val="18"/>
              </w:rPr>
              <w:t xml:space="preserve">   </w:t>
            </w:r>
            <w:r w:rsidRPr="006A3CF2">
              <w:rPr>
                <w:rFonts w:cs="Arial"/>
                <w:color w:val="000000"/>
                <w:sz w:val="18"/>
                <w:szCs w:val="18"/>
              </w:rPr>
              <w:t>to sell electricity agreement</w:t>
            </w:r>
          </w:p>
        </w:tc>
        <w:tc>
          <w:tcPr>
            <w:tcW w:w="4781" w:type="dxa"/>
            <w:shd w:val="clear" w:color="auto" w:fill="auto"/>
            <w:vAlign w:val="bottom"/>
          </w:tcPr>
          <w:p w14:paraId="7E013628" w14:textId="77777777" w:rsidR="002E3055" w:rsidRPr="006A3CF2" w:rsidRDefault="002E3055" w:rsidP="002E3055">
            <w:pPr>
              <w:spacing w:line="240" w:lineRule="auto"/>
              <w:ind w:left="320" w:right="-72"/>
              <w:rPr>
                <w:rFonts w:cs="Arial"/>
                <w:color w:val="000000"/>
                <w:sz w:val="18"/>
                <w:szCs w:val="18"/>
              </w:rPr>
            </w:pPr>
          </w:p>
        </w:tc>
      </w:tr>
    </w:tbl>
    <w:p w14:paraId="203D4CC2" w14:textId="2A421CD2" w:rsidR="00221F5D" w:rsidRDefault="00221F5D" w:rsidP="00593456">
      <w:pPr>
        <w:spacing w:line="240" w:lineRule="auto"/>
        <w:jc w:val="thaiDistribute"/>
        <w:rPr>
          <w:rFonts w:cs="Arial"/>
          <w:b/>
          <w:bCs/>
          <w:color w:val="000000"/>
          <w:sz w:val="18"/>
          <w:szCs w:val="18"/>
          <w:shd w:val="clear" w:color="auto" w:fill="FFFFFF"/>
        </w:rPr>
      </w:pPr>
    </w:p>
    <w:p w14:paraId="45586F11" w14:textId="3DB9817D" w:rsidR="00BB587C" w:rsidRPr="006A3CF2" w:rsidRDefault="00BB587C" w:rsidP="00593456">
      <w:pPr>
        <w:spacing w:line="240" w:lineRule="auto"/>
        <w:jc w:val="thaiDistribute"/>
        <w:rPr>
          <w:rFonts w:cs="Arial"/>
          <w:b/>
          <w:bCs/>
          <w:color w:val="000000"/>
          <w:sz w:val="18"/>
          <w:szCs w:val="18"/>
          <w:shd w:val="clear" w:color="auto" w:fill="FFFFFF"/>
        </w:rPr>
      </w:pPr>
      <w:r>
        <w:rPr>
          <w:rFonts w:cs="Arial"/>
          <w:b/>
          <w:bCs/>
          <w:color w:val="000000"/>
          <w:sz w:val="18"/>
          <w:szCs w:val="18"/>
          <w:shd w:val="clear" w:color="auto" w:fill="FFFFFF"/>
        </w:rPr>
        <w:br w:type="page"/>
      </w:r>
    </w:p>
    <w:tbl>
      <w:tblPr>
        <w:tblW w:w="0" w:type="auto"/>
        <w:tblInd w:w="115" w:type="dxa"/>
        <w:shd w:val="clear" w:color="auto" w:fill="FFA543"/>
        <w:tblLook w:val="04A0" w:firstRow="1" w:lastRow="0" w:firstColumn="1" w:lastColumn="0" w:noHBand="0" w:noVBand="1"/>
      </w:tblPr>
      <w:tblGrid>
        <w:gridCol w:w="9344"/>
      </w:tblGrid>
      <w:tr w:rsidR="00B30D50" w:rsidRPr="006A3CF2" w14:paraId="5CD91ECD" w14:textId="77777777" w:rsidTr="00384B3C">
        <w:trPr>
          <w:trHeight w:val="389"/>
        </w:trPr>
        <w:tc>
          <w:tcPr>
            <w:tcW w:w="9461" w:type="dxa"/>
            <w:shd w:val="clear" w:color="auto" w:fill="FFA543"/>
            <w:vAlign w:val="center"/>
          </w:tcPr>
          <w:p w14:paraId="0DB110AB" w14:textId="7BC20F5F" w:rsidR="00B30D50" w:rsidRPr="006A3CF2" w:rsidRDefault="00B30D50" w:rsidP="00384B3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A3CF2">
              <w:rPr>
                <w:rFonts w:cs="Arial"/>
                <w:b/>
                <w:bCs/>
                <w:color w:val="FFFFFF"/>
                <w:sz w:val="18"/>
                <w:szCs w:val="18"/>
              </w:rPr>
              <w:t>6</w:t>
            </w:r>
            <w:r w:rsidRPr="006A3CF2">
              <w:rPr>
                <w:rFonts w:cs="Arial"/>
                <w:b/>
                <w:bCs/>
                <w:color w:val="FFFFFF"/>
                <w:sz w:val="18"/>
                <w:szCs w:val="18"/>
              </w:rPr>
              <w:tab/>
              <w:t>Financial assets measured at fair value through profit or loss</w:t>
            </w:r>
          </w:p>
        </w:tc>
      </w:tr>
    </w:tbl>
    <w:p w14:paraId="107F7E89" w14:textId="77777777" w:rsidR="00B30D50" w:rsidRPr="003853F4" w:rsidRDefault="00B30D50" w:rsidP="00B30D50">
      <w:pPr>
        <w:spacing w:line="240" w:lineRule="auto"/>
        <w:rPr>
          <w:rFonts w:cs="Arial"/>
          <w:sz w:val="18"/>
          <w:szCs w:val="18"/>
        </w:rPr>
      </w:pPr>
    </w:p>
    <w:p w14:paraId="0625FC01" w14:textId="11BECFF3" w:rsidR="00B30D50" w:rsidRPr="003853F4" w:rsidRDefault="00B30D50" w:rsidP="00B30D50">
      <w:pPr>
        <w:tabs>
          <w:tab w:val="left" w:pos="810"/>
        </w:tabs>
        <w:spacing w:line="240" w:lineRule="auto"/>
        <w:jc w:val="thaiDistribute"/>
        <w:rPr>
          <w:rFonts w:cs="Arial"/>
          <w:sz w:val="18"/>
          <w:szCs w:val="18"/>
          <w:shd w:val="clear" w:color="auto" w:fill="FFFFFF"/>
        </w:rPr>
      </w:pPr>
      <w:r w:rsidRPr="0073554C">
        <w:rPr>
          <w:rFonts w:eastAsia="Arial Unicode MS" w:cs="Arial"/>
          <w:spacing w:val="-4"/>
          <w:sz w:val="18"/>
          <w:szCs w:val="18"/>
        </w:rPr>
        <w:t xml:space="preserve">Movements of financial assets measured at fair value through profit or loss for the </w:t>
      </w:r>
      <w:r w:rsidR="00F20EF3" w:rsidRPr="0073554C">
        <w:rPr>
          <w:rFonts w:eastAsia="Arial Unicode MS" w:cs="Arial"/>
          <w:spacing w:val="-4"/>
          <w:sz w:val="18"/>
          <w:szCs w:val="18"/>
        </w:rPr>
        <w:t>nine-month</w:t>
      </w:r>
      <w:r w:rsidRPr="0073554C">
        <w:rPr>
          <w:rFonts w:eastAsia="Arial Unicode MS" w:cs="Arial"/>
          <w:spacing w:val="-4"/>
          <w:sz w:val="18"/>
          <w:szCs w:val="18"/>
        </w:rPr>
        <w:t xml:space="preserve"> period ended </w:t>
      </w:r>
      <w:r w:rsidR="00F20EF3" w:rsidRPr="0073554C">
        <w:rPr>
          <w:rFonts w:eastAsia="Arial Unicode MS" w:cs="Arial"/>
          <w:spacing w:val="-4"/>
          <w:sz w:val="18"/>
          <w:szCs w:val="18"/>
        </w:rPr>
        <w:t>30 September</w:t>
      </w:r>
      <w:r w:rsidRPr="003853F4">
        <w:rPr>
          <w:rFonts w:eastAsia="Arial Unicode MS" w:cs="Arial"/>
          <w:sz w:val="18"/>
          <w:szCs w:val="18"/>
        </w:rPr>
        <w:t xml:space="preserve"> 2021 are as follows:</w:t>
      </w:r>
    </w:p>
    <w:p w14:paraId="7A41689C" w14:textId="22398E43" w:rsidR="00B30D50" w:rsidRPr="003853F4" w:rsidRDefault="00B30D50" w:rsidP="00B30D50">
      <w:pPr>
        <w:pStyle w:val="Header"/>
        <w:tabs>
          <w:tab w:val="clear" w:pos="4153"/>
          <w:tab w:val="clear" w:pos="8306"/>
        </w:tabs>
        <w:spacing w:line="240" w:lineRule="auto"/>
        <w:ind w:left="432" w:hanging="432"/>
        <w:jc w:val="thaiDistribute"/>
        <w:rPr>
          <w:rFonts w:cs="Arial"/>
          <w:b/>
          <w:bCs/>
          <w:sz w:val="18"/>
          <w:szCs w:val="18"/>
          <w:shd w:val="clear" w:color="auto" w:fill="FFFFFF"/>
        </w:rPr>
      </w:pPr>
    </w:p>
    <w:tbl>
      <w:tblPr>
        <w:tblW w:w="97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0"/>
        <w:gridCol w:w="2160"/>
      </w:tblGrid>
      <w:tr w:rsidR="003853F4" w:rsidRPr="003853F4" w14:paraId="71977EC4" w14:textId="77777777" w:rsidTr="00431A5E">
        <w:tc>
          <w:tcPr>
            <w:tcW w:w="7540" w:type="dxa"/>
            <w:tcBorders>
              <w:top w:val="nil"/>
              <w:left w:val="nil"/>
              <w:bottom w:val="nil"/>
              <w:right w:val="nil"/>
            </w:tcBorders>
            <w:shd w:val="clear" w:color="auto" w:fill="auto"/>
            <w:vAlign w:val="bottom"/>
          </w:tcPr>
          <w:p w14:paraId="3A5715FE" w14:textId="77777777" w:rsidR="00B30D50" w:rsidRPr="003853F4" w:rsidRDefault="00B30D50" w:rsidP="00384B3C">
            <w:pPr>
              <w:spacing w:line="240" w:lineRule="auto"/>
              <w:ind w:left="142"/>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39F38BB6" w14:textId="7392C960" w:rsidR="00B30D50" w:rsidRPr="003853F4" w:rsidRDefault="00B30D50" w:rsidP="00AC5733">
            <w:pPr>
              <w:spacing w:line="240" w:lineRule="auto"/>
              <w:ind w:left="142" w:right="-72"/>
              <w:jc w:val="center"/>
              <w:rPr>
                <w:rFonts w:cs="Arial"/>
                <w:b/>
                <w:bCs/>
                <w:sz w:val="18"/>
                <w:szCs w:val="18"/>
              </w:rPr>
            </w:pPr>
            <w:r w:rsidRPr="003853F4">
              <w:rPr>
                <w:rFonts w:cs="Arial"/>
                <w:b/>
                <w:bCs/>
                <w:sz w:val="18"/>
                <w:szCs w:val="18"/>
              </w:rPr>
              <w:t>Consolidated</w:t>
            </w:r>
          </w:p>
          <w:p w14:paraId="4F43A82C" w14:textId="77777777" w:rsidR="00B30D50" w:rsidRPr="003853F4" w:rsidRDefault="00B30D50" w:rsidP="00AC5733">
            <w:pPr>
              <w:spacing w:line="240" w:lineRule="auto"/>
              <w:ind w:right="-72"/>
              <w:jc w:val="center"/>
              <w:rPr>
                <w:rFonts w:cs="Arial"/>
                <w:b/>
                <w:bCs/>
                <w:sz w:val="18"/>
                <w:szCs w:val="18"/>
              </w:rPr>
            </w:pPr>
            <w:r w:rsidRPr="003853F4">
              <w:rPr>
                <w:rFonts w:cs="Arial"/>
                <w:b/>
                <w:bCs/>
                <w:sz w:val="18"/>
                <w:szCs w:val="18"/>
              </w:rPr>
              <w:t>financial information</w:t>
            </w:r>
          </w:p>
        </w:tc>
      </w:tr>
      <w:tr w:rsidR="003853F4" w:rsidRPr="003853F4" w14:paraId="0BE5221B" w14:textId="77777777" w:rsidTr="00431A5E">
        <w:tc>
          <w:tcPr>
            <w:tcW w:w="7540" w:type="dxa"/>
            <w:tcBorders>
              <w:top w:val="nil"/>
              <w:left w:val="nil"/>
              <w:bottom w:val="nil"/>
              <w:right w:val="nil"/>
            </w:tcBorders>
            <w:shd w:val="clear" w:color="auto" w:fill="auto"/>
            <w:vAlign w:val="bottom"/>
          </w:tcPr>
          <w:p w14:paraId="5BE71CCA" w14:textId="77777777" w:rsidR="00B30D50" w:rsidRPr="003853F4" w:rsidRDefault="00B30D50" w:rsidP="00384B3C">
            <w:pPr>
              <w:spacing w:line="240" w:lineRule="auto"/>
              <w:ind w:left="142"/>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tcPr>
          <w:p w14:paraId="4C484753" w14:textId="77777777" w:rsidR="00B30D50" w:rsidRPr="003853F4" w:rsidRDefault="00B30D50" w:rsidP="00384B3C">
            <w:pPr>
              <w:spacing w:line="240" w:lineRule="auto"/>
              <w:ind w:left="142" w:right="-72"/>
              <w:jc w:val="right"/>
              <w:rPr>
                <w:rFonts w:cs="Arial"/>
                <w:b/>
                <w:bCs/>
                <w:sz w:val="18"/>
                <w:szCs w:val="18"/>
              </w:rPr>
            </w:pPr>
            <w:r w:rsidRPr="003853F4">
              <w:rPr>
                <w:rFonts w:cs="Arial"/>
                <w:b/>
                <w:bCs/>
                <w:sz w:val="18"/>
                <w:szCs w:val="18"/>
              </w:rPr>
              <w:t>Baht’000</w:t>
            </w:r>
          </w:p>
        </w:tc>
      </w:tr>
      <w:tr w:rsidR="003853F4" w:rsidRPr="003853F4" w14:paraId="0091E80D" w14:textId="77777777" w:rsidTr="00431A5E">
        <w:tc>
          <w:tcPr>
            <w:tcW w:w="7540" w:type="dxa"/>
            <w:tcBorders>
              <w:top w:val="nil"/>
              <w:left w:val="nil"/>
              <w:bottom w:val="nil"/>
              <w:right w:val="nil"/>
            </w:tcBorders>
            <w:shd w:val="clear" w:color="auto" w:fill="auto"/>
            <w:vAlign w:val="bottom"/>
          </w:tcPr>
          <w:p w14:paraId="705A2F50" w14:textId="77777777" w:rsidR="00B30D50" w:rsidRPr="003853F4" w:rsidRDefault="00B30D50" w:rsidP="00384B3C">
            <w:pPr>
              <w:spacing w:line="240" w:lineRule="auto"/>
              <w:ind w:left="142"/>
              <w:jc w:val="both"/>
              <w:rPr>
                <w:rFonts w:cs="Arial"/>
                <w:i/>
                <w:iCs/>
                <w:sz w:val="18"/>
                <w:szCs w:val="18"/>
              </w:rPr>
            </w:pPr>
          </w:p>
        </w:tc>
        <w:tc>
          <w:tcPr>
            <w:tcW w:w="2160" w:type="dxa"/>
            <w:tcBorders>
              <w:top w:val="single" w:sz="4" w:space="0" w:color="auto"/>
              <w:left w:val="nil"/>
              <w:bottom w:val="nil"/>
              <w:right w:val="nil"/>
            </w:tcBorders>
            <w:shd w:val="clear" w:color="auto" w:fill="FAFAFA"/>
            <w:vAlign w:val="bottom"/>
          </w:tcPr>
          <w:p w14:paraId="4ED5F12B" w14:textId="77777777" w:rsidR="00B30D50" w:rsidRPr="003853F4" w:rsidRDefault="00B30D50" w:rsidP="00384B3C">
            <w:pPr>
              <w:spacing w:line="240" w:lineRule="auto"/>
              <w:ind w:left="142" w:right="-72"/>
              <w:jc w:val="right"/>
              <w:rPr>
                <w:rFonts w:cs="Arial"/>
                <w:b/>
                <w:bCs/>
                <w:i/>
                <w:iCs/>
                <w:sz w:val="18"/>
                <w:szCs w:val="18"/>
              </w:rPr>
            </w:pPr>
          </w:p>
        </w:tc>
      </w:tr>
      <w:tr w:rsidR="003853F4" w:rsidRPr="003853F4" w14:paraId="374FBB53" w14:textId="77777777" w:rsidTr="00431A5E">
        <w:tc>
          <w:tcPr>
            <w:tcW w:w="7540" w:type="dxa"/>
            <w:tcBorders>
              <w:top w:val="nil"/>
              <w:left w:val="nil"/>
              <w:bottom w:val="nil"/>
              <w:right w:val="nil"/>
            </w:tcBorders>
            <w:vAlign w:val="bottom"/>
          </w:tcPr>
          <w:p w14:paraId="03AA09BE" w14:textId="77777777" w:rsidR="00B30D50" w:rsidRPr="003853F4" w:rsidRDefault="00B30D50" w:rsidP="00384B3C">
            <w:pPr>
              <w:spacing w:line="240" w:lineRule="auto"/>
              <w:ind w:left="142"/>
              <w:rPr>
                <w:rFonts w:cs="Arial"/>
                <w:sz w:val="18"/>
                <w:szCs w:val="18"/>
              </w:rPr>
            </w:pPr>
            <w:r w:rsidRPr="003853F4">
              <w:rPr>
                <w:rFonts w:cs="Arial"/>
                <w:sz w:val="18"/>
                <w:szCs w:val="18"/>
              </w:rPr>
              <w:t>Opening net book value</w:t>
            </w:r>
          </w:p>
        </w:tc>
        <w:tc>
          <w:tcPr>
            <w:tcW w:w="2160" w:type="dxa"/>
            <w:tcBorders>
              <w:top w:val="nil"/>
              <w:left w:val="nil"/>
              <w:bottom w:val="nil"/>
              <w:right w:val="nil"/>
            </w:tcBorders>
            <w:shd w:val="clear" w:color="auto" w:fill="FAFAFA"/>
            <w:vAlign w:val="bottom"/>
          </w:tcPr>
          <w:p w14:paraId="2D447BD7" w14:textId="77777777" w:rsidR="00B30D50" w:rsidRPr="003853F4" w:rsidRDefault="00B30D50" w:rsidP="00384B3C">
            <w:pPr>
              <w:spacing w:line="240" w:lineRule="auto"/>
              <w:ind w:left="142" w:right="-72"/>
              <w:jc w:val="right"/>
              <w:rPr>
                <w:rFonts w:eastAsia="Arial Unicode MS" w:cs="Arial"/>
                <w:sz w:val="18"/>
                <w:szCs w:val="18"/>
              </w:rPr>
            </w:pPr>
            <w:r w:rsidRPr="003853F4">
              <w:rPr>
                <w:rFonts w:eastAsia="Arial Unicode MS" w:cs="Arial"/>
                <w:sz w:val="18"/>
                <w:szCs w:val="18"/>
              </w:rPr>
              <w:t>-</w:t>
            </w:r>
          </w:p>
        </w:tc>
      </w:tr>
      <w:tr w:rsidR="003853F4" w:rsidRPr="003853F4" w14:paraId="2193911F" w14:textId="77777777" w:rsidTr="00431A5E">
        <w:tc>
          <w:tcPr>
            <w:tcW w:w="7540" w:type="dxa"/>
            <w:tcBorders>
              <w:top w:val="nil"/>
              <w:left w:val="nil"/>
              <w:bottom w:val="nil"/>
              <w:right w:val="nil"/>
            </w:tcBorders>
            <w:vAlign w:val="bottom"/>
          </w:tcPr>
          <w:p w14:paraId="08D23F4A" w14:textId="77777777" w:rsidR="00B30D50" w:rsidRPr="003853F4" w:rsidRDefault="00B30D50" w:rsidP="00384B3C">
            <w:pPr>
              <w:spacing w:line="240" w:lineRule="auto"/>
              <w:ind w:left="142"/>
              <w:rPr>
                <w:rFonts w:cs="Arial"/>
                <w:sz w:val="18"/>
                <w:szCs w:val="18"/>
              </w:rPr>
            </w:pPr>
            <w:r w:rsidRPr="003853F4">
              <w:rPr>
                <w:rFonts w:cs="Arial"/>
                <w:sz w:val="18"/>
                <w:szCs w:val="18"/>
              </w:rPr>
              <w:t>Addition of investment</w:t>
            </w:r>
          </w:p>
        </w:tc>
        <w:tc>
          <w:tcPr>
            <w:tcW w:w="2160" w:type="dxa"/>
            <w:tcBorders>
              <w:top w:val="nil"/>
              <w:left w:val="nil"/>
              <w:bottom w:val="single" w:sz="4" w:space="0" w:color="auto"/>
              <w:right w:val="nil"/>
            </w:tcBorders>
            <w:shd w:val="clear" w:color="auto" w:fill="FAFAFA"/>
            <w:vAlign w:val="bottom"/>
          </w:tcPr>
          <w:p w14:paraId="04D2AF16" w14:textId="5CF3AF4C" w:rsidR="00B30D50" w:rsidRPr="003853F4" w:rsidRDefault="000A37EF" w:rsidP="00384B3C">
            <w:pPr>
              <w:spacing w:line="240" w:lineRule="auto"/>
              <w:ind w:left="142" w:right="-72"/>
              <w:jc w:val="right"/>
              <w:rPr>
                <w:rFonts w:eastAsia="Arial Unicode MS" w:cs="Arial"/>
                <w:sz w:val="18"/>
                <w:szCs w:val="18"/>
                <w:lang w:val="en-US"/>
              </w:rPr>
            </w:pPr>
            <w:r>
              <w:rPr>
                <w:rFonts w:eastAsia="Arial Unicode MS" w:cs="Arial"/>
                <w:sz w:val="18"/>
                <w:szCs w:val="18"/>
                <w:lang w:val="en-US"/>
              </w:rPr>
              <w:t>77,143</w:t>
            </w:r>
          </w:p>
        </w:tc>
      </w:tr>
      <w:tr w:rsidR="003853F4" w:rsidRPr="003853F4" w14:paraId="6607344B" w14:textId="77777777" w:rsidTr="00431A5E">
        <w:tc>
          <w:tcPr>
            <w:tcW w:w="7540" w:type="dxa"/>
            <w:tcBorders>
              <w:top w:val="nil"/>
              <w:left w:val="nil"/>
              <w:bottom w:val="nil"/>
              <w:right w:val="nil"/>
            </w:tcBorders>
            <w:vAlign w:val="bottom"/>
          </w:tcPr>
          <w:p w14:paraId="35331998" w14:textId="77777777" w:rsidR="00B30D50" w:rsidRPr="003853F4" w:rsidRDefault="00B30D50" w:rsidP="00384B3C">
            <w:pPr>
              <w:spacing w:line="240" w:lineRule="auto"/>
              <w:ind w:left="142"/>
              <w:rPr>
                <w:rFonts w:cs="Arial"/>
                <w:sz w:val="18"/>
                <w:szCs w:val="18"/>
              </w:rPr>
            </w:pPr>
          </w:p>
        </w:tc>
        <w:tc>
          <w:tcPr>
            <w:tcW w:w="2160" w:type="dxa"/>
            <w:tcBorders>
              <w:top w:val="single" w:sz="4" w:space="0" w:color="auto"/>
              <w:left w:val="nil"/>
              <w:bottom w:val="nil"/>
              <w:right w:val="nil"/>
            </w:tcBorders>
            <w:shd w:val="clear" w:color="auto" w:fill="FAFAFA"/>
            <w:vAlign w:val="bottom"/>
          </w:tcPr>
          <w:p w14:paraId="0469B311" w14:textId="77777777" w:rsidR="00B30D50" w:rsidRPr="003853F4" w:rsidRDefault="00B30D50" w:rsidP="00384B3C">
            <w:pPr>
              <w:spacing w:line="240" w:lineRule="auto"/>
              <w:ind w:left="142" w:right="-72"/>
              <w:jc w:val="right"/>
              <w:rPr>
                <w:rFonts w:cs="Arial"/>
                <w:b/>
                <w:bCs/>
                <w:sz w:val="18"/>
                <w:szCs w:val="18"/>
              </w:rPr>
            </w:pPr>
          </w:p>
        </w:tc>
      </w:tr>
      <w:tr w:rsidR="003853F4" w:rsidRPr="003853F4" w14:paraId="6B20532F" w14:textId="77777777" w:rsidTr="00431A5E">
        <w:tc>
          <w:tcPr>
            <w:tcW w:w="7540" w:type="dxa"/>
            <w:tcBorders>
              <w:top w:val="nil"/>
              <w:left w:val="nil"/>
              <w:bottom w:val="nil"/>
              <w:right w:val="nil"/>
            </w:tcBorders>
            <w:vAlign w:val="bottom"/>
          </w:tcPr>
          <w:p w14:paraId="3D6E0606" w14:textId="77777777" w:rsidR="00B30D50" w:rsidRPr="003853F4" w:rsidRDefault="00B30D50" w:rsidP="00384B3C">
            <w:pPr>
              <w:spacing w:line="240" w:lineRule="auto"/>
              <w:ind w:left="142"/>
              <w:rPr>
                <w:rFonts w:cs="Arial"/>
                <w:sz w:val="18"/>
                <w:szCs w:val="18"/>
              </w:rPr>
            </w:pPr>
            <w:r w:rsidRPr="003853F4">
              <w:rPr>
                <w:rFonts w:cs="Arial"/>
                <w:sz w:val="18"/>
                <w:szCs w:val="18"/>
              </w:rPr>
              <w:t>Closing net book value</w:t>
            </w:r>
          </w:p>
        </w:tc>
        <w:tc>
          <w:tcPr>
            <w:tcW w:w="2160" w:type="dxa"/>
            <w:tcBorders>
              <w:top w:val="nil"/>
              <w:left w:val="nil"/>
              <w:bottom w:val="single" w:sz="4" w:space="0" w:color="auto"/>
              <w:right w:val="nil"/>
            </w:tcBorders>
            <w:shd w:val="clear" w:color="auto" w:fill="FAFAFA"/>
            <w:vAlign w:val="bottom"/>
          </w:tcPr>
          <w:p w14:paraId="40E9F9C8" w14:textId="5AC97240" w:rsidR="00B30D50" w:rsidRPr="003853F4" w:rsidRDefault="000A37EF" w:rsidP="00384B3C">
            <w:pPr>
              <w:spacing w:line="240" w:lineRule="auto"/>
              <w:ind w:left="142" w:right="-72"/>
              <w:jc w:val="right"/>
              <w:rPr>
                <w:rFonts w:eastAsia="Arial Unicode MS" w:cs="Arial"/>
                <w:sz w:val="18"/>
                <w:szCs w:val="18"/>
                <w:cs/>
              </w:rPr>
            </w:pPr>
            <w:r>
              <w:rPr>
                <w:rFonts w:eastAsia="Arial Unicode MS" w:cs="Arial"/>
                <w:sz w:val="18"/>
                <w:szCs w:val="18"/>
              </w:rPr>
              <w:t>77,143</w:t>
            </w:r>
          </w:p>
        </w:tc>
      </w:tr>
    </w:tbl>
    <w:p w14:paraId="09DD7875" w14:textId="77777777" w:rsidR="00B30D50" w:rsidRPr="003853F4" w:rsidRDefault="00B30D50" w:rsidP="00431A5E">
      <w:pPr>
        <w:spacing w:line="240" w:lineRule="auto"/>
        <w:jc w:val="both"/>
        <w:rPr>
          <w:rFonts w:cs="Arial"/>
          <w:sz w:val="18"/>
          <w:szCs w:val="18"/>
        </w:rPr>
      </w:pPr>
    </w:p>
    <w:p w14:paraId="1062D7BB" w14:textId="6B96E569" w:rsidR="00B30D50" w:rsidRPr="003853F4" w:rsidRDefault="00D407E2" w:rsidP="00431A5E">
      <w:pPr>
        <w:spacing w:line="240" w:lineRule="auto"/>
        <w:jc w:val="both"/>
        <w:rPr>
          <w:rFonts w:cs="Arial"/>
          <w:sz w:val="18"/>
          <w:szCs w:val="18"/>
        </w:rPr>
      </w:pPr>
      <w:r>
        <w:rPr>
          <w:rFonts w:cs="Arial"/>
          <w:sz w:val="18"/>
          <w:szCs w:val="18"/>
        </w:rPr>
        <w:t>During</w:t>
      </w:r>
      <w:r w:rsidR="00E763C1">
        <w:rPr>
          <w:rFonts w:cs="Arial"/>
          <w:sz w:val="18"/>
          <w:szCs w:val="18"/>
        </w:rPr>
        <w:t xml:space="preserve"> </w:t>
      </w:r>
      <w:r w:rsidR="00B30D50" w:rsidRPr="003853F4">
        <w:rPr>
          <w:rFonts w:cs="Arial"/>
          <w:sz w:val="18"/>
          <w:szCs w:val="18"/>
        </w:rPr>
        <w:t xml:space="preserve">2021, </w:t>
      </w:r>
      <w:r w:rsidR="00B033AF" w:rsidRPr="003853F4">
        <w:rPr>
          <w:rFonts w:cs="Arial"/>
          <w:sz w:val="18"/>
          <w:szCs w:val="18"/>
        </w:rPr>
        <w:t>Canna Care Company Limited, a subsidiary,</w:t>
      </w:r>
      <w:r w:rsidR="00B30D50" w:rsidRPr="003853F4">
        <w:rPr>
          <w:rFonts w:cs="Arial"/>
          <w:sz w:val="18"/>
          <w:szCs w:val="18"/>
        </w:rPr>
        <w:t xml:space="preserve"> acquired 35</w:t>
      </w:r>
      <w:r w:rsidR="00393453" w:rsidRPr="003853F4">
        <w:rPr>
          <w:rFonts w:cs="Arial"/>
          <w:sz w:val="18"/>
          <w:szCs w:val="18"/>
        </w:rPr>
        <w:t>2</w:t>
      </w:r>
      <w:r w:rsidR="00B30D50" w:rsidRPr="003853F4">
        <w:rPr>
          <w:rFonts w:cs="Arial"/>
          <w:sz w:val="18"/>
          <w:szCs w:val="18"/>
        </w:rPr>
        <w:t xml:space="preserve">,193 shares or </w:t>
      </w:r>
      <w:r w:rsidR="007D3363" w:rsidRPr="0043620A">
        <w:rPr>
          <w:rFonts w:cs="Arial"/>
          <w:sz w:val="18"/>
          <w:szCs w:val="18"/>
        </w:rPr>
        <w:t>3.</w:t>
      </w:r>
      <w:r w:rsidR="00FE7992">
        <w:rPr>
          <w:rFonts w:cs="Arial"/>
          <w:sz w:val="18"/>
          <w:szCs w:val="18"/>
        </w:rPr>
        <w:t>85</w:t>
      </w:r>
      <w:r w:rsidR="00B30D50" w:rsidRPr="003853F4">
        <w:rPr>
          <w:rFonts w:cs="Arial"/>
          <w:sz w:val="18"/>
          <w:szCs w:val="18"/>
        </w:rPr>
        <w:t>% of shareholding interests in</w:t>
      </w:r>
      <w:r w:rsidR="00B30D50" w:rsidRPr="003853F4">
        <w:rPr>
          <w:rFonts w:cs="Arial"/>
          <w:sz w:val="18"/>
          <w:szCs w:val="18"/>
          <w:cs/>
        </w:rPr>
        <w:t xml:space="preserve"> </w:t>
      </w:r>
      <w:r w:rsidR="00B30D50" w:rsidRPr="003853F4">
        <w:rPr>
          <w:rFonts w:cs="Arial"/>
          <w:sz w:val="18"/>
          <w:szCs w:val="18"/>
        </w:rPr>
        <w:t xml:space="preserve">Golden Triangle Group Company Limited for a consideration of Baht 77.14 million. </w:t>
      </w:r>
    </w:p>
    <w:p w14:paraId="3AFACF64" w14:textId="77777777" w:rsidR="00B30D50" w:rsidRPr="003853F4" w:rsidRDefault="00B30D50" w:rsidP="00431A5E">
      <w:pPr>
        <w:spacing w:line="240" w:lineRule="auto"/>
        <w:jc w:val="both"/>
        <w:rPr>
          <w:rFonts w:cs="Arial"/>
          <w:sz w:val="18"/>
          <w:szCs w:val="18"/>
        </w:rPr>
      </w:pPr>
    </w:p>
    <w:p w14:paraId="42F2FA7B" w14:textId="77777777" w:rsidR="00B30D50" w:rsidRPr="006A3CF2" w:rsidRDefault="00B30D50" w:rsidP="00431A5E">
      <w:pPr>
        <w:spacing w:line="240" w:lineRule="auto"/>
        <w:jc w:val="both"/>
        <w:rPr>
          <w:rFonts w:cs="Arial"/>
          <w:sz w:val="18"/>
          <w:szCs w:val="18"/>
        </w:rPr>
      </w:pPr>
      <w:r w:rsidRPr="003853F4">
        <w:rPr>
          <w:rFonts w:cs="Arial"/>
          <w:sz w:val="18"/>
          <w:szCs w:val="18"/>
        </w:rPr>
        <w:t>Golden Triangle Group Company Limited has operated the business of the production and distribution of cannabis for medical purposes</w:t>
      </w:r>
      <w:r w:rsidRPr="006A3CF2">
        <w:rPr>
          <w:rFonts w:cs="Arial"/>
          <w:sz w:val="18"/>
          <w:szCs w:val="18"/>
        </w:rPr>
        <w:t>.</w:t>
      </w:r>
    </w:p>
    <w:p w14:paraId="13D8B096" w14:textId="770A0656" w:rsidR="00B30D50" w:rsidRPr="006A3CF2" w:rsidRDefault="00B30D50" w:rsidP="00431A5E">
      <w:pPr>
        <w:spacing w:line="240" w:lineRule="auto"/>
        <w:jc w:val="both"/>
        <w:rPr>
          <w:rFonts w:cs="Arial"/>
          <w:b/>
          <w:bCs/>
          <w:color w:val="000000"/>
          <w:sz w:val="18"/>
          <w:szCs w:val="18"/>
          <w:shd w:val="clear" w:color="auto" w:fill="FFFFFF"/>
        </w:rPr>
      </w:pPr>
    </w:p>
    <w:p w14:paraId="56A21B42" w14:textId="10A97579" w:rsidR="00E16269" w:rsidRPr="006A3CF2" w:rsidRDefault="00E16269" w:rsidP="00431A5E">
      <w:pPr>
        <w:spacing w:line="240" w:lineRule="auto"/>
        <w:jc w:val="both"/>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E16269" w:rsidRPr="006A3CF2" w14:paraId="2C87F68B" w14:textId="77777777" w:rsidTr="00CA6652">
        <w:trPr>
          <w:trHeight w:val="389"/>
        </w:trPr>
        <w:tc>
          <w:tcPr>
            <w:tcW w:w="9461" w:type="dxa"/>
            <w:shd w:val="clear" w:color="auto" w:fill="FFA543"/>
            <w:vAlign w:val="center"/>
          </w:tcPr>
          <w:p w14:paraId="71643667" w14:textId="59696C23" w:rsidR="00E16269" w:rsidRPr="006A3CF2" w:rsidRDefault="00E16269" w:rsidP="00CA665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A3CF2">
              <w:rPr>
                <w:rFonts w:cs="Arial"/>
                <w:b/>
                <w:bCs/>
                <w:color w:val="FFFFFF"/>
                <w:sz w:val="18"/>
                <w:szCs w:val="18"/>
              </w:rPr>
              <w:t>7</w:t>
            </w:r>
            <w:r w:rsidRPr="006A3CF2">
              <w:rPr>
                <w:rFonts w:cs="Arial"/>
                <w:b/>
                <w:bCs/>
                <w:color w:val="FFFFFF"/>
                <w:sz w:val="18"/>
                <w:szCs w:val="18"/>
              </w:rPr>
              <w:tab/>
              <w:t>Trade and other receivables, net</w:t>
            </w:r>
          </w:p>
        </w:tc>
      </w:tr>
    </w:tbl>
    <w:p w14:paraId="47604D64" w14:textId="77777777" w:rsidR="00E16269" w:rsidRPr="003853F4" w:rsidRDefault="00E16269" w:rsidP="00593456">
      <w:pPr>
        <w:spacing w:line="240" w:lineRule="auto"/>
        <w:jc w:val="thaiDistribute"/>
        <w:rPr>
          <w:rFonts w:cs="Arial"/>
          <w:b/>
          <w:bCs/>
          <w:sz w:val="18"/>
          <w:szCs w:val="18"/>
          <w:shd w:val="clear" w:color="auto" w:fill="FFFFFF"/>
        </w:rPr>
      </w:pPr>
    </w:p>
    <w:p w14:paraId="4FD62E12" w14:textId="07B8C87C" w:rsidR="00D66665" w:rsidRPr="003853F4" w:rsidRDefault="00DF4B80" w:rsidP="00627202">
      <w:pPr>
        <w:spacing w:line="240" w:lineRule="auto"/>
        <w:jc w:val="thaiDistribute"/>
        <w:rPr>
          <w:rFonts w:cs="Arial"/>
          <w:spacing w:val="-4"/>
          <w:sz w:val="18"/>
          <w:szCs w:val="18"/>
          <w:shd w:val="clear" w:color="auto" w:fill="FFFFFF"/>
        </w:rPr>
      </w:pPr>
      <w:r w:rsidRPr="003853F4">
        <w:rPr>
          <w:rFonts w:cs="Arial"/>
          <w:spacing w:val="-4"/>
          <w:sz w:val="18"/>
          <w:szCs w:val="18"/>
        </w:rPr>
        <w:t>T</w:t>
      </w:r>
      <w:r w:rsidR="00D66665" w:rsidRPr="003853F4">
        <w:rPr>
          <w:rFonts w:cs="Arial"/>
          <w:spacing w:val="-4"/>
          <w:sz w:val="18"/>
          <w:szCs w:val="18"/>
        </w:rPr>
        <w:t>rade accounts receivable</w:t>
      </w:r>
      <w:r w:rsidRPr="003853F4">
        <w:rPr>
          <w:rFonts w:cs="Arial"/>
          <w:spacing w:val="-4"/>
          <w:sz w:val="18"/>
          <w:szCs w:val="18"/>
        </w:rPr>
        <w:t xml:space="preserve"> in</w:t>
      </w:r>
      <w:r w:rsidR="009725ED" w:rsidRPr="003853F4">
        <w:rPr>
          <w:rFonts w:cs="Arial"/>
          <w:spacing w:val="-4"/>
          <w:sz w:val="18"/>
          <w:szCs w:val="18"/>
        </w:rPr>
        <w:t>cluded</w:t>
      </w:r>
      <w:r w:rsidRPr="003853F4">
        <w:rPr>
          <w:rFonts w:cs="Arial"/>
          <w:spacing w:val="-4"/>
          <w:sz w:val="18"/>
          <w:szCs w:val="18"/>
        </w:rPr>
        <w:t xml:space="preserve"> in </w:t>
      </w:r>
      <w:r w:rsidR="007F717C" w:rsidRPr="003853F4">
        <w:rPr>
          <w:rFonts w:cs="Arial"/>
          <w:spacing w:val="-4"/>
          <w:sz w:val="18"/>
          <w:szCs w:val="18"/>
        </w:rPr>
        <w:t>trade and other receivables</w:t>
      </w:r>
      <w:r w:rsidR="00F9355B" w:rsidRPr="003853F4">
        <w:rPr>
          <w:rFonts w:cs="Arial"/>
          <w:spacing w:val="-4"/>
          <w:sz w:val="18"/>
          <w:szCs w:val="18"/>
        </w:rPr>
        <w:t>, net</w:t>
      </w:r>
      <w:r w:rsidR="00D66665" w:rsidRPr="003853F4">
        <w:rPr>
          <w:rFonts w:cs="Arial"/>
          <w:spacing w:val="-4"/>
          <w:sz w:val="18"/>
          <w:szCs w:val="18"/>
        </w:rPr>
        <w:t xml:space="preserve"> can be analysed</w:t>
      </w:r>
      <w:r w:rsidRPr="003853F4">
        <w:rPr>
          <w:rFonts w:cs="Arial"/>
          <w:spacing w:val="-4"/>
          <w:sz w:val="18"/>
          <w:szCs w:val="18"/>
        </w:rPr>
        <w:t xml:space="preserve"> by</w:t>
      </w:r>
      <w:r w:rsidR="007F717C" w:rsidRPr="003853F4">
        <w:rPr>
          <w:rFonts w:cs="Arial"/>
          <w:spacing w:val="-4"/>
          <w:sz w:val="18"/>
          <w:szCs w:val="18"/>
        </w:rPr>
        <w:t xml:space="preserve"> </w:t>
      </w:r>
      <w:r w:rsidR="008F717E">
        <w:rPr>
          <w:rFonts w:cs="Arial"/>
          <w:spacing w:val="-4"/>
          <w:sz w:val="18"/>
          <w:szCs w:val="18"/>
        </w:rPr>
        <w:t xml:space="preserve">the </w:t>
      </w:r>
      <w:r w:rsidR="007F717C" w:rsidRPr="003853F4">
        <w:rPr>
          <w:rFonts w:cs="Arial"/>
          <w:spacing w:val="-4"/>
          <w:sz w:val="18"/>
          <w:szCs w:val="18"/>
        </w:rPr>
        <w:t>age of</w:t>
      </w:r>
      <w:r w:rsidRPr="003853F4">
        <w:rPr>
          <w:rFonts w:cs="Arial"/>
          <w:spacing w:val="-4"/>
          <w:sz w:val="18"/>
          <w:szCs w:val="18"/>
        </w:rPr>
        <w:t xml:space="preserve"> the outstanding balance</w:t>
      </w:r>
      <w:r w:rsidR="009F3B94" w:rsidRPr="003853F4">
        <w:rPr>
          <w:rFonts w:cs="Arial"/>
          <w:spacing w:val="-4"/>
          <w:sz w:val="18"/>
          <w:szCs w:val="18"/>
        </w:rPr>
        <w:t>s</w:t>
      </w:r>
      <w:r w:rsidR="00D66665" w:rsidRPr="003853F4">
        <w:rPr>
          <w:rFonts w:cs="Arial"/>
          <w:spacing w:val="-4"/>
          <w:sz w:val="18"/>
          <w:szCs w:val="18"/>
        </w:rPr>
        <w:t xml:space="preserve"> as follows</w:t>
      </w:r>
      <w:r w:rsidR="00D66665" w:rsidRPr="003853F4">
        <w:rPr>
          <w:rFonts w:cs="Arial"/>
          <w:spacing w:val="-4"/>
          <w:sz w:val="18"/>
          <w:szCs w:val="18"/>
          <w:shd w:val="clear" w:color="auto" w:fill="FFFFFF"/>
        </w:rPr>
        <w:t>:</w:t>
      </w:r>
    </w:p>
    <w:p w14:paraId="66B24081" w14:textId="77777777" w:rsidR="00D66665" w:rsidRPr="003853F4" w:rsidRDefault="00D66665" w:rsidP="00627202">
      <w:pPr>
        <w:spacing w:line="240" w:lineRule="auto"/>
        <w:rPr>
          <w:rFonts w:cs="Arial"/>
          <w:sz w:val="18"/>
          <w:szCs w:val="18"/>
          <w:shd w:val="clear" w:color="auto" w:fill="FFFFFF"/>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3853F4" w:rsidRPr="003853F4" w14:paraId="4C888FDB" w14:textId="77777777" w:rsidTr="00431A5E">
        <w:tc>
          <w:tcPr>
            <w:tcW w:w="3989" w:type="dxa"/>
            <w:shd w:val="clear" w:color="auto" w:fill="auto"/>
            <w:vAlign w:val="bottom"/>
          </w:tcPr>
          <w:p w14:paraId="5F617824" w14:textId="77777777" w:rsidR="000A3220" w:rsidRPr="003853F4" w:rsidRDefault="000A3220" w:rsidP="00B076F4">
            <w:pPr>
              <w:spacing w:line="240" w:lineRule="auto"/>
              <w:ind w:left="-72"/>
              <w:jc w:val="both"/>
              <w:rPr>
                <w:rFonts w:cs="Arial"/>
                <w:snapToGrid w:val="0"/>
                <w:sz w:val="18"/>
                <w:szCs w:val="18"/>
              </w:rPr>
            </w:pPr>
          </w:p>
        </w:tc>
        <w:tc>
          <w:tcPr>
            <w:tcW w:w="2736" w:type="dxa"/>
            <w:gridSpan w:val="2"/>
            <w:tcBorders>
              <w:top w:val="single" w:sz="4" w:space="0" w:color="auto"/>
              <w:bottom w:val="single" w:sz="4" w:space="0" w:color="auto"/>
            </w:tcBorders>
            <w:shd w:val="clear" w:color="auto" w:fill="auto"/>
            <w:vAlign w:val="bottom"/>
          </w:tcPr>
          <w:p w14:paraId="394AF0C5" w14:textId="77777777" w:rsidR="000A3220" w:rsidRPr="003853F4" w:rsidRDefault="000A3220" w:rsidP="00B076F4">
            <w:pPr>
              <w:spacing w:line="240" w:lineRule="auto"/>
              <w:ind w:right="-72"/>
              <w:jc w:val="center"/>
              <w:rPr>
                <w:rFonts w:cs="Arial"/>
                <w:b/>
                <w:bCs/>
                <w:sz w:val="18"/>
                <w:szCs w:val="18"/>
                <w:shd w:val="clear" w:color="auto" w:fill="FFFFFF"/>
              </w:rPr>
            </w:pPr>
            <w:r w:rsidRPr="003853F4">
              <w:rPr>
                <w:rFonts w:cs="Arial"/>
                <w:b/>
                <w:bCs/>
                <w:sz w:val="18"/>
                <w:szCs w:val="18"/>
                <w:shd w:val="clear" w:color="auto" w:fill="FFFFFF"/>
              </w:rPr>
              <w:t xml:space="preserve">Consolidated </w:t>
            </w:r>
          </w:p>
          <w:p w14:paraId="0B037A6E" w14:textId="77777777" w:rsidR="000A3220" w:rsidRPr="003853F4" w:rsidRDefault="000A3220" w:rsidP="00B076F4">
            <w:pPr>
              <w:spacing w:line="240" w:lineRule="auto"/>
              <w:ind w:right="-72"/>
              <w:jc w:val="center"/>
              <w:rPr>
                <w:rFonts w:cs="Arial"/>
                <w:sz w:val="18"/>
                <w:szCs w:val="18"/>
              </w:rPr>
            </w:pPr>
            <w:r w:rsidRPr="003853F4">
              <w:rPr>
                <w:rFonts w:cs="Arial"/>
                <w:b/>
                <w:bCs/>
                <w:sz w:val="18"/>
                <w:szCs w:val="18"/>
                <w:shd w:val="clear" w:color="auto" w:fill="FFFFFF"/>
              </w:rPr>
              <w:t xml:space="preserve">financial </w:t>
            </w:r>
            <w:r w:rsidRPr="003853F4">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1F7C7EAB" w14:textId="77777777" w:rsidR="000A3220" w:rsidRPr="003853F4" w:rsidRDefault="000A3220" w:rsidP="00B076F4">
            <w:pPr>
              <w:spacing w:line="240" w:lineRule="auto"/>
              <w:ind w:right="-72"/>
              <w:jc w:val="center"/>
              <w:rPr>
                <w:rFonts w:cs="Arial"/>
                <w:b/>
                <w:bCs/>
                <w:sz w:val="18"/>
                <w:szCs w:val="18"/>
                <w:shd w:val="clear" w:color="auto" w:fill="FFFFFF"/>
              </w:rPr>
            </w:pPr>
            <w:r w:rsidRPr="003853F4">
              <w:rPr>
                <w:rFonts w:cs="Arial"/>
                <w:b/>
                <w:bCs/>
                <w:sz w:val="18"/>
                <w:szCs w:val="18"/>
                <w:shd w:val="clear" w:color="auto" w:fill="FFFFFF"/>
              </w:rPr>
              <w:t xml:space="preserve">Separate </w:t>
            </w:r>
          </w:p>
          <w:p w14:paraId="06141C26" w14:textId="77777777" w:rsidR="000A3220" w:rsidRPr="003853F4" w:rsidRDefault="000A3220" w:rsidP="00B076F4">
            <w:pPr>
              <w:spacing w:line="240" w:lineRule="auto"/>
              <w:ind w:right="-72"/>
              <w:jc w:val="center"/>
              <w:rPr>
                <w:rFonts w:cs="Arial"/>
                <w:b/>
                <w:bCs/>
                <w:sz w:val="18"/>
                <w:szCs w:val="18"/>
                <w:shd w:val="clear" w:color="auto" w:fill="FFFFFF"/>
              </w:rPr>
            </w:pPr>
            <w:r w:rsidRPr="003853F4">
              <w:rPr>
                <w:rFonts w:cs="Arial"/>
                <w:b/>
                <w:bCs/>
                <w:sz w:val="18"/>
                <w:szCs w:val="18"/>
                <w:shd w:val="clear" w:color="auto" w:fill="FFFFFF"/>
              </w:rPr>
              <w:t xml:space="preserve">financial </w:t>
            </w:r>
            <w:r w:rsidRPr="003853F4">
              <w:rPr>
                <w:rFonts w:cs="Arial"/>
                <w:b/>
                <w:bCs/>
                <w:snapToGrid w:val="0"/>
                <w:sz w:val="18"/>
                <w:szCs w:val="18"/>
              </w:rPr>
              <w:t>information</w:t>
            </w:r>
          </w:p>
        </w:tc>
      </w:tr>
      <w:tr w:rsidR="003853F4" w:rsidRPr="003853F4" w14:paraId="53117557" w14:textId="77777777" w:rsidTr="00431A5E">
        <w:tc>
          <w:tcPr>
            <w:tcW w:w="3989" w:type="dxa"/>
            <w:shd w:val="clear" w:color="auto" w:fill="auto"/>
            <w:vAlign w:val="bottom"/>
          </w:tcPr>
          <w:p w14:paraId="2E03AB49" w14:textId="77777777" w:rsidR="00941F0B" w:rsidRPr="003853F4" w:rsidRDefault="00941F0B" w:rsidP="00941F0B">
            <w:pPr>
              <w:spacing w:line="240" w:lineRule="auto"/>
              <w:ind w:left="-72"/>
              <w:jc w:val="both"/>
              <w:rPr>
                <w:rFonts w:cs="Arial"/>
                <w:sz w:val="18"/>
                <w:szCs w:val="18"/>
              </w:rPr>
            </w:pPr>
          </w:p>
        </w:tc>
        <w:tc>
          <w:tcPr>
            <w:tcW w:w="1368" w:type="dxa"/>
            <w:tcBorders>
              <w:top w:val="single" w:sz="4" w:space="0" w:color="auto"/>
            </w:tcBorders>
            <w:shd w:val="clear" w:color="auto" w:fill="auto"/>
            <w:vAlign w:val="bottom"/>
          </w:tcPr>
          <w:p w14:paraId="5DCEEA7B" w14:textId="42627CF3" w:rsidR="00941F0B" w:rsidRPr="003853F4" w:rsidRDefault="00F20EF3" w:rsidP="00941F0B">
            <w:pPr>
              <w:spacing w:line="240" w:lineRule="auto"/>
              <w:ind w:right="-72"/>
              <w:jc w:val="right"/>
              <w:rPr>
                <w:rFonts w:cs="Arial"/>
                <w:b/>
                <w:bCs/>
                <w:sz w:val="18"/>
                <w:szCs w:val="18"/>
              </w:rPr>
            </w:pPr>
            <w:r w:rsidRPr="003853F4">
              <w:rPr>
                <w:rFonts w:cs="Arial"/>
                <w:b/>
                <w:bCs/>
                <w:sz w:val="18"/>
                <w:szCs w:val="18"/>
              </w:rPr>
              <w:t>30 September</w:t>
            </w:r>
          </w:p>
        </w:tc>
        <w:tc>
          <w:tcPr>
            <w:tcW w:w="1368" w:type="dxa"/>
            <w:tcBorders>
              <w:top w:val="single" w:sz="4" w:space="0" w:color="auto"/>
            </w:tcBorders>
            <w:shd w:val="clear" w:color="auto" w:fill="auto"/>
            <w:vAlign w:val="bottom"/>
          </w:tcPr>
          <w:p w14:paraId="66065E27" w14:textId="77777777" w:rsidR="00941F0B" w:rsidRPr="003853F4" w:rsidRDefault="00941F0B" w:rsidP="00941F0B">
            <w:pPr>
              <w:spacing w:line="240" w:lineRule="auto"/>
              <w:ind w:right="-72"/>
              <w:jc w:val="right"/>
              <w:rPr>
                <w:rFonts w:cs="Arial"/>
                <w:b/>
                <w:bCs/>
                <w:sz w:val="18"/>
                <w:szCs w:val="18"/>
              </w:rPr>
            </w:pPr>
            <w:r w:rsidRPr="003853F4">
              <w:rPr>
                <w:rFonts w:cs="Arial"/>
                <w:b/>
                <w:bCs/>
                <w:sz w:val="18"/>
                <w:szCs w:val="18"/>
              </w:rPr>
              <w:t>31 December</w:t>
            </w:r>
          </w:p>
        </w:tc>
        <w:tc>
          <w:tcPr>
            <w:tcW w:w="1368" w:type="dxa"/>
            <w:tcBorders>
              <w:top w:val="single" w:sz="4" w:space="0" w:color="auto"/>
            </w:tcBorders>
            <w:shd w:val="clear" w:color="auto" w:fill="auto"/>
            <w:vAlign w:val="bottom"/>
          </w:tcPr>
          <w:p w14:paraId="1D56E678" w14:textId="272A66D6" w:rsidR="00941F0B" w:rsidRPr="003853F4" w:rsidRDefault="00F20EF3" w:rsidP="00941F0B">
            <w:pPr>
              <w:spacing w:line="240" w:lineRule="auto"/>
              <w:ind w:right="-72"/>
              <w:jc w:val="right"/>
              <w:rPr>
                <w:rFonts w:cs="Arial"/>
                <w:b/>
                <w:bCs/>
                <w:sz w:val="18"/>
                <w:szCs w:val="18"/>
              </w:rPr>
            </w:pPr>
            <w:r w:rsidRPr="003853F4">
              <w:rPr>
                <w:rFonts w:cs="Arial"/>
                <w:b/>
                <w:bCs/>
                <w:sz w:val="18"/>
                <w:szCs w:val="18"/>
              </w:rPr>
              <w:t>30 September</w:t>
            </w:r>
          </w:p>
        </w:tc>
        <w:tc>
          <w:tcPr>
            <w:tcW w:w="1368" w:type="dxa"/>
            <w:tcBorders>
              <w:top w:val="single" w:sz="4" w:space="0" w:color="auto"/>
            </w:tcBorders>
            <w:shd w:val="clear" w:color="auto" w:fill="auto"/>
            <w:vAlign w:val="bottom"/>
          </w:tcPr>
          <w:p w14:paraId="29D45D71" w14:textId="77777777" w:rsidR="00941F0B" w:rsidRPr="003853F4" w:rsidRDefault="00941F0B" w:rsidP="00941F0B">
            <w:pPr>
              <w:spacing w:line="240" w:lineRule="auto"/>
              <w:ind w:right="-72"/>
              <w:jc w:val="right"/>
              <w:rPr>
                <w:rFonts w:cs="Arial"/>
                <w:b/>
                <w:bCs/>
                <w:sz w:val="18"/>
                <w:szCs w:val="18"/>
              </w:rPr>
            </w:pPr>
            <w:r w:rsidRPr="003853F4">
              <w:rPr>
                <w:rFonts w:cs="Arial"/>
                <w:b/>
                <w:bCs/>
                <w:sz w:val="18"/>
                <w:szCs w:val="18"/>
              </w:rPr>
              <w:t>31 December</w:t>
            </w:r>
          </w:p>
        </w:tc>
      </w:tr>
      <w:tr w:rsidR="003853F4" w:rsidRPr="003853F4" w14:paraId="5CA58CA9" w14:textId="77777777" w:rsidTr="00431A5E">
        <w:tc>
          <w:tcPr>
            <w:tcW w:w="3989" w:type="dxa"/>
            <w:shd w:val="clear" w:color="auto" w:fill="auto"/>
            <w:vAlign w:val="bottom"/>
          </w:tcPr>
          <w:p w14:paraId="5FCF7AC6" w14:textId="77777777" w:rsidR="000A3220" w:rsidRPr="003853F4" w:rsidRDefault="000A3220" w:rsidP="00B076F4">
            <w:pPr>
              <w:spacing w:line="240" w:lineRule="auto"/>
              <w:ind w:left="-72"/>
              <w:jc w:val="both"/>
              <w:rPr>
                <w:rFonts w:cs="Arial"/>
                <w:sz w:val="18"/>
                <w:szCs w:val="18"/>
              </w:rPr>
            </w:pPr>
          </w:p>
        </w:tc>
        <w:tc>
          <w:tcPr>
            <w:tcW w:w="1368" w:type="dxa"/>
            <w:shd w:val="clear" w:color="auto" w:fill="auto"/>
            <w:vAlign w:val="bottom"/>
          </w:tcPr>
          <w:p w14:paraId="35A5D48C" w14:textId="77777777" w:rsidR="000A3220" w:rsidRPr="003853F4" w:rsidRDefault="00CD7239"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2021</w:t>
            </w:r>
          </w:p>
        </w:tc>
        <w:tc>
          <w:tcPr>
            <w:tcW w:w="1368" w:type="dxa"/>
            <w:shd w:val="clear" w:color="auto" w:fill="auto"/>
            <w:vAlign w:val="bottom"/>
          </w:tcPr>
          <w:p w14:paraId="35D7D7CD" w14:textId="77777777" w:rsidR="000A3220" w:rsidRPr="003853F4" w:rsidRDefault="00CD7239" w:rsidP="00B076F4">
            <w:pPr>
              <w:spacing w:line="240" w:lineRule="auto"/>
              <w:ind w:right="-72"/>
              <w:jc w:val="right"/>
              <w:rPr>
                <w:rFonts w:cs="Arial"/>
                <w:b/>
                <w:bCs/>
                <w:sz w:val="18"/>
                <w:szCs w:val="18"/>
              </w:rPr>
            </w:pPr>
            <w:r w:rsidRPr="003853F4">
              <w:rPr>
                <w:rFonts w:cs="Arial"/>
                <w:b/>
                <w:bCs/>
                <w:sz w:val="18"/>
                <w:szCs w:val="18"/>
              </w:rPr>
              <w:t>2020</w:t>
            </w:r>
          </w:p>
        </w:tc>
        <w:tc>
          <w:tcPr>
            <w:tcW w:w="1368" w:type="dxa"/>
            <w:shd w:val="clear" w:color="auto" w:fill="auto"/>
            <w:vAlign w:val="bottom"/>
          </w:tcPr>
          <w:p w14:paraId="347E9E41" w14:textId="77777777" w:rsidR="000A3220" w:rsidRPr="003853F4" w:rsidRDefault="00CD7239"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2021</w:t>
            </w:r>
          </w:p>
        </w:tc>
        <w:tc>
          <w:tcPr>
            <w:tcW w:w="1368" w:type="dxa"/>
            <w:shd w:val="clear" w:color="auto" w:fill="auto"/>
            <w:vAlign w:val="bottom"/>
          </w:tcPr>
          <w:p w14:paraId="7889E1BA" w14:textId="77777777" w:rsidR="000A3220" w:rsidRPr="003853F4" w:rsidRDefault="00CD7239" w:rsidP="00B076F4">
            <w:pPr>
              <w:spacing w:line="240" w:lineRule="auto"/>
              <w:ind w:right="-72"/>
              <w:jc w:val="right"/>
              <w:rPr>
                <w:rFonts w:cs="Arial"/>
                <w:b/>
                <w:bCs/>
                <w:sz w:val="18"/>
                <w:szCs w:val="18"/>
              </w:rPr>
            </w:pPr>
            <w:r w:rsidRPr="003853F4">
              <w:rPr>
                <w:rFonts w:cs="Arial"/>
                <w:b/>
                <w:bCs/>
                <w:sz w:val="18"/>
                <w:szCs w:val="18"/>
              </w:rPr>
              <w:t>2020</w:t>
            </w:r>
          </w:p>
        </w:tc>
      </w:tr>
      <w:tr w:rsidR="003853F4" w:rsidRPr="003853F4" w14:paraId="23D0D660" w14:textId="77777777" w:rsidTr="00431A5E">
        <w:tc>
          <w:tcPr>
            <w:tcW w:w="3989" w:type="dxa"/>
            <w:shd w:val="clear" w:color="auto" w:fill="auto"/>
            <w:vAlign w:val="bottom"/>
          </w:tcPr>
          <w:p w14:paraId="56122568" w14:textId="77777777" w:rsidR="000A3220" w:rsidRPr="003853F4" w:rsidRDefault="000A3220" w:rsidP="00B076F4">
            <w:pPr>
              <w:spacing w:line="240" w:lineRule="auto"/>
              <w:ind w:left="-72"/>
              <w:jc w:val="both"/>
              <w:rPr>
                <w:rFonts w:cs="Arial"/>
                <w:sz w:val="18"/>
                <w:szCs w:val="18"/>
              </w:rPr>
            </w:pPr>
          </w:p>
        </w:tc>
        <w:tc>
          <w:tcPr>
            <w:tcW w:w="1368" w:type="dxa"/>
            <w:tcBorders>
              <w:bottom w:val="single" w:sz="4" w:space="0" w:color="auto"/>
            </w:tcBorders>
            <w:shd w:val="clear" w:color="auto" w:fill="auto"/>
            <w:vAlign w:val="bottom"/>
          </w:tcPr>
          <w:p w14:paraId="1131E3D8" w14:textId="77777777" w:rsidR="000A3220" w:rsidRPr="003853F4" w:rsidRDefault="000A3220"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41FE9FDF" w14:textId="77777777" w:rsidR="000A3220" w:rsidRPr="003853F4" w:rsidRDefault="000A3220"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60481603" w14:textId="77777777" w:rsidR="000A3220" w:rsidRPr="003853F4" w:rsidRDefault="000A3220"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48814F6D" w14:textId="77777777" w:rsidR="000A3220" w:rsidRPr="003853F4" w:rsidRDefault="000A3220"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r>
      <w:tr w:rsidR="003853F4" w:rsidRPr="003853F4" w14:paraId="4D9DB635" w14:textId="77777777" w:rsidTr="00431A5E">
        <w:tc>
          <w:tcPr>
            <w:tcW w:w="3989" w:type="dxa"/>
            <w:shd w:val="clear" w:color="auto" w:fill="auto"/>
            <w:vAlign w:val="bottom"/>
          </w:tcPr>
          <w:p w14:paraId="1DBCE92F" w14:textId="77777777" w:rsidR="000A3220" w:rsidRPr="003853F4" w:rsidRDefault="000A3220" w:rsidP="00B076F4">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34A6E69" w14:textId="77777777" w:rsidR="000A3220" w:rsidRPr="003853F4" w:rsidRDefault="000A3220" w:rsidP="00B076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97AB725" w14:textId="77777777" w:rsidR="000A3220" w:rsidRPr="003853F4" w:rsidRDefault="000A3220"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3D0C9CD" w14:textId="77777777" w:rsidR="000A3220" w:rsidRPr="003853F4" w:rsidRDefault="000A3220" w:rsidP="00B076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BDAA2A0" w14:textId="77777777" w:rsidR="000A3220" w:rsidRPr="003853F4" w:rsidRDefault="000A3220" w:rsidP="00B076F4">
            <w:pPr>
              <w:spacing w:line="240" w:lineRule="auto"/>
              <w:ind w:right="-72"/>
              <w:jc w:val="right"/>
              <w:rPr>
                <w:rFonts w:cs="Arial"/>
                <w:sz w:val="18"/>
                <w:szCs w:val="18"/>
              </w:rPr>
            </w:pPr>
          </w:p>
        </w:tc>
      </w:tr>
      <w:tr w:rsidR="003853F4" w:rsidRPr="003853F4" w14:paraId="75D2263A" w14:textId="77777777" w:rsidTr="00431A5E">
        <w:tc>
          <w:tcPr>
            <w:tcW w:w="3989" w:type="dxa"/>
            <w:shd w:val="clear" w:color="auto" w:fill="auto"/>
            <w:vAlign w:val="bottom"/>
          </w:tcPr>
          <w:p w14:paraId="3663E02D" w14:textId="77777777" w:rsidR="00A50031" w:rsidRPr="003853F4" w:rsidRDefault="00A50031" w:rsidP="00B076F4">
            <w:pPr>
              <w:spacing w:line="240" w:lineRule="auto"/>
              <w:ind w:left="-72"/>
              <w:jc w:val="both"/>
              <w:rPr>
                <w:rFonts w:cs="Arial"/>
                <w:sz w:val="18"/>
                <w:szCs w:val="18"/>
              </w:rPr>
            </w:pPr>
            <w:r w:rsidRPr="003853F4">
              <w:rPr>
                <w:rFonts w:cs="Arial"/>
                <w:sz w:val="18"/>
                <w:szCs w:val="18"/>
              </w:rPr>
              <w:t>Trade accounts receivable</w:t>
            </w:r>
          </w:p>
        </w:tc>
        <w:tc>
          <w:tcPr>
            <w:tcW w:w="1368" w:type="dxa"/>
            <w:shd w:val="clear" w:color="auto" w:fill="FAFAFA"/>
            <w:vAlign w:val="bottom"/>
          </w:tcPr>
          <w:p w14:paraId="309BFEC8" w14:textId="77777777" w:rsidR="00A50031" w:rsidRPr="003853F4" w:rsidRDefault="00A50031" w:rsidP="00B076F4">
            <w:pPr>
              <w:spacing w:line="240" w:lineRule="auto"/>
              <w:ind w:right="-72"/>
              <w:jc w:val="right"/>
              <w:rPr>
                <w:rFonts w:cs="Arial"/>
                <w:snapToGrid w:val="0"/>
                <w:sz w:val="18"/>
                <w:szCs w:val="18"/>
                <w:lang w:val="en-US"/>
              </w:rPr>
            </w:pPr>
          </w:p>
        </w:tc>
        <w:tc>
          <w:tcPr>
            <w:tcW w:w="1368" w:type="dxa"/>
            <w:shd w:val="clear" w:color="auto" w:fill="auto"/>
            <w:vAlign w:val="bottom"/>
          </w:tcPr>
          <w:p w14:paraId="6B8A0FBA" w14:textId="77777777" w:rsidR="00A50031" w:rsidRPr="003853F4" w:rsidRDefault="00A50031" w:rsidP="00B076F4">
            <w:pPr>
              <w:spacing w:line="240" w:lineRule="auto"/>
              <w:ind w:right="-72"/>
              <w:jc w:val="right"/>
              <w:rPr>
                <w:rFonts w:cs="Arial"/>
                <w:snapToGrid w:val="0"/>
                <w:sz w:val="18"/>
                <w:szCs w:val="18"/>
                <w:lang w:val="en-US"/>
              </w:rPr>
            </w:pPr>
          </w:p>
        </w:tc>
        <w:tc>
          <w:tcPr>
            <w:tcW w:w="1368" w:type="dxa"/>
            <w:shd w:val="clear" w:color="auto" w:fill="FAFAFA"/>
            <w:vAlign w:val="bottom"/>
          </w:tcPr>
          <w:p w14:paraId="2A8A40F1" w14:textId="77777777" w:rsidR="00A50031" w:rsidRPr="003853F4" w:rsidRDefault="00A50031" w:rsidP="00B076F4">
            <w:pPr>
              <w:spacing w:line="240" w:lineRule="auto"/>
              <w:ind w:right="-72"/>
              <w:jc w:val="right"/>
              <w:rPr>
                <w:rFonts w:cs="Arial"/>
                <w:snapToGrid w:val="0"/>
                <w:sz w:val="18"/>
                <w:szCs w:val="18"/>
                <w:lang w:val="en-US"/>
              </w:rPr>
            </w:pPr>
          </w:p>
        </w:tc>
        <w:tc>
          <w:tcPr>
            <w:tcW w:w="1368" w:type="dxa"/>
            <w:shd w:val="clear" w:color="auto" w:fill="auto"/>
            <w:vAlign w:val="bottom"/>
          </w:tcPr>
          <w:p w14:paraId="14EA2675" w14:textId="77777777" w:rsidR="00A50031" w:rsidRPr="003853F4" w:rsidRDefault="00A50031" w:rsidP="00B076F4">
            <w:pPr>
              <w:spacing w:line="240" w:lineRule="auto"/>
              <w:ind w:right="-72"/>
              <w:jc w:val="right"/>
              <w:rPr>
                <w:rFonts w:cs="Arial"/>
                <w:snapToGrid w:val="0"/>
                <w:sz w:val="18"/>
                <w:szCs w:val="18"/>
                <w:lang w:val="en-US"/>
              </w:rPr>
            </w:pPr>
          </w:p>
        </w:tc>
      </w:tr>
      <w:tr w:rsidR="003853F4" w:rsidRPr="003853F4" w14:paraId="5108C35B" w14:textId="77777777" w:rsidTr="00431A5E">
        <w:tc>
          <w:tcPr>
            <w:tcW w:w="3989" w:type="dxa"/>
            <w:shd w:val="clear" w:color="auto" w:fill="auto"/>
            <w:vAlign w:val="bottom"/>
          </w:tcPr>
          <w:p w14:paraId="1A11631A" w14:textId="77777777" w:rsidR="00110B57" w:rsidRPr="003853F4" w:rsidRDefault="00110B57"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53F4">
              <w:rPr>
                <w:rFonts w:cs="Arial"/>
                <w:sz w:val="18"/>
                <w:szCs w:val="18"/>
                <w:shd w:val="clear" w:color="auto" w:fill="FFFFFF"/>
              </w:rPr>
              <w:t xml:space="preserve">   Current</w:t>
            </w:r>
          </w:p>
        </w:tc>
        <w:tc>
          <w:tcPr>
            <w:tcW w:w="1368" w:type="dxa"/>
            <w:shd w:val="clear" w:color="auto" w:fill="FAFAFA"/>
            <w:vAlign w:val="bottom"/>
          </w:tcPr>
          <w:p w14:paraId="2813A2CE" w14:textId="7A76A55A" w:rsidR="00110B57" w:rsidRPr="003853F4" w:rsidRDefault="009F535F" w:rsidP="00B076F4">
            <w:pPr>
              <w:spacing w:line="240" w:lineRule="auto"/>
              <w:ind w:right="-72"/>
              <w:jc w:val="right"/>
              <w:rPr>
                <w:rFonts w:cs="Arial"/>
                <w:snapToGrid w:val="0"/>
                <w:sz w:val="18"/>
                <w:szCs w:val="18"/>
              </w:rPr>
            </w:pPr>
            <w:r>
              <w:rPr>
                <w:rFonts w:cs="Arial"/>
                <w:snapToGrid w:val="0"/>
                <w:sz w:val="18"/>
                <w:szCs w:val="18"/>
              </w:rPr>
              <w:t>29,803</w:t>
            </w:r>
          </w:p>
        </w:tc>
        <w:tc>
          <w:tcPr>
            <w:tcW w:w="1368" w:type="dxa"/>
            <w:shd w:val="clear" w:color="auto" w:fill="auto"/>
            <w:vAlign w:val="bottom"/>
          </w:tcPr>
          <w:p w14:paraId="145981D2" w14:textId="77777777" w:rsidR="00110B57" w:rsidRPr="003853F4" w:rsidRDefault="00110B57" w:rsidP="00B076F4">
            <w:pPr>
              <w:spacing w:line="240" w:lineRule="auto"/>
              <w:ind w:right="-72"/>
              <w:jc w:val="right"/>
              <w:rPr>
                <w:rFonts w:cs="Arial"/>
                <w:snapToGrid w:val="0"/>
                <w:sz w:val="18"/>
                <w:szCs w:val="18"/>
                <w:lang w:val="en-US"/>
              </w:rPr>
            </w:pPr>
            <w:r w:rsidRPr="003853F4">
              <w:rPr>
                <w:rFonts w:cs="Arial"/>
                <w:snapToGrid w:val="0"/>
                <w:sz w:val="18"/>
                <w:szCs w:val="18"/>
                <w:lang w:val="en-US"/>
              </w:rPr>
              <w:t>3,263</w:t>
            </w:r>
          </w:p>
        </w:tc>
        <w:tc>
          <w:tcPr>
            <w:tcW w:w="1368" w:type="dxa"/>
            <w:shd w:val="clear" w:color="auto" w:fill="FAFAFA"/>
            <w:vAlign w:val="bottom"/>
          </w:tcPr>
          <w:p w14:paraId="48D6059E" w14:textId="086A78F9" w:rsidR="00110B57" w:rsidRPr="003853F4" w:rsidRDefault="009F535F" w:rsidP="00B076F4">
            <w:pPr>
              <w:spacing w:line="240" w:lineRule="auto"/>
              <w:ind w:right="-72"/>
              <w:jc w:val="right"/>
              <w:rPr>
                <w:rFonts w:cs="Arial"/>
                <w:snapToGrid w:val="0"/>
                <w:sz w:val="18"/>
                <w:szCs w:val="18"/>
                <w:lang w:val="en-US"/>
              </w:rPr>
            </w:pPr>
            <w:r>
              <w:rPr>
                <w:rFonts w:cs="Arial"/>
                <w:snapToGrid w:val="0"/>
                <w:sz w:val="18"/>
                <w:szCs w:val="18"/>
                <w:lang w:val="en-US"/>
              </w:rPr>
              <w:t>2,887</w:t>
            </w:r>
          </w:p>
        </w:tc>
        <w:tc>
          <w:tcPr>
            <w:tcW w:w="1368" w:type="dxa"/>
            <w:shd w:val="clear" w:color="auto" w:fill="auto"/>
            <w:vAlign w:val="bottom"/>
          </w:tcPr>
          <w:p w14:paraId="55A25E4E" w14:textId="77777777" w:rsidR="00110B57" w:rsidRPr="003853F4" w:rsidRDefault="00110B57" w:rsidP="00B076F4">
            <w:pPr>
              <w:spacing w:line="240" w:lineRule="auto"/>
              <w:ind w:right="-72"/>
              <w:jc w:val="right"/>
              <w:rPr>
                <w:rFonts w:cs="Arial"/>
                <w:snapToGrid w:val="0"/>
                <w:sz w:val="18"/>
                <w:szCs w:val="18"/>
                <w:lang w:val="en-US"/>
              </w:rPr>
            </w:pPr>
            <w:r w:rsidRPr="003853F4">
              <w:rPr>
                <w:rFonts w:cs="Arial"/>
                <w:snapToGrid w:val="0"/>
                <w:sz w:val="18"/>
                <w:szCs w:val="18"/>
                <w:lang w:val="en-US"/>
              </w:rPr>
              <w:t>1,901</w:t>
            </w:r>
          </w:p>
        </w:tc>
      </w:tr>
      <w:tr w:rsidR="003853F4" w:rsidRPr="003853F4" w14:paraId="1CF1F42F" w14:textId="77777777" w:rsidTr="00431A5E">
        <w:tc>
          <w:tcPr>
            <w:tcW w:w="3989" w:type="dxa"/>
            <w:shd w:val="clear" w:color="auto" w:fill="auto"/>
            <w:vAlign w:val="bottom"/>
          </w:tcPr>
          <w:p w14:paraId="583B5EE9" w14:textId="77777777" w:rsidR="00C27E33" w:rsidRPr="003853F4" w:rsidRDefault="00C27E33" w:rsidP="00C27E33">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53F4">
              <w:rPr>
                <w:rFonts w:cs="Arial"/>
                <w:sz w:val="18"/>
                <w:szCs w:val="18"/>
                <w:shd w:val="clear" w:color="auto" w:fill="FFFFFF"/>
              </w:rPr>
              <w:t xml:space="preserve">   Overdue to 12 months</w:t>
            </w:r>
          </w:p>
        </w:tc>
        <w:tc>
          <w:tcPr>
            <w:tcW w:w="1368" w:type="dxa"/>
            <w:shd w:val="clear" w:color="auto" w:fill="FAFAFA"/>
            <w:vAlign w:val="bottom"/>
          </w:tcPr>
          <w:p w14:paraId="78B4FD36" w14:textId="34B26CDA" w:rsidR="00C27E33" w:rsidRPr="003853F4" w:rsidRDefault="009F535F" w:rsidP="00C27E33">
            <w:pPr>
              <w:spacing w:line="240" w:lineRule="auto"/>
              <w:ind w:right="-72"/>
              <w:jc w:val="right"/>
              <w:rPr>
                <w:rFonts w:cs="Arial"/>
                <w:snapToGrid w:val="0"/>
                <w:sz w:val="18"/>
                <w:szCs w:val="18"/>
                <w:lang w:val="en-US"/>
              </w:rPr>
            </w:pPr>
            <w:r>
              <w:rPr>
                <w:rFonts w:cs="Arial"/>
                <w:snapToGrid w:val="0"/>
                <w:sz w:val="18"/>
                <w:szCs w:val="18"/>
                <w:lang w:val="en-US"/>
              </w:rPr>
              <w:t>-</w:t>
            </w:r>
          </w:p>
        </w:tc>
        <w:tc>
          <w:tcPr>
            <w:tcW w:w="1368" w:type="dxa"/>
            <w:shd w:val="clear" w:color="auto" w:fill="auto"/>
            <w:vAlign w:val="bottom"/>
          </w:tcPr>
          <w:p w14:paraId="52630863" w14:textId="77777777" w:rsidR="00C27E33" w:rsidRPr="003853F4" w:rsidRDefault="00C27E33" w:rsidP="00C27E33">
            <w:pPr>
              <w:spacing w:line="240" w:lineRule="auto"/>
              <w:ind w:right="-72"/>
              <w:jc w:val="right"/>
              <w:rPr>
                <w:rFonts w:cs="Arial"/>
                <w:snapToGrid w:val="0"/>
                <w:sz w:val="18"/>
                <w:szCs w:val="18"/>
                <w:lang w:val="en-US"/>
              </w:rPr>
            </w:pPr>
            <w:r w:rsidRPr="003853F4">
              <w:rPr>
                <w:rFonts w:cs="Arial"/>
                <w:snapToGrid w:val="0"/>
                <w:sz w:val="18"/>
                <w:szCs w:val="18"/>
                <w:lang w:val="en-US"/>
              </w:rPr>
              <w:t>-</w:t>
            </w:r>
          </w:p>
        </w:tc>
        <w:tc>
          <w:tcPr>
            <w:tcW w:w="1368" w:type="dxa"/>
            <w:shd w:val="clear" w:color="auto" w:fill="FAFAFA"/>
            <w:vAlign w:val="bottom"/>
          </w:tcPr>
          <w:p w14:paraId="3C459CE6" w14:textId="77AF9EED" w:rsidR="00C27E33" w:rsidRPr="003853F4" w:rsidRDefault="009F535F" w:rsidP="00C27E33">
            <w:pPr>
              <w:spacing w:line="240" w:lineRule="auto"/>
              <w:ind w:right="-72"/>
              <w:jc w:val="right"/>
              <w:rPr>
                <w:rFonts w:cs="Arial"/>
                <w:snapToGrid w:val="0"/>
                <w:sz w:val="18"/>
                <w:szCs w:val="18"/>
                <w:lang w:val="en-US"/>
              </w:rPr>
            </w:pPr>
            <w:r>
              <w:rPr>
                <w:rFonts w:cs="Arial"/>
                <w:snapToGrid w:val="0"/>
                <w:sz w:val="18"/>
                <w:szCs w:val="18"/>
                <w:lang w:val="en-US"/>
              </w:rPr>
              <w:t>-</w:t>
            </w:r>
          </w:p>
        </w:tc>
        <w:tc>
          <w:tcPr>
            <w:tcW w:w="1368" w:type="dxa"/>
            <w:shd w:val="clear" w:color="auto" w:fill="auto"/>
            <w:vAlign w:val="bottom"/>
          </w:tcPr>
          <w:p w14:paraId="55A102B6" w14:textId="77777777" w:rsidR="00C27E33" w:rsidRPr="003853F4" w:rsidRDefault="00C27E33" w:rsidP="00C27E33">
            <w:pPr>
              <w:spacing w:line="240" w:lineRule="auto"/>
              <w:ind w:right="-72"/>
              <w:jc w:val="right"/>
              <w:rPr>
                <w:rFonts w:cs="Arial"/>
                <w:snapToGrid w:val="0"/>
                <w:sz w:val="18"/>
                <w:szCs w:val="18"/>
                <w:lang w:val="en-US"/>
              </w:rPr>
            </w:pPr>
            <w:r w:rsidRPr="003853F4">
              <w:rPr>
                <w:rFonts w:cs="Arial"/>
                <w:snapToGrid w:val="0"/>
                <w:sz w:val="18"/>
                <w:szCs w:val="18"/>
                <w:lang w:val="en-US"/>
              </w:rPr>
              <w:t>-</w:t>
            </w:r>
          </w:p>
        </w:tc>
      </w:tr>
      <w:tr w:rsidR="003853F4" w:rsidRPr="003853F4" w14:paraId="3F32F71A" w14:textId="77777777" w:rsidTr="00431A5E">
        <w:tc>
          <w:tcPr>
            <w:tcW w:w="3989" w:type="dxa"/>
            <w:shd w:val="clear" w:color="auto" w:fill="auto"/>
            <w:vAlign w:val="bottom"/>
          </w:tcPr>
          <w:p w14:paraId="0931706A" w14:textId="77777777" w:rsidR="00C27E33" w:rsidRPr="003853F4" w:rsidRDefault="00C27E33" w:rsidP="00C27E33">
            <w:pPr>
              <w:tabs>
                <w:tab w:val="left" w:pos="1091"/>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3853F4">
              <w:rPr>
                <w:rFonts w:cs="Arial"/>
                <w:sz w:val="18"/>
                <w:szCs w:val="18"/>
                <w:shd w:val="clear" w:color="auto" w:fill="FFFFFF"/>
              </w:rPr>
              <w:t xml:space="preserve">   Over </w:t>
            </w:r>
            <w:r w:rsidRPr="003853F4">
              <w:rPr>
                <w:rFonts w:cs="Arial"/>
                <w:sz w:val="18"/>
                <w:szCs w:val="18"/>
                <w:shd w:val="clear" w:color="auto" w:fill="FFFFFF"/>
                <w:lang w:val="en-US"/>
              </w:rPr>
              <w:t>12</w:t>
            </w:r>
            <w:r w:rsidRPr="003853F4">
              <w:rPr>
                <w:rFonts w:cs="Arial"/>
                <w:sz w:val="18"/>
                <w:szCs w:val="18"/>
                <w:shd w:val="clear" w:color="auto" w:fill="FFFFFF"/>
              </w:rPr>
              <w:t xml:space="preserve"> months</w:t>
            </w:r>
          </w:p>
        </w:tc>
        <w:tc>
          <w:tcPr>
            <w:tcW w:w="1368" w:type="dxa"/>
            <w:tcBorders>
              <w:bottom w:val="single" w:sz="4" w:space="0" w:color="auto"/>
            </w:tcBorders>
            <w:shd w:val="clear" w:color="auto" w:fill="FAFAFA"/>
            <w:vAlign w:val="bottom"/>
          </w:tcPr>
          <w:p w14:paraId="48B254F8" w14:textId="384C6474" w:rsidR="00C27E33" w:rsidRPr="003853F4" w:rsidRDefault="009F535F" w:rsidP="00C27E33">
            <w:pPr>
              <w:spacing w:line="240" w:lineRule="auto"/>
              <w:ind w:right="-72"/>
              <w:jc w:val="right"/>
              <w:rPr>
                <w:rFonts w:cs="Arial"/>
                <w:snapToGrid w:val="0"/>
                <w:sz w:val="18"/>
                <w:szCs w:val="18"/>
                <w:lang w:val="en-US"/>
              </w:rPr>
            </w:pPr>
            <w:r>
              <w:rPr>
                <w:rFonts w:cs="Arial"/>
                <w:snapToGrid w:val="0"/>
                <w:sz w:val="18"/>
                <w:szCs w:val="18"/>
                <w:lang w:val="en-US"/>
              </w:rPr>
              <w:t>21,999</w:t>
            </w:r>
          </w:p>
        </w:tc>
        <w:tc>
          <w:tcPr>
            <w:tcW w:w="1368" w:type="dxa"/>
            <w:tcBorders>
              <w:bottom w:val="single" w:sz="4" w:space="0" w:color="auto"/>
            </w:tcBorders>
            <w:shd w:val="clear" w:color="auto" w:fill="auto"/>
            <w:vAlign w:val="bottom"/>
          </w:tcPr>
          <w:p w14:paraId="7C728C5A" w14:textId="77777777" w:rsidR="00C27E33" w:rsidRPr="003853F4" w:rsidRDefault="00C27E33" w:rsidP="00C27E33">
            <w:pPr>
              <w:spacing w:line="240" w:lineRule="auto"/>
              <w:ind w:right="-72"/>
              <w:jc w:val="right"/>
              <w:rPr>
                <w:rFonts w:cs="Arial"/>
                <w:snapToGrid w:val="0"/>
                <w:sz w:val="18"/>
                <w:szCs w:val="18"/>
                <w:lang w:val="en-US"/>
              </w:rPr>
            </w:pPr>
            <w:r w:rsidRPr="003853F4">
              <w:rPr>
                <w:rFonts w:cs="Arial"/>
                <w:snapToGrid w:val="0"/>
                <w:sz w:val="18"/>
                <w:szCs w:val="18"/>
                <w:lang w:val="en-US"/>
              </w:rPr>
              <w:t>21,999</w:t>
            </w:r>
          </w:p>
        </w:tc>
        <w:tc>
          <w:tcPr>
            <w:tcW w:w="1368" w:type="dxa"/>
            <w:tcBorders>
              <w:bottom w:val="single" w:sz="4" w:space="0" w:color="auto"/>
            </w:tcBorders>
            <w:shd w:val="clear" w:color="auto" w:fill="FAFAFA"/>
            <w:vAlign w:val="bottom"/>
          </w:tcPr>
          <w:p w14:paraId="517F45DD" w14:textId="4A562780" w:rsidR="00C27E33" w:rsidRPr="003853F4" w:rsidRDefault="009F535F" w:rsidP="00C27E33">
            <w:pPr>
              <w:spacing w:line="240" w:lineRule="auto"/>
              <w:ind w:right="-72"/>
              <w:jc w:val="right"/>
              <w:rPr>
                <w:rFonts w:cs="Arial"/>
                <w:snapToGrid w:val="0"/>
                <w:sz w:val="18"/>
                <w:szCs w:val="18"/>
                <w:lang w:val="en-US"/>
              </w:rPr>
            </w:pPr>
            <w:r>
              <w:rPr>
                <w:rFonts w:cs="Arial"/>
                <w:snapToGrid w:val="0"/>
                <w:sz w:val="18"/>
                <w:szCs w:val="18"/>
                <w:lang w:val="en-US"/>
              </w:rPr>
              <w:t>21,999</w:t>
            </w:r>
          </w:p>
        </w:tc>
        <w:tc>
          <w:tcPr>
            <w:tcW w:w="1368" w:type="dxa"/>
            <w:tcBorders>
              <w:bottom w:val="single" w:sz="4" w:space="0" w:color="auto"/>
            </w:tcBorders>
            <w:shd w:val="clear" w:color="auto" w:fill="auto"/>
            <w:vAlign w:val="bottom"/>
          </w:tcPr>
          <w:p w14:paraId="1AA82227" w14:textId="77777777" w:rsidR="00C27E33" w:rsidRPr="003853F4" w:rsidRDefault="00C27E33" w:rsidP="00C27E33">
            <w:pPr>
              <w:spacing w:line="240" w:lineRule="auto"/>
              <w:ind w:right="-72"/>
              <w:jc w:val="right"/>
              <w:rPr>
                <w:rFonts w:cs="Arial"/>
                <w:snapToGrid w:val="0"/>
                <w:sz w:val="18"/>
                <w:szCs w:val="18"/>
                <w:lang w:val="en-US"/>
              </w:rPr>
            </w:pPr>
            <w:r w:rsidRPr="003853F4">
              <w:rPr>
                <w:rFonts w:cs="Arial"/>
                <w:snapToGrid w:val="0"/>
                <w:sz w:val="18"/>
                <w:szCs w:val="18"/>
                <w:lang w:val="en-US"/>
              </w:rPr>
              <w:t>21,999</w:t>
            </w:r>
          </w:p>
        </w:tc>
      </w:tr>
      <w:tr w:rsidR="003853F4" w:rsidRPr="003853F4" w14:paraId="7143D33C" w14:textId="77777777" w:rsidTr="00431A5E">
        <w:tc>
          <w:tcPr>
            <w:tcW w:w="3989" w:type="dxa"/>
            <w:shd w:val="clear" w:color="auto" w:fill="auto"/>
            <w:vAlign w:val="bottom"/>
          </w:tcPr>
          <w:p w14:paraId="213E7E7C" w14:textId="77777777" w:rsidR="00C27E33" w:rsidRPr="003853F4" w:rsidRDefault="00C27E33" w:rsidP="00C27E33">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5870CF2" w14:textId="77777777" w:rsidR="00C27E33" w:rsidRPr="003853F4" w:rsidRDefault="00C27E33" w:rsidP="00C27E33">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59089F11" w14:textId="77777777" w:rsidR="00C27E33" w:rsidRPr="003853F4" w:rsidRDefault="00C27E33" w:rsidP="00C27E33">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ACB3275" w14:textId="77777777" w:rsidR="00C27E33" w:rsidRPr="003853F4" w:rsidRDefault="00C27E33" w:rsidP="00C27E33">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205B7FD5" w14:textId="77777777" w:rsidR="00C27E33" w:rsidRPr="003853F4" w:rsidRDefault="00C27E33" w:rsidP="00C27E33">
            <w:pPr>
              <w:spacing w:line="240" w:lineRule="auto"/>
              <w:ind w:right="-72"/>
              <w:jc w:val="right"/>
              <w:rPr>
                <w:rFonts w:cs="Arial"/>
                <w:sz w:val="18"/>
                <w:szCs w:val="18"/>
              </w:rPr>
            </w:pPr>
          </w:p>
        </w:tc>
      </w:tr>
      <w:tr w:rsidR="003853F4" w:rsidRPr="003853F4" w14:paraId="1BC9B935" w14:textId="77777777" w:rsidTr="00431A5E">
        <w:tc>
          <w:tcPr>
            <w:tcW w:w="3989" w:type="dxa"/>
            <w:shd w:val="clear" w:color="auto" w:fill="auto"/>
            <w:vAlign w:val="bottom"/>
          </w:tcPr>
          <w:p w14:paraId="520BA23A" w14:textId="0E7708E4" w:rsidR="00C27E33" w:rsidRPr="003853F4" w:rsidRDefault="00C27E33" w:rsidP="00C27E33">
            <w:pPr>
              <w:spacing w:line="240" w:lineRule="auto"/>
              <w:ind w:left="-72"/>
              <w:jc w:val="both"/>
              <w:rPr>
                <w:rFonts w:cs="Arial"/>
                <w:sz w:val="18"/>
                <w:szCs w:val="18"/>
                <w:shd w:val="clear" w:color="auto" w:fill="FFFFFF"/>
              </w:rPr>
            </w:pPr>
            <w:r w:rsidRPr="003853F4">
              <w:rPr>
                <w:rFonts w:cs="Arial"/>
                <w:sz w:val="18"/>
                <w:szCs w:val="18"/>
                <w:shd w:val="clear" w:color="auto" w:fill="FFFFFF"/>
              </w:rPr>
              <w:t xml:space="preserve">Total </w:t>
            </w:r>
          </w:p>
        </w:tc>
        <w:tc>
          <w:tcPr>
            <w:tcW w:w="1368" w:type="dxa"/>
            <w:shd w:val="clear" w:color="auto" w:fill="FAFAFA"/>
            <w:vAlign w:val="bottom"/>
          </w:tcPr>
          <w:p w14:paraId="235B679C" w14:textId="08E4B831" w:rsidR="00C27E33" w:rsidRPr="003853F4" w:rsidRDefault="009F535F" w:rsidP="00C27E33">
            <w:pPr>
              <w:spacing w:line="240" w:lineRule="auto"/>
              <w:ind w:right="-72"/>
              <w:jc w:val="right"/>
              <w:rPr>
                <w:rFonts w:cs="Arial"/>
                <w:snapToGrid w:val="0"/>
                <w:sz w:val="18"/>
                <w:szCs w:val="18"/>
                <w:lang w:val="en-US"/>
              </w:rPr>
            </w:pPr>
            <w:r>
              <w:rPr>
                <w:rFonts w:cs="Arial"/>
                <w:snapToGrid w:val="0"/>
                <w:sz w:val="18"/>
                <w:szCs w:val="18"/>
                <w:lang w:val="en-US"/>
              </w:rPr>
              <w:t>51,802</w:t>
            </w:r>
          </w:p>
        </w:tc>
        <w:tc>
          <w:tcPr>
            <w:tcW w:w="1368" w:type="dxa"/>
            <w:shd w:val="clear" w:color="auto" w:fill="auto"/>
            <w:vAlign w:val="bottom"/>
          </w:tcPr>
          <w:p w14:paraId="04A28BAA" w14:textId="77777777" w:rsidR="00C27E33" w:rsidRPr="003853F4" w:rsidRDefault="00C27E33" w:rsidP="00C27E33">
            <w:pPr>
              <w:spacing w:line="240" w:lineRule="auto"/>
              <w:ind w:right="-72"/>
              <w:jc w:val="right"/>
              <w:rPr>
                <w:rFonts w:cs="Arial"/>
                <w:snapToGrid w:val="0"/>
                <w:sz w:val="18"/>
                <w:szCs w:val="18"/>
                <w:lang w:val="en-US"/>
              </w:rPr>
            </w:pPr>
            <w:r w:rsidRPr="003853F4">
              <w:rPr>
                <w:rFonts w:cs="Arial"/>
                <w:snapToGrid w:val="0"/>
                <w:sz w:val="18"/>
                <w:szCs w:val="18"/>
                <w:lang w:val="en-US"/>
              </w:rPr>
              <w:t>25,262</w:t>
            </w:r>
          </w:p>
        </w:tc>
        <w:tc>
          <w:tcPr>
            <w:tcW w:w="1368" w:type="dxa"/>
            <w:shd w:val="clear" w:color="auto" w:fill="FAFAFA"/>
            <w:vAlign w:val="bottom"/>
          </w:tcPr>
          <w:p w14:paraId="6AD4B0E0" w14:textId="36DD7CEE" w:rsidR="00C27E33" w:rsidRPr="003853F4" w:rsidRDefault="009F535F" w:rsidP="00C27E33">
            <w:pPr>
              <w:spacing w:line="240" w:lineRule="auto"/>
              <w:ind w:right="-72"/>
              <w:jc w:val="right"/>
              <w:rPr>
                <w:rFonts w:cs="Arial"/>
                <w:snapToGrid w:val="0"/>
                <w:sz w:val="18"/>
                <w:szCs w:val="18"/>
                <w:lang w:val="en-US"/>
              </w:rPr>
            </w:pPr>
            <w:r>
              <w:rPr>
                <w:rFonts w:cs="Arial"/>
                <w:snapToGrid w:val="0"/>
                <w:sz w:val="18"/>
                <w:szCs w:val="18"/>
                <w:lang w:val="en-US"/>
              </w:rPr>
              <w:t>24,886</w:t>
            </w:r>
          </w:p>
        </w:tc>
        <w:tc>
          <w:tcPr>
            <w:tcW w:w="1368" w:type="dxa"/>
            <w:shd w:val="clear" w:color="auto" w:fill="auto"/>
            <w:vAlign w:val="bottom"/>
          </w:tcPr>
          <w:p w14:paraId="7C928372" w14:textId="77777777" w:rsidR="00C27E33" w:rsidRPr="003853F4" w:rsidRDefault="00C27E33" w:rsidP="00C27E33">
            <w:pPr>
              <w:spacing w:line="240" w:lineRule="auto"/>
              <w:ind w:right="-72"/>
              <w:jc w:val="right"/>
              <w:rPr>
                <w:rFonts w:cs="Arial"/>
                <w:snapToGrid w:val="0"/>
                <w:sz w:val="18"/>
                <w:szCs w:val="18"/>
                <w:lang w:val="en-US"/>
              </w:rPr>
            </w:pPr>
            <w:r w:rsidRPr="003853F4">
              <w:rPr>
                <w:rFonts w:cs="Arial"/>
                <w:snapToGrid w:val="0"/>
                <w:sz w:val="18"/>
                <w:szCs w:val="18"/>
                <w:lang w:val="en-US"/>
              </w:rPr>
              <w:t>23,900</w:t>
            </w:r>
          </w:p>
        </w:tc>
      </w:tr>
      <w:tr w:rsidR="003853F4" w:rsidRPr="003853F4" w14:paraId="62DFA087" w14:textId="77777777" w:rsidTr="00431A5E">
        <w:tc>
          <w:tcPr>
            <w:tcW w:w="3989" w:type="dxa"/>
            <w:shd w:val="clear" w:color="auto" w:fill="auto"/>
            <w:vAlign w:val="bottom"/>
          </w:tcPr>
          <w:p w14:paraId="24D2E56C" w14:textId="46447824" w:rsidR="00C27E33" w:rsidRPr="003853F4" w:rsidRDefault="00C27E33" w:rsidP="00C27E33">
            <w:pPr>
              <w:spacing w:line="240" w:lineRule="auto"/>
              <w:ind w:left="-72"/>
              <w:jc w:val="both"/>
              <w:rPr>
                <w:rFonts w:cs="Arial"/>
                <w:sz w:val="18"/>
                <w:szCs w:val="18"/>
                <w:shd w:val="clear" w:color="auto" w:fill="FFFFFF"/>
              </w:rPr>
            </w:pPr>
            <w:r w:rsidRPr="003853F4">
              <w:rPr>
                <w:rFonts w:cs="Arial"/>
                <w:sz w:val="18"/>
                <w:szCs w:val="18"/>
                <w:u w:val="single"/>
                <w:shd w:val="clear" w:color="auto" w:fill="FFFFFF"/>
              </w:rPr>
              <w:t>Less</w:t>
            </w:r>
            <w:r w:rsidRPr="003853F4">
              <w:rPr>
                <w:rFonts w:cs="Arial"/>
                <w:sz w:val="18"/>
                <w:szCs w:val="18"/>
                <w:shd w:val="clear" w:color="auto" w:fill="FFFFFF"/>
              </w:rPr>
              <w:t xml:space="preserve">  </w:t>
            </w:r>
            <w:r w:rsidR="00336821" w:rsidRPr="003853F4">
              <w:rPr>
                <w:rFonts w:cs="Arial"/>
                <w:sz w:val="18"/>
                <w:szCs w:val="18"/>
                <w:shd w:val="clear" w:color="auto" w:fill="FFFFFF"/>
              </w:rPr>
              <w:t>Allowance for e</w:t>
            </w:r>
            <w:r w:rsidRPr="003853F4">
              <w:rPr>
                <w:rFonts w:cs="Arial"/>
                <w:sz w:val="18"/>
                <w:szCs w:val="18"/>
                <w:shd w:val="clear" w:color="auto" w:fill="FFFFFF"/>
              </w:rPr>
              <w:t>xpected credit loss</w:t>
            </w:r>
          </w:p>
        </w:tc>
        <w:tc>
          <w:tcPr>
            <w:tcW w:w="1368" w:type="dxa"/>
            <w:tcBorders>
              <w:bottom w:val="single" w:sz="4" w:space="0" w:color="auto"/>
            </w:tcBorders>
            <w:shd w:val="clear" w:color="auto" w:fill="FAFAFA"/>
            <w:vAlign w:val="bottom"/>
          </w:tcPr>
          <w:p w14:paraId="49B8186E" w14:textId="14598D3B" w:rsidR="00C27E33" w:rsidRPr="003853F4" w:rsidRDefault="009F535F" w:rsidP="00C27E33">
            <w:pPr>
              <w:spacing w:line="240" w:lineRule="auto"/>
              <w:ind w:right="-72"/>
              <w:jc w:val="right"/>
              <w:rPr>
                <w:rFonts w:cs="Arial"/>
                <w:snapToGrid w:val="0"/>
                <w:sz w:val="18"/>
                <w:szCs w:val="18"/>
                <w:lang w:val="en-US"/>
              </w:rPr>
            </w:pPr>
            <w:r>
              <w:rPr>
                <w:rFonts w:cs="Arial"/>
                <w:snapToGrid w:val="0"/>
                <w:sz w:val="18"/>
                <w:szCs w:val="18"/>
                <w:lang w:val="en-US"/>
              </w:rPr>
              <w:t>(21,999)</w:t>
            </w:r>
          </w:p>
        </w:tc>
        <w:tc>
          <w:tcPr>
            <w:tcW w:w="1368" w:type="dxa"/>
            <w:tcBorders>
              <w:bottom w:val="single" w:sz="4" w:space="0" w:color="auto"/>
            </w:tcBorders>
            <w:shd w:val="clear" w:color="auto" w:fill="auto"/>
            <w:vAlign w:val="bottom"/>
          </w:tcPr>
          <w:p w14:paraId="368E16A4" w14:textId="77777777" w:rsidR="00C27E33" w:rsidRPr="003853F4" w:rsidRDefault="00C27E33" w:rsidP="00C27E33">
            <w:pPr>
              <w:spacing w:line="240" w:lineRule="auto"/>
              <w:ind w:right="-72"/>
              <w:jc w:val="right"/>
              <w:rPr>
                <w:rFonts w:cs="Arial"/>
                <w:snapToGrid w:val="0"/>
                <w:sz w:val="18"/>
                <w:szCs w:val="18"/>
                <w:lang w:val="en-US"/>
              </w:rPr>
            </w:pPr>
            <w:r w:rsidRPr="003853F4">
              <w:rPr>
                <w:rFonts w:cs="Arial"/>
                <w:snapToGrid w:val="0"/>
                <w:sz w:val="18"/>
                <w:szCs w:val="18"/>
                <w:lang w:val="en-US"/>
              </w:rPr>
              <w:t>(21,999)</w:t>
            </w:r>
          </w:p>
        </w:tc>
        <w:tc>
          <w:tcPr>
            <w:tcW w:w="1368" w:type="dxa"/>
            <w:tcBorders>
              <w:bottom w:val="single" w:sz="4" w:space="0" w:color="auto"/>
            </w:tcBorders>
            <w:shd w:val="clear" w:color="auto" w:fill="FAFAFA"/>
            <w:vAlign w:val="bottom"/>
          </w:tcPr>
          <w:p w14:paraId="040773E3" w14:textId="6DF011CB" w:rsidR="00C27E33" w:rsidRPr="003853F4" w:rsidRDefault="009F535F" w:rsidP="00C27E33">
            <w:pPr>
              <w:spacing w:line="240" w:lineRule="auto"/>
              <w:ind w:right="-72"/>
              <w:jc w:val="right"/>
              <w:rPr>
                <w:rFonts w:cs="Arial"/>
                <w:snapToGrid w:val="0"/>
                <w:sz w:val="18"/>
                <w:szCs w:val="18"/>
                <w:lang w:val="en-US"/>
              </w:rPr>
            </w:pPr>
            <w:r>
              <w:rPr>
                <w:rFonts w:cs="Arial"/>
                <w:snapToGrid w:val="0"/>
                <w:sz w:val="18"/>
                <w:szCs w:val="18"/>
                <w:lang w:val="en-US"/>
              </w:rPr>
              <w:t>(21,999)</w:t>
            </w:r>
          </w:p>
        </w:tc>
        <w:tc>
          <w:tcPr>
            <w:tcW w:w="1368" w:type="dxa"/>
            <w:tcBorders>
              <w:bottom w:val="single" w:sz="4" w:space="0" w:color="auto"/>
            </w:tcBorders>
            <w:shd w:val="clear" w:color="auto" w:fill="auto"/>
            <w:vAlign w:val="bottom"/>
          </w:tcPr>
          <w:p w14:paraId="2CF58AEE" w14:textId="77777777" w:rsidR="00C27E33" w:rsidRPr="003853F4" w:rsidRDefault="00C27E33" w:rsidP="00C27E33">
            <w:pPr>
              <w:spacing w:line="240" w:lineRule="auto"/>
              <w:ind w:right="-72"/>
              <w:jc w:val="right"/>
              <w:rPr>
                <w:rFonts w:cs="Arial"/>
                <w:snapToGrid w:val="0"/>
                <w:sz w:val="18"/>
                <w:szCs w:val="18"/>
                <w:lang w:val="en-US"/>
              </w:rPr>
            </w:pPr>
            <w:r w:rsidRPr="003853F4">
              <w:rPr>
                <w:rFonts w:cs="Arial"/>
                <w:snapToGrid w:val="0"/>
                <w:sz w:val="18"/>
                <w:szCs w:val="18"/>
                <w:lang w:val="en-US"/>
              </w:rPr>
              <w:t>(21,999)</w:t>
            </w:r>
          </w:p>
        </w:tc>
      </w:tr>
      <w:tr w:rsidR="003853F4" w:rsidRPr="003853F4" w14:paraId="35D273EA" w14:textId="77777777" w:rsidTr="00431A5E">
        <w:tc>
          <w:tcPr>
            <w:tcW w:w="3989" w:type="dxa"/>
            <w:shd w:val="clear" w:color="auto" w:fill="auto"/>
            <w:vAlign w:val="bottom"/>
          </w:tcPr>
          <w:p w14:paraId="381E539A" w14:textId="77777777" w:rsidR="00C27E33" w:rsidRPr="003853F4" w:rsidRDefault="00C27E33" w:rsidP="00C27E33">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E7A1EBF" w14:textId="77777777" w:rsidR="00C27E33" w:rsidRPr="003853F4" w:rsidRDefault="00C27E33" w:rsidP="00C27E33">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2DFA837E" w14:textId="77777777" w:rsidR="00C27E33" w:rsidRPr="003853F4" w:rsidRDefault="00C27E33" w:rsidP="00C27E33">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E934738" w14:textId="77777777" w:rsidR="00C27E33" w:rsidRPr="003853F4" w:rsidRDefault="00C27E33" w:rsidP="00C27E33">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7320365D" w14:textId="77777777" w:rsidR="00C27E33" w:rsidRPr="003853F4" w:rsidRDefault="00C27E33" w:rsidP="00C27E33">
            <w:pPr>
              <w:spacing w:line="240" w:lineRule="auto"/>
              <w:ind w:right="-72"/>
              <w:jc w:val="right"/>
              <w:rPr>
                <w:rFonts w:cs="Arial"/>
                <w:sz w:val="18"/>
                <w:szCs w:val="18"/>
              </w:rPr>
            </w:pPr>
          </w:p>
        </w:tc>
      </w:tr>
      <w:tr w:rsidR="003853F4" w:rsidRPr="003853F4" w14:paraId="5962831B" w14:textId="77777777" w:rsidTr="00431A5E">
        <w:tc>
          <w:tcPr>
            <w:tcW w:w="3989" w:type="dxa"/>
            <w:shd w:val="clear" w:color="auto" w:fill="auto"/>
            <w:vAlign w:val="bottom"/>
          </w:tcPr>
          <w:p w14:paraId="65B5A1A9" w14:textId="6426E79E" w:rsidR="00C27E33" w:rsidRPr="003853F4" w:rsidRDefault="00C27E33" w:rsidP="00C27E33">
            <w:pPr>
              <w:spacing w:line="240" w:lineRule="auto"/>
              <w:ind w:left="-72"/>
              <w:jc w:val="both"/>
              <w:rPr>
                <w:rFonts w:cs="Arial"/>
                <w:sz w:val="18"/>
                <w:szCs w:val="18"/>
                <w:shd w:val="clear" w:color="auto" w:fill="FFFFFF"/>
              </w:rPr>
            </w:pPr>
            <w:r w:rsidRPr="003853F4">
              <w:rPr>
                <w:rFonts w:cs="Arial"/>
                <w:sz w:val="18"/>
                <w:szCs w:val="18"/>
                <w:shd w:val="clear" w:color="auto" w:fill="FFFFFF"/>
              </w:rPr>
              <w:t>Trade accounts receivable, net</w:t>
            </w:r>
          </w:p>
        </w:tc>
        <w:tc>
          <w:tcPr>
            <w:tcW w:w="1368" w:type="dxa"/>
            <w:tcBorders>
              <w:bottom w:val="single" w:sz="4" w:space="0" w:color="auto"/>
            </w:tcBorders>
            <w:shd w:val="clear" w:color="auto" w:fill="FAFAFA"/>
            <w:vAlign w:val="bottom"/>
          </w:tcPr>
          <w:p w14:paraId="0407BF71" w14:textId="73DA14DA" w:rsidR="00C27E33" w:rsidRPr="003853F4" w:rsidRDefault="009F535F" w:rsidP="00C27E33">
            <w:pPr>
              <w:spacing w:line="240" w:lineRule="auto"/>
              <w:ind w:right="-72"/>
              <w:jc w:val="right"/>
              <w:rPr>
                <w:rFonts w:cs="Arial"/>
                <w:snapToGrid w:val="0"/>
                <w:sz w:val="18"/>
                <w:szCs w:val="18"/>
                <w:lang w:val="en-US"/>
              </w:rPr>
            </w:pPr>
            <w:r>
              <w:rPr>
                <w:rFonts w:cs="Arial"/>
                <w:snapToGrid w:val="0"/>
                <w:sz w:val="18"/>
                <w:szCs w:val="18"/>
                <w:lang w:val="en-US"/>
              </w:rPr>
              <w:t>29,803</w:t>
            </w:r>
          </w:p>
        </w:tc>
        <w:tc>
          <w:tcPr>
            <w:tcW w:w="1368" w:type="dxa"/>
            <w:tcBorders>
              <w:bottom w:val="single" w:sz="4" w:space="0" w:color="auto"/>
            </w:tcBorders>
            <w:shd w:val="clear" w:color="auto" w:fill="auto"/>
            <w:vAlign w:val="bottom"/>
          </w:tcPr>
          <w:p w14:paraId="38480CDF" w14:textId="77777777" w:rsidR="00C27E33" w:rsidRPr="003853F4" w:rsidRDefault="00C27E33" w:rsidP="00C27E33">
            <w:pPr>
              <w:spacing w:line="240" w:lineRule="auto"/>
              <w:ind w:right="-72"/>
              <w:jc w:val="right"/>
              <w:rPr>
                <w:rFonts w:cs="Arial"/>
                <w:snapToGrid w:val="0"/>
                <w:sz w:val="18"/>
                <w:szCs w:val="18"/>
                <w:lang w:val="en-US"/>
              </w:rPr>
            </w:pPr>
            <w:r w:rsidRPr="003853F4">
              <w:rPr>
                <w:rFonts w:cs="Arial"/>
                <w:snapToGrid w:val="0"/>
                <w:sz w:val="18"/>
                <w:szCs w:val="18"/>
                <w:lang w:val="en-US"/>
              </w:rPr>
              <w:t>3,263</w:t>
            </w:r>
          </w:p>
        </w:tc>
        <w:tc>
          <w:tcPr>
            <w:tcW w:w="1368" w:type="dxa"/>
            <w:tcBorders>
              <w:bottom w:val="single" w:sz="4" w:space="0" w:color="auto"/>
            </w:tcBorders>
            <w:shd w:val="clear" w:color="auto" w:fill="FAFAFA"/>
            <w:vAlign w:val="bottom"/>
          </w:tcPr>
          <w:p w14:paraId="3F22910B" w14:textId="4FC34686" w:rsidR="00C27E33" w:rsidRPr="003853F4" w:rsidRDefault="009F535F" w:rsidP="00C27E33">
            <w:pPr>
              <w:spacing w:line="240" w:lineRule="auto"/>
              <w:ind w:right="-72"/>
              <w:jc w:val="right"/>
              <w:rPr>
                <w:rFonts w:cs="Arial"/>
                <w:snapToGrid w:val="0"/>
                <w:sz w:val="18"/>
                <w:szCs w:val="18"/>
                <w:lang w:val="en-US"/>
              </w:rPr>
            </w:pPr>
            <w:r>
              <w:rPr>
                <w:rFonts w:cs="Arial"/>
                <w:snapToGrid w:val="0"/>
                <w:sz w:val="18"/>
                <w:szCs w:val="18"/>
                <w:lang w:val="en-US"/>
              </w:rPr>
              <w:t>2,887</w:t>
            </w:r>
          </w:p>
        </w:tc>
        <w:tc>
          <w:tcPr>
            <w:tcW w:w="1368" w:type="dxa"/>
            <w:tcBorders>
              <w:bottom w:val="single" w:sz="4" w:space="0" w:color="auto"/>
            </w:tcBorders>
            <w:shd w:val="clear" w:color="auto" w:fill="auto"/>
            <w:vAlign w:val="bottom"/>
          </w:tcPr>
          <w:p w14:paraId="2C231828" w14:textId="77777777" w:rsidR="00C27E33" w:rsidRPr="003853F4" w:rsidRDefault="00C27E33" w:rsidP="00C27E33">
            <w:pPr>
              <w:spacing w:line="240" w:lineRule="auto"/>
              <w:ind w:right="-72"/>
              <w:jc w:val="right"/>
              <w:rPr>
                <w:rFonts w:cs="Arial"/>
                <w:snapToGrid w:val="0"/>
                <w:sz w:val="18"/>
                <w:szCs w:val="18"/>
                <w:lang w:val="en-US"/>
              </w:rPr>
            </w:pPr>
            <w:r w:rsidRPr="003853F4">
              <w:rPr>
                <w:rFonts w:cs="Arial"/>
                <w:snapToGrid w:val="0"/>
                <w:sz w:val="18"/>
                <w:szCs w:val="18"/>
                <w:lang w:val="en-US"/>
              </w:rPr>
              <w:t>1,901</w:t>
            </w:r>
          </w:p>
        </w:tc>
      </w:tr>
    </w:tbl>
    <w:p w14:paraId="02318DD7" w14:textId="727152C4" w:rsidR="000E3E55" w:rsidRPr="003853F4" w:rsidRDefault="000E3E55" w:rsidP="000E3E55">
      <w:pPr>
        <w:spacing w:line="240" w:lineRule="auto"/>
        <w:jc w:val="thaiDistribute"/>
        <w:rPr>
          <w:rFonts w:cs="Arial"/>
          <w:b/>
          <w:bCs/>
          <w:sz w:val="18"/>
          <w:szCs w:val="18"/>
          <w:shd w:val="clear" w:color="auto" w:fill="FFFFFF"/>
        </w:rPr>
      </w:pPr>
    </w:p>
    <w:p w14:paraId="0D738555" w14:textId="2CB1395C" w:rsidR="000E3E55" w:rsidRPr="006A3CF2" w:rsidRDefault="000E3E55" w:rsidP="000E3E55">
      <w:pPr>
        <w:tabs>
          <w:tab w:val="left" w:pos="810"/>
        </w:tabs>
        <w:spacing w:line="240" w:lineRule="auto"/>
        <w:jc w:val="thaiDistribute"/>
        <w:rPr>
          <w:rFonts w:cs="Arial"/>
          <w:color w:val="000000"/>
          <w:sz w:val="18"/>
          <w:szCs w:val="18"/>
          <w:shd w:val="clear" w:color="auto" w:fill="FFFFFF"/>
        </w:rPr>
      </w:pPr>
      <w:r w:rsidRPr="003853F4">
        <w:rPr>
          <w:rFonts w:cs="Arial"/>
          <w:sz w:val="18"/>
          <w:szCs w:val="18"/>
          <w:shd w:val="clear" w:color="auto" w:fill="FFFFFF"/>
        </w:rPr>
        <w:br w:type="page"/>
      </w:r>
    </w:p>
    <w:tbl>
      <w:tblPr>
        <w:tblW w:w="0" w:type="auto"/>
        <w:tblInd w:w="115" w:type="dxa"/>
        <w:shd w:val="clear" w:color="auto" w:fill="FFA543"/>
        <w:tblLook w:val="04A0" w:firstRow="1" w:lastRow="0" w:firstColumn="1" w:lastColumn="0" w:noHBand="0" w:noVBand="1"/>
      </w:tblPr>
      <w:tblGrid>
        <w:gridCol w:w="9344"/>
      </w:tblGrid>
      <w:tr w:rsidR="00EE4BD3" w:rsidRPr="006A3CF2" w14:paraId="3FF78C18" w14:textId="77777777" w:rsidTr="00EE4BD3">
        <w:trPr>
          <w:trHeight w:val="389"/>
        </w:trPr>
        <w:tc>
          <w:tcPr>
            <w:tcW w:w="9461" w:type="dxa"/>
            <w:shd w:val="clear" w:color="auto" w:fill="FFA543"/>
            <w:vAlign w:val="center"/>
          </w:tcPr>
          <w:p w14:paraId="4AA53BE5" w14:textId="13FC8AB8" w:rsidR="00EE4BD3" w:rsidRPr="006A3CF2" w:rsidRDefault="00F9495D" w:rsidP="00EE4BD3">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A3CF2">
              <w:rPr>
                <w:rFonts w:cs="Arial"/>
                <w:b/>
                <w:bCs/>
                <w:color w:val="FFFFFF"/>
                <w:sz w:val="18"/>
                <w:szCs w:val="18"/>
              </w:rPr>
              <w:t>8</w:t>
            </w:r>
            <w:r w:rsidR="00EE4BD3" w:rsidRPr="006A3CF2">
              <w:rPr>
                <w:rFonts w:cs="Arial"/>
                <w:b/>
                <w:bCs/>
                <w:color w:val="FFFFFF"/>
                <w:sz w:val="18"/>
                <w:szCs w:val="18"/>
              </w:rPr>
              <w:tab/>
            </w:r>
            <w:r w:rsidR="00946AA8" w:rsidRPr="006A3CF2">
              <w:rPr>
                <w:rFonts w:cs="Arial"/>
                <w:b/>
                <w:bCs/>
                <w:color w:val="FFFFFF"/>
                <w:sz w:val="18"/>
                <w:szCs w:val="18"/>
              </w:rPr>
              <w:t>Deposits for investments</w:t>
            </w:r>
          </w:p>
        </w:tc>
      </w:tr>
    </w:tbl>
    <w:p w14:paraId="16C64EA3" w14:textId="50C3757E" w:rsidR="00EE4BD3" w:rsidRPr="003853F4" w:rsidRDefault="00EE4BD3" w:rsidP="00EE4BD3">
      <w:pPr>
        <w:spacing w:line="240" w:lineRule="auto"/>
        <w:rPr>
          <w:rFonts w:cs="Arial"/>
          <w:sz w:val="18"/>
          <w:szCs w:val="18"/>
        </w:rPr>
      </w:pPr>
    </w:p>
    <w:p w14:paraId="4A16AC7E" w14:textId="5F8056FD" w:rsidR="00EE4BD3" w:rsidRPr="003853F4" w:rsidRDefault="00EE4BD3" w:rsidP="00EE4BD3">
      <w:pPr>
        <w:tabs>
          <w:tab w:val="left" w:pos="810"/>
        </w:tabs>
        <w:spacing w:line="240" w:lineRule="auto"/>
        <w:ind w:left="540" w:hanging="540"/>
        <w:jc w:val="thaiDistribute"/>
        <w:rPr>
          <w:rFonts w:cs="Arial"/>
          <w:sz w:val="18"/>
          <w:szCs w:val="18"/>
          <w:shd w:val="clear" w:color="auto" w:fill="FFFFFF"/>
        </w:rPr>
      </w:pPr>
      <w:r w:rsidRPr="003853F4">
        <w:rPr>
          <w:rFonts w:cs="Arial"/>
          <w:sz w:val="18"/>
          <w:szCs w:val="18"/>
          <w:shd w:val="clear" w:color="auto" w:fill="FFFFFF"/>
        </w:rPr>
        <w:t xml:space="preserve">Deposits for investments amounting to Baht </w:t>
      </w:r>
      <w:r w:rsidR="007F5B39">
        <w:rPr>
          <w:rFonts w:cs="Arial"/>
          <w:sz w:val="18"/>
          <w:szCs w:val="18"/>
          <w:shd w:val="clear" w:color="auto" w:fill="FFFFFF"/>
        </w:rPr>
        <w:t>497.76</w:t>
      </w:r>
      <w:r w:rsidRPr="003853F4">
        <w:rPr>
          <w:rFonts w:cs="Arial"/>
          <w:sz w:val="18"/>
          <w:szCs w:val="18"/>
          <w:shd w:val="clear" w:color="auto" w:fill="FFFFFF"/>
        </w:rPr>
        <w:t xml:space="preserve"> million as at </w:t>
      </w:r>
      <w:r w:rsidR="00F20EF3" w:rsidRPr="003853F4">
        <w:rPr>
          <w:rFonts w:cs="Arial"/>
          <w:sz w:val="18"/>
          <w:szCs w:val="18"/>
          <w:shd w:val="clear" w:color="auto" w:fill="FFFFFF"/>
        </w:rPr>
        <w:t>30 September</w:t>
      </w:r>
      <w:r w:rsidRPr="003853F4">
        <w:rPr>
          <w:rFonts w:cs="Arial"/>
          <w:sz w:val="18"/>
          <w:szCs w:val="18"/>
          <w:shd w:val="clear" w:color="auto" w:fill="FFFFFF"/>
        </w:rPr>
        <w:t xml:space="preserve"> 2021 comprise:</w:t>
      </w:r>
    </w:p>
    <w:p w14:paraId="09D6D1E4" w14:textId="77777777" w:rsidR="00EE4BD3" w:rsidRPr="003853F4" w:rsidRDefault="00EE4BD3" w:rsidP="00EE4BD3">
      <w:pPr>
        <w:spacing w:line="240" w:lineRule="auto"/>
        <w:rPr>
          <w:rFonts w:cs="Arial"/>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417"/>
        <w:gridCol w:w="6464"/>
      </w:tblGrid>
      <w:tr w:rsidR="003853F4" w:rsidRPr="003853F4" w14:paraId="1DDE3373" w14:textId="77777777" w:rsidTr="00EE4BD3">
        <w:tc>
          <w:tcPr>
            <w:tcW w:w="9441" w:type="dxa"/>
            <w:gridSpan w:val="3"/>
            <w:tcBorders>
              <w:top w:val="single" w:sz="4" w:space="0" w:color="auto"/>
              <w:left w:val="nil"/>
              <w:bottom w:val="single" w:sz="4" w:space="0" w:color="auto"/>
              <w:right w:val="nil"/>
            </w:tcBorders>
            <w:shd w:val="clear" w:color="auto" w:fill="auto"/>
            <w:vAlign w:val="bottom"/>
          </w:tcPr>
          <w:p w14:paraId="3A81BA8B" w14:textId="4BBD9E8E" w:rsidR="00EE4BD3" w:rsidRPr="003853F4" w:rsidRDefault="00EE4BD3" w:rsidP="00EE4BD3">
            <w:pPr>
              <w:spacing w:line="240" w:lineRule="auto"/>
              <w:ind w:left="-40" w:right="-72"/>
              <w:jc w:val="center"/>
              <w:rPr>
                <w:rFonts w:cs="Arial"/>
                <w:b/>
                <w:bCs/>
                <w:sz w:val="18"/>
                <w:szCs w:val="18"/>
              </w:rPr>
            </w:pPr>
            <w:r w:rsidRPr="003853F4">
              <w:rPr>
                <w:rFonts w:cs="Arial"/>
                <w:b/>
                <w:bCs/>
                <w:sz w:val="18"/>
                <w:szCs w:val="18"/>
              </w:rPr>
              <w:t>Consolidated and separate financial information</w:t>
            </w:r>
          </w:p>
        </w:tc>
      </w:tr>
      <w:tr w:rsidR="003853F4" w:rsidRPr="003853F4" w14:paraId="405B9B63" w14:textId="77777777" w:rsidTr="00946AA8">
        <w:tc>
          <w:tcPr>
            <w:tcW w:w="1560" w:type="dxa"/>
            <w:tcBorders>
              <w:top w:val="single" w:sz="4" w:space="0" w:color="auto"/>
              <w:left w:val="nil"/>
              <w:bottom w:val="nil"/>
              <w:right w:val="nil"/>
            </w:tcBorders>
            <w:shd w:val="clear" w:color="auto" w:fill="auto"/>
            <w:vAlign w:val="bottom"/>
          </w:tcPr>
          <w:p w14:paraId="70688B28" w14:textId="74B3E953" w:rsidR="00EE4BD3" w:rsidRPr="003853F4" w:rsidRDefault="00946AA8" w:rsidP="00EE4BD3">
            <w:pPr>
              <w:spacing w:line="240" w:lineRule="auto"/>
              <w:ind w:left="-113"/>
              <w:jc w:val="center"/>
              <w:rPr>
                <w:rFonts w:cs="Arial"/>
                <w:b/>
                <w:bCs/>
                <w:sz w:val="18"/>
                <w:szCs w:val="18"/>
              </w:rPr>
            </w:pPr>
            <w:r w:rsidRPr="003853F4">
              <w:rPr>
                <w:rFonts w:cs="Arial"/>
                <w:b/>
                <w:bCs/>
                <w:sz w:val="18"/>
                <w:szCs w:val="18"/>
              </w:rPr>
              <w:t>Recipient entity</w:t>
            </w:r>
          </w:p>
        </w:tc>
        <w:tc>
          <w:tcPr>
            <w:tcW w:w="1417" w:type="dxa"/>
            <w:tcBorders>
              <w:top w:val="single" w:sz="4" w:space="0" w:color="auto"/>
              <w:left w:val="nil"/>
              <w:bottom w:val="nil"/>
              <w:right w:val="nil"/>
            </w:tcBorders>
            <w:shd w:val="clear" w:color="auto" w:fill="auto"/>
            <w:vAlign w:val="bottom"/>
          </w:tcPr>
          <w:p w14:paraId="75AF6933" w14:textId="4FD9918B" w:rsidR="00EE4BD3" w:rsidRPr="003853F4" w:rsidRDefault="0025600B" w:rsidP="00837D70">
            <w:pPr>
              <w:spacing w:line="240" w:lineRule="auto"/>
              <w:ind w:right="-72"/>
              <w:jc w:val="right"/>
              <w:rPr>
                <w:rFonts w:cs="Arial"/>
                <w:b/>
                <w:bCs/>
                <w:sz w:val="18"/>
                <w:szCs w:val="18"/>
              </w:rPr>
            </w:pPr>
            <w:r w:rsidRPr="0025600B">
              <w:rPr>
                <w:rFonts w:cs="Arial"/>
                <w:b/>
                <w:bCs/>
                <w:sz w:val="18"/>
                <w:szCs w:val="18"/>
              </w:rPr>
              <w:t>Remaining of deposit</w:t>
            </w:r>
          </w:p>
        </w:tc>
        <w:tc>
          <w:tcPr>
            <w:tcW w:w="6464" w:type="dxa"/>
            <w:tcBorders>
              <w:top w:val="single" w:sz="4" w:space="0" w:color="auto"/>
              <w:left w:val="nil"/>
              <w:bottom w:val="nil"/>
              <w:right w:val="nil"/>
            </w:tcBorders>
            <w:shd w:val="clear" w:color="auto" w:fill="auto"/>
            <w:vAlign w:val="bottom"/>
          </w:tcPr>
          <w:p w14:paraId="6563CA7A" w14:textId="1ED67871" w:rsidR="00EE4BD3" w:rsidRPr="003853F4" w:rsidRDefault="00B7021E" w:rsidP="00EE4BD3">
            <w:pPr>
              <w:spacing w:line="240" w:lineRule="auto"/>
              <w:ind w:right="-72"/>
              <w:jc w:val="center"/>
              <w:rPr>
                <w:rFonts w:cs="Arial"/>
                <w:b/>
                <w:bCs/>
                <w:sz w:val="18"/>
                <w:szCs w:val="18"/>
              </w:rPr>
            </w:pPr>
            <w:r w:rsidRPr="003853F4">
              <w:rPr>
                <w:rFonts w:cs="Arial"/>
                <w:b/>
                <w:bCs/>
                <w:sz w:val="18"/>
                <w:szCs w:val="18"/>
              </w:rPr>
              <w:t>Purpose</w:t>
            </w:r>
            <w:r w:rsidR="00EE4BD3" w:rsidRPr="003853F4">
              <w:rPr>
                <w:rFonts w:cs="Arial"/>
                <w:b/>
                <w:bCs/>
                <w:sz w:val="18"/>
                <w:szCs w:val="18"/>
              </w:rPr>
              <w:t xml:space="preserve"> of deposits </w:t>
            </w:r>
            <w:r w:rsidR="00946AA8" w:rsidRPr="003853F4">
              <w:rPr>
                <w:rFonts w:cs="Arial"/>
                <w:b/>
                <w:bCs/>
                <w:sz w:val="18"/>
                <w:szCs w:val="18"/>
              </w:rPr>
              <w:t>for investments</w:t>
            </w:r>
          </w:p>
        </w:tc>
      </w:tr>
      <w:tr w:rsidR="003853F4" w:rsidRPr="003853F4" w14:paraId="3094D014" w14:textId="77777777" w:rsidTr="00946AA8">
        <w:tc>
          <w:tcPr>
            <w:tcW w:w="1560" w:type="dxa"/>
            <w:tcBorders>
              <w:top w:val="nil"/>
              <w:left w:val="nil"/>
              <w:bottom w:val="single" w:sz="4" w:space="0" w:color="auto"/>
              <w:right w:val="nil"/>
            </w:tcBorders>
            <w:shd w:val="clear" w:color="auto" w:fill="auto"/>
            <w:vAlign w:val="bottom"/>
          </w:tcPr>
          <w:p w14:paraId="1565027A" w14:textId="77777777" w:rsidR="00EE4BD3" w:rsidRPr="003853F4" w:rsidRDefault="00EE4BD3" w:rsidP="00EE4BD3">
            <w:pPr>
              <w:spacing w:line="240" w:lineRule="auto"/>
              <w:ind w:left="-113"/>
              <w:jc w:val="both"/>
              <w:rPr>
                <w:rFonts w:cs="Arial"/>
                <w:sz w:val="18"/>
                <w:szCs w:val="18"/>
              </w:rPr>
            </w:pPr>
          </w:p>
        </w:tc>
        <w:tc>
          <w:tcPr>
            <w:tcW w:w="1417" w:type="dxa"/>
            <w:tcBorders>
              <w:top w:val="nil"/>
              <w:left w:val="nil"/>
              <w:bottom w:val="single" w:sz="4" w:space="0" w:color="auto"/>
              <w:right w:val="nil"/>
            </w:tcBorders>
            <w:shd w:val="clear" w:color="auto" w:fill="auto"/>
            <w:vAlign w:val="bottom"/>
          </w:tcPr>
          <w:p w14:paraId="6F6AF742" w14:textId="14E3BD2A" w:rsidR="00EE4BD3" w:rsidRPr="003853F4" w:rsidRDefault="00EE4BD3" w:rsidP="00EE4BD3">
            <w:pPr>
              <w:spacing w:line="240" w:lineRule="auto"/>
              <w:ind w:left="-40" w:right="-72"/>
              <w:jc w:val="right"/>
              <w:rPr>
                <w:rFonts w:cs="Arial"/>
                <w:b/>
                <w:bCs/>
                <w:spacing w:val="-8"/>
                <w:sz w:val="18"/>
                <w:szCs w:val="18"/>
              </w:rPr>
            </w:pPr>
            <w:r w:rsidRPr="003853F4">
              <w:rPr>
                <w:rFonts w:cs="Arial"/>
                <w:b/>
                <w:bCs/>
                <w:spacing w:val="-8"/>
                <w:sz w:val="18"/>
                <w:szCs w:val="18"/>
              </w:rPr>
              <w:t xml:space="preserve">Million </w:t>
            </w:r>
            <w:r w:rsidR="0031217D" w:rsidRPr="003853F4">
              <w:rPr>
                <w:rFonts w:cs="Arial"/>
                <w:b/>
                <w:bCs/>
                <w:spacing w:val="-8"/>
                <w:sz w:val="18"/>
                <w:szCs w:val="22"/>
              </w:rPr>
              <w:t>B</w:t>
            </w:r>
            <w:r w:rsidRPr="003853F4">
              <w:rPr>
                <w:rFonts w:cs="Arial"/>
                <w:b/>
                <w:bCs/>
                <w:spacing w:val="-8"/>
                <w:sz w:val="18"/>
                <w:szCs w:val="18"/>
              </w:rPr>
              <w:t>aht</w:t>
            </w:r>
          </w:p>
        </w:tc>
        <w:tc>
          <w:tcPr>
            <w:tcW w:w="6464" w:type="dxa"/>
            <w:tcBorders>
              <w:top w:val="nil"/>
              <w:left w:val="nil"/>
              <w:bottom w:val="single" w:sz="4" w:space="0" w:color="auto"/>
              <w:right w:val="nil"/>
            </w:tcBorders>
            <w:shd w:val="clear" w:color="auto" w:fill="auto"/>
            <w:vAlign w:val="bottom"/>
          </w:tcPr>
          <w:p w14:paraId="0FD67009" w14:textId="363DD784" w:rsidR="00EE4BD3" w:rsidRPr="003853F4" w:rsidRDefault="00EE4BD3" w:rsidP="00EE4BD3">
            <w:pPr>
              <w:spacing w:line="240" w:lineRule="auto"/>
              <w:ind w:left="-40" w:right="-72"/>
              <w:jc w:val="right"/>
              <w:rPr>
                <w:rFonts w:cs="Arial"/>
                <w:b/>
                <w:bCs/>
                <w:spacing w:val="-8"/>
                <w:sz w:val="18"/>
                <w:szCs w:val="18"/>
              </w:rPr>
            </w:pPr>
          </w:p>
        </w:tc>
      </w:tr>
      <w:tr w:rsidR="003853F4" w:rsidRPr="003853F4" w14:paraId="2F2C4CFC" w14:textId="77777777" w:rsidTr="00946AA8">
        <w:tc>
          <w:tcPr>
            <w:tcW w:w="1560" w:type="dxa"/>
            <w:tcBorders>
              <w:top w:val="single" w:sz="4" w:space="0" w:color="auto"/>
              <w:left w:val="nil"/>
              <w:bottom w:val="nil"/>
              <w:right w:val="nil"/>
            </w:tcBorders>
            <w:shd w:val="clear" w:color="auto" w:fill="auto"/>
            <w:vAlign w:val="bottom"/>
          </w:tcPr>
          <w:p w14:paraId="57FF5BB1" w14:textId="77777777" w:rsidR="00EE4BD3" w:rsidRPr="003853F4" w:rsidRDefault="00EE4BD3" w:rsidP="00EE4BD3">
            <w:pPr>
              <w:spacing w:line="240" w:lineRule="auto"/>
              <w:ind w:left="-113"/>
              <w:jc w:val="both"/>
              <w:rPr>
                <w:rFonts w:cs="Arial"/>
                <w:sz w:val="18"/>
                <w:szCs w:val="18"/>
              </w:rPr>
            </w:pPr>
          </w:p>
        </w:tc>
        <w:tc>
          <w:tcPr>
            <w:tcW w:w="1417" w:type="dxa"/>
            <w:tcBorders>
              <w:top w:val="single" w:sz="4" w:space="0" w:color="auto"/>
              <w:left w:val="nil"/>
              <w:bottom w:val="nil"/>
              <w:right w:val="nil"/>
            </w:tcBorders>
            <w:shd w:val="clear" w:color="auto" w:fill="auto"/>
            <w:vAlign w:val="bottom"/>
          </w:tcPr>
          <w:p w14:paraId="7A6D79A0" w14:textId="03818EEA" w:rsidR="00EE4BD3" w:rsidRPr="003853F4" w:rsidRDefault="00EE4BD3" w:rsidP="00EE4BD3">
            <w:pPr>
              <w:spacing w:line="240" w:lineRule="auto"/>
              <w:ind w:left="-40" w:right="-72"/>
              <w:jc w:val="right"/>
              <w:rPr>
                <w:rFonts w:cs="Arial"/>
                <w:b/>
                <w:bCs/>
                <w:sz w:val="18"/>
                <w:szCs w:val="18"/>
              </w:rPr>
            </w:pPr>
          </w:p>
        </w:tc>
        <w:tc>
          <w:tcPr>
            <w:tcW w:w="6464" w:type="dxa"/>
            <w:tcBorders>
              <w:top w:val="single" w:sz="4" w:space="0" w:color="auto"/>
              <w:left w:val="nil"/>
              <w:bottom w:val="nil"/>
              <w:right w:val="nil"/>
            </w:tcBorders>
            <w:shd w:val="clear" w:color="auto" w:fill="auto"/>
            <w:vAlign w:val="bottom"/>
          </w:tcPr>
          <w:p w14:paraId="54DFF7A5" w14:textId="74A1F003" w:rsidR="00EE4BD3" w:rsidRPr="003853F4" w:rsidRDefault="00EE4BD3" w:rsidP="00EE4BD3">
            <w:pPr>
              <w:spacing w:line="240" w:lineRule="auto"/>
              <w:ind w:left="-40" w:right="-72"/>
              <w:jc w:val="right"/>
              <w:rPr>
                <w:rFonts w:cs="Arial"/>
                <w:b/>
                <w:bCs/>
                <w:sz w:val="18"/>
                <w:szCs w:val="18"/>
              </w:rPr>
            </w:pPr>
          </w:p>
        </w:tc>
      </w:tr>
      <w:tr w:rsidR="003853F4" w:rsidRPr="003853F4" w14:paraId="551EE71F" w14:textId="77777777" w:rsidTr="00946AA8">
        <w:tc>
          <w:tcPr>
            <w:tcW w:w="1560" w:type="dxa"/>
            <w:tcBorders>
              <w:top w:val="nil"/>
              <w:left w:val="nil"/>
              <w:bottom w:val="nil"/>
              <w:right w:val="nil"/>
            </w:tcBorders>
          </w:tcPr>
          <w:p w14:paraId="5192236E" w14:textId="6336AABA" w:rsidR="00EE4BD3" w:rsidRPr="003853F4" w:rsidRDefault="0003675A" w:rsidP="00963F71">
            <w:pPr>
              <w:spacing w:line="240" w:lineRule="auto"/>
              <w:ind w:left="72" w:hanging="187"/>
              <w:rPr>
                <w:rFonts w:cs="Arial"/>
                <w:sz w:val="18"/>
                <w:szCs w:val="18"/>
              </w:rPr>
            </w:pPr>
            <w:r w:rsidRPr="003853F4">
              <w:rPr>
                <w:rFonts w:cs="Arial"/>
                <w:sz w:val="18"/>
                <w:szCs w:val="18"/>
                <w:shd w:val="clear" w:color="auto" w:fill="FFFFFF"/>
              </w:rPr>
              <w:t xml:space="preserve">An entity incorporated in </w:t>
            </w:r>
            <w:r w:rsidR="00EE4BD3" w:rsidRPr="003853F4">
              <w:rPr>
                <w:rFonts w:cs="Arial"/>
                <w:sz w:val="18"/>
                <w:szCs w:val="18"/>
                <w:shd w:val="clear" w:color="auto" w:fill="FFFFFF"/>
              </w:rPr>
              <w:t>Lao People’s Democratic Republic (Laos)</w:t>
            </w:r>
          </w:p>
        </w:tc>
        <w:tc>
          <w:tcPr>
            <w:tcW w:w="1417" w:type="dxa"/>
            <w:tcBorders>
              <w:top w:val="nil"/>
              <w:left w:val="nil"/>
              <w:bottom w:val="nil"/>
              <w:right w:val="nil"/>
            </w:tcBorders>
            <w:shd w:val="clear" w:color="auto" w:fill="auto"/>
          </w:tcPr>
          <w:p w14:paraId="6E662287" w14:textId="10022AF4" w:rsidR="00EE4BD3" w:rsidRPr="003853F4" w:rsidRDefault="001F3DF9" w:rsidP="00EE4BD3">
            <w:pPr>
              <w:spacing w:line="240" w:lineRule="auto"/>
              <w:ind w:left="-40" w:right="-72"/>
              <w:jc w:val="right"/>
              <w:rPr>
                <w:rFonts w:eastAsia="Arial Unicode MS" w:cs="Arial"/>
                <w:sz w:val="18"/>
                <w:szCs w:val="18"/>
              </w:rPr>
            </w:pPr>
            <w:r>
              <w:rPr>
                <w:rFonts w:eastAsia="Arial Unicode MS" w:cs="Arial"/>
                <w:sz w:val="18"/>
                <w:szCs w:val="18"/>
              </w:rPr>
              <w:t>267.39</w:t>
            </w:r>
          </w:p>
        </w:tc>
        <w:tc>
          <w:tcPr>
            <w:tcW w:w="6464" w:type="dxa"/>
            <w:tcBorders>
              <w:top w:val="nil"/>
              <w:left w:val="nil"/>
              <w:bottom w:val="nil"/>
              <w:right w:val="nil"/>
            </w:tcBorders>
            <w:shd w:val="clear" w:color="auto" w:fill="auto"/>
            <w:vAlign w:val="bottom"/>
          </w:tcPr>
          <w:p w14:paraId="2ED9489C" w14:textId="2B7D73FE" w:rsidR="00EE4BD3" w:rsidRPr="003853F4" w:rsidRDefault="0031217D" w:rsidP="00963F71">
            <w:pPr>
              <w:spacing w:line="240" w:lineRule="auto"/>
              <w:ind w:right="-72"/>
              <w:jc w:val="both"/>
              <w:rPr>
                <w:rFonts w:cs="Arial"/>
                <w:spacing w:val="-2"/>
                <w:sz w:val="18"/>
                <w:szCs w:val="18"/>
                <w:shd w:val="clear" w:color="auto" w:fill="FFFFFF"/>
              </w:rPr>
            </w:pPr>
            <w:r w:rsidRPr="003853F4">
              <w:rPr>
                <w:rFonts w:cs="Arial"/>
                <w:spacing w:val="-2"/>
                <w:sz w:val="18"/>
                <w:szCs w:val="18"/>
                <w:shd w:val="clear" w:color="auto" w:fill="FFFFFF"/>
              </w:rPr>
              <w:t>I</w:t>
            </w:r>
            <w:r w:rsidR="00837D70" w:rsidRPr="003853F4">
              <w:rPr>
                <w:rFonts w:cs="Arial"/>
                <w:spacing w:val="-2"/>
                <w:sz w:val="18"/>
                <w:szCs w:val="18"/>
                <w:shd w:val="clear" w:color="auto" w:fill="FFFFFF"/>
              </w:rPr>
              <w:t xml:space="preserve">n 2019, the Company paid deposit </w:t>
            </w:r>
            <w:r w:rsidR="00EE4BD3" w:rsidRPr="003853F4">
              <w:rPr>
                <w:rFonts w:cs="Arial"/>
                <w:spacing w:val="-2"/>
                <w:sz w:val="18"/>
                <w:szCs w:val="18"/>
                <w:shd w:val="clear" w:color="auto" w:fill="FFFFFF"/>
              </w:rPr>
              <w:t xml:space="preserve">amounting to Baht 420 million for the Company’s rights to conduct </w:t>
            </w:r>
            <w:r w:rsidR="00CC55B8">
              <w:rPr>
                <w:rFonts w:cs="Arial"/>
                <w:spacing w:val="-2"/>
                <w:sz w:val="18"/>
                <w:szCs w:val="18"/>
                <w:shd w:val="clear" w:color="auto" w:fill="FFFFFF"/>
              </w:rPr>
              <w:t xml:space="preserve">a </w:t>
            </w:r>
            <w:r w:rsidR="00EE4BD3" w:rsidRPr="003853F4">
              <w:rPr>
                <w:rFonts w:cs="Arial"/>
                <w:spacing w:val="-2"/>
                <w:sz w:val="18"/>
                <w:szCs w:val="18"/>
                <w:shd w:val="clear" w:color="auto" w:fill="FFFFFF"/>
              </w:rPr>
              <w:t xml:space="preserve">due diligence and </w:t>
            </w:r>
            <w:r w:rsidR="00CC55B8">
              <w:rPr>
                <w:rFonts w:cs="Arial"/>
                <w:spacing w:val="-2"/>
                <w:sz w:val="18"/>
                <w:szCs w:val="18"/>
                <w:shd w:val="clear" w:color="auto" w:fill="FFFFFF"/>
              </w:rPr>
              <w:t xml:space="preserve">a </w:t>
            </w:r>
            <w:r w:rsidR="00EE4BD3" w:rsidRPr="003853F4">
              <w:rPr>
                <w:rFonts w:cs="Arial"/>
                <w:spacing w:val="-2"/>
                <w:sz w:val="18"/>
                <w:szCs w:val="18"/>
                <w:shd w:val="clear" w:color="auto" w:fill="FFFFFF"/>
              </w:rPr>
              <w:t xml:space="preserve">feasibility study of water utility and </w:t>
            </w:r>
            <w:r w:rsidRPr="003853F4">
              <w:rPr>
                <w:rFonts w:cs="Arial"/>
                <w:spacing w:val="-2"/>
                <w:sz w:val="18"/>
                <w:szCs w:val="18"/>
                <w:shd w:val="clear" w:color="auto" w:fill="FFFFFF"/>
              </w:rPr>
              <w:t>alternative energy</w:t>
            </w:r>
            <w:r w:rsidR="00EE4BD3" w:rsidRPr="003853F4">
              <w:rPr>
                <w:rFonts w:cs="Arial"/>
                <w:spacing w:val="-2"/>
                <w:sz w:val="18"/>
                <w:szCs w:val="18"/>
                <w:shd w:val="clear" w:color="auto" w:fill="FFFFFF"/>
              </w:rPr>
              <w:t xml:space="preserve"> projects. The Company was to receive a refund of the deposit by April 2019 if the results of projects’ feasibility study are unsatisfactory. The recipient entity gave a bank guarantee equal to the outstanding balance of the deposit to the Company as a security.</w:t>
            </w:r>
          </w:p>
          <w:p w14:paraId="60C35279" w14:textId="77777777" w:rsidR="00EE4BD3" w:rsidRPr="003853F4" w:rsidRDefault="00EE4BD3" w:rsidP="00963F71">
            <w:pPr>
              <w:spacing w:line="240" w:lineRule="auto"/>
              <w:ind w:right="-72"/>
              <w:jc w:val="both"/>
              <w:rPr>
                <w:rFonts w:cs="Arial"/>
                <w:spacing w:val="-2"/>
                <w:sz w:val="18"/>
                <w:szCs w:val="18"/>
                <w:shd w:val="clear" w:color="auto" w:fill="FFFFFF"/>
              </w:rPr>
            </w:pPr>
          </w:p>
          <w:p w14:paraId="403FE8F0" w14:textId="54404722" w:rsidR="00EE4BD3" w:rsidRPr="003853F4" w:rsidRDefault="00EE4BD3" w:rsidP="00963F71">
            <w:pPr>
              <w:spacing w:line="240" w:lineRule="auto"/>
              <w:ind w:right="-72"/>
              <w:jc w:val="both"/>
              <w:rPr>
                <w:rFonts w:cs="Arial"/>
                <w:spacing w:val="-2"/>
                <w:sz w:val="18"/>
                <w:szCs w:val="18"/>
                <w:shd w:val="clear" w:color="auto" w:fill="FFFFFF"/>
              </w:rPr>
            </w:pPr>
            <w:r w:rsidRPr="003853F4">
              <w:rPr>
                <w:rFonts w:cs="Arial"/>
                <w:spacing w:val="-2"/>
                <w:sz w:val="18"/>
                <w:szCs w:val="18"/>
                <w:shd w:val="clear" w:color="auto" w:fill="FFFFFF"/>
              </w:rPr>
              <w:t xml:space="preserve">On 31 October 2019, the Company acquired interests for participating in Sandin Water Supply Project in Laos and settled the consideration by setting-off against </w:t>
            </w:r>
            <w:r w:rsidR="00CC55B8">
              <w:rPr>
                <w:rFonts w:cs="Arial"/>
                <w:spacing w:val="-2"/>
                <w:sz w:val="18"/>
                <w:szCs w:val="18"/>
                <w:shd w:val="clear" w:color="auto" w:fill="FFFFFF"/>
              </w:rPr>
              <w:t>the above</w:t>
            </w:r>
            <w:r w:rsidRPr="003853F4">
              <w:rPr>
                <w:rFonts w:cs="Arial"/>
                <w:spacing w:val="-2"/>
                <w:sz w:val="18"/>
                <w:szCs w:val="18"/>
                <w:shd w:val="clear" w:color="auto" w:fill="FFFFFF"/>
              </w:rPr>
              <w:t xml:space="preserve"> deposit amounting to Baht 79.23 million.</w:t>
            </w:r>
          </w:p>
          <w:p w14:paraId="0BE667D6" w14:textId="454C6835" w:rsidR="00EE4BD3" w:rsidRPr="003853F4" w:rsidRDefault="00EE4BD3" w:rsidP="00963F71">
            <w:pPr>
              <w:spacing w:line="240" w:lineRule="auto"/>
              <w:ind w:right="-72"/>
              <w:jc w:val="both"/>
              <w:rPr>
                <w:rFonts w:cs="Arial"/>
                <w:spacing w:val="-2"/>
                <w:sz w:val="18"/>
                <w:szCs w:val="18"/>
                <w:shd w:val="clear" w:color="auto" w:fill="FFFFFF"/>
              </w:rPr>
            </w:pPr>
          </w:p>
          <w:p w14:paraId="39D8B391" w14:textId="5FBA5F08" w:rsidR="00B033AF" w:rsidRPr="00F53902" w:rsidRDefault="0061437A" w:rsidP="00B033AF">
            <w:pPr>
              <w:spacing w:line="240" w:lineRule="auto"/>
              <w:ind w:right="-72"/>
              <w:jc w:val="both"/>
              <w:rPr>
                <w:rFonts w:cs="Cordia New"/>
                <w:spacing w:val="-2"/>
                <w:sz w:val="18"/>
                <w:szCs w:val="18"/>
                <w:shd w:val="clear" w:color="auto" w:fill="FFFFFF"/>
              </w:rPr>
            </w:pPr>
            <w:r w:rsidRPr="003853F4">
              <w:rPr>
                <w:rFonts w:cs="Arial"/>
                <w:spacing w:val="-2"/>
                <w:sz w:val="18"/>
                <w:szCs w:val="18"/>
                <w:shd w:val="clear" w:color="auto" w:fill="FFFFFF"/>
              </w:rPr>
              <w:t>During the year</w:t>
            </w:r>
            <w:r w:rsidR="00B033AF" w:rsidRPr="003853F4">
              <w:rPr>
                <w:rFonts w:cs="Arial"/>
                <w:spacing w:val="-2"/>
                <w:sz w:val="18"/>
                <w:szCs w:val="18"/>
                <w:shd w:val="clear" w:color="auto" w:fill="FFFFFF"/>
              </w:rPr>
              <w:t xml:space="preserve"> 2020, a subsidiary invested in solar power plant in Vietnam and partially settle</w:t>
            </w:r>
            <w:r w:rsidR="00CC55B8">
              <w:rPr>
                <w:rFonts w:cs="Arial"/>
                <w:spacing w:val="-2"/>
                <w:sz w:val="18"/>
                <w:szCs w:val="18"/>
                <w:shd w:val="clear" w:color="auto" w:fill="FFFFFF"/>
              </w:rPr>
              <w:t>d</w:t>
            </w:r>
            <w:r w:rsidR="00B033AF" w:rsidRPr="003853F4">
              <w:rPr>
                <w:rFonts w:cs="Arial"/>
                <w:spacing w:val="-2"/>
                <w:sz w:val="18"/>
                <w:szCs w:val="18"/>
                <w:shd w:val="clear" w:color="auto" w:fill="FFFFFF"/>
              </w:rPr>
              <w:t xml:space="preserve"> the</w:t>
            </w:r>
            <w:r w:rsidR="00320573" w:rsidRPr="003853F4">
              <w:rPr>
                <w:rFonts w:cs="Arial"/>
                <w:spacing w:val="-2"/>
                <w:sz w:val="18"/>
                <w:szCs w:val="18"/>
                <w:shd w:val="clear" w:color="auto" w:fill="FFFFFF"/>
              </w:rPr>
              <w:t xml:space="preserve"> advance for </w:t>
            </w:r>
            <w:r w:rsidR="00CC55B8">
              <w:rPr>
                <w:rFonts w:cs="Arial"/>
                <w:spacing w:val="-2"/>
                <w:sz w:val="18"/>
                <w:szCs w:val="18"/>
                <w:shd w:val="clear" w:color="auto" w:fill="FFFFFF"/>
              </w:rPr>
              <w:t xml:space="preserve">the </w:t>
            </w:r>
            <w:r w:rsidR="00320573" w:rsidRPr="003853F4">
              <w:rPr>
                <w:rFonts w:cs="Arial"/>
                <w:spacing w:val="-2"/>
                <w:sz w:val="18"/>
                <w:szCs w:val="18"/>
                <w:shd w:val="clear" w:color="auto" w:fill="FFFFFF"/>
              </w:rPr>
              <w:t>investments</w:t>
            </w:r>
            <w:r w:rsidR="00B033AF" w:rsidRPr="003853F4">
              <w:rPr>
                <w:rFonts w:cs="Arial"/>
                <w:spacing w:val="-2"/>
                <w:sz w:val="18"/>
                <w:szCs w:val="18"/>
                <w:shd w:val="clear" w:color="auto" w:fill="FFFFFF"/>
              </w:rPr>
              <w:t xml:space="preserve"> by setting-off against the deposit amounting to Baht 73.38 million and the remaining was paid in cash. As at 31 December 2020, </w:t>
            </w:r>
            <w:r w:rsidR="00B32500" w:rsidRPr="003853F4">
              <w:rPr>
                <w:rFonts w:cs="Arial"/>
                <w:spacing w:val="-2"/>
                <w:sz w:val="18"/>
                <w:szCs w:val="18"/>
                <w:shd w:val="clear" w:color="auto" w:fill="FFFFFF"/>
              </w:rPr>
              <w:t xml:space="preserve">all </w:t>
            </w:r>
            <w:r w:rsidR="00B033AF" w:rsidRPr="003853F4">
              <w:rPr>
                <w:rFonts w:cs="Arial"/>
                <w:spacing w:val="-2"/>
                <w:sz w:val="18"/>
                <w:szCs w:val="18"/>
                <w:shd w:val="clear" w:color="auto" w:fill="FFFFFF"/>
              </w:rPr>
              <w:t xml:space="preserve">advance </w:t>
            </w:r>
            <w:r w:rsidR="00320573" w:rsidRPr="003853F4">
              <w:rPr>
                <w:rFonts w:cs="Arial"/>
                <w:spacing w:val="-2"/>
                <w:sz w:val="18"/>
                <w:szCs w:val="18"/>
                <w:shd w:val="clear" w:color="auto" w:fill="FFFFFF"/>
              </w:rPr>
              <w:t>was</w:t>
            </w:r>
            <w:r w:rsidR="00B033AF" w:rsidRPr="003853F4">
              <w:rPr>
                <w:rFonts w:cs="Arial"/>
                <w:spacing w:val="-2"/>
                <w:sz w:val="18"/>
                <w:szCs w:val="18"/>
                <w:shd w:val="clear" w:color="auto" w:fill="FFFFFF"/>
              </w:rPr>
              <w:t xml:space="preserve"> presented </w:t>
            </w:r>
            <w:r w:rsidR="00320573" w:rsidRPr="003853F4">
              <w:rPr>
                <w:rFonts w:cs="Arial"/>
                <w:spacing w:val="-2"/>
                <w:sz w:val="18"/>
                <w:szCs w:val="18"/>
                <w:shd w:val="clear" w:color="auto" w:fill="FFFFFF"/>
              </w:rPr>
              <w:t>as</w:t>
            </w:r>
            <w:r w:rsidR="00B033AF" w:rsidRPr="003853F4">
              <w:rPr>
                <w:rFonts w:cs="Arial"/>
                <w:spacing w:val="-2"/>
                <w:sz w:val="18"/>
                <w:szCs w:val="18"/>
                <w:shd w:val="clear" w:color="auto" w:fill="FFFFFF"/>
              </w:rPr>
              <w:t xml:space="preserve"> advance for investments </w:t>
            </w:r>
            <w:r w:rsidR="00320573" w:rsidRPr="003853F4">
              <w:rPr>
                <w:rFonts w:cs="Arial"/>
                <w:spacing w:val="-2"/>
                <w:sz w:val="18"/>
                <w:szCs w:val="18"/>
                <w:shd w:val="clear" w:color="auto" w:fill="FFFFFF"/>
              </w:rPr>
              <w:t>in the</w:t>
            </w:r>
            <w:r w:rsidR="00B033AF" w:rsidRPr="003853F4">
              <w:rPr>
                <w:rFonts w:cs="Arial"/>
                <w:spacing w:val="-2"/>
                <w:sz w:val="18"/>
                <w:szCs w:val="18"/>
                <w:shd w:val="clear" w:color="auto" w:fill="FFFFFF"/>
              </w:rPr>
              <w:t xml:space="preserve"> </w:t>
            </w:r>
            <w:r w:rsidR="00320573" w:rsidRPr="003853F4">
              <w:rPr>
                <w:rFonts w:cs="Arial"/>
                <w:spacing w:val="-4"/>
                <w:sz w:val="18"/>
                <w:szCs w:val="18"/>
                <w:shd w:val="clear" w:color="auto" w:fill="FFFFFF"/>
              </w:rPr>
              <w:t>s</w:t>
            </w:r>
            <w:r w:rsidR="00B033AF" w:rsidRPr="003853F4">
              <w:rPr>
                <w:rFonts w:cs="Arial"/>
                <w:spacing w:val="-4"/>
                <w:sz w:val="18"/>
                <w:szCs w:val="18"/>
                <w:shd w:val="clear" w:color="auto" w:fill="FFFFFF"/>
              </w:rPr>
              <w:t>t</w:t>
            </w:r>
            <w:r w:rsidR="00320573" w:rsidRPr="003853F4">
              <w:rPr>
                <w:rFonts w:cs="Arial"/>
                <w:spacing w:val="-4"/>
                <w:sz w:val="18"/>
                <w:szCs w:val="18"/>
                <w:shd w:val="clear" w:color="auto" w:fill="FFFFFF"/>
              </w:rPr>
              <w:t>ate</w:t>
            </w:r>
            <w:r w:rsidR="00B033AF" w:rsidRPr="003853F4">
              <w:rPr>
                <w:rFonts w:cs="Arial"/>
                <w:spacing w:val="-4"/>
                <w:sz w:val="18"/>
                <w:szCs w:val="18"/>
                <w:shd w:val="clear" w:color="auto" w:fill="FFFFFF"/>
              </w:rPr>
              <w:t>ment</w:t>
            </w:r>
            <w:r w:rsidR="00FC20E6" w:rsidRPr="003853F4">
              <w:rPr>
                <w:rFonts w:cs="Arial"/>
                <w:spacing w:val="-4"/>
                <w:sz w:val="18"/>
                <w:szCs w:val="18"/>
                <w:shd w:val="clear" w:color="auto" w:fill="FFFFFF"/>
              </w:rPr>
              <w:t>s</w:t>
            </w:r>
            <w:r w:rsidR="00B033AF" w:rsidRPr="003853F4">
              <w:rPr>
                <w:rFonts w:cs="Arial"/>
                <w:spacing w:val="-4"/>
                <w:sz w:val="18"/>
                <w:szCs w:val="18"/>
                <w:shd w:val="clear" w:color="auto" w:fill="FFFFFF"/>
              </w:rPr>
              <w:t xml:space="preserve"> of </w:t>
            </w:r>
            <w:r w:rsidR="00320573" w:rsidRPr="003853F4">
              <w:rPr>
                <w:rFonts w:cs="Arial"/>
                <w:spacing w:val="-4"/>
                <w:sz w:val="18"/>
                <w:szCs w:val="18"/>
                <w:shd w:val="clear" w:color="auto" w:fill="FFFFFF"/>
              </w:rPr>
              <w:t>f</w:t>
            </w:r>
            <w:r w:rsidR="00B033AF" w:rsidRPr="003853F4">
              <w:rPr>
                <w:rFonts w:cs="Arial"/>
                <w:spacing w:val="-4"/>
                <w:sz w:val="18"/>
                <w:szCs w:val="18"/>
                <w:shd w:val="clear" w:color="auto" w:fill="FFFFFF"/>
              </w:rPr>
              <w:t xml:space="preserve">inancial </w:t>
            </w:r>
            <w:r w:rsidR="00320573" w:rsidRPr="003853F4">
              <w:rPr>
                <w:rFonts w:cs="Arial"/>
                <w:spacing w:val="-4"/>
                <w:sz w:val="18"/>
                <w:szCs w:val="18"/>
                <w:shd w:val="clear" w:color="auto" w:fill="FFFFFF"/>
              </w:rPr>
              <w:t>p</w:t>
            </w:r>
            <w:r w:rsidR="00B033AF" w:rsidRPr="003853F4">
              <w:rPr>
                <w:rFonts w:cs="Arial"/>
                <w:spacing w:val="-4"/>
                <w:sz w:val="18"/>
                <w:szCs w:val="18"/>
                <w:shd w:val="clear" w:color="auto" w:fill="FFFFFF"/>
              </w:rPr>
              <w:t>osition</w:t>
            </w:r>
            <w:r w:rsidR="00320573" w:rsidRPr="003853F4">
              <w:rPr>
                <w:rFonts w:cs="Arial"/>
                <w:spacing w:val="-4"/>
                <w:sz w:val="18"/>
                <w:szCs w:val="18"/>
                <w:shd w:val="clear" w:color="auto" w:fill="FFFFFF"/>
              </w:rPr>
              <w:t>.</w:t>
            </w:r>
            <w:r w:rsidR="00B033AF" w:rsidRPr="003853F4">
              <w:rPr>
                <w:rFonts w:cs="Arial"/>
                <w:spacing w:val="-4"/>
                <w:sz w:val="18"/>
                <w:szCs w:val="18"/>
                <w:shd w:val="clear" w:color="auto" w:fill="FFFFFF"/>
              </w:rPr>
              <w:t xml:space="preserve"> </w:t>
            </w:r>
            <w:r w:rsidR="00320573" w:rsidRPr="003853F4">
              <w:rPr>
                <w:rFonts w:cs="Arial"/>
                <w:spacing w:val="-4"/>
                <w:sz w:val="18"/>
                <w:szCs w:val="18"/>
                <w:shd w:val="clear" w:color="auto" w:fill="FFFFFF"/>
              </w:rPr>
              <w:t>Subsequently,</w:t>
            </w:r>
            <w:r w:rsidR="00B033AF" w:rsidRPr="003853F4">
              <w:rPr>
                <w:rFonts w:cs="Arial"/>
                <w:spacing w:val="-4"/>
                <w:sz w:val="18"/>
                <w:szCs w:val="18"/>
                <w:shd w:val="clear" w:color="auto" w:fill="FFFFFF"/>
              </w:rPr>
              <w:t xml:space="preserve"> the acquisition </w:t>
            </w:r>
            <w:r w:rsidR="00CC55B8">
              <w:rPr>
                <w:rFonts w:cs="Arial"/>
                <w:spacing w:val="-4"/>
                <w:sz w:val="18"/>
                <w:szCs w:val="18"/>
                <w:shd w:val="clear" w:color="auto" w:fill="FFFFFF"/>
              </w:rPr>
              <w:t>was</w:t>
            </w:r>
            <w:r w:rsidR="00B033AF" w:rsidRPr="003853F4">
              <w:rPr>
                <w:rFonts w:cs="Arial"/>
                <w:spacing w:val="-4"/>
                <w:sz w:val="18"/>
                <w:szCs w:val="18"/>
                <w:shd w:val="clear" w:color="auto" w:fill="FFFFFF"/>
              </w:rPr>
              <w:t xml:space="preserve"> completed on 4 February 2021</w:t>
            </w:r>
            <w:r w:rsidR="009A68E9" w:rsidRPr="003853F4">
              <w:rPr>
                <w:rFonts w:cs="Arial"/>
                <w:spacing w:val="-4"/>
                <w:sz w:val="18"/>
                <w:szCs w:val="18"/>
                <w:shd w:val="clear" w:color="auto" w:fill="FFFFFF"/>
              </w:rPr>
              <w:t xml:space="preserve"> (Note 1</w:t>
            </w:r>
            <w:r w:rsidR="0052743B">
              <w:rPr>
                <w:rFonts w:cs="Arial"/>
                <w:spacing w:val="-4"/>
                <w:sz w:val="18"/>
                <w:szCs w:val="18"/>
                <w:shd w:val="clear" w:color="auto" w:fill="FFFFFF"/>
              </w:rPr>
              <w:t>9</w:t>
            </w:r>
            <w:r w:rsidR="009A68E9" w:rsidRPr="003853F4">
              <w:rPr>
                <w:rFonts w:cs="Arial"/>
                <w:spacing w:val="-2"/>
                <w:sz w:val="18"/>
                <w:szCs w:val="18"/>
                <w:shd w:val="clear" w:color="auto" w:fill="FFFFFF"/>
              </w:rPr>
              <w:t>)</w:t>
            </w:r>
            <w:r w:rsidR="00B033AF" w:rsidRPr="003853F4">
              <w:rPr>
                <w:rFonts w:cs="Arial"/>
                <w:spacing w:val="-2"/>
                <w:sz w:val="18"/>
                <w:szCs w:val="18"/>
                <w:shd w:val="clear" w:color="auto" w:fill="FFFFFF"/>
              </w:rPr>
              <w:t>.</w:t>
            </w:r>
          </w:p>
          <w:p w14:paraId="066EA8B5" w14:textId="77777777" w:rsidR="00E763C1" w:rsidRPr="003853F4" w:rsidRDefault="00E763C1" w:rsidP="00E763C1">
            <w:pPr>
              <w:spacing w:line="240" w:lineRule="auto"/>
              <w:ind w:right="-72"/>
              <w:jc w:val="both"/>
              <w:rPr>
                <w:rFonts w:cs="Arial"/>
                <w:spacing w:val="-2"/>
                <w:sz w:val="18"/>
                <w:szCs w:val="18"/>
                <w:shd w:val="clear" w:color="auto" w:fill="FFFFFF"/>
              </w:rPr>
            </w:pPr>
          </w:p>
          <w:p w14:paraId="5E4AE93D" w14:textId="2EDE1463" w:rsidR="00E763C1" w:rsidRPr="003853F4" w:rsidRDefault="00E763C1" w:rsidP="00E763C1">
            <w:pPr>
              <w:spacing w:line="240" w:lineRule="auto"/>
              <w:ind w:right="-72"/>
              <w:jc w:val="both"/>
              <w:rPr>
                <w:rFonts w:cs="Arial"/>
                <w:spacing w:val="-2"/>
                <w:sz w:val="18"/>
                <w:szCs w:val="18"/>
                <w:shd w:val="clear" w:color="auto" w:fill="FFFFFF"/>
              </w:rPr>
            </w:pPr>
            <w:r w:rsidRPr="003853F4">
              <w:rPr>
                <w:rFonts w:cs="Arial"/>
                <w:spacing w:val="-2"/>
                <w:sz w:val="18"/>
                <w:szCs w:val="18"/>
                <w:shd w:val="clear" w:color="auto" w:fill="FFFFFF"/>
              </w:rPr>
              <w:t>On 29 September 202</w:t>
            </w:r>
            <w:r>
              <w:rPr>
                <w:rFonts w:cs="Browallia New"/>
                <w:spacing w:val="-2"/>
                <w:sz w:val="18"/>
                <w:szCs w:val="22"/>
                <w:shd w:val="clear" w:color="auto" w:fill="FFFFFF"/>
              </w:rPr>
              <w:t>1</w:t>
            </w:r>
            <w:r w:rsidRPr="003853F4">
              <w:rPr>
                <w:rFonts w:cs="Arial"/>
                <w:spacing w:val="-2"/>
                <w:sz w:val="18"/>
                <w:szCs w:val="18"/>
                <w:shd w:val="clear" w:color="auto" w:fill="FFFFFF"/>
              </w:rPr>
              <w:t xml:space="preserve">, the Company and the counterparty agreed to extend the </w:t>
            </w:r>
            <w:r w:rsidRPr="003853F4">
              <w:rPr>
                <w:rFonts w:cs="Arial"/>
                <w:spacing w:val="-2"/>
                <w:sz w:val="18"/>
                <w:szCs w:val="18"/>
                <w:shd w:val="clear" w:color="auto" w:fill="FFFFFF"/>
                <w:lang w:val="en-US"/>
              </w:rPr>
              <w:t>scope of</w:t>
            </w:r>
            <w:r w:rsidRPr="003853F4">
              <w:rPr>
                <w:rFonts w:cs="Arial"/>
                <w:spacing w:val="-2"/>
                <w:sz w:val="18"/>
                <w:szCs w:val="18"/>
                <w:shd w:val="clear" w:color="auto" w:fill="FFFFFF"/>
              </w:rPr>
              <w:t xml:space="preserve"> feasibility study to </w:t>
            </w:r>
            <w:r w:rsidRPr="003853F4">
              <w:rPr>
                <w:rFonts w:cs="Arial"/>
                <w:spacing w:val="-2"/>
                <w:sz w:val="18"/>
                <w:szCs w:val="18"/>
                <w:shd w:val="clear" w:color="auto" w:fill="FFFFFF"/>
                <w:lang w:val="en-US"/>
              </w:rPr>
              <w:t>cover</w:t>
            </w:r>
            <w:r w:rsidRPr="003853F4">
              <w:rPr>
                <w:rFonts w:cs="Arial"/>
                <w:spacing w:val="-2"/>
                <w:sz w:val="18"/>
                <w:szCs w:val="18"/>
                <w:shd w:val="clear" w:color="auto" w:fill="FFFFFF"/>
              </w:rPr>
              <w:t xml:space="preserve"> other projects of the counterparty and also extend the refund date of the remaining deposit to </w:t>
            </w:r>
            <w:r>
              <w:rPr>
                <w:rFonts w:cs="Arial"/>
                <w:spacing w:val="-2"/>
                <w:sz w:val="18"/>
                <w:szCs w:val="18"/>
                <w:shd w:val="clear" w:color="auto" w:fill="FFFFFF"/>
              </w:rPr>
              <w:t>31</w:t>
            </w:r>
            <w:r w:rsidRPr="003853F4">
              <w:rPr>
                <w:rFonts w:cs="Arial"/>
                <w:spacing w:val="-2"/>
                <w:sz w:val="18"/>
                <w:szCs w:val="18"/>
                <w:shd w:val="clear" w:color="auto" w:fill="FFFFFF"/>
              </w:rPr>
              <w:t xml:space="preserve"> </w:t>
            </w:r>
            <w:r>
              <w:rPr>
                <w:rFonts w:cs="Arial"/>
                <w:spacing w:val="-2"/>
                <w:sz w:val="18"/>
                <w:szCs w:val="18"/>
                <w:shd w:val="clear" w:color="auto" w:fill="FFFFFF"/>
              </w:rPr>
              <w:t>December</w:t>
            </w:r>
            <w:r w:rsidRPr="003853F4">
              <w:rPr>
                <w:rFonts w:cs="Arial"/>
                <w:spacing w:val="-2"/>
                <w:sz w:val="18"/>
                <w:szCs w:val="18"/>
                <w:shd w:val="clear" w:color="auto" w:fill="FFFFFF"/>
              </w:rPr>
              <w:t xml:space="preserve"> 2021.</w:t>
            </w:r>
          </w:p>
          <w:p w14:paraId="5F4780A3" w14:textId="1D14965A" w:rsidR="00EE4BD3" w:rsidRPr="003853F4" w:rsidRDefault="00B033AF" w:rsidP="00B033AF">
            <w:pPr>
              <w:spacing w:line="240" w:lineRule="auto"/>
              <w:ind w:right="-72"/>
              <w:jc w:val="both"/>
              <w:rPr>
                <w:rFonts w:eastAsia="Arial Unicode MS" w:cs="Arial"/>
                <w:sz w:val="18"/>
                <w:szCs w:val="18"/>
              </w:rPr>
            </w:pPr>
            <w:r w:rsidRPr="003853F4">
              <w:rPr>
                <w:rFonts w:eastAsia="Arial Unicode MS" w:cs="Arial"/>
                <w:sz w:val="18"/>
                <w:szCs w:val="18"/>
              </w:rPr>
              <w:t xml:space="preserve"> </w:t>
            </w:r>
          </w:p>
        </w:tc>
      </w:tr>
      <w:tr w:rsidR="00EE4BD3" w:rsidRPr="006A3CF2" w14:paraId="4E33850F" w14:textId="77777777" w:rsidTr="0061437A">
        <w:tc>
          <w:tcPr>
            <w:tcW w:w="1560" w:type="dxa"/>
            <w:tcBorders>
              <w:top w:val="nil"/>
              <w:left w:val="nil"/>
              <w:bottom w:val="nil"/>
              <w:right w:val="nil"/>
            </w:tcBorders>
          </w:tcPr>
          <w:p w14:paraId="1D957E69" w14:textId="091D6D3D" w:rsidR="00EE4BD3" w:rsidRPr="006A3CF2" w:rsidRDefault="00EE4BD3" w:rsidP="00963F71">
            <w:pPr>
              <w:spacing w:line="240" w:lineRule="auto"/>
              <w:ind w:left="72" w:hanging="187"/>
              <w:rPr>
                <w:rFonts w:cs="Arial"/>
                <w:sz w:val="18"/>
                <w:szCs w:val="18"/>
              </w:rPr>
            </w:pPr>
            <w:r w:rsidRPr="006A3CF2">
              <w:rPr>
                <w:rFonts w:cs="Arial"/>
                <w:color w:val="000000"/>
                <w:sz w:val="18"/>
                <w:szCs w:val="18"/>
                <w:shd w:val="clear" w:color="auto" w:fill="FFFFFF"/>
              </w:rPr>
              <w:t>An entity in Thailand</w:t>
            </w:r>
          </w:p>
        </w:tc>
        <w:tc>
          <w:tcPr>
            <w:tcW w:w="1417" w:type="dxa"/>
            <w:tcBorders>
              <w:top w:val="nil"/>
              <w:left w:val="nil"/>
              <w:bottom w:val="nil"/>
              <w:right w:val="nil"/>
            </w:tcBorders>
            <w:shd w:val="clear" w:color="auto" w:fill="auto"/>
          </w:tcPr>
          <w:p w14:paraId="0B1F3613" w14:textId="583BD217" w:rsidR="00EE4BD3" w:rsidRPr="006A3CF2" w:rsidRDefault="001F3DF9" w:rsidP="00EE4BD3">
            <w:pPr>
              <w:spacing w:line="240" w:lineRule="auto"/>
              <w:ind w:left="-40" w:right="-72"/>
              <w:jc w:val="right"/>
              <w:rPr>
                <w:rFonts w:eastAsia="Arial Unicode MS" w:cs="Arial"/>
                <w:sz w:val="18"/>
                <w:szCs w:val="18"/>
              </w:rPr>
            </w:pPr>
            <w:r>
              <w:rPr>
                <w:rFonts w:eastAsia="Arial Unicode MS" w:cs="Arial"/>
                <w:sz w:val="18"/>
                <w:szCs w:val="18"/>
              </w:rPr>
              <w:t>20</w:t>
            </w:r>
            <w:r w:rsidR="00D407E2">
              <w:rPr>
                <w:rFonts w:eastAsia="Arial Unicode MS" w:cs="Arial"/>
                <w:sz w:val="18"/>
                <w:szCs w:val="18"/>
              </w:rPr>
              <w:t>.00</w:t>
            </w:r>
          </w:p>
        </w:tc>
        <w:tc>
          <w:tcPr>
            <w:tcW w:w="6464" w:type="dxa"/>
            <w:tcBorders>
              <w:top w:val="nil"/>
              <w:left w:val="nil"/>
              <w:bottom w:val="nil"/>
              <w:right w:val="nil"/>
            </w:tcBorders>
            <w:shd w:val="clear" w:color="auto" w:fill="auto"/>
            <w:vAlign w:val="bottom"/>
          </w:tcPr>
          <w:p w14:paraId="5D712030" w14:textId="5C229673" w:rsidR="00EE4BD3" w:rsidRPr="006A3CF2" w:rsidRDefault="0031217D" w:rsidP="00963F71">
            <w:pPr>
              <w:spacing w:line="240" w:lineRule="auto"/>
              <w:ind w:right="-72"/>
              <w:jc w:val="both"/>
              <w:rPr>
                <w:rFonts w:cs="Arial"/>
                <w:color w:val="000000"/>
                <w:spacing w:val="-2"/>
                <w:sz w:val="18"/>
                <w:szCs w:val="18"/>
                <w:shd w:val="clear" w:color="auto" w:fill="FFFFFF"/>
              </w:rPr>
            </w:pPr>
            <w:r w:rsidRPr="006A3CF2">
              <w:rPr>
                <w:rFonts w:cs="Arial"/>
                <w:color w:val="000000"/>
                <w:spacing w:val="-2"/>
                <w:sz w:val="18"/>
                <w:szCs w:val="18"/>
                <w:shd w:val="clear" w:color="auto" w:fill="FFFFFF"/>
              </w:rPr>
              <w:t>I</w:t>
            </w:r>
            <w:r w:rsidR="00837D70" w:rsidRPr="006A3CF2">
              <w:rPr>
                <w:rFonts w:cs="Arial"/>
                <w:color w:val="000000"/>
                <w:spacing w:val="-2"/>
                <w:sz w:val="18"/>
                <w:szCs w:val="18"/>
                <w:shd w:val="clear" w:color="auto" w:fill="FFFFFF"/>
              </w:rPr>
              <w:t>n 2019, the Company paid</w:t>
            </w:r>
            <w:r w:rsidR="008725BB" w:rsidRPr="005D57AA">
              <w:rPr>
                <w:rFonts w:cs="Cordia New" w:hint="cs"/>
                <w:color w:val="000000"/>
                <w:spacing w:val="-2"/>
                <w:sz w:val="18"/>
                <w:szCs w:val="18"/>
                <w:shd w:val="clear" w:color="auto" w:fill="FFFFFF"/>
                <w:cs/>
              </w:rPr>
              <w:t xml:space="preserve"> </w:t>
            </w:r>
            <w:r w:rsidR="008725BB" w:rsidRPr="005D57AA">
              <w:rPr>
                <w:rFonts w:cs="Cordia New"/>
                <w:color w:val="000000"/>
                <w:spacing w:val="-2"/>
                <w:sz w:val="18"/>
                <w:szCs w:val="18"/>
                <w:shd w:val="clear" w:color="auto" w:fill="FFFFFF"/>
                <w:lang w:val="en-US"/>
              </w:rPr>
              <w:t>a</w:t>
            </w:r>
            <w:r w:rsidR="00837D70" w:rsidRPr="006A3CF2">
              <w:rPr>
                <w:rFonts w:cs="Arial"/>
                <w:color w:val="000000"/>
                <w:spacing w:val="-2"/>
                <w:sz w:val="18"/>
                <w:szCs w:val="18"/>
                <w:shd w:val="clear" w:color="auto" w:fill="FFFFFF"/>
              </w:rPr>
              <w:t xml:space="preserve"> deposit </w:t>
            </w:r>
            <w:r w:rsidR="00EE4BD3" w:rsidRPr="006A3CF2">
              <w:rPr>
                <w:rFonts w:cs="Arial"/>
                <w:color w:val="000000"/>
                <w:spacing w:val="-2"/>
                <w:sz w:val="18"/>
                <w:szCs w:val="18"/>
                <w:shd w:val="clear" w:color="auto" w:fill="FFFFFF"/>
              </w:rPr>
              <w:t>amounting to Baht 20 million</w:t>
            </w:r>
            <w:r w:rsidR="00EE4BD3" w:rsidRPr="006A3CF2">
              <w:rPr>
                <w:rFonts w:cs="Arial"/>
                <w:color w:val="000000"/>
                <w:spacing w:val="-2"/>
                <w:sz w:val="18"/>
                <w:szCs w:val="18"/>
                <w:shd w:val="clear" w:color="auto" w:fill="FFFFFF"/>
                <w:lang w:val="en-US"/>
              </w:rPr>
              <w:t xml:space="preserve"> for the </w:t>
            </w:r>
            <w:r w:rsidR="00EE4BD3" w:rsidRPr="006A3CF2">
              <w:rPr>
                <w:rFonts w:cs="Arial"/>
                <w:color w:val="000000"/>
                <w:spacing w:val="-2"/>
                <w:sz w:val="18"/>
                <w:szCs w:val="18"/>
                <w:shd w:val="clear" w:color="auto" w:fill="FFFFFF"/>
              </w:rPr>
              <w:t xml:space="preserve">Company’s rights to conduct </w:t>
            </w:r>
            <w:r w:rsidR="00CC55B8">
              <w:rPr>
                <w:rFonts w:cs="Arial"/>
                <w:color w:val="000000"/>
                <w:spacing w:val="-2"/>
                <w:sz w:val="18"/>
                <w:szCs w:val="18"/>
                <w:shd w:val="clear" w:color="auto" w:fill="FFFFFF"/>
              </w:rPr>
              <w:t xml:space="preserve">a </w:t>
            </w:r>
            <w:r w:rsidR="00EE4BD3" w:rsidRPr="006A3CF2">
              <w:rPr>
                <w:rFonts w:cs="Arial"/>
                <w:color w:val="000000"/>
                <w:spacing w:val="-2"/>
                <w:sz w:val="18"/>
                <w:szCs w:val="18"/>
                <w:shd w:val="clear" w:color="auto" w:fill="FFFFFF"/>
              </w:rPr>
              <w:t xml:space="preserve">feasibility study of </w:t>
            </w:r>
            <w:r w:rsidR="00CC55B8">
              <w:rPr>
                <w:rFonts w:cs="Arial"/>
                <w:color w:val="000000"/>
                <w:spacing w:val="-2"/>
                <w:sz w:val="18"/>
                <w:szCs w:val="18"/>
                <w:shd w:val="clear" w:color="auto" w:fill="FFFFFF"/>
              </w:rPr>
              <w:t xml:space="preserve">the </w:t>
            </w:r>
            <w:r w:rsidR="00EE4BD3" w:rsidRPr="006A3CF2">
              <w:rPr>
                <w:rFonts w:cs="Arial"/>
                <w:color w:val="000000"/>
                <w:spacing w:val="-2"/>
                <w:sz w:val="18"/>
                <w:szCs w:val="18"/>
                <w:shd w:val="clear" w:color="auto" w:fill="FFFFFF"/>
              </w:rPr>
              <w:t>Paddle Wheel Solar Cell project. The Company will receive the full amount of deposit refunded together with the agreed interest within 10 J</w:t>
            </w:r>
            <w:r w:rsidR="005C2EAD" w:rsidRPr="006A3CF2">
              <w:rPr>
                <w:rFonts w:cs="Arial"/>
                <w:color w:val="000000"/>
                <w:spacing w:val="-2"/>
                <w:sz w:val="18"/>
                <w:szCs w:val="18"/>
                <w:shd w:val="clear" w:color="auto" w:fill="FFFFFF"/>
              </w:rPr>
              <w:t>anuary</w:t>
            </w:r>
            <w:r w:rsidR="00EE4BD3" w:rsidRPr="006A3CF2">
              <w:rPr>
                <w:rFonts w:cs="Arial"/>
                <w:color w:val="000000"/>
                <w:spacing w:val="-2"/>
                <w:sz w:val="18"/>
                <w:szCs w:val="18"/>
                <w:shd w:val="clear" w:color="auto" w:fill="FFFFFF"/>
              </w:rPr>
              <w:t xml:space="preserve"> 202</w:t>
            </w:r>
            <w:r w:rsidR="005C2EAD" w:rsidRPr="006A3CF2">
              <w:rPr>
                <w:rFonts w:cs="Arial"/>
                <w:color w:val="000000"/>
                <w:spacing w:val="-2"/>
                <w:sz w:val="18"/>
                <w:szCs w:val="18"/>
                <w:shd w:val="clear" w:color="auto" w:fill="FFFFFF"/>
              </w:rPr>
              <w:t>2</w:t>
            </w:r>
            <w:r w:rsidR="00EE4BD3" w:rsidRPr="006A3CF2">
              <w:rPr>
                <w:rFonts w:cs="Arial"/>
                <w:color w:val="000000"/>
                <w:spacing w:val="-2"/>
                <w:sz w:val="18"/>
                <w:szCs w:val="18"/>
                <w:shd w:val="clear" w:color="auto" w:fill="FFFFFF"/>
              </w:rPr>
              <w:t xml:space="preserve"> if the Company decides not to invest in this project.</w:t>
            </w:r>
          </w:p>
          <w:p w14:paraId="476A25A8" w14:textId="35F04418" w:rsidR="00F9495D" w:rsidRPr="006A3CF2" w:rsidRDefault="00F9495D" w:rsidP="00963F71">
            <w:pPr>
              <w:spacing w:line="240" w:lineRule="auto"/>
              <w:ind w:right="-72"/>
              <w:jc w:val="both"/>
              <w:rPr>
                <w:rFonts w:cs="Arial"/>
                <w:color w:val="000000"/>
                <w:spacing w:val="-2"/>
                <w:sz w:val="18"/>
                <w:szCs w:val="18"/>
                <w:shd w:val="clear" w:color="auto" w:fill="FFFFFF"/>
              </w:rPr>
            </w:pPr>
          </w:p>
        </w:tc>
      </w:tr>
      <w:tr w:rsidR="00655A38" w:rsidRPr="006A3CF2" w14:paraId="40BF3E93" w14:textId="77777777" w:rsidTr="004B52BD">
        <w:tc>
          <w:tcPr>
            <w:tcW w:w="1560" w:type="dxa"/>
            <w:tcBorders>
              <w:top w:val="nil"/>
              <w:left w:val="nil"/>
              <w:bottom w:val="single" w:sz="4" w:space="0" w:color="auto"/>
              <w:right w:val="nil"/>
            </w:tcBorders>
          </w:tcPr>
          <w:p w14:paraId="19222713" w14:textId="7E520ADB" w:rsidR="00655A38" w:rsidRPr="007D3363" w:rsidRDefault="00655A38" w:rsidP="00655A38">
            <w:pPr>
              <w:spacing w:line="240" w:lineRule="auto"/>
              <w:ind w:left="72" w:hanging="187"/>
              <w:rPr>
                <w:rFonts w:cs="Arial"/>
                <w:sz w:val="18"/>
                <w:szCs w:val="18"/>
                <w:shd w:val="clear" w:color="auto" w:fill="FFFFFF"/>
              </w:rPr>
            </w:pPr>
            <w:r w:rsidRPr="007D3363">
              <w:rPr>
                <w:rFonts w:cs="Arial"/>
                <w:sz w:val="18"/>
                <w:szCs w:val="18"/>
                <w:shd w:val="clear" w:color="auto" w:fill="FFFFFF"/>
              </w:rPr>
              <w:t>An entity incorporated in Laos</w:t>
            </w:r>
          </w:p>
        </w:tc>
        <w:tc>
          <w:tcPr>
            <w:tcW w:w="1417" w:type="dxa"/>
            <w:tcBorders>
              <w:top w:val="nil"/>
              <w:left w:val="nil"/>
              <w:bottom w:val="single" w:sz="4" w:space="0" w:color="auto"/>
              <w:right w:val="nil"/>
            </w:tcBorders>
            <w:shd w:val="clear" w:color="auto" w:fill="auto"/>
          </w:tcPr>
          <w:p w14:paraId="4E41C983" w14:textId="219D8255" w:rsidR="00655A38" w:rsidRPr="007D3363" w:rsidRDefault="001F3DF9" w:rsidP="00655A38">
            <w:pPr>
              <w:spacing w:line="240" w:lineRule="auto"/>
              <w:ind w:left="-40" w:right="-72"/>
              <w:jc w:val="right"/>
              <w:rPr>
                <w:rFonts w:eastAsia="Arial Unicode MS" w:cs="Arial"/>
                <w:sz w:val="18"/>
                <w:szCs w:val="18"/>
              </w:rPr>
            </w:pPr>
            <w:r w:rsidRPr="007D3363">
              <w:rPr>
                <w:rFonts w:eastAsia="Arial Unicode MS" w:cs="Arial"/>
                <w:sz w:val="18"/>
                <w:szCs w:val="18"/>
              </w:rPr>
              <w:t>210.37</w:t>
            </w:r>
          </w:p>
        </w:tc>
        <w:tc>
          <w:tcPr>
            <w:tcW w:w="6464" w:type="dxa"/>
            <w:tcBorders>
              <w:top w:val="nil"/>
              <w:left w:val="nil"/>
              <w:bottom w:val="single" w:sz="4" w:space="0" w:color="auto"/>
              <w:right w:val="nil"/>
            </w:tcBorders>
            <w:shd w:val="clear" w:color="auto" w:fill="auto"/>
          </w:tcPr>
          <w:p w14:paraId="73832FD3" w14:textId="0DC83888" w:rsidR="0097354B" w:rsidRPr="0097354B" w:rsidRDefault="0097354B" w:rsidP="0097354B">
            <w:pPr>
              <w:spacing w:line="240" w:lineRule="auto"/>
              <w:ind w:right="-72"/>
              <w:jc w:val="both"/>
              <w:rPr>
                <w:rFonts w:cs="Arial"/>
                <w:spacing w:val="-2"/>
                <w:sz w:val="18"/>
                <w:szCs w:val="18"/>
                <w:shd w:val="clear" w:color="auto" w:fill="FFFFFF"/>
              </w:rPr>
            </w:pPr>
            <w:r w:rsidRPr="0097354B">
              <w:rPr>
                <w:rFonts w:cs="Arial"/>
                <w:spacing w:val="-2"/>
                <w:sz w:val="18"/>
                <w:szCs w:val="18"/>
                <w:shd w:val="clear" w:color="auto" w:fill="FFFFFF"/>
              </w:rPr>
              <w:t xml:space="preserve">In 2020, the Company paid </w:t>
            </w:r>
            <w:r w:rsidR="00CC55B8">
              <w:rPr>
                <w:rFonts w:cs="Arial"/>
                <w:spacing w:val="-2"/>
                <w:sz w:val="18"/>
                <w:szCs w:val="18"/>
                <w:shd w:val="clear" w:color="auto" w:fill="FFFFFF"/>
              </w:rPr>
              <w:t xml:space="preserve">a </w:t>
            </w:r>
            <w:r w:rsidRPr="0097354B">
              <w:rPr>
                <w:rFonts w:cs="Arial"/>
                <w:spacing w:val="-2"/>
                <w:sz w:val="18"/>
                <w:szCs w:val="18"/>
                <w:shd w:val="clear" w:color="auto" w:fill="FFFFFF"/>
              </w:rPr>
              <w:t xml:space="preserve">deposit amounting to Baht 300 million for the Company’s rights to conduct </w:t>
            </w:r>
            <w:r w:rsidR="00CC55B8">
              <w:rPr>
                <w:rFonts w:cs="Arial"/>
                <w:spacing w:val="-2"/>
                <w:sz w:val="18"/>
                <w:szCs w:val="18"/>
                <w:shd w:val="clear" w:color="auto" w:fill="FFFFFF"/>
              </w:rPr>
              <w:t xml:space="preserve">a </w:t>
            </w:r>
            <w:r w:rsidRPr="0097354B">
              <w:rPr>
                <w:rFonts w:cs="Arial"/>
                <w:spacing w:val="-2"/>
                <w:sz w:val="18"/>
                <w:szCs w:val="18"/>
                <w:shd w:val="clear" w:color="auto" w:fill="FFFFFF"/>
              </w:rPr>
              <w:t xml:space="preserve">due diligence and feasibility study of </w:t>
            </w:r>
            <w:r w:rsidR="00CC55B8">
              <w:rPr>
                <w:rFonts w:cs="Arial"/>
                <w:spacing w:val="-2"/>
                <w:sz w:val="18"/>
                <w:szCs w:val="18"/>
                <w:shd w:val="clear" w:color="auto" w:fill="FFFFFF"/>
              </w:rPr>
              <w:t xml:space="preserve">a </w:t>
            </w:r>
            <w:r w:rsidRPr="0097354B">
              <w:rPr>
                <w:rFonts w:cs="Arial"/>
                <w:spacing w:val="-2"/>
                <w:sz w:val="18"/>
                <w:szCs w:val="18"/>
                <w:shd w:val="clear" w:color="auto" w:fill="FFFFFF"/>
              </w:rPr>
              <w:t>coal-fired power plant in Laos. The Company will receive the full amount of deposit refund on 14 May 2021 if the result of the study is unsatisfactory. The recipient entity gave a bank guarantee amounting to Baht 300 million to the Company as a security.</w:t>
            </w:r>
          </w:p>
          <w:p w14:paraId="0ACEBA40" w14:textId="77777777" w:rsidR="0097354B" w:rsidRPr="0097354B" w:rsidRDefault="0097354B" w:rsidP="0097354B">
            <w:pPr>
              <w:spacing w:line="240" w:lineRule="auto"/>
              <w:ind w:right="-72"/>
              <w:jc w:val="both"/>
              <w:rPr>
                <w:rFonts w:cs="Arial"/>
                <w:spacing w:val="-2"/>
                <w:sz w:val="18"/>
                <w:szCs w:val="18"/>
                <w:shd w:val="clear" w:color="auto" w:fill="FFFFFF"/>
              </w:rPr>
            </w:pPr>
          </w:p>
          <w:p w14:paraId="23A31473" w14:textId="7652965D" w:rsidR="0097354B" w:rsidRDefault="00B157F1" w:rsidP="0097354B">
            <w:pPr>
              <w:spacing w:line="240" w:lineRule="auto"/>
              <w:ind w:right="-72"/>
              <w:jc w:val="both"/>
              <w:rPr>
                <w:rFonts w:cs="Arial"/>
                <w:spacing w:val="-2"/>
                <w:sz w:val="18"/>
                <w:szCs w:val="18"/>
                <w:shd w:val="clear" w:color="auto" w:fill="FFFFFF"/>
              </w:rPr>
            </w:pPr>
            <w:r w:rsidRPr="00B157F1">
              <w:rPr>
                <w:rFonts w:cs="Arial"/>
                <w:spacing w:val="-2"/>
                <w:sz w:val="18"/>
                <w:szCs w:val="18"/>
                <w:shd w:val="clear" w:color="auto" w:fill="FFFFFF"/>
              </w:rPr>
              <w:t xml:space="preserve">On 30 November 2020, the Company decided not to invest and requested for a refund of the deposit in full amount. The Company received a refund deposit amounting to Baht 47.56 million in 2020 and the remaining deposit amounting </w:t>
            </w:r>
            <w:r w:rsidR="00CC55B8">
              <w:rPr>
                <w:rFonts w:cs="Arial"/>
                <w:spacing w:val="-2"/>
                <w:sz w:val="18"/>
                <w:szCs w:val="18"/>
                <w:shd w:val="clear" w:color="auto" w:fill="FFFFFF"/>
              </w:rPr>
              <w:t>to</w:t>
            </w:r>
            <w:r w:rsidRPr="00B157F1">
              <w:rPr>
                <w:rFonts w:cs="Arial"/>
                <w:spacing w:val="-2"/>
                <w:sz w:val="18"/>
                <w:szCs w:val="18"/>
                <w:shd w:val="clear" w:color="auto" w:fill="FFFFFF"/>
              </w:rPr>
              <w:t xml:space="preserve"> Baht 252.44</w:t>
            </w:r>
            <w:r w:rsidR="00EE607C">
              <w:rPr>
                <w:rFonts w:cs="Arial"/>
                <w:spacing w:val="-2"/>
                <w:sz w:val="18"/>
                <w:szCs w:val="18"/>
                <w:shd w:val="clear" w:color="auto" w:fill="FFFFFF"/>
              </w:rPr>
              <w:t xml:space="preserve"> million</w:t>
            </w:r>
            <w:r w:rsidRPr="00B157F1">
              <w:rPr>
                <w:rFonts w:cs="Arial"/>
                <w:spacing w:val="-2"/>
                <w:sz w:val="18"/>
                <w:szCs w:val="18"/>
                <w:shd w:val="clear" w:color="auto" w:fill="FFFFFF"/>
              </w:rPr>
              <w:t xml:space="preserve"> in</w:t>
            </w:r>
            <w:r w:rsidR="00EE607C">
              <w:rPr>
                <w:rFonts w:cs="Arial"/>
                <w:spacing w:val="-2"/>
                <w:sz w:val="18"/>
                <w:szCs w:val="18"/>
                <w:shd w:val="clear" w:color="auto" w:fill="FFFFFF"/>
              </w:rPr>
              <w:t xml:space="preserve"> February and August</w:t>
            </w:r>
            <w:r w:rsidRPr="00B157F1">
              <w:rPr>
                <w:rFonts w:cs="Arial"/>
                <w:spacing w:val="-2"/>
                <w:sz w:val="18"/>
                <w:szCs w:val="18"/>
                <w:shd w:val="clear" w:color="auto" w:fill="FFFFFF"/>
              </w:rPr>
              <w:t xml:space="preserve"> 2021.</w:t>
            </w:r>
          </w:p>
          <w:p w14:paraId="100CEB8B" w14:textId="77777777" w:rsidR="00B157F1" w:rsidRPr="0097354B" w:rsidRDefault="00B157F1" w:rsidP="0097354B">
            <w:pPr>
              <w:spacing w:line="240" w:lineRule="auto"/>
              <w:ind w:right="-72"/>
              <w:jc w:val="both"/>
              <w:rPr>
                <w:rFonts w:cs="Arial"/>
                <w:spacing w:val="-2"/>
                <w:sz w:val="18"/>
                <w:szCs w:val="18"/>
                <w:shd w:val="clear" w:color="auto" w:fill="FFFFFF"/>
              </w:rPr>
            </w:pPr>
          </w:p>
          <w:p w14:paraId="5A8B8DA4" w14:textId="393A00A1" w:rsidR="00123C15" w:rsidRDefault="0097354B" w:rsidP="00EE607C">
            <w:pPr>
              <w:spacing w:line="240" w:lineRule="auto"/>
              <w:ind w:right="-72"/>
              <w:jc w:val="thaiDistribute"/>
              <w:rPr>
                <w:rFonts w:cs="Arial"/>
                <w:spacing w:val="-2"/>
                <w:sz w:val="18"/>
                <w:szCs w:val="18"/>
                <w:shd w:val="clear" w:color="auto" w:fill="FFFFFF"/>
              </w:rPr>
            </w:pPr>
            <w:r w:rsidRPr="0097354B">
              <w:rPr>
                <w:rFonts w:cs="Arial"/>
                <w:spacing w:val="-2"/>
                <w:sz w:val="18"/>
                <w:szCs w:val="18"/>
                <w:shd w:val="clear" w:color="auto" w:fill="FFFFFF"/>
              </w:rPr>
              <w:t xml:space="preserve">On 26 August 2021, the Company paid </w:t>
            </w:r>
            <w:r w:rsidR="00CC55B8">
              <w:rPr>
                <w:rFonts w:cs="Arial"/>
                <w:spacing w:val="-2"/>
                <w:sz w:val="18"/>
                <w:szCs w:val="18"/>
                <w:shd w:val="clear" w:color="auto" w:fill="FFFFFF"/>
              </w:rPr>
              <w:t xml:space="preserve">a </w:t>
            </w:r>
            <w:r w:rsidRPr="0097354B">
              <w:rPr>
                <w:rFonts w:cs="Arial"/>
                <w:spacing w:val="-2"/>
                <w:sz w:val="18"/>
                <w:szCs w:val="18"/>
                <w:shd w:val="clear" w:color="auto" w:fill="FFFFFF"/>
              </w:rPr>
              <w:t>deposit amounting to Baht 210.37 million for the Company’s rights to conduct due diligence and feasibility study of coal-fired power plant in Laos</w:t>
            </w:r>
            <w:r w:rsidR="007F2102">
              <w:rPr>
                <w:rFonts w:cs="Arial"/>
                <w:spacing w:val="-2"/>
                <w:sz w:val="18"/>
                <w:szCs w:val="18"/>
                <w:shd w:val="clear" w:color="auto" w:fill="FFFFFF"/>
              </w:rPr>
              <w:t>, again</w:t>
            </w:r>
            <w:r w:rsidRPr="0097354B">
              <w:rPr>
                <w:rFonts w:cs="Arial"/>
                <w:spacing w:val="-2"/>
                <w:sz w:val="18"/>
                <w:szCs w:val="18"/>
                <w:shd w:val="clear" w:color="auto" w:fill="FFFFFF"/>
              </w:rPr>
              <w:t>. The Company will receive the full amount of deposit refund and interest</w:t>
            </w:r>
            <w:r w:rsidR="00750D47" w:rsidRPr="00A5713B">
              <w:rPr>
                <w:rFonts w:cs="Cordia New" w:hint="cs"/>
                <w:spacing w:val="-2"/>
                <w:sz w:val="18"/>
                <w:szCs w:val="18"/>
                <w:shd w:val="clear" w:color="auto" w:fill="FFFFFF"/>
                <w:cs/>
              </w:rPr>
              <w:t xml:space="preserve"> </w:t>
            </w:r>
            <w:r w:rsidR="00750D47" w:rsidRPr="00A5713B">
              <w:rPr>
                <w:rFonts w:cs="Cordia New"/>
                <w:spacing w:val="-2"/>
                <w:sz w:val="18"/>
                <w:szCs w:val="18"/>
                <w:shd w:val="clear" w:color="auto" w:fill="FFFFFF"/>
              </w:rPr>
              <w:t>at</w:t>
            </w:r>
            <w:r w:rsidRPr="0097354B">
              <w:rPr>
                <w:rFonts w:cs="Arial"/>
                <w:spacing w:val="-2"/>
                <w:sz w:val="18"/>
                <w:szCs w:val="18"/>
                <w:shd w:val="clear" w:color="auto" w:fill="FFFFFF"/>
              </w:rPr>
              <w:t xml:space="preserve"> rate</w:t>
            </w:r>
            <w:r w:rsidR="00750D47">
              <w:rPr>
                <w:rFonts w:cs="Arial"/>
                <w:spacing w:val="-2"/>
                <w:sz w:val="18"/>
                <w:szCs w:val="18"/>
                <w:shd w:val="clear" w:color="auto" w:fill="FFFFFF"/>
              </w:rPr>
              <w:t xml:space="preserve"> of</w:t>
            </w:r>
            <w:r w:rsidRPr="0097354B">
              <w:rPr>
                <w:rFonts w:cs="Arial"/>
                <w:spacing w:val="-2"/>
                <w:sz w:val="18"/>
                <w:szCs w:val="18"/>
                <w:shd w:val="clear" w:color="auto" w:fill="FFFFFF"/>
              </w:rPr>
              <w:t xml:space="preserve"> 3% per annum </w:t>
            </w:r>
            <w:r w:rsidR="00EE607C">
              <w:rPr>
                <w:rFonts w:cs="Arial"/>
                <w:spacing w:val="-2"/>
                <w:sz w:val="18"/>
                <w:szCs w:val="18"/>
                <w:shd w:val="clear" w:color="auto" w:fill="FFFFFF"/>
              </w:rPr>
              <w:t>within</w:t>
            </w:r>
            <w:r w:rsidRPr="0097354B">
              <w:rPr>
                <w:rFonts w:cs="Arial"/>
                <w:spacing w:val="-2"/>
                <w:sz w:val="18"/>
                <w:szCs w:val="18"/>
                <w:shd w:val="clear" w:color="auto" w:fill="FFFFFF"/>
              </w:rPr>
              <w:t xml:space="preserve"> </w:t>
            </w:r>
            <w:r w:rsidR="0063537B">
              <w:rPr>
                <w:rFonts w:cs="Arial"/>
                <w:spacing w:val="-2"/>
                <w:sz w:val="18"/>
                <w:szCs w:val="18"/>
                <w:shd w:val="clear" w:color="auto" w:fill="FFFFFF"/>
              </w:rPr>
              <w:t>25</w:t>
            </w:r>
            <w:r w:rsidRPr="0097354B">
              <w:rPr>
                <w:rFonts w:cs="Arial"/>
                <w:spacing w:val="-2"/>
                <w:sz w:val="18"/>
                <w:szCs w:val="18"/>
                <w:shd w:val="clear" w:color="auto" w:fill="FFFFFF"/>
              </w:rPr>
              <w:t xml:space="preserve"> August 2022 if the result of the study is unsatisfactory. The recipient entity gave a bank guarantee amounting to Baht 210.37 million to the Company as a security.</w:t>
            </w:r>
          </w:p>
          <w:p w14:paraId="4CDC769D" w14:textId="372D2906" w:rsidR="0097354B" w:rsidRPr="007D3363" w:rsidRDefault="0097354B" w:rsidP="0097354B">
            <w:pPr>
              <w:spacing w:line="240" w:lineRule="auto"/>
              <w:ind w:right="-72"/>
              <w:rPr>
                <w:rFonts w:cs="Arial"/>
                <w:spacing w:val="-2"/>
                <w:sz w:val="18"/>
                <w:szCs w:val="18"/>
                <w:shd w:val="clear" w:color="auto" w:fill="FFFFFF"/>
              </w:rPr>
            </w:pPr>
          </w:p>
        </w:tc>
      </w:tr>
      <w:tr w:rsidR="00655A38" w:rsidRPr="006A3CF2" w14:paraId="3C43961C" w14:textId="77777777" w:rsidTr="004B52BD">
        <w:tc>
          <w:tcPr>
            <w:tcW w:w="1560" w:type="dxa"/>
            <w:tcBorders>
              <w:top w:val="single" w:sz="4" w:space="0" w:color="auto"/>
              <w:left w:val="nil"/>
              <w:bottom w:val="nil"/>
              <w:right w:val="nil"/>
            </w:tcBorders>
          </w:tcPr>
          <w:p w14:paraId="237CEC7B" w14:textId="36532F41" w:rsidR="00655A38" w:rsidRPr="006A3CF2" w:rsidRDefault="00655A38" w:rsidP="00655A38">
            <w:pPr>
              <w:spacing w:line="240" w:lineRule="auto"/>
              <w:ind w:left="72" w:hanging="187"/>
              <w:rPr>
                <w:rFonts w:cs="Arial"/>
                <w:color w:val="000000"/>
                <w:sz w:val="18"/>
                <w:szCs w:val="18"/>
                <w:shd w:val="clear" w:color="auto" w:fill="FFFFFF"/>
              </w:rPr>
            </w:pPr>
          </w:p>
        </w:tc>
        <w:tc>
          <w:tcPr>
            <w:tcW w:w="1417" w:type="dxa"/>
            <w:tcBorders>
              <w:top w:val="single" w:sz="4" w:space="0" w:color="auto"/>
              <w:left w:val="nil"/>
              <w:bottom w:val="nil"/>
              <w:right w:val="nil"/>
            </w:tcBorders>
            <w:shd w:val="clear" w:color="auto" w:fill="auto"/>
          </w:tcPr>
          <w:p w14:paraId="0A88F2B1" w14:textId="0CB27C32" w:rsidR="00655A38" w:rsidRPr="006A3CF2" w:rsidRDefault="00655A38" w:rsidP="00655A38">
            <w:pPr>
              <w:spacing w:line="240" w:lineRule="auto"/>
              <w:ind w:left="-40" w:right="-72"/>
              <w:jc w:val="right"/>
              <w:rPr>
                <w:rFonts w:eastAsia="Arial Unicode MS" w:cs="Arial"/>
                <w:sz w:val="18"/>
                <w:szCs w:val="18"/>
              </w:rPr>
            </w:pPr>
          </w:p>
        </w:tc>
        <w:tc>
          <w:tcPr>
            <w:tcW w:w="6464" w:type="dxa"/>
            <w:tcBorders>
              <w:top w:val="single" w:sz="4" w:space="0" w:color="auto"/>
              <w:left w:val="nil"/>
              <w:bottom w:val="nil"/>
              <w:right w:val="nil"/>
            </w:tcBorders>
            <w:shd w:val="clear" w:color="auto" w:fill="auto"/>
            <w:vAlign w:val="bottom"/>
          </w:tcPr>
          <w:p w14:paraId="42D33922" w14:textId="77777777" w:rsidR="00655A38" w:rsidRPr="003853F4" w:rsidRDefault="00655A38" w:rsidP="00655A38">
            <w:pPr>
              <w:spacing w:line="240" w:lineRule="auto"/>
              <w:ind w:right="-72"/>
              <w:jc w:val="both"/>
              <w:rPr>
                <w:rFonts w:cs="Arial"/>
                <w:spacing w:val="-2"/>
                <w:sz w:val="18"/>
                <w:szCs w:val="18"/>
                <w:shd w:val="clear" w:color="auto" w:fill="FFFFFF"/>
              </w:rPr>
            </w:pPr>
          </w:p>
        </w:tc>
      </w:tr>
      <w:tr w:rsidR="004B52BD" w:rsidRPr="006A3CF2" w14:paraId="2BFAA559" w14:textId="77777777" w:rsidTr="004B52BD">
        <w:tc>
          <w:tcPr>
            <w:tcW w:w="1560" w:type="dxa"/>
            <w:tcBorders>
              <w:top w:val="nil"/>
              <w:left w:val="nil"/>
              <w:bottom w:val="single" w:sz="4" w:space="0" w:color="auto"/>
              <w:right w:val="nil"/>
            </w:tcBorders>
          </w:tcPr>
          <w:p w14:paraId="0CA5A11C" w14:textId="067647E0" w:rsidR="004B52BD" w:rsidRPr="006A3CF2" w:rsidRDefault="004B52BD" w:rsidP="004B52BD">
            <w:pPr>
              <w:spacing w:line="240" w:lineRule="auto"/>
              <w:ind w:left="72" w:hanging="187"/>
              <w:rPr>
                <w:rFonts w:cs="Arial"/>
                <w:b/>
                <w:bCs/>
                <w:color w:val="000000"/>
                <w:sz w:val="18"/>
                <w:szCs w:val="18"/>
                <w:shd w:val="clear" w:color="auto" w:fill="FFFFFF"/>
              </w:rPr>
            </w:pPr>
            <w:r w:rsidRPr="006A3CF2">
              <w:rPr>
                <w:rFonts w:cs="Arial"/>
                <w:b/>
                <w:bCs/>
                <w:color w:val="000000"/>
                <w:sz w:val="18"/>
                <w:szCs w:val="18"/>
                <w:shd w:val="clear" w:color="auto" w:fill="FFFFFF"/>
              </w:rPr>
              <w:t>Total</w:t>
            </w:r>
          </w:p>
        </w:tc>
        <w:tc>
          <w:tcPr>
            <w:tcW w:w="1417" w:type="dxa"/>
            <w:tcBorders>
              <w:top w:val="nil"/>
              <w:left w:val="nil"/>
              <w:bottom w:val="single" w:sz="4" w:space="0" w:color="auto"/>
              <w:right w:val="nil"/>
            </w:tcBorders>
            <w:shd w:val="clear" w:color="auto" w:fill="auto"/>
          </w:tcPr>
          <w:p w14:paraId="49225A55" w14:textId="5FFB1039" w:rsidR="004B52BD" w:rsidRPr="006A3CF2" w:rsidRDefault="001F3DF9" w:rsidP="004B52BD">
            <w:pPr>
              <w:spacing w:line="240" w:lineRule="auto"/>
              <w:ind w:left="-40" w:right="-72"/>
              <w:jc w:val="right"/>
              <w:rPr>
                <w:rFonts w:eastAsia="Arial Unicode MS" w:cs="Arial"/>
                <w:b/>
                <w:bCs/>
                <w:sz w:val="18"/>
                <w:szCs w:val="18"/>
              </w:rPr>
            </w:pPr>
            <w:r>
              <w:rPr>
                <w:rFonts w:eastAsia="Arial Unicode MS" w:cs="Arial"/>
                <w:b/>
                <w:bCs/>
                <w:sz w:val="18"/>
                <w:szCs w:val="18"/>
              </w:rPr>
              <w:t>497.76</w:t>
            </w:r>
          </w:p>
        </w:tc>
        <w:tc>
          <w:tcPr>
            <w:tcW w:w="6464" w:type="dxa"/>
            <w:tcBorders>
              <w:top w:val="nil"/>
              <w:left w:val="nil"/>
              <w:bottom w:val="nil"/>
              <w:right w:val="nil"/>
            </w:tcBorders>
            <w:shd w:val="clear" w:color="auto" w:fill="auto"/>
            <w:vAlign w:val="bottom"/>
          </w:tcPr>
          <w:p w14:paraId="45F03A55" w14:textId="77777777" w:rsidR="004B52BD" w:rsidRPr="003853F4" w:rsidRDefault="004B52BD" w:rsidP="004B52BD">
            <w:pPr>
              <w:spacing w:line="240" w:lineRule="auto"/>
              <w:ind w:right="-72"/>
              <w:jc w:val="both"/>
              <w:rPr>
                <w:rFonts w:cs="Arial"/>
                <w:spacing w:val="-2"/>
                <w:sz w:val="18"/>
                <w:szCs w:val="18"/>
                <w:shd w:val="clear" w:color="auto" w:fill="FFFFFF"/>
              </w:rPr>
            </w:pPr>
          </w:p>
        </w:tc>
      </w:tr>
    </w:tbl>
    <w:p w14:paraId="58701870" w14:textId="038CDFF5" w:rsidR="00B30D50" w:rsidRPr="006A3CF2" w:rsidRDefault="00B30D50" w:rsidP="00627202">
      <w:pPr>
        <w:tabs>
          <w:tab w:val="left" w:pos="810"/>
        </w:tabs>
        <w:spacing w:line="240" w:lineRule="auto"/>
        <w:ind w:left="540" w:hanging="540"/>
        <w:jc w:val="thaiDistribute"/>
        <w:rPr>
          <w:rFonts w:cs="Arial"/>
          <w:b/>
          <w:bCs/>
          <w:color w:val="000000"/>
          <w:sz w:val="18"/>
          <w:szCs w:val="18"/>
          <w:shd w:val="clear" w:color="auto" w:fill="FFFFFF"/>
        </w:rPr>
      </w:pPr>
    </w:p>
    <w:p w14:paraId="1B4D679E" w14:textId="25F23D97" w:rsidR="00A57B31" w:rsidRPr="003853F4" w:rsidRDefault="000E3E55" w:rsidP="00627202">
      <w:pPr>
        <w:tabs>
          <w:tab w:val="left" w:pos="810"/>
        </w:tabs>
        <w:spacing w:line="240" w:lineRule="auto"/>
        <w:ind w:left="540" w:hanging="540"/>
        <w:jc w:val="thaiDistribute"/>
        <w:rPr>
          <w:rFonts w:cs="Arial"/>
          <w:sz w:val="18"/>
          <w:szCs w:val="18"/>
          <w:shd w:val="clear" w:color="auto" w:fill="FFFFFF"/>
        </w:rPr>
      </w:pPr>
      <w:r w:rsidRPr="006A3CF2">
        <w:rPr>
          <w:rFonts w:cs="Arial"/>
          <w:b/>
          <w:bCs/>
          <w:color w:val="000000"/>
          <w:sz w:val="18"/>
          <w:szCs w:val="18"/>
          <w:shd w:val="clear" w:color="auto" w:fill="FFFFFF"/>
        </w:rPr>
        <w:br w:type="page"/>
      </w:r>
    </w:p>
    <w:p w14:paraId="47A547D3" w14:textId="73BF6D90" w:rsidR="001F6364" w:rsidRPr="003853F4" w:rsidRDefault="001F6364" w:rsidP="001F6364">
      <w:pPr>
        <w:tabs>
          <w:tab w:val="left" w:pos="810"/>
        </w:tabs>
        <w:spacing w:line="240" w:lineRule="auto"/>
        <w:jc w:val="thaiDistribute"/>
        <w:rPr>
          <w:rFonts w:cs="Arial"/>
          <w:b/>
          <w:bCs/>
          <w:sz w:val="18"/>
          <w:szCs w:val="18"/>
          <w:shd w:val="clear" w:color="auto" w:fill="FFFFFF"/>
        </w:rPr>
      </w:pPr>
      <w:r w:rsidRPr="003853F4">
        <w:rPr>
          <w:rFonts w:cs="Arial"/>
          <w:spacing w:val="-2"/>
          <w:sz w:val="18"/>
          <w:szCs w:val="18"/>
        </w:rPr>
        <w:t xml:space="preserve">The movements of deposits for investments during the </w:t>
      </w:r>
      <w:r w:rsidR="00F20EF3" w:rsidRPr="003853F4">
        <w:rPr>
          <w:rFonts w:cs="Arial"/>
          <w:spacing w:val="-2"/>
          <w:sz w:val="18"/>
          <w:szCs w:val="18"/>
        </w:rPr>
        <w:t>nine-month</w:t>
      </w:r>
      <w:r w:rsidRPr="003853F4">
        <w:rPr>
          <w:rFonts w:cs="Arial"/>
          <w:spacing w:val="-2"/>
          <w:sz w:val="18"/>
          <w:szCs w:val="18"/>
        </w:rPr>
        <w:t xml:space="preserve"> period</w:t>
      </w:r>
      <w:r w:rsidRPr="003853F4">
        <w:rPr>
          <w:rFonts w:cs="Arial"/>
          <w:sz w:val="18"/>
          <w:szCs w:val="18"/>
        </w:rPr>
        <w:t xml:space="preserve"> ended </w:t>
      </w:r>
      <w:r w:rsidR="00F20EF3" w:rsidRPr="003853F4">
        <w:rPr>
          <w:rFonts w:cs="Arial"/>
          <w:sz w:val="18"/>
          <w:szCs w:val="18"/>
        </w:rPr>
        <w:t>30 September</w:t>
      </w:r>
      <w:r w:rsidRPr="003853F4">
        <w:rPr>
          <w:rFonts w:cs="Arial"/>
          <w:sz w:val="18"/>
          <w:szCs w:val="18"/>
        </w:rPr>
        <w:t xml:space="preserve"> 2021 are as follows:</w:t>
      </w:r>
    </w:p>
    <w:p w14:paraId="0B076C4A" w14:textId="77777777" w:rsidR="001F6364" w:rsidRPr="003853F4" w:rsidRDefault="001F6364" w:rsidP="00627202">
      <w:pPr>
        <w:tabs>
          <w:tab w:val="left" w:pos="810"/>
        </w:tabs>
        <w:spacing w:line="240" w:lineRule="auto"/>
        <w:ind w:left="540" w:hanging="540"/>
        <w:jc w:val="thaiDistribute"/>
        <w:rPr>
          <w:rFonts w:cs="Arial"/>
          <w:b/>
          <w:bCs/>
          <w:sz w:val="18"/>
          <w:szCs w:val="18"/>
          <w:shd w:val="clear" w:color="auto" w:fill="FFFFFF"/>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8"/>
        <w:gridCol w:w="2448"/>
      </w:tblGrid>
      <w:tr w:rsidR="003853F4" w:rsidRPr="003853F4" w14:paraId="3C5BA98C" w14:textId="77777777" w:rsidTr="00431A5E">
        <w:tc>
          <w:tcPr>
            <w:tcW w:w="7128" w:type="dxa"/>
            <w:tcBorders>
              <w:top w:val="nil"/>
              <w:left w:val="nil"/>
              <w:bottom w:val="nil"/>
              <w:right w:val="nil"/>
            </w:tcBorders>
            <w:shd w:val="clear" w:color="auto" w:fill="auto"/>
          </w:tcPr>
          <w:p w14:paraId="4F4E5117" w14:textId="77777777" w:rsidR="001F6364" w:rsidRPr="003853F4" w:rsidRDefault="001F6364" w:rsidP="00202319">
            <w:pPr>
              <w:spacing w:line="240" w:lineRule="auto"/>
              <w:jc w:val="both"/>
              <w:rPr>
                <w:rFonts w:cs="Arial"/>
                <w:b/>
                <w:bCs/>
                <w:sz w:val="18"/>
                <w:szCs w:val="18"/>
                <w:lang w:val="en-US"/>
              </w:rPr>
            </w:pPr>
          </w:p>
        </w:tc>
        <w:tc>
          <w:tcPr>
            <w:tcW w:w="2448" w:type="dxa"/>
            <w:tcBorders>
              <w:top w:val="single" w:sz="4" w:space="0" w:color="auto"/>
              <w:left w:val="nil"/>
              <w:bottom w:val="single" w:sz="4" w:space="0" w:color="auto"/>
              <w:right w:val="nil"/>
            </w:tcBorders>
            <w:vAlign w:val="bottom"/>
          </w:tcPr>
          <w:p w14:paraId="0A89CABB" w14:textId="339ED58C" w:rsidR="001F6364" w:rsidRPr="003853F4" w:rsidRDefault="001F6364" w:rsidP="00202319">
            <w:pPr>
              <w:spacing w:line="240" w:lineRule="auto"/>
              <w:ind w:right="-72"/>
              <w:jc w:val="center"/>
              <w:rPr>
                <w:rFonts w:eastAsia="Cordia New" w:cs="Arial"/>
                <w:b/>
                <w:bCs/>
                <w:sz w:val="18"/>
                <w:szCs w:val="18"/>
                <w:lang w:val="en-US" w:eastAsia="en-GB"/>
              </w:rPr>
            </w:pPr>
            <w:r w:rsidRPr="003853F4">
              <w:rPr>
                <w:rFonts w:eastAsia="Cordia New" w:cs="Arial"/>
                <w:b/>
                <w:bCs/>
                <w:sz w:val="18"/>
                <w:szCs w:val="18"/>
                <w:lang w:val="en-US" w:eastAsia="en-GB"/>
              </w:rPr>
              <w:t>Consolidated and separate</w:t>
            </w:r>
          </w:p>
          <w:p w14:paraId="63332692" w14:textId="77777777" w:rsidR="001F6364" w:rsidRPr="003853F4" w:rsidRDefault="001F6364" w:rsidP="00202319">
            <w:pPr>
              <w:spacing w:line="240" w:lineRule="auto"/>
              <w:ind w:right="-72"/>
              <w:jc w:val="center"/>
              <w:rPr>
                <w:rFonts w:eastAsia="Cordia New" w:cs="Arial"/>
                <w:b/>
                <w:bCs/>
                <w:spacing w:val="-4"/>
                <w:sz w:val="18"/>
                <w:szCs w:val="18"/>
                <w:lang w:val="en-US" w:eastAsia="en-GB"/>
              </w:rPr>
            </w:pPr>
            <w:r w:rsidRPr="003853F4">
              <w:rPr>
                <w:rFonts w:eastAsia="Cordia New" w:cs="Arial"/>
                <w:b/>
                <w:bCs/>
                <w:spacing w:val="-4"/>
                <w:sz w:val="18"/>
                <w:szCs w:val="18"/>
                <w:lang w:val="en-US" w:eastAsia="en-GB"/>
              </w:rPr>
              <w:t>financial information</w:t>
            </w:r>
          </w:p>
        </w:tc>
      </w:tr>
      <w:tr w:rsidR="003853F4" w:rsidRPr="003853F4" w14:paraId="02524868" w14:textId="77777777" w:rsidTr="00431A5E">
        <w:trPr>
          <w:trHeight w:val="177"/>
        </w:trPr>
        <w:tc>
          <w:tcPr>
            <w:tcW w:w="7128" w:type="dxa"/>
            <w:tcBorders>
              <w:top w:val="nil"/>
              <w:left w:val="nil"/>
              <w:bottom w:val="nil"/>
              <w:right w:val="nil"/>
            </w:tcBorders>
            <w:shd w:val="clear" w:color="auto" w:fill="auto"/>
          </w:tcPr>
          <w:p w14:paraId="23843907" w14:textId="77777777" w:rsidR="001F6364" w:rsidRPr="003853F4" w:rsidRDefault="001F6364" w:rsidP="00202319">
            <w:pPr>
              <w:spacing w:line="240" w:lineRule="auto"/>
              <w:jc w:val="both"/>
              <w:rPr>
                <w:rFonts w:cs="Arial"/>
                <w:b/>
                <w:bCs/>
                <w:sz w:val="18"/>
                <w:szCs w:val="18"/>
                <w:lang w:val="en-US"/>
              </w:rPr>
            </w:pPr>
          </w:p>
        </w:tc>
        <w:tc>
          <w:tcPr>
            <w:tcW w:w="2448" w:type="dxa"/>
            <w:tcBorders>
              <w:top w:val="single" w:sz="4" w:space="0" w:color="auto"/>
              <w:left w:val="nil"/>
              <w:bottom w:val="single" w:sz="4" w:space="0" w:color="auto"/>
              <w:right w:val="nil"/>
            </w:tcBorders>
          </w:tcPr>
          <w:p w14:paraId="228C7ADE" w14:textId="77777777" w:rsidR="001F6364" w:rsidRPr="003853F4" w:rsidRDefault="001F6364" w:rsidP="00202319">
            <w:pPr>
              <w:spacing w:line="240" w:lineRule="auto"/>
              <w:ind w:right="-72"/>
              <w:jc w:val="right"/>
              <w:rPr>
                <w:rFonts w:eastAsia="Cordia New" w:cs="Arial"/>
                <w:b/>
                <w:bCs/>
                <w:sz w:val="18"/>
                <w:szCs w:val="18"/>
                <w:lang w:val="en-US" w:eastAsia="en-GB"/>
              </w:rPr>
            </w:pPr>
            <w:r w:rsidRPr="003853F4">
              <w:rPr>
                <w:rFonts w:eastAsia="Cordia New" w:cs="Arial"/>
                <w:b/>
                <w:bCs/>
                <w:sz w:val="18"/>
                <w:szCs w:val="18"/>
                <w:lang w:val="en-US" w:eastAsia="en-GB"/>
              </w:rPr>
              <w:t>Baht’000</w:t>
            </w:r>
          </w:p>
        </w:tc>
      </w:tr>
      <w:tr w:rsidR="003853F4" w:rsidRPr="003853F4" w14:paraId="78369090" w14:textId="77777777" w:rsidTr="00431A5E">
        <w:tc>
          <w:tcPr>
            <w:tcW w:w="7128" w:type="dxa"/>
            <w:tcBorders>
              <w:top w:val="nil"/>
              <w:left w:val="nil"/>
              <w:bottom w:val="nil"/>
              <w:right w:val="nil"/>
            </w:tcBorders>
          </w:tcPr>
          <w:p w14:paraId="29B06246" w14:textId="77777777" w:rsidR="001F6364" w:rsidRPr="003853F4" w:rsidRDefault="001F6364" w:rsidP="00202319">
            <w:pPr>
              <w:spacing w:line="240" w:lineRule="auto"/>
              <w:jc w:val="both"/>
              <w:rPr>
                <w:rFonts w:cs="Arial"/>
                <w:sz w:val="18"/>
                <w:szCs w:val="18"/>
                <w:lang w:val="en-US"/>
              </w:rPr>
            </w:pPr>
          </w:p>
        </w:tc>
        <w:tc>
          <w:tcPr>
            <w:tcW w:w="2448" w:type="dxa"/>
            <w:tcBorders>
              <w:top w:val="single" w:sz="4" w:space="0" w:color="auto"/>
              <w:left w:val="nil"/>
              <w:bottom w:val="nil"/>
              <w:right w:val="nil"/>
            </w:tcBorders>
            <w:shd w:val="clear" w:color="auto" w:fill="FAFAFA"/>
            <w:vAlign w:val="center"/>
          </w:tcPr>
          <w:p w14:paraId="6EB6DC83" w14:textId="77777777" w:rsidR="001F6364" w:rsidRPr="003853F4" w:rsidRDefault="001F6364" w:rsidP="00202319">
            <w:pPr>
              <w:spacing w:line="240" w:lineRule="auto"/>
              <w:jc w:val="both"/>
              <w:rPr>
                <w:rFonts w:cs="Arial"/>
                <w:b/>
                <w:bCs/>
                <w:sz w:val="18"/>
                <w:szCs w:val="18"/>
                <w:lang w:val="en-US"/>
              </w:rPr>
            </w:pPr>
          </w:p>
        </w:tc>
      </w:tr>
      <w:tr w:rsidR="003853F4" w:rsidRPr="003853F4" w14:paraId="2A600FF1" w14:textId="77777777" w:rsidTr="00431A5E">
        <w:tc>
          <w:tcPr>
            <w:tcW w:w="7128" w:type="dxa"/>
            <w:tcBorders>
              <w:top w:val="nil"/>
              <w:left w:val="nil"/>
              <w:bottom w:val="nil"/>
              <w:right w:val="nil"/>
            </w:tcBorders>
          </w:tcPr>
          <w:p w14:paraId="6054D1A2" w14:textId="47F475B2" w:rsidR="001F6364" w:rsidRPr="003853F4" w:rsidRDefault="00205917" w:rsidP="00202319">
            <w:pPr>
              <w:spacing w:line="240" w:lineRule="auto"/>
              <w:jc w:val="both"/>
              <w:rPr>
                <w:rFonts w:cs="Arial"/>
                <w:sz w:val="18"/>
                <w:szCs w:val="18"/>
                <w:lang w:val="en-US"/>
              </w:rPr>
            </w:pPr>
            <w:r w:rsidRPr="003853F4">
              <w:rPr>
                <w:rFonts w:cs="Arial"/>
                <w:sz w:val="18"/>
                <w:szCs w:val="18"/>
              </w:rPr>
              <w:t>Opening net book value</w:t>
            </w:r>
          </w:p>
        </w:tc>
        <w:tc>
          <w:tcPr>
            <w:tcW w:w="2448" w:type="dxa"/>
            <w:tcBorders>
              <w:top w:val="nil"/>
              <w:left w:val="nil"/>
              <w:bottom w:val="nil"/>
              <w:right w:val="nil"/>
            </w:tcBorders>
            <w:shd w:val="clear" w:color="auto" w:fill="FAFAFA"/>
            <w:vAlign w:val="center"/>
          </w:tcPr>
          <w:p w14:paraId="30FB0E4B" w14:textId="5CE0C5D6" w:rsidR="001F6364" w:rsidRPr="003853F4" w:rsidRDefault="001F6364" w:rsidP="00202319">
            <w:pPr>
              <w:autoSpaceDE w:val="0"/>
              <w:autoSpaceDN w:val="0"/>
              <w:adjustRightInd w:val="0"/>
              <w:spacing w:line="240" w:lineRule="auto"/>
              <w:ind w:right="-72"/>
              <w:jc w:val="right"/>
              <w:rPr>
                <w:rFonts w:cs="Arial"/>
                <w:kern w:val="28"/>
                <w:sz w:val="18"/>
                <w:szCs w:val="18"/>
                <w:lang w:val="en-US"/>
              </w:rPr>
            </w:pPr>
            <w:r w:rsidRPr="003853F4">
              <w:rPr>
                <w:rFonts w:cs="Arial"/>
                <w:kern w:val="28"/>
                <w:sz w:val="18"/>
                <w:szCs w:val="18"/>
                <w:lang w:val="en-US"/>
              </w:rPr>
              <w:t>579,830</w:t>
            </w:r>
          </w:p>
        </w:tc>
      </w:tr>
      <w:tr w:rsidR="001F3DF9" w:rsidRPr="003853F4" w14:paraId="598BD247" w14:textId="77777777" w:rsidTr="00431A5E">
        <w:tc>
          <w:tcPr>
            <w:tcW w:w="7128" w:type="dxa"/>
            <w:tcBorders>
              <w:top w:val="nil"/>
              <w:left w:val="nil"/>
              <w:bottom w:val="nil"/>
              <w:right w:val="nil"/>
            </w:tcBorders>
          </w:tcPr>
          <w:p w14:paraId="5B9E0EDC" w14:textId="1B2A6BB9" w:rsidR="001F3DF9" w:rsidRPr="003853F4" w:rsidRDefault="001F3DF9" w:rsidP="00202319">
            <w:pPr>
              <w:spacing w:line="240" w:lineRule="auto"/>
              <w:jc w:val="both"/>
              <w:rPr>
                <w:rFonts w:cs="Arial"/>
                <w:sz w:val="18"/>
                <w:szCs w:val="18"/>
              </w:rPr>
            </w:pPr>
            <w:r>
              <w:rPr>
                <w:rFonts w:cs="Arial"/>
                <w:sz w:val="18"/>
                <w:szCs w:val="18"/>
              </w:rPr>
              <w:t>Addition</w:t>
            </w:r>
          </w:p>
        </w:tc>
        <w:tc>
          <w:tcPr>
            <w:tcW w:w="2448" w:type="dxa"/>
            <w:tcBorders>
              <w:top w:val="nil"/>
              <w:left w:val="nil"/>
              <w:bottom w:val="nil"/>
              <w:right w:val="nil"/>
            </w:tcBorders>
            <w:shd w:val="clear" w:color="auto" w:fill="FAFAFA"/>
            <w:vAlign w:val="center"/>
          </w:tcPr>
          <w:p w14:paraId="59ACE9A2" w14:textId="16E8E660" w:rsidR="001F3DF9" w:rsidRPr="003853F4" w:rsidRDefault="001F3DF9" w:rsidP="00202319">
            <w:pPr>
              <w:autoSpaceDE w:val="0"/>
              <w:autoSpaceDN w:val="0"/>
              <w:adjustRightInd w:val="0"/>
              <w:spacing w:line="240" w:lineRule="auto"/>
              <w:ind w:right="-72"/>
              <w:jc w:val="right"/>
              <w:rPr>
                <w:rFonts w:cs="Arial"/>
                <w:kern w:val="28"/>
                <w:sz w:val="18"/>
                <w:szCs w:val="18"/>
                <w:lang w:val="en-US"/>
              </w:rPr>
            </w:pPr>
            <w:r>
              <w:rPr>
                <w:rFonts w:cs="Arial"/>
                <w:kern w:val="28"/>
                <w:sz w:val="18"/>
                <w:szCs w:val="18"/>
                <w:lang w:val="en-US"/>
              </w:rPr>
              <w:t>210,368</w:t>
            </w:r>
          </w:p>
        </w:tc>
      </w:tr>
      <w:tr w:rsidR="003853F4" w:rsidRPr="003853F4" w14:paraId="7B736E26" w14:textId="77777777" w:rsidTr="00431A5E">
        <w:tc>
          <w:tcPr>
            <w:tcW w:w="7128" w:type="dxa"/>
            <w:tcBorders>
              <w:top w:val="nil"/>
              <w:left w:val="nil"/>
              <w:bottom w:val="nil"/>
              <w:right w:val="nil"/>
            </w:tcBorders>
          </w:tcPr>
          <w:p w14:paraId="425048F9" w14:textId="12440B1B" w:rsidR="001F6364" w:rsidRPr="003853F4" w:rsidRDefault="00F57C6E" w:rsidP="00202319">
            <w:pPr>
              <w:spacing w:line="240" w:lineRule="auto"/>
              <w:jc w:val="both"/>
              <w:rPr>
                <w:rFonts w:cs="Arial"/>
                <w:sz w:val="18"/>
                <w:szCs w:val="18"/>
              </w:rPr>
            </w:pPr>
            <w:r w:rsidRPr="003853F4">
              <w:rPr>
                <w:rFonts w:cs="Arial"/>
                <w:sz w:val="18"/>
                <w:szCs w:val="18"/>
                <w:lang w:val="en-US"/>
              </w:rPr>
              <w:t xml:space="preserve">Deposit for investment transferred to </w:t>
            </w:r>
            <w:r w:rsidR="00B033AF" w:rsidRPr="003853F4">
              <w:rPr>
                <w:rFonts w:cs="Arial"/>
                <w:sz w:val="18"/>
                <w:szCs w:val="18"/>
                <w:lang w:val="en-US"/>
              </w:rPr>
              <w:t>investment in a subsidiary</w:t>
            </w:r>
            <w:r w:rsidR="002A5BFB" w:rsidRPr="003853F4">
              <w:rPr>
                <w:rFonts w:cs="Arial"/>
                <w:sz w:val="18"/>
                <w:szCs w:val="18"/>
                <w:cs/>
                <w:lang w:val="en-US"/>
              </w:rPr>
              <w:t xml:space="preserve"> </w:t>
            </w:r>
            <w:r w:rsidR="002A5BFB" w:rsidRPr="003853F4">
              <w:rPr>
                <w:rFonts w:cs="Arial"/>
                <w:sz w:val="18"/>
                <w:szCs w:val="18"/>
                <w:lang w:val="en-US"/>
              </w:rPr>
              <w:t>(Note 1</w:t>
            </w:r>
            <w:r w:rsidR="0052743B">
              <w:rPr>
                <w:rFonts w:cs="Arial"/>
                <w:sz w:val="18"/>
                <w:szCs w:val="18"/>
                <w:lang w:val="en-US"/>
              </w:rPr>
              <w:t>9</w:t>
            </w:r>
            <w:r w:rsidR="002A5BFB" w:rsidRPr="003853F4">
              <w:rPr>
                <w:rFonts w:cs="Arial"/>
                <w:sz w:val="18"/>
                <w:szCs w:val="18"/>
                <w:lang w:val="en-US"/>
              </w:rPr>
              <w:t>)</w:t>
            </w:r>
          </w:p>
        </w:tc>
        <w:tc>
          <w:tcPr>
            <w:tcW w:w="2448" w:type="dxa"/>
            <w:tcBorders>
              <w:top w:val="nil"/>
              <w:left w:val="nil"/>
              <w:bottom w:val="nil"/>
              <w:right w:val="nil"/>
            </w:tcBorders>
            <w:shd w:val="clear" w:color="auto" w:fill="FAFAFA"/>
            <w:vAlign w:val="center"/>
          </w:tcPr>
          <w:p w14:paraId="1D0C49AF" w14:textId="0710E0EB" w:rsidR="001F6364" w:rsidRPr="003853F4" w:rsidRDefault="001F3DF9" w:rsidP="00202319">
            <w:pPr>
              <w:autoSpaceDE w:val="0"/>
              <w:autoSpaceDN w:val="0"/>
              <w:adjustRightInd w:val="0"/>
              <w:spacing w:line="240" w:lineRule="auto"/>
              <w:ind w:right="-72"/>
              <w:jc w:val="right"/>
              <w:rPr>
                <w:rFonts w:cs="Arial"/>
                <w:kern w:val="28"/>
                <w:sz w:val="18"/>
                <w:szCs w:val="18"/>
                <w:cs/>
              </w:rPr>
            </w:pPr>
            <w:r>
              <w:rPr>
                <w:rFonts w:cs="Arial"/>
                <w:kern w:val="28"/>
                <w:sz w:val="18"/>
                <w:szCs w:val="18"/>
              </w:rPr>
              <w:t>(40,000)</w:t>
            </w:r>
          </w:p>
        </w:tc>
      </w:tr>
      <w:tr w:rsidR="003853F4" w:rsidRPr="003853F4" w14:paraId="61C5130D" w14:textId="77777777" w:rsidTr="00431A5E">
        <w:tc>
          <w:tcPr>
            <w:tcW w:w="7128" w:type="dxa"/>
            <w:tcBorders>
              <w:top w:val="nil"/>
              <w:left w:val="nil"/>
              <w:bottom w:val="nil"/>
              <w:right w:val="nil"/>
            </w:tcBorders>
          </w:tcPr>
          <w:p w14:paraId="1655B51F" w14:textId="258646DB" w:rsidR="001F6364" w:rsidRPr="003853F4" w:rsidRDefault="001F6364" w:rsidP="00202319">
            <w:pPr>
              <w:spacing w:line="240" w:lineRule="auto"/>
              <w:jc w:val="both"/>
              <w:rPr>
                <w:rFonts w:cs="Arial"/>
                <w:sz w:val="18"/>
                <w:szCs w:val="18"/>
                <w:lang w:val="en-US"/>
              </w:rPr>
            </w:pPr>
            <w:r w:rsidRPr="003853F4">
              <w:rPr>
                <w:rFonts w:cs="Arial"/>
                <w:sz w:val="18"/>
                <w:szCs w:val="18"/>
                <w:lang w:val="en-US"/>
              </w:rPr>
              <w:t>Refund of deposits for investments</w:t>
            </w:r>
          </w:p>
        </w:tc>
        <w:tc>
          <w:tcPr>
            <w:tcW w:w="2448" w:type="dxa"/>
            <w:tcBorders>
              <w:top w:val="nil"/>
              <w:left w:val="nil"/>
              <w:bottom w:val="single" w:sz="4" w:space="0" w:color="auto"/>
              <w:right w:val="nil"/>
            </w:tcBorders>
            <w:shd w:val="clear" w:color="auto" w:fill="FAFAFA"/>
            <w:vAlign w:val="center"/>
          </w:tcPr>
          <w:p w14:paraId="71122FEA" w14:textId="44BE383A" w:rsidR="001F6364" w:rsidRPr="003853F4" w:rsidRDefault="001F3DF9" w:rsidP="00202319">
            <w:pPr>
              <w:autoSpaceDE w:val="0"/>
              <w:autoSpaceDN w:val="0"/>
              <w:adjustRightInd w:val="0"/>
              <w:spacing w:line="240" w:lineRule="auto"/>
              <w:ind w:right="-72"/>
              <w:jc w:val="right"/>
              <w:rPr>
                <w:rFonts w:cs="Arial"/>
                <w:kern w:val="28"/>
                <w:sz w:val="18"/>
                <w:szCs w:val="18"/>
              </w:rPr>
            </w:pPr>
            <w:r>
              <w:rPr>
                <w:rFonts w:cs="Arial"/>
                <w:kern w:val="28"/>
                <w:sz w:val="18"/>
                <w:szCs w:val="18"/>
              </w:rPr>
              <w:t>(252,436)</w:t>
            </w:r>
          </w:p>
        </w:tc>
      </w:tr>
      <w:tr w:rsidR="003853F4" w:rsidRPr="003853F4" w14:paraId="0D1C3602" w14:textId="77777777" w:rsidTr="00431A5E">
        <w:tc>
          <w:tcPr>
            <w:tcW w:w="7128" w:type="dxa"/>
            <w:tcBorders>
              <w:top w:val="nil"/>
              <w:left w:val="nil"/>
              <w:bottom w:val="nil"/>
              <w:right w:val="nil"/>
            </w:tcBorders>
          </w:tcPr>
          <w:p w14:paraId="6078BB0E" w14:textId="77777777" w:rsidR="001F6364" w:rsidRPr="003853F4" w:rsidRDefault="001F6364" w:rsidP="00202319">
            <w:pPr>
              <w:spacing w:line="240" w:lineRule="auto"/>
              <w:jc w:val="both"/>
              <w:rPr>
                <w:rFonts w:cs="Arial"/>
                <w:sz w:val="18"/>
                <w:szCs w:val="18"/>
                <w:lang w:val="en-US"/>
              </w:rPr>
            </w:pPr>
          </w:p>
        </w:tc>
        <w:tc>
          <w:tcPr>
            <w:tcW w:w="2448" w:type="dxa"/>
            <w:tcBorders>
              <w:top w:val="single" w:sz="4" w:space="0" w:color="auto"/>
              <w:left w:val="nil"/>
              <w:bottom w:val="nil"/>
              <w:right w:val="nil"/>
            </w:tcBorders>
            <w:shd w:val="clear" w:color="auto" w:fill="FAFAFA"/>
            <w:vAlign w:val="center"/>
          </w:tcPr>
          <w:p w14:paraId="12ACE00E" w14:textId="77777777" w:rsidR="001F6364" w:rsidRPr="003853F4" w:rsidRDefault="001F6364" w:rsidP="00202319">
            <w:pPr>
              <w:autoSpaceDE w:val="0"/>
              <w:autoSpaceDN w:val="0"/>
              <w:adjustRightInd w:val="0"/>
              <w:spacing w:line="240" w:lineRule="auto"/>
              <w:ind w:right="-72"/>
              <w:jc w:val="right"/>
              <w:rPr>
                <w:rFonts w:cs="Arial"/>
                <w:kern w:val="28"/>
                <w:sz w:val="18"/>
                <w:szCs w:val="18"/>
              </w:rPr>
            </w:pPr>
          </w:p>
        </w:tc>
      </w:tr>
      <w:tr w:rsidR="003853F4" w:rsidRPr="003853F4" w14:paraId="34CA13F6" w14:textId="77777777" w:rsidTr="00431A5E">
        <w:tc>
          <w:tcPr>
            <w:tcW w:w="7128" w:type="dxa"/>
            <w:tcBorders>
              <w:top w:val="nil"/>
              <w:left w:val="nil"/>
              <w:bottom w:val="nil"/>
              <w:right w:val="nil"/>
            </w:tcBorders>
          </w:tcPr>
          <w:p w14:paraId="0E5091B1" w14:textId="61ADF341" w:rsidR="001F6364" w:rsidRPr="003853F4" w:rsidRDefault="001F6364" w:rsidP="00202319">
            <w:pPr>
              <w:spacing w:line="240" w:lineRule="auto"/>
              <w:jc w:val="both"/>
              <w:rPr>
                <w:rFonts w:cs="Arial"/>
                <w:sz w:val="18"/>
                <w:szCs w:val="18"/>
                <w:lang w:val="en-US"/>
              </w:rPr>
            </w:pPr>
            <w:r w:rsidRPr="003853F4">
              <w:rPr>
                <w:rFonts w:cs="Arial"/>
                <w:sz w:val="18"/>
                <w:szCs w:val="18"/>
                <w:lang w:val="en-US"/>
              </w:rPr>
              <w:t xml:space="preserve">Closing </w:t>
            </w:r>
            <w:r w:rsidR="00205917" w:rsidRPr="003853F4">
              <w:rPr>
                <w:rFonts w:cs="Arial"/>
                <w:sz w:val="18"/>
                <w:szCs w:val="18"/>
                <w:lang w:val="en-US"/>
              </w:rPr>
              <w:t>net book value</w:t>
            </w:r>
          </w:p>
        </w:tc>
        <w:tc>
          <w:tcPr>
            <w:tcW w:w="2448" w:type="dxa"/>
            <w:tcBorders>
              <w:top w:val="nil"/>
              <w:left w:val="nil"/>
              <w:bottom w:val="single" w:sz="4" w:space="0" w:color="auto"/>
              <w:right w:val="nil"/>
            </w:tcBorders>
            <w:shd w:val="clear" w:color="auto" w:fill="FAFAFA"/>
            <w:vAlign w:val="center"/>
          </w:tcPr>
          <w:p w14:paraId="43F1F829" w14:textId="2EA44BE4" w:rsidR="001F6364" w:rsidRPr="003853F4" w:rsidRDefault="001F3DF9" w:rsidP="00202319">
            <w:pPr>
              <w:autoSpaceDE w:val="0"/>
              <w:autoSpaceDN w:val="0"/>
              <w:adjustRightInd w:val="0"/>
              <w:spacing w:line="240" w:lineRule="auto"/>
              <w:ind w:right="-72"/>
              <w:jc w:val="right"/>
              <w:rPr>
                <w:rFonts w:cs="Arial"/>
                <w:kern w:val="28"/>
                <w:sz w:val="18"/>
                <w:szCs w:val="18"/>
              </w:rPr>
            </w:pPr>
            <w:r>
              <w:rPr>
                <w:rFonts w:cs="Arial"/>
                <w:kern w:val="28"/>
                <w:sz w:val="18"/>
                <w:szCs w:val="18"/>
              </w:rPr>
              <w:t>497,762</w:t>
            </w:r>
          </w:p>
        </w:tc>
      </w:tr>
    </w:tbl>
    <w:p w14:paraId="2A2C5965" w14:textId="7C96F499" w:rsidR="00AC250F" w:rsidRPr="003853F4" w:rsidRDefault="00AC250F" w:rsidP="00627202">
      <w:pPr>
        <w:tabs>
          <w:tab w:val="left" w:pos="810"/>
        </w:tabs>
        <w:spacing w:line="240" w:lineRule="auto"/>
        <w:ind w:left="540" w:hanging="540"/>
        <w:jc w:val="thaiDistribute"/>
        <w:rPr>
          <w:rFonts w:cs="Arial"/>
          <w:b/>
          <w:bCs/>
          <w:sz w:val="18"/>
          <w:szCs w:val="18"/>
          <w:shd w:val="clear" w:color="auto" w:fill="FFFFFF"/>
        </w:rPr>
      </w:pPr>
    </w:p>
    <w:p w14:paraId="3A4B8399" w14:textId="4637DA02" w:rsidR="00A232D5" w:rsidRPr="00421815" w:rsidRDefault="00A232D5" w:rsidP="00A232D5">
      <w:pPr>
        <w:pStyle w:val="Style1"/>
        <w:widowControl/>
        <w:adjustRightInd/>
        <w:jc w:val="both"/>
        <w:rPr>
          <w:rFonts w:ascii="Arial" w:hAnsi="Arial" w:cs="Arial"/>
          <w:sz w:val="18"/>
          <w:szCs w:val="18"/>
        </w:rPr>
      </w:pPr>
      <w:r w:rsidRPr="00421815">
        <w:rPr>
          <w:rFonts w:ascii="Arial" w:hAnsi="Arial" w:cs="Arial"/>
          <w:sz w:val="18"/>
          <w:szCs w:val="18"/>
        </w:rPr>
        <w:t xml:space="preserve">On 1 April 2021, Parabolic Solar Power Company Limited, a subsidiary of the Group acquired 100% of the share capital of BS Solar Energy Company Limited for a total consideration of Baht 146.82 million. The </w:t>
      </w:r>
      <w:r w:rsidR="00336821" w:rsidRPr="00421815">
        <w:rPr>
          <w:rFonts w:ascii="Arial" w:hAnsi="Arial" w:cs="Arial"/>
          <w:sz w:val="18"/>
          <w:szCs w:val="18"/>
        </w:rPr>
        <w:t>settlement has partially been made by</w:t>
      </w:r>
      <w:r w:rsidR="002E3055" w:rsidRPr="00421815">
        <w:rPr>
          <w:rFonts w:ascii="Arial" w:hAnsi="Arial" w:cs="Arial"/>
          <w:sz w:val="18"/>
          <w:szCs w:val="18"/>
        </w:rPr>
        <w:t xml:space="preserve"> setting-off against the</w:t>
      </w:r>
      <w:r w:rsidR="00336821" w:rsidRPr="00421815">
        <w:rPr>
          <w:rFonts w:ascii="Arial" w:hAnsi="Arial" w:cs="Arial"/>
          <w:sz w:val="18"/>
          <w:szCs w:val="18"/>
        </w:rPr>
        <w:t xml:space="preserve"> Company’s</w:t>
      </w:r>
      <w:r w:rsidRPr="00421815">
        <w:rPr>
          <w:rFonts w:ascii="Arial" w:hAnsi="Arial" w:cs="Arial"/>
          <w:sz w:val="18"/>
          <w:szCs w:val="18"/>
        </w:rPr>
        <w:t xml:space="preserve"> deposit</w:t>
      </w:r>
      <w:r w:rsidR="002E3055" w:rsidRPr="00421815">
        <w:rPr>
          <w:rFonts w:ascii="Arial" w:hAnsi="Arial" w:cs="Arial"/>
          <w:sz w:val="18"/>
          <w:szCs w:val="18"/>
        </w:rPr>
        <w:t>s</w:t>
      </w:r>
      <w:r w:rsidRPr="00421815">
        <w:rPr>
          <w:rFonts w:ascii="Arial" w:hAnsi="Arial" w:cs="Arial"/>
          <w:sz w:val="18"/>
          <w:szCs w:val="18"/>
        </w:rPr>
        <w:t xml:space="preserve"> for investment</w:t>
      </w:r>
      <w:r w:rsidR="002E3055" w:rsidRPr="00421815">
        <w:rPr>
          <w:rFonts w:ascii="Arial" w:hAnsi="Arial" w:cs="Arial"/>
          <w:sz w:val="18"/>
          <w:szCs w:val="18"/>
        </w:rPr>
        <w:t>s</w:t>
      </w:r>
      <w:r w:rsidRPr="00421815">
        <w:rPr>
          <w:rFonts w:ascii="Arial" w:hAnsi="Arial" w:cs="Arial"/>
          <w:sz w:val="18"/>
          <w:szCs w:val="18"/>
        </w:rPr>
        <w:t xml:space="preserve"> of Baht 40 million</w:t>
      </w:r>
      <w:r w:rsidR="002E3055" w:rsidRPr="00421815">
        <w:rPr>
          <w:rFonts w:ascii="Arial" w:hAnsi="Arial" w:cs="Arial"/>
          <w:sz w:val="18"/>
          <w:szCs w:val="18"/>
        </w:rPr>
        <w:t xml:space="preserve"> </w:t>
      </w:r>
      <w:r w:rsidRPr="00421815">
        <w:rPr>
          <w:rFonts w:ascii="Arial" w:hAnsi="Arial" w:cs="Arial"/>
          <w:sz w:val="18"/>
          <w:szCs w:val="18"/>
        </w:rPr>
        <w:t xml:space="preserve">and the remaining was </w:t>
      </w:r>
      <w:r w:rsidR="00336821" w:rsidRPr="00421815">
        <w:rPr>
          <w:rFonts w:ascii="Arial" w:hAnsi="Arial" w:cs="Arial"/>
          <w:sz w:val="18"/>
          <w:szCs w:val="18"/>
        </w:rPr>
        <w:t>paid by cash</w:t>
      </w:r>
      <w:r w:rsidRPr="00421815">
        <w:rPr>
          <w:rFonts w:ascii="Arial" w:hAnsi="Arial" w:cs="Arial"/>
          <w:sz w:val="18"/>
          <w:szCs w:val="18"/>
        </w:rPr>
        <w:t xml:space="preserve">. </w:t>
      </w:r>
    </w:p>
    <w:p w14:paraId="7E045414" w14:textId="77777777" w:rsidR="00A232D5" w:rsidRPr="00421815" w:rsidRDefault="00A232D5" w:rsidP="00A232D5">
      <w:pPr>
        <w:pStyle w:val="Style1"/>
        <w:widowControl/>
        <w:adjustRightInd/>
        <w:jc w:val="both"/>
        <w:rPr>
          <w:rFonts w:ascii="Arial" w:hAnsi="Arial" w:cs="Arial"/>
          <w:sz w:val="18"/>
          <w:szCs w:val="18"/>
        </w:rPr>
      </w:pPr>
    </w:p>
    <w:p w14:paraId="15533AAD" w14:textId="102C1C5C" w:rsidR="00840601" w:rsidRDefault="00336821" w:rsidP="00A232D5">
      <w:pPr>
        <w:pStyle w:val="Style1"/>
        <w:widowControl/>
        <w:adjustRightInd/>
        <w:jc w:val="both"/>
        <w:rPr>
          <w:rFonts w:ascii="Arial" w:hAnsi="Arial" w:cs="Arial"/>
          <w:sz w:val="18"/>
          <w:szCs w:val="18"/>
        </w:rPr>
      </w:pPr>
      <w:r w:rsidRPr="0073554C">
        <w:rPr>
          <w:rFonts w:ascii="Arial" w:hAnsi="Arial" w:cs="Arial"/>
          <w:spacing w:val="-4"/>
          <w:sz w:val="18"/>
          <w:szCs w:val="18"/>
        </w:rPr>
        <w:t>Parabolic Solar Power Company Limited</w:t>
      </w:r>
      <w:r w:rsidR="00A232D5" w:rsidRPr="0073554C">
        <w:rPr>
          <w:rFonts w:ascii="Arial" w:hAnsi="Arial" w:cs="Arial"/>
          <w:spacing w:val="-4"/>
          <w:sz w:val="18"/>
          <w:szCs w:val="18"/>
        </w:rPr>
        <w:t xml:space="preserve"> has agreed to repay deposit of Baht 40 million </w:t>
      </w:r>
      <w:r w:rsidR="002E3055" w:rsidRPr="0073554C">
        <w:rPr>
          <w:rFonts w:ascii="Arial" w:hAnsi="Arial" w:cs="Arial"/>
          <w:spacing w:val="-4"/>
          <w:sz w:val="18"/>
          <w:szCs w:val="18"/>
        </w:rPr>
        <w:t xml:space="preserve">and </w:t>
      </w:r>
      <w:r w:rsidR="00A232D5" w:rsidRPr="0073554C">
        <w:rPr>
          <w:rFonts w:ascii="Arial" w:hAnsi="Arial" w:cs="Arial"/>
          <w:spacing w:val="-4"/>
          <w:sz w:val="18"/>
          <w:szCs w:val="18"/>
        </w:rPr>
        <w:t>interest by is</w:t>
      </w:r>
      <w:r w:rsidR="00ED6F86" w:rsidRPr="0073554C">
        <w:rPr>
          <w:rFonts w:ascii="Arial" w:hAnsi="Arial" w:cs="Arial"/>
          <w:spacing w:val="-4"/>
          <w:sz w:val="18"/>
          <w:szCs w:val="18"/>
          <w:lang w:bidi="th-TH"/>
        </w:rPr>
        <w:t>suing</w:t>
      </w:r>
      <w:r w:rsidR="00A232D5" w:rsidRPr="0073554C">
        <w:rPr>
          <w:rFonts w:ascii="Arial" w:hAnsi="Arial" w:cs="Arial"/>
          <w:spacing w:val="-4"/>
          <w:sz w:val="18"/>
          <w:szCs w:val="18"/>
        </w:rPr>
        <w:t xml:space="preserve"> </w:t>
      </w:r>
      <w:r w:rsidRPr="0073554C">
        <w:rPr>
          <w:rFonts w:ascii="Arial" w:hAnsi="Arial" w:cs="Arial"/>
          <w:spacing w:val="-4"/>
          <w:sz w:val="18"/>
          <w:szCs w:val="18"/>
        </w:rPr>
        <w:t>a</w:t>
      </w:r>
      <w:r w:rsidR="00A232D5" w:rsidRPr="0073554C">
        <w:rPr>
          <w:rFonts w:ascii="Arial" w:hAnsi="Arial" w:cs="Arial"/>
          <w:spacing w:val="-4"/>
          <w:sz w:val="18"/>
          <w:szCs w:val="18"/>
        </w:rPr>
        <w:t xml:space="preserve"> promissory</w:t>
      </w:r>
      <w:r w:rsidR="00A232D5" w:rsidRPr="00421815">
        <w:rPr>
          <w:rFonts w:ascii="Arial" w:hAnsi="Arial" w:cs="Arial"/>
          <w:sz w:val="18"/>
          <w:szCs w:val="18"/>
        </w:rPr>
        <w:t xml:space="preserve"> note</w:t>
      </w:r>
      <w:r w:rsidR="004C0AB5">
        <w:rPr>
          <w:rFonts w:ascii="Arial" w:hAnsi="Arial" w:cstheme="minorBidi"/>
          <w:sz w:val="18"/>
          <w:szCs w:val="22"/>
          <w:lang w:bidi="th-TH"/>
        </w:rPr>
        <w:t xml:space="preserve"> for one year</w:t>
      </w:r>
      <w:r w:rsidR="00A232D5" w:rsidRPr="00421815">
        <w:rPr>
          <w:rFonts w:ascii="Arial" w:hAnsi="Arial" w:cs="Arial"/>
          <w:sz w:val="18"/>
          <w:szCs w:val="18"/>
        </w:rPr>
        <w:t xml:space="preserve"> </w:t>
      </w:r>
      <w:r w:rsidR="002E3055" w:rsidRPr="00421815">
        <w:rPr>
          <w:rFonts w:ascii="Arial" w:hAnsi="Arial" w:cs="Arial"/>
          <w:sz w:val="18"/>
          <w:szCs w:val="18"/>
        </w:rPr>
        <w:t>to</w:t>
      </w:r>
      <w:r w:rsidR="00A232D5" w:rsidRPr="00421815">
        <w:rPr>
          <w:rFonts w:ascii="Arial" w:hAnsi="Arial" w:cs="Arial"/>
          <w:sz w:val="18"/>
          <w:szCs w:val="18"/>
        </w:rPr>
        <w:t xml:space="preserve"> the Compan</w:t>
      </w:r>
      <w:r w:rsidR="002E3055" w:rsidRPr="00421815">
        <w:rPr>
          <w:rFonts w:ascii="Arial" w:hAnsi="Arial" w:cs="Arial"/>
          <w:sz w:val="18"/>
          <w:szCs w:val="18"/>
        </w:rPr>
        <w:t>y</w:t>
      </w:r>
      <w:r w:rsidR="00A232D5" w:rsidRPr="00421815">
        <w:rPr>
          <w:rFonts w:ascii="Arial" w:hAnsi="Arial" w:cs="Arial"/>
          <w:sz w:val="18"/>
          <w:szCs w:val="18"/>
        </w:rPr>
        <w:t>.</w:t>
      </w:r>
    </w:p>
    <w:p w14:paraId="7750321C" w14:textId="5A9F4153" w:rsidR="00BE785A" w:rsidRDefault="00BE785A" w:rsidP="00A232D5">
      <w:pPr>
        <w:pStyle w:val="Style1"/>
        <w:widowControl/>
        <w:adjustRightInd/>
        <w:jc w:val="both"/>
        <w:rPr>
          <w:rFonts w:ascii="Arial" w:hAnsi="Arial" w:cs="Arial"/>
          <w:sz w:val="18"/>
          <w:szCs w:val="18"/>
        </w:rPr>
      </w:pPr>
    </w:p>
    <w:p w14:paraId="2A99EF63" w14:textId="77777777" w:rsidR="00BE785A" w:rsidRPr="00421815" w:rsidRDefault="00BE785A" w:rsidP="00A232D5">
      <w:pPr>
        <w:pStyle w:val="Style1"/>
        <w:widowControl/>
        <w:adjustRightInd/>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E5758" w:rsidRPr="00431A5E" w14:paraId="3DD01FE3" w14:textId="77777777" w:rsidTr="000E5758">
        <w:trPr>
          <w:trHeight w:val="389"/>
        </w:trPr>
        <w:tc>
          <w:tcPr>
            <w:tcW w:w="9461" w:type="dxa"/>
            <w:shd w:val="clear" w:color="auto" w:fill="FFA543"/>
            <w:vAlign w:val="center"/>
          </w:tcPr>
          <w:p w14:paraId="323BDE69" w14:textId="2943A307" w:rsidR="000E5758" w:rsidRPr="00431A5E" w:rsidRDefault="000E5758" w:rsidP="000E5758">
            <w:pPr>
              <w:spacing w:line="240" w:lineRule="auto"/>
              <w:ind w:left="432" w:hanging="432"/>
              <w:jc w:val="thaiDistribute"/>
              <w:rPr>
                <w:rFonts w:cs="Arial"/>
                <w:b/>
                <w:bCs/>
                <w:color w:val="FFFFFF"/>
                <w:sz w:val="18"/>
                <w:szCs w:val="18"/>
                <w:lang w:val="en-US"/>
              </w:rPr>
            </w:pPr>
            <w:r>
              <w:rPr>
                <w:rFonts w:cs="Arial"/>
                <w:b/>
                <w:bCs/>
                <w:color w:val="FFFFFF"/>
                <w:sz w:val="18"/>
                <w:szCs w:val="18"/>
              </w:rPr>
              <w:t>9</w:t>
            </w:r>
            <w:r w:rsidRPr="00431A5E">
              <w:rPr>
                <w:rFonts w:cs="Arial"/>
                <w:b/>
                <w:bCs/>
                <w:color w:val="FFFFFF"/>
                <w:sz w:val="18"/>
                <w:szCs w:val="18"/>
              </w:rPr>
              <w:tab/>
            </w:r>
            <w:r w:rsidRPr="000E5758">
              <w:rPr>
                <w:rFonts w:cs="Arial"/>
                <w:b/>
                <w:bCs/>
                <w:color w:val="FFFFFF"/>
                <w:sz w:val="18"/>
                <w:szCs w:val="18"/>
              </w:rPr>
              <w:t>Real estate development cost, net</w:t>
            </w:r>
          </w:p>
        </w:tc>
      </w:tr>
    </w:tbl>
    <w:p w14:paraId="26836530" w14:textId="77777777" w:rsidR="00EC5AF3" w:rsidRDefault="00EC5AF3" w:rsidP="00627202">
      <w:pPr>
        <w:tabs>
          <w:tab w:val="left" w:pos="810"/>
        </w:tabs>
        <w:spacing w:line="240" w:lineRule="auto"/>
        <w:ind w:left="540" w:hanging="540"/>
        <w:jc w:val="thaiDistribute"/>
        <w:rPr>
          <w:rFonts w:cs="Arial"/>
          <w:b/>
          <w:bCs/>
          <w:sz w:val="18"/>
          <w:szCs w:val="18"/>
          <w:shd w:val="clear" w:color="auto" w:fill="FFFFFF"/>
          <w:lang w:val="en-US"/>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EC5AF3" w:rsidRPr="003853F4" w14:paraId="283F21A1" w14:textId="77777777" w:rsidTr="00D8572B">
        <w:tc>
          <w:tcPr>
            <w:tcW w:w="3989" w:type="dxa"/>
            <w:shd w:val="clear" w:color="auto" w:fill="auto"/>
            <w:vAlign w:val="bottom"/>
          </w:tcPr>
          <w:p w14:paraId="345334BC" w14:textId="77777777" w:rsidR="00EC5AF3" w:rsidRPr="003853F4" w:rsidRDefault="00EC5AF3" w:rsidP="00D8572B">
            <w:pPr>
              <w:spacing w:line="240" w:lineRule="auto"/>
              <w:ind w:left="-72"/>
              <w:jc w:val="both"/>
              <w:rPr>
                <w:rFonts w:cs="Arial"/>
                <w:snapToGrid w:val="0"/>
                <w:sz w:val="18"/>
                <w:szCs w:val="18"/>
              </w:rPr>
            </w:pPr>
          </w:p>
        </w:tc>
        <w:tc>
          <w:tcPr>
            <w:tcW w:w="2736" w:type="dxa"/>
            <w:gridSpan w:val="2"/>
            <w:tcBorders>
              <w:top w:val="single" w:sz="4" w:space="0" w:color="auto"/>
              <w:bottom w:val="single" w:sz="4" w:space="0" w:color="auto"/>
            </w:tcBorders>
            <w:shd w:val="clear" w:color="auto" w:fill="auto"/>
            <w:vAlign w:val="bottom"/>
          </w:tcPr>
          <w:p w14:paraId="771AF153" w14:textId="77777777" w:rsidR="00EC5AF3" w:rsidRPr="003853F4" w:rsidRDefault="00EC5AF3" w:rsidP="00D8572B">
            <w:pPr>
              <w:spacing w:line="240" w:lineRule="auto"/>
              <w:ind w:right="-72"/>
              <w:jc w:val="center"/>
              <w:rPr>
                <w:rFonts w:cs="Arial"/>
                <w:b/>
                <w:bCs/>
                <w:sz w:val="18"/>
                <w:szCs w:val="18"/>
                <w:shd w:val="clear" w:color="auto" w:fill="FFFFFF"/>
              </w:rPr>
            </w:pPr>
            <w:r w:rsidRPr="003853F4">
              <w:rPr>
                <w:rFonts w:cs="Arial"/>
                <w:b/>
                <w:bCs/>
                <w:sz w:val="18"/>
                <w:szCs w:val="18"/>
                <w:shd w:val="clear" w:color="auto" w:fill="FFFFFF"/>
              </w:rPr>
              <w:t xml:space="preserve">Consolidated </w:t>
            </w:r>
          </w:p>
          <w:p w14:paraId="5FA905F8" w14:textId="77777777" w:rsidR="00EC5AF3" w:rsidRPr="003853F4" w:rsidRDefault="00EC5AF3" w:rsidP="00D8572B">
            <w:pPr>
              <w:spacing w:line="240" w:lineRule="auto"/>
              <w:ind w:right="-72"/>
              <w:jc w:val="center"/>
              <w:rPr>
                <w:rFonts w:cs="Arial"/>
                <w:sz w:val="18"/>
                <w:szCs w:val="18"/>
              </w:rPr>
            </w:pPr>
            <w:r w:rsidRPr="003853F4">
              <w:rPr>
                <w:rFonts w:cs="Arial"/>
                <w:b/>
                <w:bCs/>
                <w:sz w:val="18"/>
                <w:szCs w:val="18"/>
                <w:shd w:val="clear" w:color="auto" w:fill="FFFFFF"/>
              </w:rPr>
              <w:t xml:space="preserve">financial </w:t>
            </w:r>
            <w:r w:rsidRPr="003853F4">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7256EF01" w14:textId="77777777" w:rsidR="00EC5AF3" w:rsidRPr="003853F4" w:rsidRDefault="00EC5AF3" w:rsidP="00D8572B">
            <w:pPr>
              <w:spacing w:line="240" w:lineRule="auto"/>
              <w:ind w:right="-72"/>
              <w:jc w:val="center"/>
              <w:rPr>
                <w:rFonts w:cs="Arial"/>
                <w:b/>
                <w:bCs/>
                <w:sz w:val="18"/>
                <w:szCs w:val="18"/>
                <w:shd w:val="clear" w:color="auto" w:fill="FFFFFF"/>
              </w:rPr>
            </w:pPr>
            <w:r w:rsidRPr="003853F4">
              <w:rPr>
                <w:rFonts w:cs="Arial"/>
                <w:b/>
                <w:bCs/>
                <w:sz w:val="18"/>
                <w:szCs w:val="18"/>
                <w:shd w:val="clear" w:color="auto" w:fill="FFFFFF"/>
              </w:rPr>
              <w:t xml:space="preserve">Separate </w:t>
            </w:r>
          </w:p>
          <w:p w14:paraId="0C1BF97F" w14:textId="77777777" w:rsidR="00EC5AF3" w:rsidRPr="003853F4" w:rsidRDefault="00EC5AF3" w:rsidP="00D8572B">
            <w:pPr>
              <w:spacing w:line="240" w:lineRule="auto"/>
              <w:ind w:right="-72"/>
              <w:jc w:val="center"/>
              <w:rPr>
                <w:rFonts w:cs="Arial"/>
                <w:b/>
                <w:bCs/>
                <w:sz w:val="18"/>
                <w:szCs w:val="18"/>
                <w:shd w:val="clear" w:color="auto" w:fill="FFFFFF"/>
              </w:rPr>
            </w:pPr>
            <w:r w:rsidRPr="003853F4">
              <w:rPr>
                <w:rFonts w:cs="Arial"/>
                <w:b/>
                <w:bCs/>
                <w:sz w:val="18"/>
                <w:szCs w:val="18"/>
                <w:shd w:val="clear" w:color="auto" w:fill="FFFFFF"/>
              </w:rPr>
              <w:t xml:space="preserve">financial </w:t>
            </w:r>
            <w:r w:rsidRPr="003853F4">
              <w:rPr>
                <w:rFonts w:cs="Arial"/>
                <w:b/>
                <w:bCs/>
                <w:snapToGrid w:val="0"/>
                <w:sz w:val="18"/>
                <w:szCs w:val="18"/>
              </w:rPr>
              <w:t>information</w:t>
            </w:r>
          </w:p>
        </w:tc>
      </w:tr>
      <w:tr w:rsidR="00EC5AF3" w:rsidRPr="003853F4" w14:paraId="26D938B0" w14:textId="77777777" w:rsidTr="00D8572B">
        <w:tc>
          <w:tcPr>
            <w:tcW w:w="3989" w:type="dxa"/>
            <w:shd w:val="clear" w:color="auto" w:fill="auto"/>
            <w:vAlign w:val="bottom"/>
          </w:tcPr>
          <w:p w14:paraId="18F9E293" w14:textId="77777777" w:rsidR="00EC5AF3" w:rsidRPr="003853F4" w:rsidRDefault="00EC5AF3" w:rsidP="00D8572B">
            <w:pPr>
              <w:spacing w:line="240" w:lineRule="auto"/>
              <w:ind w:left="-72"/>
              <w:jc w:val="both"/>
              <w:rPr>
                <w:rFonts w:cs="Arial"/>
                <w:sz w:val="18"/>
                <w:szCs w:val="18"/>
              </w:rPr>
            </w:pPr>
          </w:p>
        </w:tc>
        <w:tc>
          <w:tcPr>
            <w:tcW w:w="1368" w:type="dxa"/>
            <w:tcBorders>
              <w:top w:val="single" w:sz="4" w:space="0" w:color="auto"/>
            </w:tcBorders>
            <w:shd w:val="clear" w:color="auto" w:fill="auto"/>
            <w:vAlign w:val="bottom"/>
          </w:tcPr>
          <w:p w14:paraId="4575E703" w14:textId="77777777" w:rsidR="00EC5AF3" w:rsidRPr="003853F4" w:rsidRDefault="00EC5AF3" w:rsidP="00D8572B">
            <w:pPr>
              <w:spacing w:line="240" w:lineRule="auto"/>
              <w:ind w:right="-72"/>
              <w:jc w:val="right"/>
              <w:rPr>
                <w:rFonts w:cs="Arial"/>
                <w:b/>
                <w:bCs/>
                <w:sz w:val="18"/>
                <w:szCs w:val="18"/>
              </w:rPr>
            </w:pPr>
            <w:r w:rsidRPr="003853F4">
              <w:rPr>
                <w:rFonts w:cs="Arial"/>
                <w:b/>
                <w:bCs/>
                <w:sz w:val="18"/>
                <w:szCs w:val="18"/>
              </w:rPr>
              <w:t>30 September</w:t>
            </w:r>
          </w:p>
        </w:tc>
        <w:tc>
          <w:tcPr>
            <w:tcW w:w="1368" w:type="dxa"/>
            <w:tcBorders>
              <w:top w:val="single" w:sz="4" w:space="0" w:color="auto"/>
            </w:tcBorders>
            <w:shd w:val="clear" w:color="auto" w:fill="auto"/>
            <w:vAlign w:val="bottom"/>
          </w:tcPr>
          <w:p w14:paraId="572C2E1D" w14:textId="77777777" w:rsidR="00EC5AF3" w:rsidRPr="003853F4" w:rsidRDefault="00EC5AF3" w:rsidP="00D8572B">
            <w:pPr>
              <w:spacing w:line="240" w:lineRule="auto"/>
              <w:ind w:right="-72"/>
              <w:jc w:val="right"/>
              <w:rPr>
                <w:rFonts w:cs="Arial"/>
                <w:b/>
                <w:bCs/>
                <w:sz w:val="18"/>
                <w:szCs w:val="18"/>
              </w:rPr>
            </w:pPr>
            <w:r w:rsidRPr="003853F4">
              <w:rPr>
                <w:rFonts w:cs="Arial"/>
                <w:b/>
                <w:bCs/>
                <w:sz w:val="18"/>
                <w:szCs w:val="18"/>
              </w:rPr>
              <w:t>31 December</w:t>
            </w:r>
          </w:p>
        </w:tc>
        <w:tc>
          <w:tcPr>
            <w:tcW w:w="1368" w:type="dxa"/>
            <w:tcBorders>
              <w:top w:val="single" w:sz="4" w:space="0" w:color="auto"/>
            </w:tcBorders>
            <w:shd w:val="clear" w:color="auto" w:fill="auto"/>
            <w:vAlign w:val="bottom"/>
          </w:tcPr>
          <w:p w14:paraId="54F1E813" w14:textId="77777777" w:rsidR="00EC5AF3" w:rsidRPr="003853F4" w:rsidRDefault="00EC5AF3" w:rsidP="00D8572B">
            <w:pPr>
              <w:spacing w:line="240" w:lineRule="auto"/>
              <w:ind w:right="-72"/>
              <w:jc w:val="right"/>
              <w:rPr>
                <w:rFonts w:cs="Arial"/>
                <w:b/>
                <w:bCs/>
                <w:sz w:val="18"/>
                <w:szCs w:val="18"/>
              </w:rPr>
            </w:pPr>
            <w:r w:rsidRPr="003853F4">
              <w:rPr>
                <w:rFonts w:cs="Arial"/>
                <w:b/>
                <w:bCs/>
                <w:sz w:val="18"/>
                <w:szCs w:val="18"/>
              </w:rPr>
              <w:t>30 September</w:t>
            </w:r>
          </w:p>
        </w:tc>
        <w:tc>
          <w:tcPr>
            <w:tcW w:w="1368" w:type="dxa"/>
            <w:tcBorders>
              <w:top w:val="single" w:sz="4" w:space="0" w:color="auto"/>
            </w:tcBorders>
            <w:shd w:val="clear" w:color="auto" w:fill="auto"/>
            <w:vAlign w:val="bottom"/>
          </w:tcPr>
          <w:p w14:paraId="5F60FD10" w14:textId="77777777" w:rsidR="00EC5AF3" w:rsidRPr="003853F4" w:rsidRDefault="00EC5AF3" w:rsidP="00D8572B">
            <w:pPr>
              <w:spacing w:line="240" w:lineRule="auto"/>
              <w:ind w:right="-72"/>
              <w:jc w:val="right"/>
              <w:rPr>
                <w:rFonts w:cs="Arial"/>
                <w:b/>
                <w:bCs/>
                <w:sz w:val="18"/>
                <w:szCs w:val="18"/>
              </w:rPr>
            </w:pPr>
            <w:r w:rsidRPr="003853F4">
              <w:rPr>
                <w:rFonts w:cs="Arial"/>
                <w:b/>
                <w:bCs/>
                <w:sz w:val="18"/>
                <w:szCs w:val="18"/>
              </w:rPr>
              <w:t>31 December</w:t>
            </w:r>
          </w:p>
        </w:tc>
      </w:tr>
      <w:tr w:rsidR="00EC5AF3" w:rsidRPr="003853F4" w14:paraId="6FBE0BB3" w14:textId="77777777" w:rsidTr="00D8572B">
        <w:tc>
          <w:tcPr>
            <w:tcW w:w="3989" w:type="dxa"/>
            <w:shd w:val="clear" w:color="auto" w:fill="auto"/>
            <w:vAlign w:val="bottom"/>
          </w:tcPr>
          <w:p w14:paraId="766084A9" w14:textId="77777777" w:rsidR="00EC5AF3" w:rsidRPr="003853F4" w:rsidRDefault="00EC5AF3" w:rsidP="00D8572B">
            <w:pPr>
              <w:spacing w:line="240" w:lineRule="auto"/>
              <w:ind w:left="-72"/>
              <w:jc w:val="both"/>
              <w:rPr>
                <w:rFonts w:cs="Arial"/>
                <w:sz w:val="18"/>
                <w:szCs w:val="18"/>
              </w:rPr>
            </w:pPr>
          </w:p>
        </w:tc>
        <w:tc>
          <w:tcPr>
            <w:tcW w:w="1368" w:type="dxa"/>
            <w:shd w:val="clear" w:color="auto" w:fill="auto"/>
            <w:vAlign w:val="bottom"/>
          </w:tcPr>
          <w:p w14:paraId="6FCE4798" w14:textId="77777777" w:rsidR="00EC5AF3" w:rsidRPr="003853F4" w:rsidRDefault="00EC5AF3" w:rsidP="00D8572B">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2021</w:t>
            </w:r>
          </w:p>
        </w:tc>
        <w:tc>
          <w:tcPr>
            <w:tcW w:w="1368" w:type="dxa"/>
            <w:shd w:val="clear" w:color="auto" w:fill="auto"/>
            <w:vAlign w:val="bottom"/>
          </w:tcPr>
          <w:p w14:paraId="579D8A54" w14:textId="77777777" w:rsidR="00EC5AF3" w:rsidRPr="003853F4" w:rsidRDefault="00EC5AF3" w:rsidP="00D8572B">
            <w:pPr>
              <w:spacing w:line="240" w:lineRule="auto"/>
              <w:ind w:right="-72"/>
              <w:jc w:val="right"/>
              <w:rPr>
                <w:rFonts w:cs="Arial"/>
                <w:b/>
                <w:bCs/>
                <w:sz w:val="18"/>
                <w:szCs w:val="18"/>
              </w:rPr>
            </w:pPr>
            <w:r w:rsidRPr="003853F4">
              <w:rPr>
                <w:rFonts w:cs="Arial"/>
                <w:b/>
                <w:bCs/>
                <w:sz w:val="18"/>
                <w:szCs w:val="18"/>
              </w:rPr>
              <w:t>2020</w:t>
            </w:r>
          </w:p>
        </w:tc>
        <w:tc>
          <w:tcPr>
            <w:tcW w:w="1368" w:type="dxa"/>
            <w:shd w:val="clear" w:color="auto" w:fill="auto"/>
            <w:vAlign w:val="bottom"/>
          </w:tcPr>
          <w:p w14:paraId="51D098F3" w14:textId="77777777" w:rsidR="00EC5AF3" w:rsidRPr="003853F4" w:rsidRDefault="00EC5AF3" w:rsidP="00D8572B">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2021</w:t>
            </w:r>
          </w:p>
        </w:tc>
        <w:tc>
          <w:tcPr>
            <w:tcW w:w="1368" w:type="dxa"/>
            <w:shd w:val="clear" w:color="auto" w:fill="auto"/>
            <w:vAlign w:val="bottom"/>
          </w:tcPr>
          <w:p w14:paraId="4A887359" w14:textId="77777777" w:rsidR="00EC5AF3" w:rsidRPr="003853F4" w:rsidRDefault="00EC5AF3" w:rsidP="00D8572B">
            <w:pPr>
              <w:spacing w:line="240" w:lineRule="auto"/>
              <w:ind w:right="-72"/>
              <w:jc w:val="right"/>
              <w:rPr>
                <w:rFonts w:cs="Arial"/>
                <w:b/>
                <w:bCs/>
                <w:sz w:val="18"/>
                <w:szCs w:val="18"/>
              </w:rPr>
            </w:pPr>
            <w:r w:rsidRPr="003853F4">
              <w:rPr>
                <w:rFonts w:cs="Arial"/>
                <w:b/>
                <w:bCs/>
                <w:sz w:val="18"/>
                <w:szCs w:val="18"/>
              </w:rPr>
              <w:t>2020</w:t>
            </w:r>
          </w:p>
        </w:tc>
      </w:tr>
      <w:tr w:rsidR="00EC5AF3" w:rsidRPr="003853F4" w14:paraId="244595DE" w14:textId="77777777" w:rsidTr="00D8572B">
        <w:tc>
          <w:tcPr>
            <w:tcW w:w="3989" w:type="dxa"/>
            <w:shd w:val="clear" w:color="auto" w:fill="auto"/>
            <w:vAlign w:val="bottom"/>
          </w:tcPr>
          <w:p w14:paraId="68D3C138" w14:textId="77777777" w:rsidR="00EC5AF3" w:rsidRPr="003853F4" w:rsidRDefault="00EC5AF3" w:rsidP="00D8572B">
            <w:pPr>
              <w:spacing w:line="240" w:lineRule="auto"/>
              <w:ind w:left="-72"/>
              <w:jc w:val="both"/>
              <w:rPr>
                <w:rFonts w:cs="Arial"/>
                <w:sz w:val="18"/>
                <w:szCs w:val="18"/>
              </w:rPr>
            </w:pPr>
          </w:p>
        </w:tc>
        <w:tc>
          <w:tcPr>
            <w:tcW w:w="1368" w:type="dxa"/>
            <w:tcBorders>
              <w:bottom w:val="single" w:sz="4" w:space="0" w:color="auto"/>
            </w:tcBorders>
            <w:shd w:val="clear" w:color="auto" w:fill="auto"/>
            <w:vAlign w:val="bottom"/>
          </w:tcPr>
          <w:p w14:paraId="1EA87077" w14:textId="77777777" w:rsidR="00EC5AF3" w:rsidRPr="003853F4" w:rsidRDefault="00EC5AF3" w:rsidP="00D8572B">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3EEF4705" w14:textId="77777777" w:rsidR="00EC5AF3" w:rsidRPr="003853F4" w:rsidRDefault="00EC5AF3" w:rsidP="00D8572B">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7C8450B9" w14:textId="77777777" w:rsidR="00EC5AF3" w:rsidRPr="003853F4" w:rsidRDefault="00EC5AF3" w:rsidP="00D8572B">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7B19B51A" w14:textId="77777777" w:rsidR="00EC5AF3" w:rsidRPr="003853F4" w:rsidRDefault="00EC5AF3" w:rsidP="00D8572B">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r>
      <w:tr w:rsidR="00EC5AF3" w:rsidRPr="003853F4" w14:paraId="40834EC4" w14:textId="77777777" w:rsidTr="00D8572B">
        <w:tc>
          <w:tcPr>
            <w:tcW w:w="3989" w:type="dxa"/>
            <w:shd w:val="clear" w:color="auto" w:fill="auto"/>
            <w:vAlign w:val="bottom"/>
          </w:tcPr>
          <w:p w14:paraId="1C931D06" w14:textId="77777777" w:rsidR="00EC5AF3" w:rsidRPr="003853F4" w:rsidRDefault="00EC5AF3" w:rsidP="00D8572B">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52CD2B92" w14:textId="77777777" w:rsidR="00EC5AF3" w:rsidRPr="003853F4" w:rsidRDefault="00EC5AF3" w:rsidP="00D8572B">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40D6951" w14:textId="77777777" w:rsidR="00EC5AF3" w:rsidRPr="003853F4" w:rsidRDefault="00EC5AF3" w:rsidP="00D8572B">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18E03C5" w14:textId="77777777" w:rsidR="00EC5AF3" w:rsidRPr="003853F4" w:rsidRDefault="00EC5AF3" w:rsidP="00D8572B">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0337103" w14:textId="77777777" w:rsidR="00EC5AF3" w:rsidRPr="003853F4" w:rsidRDefault="00EC5AF3" w:rsidP="00D8572B">
            <w:pPr>
              <w:spacing w:line="240" w:lineRule="auto"/>
              <w:ind w:right="-72"/>
              <w:jc w:val="right"/>
              <w:rPr>
                <w:rFonts w:cs="Arial"/>
                <w:sz w:val="18"/>
                <w:szCs w:val="18"/>
              </w:rPr>
            </w:pPr>
          </w:p>
        </w:tc>
      </w:tr>
      <w:tr w:rsidR="00EC5AF3" w:rsidRPr="003853F4" w14:paraId="67F1DD41" w14:textId="77777777" w:rsidTr="00D8572B">
        <w:tc>
          <w:tcPr>
            <w:tcW w:w="3989" w:type="dxa"/>
            <w:shd w:val="clear" w:color="auto" w:fill="auto"/>
            <w:vAlign w:val="bottom"/>
          </w:tcPr>
          <w:p w14:paraId="12575A64" w14:textId="6D859805" w:rsidR="00EC5AF3" w:rsidRPr="003853F4" w:rsidRDefault="00EC5AF3" w:rsidP="00D8572B">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Pr>
                <w:rFonts w:cs="Arial"/>
                <w:sz w:val="18"/>
                <w:szCs w:val="18"/>
                <w:shd w:val="clear" w:color="auto" w:fill="FFFFFF"/>
              </w:rPr>
              <w:t>Land</w:t>
            </w:r>
          </w:p>
        </w:tc>
        <w:tc>
          <w:tcPr>
            <w:tcW w:w="1368" w:type="dxa"/>
            <w:shd w:val="clear" w:color="auto" w:fill="FAFAFA"/>
            <w:vAlign w:val="bottom"/>
          </w:tcPr>
          <w:p w14:paraId="3C33634E" w14:textId="2C11DB0E" w:rsidR="00EC5AF3" w:rsidRPr="003853F4" w:rsidRDefault="003E7385" w:rsidP="00D8572B">
            <w:pPr>
              <w:spacing w:line="240" w:lineRule="auto"/>
              <w:ind w:right="-72"/>
              <w:jc w:val="right"/>
              <w:rPr>
                <w:rFonts w:cs="Arial"/>
                <w:snapToGrid w:val="0"/>
                <w:sz w:val="18"/>
                <w:szCs w:val="18"/>
              </w:rPr>
            </w:pPr>
            <w:r>
              <w:rPr>
                <w:rFonts w:cs="Arial"/>
                <w:snapToGrid w:val="0"/>
                <w:sz w:val="18"/>
                <w:szCs w:val="18"/>
              </w:rPr>
              <w:t>420,162</w:t>
            </w:r>
          </w:p>
        </w:tc>
        <w:tc>
          <w:tcPr>
            <w:tcW w:w="1368" w:type="dxa"/>
            <w:shd w:val="clear" w:color="auto" w:fill="auto"/>
            <w:vAlign w:val="bottom"/>
          </w:tcPr>
          <w:p w14:paraId="1A756AED" w14:textId="43E59FCE"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442,807</w:t>
            </w:r>
          </w:p>
        </w:tc>
        <w:tc>
          <w:tcPr>
            <w:tcW w:w="1368" w:type="dxa"/>
            <w:shd w:val="clear" w:color="auto" w:fill="FAFAFA"/>
            <w:vAlign w:val="bottom"/>
          </w:tcPr>
          <w:p w14:paraId="2593B36E" w14:textId="678E6C54"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417,244</w:t>
            </w:r>
          </w:p>
        </w:tc>
        <w:tc>
          <w:tcPr>
            <w:tcW w:w="1368" w:type="dxa"/>
            <w:shd w:val="clear" w:color="auto" w:fill="auto"/>
            <w:vAlign w:val="bottom"/>
          </w:tcPr>
          <w:p w14:paraId="2E5758AE" w14:textId="3F11EDE1"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439,890</w:t>
            </w:r>
          </w:p>
        </w:tc>
      </w:tr>
      <w:tr w:rsidR="00EC5AF3" w:rsidRPr="003853F4" w14:paraId="37DFE69A" w14:textId="77777777" w:rsidTr="00D8572B">
        <w:tc>
          <w:tcPr>
            <w:tcW w:w="3989" w:type="dxa"/>
            <w:shd w:val="clear" w:color="auto" w:fill="auto"/>
            <w:vAlign w:val="bottom"/>
          </w:tcPr>
          <w:p w14:paraId="44C202D8" w14:textId="58203464" w:rsidR="00EC5AF3" w:rsidRPr="003853F4" w:rsidRDefault="00EC5AF3" w:rsidP="00D8572B">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Pr>
                <w:rFonts w:cs="Arial"/>
                <w:sz w:val="18"/>
                <w:szCs w:val="18"/>
                <w:shd w:val="clear" w:color="auto" w:fill="FFFFFF"/>
              </w:rPr>
              <w:t>Development cost</w:t>
            </w:r>
          </w:p>
        </w:tc>
        <w:tc>
          <w:tcPr>
            <w:tcW w:w="1368" w:type="dxa"/>
            <w:shd w:val="clear" w:color="auto" w:fill="FAFAFA"/>
            <w:vAlign w:val="bottom"/>
          </w:tcPr>
          <w:p w14:paraId="61F3F873" w14:textId="4F7F8647" w:rsidR="00EC5AF3" w:rsidRPr="00423395" w:rsidRDefault="003E7385" w:rsidP="00D8572B">
            <w:pPr>
              <w:spacing w:line="240" w:lineRule="auto"/>
              <w:ind w:right="-72"/>
              <w:jc w:val="right"/>
              <w:rPr>
                <w:rFonts w:cs="Browallia New"/>
                <w:snapToGrid w:val="0"/>
                <w:sz w:val="18"/>
                <w:szCs w:val="22"/>
              </w:rPr>
            </w:pPr>
            <w:r>
              <w:rPr>
                <w:rFonts w:cs="Arial"/>
                <w:snapToGrid w:val="0"/>
                <w:sz w:val="18"/>
                <w:szCs w:val="18"/>
                <w:lang w:val="en-US"/>
              </w:rPr>
              <w:t>81,30</w:t>
            </w:r>
            <w:r w:rsidR="00423395">
              <w:rPr>
                <w:rFonts w:cs="Browallia New"/>
                <w:snapToGrid w:val="0"/>
                <w:sz w:val="18"/>
                <w:szCs w:val="22"/>
              </w:rPr>
              <w:t>5</w:t>
            </w:r>
          </w:p>
        </w:tc>
        <w:tc>
          <w:tcPr>
            <w:tcW w:w="1368" w:type="dxa"/>
            <w:shd w:val="clear" w:color="auto" w:fill="auto"/>
            <w:vAlign w:val="bottom"/>
          </w:tcPr>
          <w:p w14:paraId="678F47C4" w14:textId="550F318B"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86,739</w:t>
            </w:r>
          </w:p>
        </w:tc>
        <w:tc>
          <w:tcPr>
            <w:tcW w:w="1368" w:type="dxa"/>
            <w:shd w:val="clear" w:color="auto" w:fill="FAFAFA"/>
            <w:vAlign w:val="bottom"/>
          </w:tcPr>
          <w:p w14:paraId="7EC10AEF" w14:textId="7D26B68B"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20,16</w:t>
            </w:r>
            <w:r w:rsidR="00423395">
              <w:rPr>
                <w:rFonts w:cs="Arial"/>
                <w:snapToGrid w:val="0"/>
                <w:sz w:val="18"/>
                <w:szCs w:val="18"/>
                <w:lang w:val="en-US"/>
              </w:rPr>
              <w:t>8</w:t>
            </w:r>
          </w:p>
        </w:tc>
        <w:tc>
          <w:tcPr>
            <w:tcW w:w="1368" w:type="dxa"/>
            <w:shd w:val="clear" w:color="auto" w:fill="auto"/>
            <w:vAlign w:val="bottom"/>
          </w:tcPr>
          <w:p w14:paraId="4ECD5FC5" w14:textId="7674F3C4"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25,601</w:t>
            </w:r>
          </w:p>
        </w:tc>
      </w:tr>
      <w:tr w:rsidR="00EC5AF3" w:rsidRPr="003853F4" w14:paraId="7536AD0C" w14:textId="77777777" w:rsidTr="00D8572B">
        <w:tc>
          <w:tcPr>
            <w:tcW w:w="3989" w:type="dxa"/>
            <w:shd w:val="clear" w:color="auto" w:fill="auto"/>
            <w:vAlign w:val="bottom"/>
          </w:tcPr>
          <w:p w14:paraId="239E7A37" w14:textId="4C68D94B" w:rsidR="00EC5AF3" w:rsidRPr="00C4677D" w:rsidRDefault="00BB02C4" w:rsidP="00D8572B">
            <w:pPr>
              <w:tabs>
                <w:tab w:val="left" w:pos="1091"/>
                <w:tab w:val="center" w:pos="3402"/>
                <w:tab w:val="center" w:pos="4536"/>
                <w:tab w:val="center" w:pos="5670"/>
                <w:tab w:val="center" w:pos="6804"/>
                <w:tab w:val="right" w:pos="7655"/>
              </w:tabs>
              <w:spacing w:line="240" w:lineRule="auto"/>
              <w:ind w:left="-72"/>
              <w:jc w:val="both"/>
              <w:rPr>
                <w:rFonts w:cs="Cordia New"/>
                <w:sz w:val="18"/>
                <w:szCs w:val="18"/>
                <w:u w:val="single"/>
                <w:shd w:val="clear" w:color="auto" w:fill="FFFFFF"/>
              </w:rPr>
            </w:pPr>
            <w:r w:rsidRPr="003853F4">
              <w:rPr>
                <w:rFonts w:cs="Arial"/>
                <w:sz w:val="18"/>
                <w:szCs w:val="18"/>
                <w:u w:val="single"/>
                <w:shd w:val="clear" w:color="auto" w:fill="FFFFFF"/>
              </w:rPr>
              <w:t>Less</w:t>
            </w:r>
            <w:r w:rsidRPr="003853F4">
              <w:rPr>
                <w:rFonts w:cs="Arial"/>
                <w:sz w:val="18"/>
                <w:szCs w:val="18"/>
                <w:shd w:val="clear" w:color="auto" w:fill="FFFFFF"/>
              </w:rPr>
              <w:t xml:space="preserve">  Allowance for</w:t>
            </w:r>
            <w:r>
              <w:rPr>
                <w:rFonts w:cs="Arial"/>
                <w:sz w:val="18"/>
                <w:szCs w:val="18"/>
                <w:shd w:val="clear" w:color="auto" w:fill="FFFFFF"/>
              </w:rPr>
              <w:t xml:space="preserve"> </w:t>
            </w:r>
            <w:r w:rsidR="003E7385">
              <w:rPr>
                <w:rFonts w:cs="Arial"/>
                <w:sz w:val="18"/>
                <w:szCs w:val="18"/>
                <w:shd w:val="clear" w:color="auto" w:fill="FFFFFF"/>
              </w:rPr>
              <w:t>net realisable value</w:t>
            </w:r>
          </w:p>
        </w:tc>
        <w:tc>
          <w:tcPr>
            <w:tcW w:w="1368" w:type="dxa"/>
            <w:tcBorders>
              <w:bottom w:val="single" w:sz="4" w:space="0" w:color="auto"/>
            </w:tcBorders>
            <w:shd w:val="clear" w:color="auto" w:fill="FAFAFA"/>
            <w:vAlign w:val="bottom"/>
          </w:tcPr>
          <w:p w14:paraId="11C34269" w14:textId="72E536A9"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(9,627)</w:t>
            </w:r>
          </w:p>
        </w:tc>
        <w:tc>
          <w:tcPr>
            <w:tcW w:w="1368" w:type="dxa"/>
            <w:tcBorders>
              <w:bottom w:val="single" w:sz="4" w:space="0" w:color="auto"/>
            </w:tcBorders>
            <w:shd w:val="clear" w:color="auto" w:fill="auto"/>
            <w:vAlign w:val="bottom"/>
          </w:tcPr>
          <w:p w14:paraId="0AD772FD" w14:textId="1B729F0B"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(9,627)</w:t>
            </w:r>
          </w:p>
        </w:tc>
        <w:tc>
          <w:tcPr>
            <w:tcW w:w="1368" w:type="dxa"/>
            <w:tcBorders>
              <w:bottom w:val="single" w:sz="4" w:space="0" w:color="auto"/>
            </w:tcBorders>
            <w:shd w:val="clear" w:color="auto" w:fill="FAFAFA"/>
            <w:vAlign w:val="bottom"/>
          </w:tcPr>
          <w:p w14:paraId="06631A46" w14:textId="607027E0"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(4,008)</w:t>
            </w:r>
          </w:p>
        </w:tc>
        <w:tc>
          <w:tcPr>
            <w:tcW w:w="1368" w:type="dxa"/>
            <w:tcBorders>
              <w:bottom w:val="single" w:sz="4" w:space="0" w:color="auto"/>
            </w:tcBorders>
            <w:shd w:val="clear" w:color="auto" w:fill="auto"/>
            <w:vAlign w:val="bottom"/>
          </w:tcPr>
          <w:p w14:paraId="22F3920C" w14:textId="00E93CE7"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(4,008)</w:t>
            </w:r>
          </w:p>
        </w:tc>
      </w:tr>
      <w:tr w:rsidR="00EC5AF3" w:rsidRPr="003853F4" w14:paraId="465A8353" w14:textId="77777777" w:rsidTr="00D8572B">
        <w:tc>
          <w:tcPr>
            <w:tcW w:w="3989" w:type="dxa"/>
            <w:shd w:val="clear" w:color="auto" w:fill="auto"/>
            <w:vAlign w:val="bottom"/>
          </w:tcPr>
          <w:p w14:paraId="724C5EBA" w14:textId="77777777" w:rsidR="00EC5AF3" w:rsidRPr="003853F4" w:rsidRDefault="00EC5AF3" w:rsidP="00D8572B">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6DB0B3D" w14:textId="77777777" w:rsidR="00EC5AF3" w:rsidRPr="003853F4" w:rsidRDefault="00EC5AF3" w:rsidP="00D8572B">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4C4B2529" w14:textId="77777777" w:rsidR="00EC5AF3" w:rsidRPr="003853F4" w:rsidRDefault="00EC5AF3" w:rsidP="00D8572B">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9DD756D" w14:textId="77777777" w:rsidR="00EC5AF3" w:rsidRPr="003853F4" w:rsidRDefault="00EC5AF3" w:rsidP="00D8572B">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3FEEC724" w14:textId="77777777" w:rsidR="00EC5AF3" w:rsidRPr="003853F4" w:rsidRDefault="00EC5AF3" w:rsidP="00D8572B">
            <w:pPr>
              <w:spacing w:line="240" w:lineRule="auto"/>
              <w:ind w:right="-72"/>
              <w:jc w:val="right"/>
              <w:rPr>
                <w:rFonts w:cs="Arial"/>
                <w:sz w:val="18"/>
                <w:szCs w:val="18"/>
              </w:rPr>
            </w:pPr>
          </w:p>
        </w:tc>
      </w:tr>
      <w:tr w:rsidR="00EC5AF3" w:rsidRPr="003853F4" w14:paraId="36AE70FD" w14:textId="77777777" w:rsidTr="00D8572B">
        <w:tc>
          <w:tcPr>
            <w:tcW w:w="3989" w:type="dxa"/>
            <w:shd w:val="clear" w:color="auto" w:fill="auto"/>
            <w:vAlign w:val="bottom"/>
          </w:tcPr>
          <w:p w14:paraId="196CD96D" w14:textId="462E41ED" w:rsidR="00EC5AF3" w:rsidRPr="003853F4" w:rsidRDefault="00BB02C4" w:rsidP="00D8572B">
            <w:pPr>
              <w:spacing w:line="240" w:lineRule="auto"/>
              <w:ind w:left="-72"/>
              <w:jc w:val="both"/>
              <w:rPr>
                <w:rFonts w:cs="Arial"/>
                <w:sz w:val="18"/>
                <w:szCs w:val="18"/>
                <w:shd w:val="clear" w:color="auto" w:fill="FFFFFF"/>
              </w:rPr>
            </w:pPr>
            <w:r>
              <w:rPr>
                <w:rFonts w:cs="Arial"/>
                <w:sz w:val="18"/>
                <w:szCs w:val="18"/>
                <w:shd w:val="clear" w:color="auto" w:fill="FFFFFF"/>
              </w:rPr>
              <w:t>Total r</w:t>
            </w:r>
            <w:r w:rsidRPr="00BB02C4">
              <w:rPr>
                <w:rFonts w:cs="Arial"/>
                <w:sz w:val="18"/>
                <w:szCs w:val="18"/>
                <w:shd w:val="clear" w:color="auto" w:fill="FFFFFF"/>
              </w:rPr>
              <w:t>eal estate development cost, net</w:t>
            </w:r>
          </w:p>
        </w:tc>
        <w:tc>
          <w:tcPr>
            <w:tcW w:w="1368" w:type="dxa"/>
            <w:tcBorders>
              <w:bottom w:val="single" w:sz="4" w:space="0" w:color="auto"/>
            </w:tcBorders>
            <w:shd w:val="clear" w:color="auto" w:fill="FAFAFA"/>
            <w:vAlign w:val="bottom"/>
          </w:tcPr>
          <w:p w14:paraId="7FDDEF01" w14:textId="01F96052"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491,840</w:t>
            </w:r>
          </w:p>
        </w:tc>
        <w:tc>
          <w:tcPr>
            <w:tcW w:w="1368" w:type="dxa"/>
            <w:tcBorders>
              <w:bottom w:val="single" w:sz="4" w:space="0" w:color="auto"/>
            </w:tcBorders>
            <w:shd w:val="clear" w:color="auto" w:fill="auto"/>
            <w:vAlign w:val="bottom"/>
          </w:tcPr>
          <w:p w14:paraId="0026F35A" w14:textId="37793459"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519,919</w:t>
            </w:r>
          </w:p>
        </w:tc>
        <w:tc>
          <w:tcPr>
            <w:tcW w:w="1368" w:type="dxa"/>
            <w:tcBorders>
              <w:bottom w:val="single" w:sz="4" w:space="0" w:color="auto"/>
            </w:tcBorders>
            <w:shd w:val="clear" w:color="auto" w:fill="FAFAFA"/>
            <w:vAlign w:val="bottom"/>
          </w:tcPr>
          <w:p w14:paraId="71526C14" w14:textId="54212EEF"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433,404</w:t>
            </w:r>
          </w:p>
        </w:tc>
        <w:tc>
          <w:tcPr>
            <w:tcW w:w="1368" w:type="dxa"/>
            <w:tcBorders>
              <w:bottom w:val="single" w:sz="4" w:space="0" w:color="auto"/>
            </w:tcBorders>
            <w:shd w:val="clear" w:color="auto" w:fill="auto"/>
            <w:vAlign w:val="bottom"/>
          </w:tcPr>
          <w:p w14:paraId="020937CD" w14:textId="512DE798" w:rsidR="00EC5AF3" w:rsidRPr="003853F4" w:rsidRDefault="003E7385" w:rsidP="00D8572B">
            <w:pPr>
              <w:spacing w:line="240" w:lineRule="auto"/>
              <w:ind w:right="-72"/>
              <w:jc w:val="right"/>
              <w:rPr>
                <w:rFonts w:cs="Arial"/>
                <w:snapToGrid w:val="0"/>
                <w:sz w:val="18"/>
                <w:szCs w:val="18"/>
                <w:lang w:val="en-US"/>
              </w:rPr>
            </w:pPr>
            <w:r>
              <w:rPr>
                <w:rFonts w:cs="Arial"/>
                <w:snapToGrid w:val="0"/>
                <w:sz w:val="18"/>
                <w:szCs w:val="18"/>
                <w:lang w:val="en-US"/>
              </w:rPr>
              <w:t>461,483</w:t>
            </w:r>
          </w:p>
        </w:tc>
      </w:tr>
    </w:tbl>
    <w:p w14:paraId="6DFDF577" w14:textId="7F1A9C54" w:rsidR="000E5758" w:rsidRDefault="000E5758" w:rsidP="00627202">
      <w:pPr>
        <w:tabs>
          <w:tab w:val="left" w:pos="810"/>
        </w:tabs>
        <w:spacing w:line="240" w:lineRule="auto"/>
        <w:ind w:left="540" w:hanging="540"/>
        <w:jc w:val="thaiDistribute"/>
        <w:rPr>
          <w:rFonts w:cs="Arial"/>
          <w:b/>
          <w:bCs/>
          <w:sz w:val="18"/>
          <w:szCs w:val="18"/>
          <w:shd w:val="clear" w:color="auto" w:fill="FFFFFF"/>
          <w:lang w:val="en-US"/>
        </w:rPr>
      </w:pPr>
    </w:p>
    <w:p w14:paraId="4417CD2F" w14:textId="5E7C5BA8" w:rsidR="007A6D00" w:rsidRPr="007A6D00" w:rsidRDefault="007A6D00" w:rsidP="007A6D00">
      <w:pPr>
        <w:spacing w:line="240" w:lineRule="auto"/>
        <w:rPr>
          <w:rFonts w:cs="Arial"/>
          <w:sz w:val="18"/>
          <w:szCs w:val="18"/>
          <w:lang w:eastAsia="en-GB"/>
        </w:rPr>
      </w:pPr>
      <w:r w:rsidRPr="007A6D00">
        <w:rPr>
          <w:rFonts w:cs="Arial"/>
          <w:sz w:val="18"/>
          <w:szCs w:val="18"/>
          <w:lang w:eastAsia="en-GB"/>
        </w:rPr>
        <w:t>For the nine-month period ended 30 September 2021, real estate development cost was recognised as cost of sales in the consolidated</w:t>
      </w:r>
      <w:r w:rsidR="00DE784A">
        <w:rPr>
          <w:rFonts w:cs="Arial"/>
          <w:sz w:val="18"/>
          <w:szCs w:val="18"/>
          <w:lang w:eastAsia="en-GB"/>
        </w:rPr>
        <w:t xml:space="preserve"> and separate</w:t>
      </w:r>
      <w:r w:rsidRPr="007A6D00">
        <w:rPr>
          <w:rFonts w:cs="Arial"/>
          <w:sz w:val="18"/>
          <w:szCs w:val="18"/>
          <w:lang w:eastAsia="en-GB"/>
        </w:rPr>
        <w:t xml:space="preserve"> financial information amounting to Baht 28.08 million (2020: nil). </w:t>
      </w:r>
    </w:p>
    <w:p w14:paraId="7C298ABF" w14:textId="6E816175" w:rsidR="000E5758" w:rsidRDefault="000E5758" w:rsidP="007A6D00">
      <w:pPr>
        <w:tabs>
          <w:tab w:val="left" w:pos="810"/>
        </w:tabs>
        <w:spacing w:line="240" w:lineRule="auto"/>
        <w:jc w:val="thaiDistribute"/>
        <w:rPr>
          <w:rFonts w:cs="Arial"/>
          <w:b/>
          <w:bCs/>
          <w:sz w:val="18"/>
          <w:szCs w:val="18"/>
          <w:shd w:val="clear" w:color="auto" w:fill="FFFFFF"/>
          <w:lang w:val="en-US"/>
        </w:rPr>
      </w:pPr>
    </w:p>
    <w:p w14:paraId="7484C40E" w14:textId="77777777" w:rsidR="00BE785A" w:rsidRDefault="00BE785A" w:rsidP="007A6D00">
      <w:pPr>
        <w:tabs>
          <w:tab w:val="left" w:pos="810"/>
        </w:tabs>
        <w:spacing w:line="240" w:lineRule="auto"/>
        <w:jc w:val="thaiDistribute"/>
        <w:rPr>
          <w:rFonts w:cs="Arial"/>
          <w:b/>
          <w:bCs/>
          <w:sz w:val="18"/>
          <w:szCs w:val="18"/>
          <w:shd w:val="clear" w:color="auto" w:fill="FFFFFF"/>
          <w:lang w:val="en-US"/>
        </w:rPr>
      </w:pPr>
    </w:p>
    <w:tbl>
      <w:tblPr>
        <w:tblW w:w="9461" w:type="dxa"/>
        <w:tblInd w:w="108" w:type="dxa"/>
        <w:shd w:val="clear" w:color="auto" w:fill="FFA543"/>
        <w:tblLook w:val="04A0" w:firstRow="1" w:lastRow="0" w:firstColumn="1" w:lastColumn="0" w:noHBand="0" w:noVBand="1"/>
      </w:tblPr>
      <w:tblGrid>
        <w:gridCol w:w="9461"/>
      </w:tblGrid>
      <w:tr w:rsidR="006309C5" w:rsidRPr="00431A5E" w14:paraId="77F318F3" w14:textId="77777777" w:rsidTr="0031746A">
        <w:trPr>
          <w:trHeight w:val="389"/>
        </w:trPr>
        <w:tc>
          <w:tcPr>
            <w:tcW w:w="9461" w:type="dxa"/>
            <w:shd w:val="clear" w:color="auto" w:fill="FFA543"/>
            <w:vAlign w:val="center"/>
          </w:tcPr>
          <w:p w14:paraId="5F667067" w14:textId="1A28AC80" w:rsidR="006309C5" w:rsidRPr="00431A5E" w:rsidRDefault="000E5758" w:rsidP="00627202">
            <w:pPr>
              <w:spacing w:line="240" w:lineRule="auto"/>
              <w:ind w:left="432" w:hanging="432"/>
              <w:jc w:val="thaiDistribute"/>
              <w:rPr>
                <w:rFonts w:cs="Arial"/>
                <w:b/>
                <w:bCs/>
                <w:color w:val="FFFFFF"/>
                <w:sz w:val="18"/>
                <w:szCs w:val="18"/>
                <w:lang w:val="en-US"/>
              </w:rPr>
            </w:pPr>
            <w:bookmarkStart w:id="6" w:name="OLE_LINK29"/>
            <w:r>
              <w:rPr>
                <w:rFonts w:cs="Arial"/>
                <w:b/>
                <w:bCs/>
                <w:color w:val="FFFFFF"/>
                <w:sz w:val="18"/>
                <w:szCs w:val="18"/>
              </w:rPr>
              <w:t>10</w:t>
            </w:r>
            <w:r w:rsidR="006309C5" w:rsidRPr="00431A5E">
              <w:rPr>
                <w:rFonts w:cs="Arial"/>
                <w:b/>
                <w:bCs/>
                <w:color w:val="FFFFFF"/>
                <w:sz w:val="18"/>
                <w:szCs w:val="18"/>
              </w:rPr>
              <w:tab/>
            </w:r>
            <w:r w:rsidR="00932AE0" w:rsidRPr="00431A5E">
              <w:rPr>
                <w:rFonts w:cs="Arial"/>
                <w:b/>
                <w:bCs/>
                <w:color w:val="FFFFFF"/>
                <w:sz w:val="18"/>
                <w:szCs w:val="18"/>
              </w:rPr>
              <w:t>Investment</w:t>
            </w:r>
            <w:r w:rsidR="0010551D" w:rsidRPr="00431A5E">
              <w:rPr>
                <w:rFonts w:cs="Arial"/>
                <w:b/>
                <w:bCs/>
                <w:color w:val="FFFFFF"/>
                <w:sz w:val="18"/>
                <w:szCs w:val="18"/>
              </w:rPr>
              <w:t>s</w:t>
            </w:r>
            <w:r w:rsidR="00932AE0" w:rsidRPr="00431A5E">
              <w:rPr>
                <w:rFonts w:cs="Arial"/>
                <w:b/>
                <w:bCs/>
                <w:color w:val="FFFFFF"/>
                <w:sz w:val="18"/>
                <w:szCs w:val="18"/>
              </w:rPr>
              <w:t xml:space="preserve"> in </w:t>
            </w:r>
            <w:r w:rsidR="004D342B" w:rsidRPr="00431A5E">
              <w:rPr>
                <w:rFonts w:cs="Arial"/>
                <w:b/>
                <w:bCs/>
                <w:color w:val="FFFFFF"/>
                <w:sz w:val="18"/>
                <w:szCs w:val="18"/>
              </w:rPr>
              <w:t>subsidiaries</w:t>
            </w:r>
            <w:r w:rsidR="00EA741F" w:rsidRPr="00431A5E">
              <w:rPr>
                <w:rFonts w:cs="Arial"/>
                <w:b/>
                <w:bCs/>
                <w:color w:val="FFFFFF"/>
                <w:sz w:val="18"/>
                <w:szCs w:val="18"/>
              </w:rPr>
              <w:t>, net</w:t>
            </w:r>
          </w:p>
        </w:tc>
      </w:tr>
      <w:bookmarkEnd w:id="6"/>
    </w:tbl>
    <w:p w14:paraId="398161DC" w14:textId="77777777" w:rsidR="00E64E41" w:rsidRPr="003853F4" w:rsidRDefault="00E64E41" w:rsidP="00837D70">
      <w:pPr>
        <w:spacing w:line="240" w:lineRule="auto"/>
        <w:jc w:val="both"/>
        <w:rPr>
          <w:rFonts w:eastAsia="Arial Unicode MS" w:cs="Arial"/>
          <w:sz w:val="18"/>
          <w:szCs w:val="18"/>
        </w:rPr>
      </w:pPr>
    </w:p>
    <w:p w14:paraId="2B45A28F" w14:textId="76FB8B9A" w:rsidR="00932AE0" w:rsidRPr="0073554C" w:rsidRDefault="00932AE0" w:rsidP="00837D70">
      <w:pPr>
        <w:spacing w:line="240" w:lineRule="auto"/>
        <w:jc w:val="both"/>
        <w:rPr>
          <w:rFonts w:eastAsia="Arial Unicode MS" w:cs="Arial"/>
          <w:sz w:val="18"/>
          <w:szCs w:val="18"/>
        </w:rPr>
      </w:pPr>
      <w:r w:rsidRPr="0073554C">
        <w:rPr>
          <w:rFonts w:eastAsia="Arial Unicode MS" w:cs="Arial"/>
          <w:sz w:val="18"/>
          <w:szCs w:val="18"/>
        </w:rPr>
        <w:t xml:space="preserve">As at </w:t>
      </w:r>
      <w:r w:rsidR="00F20EF3" w:rsidRPr="0073554C">
        <w:rPr>
          <w:rFonts w:eastAsia="Arial Unicode MS" w:cs="Arial"/>
          <w:sz w:val="18"/>
          <w:szCs w:val="18"/>
        </w:rPr>
        <w:t>30 September</w:t>
      </w:r>
      <w:r w:rsidRPr="0073554C">
        <w:rPr>
          <w:rFonts w:eastAsia="Arial Unicode MS" w:cs="Arial"/>
          <w:sz w:val="18"/>
          <w:szCs w:val="18"/>
        </w:rPr>
        <w:t xml:space="preserve"> 2021, investments in </w:t>
      </w:r>
      <w:r w:rsidR="004D342B" w:rsidRPr="0073554C">
        <w:rPr>
          <w:rFonts w:eastAsia="Arial Unicode MS" w:cs="Arial"/>
          <w:sz w:val="18"/>
          <w:szCs w:val="18"/>
        </w:rPr>
        <w:t xml:space="preserve">subsidiaries </w:t>
      </w:r>
      <w:r w:rsidRPr="0073554C">
        <w:rPr>
          <w:rFonts w:eastAsia="Arial Unicode MS" w:cs="Arial"/>
          <w:sz w:val="18"/>
          <w:szCs w:val="18"/>
        </w:rPr>
        <w:t xml:space="preserve">that </w:t>
      </w:r>
      <w:r w:rsidR="00F27359" w:rsidRPr="0073554C">
        <w:rPr>
          <w:rFonts w:eastAsia="Arial Unicode MS" w:cs="Arial"/>
          <w:sz w:val="18"/>
          <w:szCs w:val="18"/>
        </w:rPr>
        <w:t>w</w:t>
      </w:r>
      <w:r w:rsidR="0031217D" w:rsidRPr="0073554C">
        <w:rPr>
          <w:rFonts w:eastAsia="Arial Unicode MS" w:cs="Arial"/>
          <w:sz w:val="18"/>
          <w:szCs w:val="18"/>
        </w:rPr>
        <w:t>ere</w:t>
      </w:r>
      <w:r w:rsidRPr="0073554C">
        <w:rPr>
          <w:rFonts w:eastAsia="Arial Unicode MS" w:cs="Arial"/>
          <w:sz w:val="18"/>
          <w:szCs w:val="18"/>
        </w:rPr>
        <w:t xml:space="preserve"> significantly changed from 31 December 2020 are as follows:</w:t>
      </w:r>
    </w:p>
    <w:p w14:paraId="73C3434B" w14:textId="24F97EF2" w:rsidR="00BE7514" w:rsidRPr="003853F4" w:rsidRDefault="00BE7514" w:rsidP="00837D70">
      <w:pPr>
        <w:spacing w:line="240" w:lineRule="auto"/>
        <w:jc w:val="both"/>
        <w:rPr>
          <w:rFonts w:eastAsia="Arial Unicode MS" w:cs="Arial"/>
          <w:sz w:val="18"/>
          <w:szCs w:val="18"/>
        </w:rPr>
      </w:pPr>
    </w:p>
    <w:p w14:paraId="4D180D88" w14:textId="47EFC797" w:rsidR="006F56BD" w:rsidRPr="003853F4" w:rsidRDefault="006F56BD" w:rsidP="00837D70">
      <w:pPr>
        <w:spacing w:line="240" w:lineRule="auto"/>
        <w:jc w:val="both"/>
        <w:rPr>
          <w:rFonts w:cs="Arial"/>
          <w:sz w:val="18"/>
          <w:szCs w:val="18"/>
        </w:rPr>
      </w:pPr>
      <w:r w:rsidRPr="003853F4">
        <w:rPr>
          <w:rFonts w:cs="Arial"/>
          <w:sz w:val="18"/>
          <w:szCs w:val="18"/>
        </w:rPr>
        <w:t>Movements of investments in subsidiaries are as follows.</w:t>
      </w:r>
    </w:p>
    <w:p w14:paraId="5F88BC06" w14:textId="77777777" w:rsidR="006F56BD" w:rsidRPr="003853F4" w:rsidRDefault="006F56BD" w:rsidP="00837D70">
      <w:pPr>
        <w:spacing w:line="240" w:lineRule="auto"/>
        <w:jc w:val="both"/>
        <w:rPr>
          <w:rFonts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160"/>
      </w:tblGrid>
      <w:tr w:rsidR="003853F4" w:rsidRPr="003853F4" w14:paraId="32B8DA2C" w14:textId="7CCC904F" w:rsidTr="00431A5E">
        <w:trPr>
          <w:trHeight w:val="390"/>
        </w:trPr>
        <w:tc>
          <w:tcPr>
            <w:tcW w:w="7398" w:type="dxa"/>
            <w:tcBorders>
              <w:top w:val="nil"/>
              <w:left w:val="nil"/>
              <w:bottom w:val="nil"/>
              <w:right w:val="nil"/>
            </w:tcBorders>
            <w:shd w:val="clear" w:color="auto" w:fill="auto"/>
          </w:tcPr>
          <w:p w14:paraId="7C62339C" w14:textId="77777777" w:rsidR="00CE5030" w:rsidRPr="003853F4" w:rsidRDefault="00CE5030" w:rsidP="009A46BE">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vAlign w:val="bottom"/>
          </w:tcPr>
          <w:p w14:paraId="76F9876A" w14:textId="77777777" w:rsidR="00431A5E" w:rsidRPr="003853F4" w:rsidRDefault="00CE5030" w:rsidP="009A46BE">
            <w:pPr>
              <w:spacing w:line="240" w:lineRule="auto"/>
              <w:ind w:right="-72"/>
              <w:jc w:val="center"/>
              <w:rPr>
                <w:rFonts w:eastAsia="Cordia New" w:cs="Arial"/>
                <w:b/>
                <w:bCs/>
                <w:sz w:val="18"/>
                <w:szCs w:val="18"/>
                <w:lang w:val="en-US" w:eastAsia="en-GB"/>
              </w:rPr>
            </w:pPr>
            <w:r w:rsidRPr="003853F4">
              <w:rPr>
                <w:rFonts w:eastAsia="Cordia New" w:cs="Arial"/>
                <w:b/>
                <w:bCs/>
                <w:sz w:val="18"/>
                <w:szCs w:val="18"/>
                <w:lang w:val="en-US" w:eastAsia="en-GB"/>
              </w:rPr>
              <w:t xml:space="preserve">Separate </w:t>
            </w:r>
          </w:p>
          <w:p w14:paraId="4EC913C2" w14:textId="5A7FE177" w:rsidR="00CE5030" w:rsidRPr="003853F4" w:rsidRDefault="00CE5030" w:rsidP="009A46BE">
            <w:pPr>
              <w:spacing w:line="240" w:lineRule="auto"/>
              <w:ind w:right="-72"/>
              <w:jc w:val="center"/>
              <w:rPr>
                <w:rFonts w:eastAsia="Cordia New" w:cs="Arial"/>
                <w:b/>
                <w:bCs/>
                <w:sz w:val="18"/>
                <w:szCs w:val="18"/>
                <w:lang w:val="en-US" w:eastAsia="en-GB"/>
              </w:rPr>
            </w:pPr>
            <w:r w:rsidRPr="003853F4">
              <w:rPr>
                <w:rFonts w:eastAsia="Cordia New" w:cs="Arial"/>
                <w:b/>
                <w:bCs/>
                <w:sz w:val="18"/>
                <w:szCs w:val="18"/>
                <w:lang w:val="en-US" w:eastAsia="en-GB"/>
              </w:rPr>
              <w:t>financial information</w:t>
            </w:r>
          </w:p>
        </w:tc>
      </w:tr>
      <w:tr w:rsidR="003853F4" w:rsidRPr="003853F4" w14:paraId="11AD7FCE" w14:textId="77777777" w:rsidTr="00431A5E">
        <w:trPr>
          <w:trHeight w:val="188"/>
        </w:trPr>
        <w:tc>
          <w:tcPr>
            <w:tcW w:w="7398" w:type="dxa"/>
            <w:tcBorders>
              <w:top w:val="nil"/>
              <w:left w:val="nil"/>
              <w:bottom w:val="nil"/>
              <w:right w:val="nil"/>
            </w:tcBorders>
            <w:shd w:val="clear" w:color="auto" w:fill="auto"/>
            <w:vAlign w:val="bottom"/>
          </w:tcPr>
          <w:p w14:paraId="69D9E883" w14:textId="77777777" w:rsidR="00CE5030" w:rsidRPr="003853F4" w:rsidRDefault="00CE5030" w:rsidP="00CE5030">
            <w:pPr>
              <w:spacing w:line="240" w:lineRule="auto"/>
              <w:jc w:val="both"/>
              <w:rPr>
                <w:rFonts w:cs="Arial"/>
                <w:b/>
                <w:bCs/>
                <w:sz w:val="18"/>
                <w:szCs w:val="18"/>
                <w:lang w:val="en-US"/>
              </w:rPr>
            </w:pPr>
          </w:p>
        </w:tc>
        <w:tc>
          <w:tcPr>
            <w:tcW w:w="2160" w:type="dxa"/>
            <w:tcBorders>
              <w:top w:val="nil"/>
              <w:left w:val="nil"/>
              <w:bottom w:val="single" w:sz="4" w:space="0" w:color="auto"/>
              <w:right w:val="nil"/>
            </w:tcBorders>
            <w:vAlign w:val="bottom"/>
          </w:tcPr>
          <w:p w14:paraId="60149BE5" w14:textId="78B5B834" w:rsidR="00CE5030" w:rsidRPr="003853F4" w:rsidRDefault="00CE5030" w:rsidP="00CE5030">
            <w:pPr>
              <w:spacing w:line="240" w:lineRule="auto"/>
              <w:ind w:left="-40" w:right="-72"/>
              <w:jc w:val="right"/>
              <w:rPr>
                <w:rFonts w:cs="Arial"/>
                <w:b/>
                <w:bCs/>
                <w:sz w:val="18"/>
                <w:szCs w:val="18"/>
              </w:rPr>
            </w:pPr>
            <w:r w:rsidRPr="003853F4">
              <w:rPr>
                <w:rFonts w:cs="Arial"/>
                <w:b/>
                <w:bCs/>
                <w:sz w:val="18"/>
                <w:szCs w:val="18"/>
              </w:rPr>
              <w:t>Baht’000</w:t>
            </w:r>
          </w:p>
        </w:tc>
      </w:tr>
      <w:tr w:rsidR="003853F4" w:rsidRPr="003853F4" w14:paraId="3814311C" w14:textId="175D9F41" w:rsidTr="00431A5E">
        <w:trPr>
          <w:trHeight w:val="116"/>
        </w:trPr>
        <w:tc>
          <w:tcPr>
            <w:tcW w:w="7398" w:type="dxa"/>
            <w:tcBorders>
              <w:top w:val="nil"/>
              <w:left w:val="nil"/>
              <w:bottom w:val="nil"/>
              <w:right w:val="nil"/>
            </w:tcBorders>
          </w:tcPr>
          <w:p w14:paraId="064CB339" w14:textId="77777777" w:rsidR="00CE5030" w:rsidRPr="003853F4" w:rsidRDefault="00CE5030" w:rsidP="00CE5030">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tcPr>
          <w:p w14:paraId="7DB3379B" w14:textId="77777777" w:rsidR="00CE5030" w:rsidRPr="003853F4" w:rsidRDefault="00CE5030" w:rsidP="00CE5030">
            <w:pPr>
              <w:spacing w:line="240" w:lineRule="auto"/>
              <w:jc w:val="both"/>
              <w:rPr>
                <w:rFonts w:cs="Arial"/>
                <w:b/>
                <w:bCs/>
                <w:sz w:val="18"/>
                <w:szCs w:val="18"/>
                <w:lang w:val="en-US"/>
              </w:rPr>
            </w:pPr>
          </w:p>
        </w:tc>
      </w:tr>
      <w:tr w:rsidR="003853F4" w:rsidRPr="003853F4" w14:paraId="3430D3A0" w14:textId="5F6941F3" w:rsidTr="00431A5E">
        <w:trPr>
          <w:trHeight w:val="198"/>
        </w:trPr>
        <w:tc>
          <w:tcPr>
            <w:tcW w:w="7398" w:type="dxa"/>
            <w:tcBorders>
              <w:top w:val="nil"/>
              <w:left w:val="nil"/>
              <w:bottom w:val="nil"/>
              <w:right w:val="nil"/>
            </w:tcBorders>
          </w:tcPr>
          <w:p w14:paraId="79ACD09E" w14:textId="140B99FB" w:rsidR="00CE5030" w:rsidRPr="003853F4" w:rsidRDefault="00CE5030" w:rsidP="00CE5030">
            <w:pPr>
              <w:spacing w:line="240" w:lineRule="auto"/>
              <w:jc w:val="both"/>
              <w:rPr>
                <w:rFonts w:cs="Arial"/>
                <w:sz w:val="18"/>
                <w:szCs w:val="18"/>
                <w:lang w:val="en-US"/>
              </w:rPr>
            </w:pPr>
            <w:r w:rsidRPr="003853F4">
              <w:rPr>
                <w:rFonts w:cs="Arial"/>
                <w:sz w:val="18"/>
                <w:szCs w:val="18"/>
              </w:rPr>
              <w:t>Opening net book amount</w:t>
            </w:r>
          </w:p>
        </w:tc>
        <w:tc>
          <w:tcPr>
            <w:tcW w:w="2160" w:type="dxa"/>
            <w:tcBorders>
              <w:top w:val="nil"/>
              <w:left w:val="nil"/>
              <w:bottom w:val="nil"/>
              <w:right w:val="nil"/>
            </w:tcBorders>
            <w:shd w:val="clear" w:color="auto" w:fill="FAFAFA"/>
          </w:tcPr>
          <w:p w14:paraId="6413DEDE" w14:textId="1A3569C6" w:rsidR="00CE5030" w:rsidRPr="003853F4" w:rsidRDefault="00CE5030" w:rsidP="00CE5030">
            <w:pPr>
              <w:autoSpaceDE w:val="0"/>
              <w:autoSpaceDN w:val="0"/>
              <w:adjustRightInd w:val="0"/>
              <w:spacing w:line="240" w:lineRule="auto"/>
              <w:ind w:right="-72"/>
              <w:jc w:val="right"/>
              <w:rPr>
                <w:rFonts w:cs="Arial"/>
                <w:kern w:val="28"/>
                <w:sz w:val="18"/>
                <w:szCs w:val="18"/>
                <w:lang w:val="en-US"/>
              </w:rPr>
            </w:pPr>
            <w:r w:rsidRPr="003853F4">
              <w:rPr>
                <w:rFonts w:cs="Arial"/>
                <w:kern w:val="28"/>
                <w:sz w:val="18"/>
                <w:szCs w:val="18"/>
                <w:lang w:val="en-US"/>
              </w:rPr>
              <w:t>114,798</w:t>
            </w:r>
          </w:p>
        </w:tc>
      </w:tr>
      <w:tr w:rsidR="00CE5030" w:rsidRPr="00431A5E" w14:paraId="7CEAD58E" w14:textId="6959D173" w:rsidTr="00431A5E">
        <w:trPr>
          <w:trHeight w:val="198"/>
        </w:trPr>
        <w:tc>
          <w:tcPr>
            <w:tcW w:w="7398" w:type="dxa"/>
            <w:tcBorders>
              <w:top w:val="nil"/>
              <w:left w:val="nil"/>
              <w:bottom w:val="nil"/>
              <w:right w:val="nil"/>
            </w:tcBorders>
          </w:tcPr>
          <w:p w14:paraId="503379C4" w14:textId="11748E18" w:rsidR="00CE5030" w:rsidRPr="00431A5E" w:rsidRDefault="00CE5030" w:rsidP="00CE5030">
            <w:pPr>
              <w:spacing w:line="240" w:lineRule="auto"/>
              <w:jc w:val="both"/>
              <w:rPr>
                <w:rFonts w:cs="Arial"/>
                <w:sz w:val="18"/>
                <w:szCs w:val="18"/>
              </w:rPr>
            </w:pPr>
            <w:r w:rsidRPr="00431A5E">
              <w:rPr>
                <w:rFonts w:cs="Arial"/>
                <w:sz w:val="18"/>
                <w:szCs w:val="18"/>
              </w:rPr>
              <w:t>Addition</w:t>
            </w:r>
          </w:p>
        </w:tc>
        <w:tc>
          <w:tcPr>
            <w:tcW w:w="2160" w:type="dxa"/>
            <w:tcBorders>
              <w:top w:val="nil"/>
              <w:left w:val="nil"/>
              <w:bottom w:val="nil"/>
              <w:right w:val="nil"/>
            </w:tcBorders>
            <w:shd w:val="clear" w:color="auto" w:fill="FAFAFA"/>
          </w:tcPr>
          <w:p w14:paraId="35C50AB6" w14:textId="0FEE0325" w:rsidR="00CE5030" w:rsidRPr="00431A5E" w:rsidRDefault="00D97907" w:rsidP="00CE5030">
            <w:pPr>
              <w:autoSpaceDE w:val="0"/>
              <w:autoSpaceDN w:val="0"/>
              <w:adjustRightInd w:val="0"/>
              <w:spacing w:line="240" w:lineRule="auto"/>
              <w:ind w:right="-72"/>
              <w:jc w:val="right"/>
              <w:rPr>
                <w:rFonts w:cs="Arial"/>
                <w:kern w:val="28"/>
                <w:sz w:val="18"/>
                <w:szCs w:val="18"/>
              </w:rPr>
            </w:pPr>
            <w:r>
              <w:rPr>
                <w:rFonts w:cs="Arial"/>
                <w:kern w:val="28"/>
                <w:sz w:val="18"/>
                <w:szCs w:val="18"/>
              </w:rPr>
              <w:t>250</w:t>
            </w:r>
          </w:p>
        </w:tc>
      </w:tr>
      <w:tr w:rsidR="00CE5030" w:rsidRPr="00431A5E" w14:paraId="713C24FF" w14:textId="417D8E96" w:rsidTr="00431A5E">
        <w:trPr>
          <w:trHeight w:val="198"/>
        </w:trPr>
        <w:tc>
          <w:tcPr>
            <w:tcW w:w="7398" w:type="dxa"/>
            <w:tcBorders>
              <w:top w:val="nil"/>
              <w:left w:val="nil"/>
              <w:bottom w:val="nil"/>
              <w:right w:val="nil"/>
            </w:tcBorders>
          </w:tcPr>
          <w:p w14:paraId="59C9B7E5" w14:textId="77777777" w:rsidR="00CE5030" w:rsidRPr="00431A5E" w:rsidRDefault="00CE5030" w:rsidP="00CE5030">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tcPr>
          <w:p w14:paraId="08D3DF8C" w14:textId="77777777" w:rsidR="00CE5030" w:rsidRPr="00431A5E" w:rsidRDefault="00CE5030" w:rsidP="00CE5030">
            <w:pPr>
              <w:autoSpaceDE w:val="0"/>
              <w:autoSpaceDN w:val="0"/>
              <w:adjustRightInd w:val="0"/>
              <w:spacing w:line="240" w:lineRule="auto"/>
              <w:ind w:right="-72"/>
              <w:jc w:val="right"/>
              <w:rPr>
                <w:rFonts w:cs="Arial"/>
                <w:kern w:val="28"/>
                <w:sz w:val="18"/>
                <w:szCs w:val="18"/>
              </w:rPr>
            </w:pPr>
          </w:p>
        </w:tc>
      </w:tr>
      <w:tr w:rsidR="00CE5030" w:rsidRPr="00431A5E" w14:paraId="4D4728B7" w14:textId="4333A32C" w:rsidTr="00431A5E">
        <w:trPr>
          <w:trHeight w:val="198"/>
        </w:trPr>
        <w:tc>
          <w:tcPr>
            <w:tcW w:w="7398" w:type="dxa"/>
            <w:tcBorders>
              <w:top w:val="nil"/>
              <w:left w:val="nil"/>
              <w:bottom w:val="nil"/>
              <w:right w:val="nil"/>
            </w:tcBorders>
          </w:tcPr>
          <w:p w14:paraId="2B643FAD" w14:textId="7CFFF9DA" w:rsidR="00CE5030" w:rsidRPr="00431A5E" w:rsidRDefault="00CE5030" w:rsidP="00CE5030">
            <w:pPr>
              <w:spacing w:line="240" w:lineRule="auto"/>
              <w:jc w:val="both"/>
              <w:rPr>
                <w:rFonts w:cs="Arial"/>
                <w:sz w:val="18"/>
                <w:szCs w:val="18"/>
                <w:lang w:val="en-US"/>
              </w:rPr>
            </w:pPr>
            <w:r w:rsidRPr="00431A5E">
              <w:rPr>
                <w:rFonts w:cs="Arial"/>
                <w:sz w:val="18"/>
                <w:szCs w:val="18"/>
                <w:lang w:val="en-US"/>
              </w:rPr>
              <w:t>Closing net book value amount</w:t>
            </w:r>
          </w:p>
        </w:tc>
        <w:tc>
          <w:tcPr>
            <w:tcW w:w="2160" w:type="dxa"/>
            <w:tcBorders>
              <w:top w:val="nil"/>
              <w:left w:val="nil"/>
              <w:bottom w:val="single" w:sz="4" w:space="0" w:color="auto"/>
              <w:right w:val="nil"/>
            </w:tcBorders>
            <w:shd w:val="clear" w:color="auto" w:fill="FAFAFA"/>
          </w:tcPr>
          <w:p w14:paraId="2F07BA5C" w14:textId="40FEA904" w:rsidR="00CE5030" w:rsidRPr="00431A5E" w:rsidRDefault="00D97907" w:rsidP="00CE5030">
            <w:pPr>
              <w:autoSpaceDE w:val="0"/>
              <w:autoSpaceDN w:val="0"/>
              <w:adjustRightInd w:val="0"/>
              <w:spacing w:line="240" w:lineRule="auto"/>
              <w:ind w:right="-72"/>
              <w:jc w:val="right"/>
              <w:rPr>
                <w:rFonts w:cs="Arial"/>
                <w:kern w:val="28"/>
                <w:sz w:val="18"/>
                <w:szCs w:val="18"/>
              </w:rPr>
            </w:pPr>
            <w:r>
              <w:rPr>
                <w:rFonts w:cs="Arial"/>
                <w:kern w:val="28"/>
                <w:sz w:val="18"/>
                <w:szCs w:val="18"/>
              </w:rPr>
              <w:t>115,048</w:t>
            </w:r>
          </w:p>
        </w:tc>
      </w:tr>
    </w:tbl>
    <w:p w14:paraId="376B372C" w14:textId="4F9294DE" w:rsidR="00CE15DA" w:rsidRDefault="00CE15DA" w:rsidP="00837D70">
      <w:pPr>
        <w:spacing w:line="240" w:lineRule="auto"/>
        <w:jc w:val="both"/>
        <w:rPr>
          <w:rFonts w:cs="Arial"/>
          <w:color w:val="000000"/>
          <w:sz w:val="18"/>
          <w:szCs w:val="18"/>
        </w:rPr>
      </w:pPr>
    </w:p>
    <w:p w14:paraId="448C25CA" w14:textId="77777777" w:rsidR="00840601" w:rsidRPr="00431A5E" w:rsidRDefault="00CE15DA" w:rsidP="00837D70">
      <w:pPr>
        <w:spacing w:line="240" w:lineRule="auto"/>
        <w:jc w:val="both"/>
        <w:rPr>
          <w:rFonts w:cs="Arial"/>
          <w:color w:val="000000"/>
          <w:sz w:val="18"/>
          <w:szCs w:val="18"/>
        </w:rPr>
      </w:pPr>
      <w:r>
        <w:rPr>
          <w:rFonts w:cs="Arial"/>
          <w:color w:val="000000"/>
          <w:sz w:val="18"/>
          <w:szCs w:val="18"/>
        </w:rPr>
        <w:br w:type="page"/>
      </w:r>
    </w:p>
    <w:p w14:paraId="740960FD" w14:textId="0E14A1B8" w:rsidR="00840601" w:rsidRPr="00431A5E" w:rsidRDefault="00840601" w:rsidP="00840601">
      <w:pPr>
        <w:spacing w:line="240" w:lineRule="auto"/>
        <w:jc w:val="both"/>
        <w:rPr>
          <w:rFonts w:eastAsia="Arial Unicode MS" w:cs="Arial"/>
          <w:b/>
          <w:bCs/>
          <w:color w:val="CF4A02"/>
          <w:sz w:val="18"/>
          <w:szCs w:val="18"/>
        </w:rPr>
      </w:pPr>
      <w:r w:rsidRPr="00431A5E">
        <w:rPr>
          <w:rFonts w:eastAsia="Arial Unicode MS" w:cs="Arial"/>
          <w:b/>
          <w:bCs/>
          <w:color w:val="CF4A02"/>
          <w:sz w:val="18"/>
          <w:szCs w:val="18"/>
        </w:rPr>
        <w:t>Subsidiary directly held by the Company</w:t>
      </w:r>
    </w:p>
    <w:p w14:paraId="070DF4DD" w14:textId="74744926" w:rsidR="006F56BD" w:rsidRPr="00431A5E" w:rsidRDefault="006F56BD" w:rsidP="00837D70">
      <w:pPr>
        <w:spacing w:line="240" w:lineRule="auto"/>
        <w:jc w:val="both"/>
        <w:rPr>
          <w:rFonts w:cs="Arial"/>
          <w:color w:val="000000"/>
          <w:sz w:val="18"/>
          <w:szCs w:val="18"/>
        </w:rPr>
      </w:pPr>
    </w:p>
    <w:p w14:paraId="2C272028" w14:textId="283BA802" w:rsidR="00840601" w:rsidRPr="00431A5E" w:rsidRDefault="00840601" w:rsidP="00837D70">
      <w:pPr>
        <w:spacing w:line="240" w:lineRule="auto"/>
        <w:jc w:val="both"/>
        <w:rPr>
          <w:rFonts w:eastAsia="Arial Unicode MS" w:cs="Arial"/>
          <w:i/>
          <w:iCs/>
          <w:color w:val="CF4A02"/>
          <w:sz w:val="18"/>
          <w:szCs w:val="18"/>
        </w:rPr>
      </w:pPr>
      <w:r w:rsidRPr="00431A5E">
        <w:rPr>
          <w:rFonts w:eastAsia="Arial Unicode MS" w:cs="Arial"/>
          <w:i/>
          <w:iCs/>
          <w:color w:val="CF4A02"/>
          <w:sz w:val="18"/>
          <w:szCs w:val="18"/>
        </w:rPr>
        <w:t>Canna Care Company Limited</w:t>
      </w:r>
    </w:p>
    <w:p w14:paraId="13A924D4" w14:textId="77777777" w:rsidR="00840601" w:rsidRPr="00431A5E" w:rsidRDefault="00840601" w:rsidP="00837D70">
      <w:pPr>
        <w:spacing w:line="240" w:lineRule="auto"/>
        <w:jc w:val="both"/>
        <w:rPr>
          <w:rFonts w:eastAsia="Arial Unicode MS" w:cs="Arial"/>
          <w:i/>
          <w:iCs/>
          <w:color w:val="CF4A02"/>
          <w:sz w:val="18"/>
          <w:szCs w:val="18"/>
        </w:rPr>
      </w:pPr>
    </w:p>
    <w:p w14:paraId="7C1BB8B5" w14:textId="0F89E82A" w:rsidR="006F56BD" w:rsidRPr="00431A5E" w:rsidRDefault="006F56BD" w:rsidP="00837D70">
      <w:pPr>
        <w:spacing w:line="240" w:lineRule="auto"/>
        <w:jc w:val="both"/>
        <w:rPr>
          <w:rFonts w:cs="Arial"/>
          <w:color w:val="000000"/>
          <w:sz w:val="18"/>
          <w:szCs w:val="18"/>
        </w:rPr>
      </w:pPr>
      <w:r w:rsidRPr="00431A5E">
        <w:rPr>
          <w:rFonts w:cs="Arial"/>
          <w:color w:val="000000"/>
          <w:sz w:val="18"/>
          <w:szCs w:val="18"/>
        </w:rPr>
        <w:t>On 31 March 2021, the Board of Directors meeting had a resolution to approve the establishment of Canna Care Company Limited with share capital of Baht 1,000,000</w:t>
      </w:r>
      <w:r w:rsidR="00CE5030" w:rsidRPr="00431A5E">
        <w:rPr>
          <w:rFonts w:cs="Arial"/>
          <w:color w:val="000000"/>
          <w:sz w:val="18"/>
          <w:szCs w:val="18"/>
        </w:rPr>
        <w:t>. The Company has initially paid up at 25% in</w:t>
      </w:r>
      <w:r w:rsidR="00336821" w:rsidRPr="00431A5E">
        <w:rPr>
          <w:rFonts w:cs="Arial"/>
          <w:color w:val="000000"/>
          <w:sz w:val="18"/>
          <w:szCs w:val="18"/>
        </w:rPr>
        <w:t xml:space="preserve"> the</w:t>
      </w:r>
      <w:r w:rsidR="00CE5030" w:rsidRPr="00431A5E">
        <w:rPr>
          <w:rFonts w:cs="Arial"/>
          <w:color w:val="000000"/>
          <w:sz w:val="18"/>
          <w:szCs w:val="18"/>
        </w:rPr>
        <w:t xml:space="preserve"> amount </w:t>
      </w:r>
      <w:r w:rsidR="005E6706" w:rsidRPr="00431A5E">
        <w:rPr>
          <w:rFonts w:cs="Arial"/>
          <w:color w:val="000000"/>
          <w:sz w:val="18"/>
          <w:szCs w:val="18"/>
        </w:rPr>
        <w:t>of Baht 2</w:t>
      </w:r>
      <w:r w:rsidR="00482C15" w:rsidRPr="00431A5E">
        <w:rPr>
          <w:rFonts w:cs="Arial"/>
          <w:color w:val="000000"/>
          <w:sz w:val="18"/>
          <w:szCs w:val="18"/>
        </w:rPr>
        <w:t>50</w:t>
      </w:r>
      <w:r w:rsidR="005E6706" w:rsidRPr="00431A5E">
        <w:rPr>
          <w:rFonts w:cs="Arial"/>
          <w:color w:val="000000"/>
          <w:sz w:val="18"/>
          <w:szCs w:val="18"/>
        </w:rPr>
        <w:t>,</w:t>
      </w:r>
      <w:r w:rsidR="00482C15" w:rsidRPr="00431A5E">
        <w:rPr>
          <w:rFonts w:cs="Arial"/>
          <w:color w:val="000000"/>
          <w:sz w:val="18"/>
          <w:szCs w:val="18"/>
        </w:rPr>
        <w:t>000</w:t>
      </w:r>
      <w:r w:rsidRPr="00431A5E">
        <w:rPr>
          <w:rFonts w:cs="Arial"/>
          <w:color w:val="000000"/>
          <w:sz w:val="18"/>
          <w:szCs w:val="18"/>
        </w:rPr>
        <w:t>. The purpose of investment is to develop and invest in new economic crops of Thailand, including hemp and cannabis for medical purpose. Canna Care Company Limited has been registered with the Ministry of Commerce on 21 April 2021. The Company owns 100%</w:t>
      </w:r>
      <w:r w:rsidRPr="00431A5E">
        <w:rPr>
          <w:rFonts w:cs="Arial"/>
          <w:color w:val="000000"/>
          <w:sz w:val="18"/>
          <w:szCs w:val="18"/>
          <w:cs/>
        </w:rPr>
        <w:t xml:space="preserve"> </w:t>
      </w:r>
      <w:r w:rsidRPr="00431A5E">
        <w:rPr>
          <w:rFonts w:cs="Arial"/>
          <w:color w:val="000000"/>
          <w:sz w:val="18"/>
          <w:szCs w:val="18"/>
        </w:rPr>
        <w:t>interest in Canna Care Company Limited</w:t>
      </w:r>
      <w:r w:rsidR="00CE5030" w:rsidRPr="00431A5E">
        <w:rPr>
          <w:rFonts w:cs="Arial"/>
          <w:color w:val="000000"/>
          <w:sz w:val="18"/>
          <w:szCs w:val="18"/>
        </w:rPr>
        <w:t>.</w:t>
      </w:r>
    </w:p>
    <w:p w14:paraId="5A72BA5E" w14:textId="77777777" w:rsidR="00BE7514" w:rsidRPr="00431A5E" w:rsidRDefault="00BE7514" w:rsidP="00837D70">
      <w:pPr>
        <w:spacing w:line="240" w:lineRule="auto"/>
        <w:jc w:val="both"/>
        <w:rPr>
          <w:rFonts w:eastAsia="Arial Unicode MS" w:cs="Arial"/>
          <w:sz w:val="18"/>
          <w:szCs w:val="18"/>
        </w:rPr>
      </w:pPr>
    </w:p>
    <w:p w14:paraId="1F6FD69A" w14:textId="2088838D" w:rsidR="00C76CD1" w:rsidRPr="00431A5E" w:rsidRDefault="004D342B" w:rsidP="00837D70">
      <w:pPr>
        <w:spacing w:line="240" w:lineRule="auto"/>
        <w:jc w:val="both"/>
        <w:rPr>
          <w:rFonts w:eastAsia="Arial Unicode MS" w:cs="Arial"/>
          <w:b/>
          <w:bCs/>
          <w:color w:val="CF4A02"/>
          <w:sz w:val="18"/>
          <w:szCs w:val="18"/>
        </w:rPr>
      </w:pPr>
      <w:r w:rsidRPr="00431A5E">
        <w:rPr>
          <w:rFonts w:eastAsia="Arial Unicode MS" w:cs="Arial"/>
          <w:b/>
          <w:bCs/>
          <w:color w:val="CF4A02"/>
          <w:sz w:val="18"/>
          <w:szCs w:val="18"/>
        </w:rPr>
        <w:t>Subsidiary indirectly held by the Company</w:t>
      </w:r>
    </w:p>
    <w:p w14:paraId="62BDA675" w14:textId="20A7C3E7" w:rsidR="00BE7514" w:rsidRPr="00431A5E" w:rsidRDefault="00BE7514" w:rsidP="00837D70">
      <w:pPr>
        <w:spacing w:line="240" w:lineRule="auto"/>
        <w:jc w:val="both"/>
        <w:rPr>
          <w:rFonts w:eastAsia="Arial Unicode MS" w:cs="Arial"/>
          <w:b/>
          <w:bCs/>
          <w:color w:val="CF4A02"/>
          <w:sz w:val="18"/>
          <w:szCs w:val="18"/>
        </w:rPr>
      </w:pPr>
    </w:p>
    <w:p w14:paraId="3EA83A09" w14:textId="389C4ED4" w:rsidR="004D342B" w:rsidRPr="00431A5E" w:rsidRDefault="00C76CD1" w:rsidP="00837D70">
      <w:pPr>
        <w:spacing w:line="240" w:lineRule="auto"/>
        <w:jc w:val="both"/>
        <w:rPr>
          <w:rFonts w:eastAsia="Arial Unicode MS" w:cs="Arial"/>
          <w:i/>
          <w:iCs/>
          <w:color w:val="CF4A02"/>
          <w:sz w:val="18"/>
          <w:szCs w:val="18"/>
        </w:rPr>
      </w:pPr>
      <w:r w:rsidRPr="00431A5E">
        <w:rPr>
          <w:rFonts w:eastAsia="Arial Unicode MS" w:cs="Arial"/>
          <w:i/>
          <w:iCs/>
          <w:color w:val="CF4A02"/>
          <w:sz w:val="18"/>
          <w:szCs w:val="18"/>
        </w:rPr>
        <w:t>AIDC Solar Power Number 1 Pte. Ltd</w:t>
      </w:r>
      <w:r w:rsidR="00336821" w:rsidRPr="00431A5E">
        <w:rPr>
          <w:rFonts w:eastAsia="Arial Unicode MS" w:cs="Arial"/>
          <w:i/>
          <w:iCs/>
          <w:color w:val="CF4A02"/>
          <w:sz w:val="18"/>
          <w:szCs w:val="18"/>
        </w:rPr>
        <w:t>.</w:t>
      </w:r>
    </w:p>
    <w:p w14:paraId="7D8A498C" w14:textId="77777777" w:rsidR="00C76CD1" w:rsidRPr="00431A5E" w:rsidRDefault="00C76CD1" w:rsidP="00837D70">
      <w:pPr>
        <w:spacing w:line="240" w:lineRule="auto"/>
        <w:jc w:val="both"/>
        <w:rPr>
          <w:rFonts w:eastAsia="Arial Unicode MS" w:cs="Arial"/>
          <w:sz w:val="18"/>
          <w:szCs w:val="18"/>
          <w:cs/>
        </w:rPr>
      </w:pPr>
    </w:p>
    <w:p w14:paraId="04E2CA9E" w14:textId="348E8E24" w:rsidR="0080780D" w:rsidRPr="00431A5E" w:rsidRDefault="00ED718F" w:rsidP="00837D70">
      <w:pPr>
        <w:spacing w:line="240" w:lineRule="auto"/>
        <w:jc w:val="both"/>
        <w:rPr>
          <w:rFonts w:eastAsia="Arial Unicode MS" w:cs="Arial"/>
          <w:sz w:val="18"/>
          <w:szCs w:val="18"/>
        </w:rPr>
      </w:pPr>
      <w:r w:rsidRPr="00431A5E">
        <w:rPr>
          <w:rFonts w:eastAsia="Arial Unicode MS" w:cs="Arial"/>
          <w:sz w:val="18"/>
          <w:szCs w:val="18"/>
        </w:rPr>
        <w:t>On 4 February 2021, Parabolic Solar Power Co</w:t>
      </w:r>
      <w:r w:rsidR="00F752E7" w:rsidRPr="00431A5E">
        <w:rPr>
          <w:rFonts w:eastAsia="Arial Unicode MS" w:cs="Arial"/>
          <w:sz w:val="18"/>
          <w:szCs w:val="18"/>
        </w:rPr>
        <w:t>mpany Limited</w:t>
      </w:r>
      <w:r w:rsidRPr="00431A5E">
        <w:rPr>
          <w:rFonts w:eastAsia="Arial Unicode MS" w:cs="Arial"/>
          <w:sz w:val="18"/>
          <w:szCs w:val="18"/>
        </w:rPr>
        <w:t>, a subsidiary</w:t>
      </w:r>
      <w:r w:rsidR="0031217D" w:rsidRPr="00431A5E">
        <w:rPr>
          <w:rFonts w:eastAsia="Arial Unicode MS" w:cs="Arial"/>
          <w:sz w:val="18"/>
          <w:szCs w:val="18"/>
        </w:rPr>
        <w:t xml:space="preserve"> of the Group</w:t>
      </w:r>
      <w:r w:rsidR="00F27359" w:rsidRPr="00431A5E">
        <w:rPr>
          <w:rFonts w:eastAsia="Arial Unicode MS" w:cs="Arial"/>
          <w:sz w:val="18"/>
          <w:szCs w:val="18"/>
        </w:rPr>
        <w:t>,</w:t>
      </w:r>
      <w:r w:rsidRPr="00431A5E">
        <w:rPr>
          <w:rFonts w:eastAsia="Arial Unicode MS" w:cs="Arial"/>
          <w:sz w:val="18"/>
          <w:szCs w:val="18"/>
        </w:rPr>
        <w:t xml:space="preserve"> acquired 83.33% shares of </w:t>
      </w:r>
      <w:r w:rsidRPr="00431A5E">
        <w:rPr>
          <w:rFonts w:eastAsia="Arial Unicode MS" w:cs="Arial"/>
          <w:spacing w:val="-6"/>
          <w:sz w:val="18"/>
          <w:szCs w:val="18"/>
        </w:rPr>
        <w:t>AIDC Solar Power Number 1 Pte. Ltd.</w:t>
      </w:r>
      <w:r w:rsidR="00CE5030" w:rsidRPr="00431A5E">
        <w:rPr>
          <w:rFonts w:eastAsia="Arial Unicode MS" w:cs="Arial"/>
          <w:spacing w:val="-6"/>
          <w:sz w:val="18"/>
          <w:szCs w:val="18"/>
        </w:rPr>
        <w:t xml:space="preserve"> </w:t>
      </w:r>
      <w:r w:rsidRPr="00431A5E">
        <w:rPr>
          <w:rFonts w:eastAsia="Arial Unicode MS" w:cs="Arial"/>
          <w:spacing w:val="-6"/>
          <w:sz w:val="18"/>
          <w:szCs w:val="18"/>
        </w:rPr>
        <w:t>from Asia Investment, Development and Construction Sole Co., Ltd., for a consideration</w:t>
      </w:r>
      <w:r w:rsidRPr="00431A5E">
        <w:rPr>
          <w:rFonts w:eastAsia="Arial Unicode MS" w:cs="Arial"/>
          <w:sz w:val="18"/>
          <w:szCs w:val="18"/>
        </w:rPr>
        <w:t xml:space="preserve"> of USD 23.92 million (approximate Baht 741.79 million) (Note 1</w:t>
      </w:r>
      <w:r w:rsidR="0052743B">
        <w:rPr>
          <w:rFonts w:eastAsia="Arial Unicode MS" w:cs="Arial"/>
          <w:sz w:val="18"/>
          <w:szCs w:val="18"/>
        </w:rPr>
        <w:t>9</w:t>
      </w:r>
      <w:r w:rsidRPr="00431A5E">
        <w:rPr>
          <w:rFonts w:eastAsia="Arial Unicode MS" w:cs="Arial"/>
          <w:sz w:val="18"/>
          <w:szCs w:val="18"/>
        </w:rPr>
        <w:t>).</w:t>
      </w:r>
    </w:p>
    <w:p w14:paraId="7C7CA5AF" w14:textId="54ED2CE0" w:rsidR="00BE7514" w:rsidRPr="00431A5E" w:rsidRDefault="00BE7514" w:rsidP="00837D70">
      <w:pPr>
        <w:spacing w:line="240" w:lineRule="auto"/>
        <w:jc w:val="both"/>
        <w:rPr>
          <w:rFonts w:eastAsia="Arial Unicode MS" w:cs="Arial"/>
          <w:sz w:val="18"/>
          <w:szCs w:val="18"/>
        </w:rPr>
      </w:pPr>
    </w:p>
    <w:p w14:paraId="7C64C97D" w14:textId="6F22D34D" w:rsidR="00BE7514" w:rsidRPr="00431A5E" w:rsidRDefault="00C76CD1" w:rsidP="00C76CD1">
      <w:pPr>
        <w:spacing w:line="240" w:lineRule="auto"/>
        <w:jc w:val="both"/>
        <w:rPr>
          <w:rFonts w:eastAsia="Arial Unicode MS" w:cs="Arial"/>
          <w:i/>
          <w:iCs/>
          <w:color w:val="CF4A02"/>
          <w:sz w:val="18"/>
          <w:szCs w:val="18"/>
        </w:rPr>
      </w:pPr>
      <w:r w:rsidRPr="00431A5E">
        <w:rPr>
          <w:rFonts w:eastAsia="Arial Unicode MS" w:cs="Arial"/>
          <w:i/>
          <w:iCs/>
          <w:color w:val="CF4A02"/>
          <w:sz w:val="18"/>
          <w:szCs w:val="18"/>
        </w:rPr>
        <w:t>BS Solar Energy Company Limited</w:t>
      </w:r>
    </w:p>
    <w:p w14:paraId="261119A6" w14:textId="733475CB" w:rsidR="00C76CD1" w:rsidRPr="00431A5E" w:rsidRDefault="00C76CD1" w:rsidP="00431A5E">
      <w:pPr>
        <w:spacing w:line="240" w:lineRule="auto"/>
        <w:jc w:val="both"/>
        <w:rPr>
          <w:rFonts w:eastAsia="Arial Unicode MS" w:cs="Arial"/>
          <w:sz w:val="18"/>
          <w:szCs w:val="18"/>
        </w:rPr>
      </w:pPr>
    </w:p>
    <w:p w14:paraId="715D6D70" w14:textId="1A6091B4" w:rsidR="00BE7514" w:rsidRPr="00431A5E" w:rsidRDefault="00EB3C5F" w:rsidP="00431A5E">
      <w:pPr>
        <w:spacing w:line="240" w:lineRule="auto"/>
        <w:jc w:val="both"/>
        <w:rPr>
          <w:rFonts w:cs="Arial"/>
          <w:color w:val="000000"/>
          <w:sz w:val="18"/>
          <w:szCs w:val="18"/>
        </w:rPr>
      </w:pPr>
      <w:r w:rsidRPr="00431A5E">
        <w:rPr>
          <w:rFonts w:cs="Arial"/>
          <w:color w:val="000000"/>
          <w:sz w:val="18"/>
          <w:szCs w:val="18"/>
        </w:rPr>
        <w:t>On 1 April 2021, Parabolic Solar Power Company Limited, a subsidiary of the Group acquired 100% of the share capital of BS Solar Energy Company Limited for a total consideration of Baht 146.82 million for the acquisition of ground-mounting solar power plant with the production capacity of 5 MW</w:t>
      </w:r>
      <w:r w:rsidR="00703340" w:rsidRPr="00431A5E">
        <w:rPr>
          <w:rFonts w:cs="Arial"/>
          <w:color w:val="000000"/>
          <w:sz w:val="18"/>
          <w:szCs w:val="18"/>
          <w:cs/>
        </w:rPr>
        <w:t xml:space="preserve"> </w:t>
      </w:r>
      <w:r w:rsidR="00BE7514" w:rsidRPr="00431A5E">
        <w:rPr>
          <w:rFonts w:cs="Arial"/>
          <w:color w:val="000000"/>
          <w:sz w:val="18"/>
          <w:szCs w:val="18"/>
        </w:rPr>
        <w:t>(Note 1</w:t>
      </w:r>
      <w:r w:rsidR="0052743B">
        <w:rPr>
          <w:rFonts w:cs="Arial"/>
          <w:color w:val="000000"/>
          <w:sz w:val="18"/>
          <w:szCs w:val="18"/>
        </w:rPr>
        <w:t>9</w:t>
      </w:r>
      <w:r w:rsidR="00BE7514" w:rsidRPr="00431A5E">
        <w:rPr>
          <w:rFonts w:cs="Arial"/>
          <w:color w:val="000000"/>
          <w:sz w:val="18"/>
          <w:szCs w:val="18"/>
        </w:rPr>
        <w:t>).</w:t>
      </w:r>
    </w:p>
    <w:p w14:paraId="119B8CAF" w14:textId="56BEE363" w:rsidR="00F777E8" w:rsidRPr="00431A5E" w:rsidRDefault="00F777E8" w:rsidP="00431A5E">
      <w:pPr>
        <w:spacing w:line="240" w:lineRule="auto"/>
        <w:jc w:val="both"/>
        <w:rPr>
          <w:rFonts w:eastAsia="Arial Unicode MS" w:cs="Arial"/>
          <w:sz w:val="18"/>
          <w:szCs w:val="18"/>
        </w:rPr>
      </w:pPr>
      <w:bookmarkStart w:id="7" w:name="_Toc68888246"/>
    </w:p>
    <w:p w14:paraId="7426224E" w14:textId="77777777" w:rsidR="00414632" w:rsidRPr="00431A5E" w:rsidRDefault="00414632" w:rsidP="00431A5E">
      <w:pPr>
        <w:spacing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818C8" w:rsidRPr="00431A5E" w14:paraId="79EC3F43" w14:textId="77777777" w:rsidTr="00B818C8">
        <w:trPr>
          <w:trHeight w:val="389"/>
        </w:trPr>
        <w:tc>
          <w:tcPr>
            <w:tcW w:w="9461" w:type="dxa"/>
            <w:shd w:val="clear" w:color="auto" w:fill="FFA543"/>
            <w:vAlign w:val="center"/>
          </w:tcPr>
          <w:bookmarkEnd w:id="7"/>
          <w:p w14:paraId="12E1C26B" w14:textId="675D709C" w:rsidR="00B818C8" w:rsidRPr="00431A5E" w:rsidRDefault="00F9495D" w:rsidP="00B818C8">
            <w:pPr>
              <w:spacing w:line="240" w:lineRule="auto"/>
              <w:ind w:left="432" w:hanging="432"/>
              <w:jc w:val="thaiDistribute"/>
              <w:rPr>
                <w:rFonts w:cs="Arial"/>
                <w:b/>
                <w:bCs/>
                <w:color w:val="FFFFFF"/>
                <w:sz w:val="18"/>
                <w:szCs w:val="18"/>
                <w:lang w:val="en-US"/>
              </w:rPr>
            </w:pPr>
            <w:r w:rsidRPr="00431A5E">
              <w:rPr>
                <w:rFonts w:cs="Arial"/>
                <w:b/>
                <w:bCs/>
                <w:color w:val="FFFFFF"/>
                <w:sz w:val="18"/>
                <w:szCs w:val="18"/>
              </w:rPr>
              <w:t>1</w:t>
            </w:r>
            <w:r w:rsidR="000E5758">
              <w:rPr>
                <w:rFonts w:cs="Arial"/>
                <w:b/>
                <w:bCs/>
                <w:color w:val="FFFFFF"/>
                <w:sz w:val="18"/>
                <w:szCs w:val="18"/>
              </w:rPr>
              <w:t>1</w:t>
            </w:r>
            <w:r w:rsidR="00B818C8" w:rsidRPr="00431A5E">
              <w:rPr>
                <w:rFonts w:cs="Arial"/>
                <w:b/>
                <w:bCs/>
                <w:color w:val="FFFFFF"/>
                <w:sz w:val="18"/>
                <w:szCs w:val="18"/>
              </w:rPr>
              <w:tab/>
              <w:t>Investments in associate</w:t>
            </w:r>
            <w:r w:rsidR="00FF5D2F" w:rsidRPr="00431A5E">
              <w:rPr>
                <w:rFonts w:cs="Arial"/>
                <w:b/>
                <w:bCs/>
                <w:color w:val="FFFFFF"/>
                <w:sz w:val="18"/>
                <w:szCs w:val="18"/>
                <w:cs/>
              </w:rPr>
              <w:t xml:space="preserve"> </w:t>
            </w:r>
            <w:r w:rsidR="00FF5D2F" w:rsidRPr="00431A5E">
              <w:rPr>
                <w:rFonts w:cs="Arial"/>
                <w:b/>
                <w:bCs/>
                <w:color w:val="FFFFFF"/>
                <w:sz w:val="18"/>
                <w:szCs w:val="18"/>
                <w:lang w:val="en-US"/>
              </w:rPr>
              <w:t>and joint venture</w:t>
            </w:r>
            <w:r w:rsidR="00B818C8" w:rsidRPr="00431A5E">
              <w:rPr>
                <w:rFonts w:cs="Arial"/>
                <w:b/>
                <w:bCs/>
                <w:color w:val="FFFFFF"/>
                <w:sz w:val="18"/>
                <w:szCs w:val="18"/>
              </w:rPr>
              <w:t>, net</w:t>
            </w:r>
          </w:p>
        </w:tc>
      </w:tr>
    </w:tbl>
    <w:p w14:paraId="7743D69C" w14:textId="77777777" w:rsidR="00B818C8" w:rsidRPr="00431A5E" w:rsidRDefault="00B818C8" w:rsidP="00B818C8">
      <w:pPr>
        <w:tabs>
          <w:tab w:val="center" w:pos="3402"/>
          <w:tab w:val="center" w:pos="4536"/>
          <w:tab w:val="center" w:pos="5670"/>
          <w:tab w:val="center" w:pos="6804"/>
          <w:tab w:val="right" w:pos="7655"/>
        </w:tabs>
        <w:spacing w:line="240" w:lineRule="auto"/>
        <w:ind w:left="547"/>
        <w:jc w:val="both"/>
        <w:rPr>
          <w:rFonts w:cs="Arial"/>
          <w:sz w:val="18"/>
          <w:szCs w:val="18"/>
          <w:shd w:val="clear" w:color="auto" w:fill="FFFFFF"/>
        </w:rPr>
      </w:pPr>
    </w:p>
    <w:p w14:paraId="008D26D2" w14:textId="0FC3C94B" w:rsidR="00B818C8" w:rsidRPr="00431A5E" w:rsidRDefault="00F9495D" w:rsidP="00B818C8">
      <w:pPr>
        <w:pStyle w:val="Heading2"/>
        <w:spacing w:line="240" w:lineRule="auto"/>
        <w:ind w:left="547" w:hanging="540"/>
        <w:jc w:val="both"/>
        <w:rPr>
          <w:rFonts w:eastAsia="Arial Unicode MS" w:cs="Arial"/>
          <w:b w:val="0"/>
          <w:bCs w:val="0"/>
          <w:sz w:val="18"/>
          <w:szCs w:val="18"/>
        </w:rPr>
      </w:pPr>
      <w:r w:rsidRPr="00431A5E">
        <w:rPr>
          <w:rFonts w:eastAsia="Arial Unicode MS" w:cs="Arial"/>
          <w:color w:val="CF4A02"/>
          <w:sz w:val="18"/>
          <w:szCs w:val="18"/>
        </w:rPr>
        <w:t>1</w:t>
      </w:r>
      <w:r w:rsidR="000E5758">
        <w:rPr>
          <w:rFonts w:eastAsia="Arial Unicode MS" w:cs="Arial"/>
          <w:color w:val="CF4A02"/>
          <w:sz w:val="18"/>
          <w:szCs w:val="18"/>
        </w:rPr>
        <w:t>1</w:t>
      </w:r>
      <w:r w:rsidR="00B818C8" w:rsidRPr="00431A5E">
        <w:rPr>
          <w:rFonts w:eastAsia="Arial Unicode MS" w:cs="Arial"/>
          <w:color w:val="CF4A02"/>
          <w:sz w:val="18"/>
          <w:szCs w:val="18"/>
        </w:rPr>
        <w:t>.1</w:t>
      </w:r>
      <w:r w:rsidR="00B818C8" w:rsidRPr="00431A5E">
        <w:rPr>
          <w:rFonts w:eastAsia="Arial Unicode MS" w:cs="Arial"/>
          <w:color w:val="CF4A02"/>
          <w:sz w:val="18"/>
          <w:szCs w:val="18"/>
        </w:rPr>
        <w:tab/>
        <w:t>Investment details</w:t>
      </w:r>
    </w:p>
    <w:p w14:paraId="4216FB6A" w14:textId="77777777" w:rsidR="00B818C8" w:rsidRPr="003853F4" w:rsidRDefault="00B818C8" w:rsidP="00E64E41">
      <w:pPr>
        <w:spacing w:line="240" w:lineRule="auto"/>
        <w:ind w:left="547"/>
        <w:jc w:val="both"/>
        <w:rPr>
          <w:rFonts w:eastAsia="Arial Unicode MS" w:cs="Arial"/>
          <w:sz w:val="18"/>
          <w:szCs w:val="18"/>
        </w:rPr>
      </w:pPr>
    </w:p>
    <w:p w14:paraId="06B7E309" w14:textId="39C9DC02" w:rsidR="00B818C8" w:rsidRPr="003853F4" w:rsidRDefault="00ED718F" w:rsidP="00E64E41">
      <w:pPr>
        <w:spacing w:line="240" w:lineRule="auto"/>
        <w:ind w:left="547"/>
        <w:jc w:val="both"/>
        <w:rPr>
          <w:rFonts w:eastAsia="Arial Unicode MS" w:cs="Arial"/>
          <w:sz w:val="18"/>
          <w:szCs w:val="18"/>
        </w:rPr>
      </w:pPr>
      <w:r w:rsidRPr="003853F4">
        <w:rPr>
          <w:rFonts w:eastAsia="Arial Unicode MS" w:cs="Arial"/>
          <w:spacing w:val="-6"/>
          <w:sz w:val="18"/>
          <w:szCs w:val="18"/>
        </w:rPr>
        <w:t xml:space="preserve">As at </w:t>
      </w:r>
      <w:r w:rsidR="00F20EF3" w:rsidRPr="003853F4">
        <w:rPr>
          <w:rFonts w:eastAsia="Arial Unicode MS" w:cs="Arial"/>
          <w:spacing w:val="-6"/>
          <w:sz w:val="18"/>
          <w:szCs w:val="18"/>
        </w:rPr>
        <w:t xml:space="preserve">30 </w:t>
      </w:r>
      <w:r w:rsidR="00475531">
        <w:rPr>
          <w:rFonts w:eastAsia="Arial Unicode MS" w:cs="Arial"/>
          <w:spacing w:val="-6"/>
          <w:sz w:val="18"/>
          <w:szCs w:val="18"/>
        </w:rPr>
        <w:t>September</w:t>
      </w:r>
      <w:r w:rsidRPr="003853F4">
        <w:rPr>
          <w:rFonts w:eastAsia="Arial Unicode MS" w:cs="Arial"/>
          <w:spacing w:val="-6"/>
          <w:sz w:val="18"/>
          <w:szCs w:val="18"/>
        </w:rPr>
        <w:t xml:space="preserve"> 2021, investments in associate and joint venture that </w:t>
      </w:r>
      <w:r w:rsidR="00B7181C" w:rsidRPr="003853F4">
        <w:rPr>
          <w:rFonts w:eastAsia="Arial Unicode MS" w:cs="Arial"/>
          <w:spacing w:val="-6"/>
          <w:sz w:val="18"/>
          <w:szCs w:val="18"/>
        </w:rPr>
        <w:t>w</w:t>
      </w:r>
      <w:r w:rsidR="0031217D" w:rsidRPr="003853F4">
        <w:rPr>
          <w:rFonts w:eastAsia="Arial Unicode MS" w:cs="Arial"/>
          <w:spacing w:val="-6"/>
          <w:sz w:val="18"/>
          <w:szCs w:val="18"/>
        </w:rPr>
        <w:t>ere</w:t>
      </w:r>
      <w:r w:rsidRPr="003853F4">
        <w:rPr>
          <w:rFonts w:eastAsia="Arial Unicode MS" w:cs="Arial"/>
          <w:spacing w:val="-6"/>
          <w:sz w:val="18"/>
          <w:szCs w:val="18"/>
        </w:rPr>
        <w:t xml:space="preserve"> significantly changed from</w:t>
      </w:r>
      <w:r w:rsidR="00B7181C" w:rsidRPr="003853F4">
        <w:rPr>
          <w:rFonts w:eastAsia="Arial Unicode MS" w:cs="Arial"/>
          <w:spacing w:val="-6"/>
          <w:sz w:val="18"/>
          <w:szCs w:val="18"/>
        </w:rPr>
        <w:t xml:space="preserve"> </w:t>
      </w:r>
      <w:r w:rsidRPr="003853F4">
        <w:rPr>
          <w:rFonts w:eastAsia="Arial Unicode MS" w:cs="Arial"/>
          <w:spacing w:val="-6"/>
          <w:sz w:val="18"/>
          <w:szCs w:val="18"/>
        </w:rPr>
        <w:t>31 December</w:t>
      </w:r>
      <w:r w:rsidRPr="003853F4">
        <w:rPr>
          <w:rFonts w:eastAsia="Arial Unicode MS" w:cs="Arial"/>
          <w:sz w:val="18"/>
          <w:szCs w:val="18"/>
        </w:rPr>
        <w:t xml:space="preserve"> 2020 are as follows:</w:t>
      </w:r>
    </w:p>
    <w:p w14:paraId="578D80D2" w14:textId="05E7C24C" w:rsidR="00B818C8" w:rsidRPr="003853F4" w:rsidRDefault="00B818C8" w:rsidP="00E64E41">
      <w:pPr>
        <w:spacing w:line="240" w:lineRule="auto"/>
        <w:ind w:left="547"/>
        <w:jc w:val="both"/>
        <w:rPr>
          <w:rFonts w:eastAsia="Arial Unicode MS" w:cs="Arial"/>
          <w:sz w:val="18"/>
          <w:szCs w:val="18"/>
        </w:rPr>
      </w:pPr>
    </w:p>
    <w:p w14:paraId="0617C342" w14:textId="77777777" w:rsidR="00B818C8" w:rsidRPr="00431A5E" w:rsidRDefault="00B818C8" w:rsidP="00E64E41">
      <w:pPr>
        <w:spacing w:line="240" w:lineRule="auto"/>
        <w:ind w:left="547"/>
        <w:jc w:val="both"/>
        <w:rPr>
          <w:rFonts w:eastAsia="Arial Unicode MS" w:cs="Arial"/>
          <w:b/>
          <w:bCs/>
          <w:color w:val="CF4A02"/>
          <w:sz w:val="18"/>
          <w:szCs w:val="18"/>
        </w:rPr>
      </w:pPr>
      <w:r w:rsidRPr="00431A5E">
        <w:rPr>
          <w:rFonts w:eastAsia="Arial Unicode MS" w:cs="Arial"/>
          <w:b/>
          <w:bCs/>
          <w:color w:val="CF4A02"/>
          <w:sz w:val="18"/>
          <w:szCs w:val="18"/>
        </w:rPr>
        <w:t>Associate directly held by the Company</w:t>
      </w:r>
    </w:p>
    <w:p w14:paraId="58AA7DE3" w14:textId="77777777" w:rsidR="00B818C8" w:rsidRPr="00431A5E" w:rsidRDefault="00B818C8" w:rsidP="00E64E41">
      <w:pPr>
        <w:spacing w:line="240" w:lineRule="auto"/>
        <w:ind w:left="547"/>
        <w:jc w:val="both"/>
        <w:rPr>
          <w:rFonts w:eastAsia="Arial Unicode MS" w:cs="Arial"/>
          <w:sz w:val="18"/>
          <w:szCs w:val="18"/>
        </w:rPr>
      </w:pPr>
    </w:p>
    <w:p w14:paraId="1FAC4F2C" w14:textId="7D483D90" w:rsidR="00B818C8" w:rsidRPr="00431A5E" w:rsidRDefault="00ED718F" w:rsidP="00E64E41">
      <w:pPr>
        <w:spacing w:line="240" w:lineRule="auto"/>
        <w:ind w:left="547"/>
        <w:jc w:val="both"/>
        <w:rPr>
          <w:rFonts w:eastAsia="Arial Unicode MS" w:cs="Arial"/>
          <w:sz w:val="18"/>
          <w:szCs w:val="18"/>
        </w:rPr>
      </w:pPr>
      <w:r w:rsidRPr="00431A5E">
        <w:rPr>
          <w:rFonts w:eastAsia="Arial Unicode MS" w:cs="Arial"/>
          <w:spacing w:val="4"/>
          <w:sz w:val="18"/>
          <w:szCs w:val="18"/>
        </w:rPr>
        <w:t xml:space="preserve">On 13 January 2021, the Company acquired 33.84% shares of One Central Tower Company Limited </w:t>
      </w:r>
      <w:r w:rsidR="00E64E41" w:rsidRPr="00431A5E">
        <w:rPr>
          <w:rFonts w:eastAsia="Arial Unicode MS" w:cs="Arial"/>
          <w:spacing w:val="4"/>
          <w:sz w:val="18"/>
          <w:szCs w:val="18"/>
        </w:rPr>
        <w:br/>
      </w:r>
      <w:r w:rsidR="00C02191" w:rsidRPr="00431A5E">
        <w:rPr>
          <w:rFonts w:eastAsia="Arial Unicode MS" w:cs="Arial"/>
          <w:spacing w:val="-4"/>
          <w:sz w:val="18"/>
          <w:szCs w:val="18"/>
        </w:rPr>
        <w:t xml:space="preserve">which </w:t>
      </w:r>
      <w:r w:rsidR="00706787">
        <w:rPr>
          <w:rFonts w:eastAsia="Arial Unicode MS" w:cs="Arial"/>
          <w:spacing w:val="-4"/>
          <w:sz w:val="18"/>
          <w:szCs w:val="18"/>
        </w:rPr>
        <w:t xml:space="preserve">is </w:t>
      </w:r>
      <w:r w:rsidR="00C02191" w:rsidRPr="00431A5E">
        <w:rPr>
          <w:rFonts w:eastAsia="Arial Unicode MS" w:cs="Arial"/>
          <w:spacing w:val="-4"/>
          <w:sz w:val="18"/>
          <w:szCs w:val="18"/>
        </w:rPr>
        <w:t>incorporated in</w:t>
      </w:r>
      <w:r w:rsidR="00336821" w:rsidRPr="00431A5E">
        <w:rPr>
          <w:rFonts w:eastAsia="Arial Unicode MS" w:cs="Arial"/>
          <w:spacing w:val="-4"/>
          <w:sz w:val="18"/>
          <w:szCs w:val="18"/>
        </w:rPr>
        <w:t xml:space="preserve"> the</w:t>
      </w:r>
      <w:r w:rsidR="00C02191" w:rsidRPr="00431A5E">
        <w:rPr>
          <w:rFonts w:eastAsia="Arial Unicode MS" w:cs="Arial"/>
          <w:spacing w:val="-4"/>
          <w:sz w:val="18"/>
          <w:szCs w:val="18"/>
          <w:cs/>
        </w:rPr>
        <w:t xml:space="preserve"> </w:t>
      </w:r>
      <w:r w:rsidR="00C02191" w:rsidRPr="00431A5E">
        <w:rPr>
          <w:rFonts w:eastAsia="Arial Unicode MS" w:cs="Arial"/>
          <w:spacing w:val="-4"/>
          <w:sz w:val="18"/>
          <w:szCs w:val="18"/>
        </w:rPr>
        <w:t>Kingdom of Cambodia</w:t>
      </w:r>
      <w:r w:rsidRPr="00431A5E">
        <w:rPr>
          <w:rFonts w:eastAsia="Arial Unicode MS" w:cs="Arial"/>
          <w:spacing w:val="-4"/>
          <w:sz w:val="18"/>
          <w:szCs w:val="18"/>
        </w:rPr>
        <w:t xml:space="preserve"> from the existing shareholder, for a consideration of Baht 450 million</w:t>
      </w:r>
      <w:r w:rsidRPr="00431A5E">
        <w:rPr>
          <w:rFonts w:eastAsia="Arial Unicode MS" w:cs="Arial"/>
          <w:sz w:val="18"/>
          <w:szCs w:val="18"/>
          <w:cs/>
        </w:rPr>
        <w:t xml:space="preserve"> </w:t>
      </w:r>
      <w:r w:rsidR="00336821" w:rsidRPr="00431A5E">
        <w:rPr>
          <w:rFonts w:eastAsia="Arial Unicode MS" w:cs="Arial"/>
          <w:sz w:val="18"/>
          <w:szCs w:val="18"/>
          <w:lang w:val="en-US"/>
        </w:rPr>
        <w:t>with the</w:t>
      </w:r>
      <w:r w:rsidRPr="00431A5E">
        <w:rPr>
          <w:rFonts w:eastAsia="Arial Unicode MS" w:cs="Arial"/>
          <w:sz w:val="18"/>
          <w:szCs w:val="18"/>
          <w:lang w:val="en-US"/>
        </w:rPr>
        <w:t xml:space="preserve"> acquisition-related costs of Baht 10 million</w:t>
      </w:r>
      <w:r w:rsidRPr="00431A5E">
        <w:rPr>
          <w:rFonts w:eastAsia="Arial Unicode MS" w:cs="Arial"/>
          <w:sz w:val="18"/>
          <w:szCs w:val="18"/>
        </w:rPr>
        <w:t>. The purpose of the investment is to develop real estate project in</w:t>
      </w:r>
      <w:r w:rsidR="00336821" w:rsidRPr="00431A5E">
        <w:rPr>
          <w:rFonts w:eastAsia="Arial Unicode MS" w:cs="Arial"/>
          <w:sz w:val="18"/>
          <w:szCs w:val="18"/>
        </w:rPr>
        <w:t xml:space="preserve"> the</w:t>
      </w:r>
      <w:r w:rsidRPr="00431A5E">
        <w:rPr>
          <w:rFonts w:eastAsia="Arial Unicode MS" w:cs="Arial"/>
          <w:sz w:val="18"/>
          <w:szCs w:val="18"/>
        </w:rPr>
        <w:t xml:space="preserve"> </w:t>
      </w:r>
      <w:r w:rsidR="00F81B1F" w:rsidRPr="00431A5E">
        <w:rPr>
          <w:rFonts w:eastAsia="Arial Unicode MS" w:cs="Arial"/>
          <w:sz w:val="18"/>
          <w:szCs w:val="18"/>
        </w:rPr>
        <w:t xml:space="preserve">Kingdom of </w:t>
      </w:r>
      <w:r w:rsidRPr="00431A5E">
        <w:rPr>
          <w:rFonts w:eastAsia="Arial Unicode MS" w:cs="Arial"/>
          <w:sz w:val="18"/>
          <w:szCs w:val="18"/>
        </w:rPr>
        <w:t>Cambodia.</w:t>
      </w:r>
      <w:r w:rsidR="00B818C8" w:rsidRPr="00431A5E">
        <w:rPr>
          <w:rFonts w:eastAsia="Arial Unicode MS" w:cs="Arial"/>
          <w:sz w:val="18"/>
          <w:szCs w:val="18"/>
        </w:rPr>
        <w:t xml:space="preserve"> </w:t>
      </w:r>
    </w:p>
    <w:p w14:paraId="51C1224D" w14:textId="290C1CA7" w:rsidR="008850CC" w:rsidRPr="00ED1E68" w:rsidRDefault="008850CC" w:rsidP="00B818C8">
      <w:pPr>
        <w:pStyle w:val="Heading2"/>
        <w:spacing w:line="240" w:lineRule="auto"/>
        <w:ind w:left="540" w:hanging="540"/>
        <w:jc w:val="both"/>
        <w:rPr>
          <w:rFonts w:eastAsia="Arial Unicode MS" w:cs="Arial"/>
          <w:color w:val="CF4A02"/>
          <w:sz w:val="18"/>
          <w:szCs w:val="18"/>
        </w:rPr>
      </w:pPr>
    </w:p>
    <w:p w14:paraId="53D6756A" w14:textId="7BD92078" w:rsidR="00B818C8" w:rsidRPr="00ED1E68" w:rsidRDefault="00F9495D" w:rsidP="00B818C8">
      <w:pPr>
        <w:pStyle w:val="Heading2"/>
        <w:spacing w:line="240" w:lineRule="auto"/>
        <w:ind w:left="540" w:hanging="540"/>
        <w:jc w:val="both"/>
        <w:rPr>
          <w:rFonts w:eastAsia="Arial Unicode MS" w:cs="Arial"/>
          <w:b w:val="0"/>
          <w:bCs w:val="0"/>
          <w:color w:val="CF4A02"/>
          <w:sz w:val="18"/>
          <w:szCs w:val="18"/>
        </w:rPr>
      </w:pPr>
      <w:r w:rsidRPr="00ED1E68">
        <w:rPr>
          <w:rFonts w:eastAsia="Arial Unicode MS" w:cs="Arial"/>
          <w:color w:val="CF4A02"/>
          <w:sz w:val="18"/>
          <w:szCs w:val="18"/>
        </w:rPr>
        <w:t>1</w:t>
      </w:r>
      <w:r w:rsidR="000E5758">
        <w:rPr>
          <w:rFonts w:eastAsia="Arial Unicode MS" w:cs="Arial"/>
          <w:color w:val="CF4A02"/>
          <w:sz w:val="18"/>
          <w:szCs w:val="18"/>
        </w:rPr>
        <w:t>1</w:t>
      </w:r>
      <w:r w:rsidR="00B818C8" w:rsidRPr="00ED1E68">
        <w:rPr>
          <w:rFonts w:eastAsia="Arial Unicode MS" w:cs="Arial"/>
          <w:color w:val="CF4A02"/>
          <w:sz w:val="18"/>
          <w:szCs w:val="18"/>
        </w:rPr>
        <w:t>.2</w:t>
      </w:r>
      <w:r w:rsidR="00B818C8" w:rsidRPr="00ED1E68">
        <w:rPr>
          <w:rFonts w:eastAsia="Arial Unicode MS" w:cs="Arial"/>
          <w:color w:val="CF4A02"/>
          <w:sz w:val="18"/>
          <w:szCs w:val="18"/>
        </w:rPr>
        <w:tab/>
        <w:t>Movements of investments</w:t>
      </w:r>
    </w:p>
    <w:p w14:paraId="65633D1F" w14:textId="77777777" w:rsidR="00B818C8" w:rsidRPr="00ED1E68" w:rsidRDefault="00B818C8" w:rsidP="00B818C8">
      <w:pPr>
        <w:spacing w:line="240" w:lineRule="auto"/>
        <w:ind w:left="540"/>
        <w:jc w:val="both"/>
        <w:rPr>
          <w:rFonts w:eastAsia="Arial Unicode MS" w:cs="Arial"/>
          <w:color w:val="CF4A02"/>
          <w:sz w:val="18"/>
          <w:szCs w:val="18"/>
        </w:rPr>
      </w:pPr>
    </w:p>
    <w:p w14:paraId="2B2CB165" w14:textId="2E2695E3" w:rsidR="00B818C8" w:rsidRPr="00ED1E68" w:rsidRDefault="00B818C8" w:rsidP="00B818C8">
      <w:pPr>
        <w:spacing w:line="240" w:lineRule="auto"/>
        <w:ind w:left="540"/>
        <w:jc w:val="both"/>
        <w:rPr>
          <w:rFonts w:eastAsia="Arial Unicode MS" w:cs="Arial"/>
          <w:color w:val="CF4A02"/>
          <w:sz w:val="18"/>
          <w:szCs w:val="18"/>
        </w:rPr>
      </w:pPr>
      <w:r w:rsidRPr="00ED1E68">
        <w:rPr>
          <w:rFonts w:eastAsia="Arial Unicode MS" w:cs="Arial"/>
          <w:i/>
          <w:iCs/>
          <w:color w:val="CF4A02"/>
          <w:sz w:val="18"/>
          <w:szCs w:val="18"/>
        </w:rPr>
        <w:t>Investments in associate and joint venture</w:t>
      </w:r>
    </w:p>
    <w:p w14:paraId="6C9E2F14" w14:textId="77777777" w:rsidR="00B818C8" w:rsidRPr="003853F4" w:rsidRDefault="00B818C8" w:rsidP="00B818C8">
      <w:pPr>
        <w:spacing w:line="240" w:lineRule="auto"/>
        <w:ind w:left="540"/>
        <w:jc w:val="both"/>
        <w:rPr>
          <w:rFonts w:eastAsia="Arial Unicode MS" w:cs="Arial"/>
          <w:sz w:val="18"/>
          <w:szCs w:val="18"/>
          <w:cs/>
        </w:rPr>
      </w:pPr>
    </w:p>
    <w:p w14:paraId="0B8105BC" w14:textId="4468BD89" w:rsidR="00B818C8" w:rsidRPr="003853F4" w:rsidRDefault="00ED718F" w:rsidP="00B818C8">
      <w:pPr>
        <w:spacing w:line="240" w:lineRule="auto"/>
        <w:ind w:left="540"/>
        <w:jc w:val="both"/>
        <w:rPr>
          <w:rFonts w:eastAsia="Arial Unicode MS" w:cs="Arial"/>
          <w:sz w:val="18"/>
          <w:szCs w:val="18"/>
        </w:rPr>
      </w:pPr>
      <w:r w:rsidRPr="003853F4">
        <w:rPr>
          <w:rFonts w:eastAsia="Arial Unicode MS" w:cs="Arial"/>
          <w:sz w:val="18"/>
          <w:szCs w:val="18"/>
        </w:rPr>
        <w:t xml:space="preserve">Movements of investments in associate and joint venture for the </w:t>
      </w:r>
      <w:r w:rsidR="00F20EF3" w:rsidRPr="003853F4">
        <w:rPr>
          <w:rFonts w:eastAsia="Arial Unicode MS" w:cs="Arial"/>
          <w:sz w:val="18"/>
          <w:szCs w:val="18"/>
        </w:rPr>
        <w:t>nine-month</w:t>
      </w:r>
      <w:r w:rsidRPr="003853F4">
        <w:rPr>
          <w:rFonts w:eastAsia="Arial Unicode MS" w:cs="Arial"/>
          <w:sz w:val="18"/>
          <w:szCs w:val="18"/>
        </w:rPr>
        <w:t xml:space="preserve"> period ended </w:t>
      </w:r>
      <w:r w:rsidR="00F20EF3" w:rsidRPr="003853F4">
        <w:rPr>
          <w:rFonts w:eastAsia="Arial Unicode MS" w:cs="Arial"/>
          <w:sz w:val="18"/>
          <w:szCs w:val="18"/>
        </w:rPr>
        <w:t>30 September</w:t>
      </w:r>
      <w:r w:rsidRPr="003853F4">
        <w:rPr>
          <w:rFonts w:eastAsia="Arial Unicode MS" w:cs="Arial"/>
          <w:sz w:val="18"/>
          <w:szCs w:val="18"/>
        </w:rPr>
        <w:t xml:space="preserve"> 2021 are as follows:</w:t>
      </w:r>
    </w:p>
    <w:p w14:paraId="6FC5AD53" w14:textId="77777777" w:rsidR="00B818C8" w:rsidRPr="003853F4" w:rsidRDefault="00B818C8" w:rsidP="00B818C8">
      <w:pPr>
        <w:spacing w:line="240" w:lineRule="auto"/>
        <w:ind w:left="540"/>
        <w:jc w:val="both"/>
        <w:rPr>
          <w:rFonts w:eastAsia="Arial Unicode MS" w:cs="Arial"/>
          <w:sz w:val="18"/>
          <w:szCs w:val="18"/>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2160"/>
        <w:gridCol w:w="2160"/>
      </w:tblGrid>
      <w:tr w:rsidR="003853F4" w:rsidRPr="003853F4" w14:paraId="13727843" w14:textId="77777777" w:rsidTr="00431A5E">
        <w:tc>
          <w:tcPr>
            <w:tcW w:w="4788" w:type="dxa"/>
            <w:tcBorders>
              <w:top w:val="nil"/>
              <w:left w:val="nil"/>
              <w:bottom w:val="nil"/>
              <w:right w:val="nil"/>
            </w:tcBorders>
            <w:shd w:val="clear" w:color="auto" w:fill="auto"/>
            <w:vAlign w:val="bottom"/>
          </w:tcPr>
          <w:p w14:paraId="0D97338E" w14:textId="77777777" w:rsidR="00B818C8" w:rsidRPr="003853F4" w:rsidRDefault="00B818C8" w:rsidP="00B818C8">
            <w:pPr>
              <w:spacing w:line="240" w:lineRule="auto"/>
              <w:ind w:left="91"/>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7CA17F5C" w14:textId="77777777" w:rsidR="00B818C8" w:rsidRPr="003853F4" w:rsidRDefault="00B818C8" w:rsidP="00B818C8">
            <w:pPr>
              <w:spacing w:line="240" w:lineRule="auto"/>
              <w:ind w:left="-40" w:right="-72"/>
              <w:jc w:val="center"/>
              <w:rPr>
                <w:rFonts w:cs="Arial"/>
                <w:b/>
                <w:bCs/>
                <w:sz w:val="18"/>
                <w:szCs w:val="18"/>
              </w:rPr>
            </w:pPr>
            <w:r w:rsidRPr="003853F4">
              <w:rPr>
                <w:rFonts w:cs="Arial"/>
                <w:b/>
                <w:bCs/>
                <w:sz w:val="18"/>
                <w:szCs w:val="18"/>
              </w:rPr>
              <w:t xml:space="preserve">Consolidated </w:t>
            </w:r>
          </w:p>
          <w:p w14:paraId="5A9FF624" w14:textId="77777777" w:rsidR="00B818C8" w:rsidRPr="003853F4" w:rsidRDefault="00B818C8" w:rsidP="00B818C8">
            <w:pPr>
              <w:spacing w:line="240" w:lineRule="auto"/>
              <w:ind w:right="-72"/>
              <w:jc w:val="center"/>
              <w:rPr>
                <w:rFonts w:cs="Arial"/>
                <w:b/>
                <w:bCs/>
                <w:sz w:val="18"/>
                <w:szCs w:val="18"/>
              </w:rPr>
            </w:pPr>
            <w:r w:rsidRPr="003853F4">
              <w:rPr>
                <w:rFonts w:cs="Arial"/>
                <w:b/>
                <w:bCs/>
                <w:sz w:val="18"/>
                <w:szCs w:val="18"/>
              </w:rPr>
              <w:t>financial information</w:t>
            </w:r>
          </w:p>
        </w:tc>
        <w:tc>
          <w:tcPr>
            <w:tcW w:w="2160" w:type="dxa"/>
            <w:tcBorders>
              <w:top w:val="single" w:sz="4" w:space="0" w:color="auto"/>
              <w:left w:val="nil"/>
              <w:bottom w:val="single" w:sz="4" w:space="0" w:color="auto"/>
              <w:right w:val="nil"/>
            </w:tcBorders>
            <w:shd w:val="clear" w:color="auto" w:fill="auto"/>
            <w:vAlign w:val="bottom"/>
            <w:hideMark/>
          </w:tcPr>
          <w:p w14:paraId="45B29786" w14:textId="77777777" w:rsidR="00B818C8" w:rsidRPr="003853F4" w:rsidRDefault="00B818C8" w:rsidP="00B818C8">
            <w:pPr>
              <w:spacing w:line="240" w:lineRule="auto"/>
              <w:ind w:left="-40" w:right="-72"/>
              <w:jc w:val="center"/>
              <w:rPr>
                <w:rFonts w:cs="Arial"/>
                <w:b/>
                <w:bCs/>
                <w:sz w:val="18"/>
                <w:szCs w:val="18"/>
              </w:rPr>
            </w:pPr>
            <w:r w:rsidRPr="003853F4">
              <w:rPr>
                <w:rFonts w:cs="Arial"/>
                <w:b/>
                <w:bCs/>
                <w:sz w:val="18"/>
                <w:szCs w:val="18"/>
              </w:rPr>
              <w:t xml:space="preserve">Separate </w:t>
            </w:r>
          </w:p>
          <w:p w14:paraId="6F6BBE5A" w14:textId="77777777" w:rsidR="00B818C8" w:rsidRPr="003853F4" w:rsidRDefault="00B818C8" w:rsidP="00B818C8">
            <w:pPr>
              <w:spacing w:line="240" w:lineRule="auto"/>
              <w:ind w:left="-40" w:right="-72"/>
              <w:jc w:val="center"/>
              <w:rPr>
                <w:rFonts w:cs="Arial"/>
                <w:b/>
                <w:bCs/>
                <w:sz w:val="18"/>
                <w:szCs w:val="18"/>
              </w:rPr>
            </w:pPr>
            <w:r w:rsidRPr="003853F4">
              <w:rPr>
                <w:rFonts w:cs="Arial"/>
                <w:b/>
                <w:bCs/>
                <w:sz w:val="18"/>
                <w:szCs w:val="18"/>
              </w:rPr>
              <w:t>financial information</w:t>
            </w:r>
          </w:p>
        </w:tc>
      </w:tr>
      <w:tr w:rsidR="003853F4" w:rsidRPr="003853F4" w14:paraId="49509047" w14:textId="77777777" w:rsidTr="00431A5E">
        <w:tc>
          <w:tcPr>
            <w:tcW w:w="4788" w:type="dxa"/>
            <w:tcBorders>
              <w:top w:val="nil"/>
              <w:left w:val="nil"/>
              <w:bottom w:val="nil"/>
              <w:right w:val="nil"/>
            </w:tcBorders>
            <w:shd w:val="clear" w:color="auto" w:fill="auto"/>
            <w:vAlign w:val="bottom"/>
          </w:tcPr>
          <w:p w14:paraId="297C55AB" w14:textId="77777777" w:rsidR="00B818C8" w:rsidRPr="003853F4" w:rsidRDefault="00B818C8" w:rsidP="00B818C8">
            <w:pPr>
              <w:spacing w:line="240" w:lineRule="auto"/>
              <w:ind w:left="91"/>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tcPr>
          <w:p w14:paraId="21EF44DC" w14:textId="13E52C1C" w:rsidR="00B818C8" w:rsidRPr="003853F4" w:rsidRDefault="00D91303" w:rsidP="00B818C8">
            <w:pPr>
              <w:spacing w:line="240" w:lineRule="auto"/>
              <w:ind w:right="-72"/>
              <w:jc w:val="center"/>
              <w:rPr>
                <w:rFonts w:cs="Arial"/>
                <w:b/>
                <w:bCs/>
                <w:sz w:val="18"/>
                <w:szCs w:val="18"/>
              </w:rPr>
            </w:pPr>
            <w:r w:rsidRPr="003853F4">
              <w:rPr>
                <w:rFonts w:cs="Arial"/>
                <w:b/>
                <w:bCs/>
                <w:sz w:val="18"/>
                <w:szCs w:val="18"/>
              </w:rPr>
              <w:t>E</w:t>
            </w:r>
            <w:r w:rsidR="00B818C8" w:rsidRPr="003853F4">
              <w:rPr>
                <w:rFonts w:cs="Arial"/>
                <w:b/>
                <w:bCs/>
                <w:sz w:val="18"/>
                <w:szCs w:val="18"/>
              </w:rPr>
              <w:t>quity method</w:t>
            </w:r>
          </w:p>
        </w:tc>
        <w:tc>
          <w:tcPr>
            <w:tcW w:w="2160" w:type="dxa"/>
            <w:tcBorders>
              <w:top w:val="single" w:sz="4" w:space="0" w:color="auto"/>
              <w:left w:val="nil"/>
              <w:bottom w:val="single" w:sz="4" w:space="0" w:color="auto"/>
              <w:right w:val="nil"/>
            </w:tcBorders>
            <w:shd w:val="clear" w:color="auto" w:fill="auto"/>
            <w:vAlign w:val="bottom"/>
          </w:tcPr>
          <w:p w14:paraId="73316730" w14:textId="191F530B" w:rsidR="00B818C8" w:rsidRPr="003853F4" w:rsidRDefault="00D91303" w:rsidP="00B818C8">
            <w:pPr>
              <w:spacing w:line="240" w:lineRule="auto"/>
              <w:ind w:right="-72"/>
              <w:jc w:val="center"/>
              <w:rPr>
                <w:rFonts w:cs="Arial"/>
                <w:b/>
                <w:bCs/>
                <w:sz w:val="18"/>
                <w:szCs w:val="18"/>
              </w:rPr>
            </w:pPr>
            <w:r w:rsidRPr="003853F4">
              <w:rPr>
                <w:rFonts w:cs="Arial"/>
                <w:b/>
                <w:bCs/>
                <w:sz w:val="18"/>
                <w:szCs w:val="18"/>
              </w:rPr>
              <w:t>C</w:t>
            </w:r>
            <w:r w:rsidR="00B818C8" w:rsidRPr="003853F4">
              <w:rPr>
                <w:rFonts w:cs="Arial"/>
                <w:b/>
                <w:bCs/>
                <w:sz w:val="18"/>
                <w:szCs w:val="18"/>
              </w:rPr>
              <w:t>ost method</w:t>
            </w:r>
          </w:p>
        </w:tc>
      </w:tr>
      <w:tr w:rsidR="003853F4" w:rsidRPr="003853F4" w14:paraId="3E4F989D" w14:textId="77777777" w:rsidTr="00431A5E">
        <w:tc>
          <w:tcPr>
            <w:tcW w:w="4788" w:type="dxa"/>
            <w:tcBorders>
              <w:top w:val="nil"/>
              <w:left w:val="nil"/>
              <w:bottom w:val="nil"/>
              <w:right w:val="nil"/>
            </w:tcBorders>
            <w:shd w:val="clear" w:color="auto" w:fill="auto"/>
            <w:vAlign w:val="bottom"/>
          </w:tcPr>
          <w:p w14:paraId="68F58ECD" w14:textId="77777777" w:rsidR="00B818C8" w:rsidRPr="003853F4" w:rsidRDefault="00B818C8" w:rsidP="00B818C8">
            <w:pPr>
              <w:spacing w:line="240" w:lineRule="auto"/>
              <w:ind w:left="91"/>
              <w:jc w:val="both"/>
              <w:rPr>
                <w:rFonts w:cs="Arial"/>
                <w:sz w:val="18"/>
                <w:szCs w:val="18"/>
              </w:rPr>
            </w:pPr>
          </w:p>
        </w:tc>
        <w:tc>
          <w:tcPr>
            <w:tcW w:w="2160" w:type="dxa"/>
            <w:tcBorders>
              <w:top w:val="nil"/>
              <w:left w:val="nil"/>
              <w:bottom w:val="single" w:sz="4" w:space="0" w:color="auto"/>
              <w:right w:val="nil"/>
            </w:tcBorders>
            <w:shd w:val="clear" w:color="auto" w:fill="auto"/>
            <w:vAlign w:val="bottom"/>
          </w:tcPr>
          <w:p w14:paraId="2F742E88" w14:textId="77777777" w:rsidR="00B818C8" w:rsidRPr="003853F4" w:rsidRDefault="00B818C8" w:rsidP="00B818C8">
            <w:pPr>
              <w:spacing w:line="240" w:lineRule="auto"/>
              <w:ind w:left="-40" w:right="-72"/>
              <w:jc w:val="right"/>
              <w:rPr>
                <w:rFonts w:cs="Arial"/>
                <w:b/>
                <w:bCs/>
                <w:sz w:val="18"/>
                <w:szCs w:val="18"/>
              </w:rPr>
            </w:pPr>
            <w:r w:rsidRPr="003853F4">
              <w:rPr>
                <w:rFonts w:cs="Arial"/>
                <w:b/>
                <w:bCs/>
                <w:sz w:val="18"/>
                <w:szCs w:val="18"/>
              </w:rPr>
              <w:t>Baht’000</w:t>
            </w:r>
          </w:p>
        </w:tc>
        <w:tc>
          <w:tcPr>
            <w:tcW w:w="2160" w:type="dxa"/>
            <w:tcBorders>
              <w:top w:val="nil"/>
              <w:left w:val="nil"/>
              <w:bottom w:val="single" w:sz="4" w:space="0" w:color="auto"/>
              <w:right w:val="nil"/>
            </w:tcBorders>
            <w:shd w:val="clear" w:color="auto" w:fill="auto"/>
            <w:vAlign w:val="bottom"/>
          </w:tcPr>
          <w:p w14:paraId="1729EC01" w14:textId="77777777" w:rsidR="00B818C8" w:rsidRPr="003853F4" w:rsidRDefault="00B818C8" w:rsidP="00B818C8">
            <w:pPr>
              <w:spacing w:line="240" w:lineRule="auto"/>
              <w:ind w:left="-40" w:right="-72"/>
              <w:jc w:val="right"/>
              <w:rPr>
                <w:rFonts w:cs="Arial"/>
                <w:b/>
                <w:bCs/>
                <w:sz w:val="18"/>
                <w:szCs w:val="18"/>
              </w:rPr>
            </w:pPr>
            <w:r w:rsidRPr="003853F4">
              <w:rPr>
                <w:rFonts w:cs="Arial"/>
                <w:b/>
                <w:bCs/>
                <w:sz w:val="18"/>
                <w:szCs w:val="18"/>
              </w:rPr>
              <w:t>Baht’000</w:t>
            </w:r>
          </w:p>
        </w:tc>
      </w:tr>
      <w:tr w:rsidR="003853F4" w:rsidRPr="003853F4" w14:paraId="483644F4" w14:textId="77777777" w:rsidTr="00431A5E">
        <w:tc>
          <w:tcPr>
            <w:tcW w:w="4788" w:type="dxa"/>
            <w:tcBorders>
              <w:top w:val="nil"/>
              <w:left w:val="nil"/>
              <w:bottom w:val="nil"/>
              <w:right w:val="nil"/>
            </w:tcBorders>
            <w:vAlign w:val="bottom"/>
          </w:tcPr>
          <w:p w14:paraId="0E9E85FF" w14:textId="77777777" w:rsidR="00B818C8" w:rsidRPr="003853F4" w:rsidRDefault="00B818C8" w:rsidP="00B818C8">
            <w:pPr>
              <w:spacing w:line="240" w:lineRule="auto"/>
              <w:ind w:left="91"/>
              <w:rPr>
                <w:rFonts w:cs="Arial"/>
                <w:sz w:val="18"/>
                <w:szCs w:val="18"/>
              </w:rPr>
            </w:pPr>
          </w:p>
        </w:tc>
        <w:tc>
          <w:tcPr>
            <w:tcW w:w="2160" w:type="dxa"/>
            <w:tcBorders>
              <w:top w:val="single" w:sz="4" w:space="0" w:color="auto"/>
              <w:left w:val="nil"/>
              <w:bottom w:val="nil"/>
              <w:right w:val="nil"/>
            </w:tcBorders>
            <w:shd w:val="clear" w:color="auto" w:fill="FAFAFA"/>
            <w:vAlign w:val="bottom"/>
          </w:tcPr>
          <w:p w14:paraId="72873BA2" w14:textId="77777777" w:rsidR="00B818C8" w:rsidRPr="003853F4" w:rsidRDefault="00B818C8" w:rsidP="00B818C8">
            <w:pPr>
              <w:spacing w:line="240" w:lineRule="auto"/>
              <w:ind w:left="-40" w:right="-72"/>
              <w:jc w:val="right"/>
              <w:rPr>
                <w:rFonts w:eastAsia="Arial Unicode MS" w:cs="Arial"/>
                <w:sz w:val="18"/>
                <w:szCs w:val="18"/>
              </w:rPr>
            </w:pPr>
          </w:p>
        </w:tc>
        <w:tc>
          <w:tcPr>
            <w:tcW w:w="2160" w:type="dxa"/>
            <w:tcBorders>
              <w:top w:val="single" w:sz="4" w:space="0" w:color="auto"/>
              <w:left w:val="nil"/>
              <w:bottom w:val="nil"/>
              <w:right w:val="nil"/>
            </w:tcBorders>
            <w:shd w:val="clear" w:color="auto" w:fill="FAFAFA"/>
            <w:vAlign w:val="bottom"/>
          </w:tcPr>
          <w:p w14:paraId="4907B84D" w14:textId="77777777" w:rsidR="00B818C8" w:rsidRPr="003853F4" w:rsidRDefault="00B818C8" w:rsidP="00B818C8">
            <w:pPr>
              <w:spacing w:line="240" w:lineRule="auto"/>
              <w:ind w:left="-40" w:right="-72"/>
              <w:jc w:val="right"/>
              <w:rPr>
                <w:rFonts w:eastAsia="Arial Unicode MS" w:cs="Arial"/>
                <w:sz w:val="18"/>
                <w:szCs w:val="18"/>
              </w:rPr>
            </w:pPr>
          </w:p>
        </w:tc>
      </w:tr>
      <w:tr w:rsidR="003853F4" w:rsidRPr="003853F4" w14:paraId="71527686" w14:textId="77777777" w:rsidTr="00431A5E">
        <w:tc>
          <w:tcPr>
            <w:tcW w:w="4788" w:type="dxa"/>
            <w:tcBorders>
              <w:top w:val="nil"/>
              <w:left w:val="nil"/>
              <w:bottom w:val="nil"/>
              <w:right w:val="nil"/>
            </w:tcBorders>
            <w:vAlign w:val="bottom"/>
          </w:tcPr>
          <w:p w14:paraId="65001C74" w14:textId="77777777" w:rsidR="00B818C8" w:rsidRPr="003853F4" w:rsidRDefault="00B818C8" w:rsidP="00B818C8">
            <w:pPr>
              <w:spacing w:line="240" w:lineRule="auto"/>
              <w:ind w:left="91"/>
              <w:rPr>
                <w:rFonts w:cs="Arial"/>
                <w:sz w:val="18"/>
                <w:szCs w:val="18"/>
              </w:rPr>
            </w:pPr>
            <w:r w:rsidRPr="003853F4">
              <w:rPr>
                <w:rFonts w:cs="Arial"/>
                <w:sz w:val="18"/>
                <w:szCs w:val="18"/>
              </w:rPr>
              <w:t>Opening net book value</w:t>
            </w:r>
          </w:p>
        </w:tc>
        <w:tc>
          <w:tcPr>
            <w:tcW w:w="2160" w:type="dxa"/>
            <w:tcBorders>
              <w:top w:val="nil"/>
              <w:left w:val="nil"/>
              <w:bottom w:val="nil"/>
              <w:right w:val="nil"/>
            </w:tcBorders>
            <w:shd w:val="clear" w:color="auto" w:fill="FAFAFA"/>
            <w:vAlign w:val="bottom"/>
          </w:tcPr>
          <w:p w14:paraId="505089D9" w14:textId="77777777" w:rsidR="00B818C8" w:rsidRPr="003853F4" w:rsidRDefault="00B818C8" w:rsidP="00B818C8">
            <w:pPr>
              <w:spacing w:line="240" w:lineRule="auto"/>
              <w:ind w:left="-40" w:right="-72"/>
              <w:jc w:val="right"/>
              <w:rPr>
                <w:rFonts w:eastAsia="Arial Unicode MS" w:cs="Arial"/>
                <w:sz w:val="18"/>
                <w:szCs w:val="18"/>
              </w:rPr>
            </w:pPr>
            <w:r w:rsidRPr="003853F4">
              <w:rPr>
                <w:rFonts w:eastAsia="Arial Unicode MS" w:cs="Arial"/>
                <w:sz w:val="18"/>
                <w:szCs w:val="18"/>
              </w:rPr>
              <w:t>80,645</w:t>
            </w:r>
          </w:p>
        </w:tc>
        <w:tc>
          <w:tcPr>
            <w:tcW w:w="2160" w:type="dxa"/>
            <w:tcBorders>
              <w:top w:val="nil"/>
              <w:left w:val="nil"/>
              <w:bottom w:val="nil"/>
              <w:right w:val="nil"/>
            </w:tcBorders>
            <w:shd w:val="clear" w:color="auto" w:fill="FAFAFA"/>
            <w:vAlign w:val="bottom"/>
          </w:tcPr>
          <w:p w14:paraId="3CC51F67" w14:textId="77777777" w:rsidR="00B818C8" w:rsidRPr="003853F4" w:rsidRDefault="00B818C8" w:rsidP="00B818C8">
            <w:pPr>
              <w:spacing w:line="240" w:lineRule="auto"/>
              <w:ind w:left="-40" w:right="-72"/>
              <w:jc w:val="right"/>
              <w:rPr>
                <w:rFonts w:eastAsia="Arial Unicode MS" w:cs="Arial"/>
                <w:sz w:val="18"/>
                <w:szCs w:val="18"/>
              </w:rPr>
            </w:pPr>
            <w:r w:rsidRPr="003853F4">
              <w:rPr>
                <w:rFonts w:eastAsia="Arial Unicode MS" w:cs="Arial"/>
                <w:sz w:val="18"/>
                <w:szCs w:val="18"/>
              </w:rPr>
              <w:t>79,230</w:t>
            </w:r>
          </w:p>
        </w:tc>
      </w:tr>
      <w:tr w:rsidR="003853F4" w:rsidRPr="003853F4" w14:paraId="78CC7B3D" w14:textId="77777777" w:rsidTr="00431A5E">
        <w:tc>
          <w:tcPr>
            <w:tcW w:w="4788" w:type="dxa"/>
            <w:tcBorders>
              <w:top w:val="nil"/>
              <w:left w:val="nil"/>
              <w:bottom w:val="nil"/>
              <w:right w:val="nil"/>
            </w:tcBorders>
            <w:vAlign w:val="bottom"/>
          </w:tcPr>
          <w:p w14:paraId="44AB7267" w14:textId="7B56394D" w:rsidR="00B818C8" w:rsidRPr="003853F4" w:rsidRDefault="00B818C8" w:rsidP="00ED1E68">
            <w:pPr>
              <w:spacing w:line="240" w:lineRule="auto"/>
              <w:ind w:left="91"/>
              <w:rPr>
                <w:rFonts w:cs="Arial"/>
                <w:sz w:val="18"/>
                <w:szCs w:val="18"/>
              </w:rPr>
            </w:pPr>
            <w:r w:rsidRPr="003853F4">
              <w:rPr>
                <w:rFonts w:cs="Arial"/>
                <w:sz w:val="18"/>
                <w:szCs w:val="18"/>
              </w:rPr>
              <w:t>Addition of investments in associate and joint venture</w:t>
            </w:r>
          </w:p>
        </w:tc>
        <w:tc>
          <w:tcPr>
            <w:tcW w:w="2160" w:type="dxa"/>
            <w:tcBorders>
              <w:top w:val="nil"/>
              <w:left w:val="nil"/>
              <w:bottom w:val="nil"/>
              <w:right w:val="nil"/>
            </w:tcBorders>
            <w:shd w:val="clear" w:color="auto" w:fill="FAFAFA"/>
            <w:vAlign w:val="bottom"/>
          </w:tcPr>
          <w:p w14:paraId="0050AE17" w14:textId="6527F47C" w:rsidR="00B818C8" w:rsidRPr="003853F4" w:rsidRDefault="00D97907" w:rsidP="00B818C8">
            <w:pPr>
              <w:spacing w:line="240" w:lineRule="auto"/>
              <w:ind w:left="-40" w:right="-72"/>
              <w:jc w:val="right"/>
              <w:rPr>
                <w:rFonts w:eastAsia="Arial Unicode MS" w:cs="Arial"/>
                <w:sz w:val="18"/>
                <w:szCs w:val="18"/>
              </w:rPr>
            </w:pPr>
            <w:r>
              <w:rPr>
                <w:rFonts w:eastAsia="Arial Unicode MS" w:cs="Arial"/>
                <w:sz w:val="18"/>
                <w:szCs w:val="18"/>
              </w:rPr>
              <w:t>450,000</w:t>
            </w:r>
          </w:p>
        </w:tc>
        <w:tc>
          <w:tcPr>
            <w:tcW w:w="2160" w:type="dxa"/>
            <w:tcBorders>
              <w:top w:val="nil"/>
              <w:left w:val="nil"/>
              <w:bottom w:val="nil"/>
              <w:right w:val="nil"/>
            </w:tcBorders>
            <w:shd w:val="clear" w:color="auto" w:fill="FAFAFA"/>
            <w:vAlign w:val="bottom"/>
          </w:tcPr>
          <w:p w14:paraId="32336593" w14:textId="798358ED" w:rsidR="00B818C8" w:rsidRPr="003853F4" w:rsidRDefault="00D97907" w:rsidP="00B818C8">
            <w:pPr>
              <w:spacing w:line="240" w:lineRule="auto"/>
              <w:ind w:left="-40" w:right="-72"/>
              <w:jc w:val="right"/>
              <w:rPr>
                <w:rFonts w:eastAsia="Arial Unicode MS" w:cs="Arial"/>
                <w:sz w:val="18"/>
                <w:szCs w:val="18"/>
              </w:rPr>
            </w:pPr>
            <w:r>
              <w:rPr>
                <w:rFonts w:eastAsia="Arial Unicode MS" w:cs="Arial"/>
                <w:sz w:val="18"/>
                <w:szCs w:val="18"/>
              </w:rPr>
              <w:t>460,000</w:t>
            </w:r>
          </w:p>
        </w:tc>
      </w:tr>
      <w:tr w:rsidR="003853F4" w:rsidRPr="003853F4" w14:paraId="3B947B2D" w14:textId="77777777" w:rsidTr="00431A5E">
        <w:tc>
          <w:tcPr>
            <w:tcW w:w="4788" w:type="dxa"/>
            <w:tcBorders>
              <w:top w:val="nil"/>
              <w:left w:val="nil"/>
              <w:bottom w:val="nil"/>
              <w:right w:val="nil"/>
            </w:tcBorders>
            <w:vAlign w:val="bottom"/>
          </w:tcPr>
          <w:p w14:paraId="4C64105D" w14:textId="0BA224B6" w:rsidR="00B818C8" w:rsidRPr="003853F4" w:rsidRDefault="00B818C8" w:rsidP="00431A5E">
            <w:pPr>
              <w:spacing w:line="240" w:lineRule="auto"/>
              <w:ind w:left="91"/>
              <w:rPr>
                <w:rFonts w:cs="Arial"/>
                <w:sz w:val="18"/>
                <w:szCs w:val="18"/>
              </w:rPr>
            </w:pPr>
            <w:r w:rsidRPr="003853F4">
              <w:rPr>
                <w:rFonts w:cs="Arial"/>
                <w:sz w:val="18"/>
                <w:szCs w:val="18"/>
              </w:rPr>
              <w:t xml:space="preserve">Share of net </w:t>
            </w:r>
            <w:r w:rsidR="00AE1147" w:rsidRPr="003853F4">
              <w:rPr>
                <w:rFonts w:cs="Arial"/>
                <w:sz w:val="18"/>
                <w:szCs w:val="18"/>
              </w:rPr>
              <w:t>loss</w:t>
            </w:r>
            <w:r w:rsidRPr="003853F4">
              <w:rPr>
                <w:rFonts w:cs="Arial"/>
                <w:sz w:val="18"/>
                <w:szCs w:val="18"/>
              </w:rPr>
              <w:t xml:space="preserve"> of associate and joint venture</w:t>
            </w:r>
          </w:p>
        </w:tc>
        <w:tc>
          <w:tcPr>
            <w:tcW w:w="2160" w:type="dxa"/>
            <w:tcBorders>
              <w:top w:val="nil"/>
              <w:left w:val="nil"/>
              <w:bottom w:val="single" w:sz="4" w:space="0" w:color="auto"/>
              <w:right w:val="nil"/>
            </w:tcBorders>
            <w:shd w:val="clear" w:color="auto" w:fill="FAFAFA"/>
            <w:vAlign w:val="bottom"/>
          </w:tcPr>
          <w:p w14:paraId="35D4A371" w14:textId="172CB900" w:rsidR="00B818C8" w:rsidRPr="00A45322" w:rsidRDefault="00A45322" w:rsidP="00B818C8">
            <w:pPr>
              <w:spacing w:line="240" w:lineRule="auto"/>
              <w:ind w:left="-40" w:right="-72"/>
              <w:jc w:val="right"/>
              <w:rPr>
                <w:rFonts w:eastAsia="Arial Unicode MS" w:cs="Browallia New"/>
                <w:sz w:val="18"/>
                <w:szCs w:val="22"/>
              </w:rPr>
            </w:pPr>
            <w:r>
              <w:rPr>
                <w:rFonts w:eastAsia="Arial Unicode MS" w:cs="Browallia New"/>
                <w:sz w:val="18"/>
                <w:szCs w:val="22"/>
              </w:rPr>
              <w:t>(1,855)</w:t>
            </w:r>
          </w:p>
        </w:tc>
        <w:tc>
          <w:tcPr>
            <w:tcW w:w="2160" w:type="dxa"/>
            <w:tcBorders>
              <w:top w:val="nil"/>
              <w:left w:val="nil"/>
              <w:bottom w:val="single" w:sz="4" w:space="0" w:color="auto"/>
              <w:right w:val="nil"/>
            </w:tcBorders>
            <w:shd w:val="clear" w:color="auto" w:fill="FAFAFA"/>
            <w:vAlign w:val="bottom"/>
          </w:tcPr>
          <w:p w14:paraId="398EEFDB" w14:textId="3EF773D5" w:rsidR="00B818C8" w:rsidRPr="003853F4" w:rsidRDefault="00D97907" w:rsidP="00B818C8">
            <w:pPr>
              <w:spacing w:line="240" w:lineRule="auto"/>
              <w:ind w:left="-40" w:right="-72"/>
              <w:jc w:val="right"/>
              <w:rPr>
                <w:rFonts w:eastAsia="Arial Unicode MS" w:cs="Arial"/>
                <w:sz w:val="18"/>
                <w:szCs w:val="18"/>
              </w:rPr>
            </w:pPr>
            <w:r>
              <w:rPr>
                <w:rFonts w:eastAsia="Arial Unicode MS" w:cs="Arial"/>
                <w:sz w:val="18"/>
                <w:szCs w:val="18"/>
              </w:rPr>
              <w:t>-</w:t>
            </w:r>
          </w:p>
        </w:tc>
      </w:tr>
      <w:tr w:rsidR="003853F4" w:rsidRPr="003853F4" w14:paraId="76265D1A" w14:textId="77777777" w:rsidTr="00431A5E">
        <w:tc>
          <w:tcPr>
            <w:tcW w:w="4788" w:type="dxa"/>
            <w:tcBorders>
              <w:top w:val="nil"/>
              <w:left w:val="nil"/>
              <w:bottom w:val="nil"/>
              <w:right w:val="nil"/>
            </w:tcBorders>
            <w:vAlign w:val="bottom"/>
          </w:tcPr>
          <w:p w14:paraId="4A46464A" w14:textId="77777777" w:rsidR="00B818C8" w:rsidRPr="003853F4" w:rsidRDefault="00B818C8" w:rsidP="00B818C8">
            <w:pPr>
              <w:spacing w:line="240" w:lineRule="auto"/>
              <w:ind w:left="91"/>
              <w:rPr>
                <w:rFonts w:cs="Arial"/>
                <w:sz w:val="18"/>
                <w:szCs w:val="18"/>
              </w:rPr>
            </w:pPr>
          </w:p>
        </w:tc>
        <w:tc>
          <w:tcPr>
            <w:tcW w:w="2160" w:type="dxa"/>
            <w:tcBorders>
              <w:top w:val="single" w:sz="4" w:space="0" w:color="auto"/>
              <w:left w:val="nil"/>
              <w:bottom w:val="nil"/>
              <w:right w:val="nil"/>
            </w:tcBorders>
            <w:shd w:val="clear" w:color="auto" w:fill="FAFAFA"/>
            <w:vAlign w:val="bottom"/>
          </w:tcPr>
          <w:p w14:paraId="05034FAA" w14:textId="77777777" w:rsidR="00B818C8" w:rsidRPr="003853F4" w:rsidRDefault="00B818C8" w:rsidP="00B818C8">
            <w:pPr>
              <w:spacing w:line="240" w:lineRule="auto"/>
              <w:ind w:left="-40" w:right="-72"/>
              <w:jc w:val="right"/>
              <w:rPr>
                <w:rFonts w:cs="Arial"/>
                <w:b/>
                <w:bCs/>
                <w:sz w:val="18"/>
                <w:szCs w:val="18"/>
              </w:rPr>
            </w:pPr>
          </w:p>
        </w:tc>
        <w:tc>
          <w:tcPr>
            <w:tcW w:w="2160" w:type="dxa"/>
            <w:tcBorders>
              <w:top w:val="single" w:sz="4" w:space="0" w:color="auto"/>
              <w:left w:val="nil"/>
              <w:bottom w:val="nil"/>
              <w:right w:val="nil"/>
            </w:tcBorders>
            <w:shd w:val="clear" w:color="auto" w:fill="FAFAFA"/>
            <w:vAlign w:val="bottom"/>
          </w:tcPr>
          <w:p w14:paraId="6B13EADF" w14:textId="77777777" w:rsidR="00B818C8" w:rsidRPr="003853F4" w:rsidRDefault="00B818C8" w:rsidP="00B818C8">
            <w:pPr>
              <w:spacing w:line="240" w:lineRule="auto"/>
              <w:ind w:left="-40" w:right="-72"/>
              <w:jc w:val="right"/>
              <w:rPr>
                <w:rFonts w:cs="Arial"/>
                <w:b/>
                <w:bCs/>
                <w:sz w:val="18"/>
                <w:szCs w:val="18"/>
              </w:rPr>
            </w:pPr>
          </w:p>
        </w:tc>
      </w:tr>
      <w:tr w:rsidR="003853F4" w:rsidRPr="003853F4" w14:paraId="53362328" w14:textId="77777777" w:rsidTr="00431A5E">
        <w:tc>
          <w:tcPr>
            <w:tcW w:w="4788" w:type="dxa"/>
            <w:tcBorders>
              <w:top w:val="nil"/>
              <w:left w:val="nil"/>
              <w:bottom w:val="nil"/>
              <w:right w:val="nil"/>
            </w:tcBorders>
            <w:vAlign w:val="bottom"/>
          </w:tcPr>
          <w:p w14:paraId="38CEA475" w14:textId="77777777" w:rsidR="00B818C8" w:rsidRPr="003853F4" w:rsidRDefault="00B818C8" w:rsidP="00B818C8">
            <w:pPr>
              <w:spacing w:line="240" w:lineRule="auto"/>
              <w:ind w:left="91"/>
              <w:rPr>
                <w:rFonts w:cs="Arial"/>
                <w:sz w:val="18"/>
                <w:szCs w:val="18"/>
              </w:rPr>
            </w:pPr>
            <w:r w:rsidRPr="003853F4">
              <w:rPr>
                <w:rFonts w:cs="Arial"/>
                <w:sz w:val="18"/>
                <w:szCs w:val="18"/>
              </w:rPr>
              <w:t>Closing net book value</w:t>
            </w:r>
          </w:p>
        </w:tc>
        <w:tc>
          <w:tcPr>
            <w:tcW w:w="2160" w:type="dxa"/>
            <w:tcBorders>
              <w:top w:val="nil"/>
              <w:left w:val="nil"/>
              <w:bottom w:val="single" w:sz="4" w:space="0" w:color="auto"/>
              <w:right w:val="nil"/>
            </w:tcBorders>
            <w:shd w:val="clear" w:color="auto" w:fill="FAFAFA"/>
            <w:vAlign w:val="bottom"/>
          </w:tcPr>
          <w:p w14:paraId="6A87F9A3" w14:textId="5E58421E" w:rsidR="00B818C8" w:rsidRPr="003853F4" w:rsidRDefault="00D97907" w:rsidP="00B818C8">
            <w:pPr>
              <w:spacing w:line="240" w:lineRule="auto"/>
              <w:ind w:left="-40" w:right="-72"/>
              <w:jc w:val="right"/>
              <w:rPr>
                <w:rFonts w:eastAsia="Arial Unicode MS" w:cs="Arial"/>
                <w:sz w:val="18"/>
                <w:szCs w:val="18"/>
              </w:rPr>
            </w:pPr>
            <w:r>
              <w:rPr>
                <w:rFonts w:eastAsia="Arial Unicode MS" w:cs="Arial"/>
                <w:sz w:val="18"/>
                <w:szCs w:val="18"/>
              </w:rPr>
              <w:t>528,790</w:t>
            </w:r>
          </w:p>
        </w:tc>
        <w:tc>
          <w:tcPr>
            <w:tcW w:w="2160" w:type="dxa"/>
            <w:tcBorders>
              <w:top w:val="nil"/>
              <w:left w:val="nil"/>
              <w:bottom w:val="single" w:sz="4" w:space="0" w:color="auto"/>
              <w:right w:val="nil"/>
            </w:tcBorders>
            <w:shd w:val="clear" w:color="auto" w:fill="FAFAFA"/>
            <w:vAlign w:val="bottom"/>
          </w:tcPr>
          <w:p w14:paraId="7D80D9F2" w14:textId="71874825" w:rsidR="00B818C8" w:rsidRPr="003853F4" w:rsidRDefault="00D97907" w:rsidP="00B818C8">
            <w:pPr>
              <w:spacing w:line="240" w:lineRule="auto"/>
              <w:ind w:left="-40" w:right="-72"/>
              <w:jc w:val="right"/>
              <w:rPr>
                <w:rFonts w:eastAsia="Arial Unicode MS" w:cs="Arial"/>
                <w:sz w:val="18"/>
                <w:szCs w:val="18"/>
              </w:rPr>
            </w:pPr>
            <w:r>
              <w:rPr>
                <w:rFonts w:eastAsia="Arial Unicode MS" w:cs="Arial"/>
                <w:sz w:val="18"/>
                <w:szCs w:val="18"/>
              </w:rPr>
              <w:t>539,230</w:t>
            </w:r>
          </w:p>
        </w:tc>
      </w:tr>
    </w:tbl>
    <w:p w14:paraId="5F171086" w14:textId="327D49B7" w:rsidR="00CE15DA" w:rsidRDefault="00CE15DA" w:rsidP="00973D89">
      <w:pPr>
        <w:tabs>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25972543" w14:textId="0B81CB2C" w:rsidR="00B50911" w:rsidRPr="00ED1E68" w:rsidRDefault="00B50911" w:rsidP="00973D89">
      <w:pPr>
        <w:tabs>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1EBC02AF" w14:textId="0D5C1AB9" w:rsidR="00B52898" w:rsidRPr="00ED1E68" w:rsidRDefault="00CE15DA" w:rsidP="00B50911">
      <w:pPr>
        <w:tabs>
          <w:tab w:val="center" w:pos="3402"/>
          <w:tab w:val="center" w:pos="4536"/>
          <w:tab w:val="center" w:pos="5670"/>
          <w:tab w:val="center" w:pos="6804"/>
          <w:tab w:val="right" w:pos="7655"/>
        </w:tabs>
        <w:spacing w:line="240" w:lineRule="auto"/>
        <w:jc w:val="both"/>
        <w:rPr>
          <w:rFonts w:cs="Arial"/>
          <w:sz w:val="18"/>
          <w:szCs w:val="18"/>
          <w:shd w:val="clear" w:color="auto" w:fill="FFFFFF"/>
        </w:rPr>
      </w:pPr>
      <w:r>
        <w:rPr>
          <w:rFonts w:cs="Arial"/>
          <w:sz w:val="18"/>
          <w:szCs w:val="18"/>
          <w:shd w:val="clear" w:color="auto" w:fill="FFFFFF"/>
        </w:rPr>
        <w:br w:type="page"/>
      </w:r>
    </w:p>
    <w:tbl>
      <w:tblPr>
        <w:tblW w:w="4882" w:type="pct"/>
        <w:tblInd w:w="135" w:type="dxa"/>
        <w:shd w:val="clear" w:color="auto" w:fill="FFA543"/>
        <w:tblLook w:val="04A0" w:firstRow="1" w:lastRow="0" w:firstColumn="1" w:lastColumn="0" w:noHBand="0" w:noVBand="1"/>
      </w:tblPr>
      <w:tblGrid>
        <w:gridCol w:w="9236"/>
      </w:tblGrid>
      <w:tr w:rsidR="00642FD1" w:rsidRPr="00ED1E68" w14:paraId="2F301019" w14:textId="77777777" w:rsidTr="00A27CC7">
        <w:trPr>
          <w:trHeight w:val="389"/>
        </w:trPr>
        <w:tc>
          <w:tcPr>
            <w:tcW w:w="5000" w:type="pct"/>
            <w:shd w:val="clear" w:color="auto" w:fill="FFA543"/>
            <w:vAlign w:val="center"/>
          </w:tcPr>
          <w:p w14:paraId="2DBFB92F" w14:textId="70F683D9" w:rsidR="00642FD1" w:rsidRPr="00ED1E68" w:rsidRDefault="00C736B0" w:rsidP="00A27CC7">
            <w:pPr>
              <w:spacing w:line="240" w:lineRule="auto"/>
              <w:ind w:left="432" w:hanging="432"/>
              <w:jc w:val="thaiDistribute"/>
              <w:rPr>
                <w:rFonts w:cs="Arial"/>
                <w:b/>
                <w:bCs/>
                <w:color w:val="FFFFFF"/>
                <w:sz w:val="18"/>
                <w:szCs w:val="18"/>
                <w:lang w:val="en-US"/>
              </w:rPr>
            </w:pPr>
            <w:r w:rsidRPr="00ED1E68">
              <w:rPr>
                <w:rFonts w:cs="Arial"/>
                <w:sz w:val="18"/>
                <w:szCs w:val="18"/>
              </w:rPr>
              <w:br w:type="page"/>
            </w:r>
            <w:r w:rsidR="00EE4BD3" w:rsidRPr="00ED1E68">
              <w:rPr>
                <w:rFonts w:cs="Arial"/>
                <w:b/>
                <w:bCs/>
                <w:color w:val="FFFFFF"/>
                <w:sz w:val="18"/>
                <w:szCs w:val="18"/>
              </w:rPr>
              <w:t>1</w:t>
            </w:r>
            <w:r w:rsidR="00CE15DA">
              <w:rPr>
                <w:rFonts w:cs="Arial"/>
                <w:b/>
                <w:bCs/>
                <w:color w:val="FFFFFF"/>
                <w:sz w:val="18"/>
                <w:szCs w:val="18"/>
              </w:rPr>
              <w:t>2</w:t>
            </w:r>
            <w:r w:rsidR="00642FD1" w:rsidRPr="00ED1E68">
              <w:rPr>
                <w:rFonts w:cs="Arial"/>
                <w:b/>
                <w:bCs/>
                <w:color w:val="FFFFFF"/>
                <w:sz w:val="18"/>
                <w:szCs w:val="18"/>
              </w:rPr>
              <w:tab/>
            </w:r>
            <w:r w:rsidR="00D827FC" w:rsidRPr="00ED1E68">
              <w:rPr>
                <w:rFonts w:cs="Arial"/>
                <w:b/>
                <w:bCs/>
                <w:color w:val="FFFFFF"/>
                <w:sz w:val="18"/>
                <w:szCs w:val="18"/>
              </w:rPr>
              <w:t>Property, p</w:t>
            </w:r>
            <w:r w:rsidR="00642FD1" w:rsidRPr="00ED1E68">
              <w:rPr>
                <w:rFonts w:cs="Arial"/>
                <w:b/>
                <w:bCs/>
                <w:color w:val="FFFFFF"/>
                <w:sz w:val="18"/>
                <w:szCs w:val="18"/>
              </w:rPr>
              <w:t>lant and equipment, right-of-use assets and intangible assets, net</w:t>
            </w:r>
          </w:p>
        </w:tc>
      </w:tr>
    </w:tbl>
    <w:p w14:paraId="61E6689F" w14:textId="77777777" w:rsidR="00642FD1" w:rsidRPr="003853F4" w:rsidRDefault="00642FD1" w:rsidP="00225E7F">
      <w:pPr>
        <w:spacing w:line="240" w:lineRule="auto"/>
        <w:contextualSpacing/>
        <w:jc w:val="both"/>
        <w:rPr>
          <w:rFonts w:cs="Arial"/>
          <w:sz w:val="18"/>
          <w:szCs w:val="18"/>
        </w:rPr>
      </w:pPr>
    </w:p>
    <w:p w14:paraId="5F4877EC" w14:textId="782AABEF" w:rsidR="00642FD1" w:rsidRPr="003853F4" w:rsidRDefault="00ED718F" w:rsidP="00642FD1">
      <w:pPr>
        <w:spacing w:line="240" w:lineRule="auto"/>
        <w:contextualSpacing/>
        <w:jc w:val="both"/>
        <w:rPr>
          <w:rFonts w:cs="Arial"/>
          <w:sz w:val="18"/>
          <w:szCs w:val="18"/>
        </w:rPr>
      </w:pPr>
      <w:bookmarkStart w:id="8" w:name="_Hlk71714060"/>
      <w:r w:rsidRPr="003853F4">
        <w:rPr>
          <w:rFonts w:cs="Arial"/>
          <w:spacing w:val="-2"/>
          <w:sz w:val="18"/>
          <w:szCs w:val="18"/>
        </w:rPr>
        <w:t xml:space="preserve">The movements of property, plant and equipment, right-of-use assets and intangible assets during the </w:t>
      </w:r>
      <w:r w:rsidR="00F20EF3" w:rsidRPr="003853F4">
        <w:rPr>
          <w:rFonts w:cs="Arial"/>
          <w:spacing w:val="-2"/>
          <w:sz w:val="18"/>
          <w:szCs w:val="18"/>
        </w:rPr>
        <w:t>nine-month</w:t>
      </w:r>
      <w:r w:rsidRPr="003853F4">
        <w:rPr>
          <w:rFonts w:cs="Arial"/>
          <w:spacing w:val="-2"/>
          <w:sz w:val="18"/>
          <w:szCs w:val="18"/>
        </w:rPr>
        <w:t xml:space="preserve"> period</w:t>
      </w:r>
      <w:r w:rsidRPr="003853F4">
        <w:rPr>
          <w:rFonts w:cs="Arial"/>
          <w:sz w:val="18"/>
          <w:szCs w:val="18"/>
        </w:rPr>
        <w:t xml:space="preserve"> ended </w:t>
      </w:r>
      <w:r w:rsidR="00F20EF3" w:rsidRPr="003853F4">
        <w:rPr>
          <w:rFonts w:cs="Arial"/>
          <w:sz w:val="18"/>
          <w:szCs w:val="18"/>
        </w:rPr>
        <w:t>30 September</w:t>
      </w:r>
      <w:r w:rsidRPr="003853F4">
        <w:rPr>
          <w:rFonts w:cs="Arial"/>
          <w:sz w:val="18"/>
          <w:szCs w:val="18"/>
        </w:rPr>
        <w:t xml:space="preserve"> 2021 are as follows:</w:t>
      </w:r>
      <w:bookmarkEnd w:id="8"/>
    </w:p>
    <w:p w14:paraId="7A2D829B" w14:textId="77777777" w:rsidR="00225E7F" w:rsidRPr="00390B07" w:rsidRDefault="00225E7F" w:rsidP="00627202">
      <w:pPr>
        <w:spacing w:line="240" w:lineRule="auto"/>
        <w:contextualSpacing/>
        <w:jc w:val="both"/>
        <w:rPr>
          <w:rFonts w:cs="Arial"/>
          <w:sz w:val="16"/>
          <w:szCs w:val="16"/>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152"/>
        <w:gridCol w:w="1152"/>
        <w:gridCol w:w="1152"/>
        <w:gridCol w:w="1152"/>
        <w:gridCol w:w="1152"/>
        <w:gridCol w:w="1152"/>
      </w:tblGrid>
      <w:tr w:rsidR="003853F4" w:rsidRPr="003853F4" w14:paraId="16DC06AD" w14:textId="77777777" w:rsidTr="00E64E41">
        <w:tc>
          <w:tcPr>
            <w:tcW w:w="2664" w:type="dxa"/>
            <w:tcBorders>
              <w:top w:val="nil"/>
              <w:left w:val="nil"/>
              <w:bottom w:val="nil"/>
              <w:right w:val="nil"/>
            </w:tcBorders>
            <w:vAlign w:val="bottom"/>
          </w:tcPr>
          <w:p w14:paraId="3EF86766" w14:textId="77777777" w:rsidR="006309C5" w:rsidRPr="003853F4" w:rsidRDefault="006309C5" w:rsidP="00E64E41">
            <w:pPr>
              <w:spacing w:line="240" w:lineRule="auto"/>
              <w:rPr>
                <w:rFonts w:cs="Arial"/>
                <w:b/>
                <w:bCs/>
                <w:sz w:val="17"/>
                <w:szCs w:val="17"/>
              </w:rPr>
            </w:pPr>
          </w:p>
        </w:tc>
        <w:tc>
          <w:tcPr>
            <w:tcW w:w="3456" w:type="dxa"/>
            <w:gridSpan w:val="3"/>
            <w:tcBorders>
              <w:top w:val="single" w:sz="4" w:space="0" w:color="auto"/>
              <w:left w:val="nil"/>
              <w:bottom w:val="single" w:sz="4" w:space="0" w:color="auto"/>
              <w:right w:val="nil"/>
            </w:tcBorders>
            <w:vAlign w:val="bottom"/>
          </w:tcPr>
          <w:p w14:paraId="5AA38DE4" w14:textId="77777777" w:rsidR="006309C5" w:rsidRPr="003853F4" w:rsidRDefault="006309C5" w:rsidP="00B076F4">
            <w:pPr>
              <w:pStyle w:val="Heading1"/>
              <w:keepNext w:val="0"/>
              <w:tabs>
                <w:tab w:val="left" w:pos="720"/>
              </w:tabs>
              <w:spacing w:before="0" w:after="0" w:line="240" w:lineRule="auto"/>
              <w:ind w:right="-72"/>
              <w:jc w:val="center"/>
              <w:rPr>
                <w:rFonts w:cs="Arial"/>
                <w:sz w:val="17"/>
                <w:szCs w:val="17"/>
              </w:rPr>
            </w:pPr>
            <w:r w:rsidRPr="003853F4">
              <w:rPr>
                <w:rFonts w:cs="Arial"/>
                <w:sz w:val="17"/>
                <w:szCs w:val="17"/>
              </w:rPr>
              <w:t>Consolidated financial information</w:t>
            </w:r>
          </w:p>
        </w:tc>
        <w:tc>
          <w:tcPr>
            <w:tcW w:w="3456" w:type="dxa"/>
            <w:gridSpan w:val="3"/>
            <w:tcBorders>
              <w:top w:val="single" w:sz="4" w:space="0" w:color="auto"/>
              <w:left w:val="nil"/>
              <w:bottom w:val="single" w:sz="4" w:space="0" w:color="auto"/>
              <w:right w:val="nil"/>
            </w:tcBorders>
            <w:vAlign w:val="bottom"/>
          </w:tcPr>
          <w:p w14:paraId="4F875BDD" w14:textId="77777777" w:rsidR="006309C5" w:rsidRPr="003853F4" w:rsidRDefault="006309C5" w:rsidP="00B076F4">
            <w:pPr>
              <w:pStyle w:val="Heading1"/>
              <w:keepNext w:val="0"/>
              <w:tabs>
                <w:tab w:val="left" w:pos="720"/>
              </w:tabs>
              <w:spacing w:before="0" w:after="0" w:line="240" w:lineRule="auto"/>
              <w:ind w:right="-72"/>
              <w:jc w:val="center"/>
              <w:rPr>
                <w:rFonts w:cs="Arial"/>
                <w:sz w:val="17"/>
                <w:szCs w:val="17"/>
              </w:rPr>
            </w:pPr>
            <w:r w:rsidRPr="003853F4">
              <w:rPr>
                <w:rFonts w:cs="Arial"/>
                <w:sz w:val="17"/>
                <w:szCs w:val="17"/>
              </w:rPr>
              <w:t>Separate financial information</w:t>
            </w:r>
          </w:p>
        </w:tc>
      </w:tr>
      <w:tr w:rsidR="003853F4" w:rsidRPr="003853F4" w14:paraId="7E210D97" w14:textId="77777777" w:rsidTr="00E64E41">
        <w:tc>
          <w:tcPr>
            <w:tcW w:w="2664" w:type="dxa"/>
            <w:tcBorders>
              <w:top w:val="nil"/>
              <w:left w:val="nil"/>
              <w:bottom w:val="nil"/>
              <w:right w:val="nil"/>
            </w:tcBorders>
            <w:vAlign w:val="bottom"/>
          </w:tcPr>
          <w:p w14:paraId="11F8E913" w14:textId="77777777" w:rsidR="00642FD1" w:rsidRPr="003853F4" w:rsidRDefault="00642FD1" w:rsidP="00E64E41">
            <w:pPr>
              <w:spacing w:line="240" w:lineRule="auto"/>
              <w:rPr>
                <w:rFonts w:cs="Arial"/>
                <w:b/>
                <w:bCs/>
                <w:sz w:val="17"/>
                <w:szCs w:val="17"/>
              </w:rPr>
            </w:pPr>
          </w:p>
        </w:tc>
        <w:tc>
          <w:tcPr>
            <w:tcW w:w="1152" w:type="dxa"/>
            <w:tcBorders>
              <w:top w:val="single" w:sz="4" w:space="0" w:color="auto"/>
              <w:left w:val="nil"/>
              <w:bottom w:val="nil"/>
              <w:right w:val="nil"/>
            </w:tcBorders>
            <w:vAlign w:val="bottom"/>
          </w:tcPr>
          <w:p w14:paraId="151249A8" w14:textId="77777777" w:rsidR="00C736B0" w:rsidRPr="003853F4" w:rsidRDefault="00C736B0" w:rsidP="00B076F4">
            <w:pPr>
              <w:pStyle w:val="Heading1"/>
              <w:keepNext w:val="0"/>
              <w:tabs>
                <w:tab w:val="left" w:pos="720"/>
              </w:tabs>
              <w:spacing w:before="0" w:after="0" w:line="240" w:lineRule="auto"/>
              <w:ind w:right="-72"/>
              <w:jc w:val="right"/>
              <w:rPr>
                <w:rFonts w:cs="Arial"/>
                <w:sz w:val="17"/>
                <w:szCs w:val="17"/>
              </w:rPr>
            </w:pPr>
            <w:r w:rsidRPr="003853F4">
              <w:rPr>
                <w:rFonts w:cs="Arial"/>
                <w:sz w:val="17"/>
                <w:szCs w:val="17"/>
              </w:rPr>
              <w:t>Property</w:t>
            </w:r>
            <w:r w:rsidR="00D827FC" w:rsidRPr="003853F4">
              <w:rPr>
                <w:rFonts w:cs="Arial"/>
                <w:sz w:val="17"/>
                <w:szCs w:val="17"/>
              </w:rPr>
              <w:t>,</w:t>
            </w:r>
          </w:p>
          <w:p w14:paraId="79A07E01" w14:textId="77777777" w:rsidR="00642FD1" w:rsidRPr="003853F4" w:rsidRDefault="00D827FC" w:rsidP="00B076F4">
            <w:pPr>
              <w:pStyle w:val="Heading1"/>
              <w:keepNext w:val="0"/>
              <w:tabs>
                <w:tab w:val="left" w:pos="720"/>
              </w:tabs>
              <w:spacing w:before="0" w:after="0" w:line="240" w:lineRule="auto"/>
              <w:ind w:right="-72"/>
              <w:jc w:val="right"/>
              <w:rPr>
                <w:rFonts w:cs="Arial"/>
                <w:sz w:val="17"/>
                <w:szCs w:val="17"/>
              </w:rPr>
            </w:pPr>
            <w:r w:rsidRPr="003853F4">
              <w:rPr>
                <w:rFonts w:cs="Arial"/>
                <w:sz w:val="17"/>
                <w:szCs w:val="17"/>
              </w:rPr>
              <w:t>p</w:t>
            </w:r>
            <w:r w:rsidR="00642FD1" w:rsidRPr="003853F4">
              <w:rPr>
                <w:rFonts w:cs="Arial"/>
                <w:sz w:val="17"/>
                <w:szCs w:val="17"/>
              </w:rPr>
              <w:t xml:space="preserve">lant and equipment </w:t>
            </w:r>
          </w:p>
        </w:tc>
        <w:tc>
          <w:tcPr>
            <w:tcW w:w="1152" w:type="dxa"/>
            <w:tcBorders>
              <w:top w:val="single" w:sz="4" w:space="0" w:color="auto"/>
              <w:left w:val="nil"/>
              <w:bottom w:val="nil"/>
              <w:right w:val="nil"/>
            </w:tcBorders>
            <w:vAlign w:val="bottom"/>
          </w:tcPr>
          <w:p w14:paraId="1D0EF39C" w14:textId="77777777" w:rsidR="00642FD1" w:rsidRPr="003853F4" w:rsidRDefault="00642FD1" w:rsidP="00B076F4">
            <w:pPr>
              <w:pStyle w:val="Heading1"/>
              <w:keepNext w:val="0"/>
              <w:tabs>
                <w:tab w:val="left" w:pos="720"/>
              </w:tabs>
              <w:spacing w:before="0" w:after="0" w:line="240" w:lineRule="auto"/>
              <w:ind w:right="-72"/>
              <w:jc w:val="right"/>
              <w:rPr>
                <w:rFonts w:cs="Arial"/>
                <w:sz w:val="17"/>
                <w:szCs w:val="17"/>
              </w:rPr>
            </w:pPr>
            <w:r w:rsidRPr="003853F4">
              <w:rPr>
                <w:rFonts w:cs="Arial"/>
                <w:sz w:val="17"/>
                <w:szCs w:val="17"/>
              </w:rPr>
              <w:t>Right-of-use assets</w:t>
            </w:r>
          </w:p>
        </w:tc>
        <w:tc>
          <w:tcPr>
            <w:tcW w:w="1152" w:type="dxa"/>
            <w:tcBorders>
              <w:top w:val="single" w:sz="4" w:space="0" w:color="auto"/>
              <w:left w:val="nil"/>
              <w:bottom w:val="nil"/>
              <w:right w:val="nil"/>
            </w:tcBorders>
            <w:vAlign w:val="bottom"/>
          </w:tcPr>
          <w:p w14:paraId="61A47C44" w14:textId="77777777" w:rsidR="00642FD1" w:rsidRPr="003853F4" w:rsidRDefault="00642FD1" w:rsidP="00B076F4">
            <w:pPr>
              <w:pStyle w:val="Heading1"/>
              <w:keepNext w:val="0"/>
              <w:tabs>
                <w:tab w:val="left" w:pos="720"/>
              </w:tabs>
              <w:spacing w:before="0" w:after="0" w:line="240" w:lineRule="auto"/>
              <w:ind w:right="-72"/>
              <w:jc w:val="right"/>
              <w:rPr>
                <w:rFonts w:cs="Arial"/>
                <w:sz w:val="17"/>
                <w:szCs w:val="17"/>
              </w:rPr>
            </w:pPr>
            <w:r w:rsidRPr="003853F4">
              <w:rPr>
                <w:rFonts w:cs="Arial"/>
                <w:sz w:val="17"/>
                <w:szCs w:val="17"/>
              </w:rPr>
              <w:t>Intangible assets</w:t>
            </w:r>
          </w:p>
        </w:tc>
        <w:tc>
          <w:tcPr>
            <w:tcW w:w="1152" w:type="dxa"/>
            <w:tcBorders>
              <w:top w:val="single" w:sz="4" w:space="0" w:color="auto"/>
              <w:left w:val="nil"/>
              <w:bottom w:val="nil"/>
              <w:right w:val="nil"/>
            </w:tcBorders>
            <w:vAlign w:val="bottom"/>
          </w:tcPr>
          <w:p w14:paraId="7E401950" w14:textId="77777777" w:rsidR="00C736B0" w:rsidRPr="003853F4" w:rsidRDefault="00C736B0" w:rsidP="00B076F4">
            <w:pPr>
              <w:pStyle w:val="Heading1"/>
              <w:keepNext w:val="0"/>
              <w:tabs>
                <w:tab w:val="left" w:pos="720"/>
              </w:tabs>
              <w:spacing w:before="0" w:after="0" w:line="240" w:lineRule="auto"/>
              <w:ind w:right="-72"/>
              <w:jc w:val="right"/>
              <w:rPr>
                <w:rFonts w:cs="Arial"/>
                <w:sz w:val="17"/>
                <w:szCs w:val="17"/>
              </w:rPr>
            </w:pPr>
            <w:r w:rsidRPr="003853F4">
              <w:rPr>
                <w:rFonts w:cs="Arial"/>
                <w:sz w:val="17"/>
                <w:szCs w:val="17"/>
              </w:rPr>
              <w:t>Property</w:t>
            </w:r>
            <w:r w:rsidR="00D827FC" w:rsidRPr="003853F4">
              <w:rPr>
                <w:rFonts w:cs="Arial"/>
                <w:sz w:val="17"/>
                <w:szCs w:val="17"/>
              </w:rPr>
              <w:t>,</w:t>
            </w:r>
          </w:p>
          <w:p w14:paraId="7C17FF61" w14:textId="77777777" w:rsidR="00642FD1" w:rsidRPr="003853F4" w:rsidRDefault="00D827FC" w:rsidP="00B076F4">
            <w:pPr>
              <w:pStyle w:val="Heading1"/>
              <w:keepNext w:val="0"/>
              <w:tabs>
                <w:tab w:val="left" w:pos="720"/>
              </w:tabs>
              <w:spacing w:before="0" w:after="0" w:line="240" w:lineRule="auto"/>
              <w:ind w:right="-72"/>
              <w:jc w:val="right"/>
              <w:rPr>
                <w:rFonts w:cs="Arial"/>
                <w:sz w:val="17"/>
                <w:szCs w:val="17"/>
              </w:rPr>
            </w:pPr>
            <w:r w:rsidRPr="003853F4">
              <w:rPr>
                <w:rFonts w:cs="Arial"/>
                <w:sz w:val="17"/>
                <w:szCs w:val="17"/>
              </w:rPr>
              <w:t>p</w:t>
            </w:r>
            <w:r w:rsidR="00C736B0" w:rsidRPr="003853F4">
              <w:rPr>
                <w:rFonts w:cs="Arial"/>
                <w:sz w:val="17"/>
                <w:szCs w:val="17"/>
              </w:rPr>
              <w:t>lant and equipment</w:t>
            </w:r>
          </w:p>
        </w:tc>
        <w:tc>
          <w:tcPr>
            <w:tcW w:w="1152" w:type="dxa"/>
            <w:tcBorders>
              <w:top w:val="single" w:sz="4" w:space="0" w:color="auto"/>
              <w:left w:val="nil"/>
              <w:bottom w:val="nil"/>
              <w:right w:val="nil"/>
            </w:tcBorders>
            <w:vAlign w:val="bottom"/>
          </w:tcPr>
          <w:p w14:paraId="3FAD2D0A" w14:textId="77777777" w:rsidR="00642FD1" w:rsidRPr="003853F4" w:rsidRDefault="00642FD1" w:rsidP="00B076F4">
            <w:pPr>
              <w:pStyle w:val="Heading1"/>
              <w:keepNext w:val="0"/>
              <w:tabs>
                <w:tab w:val="left" w:pos="720"/>
              </w:tabs>
              <w:spacing w:before="0" w:after="0" w:line="240" w:lineRule="auto"/>
              <w:ind w:right="-72"/>
              <w:jc w:val="right"/>
              <w:rPr>
                <w:rFonts w:cs="Arial"/>
                <w:sz w:val="17"/>
                <w:szCs w:val="17"/>
              </w:rPr>
            </w:pPr>
            <w:r w:rsidRPr="003853F4">
              <w:rPr>
                <w:rFonts w:cs="Arial"/>
                <w:sz w:val="17"/>
                <w:szCs w:val="17"/>
              </w:rPr>
              <w:t>Right-of-use assets</w:t>
            </w:r>
          </w:p>
        </w:tc>
        <w:tc>
          <w:tcPr>
            <w:tcW w:w="1152" w:type="dxa"/>
            <w:tcBorders>
              <w:top w:val="single" w:sz="4" w:space="0" w:color="auto"/>
              <w:left w:val="nil"/>
              <w:bottom w:val="nil"/>
              <w:right w:val="nil"/>
            </w:tcBorders>
            <w:vAlign w:val="bottom"/>
          </w:tcPr>
          <w:p w14:paraId="71A5BBC3" w14:textId="77777777" w:rsidR="00642FD1" w:rsidRPr="003853F4" w:rsidRDefault="00642FD1" w:rsidP="00B076F4">
            <w:pPr>
              <w:pStyle w:val="Heading1"/>
              <w:keepNext w:val="0"/>
              <w:tabs>
                <w:tab w:val="left" w:pos="720"/>
              </w:tabs>
              <w:spacing w:before="0" w:after="0" w:line="240" w:lineRule="auto"/>
              <w:ind w:right="-72"/>
              <w:jc w:val="right"/>
              <w:rPr>
                <w:rFonts w:cs="Arial"/>
                <w:sz w:val="17"/>
                <w:szCs w:val="17"/>
              </w:rPr>
            </w:pPr>
            <w:r w:rsidRPr="003853F4">
              <w:rPr>
                <w:rFonts w:cs="Arial"/>
                <w:sz w:val="17"/>
                <w:szCs w:val="17"/>
              </w:rPr>
              <w:t xml:space="preserve">Intangible assets </w:t>
            </w:r>
          </w:p>
        </w:tc>
      </w:tr>
      <w:tr w:rsidR="003853F4" w:rsidRPr="003853F4" w14:paraId="749C76B5" w14:textId="77777777" w:rsidTr="00E64E41">
        <w:tc>
          <w:tcPr>
            <w:tcW w:w="2664" w:type="dxa"/>
            <w:tcBorders>
              <w:top w:val="nil"/>
              <w:left w:val="nil"/>
              <w:bottom w:val="nil"/>
              <w:right w:val="nil"/>
            </w:tcBorders>
            <w:vAlign w:val="bottom"/>
          </w:tcPr>
          <w:p w14:paraId="55134D78" w14:textId="77777777" w:rsidR="00642FD1" w:rsidRPr="003853F4" w:rsidRDefault="00642FD1" w:rsidP="00E64E41">
            <w:pPr>
              <w:spacing w:line="240" w:lineRule="auto"/>
              <w:rPr>
                <w:rFonts w:cs="Arial"/>
                <w:b/>
                <w:bCs/>
                <w:sz w:val="17"/>
                <w:szCs w:val="17"/>
              </w:rPr>
            </w:pPr>
          </w:p>
        </w:tc>
        <w:tc>
          <w:tcPr>
            <w:tcW w:w="1152" w:type="dxa"/>
            <w:tcBorders>
              <w:top w:val="nil"/>
              <w:left w:val="nil"/>
              <w:bottom w:val="single" w:sz="4" w:space="0" w:color="auto"/>
              <w:right w:val="nil"/>
            </w:tcBorders>
            <w:vAlign w:val="bottom"/>
          </w:tcPr>
          <w:p w14:paraId="608FD8EC" w14:textId="77777777" w:rsidR="00642FD1" w:rsidRPr="003853F4" w:rsidRDefault="00642FD1" w:rsidP="00B076F4">
            <w:pPr>
              <w:spacing w:line="240" w:lineRule="auto"/>
              <w:ind w:right="-72"/>
              <w:jc w:val="right"/>
              <w:rPr>
                <w:rFonts w:eastAsia="Cordia New" w:cs="Arial"/>
                <w:b/>
                <w:bCs/>
                <w:sz w:val="17"/>
                <w:szCs w:val="17"/>
                <w:lang w:val="en-US" w:eastAsia="en-GB"/>
              </w:rPr>
            </w:pPr>
            <w:r w:rsidRPr="003853F4">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0981B7E5" w14:textId="77777777" w:rsidR="00642FD1" w:rsidRPr="003853F4" w:rsidRDefault="00642FD1" w:rsidP="00B076F4">
            <w:pPr>
              <w:spacing w:line="240" w:lineRule="auto"/>
              <w:ind w:right="-72"/>
              <w:jc w:val="right"/>
              <w:rPr>
                <w:rFonts w:cs="Arial"/>
                <w:b/>
                <w:bCs/>
                <w:sz w:val="17"/>
                <w:szCs w:val="17"/>
              </w:rPr>
            </w:pPr>
            <w:r w:rsidRPr="003853F4">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50787DB8" w14:textId="77777777" w:rsidR="00642FD1" w:rsidRPr="003853F4" w:rsidRDefault="00642FD1" w:rsidP="00B076F4">
            <w:pPr>
              <w:spacing w:line="240" w:lineRule="auto"/>
              <w:ind w:right="-72"/>
              <w:jc w:val="right"/>
              <w:rPr>
                <w:rFonts w:cs="Arial"/>
                <w:b/>
                <w:bCs/>
                <w:sz w:val="17"/>
                <w:szCs w:val="17"/>
              </w:rPr>
            </w:pPr>
            <w:r w:rsidRPr="003853F4">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397BD828" w14:textId="77777777" w:rsidR="00642FD1" w:rsidRPr="003853F4" w:rsidRDefault="00642FD1" w:rsidP="00B076F4">
            <w:pPr>
              <w:spacing w:line="240" w:lineRule="auto"/>
              <w:ind w:right="-72"/>
              <w:jc w:val="right"/>
              <w:rPr>
                <w:rFonts w:eastAsia="Cordia New" w:cs="Arial"/>
                <w:b/>
                <w:bCs/>
                <w:sz w:val="17"/>
                <w:szCs w:val="17"/>
                <w:lang w:val="en-US" w:eastAsia="en-GB"/>
              </w:rPr>
            </w:pPr>
            <w:r w:rsidRPr="003853F4">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5F2047FA" w14:textId="77777777" w:rsidR="00642FD1" w:rsidRPr="003853F4" w:rsidRDefault="00642FD1" w:rsidP="00B076F4">
            <w:pPr>
              <w:spacing w:line="240" w:lineRule="auto"/>
              <w:ind w:right="-72"/>
              <w:jc w:val="right"/>
              <w:rPr>
                <w:rFonts w:cs="Arial"/>
                <w:b/>
                <w:bCs/>
                <w:sz w:val="17"/>
                <w:szCs w:val="17"/>
              </w:rPr>
            </w:pPr>
            <w:r w:rsidRPr="003853F4">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74762CAA" w14:textId="77777777" w:rsidR="00642FD1" w:rsidRPr="003853F4" w:rsidRDefault="00642FD1" w:rsidP="00B076F4">
            <w:pPr>
              <w:spacing w:line="240" w:lineRule="auto"/>
              <w:ind w:right="-72"/>
              <w:jc w:val="right"/>
              <w:rPr>
                <w:rFonts w:cs="Arial"/>
                <w:b/>
                <w:bCs/>
                <w:sz w:val="17"/>
                <w:szCs w:val="17"/>
              </w:rPr>
            </w:pPr>
            <w:r w:rsidRPr="003853F4">
              <w:rPr>
                <w:rFonts w:eastAsia="Cordia New" w:cs="Arial"/>
                <w:b/>
                <w:bCs/>
                <w:sz w:val="17"/>
                <w:szCs w:val="17"/>
                <w:lang w:val="en-US" w:eastAsia="en-GB"/>
              </w:rPr>
              <w:t>Baht’000</w:t>
            </w:r>
          </w:p>
        </w:tc>
      </w:tr>
      <w:tr w:rsidR="003853F4" w:rsidRPr="003853F4" w14:paraId="4E43EB31" w14:textId="77777777" w:rsidTr="00E64E41">
        <w:tc>
          <w:tcPr>
            <w:tcW w:w="2664" w:type="dxa"/>
            <w:tcBorders>
              <w:top w:val="nil"/>
              <w:left w:val="nil"/>
              <w:bottom w:val="nil"/>
              <w:right w:val="nil"/>
            </w:tcBorders>
            <w:vAlign w:val="bottom"/>
          </w:tcPr>
          <w:p w14:paraId="3182EED2" w14:textId="77777777" w:rsidR="00642FD1" w:rsidRPr="003853F4" w:rsidRDefault="00642FD1" w:rsidP="00E64E41">
            <w:pPr>
              <w:spacing w:line="240" w:lineRule="auto"/>
              <w:rPr>
                <w:rFonts w:cs="Arial"/>
                <w:b/>
                <w:bCs/>
                <w:sz w:val="12"/>
                <w:szCs w:val="12"/>
              </w:rPr>
            </w:pPr>
          </w:p>
        </w:tc>
        <w:tc>
          <w:tcPr>
            <w:tcW w:w="1152" w:type="dxa"/>
            <w:tcBorders>
              <w:top w:val="single" w:sz="4" w:space="0" w:color="auto"/>
              <w:left w:val="nil"/>
              <w:bottom w:val="nil"/>
              <w:right w:val="nil"/>
            </w:tcBorders>
            <w:shd w:val="clear" w:color="auto" w:fill="FAFAFA"/>
            <w:vAlign w:val="bottom"/>
          </w:tcPr>
          <w:p w14:paraId="0710CBE1" w14:textId="77777777" w:rsidR="00642FD1" w:rsidRPr="003853F4" w:rsidRDefault="00642FD1" w:rsidP="00431A5E">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2A6A2532" w14:textId="77777777" w:rsidR="00642FD1" w:rsidRPr="003853F4" w:rsidRDefault="00642FD1" w:rsidP="00431A5E">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4521BA51" w14:textId="77777777" w:rsidR="00642FD1" w:rsidRPr="003853F4" w:rsidRDefault="00642FD1" w:rsidP="00431A5E">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39F59662" w14:textId="77777777" w:rsidR="00642FD1" w:rsidRPr="003853F4" w:rsidRDefault="00642FD1" w:rsidP="00431A5E">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1D970917" w14:textId="77777777" w:rsidR="00642FD1" w:rsidRPr="003853F4" w:rsidRDefault="00642FD1" w:rsidP="00431A5E">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464488E1" w14:textId="77777777" w:rsidR="00642FD1" w:rsidRPr="003853F4" w:rsidRDefault="00642FD1" w:rsidP="00431A5E">
            <w:pPr>
              <w:pStyle w:val="Heading1"/>
              <w:keepNext w:val="0"/>
              <w:tabs>
                <w:tab w:val="left" w:pos="720"/>
              </w:tabs>
              <w:spacing w:before="0" w:after="0" w:line="240" w:lineRule="auto"/>
              <w:ind w:right="-72"/>
              <w:jc w:val="right"/>
              <w:rPr>
                <w:rFonts w:cs="Arial"/>
                <w:sz w:val="12"/>
                <w:szCs w:val="12"/>
              </w:rPr>
            </w:pPr>
          </w:p>
        </w:tc>
      </w:tr>
      <w:tr w:rsidR="003853F4" w:rsidRPr="003853F4" w14:paraId="6C274151" w14:textId="77777777" w:rsidTr="00E64E41">
        <w:tc>
          <w:tcPr>
            <w:tcW w:w="2664" w:type="dxa"/>
            <w:tcBorders>
              <w:top w:val="nil"/>
              <w:left w:val="nil"/>
              <w:bottom w:val="nil"/>
              <w:right w:val="nil"/>
            </w:tcBorders>
            <w:vAlign w:val="bottom"/>
            <w:hideMark/>
          </w:tcPr>
          <w:p w14:paraId="1EA28D45" w14:textId="77777777" w:rsidR="00933B8E" w:rsidRPr="003853F4" w:rsidRDefault="00933B8E" w:rsidP="00E64E41">
            <w:pPr>
              <w:spacing w:line="240" w:lineRule="auto"/>
              <w:rPr>
                <w:rFonts w:cs="Arial"/>
                <w:sz w:val="17"/>
                <w:szCs w:val="17"/>
              </w:rPr>
            </w:pPr>
            <w:r w:rsidRPr="003853F4">
              <w:rPr>
                <w:rFonts w:cs="Arial"/>
                <w:sz w:val="17"/>
                <w:szCs w:val="17"/>
              </w:rPr>
              <w:t>Opening net book value</w:t>
            </w:r>
          </w:p>
        </w:tc>
        <w:tc>
          <w:tcPr>
            <w:tcW w:w="1152" w:type="dxa"/>
            <w:tcBorders>
              <w:top w:val="nil"/>
              <w:left w:val="nil"/>
              <w:bottom w:val="nil"/>
              <w:right w:val="nil"/>
            </w:tcBorders>
            <w:shd w:val="clear" w:color="auto" w:fill="FAFAFA"/>
            <w:vAlign w:val="bottom"/>
          </w:tcPr>
          <w:p w14:paraId="5D125B11" w14:textId="77777777" w:rsidR="00933B8E" w:rsidRPr="003853F4" w:rsidRDefault="00933B8E" w:rsidP="00431A5E">
            <w:pPr>
              <w:autoSpaceDE w:val="0"/>
              <w:autoSpaceDN w:val="0"/>
              <w:adjustRightInd w:val="0"/>
              <w:spacing w:line="240" w:lineRule="auto"/>
              <w:ind w:right="-72"/>
              <w:jc w:val="right"/>
              <w:rPr>
                <w:rFonts w:cs="Arial"/>
                <w:kern w:val="28"/>
                <w:sz w:val="17"/>
                <w:szCs w:val="17"/>
              </w:rPr>
            </w:pPr>
            <w:r w:rsidRPr="003853F4">
              <w:rPr>
                <w:rFonts w:cs="Arial"/>
                <w:kern w:val="28"/>
                <w:sz w:val="17"/>
                <w:szCs w:val="17"/>
                <w:cs/>
              </w:rPr>
              <w:t>537</w:t>
            </w:r>
            <w:r w:rsidRPr="003853F4">
              <w:rPr>
                <w:rFonts w:cs="Arial"/>
                <w:kern w:val="28"/>
                <w:sz w:val="17"/>
                <w:szCs w:val="17"/>
              </w:rPr>
              <w:t>,</w:t>
            </w:r>
            <w:r w:rsidRPr="003853F4">
              <w:rPr>
                <w:rFonts w:cs="Arial"/>
                <w:kern w:val="28"/>
                <w:sz w:val="17"/>
                <w:szCs w:val="17"/>
                <w:cs/>
              </w:rPr>
              <w:t>343</w:t>
            </w:r>
          </w:p>
        </w:tc>
        <w:tc>
          <w:tcPr>
            <w:tcW w:w="1152" w:type="dxa"/>
            <w:tcBorders>
              <w:top w:val="nil"/>
              <w:left w:val="nil"/>
              <w:bottom w:val="nil"/>
              <w:right w:val="nil"/>
            </w:tcBorders>
            <w:shd w:val="clear" w:color="auto" w:fill="FAFAFA"/>
            <w:vAlign w:val="bottom"/>
          </w:tcPr>
          <w:p w14:paraId="243C9490" w14:textId="77777777" w:rsidR="00933B8E" w:rsidRPr="003853F4" w:rsidRDefault="00933B8E" w:rsidP="00431A5E">
            <w:pPr>
              <w:autoSpaceDE w:val="0"/>
              <w:autoSpaceDN w:val="0"/>
              <w:adjustRightInd w:val="0"/>
              <w:spacing w:line="240" w:lineRule="auto"/>
              <w:ind w:right="-72"/>
              <w:jc w:val="right"/>
              <w:rPr>
                <w:rFonts w:cs="Arial"/>
                <w:kern w:val="28"/>
                <w:sz w:val="17"/>
                <w:szCs w:val="17"/>
              </w:rPr>
            </w:pPr>
            <w:r w:rsidRPr="003853F4">
              <w:rPr>
                <w:rFonts w:cs="Arial"/>
                <w:kern w:val="28"/>
                <w:sz w:val="17"/>
                <w:szCs w:val="17"/>
              </w:rPr>
              <w:t>11,703</w:t>
            </w:r>
          </w:p>
        </w:tc>
        <w:tc>
          <w:tcPr>
            <w:tcW w:w="1152" w:type="dxa"/>
            <w:tcBorders>
              <w:top w:val="nil"/>
              <w:left w:val="nil"/>
              <w:bottom w:val="nil"/>
              <w:right w:val="nil"/>
            </w:tcBorders>
            <w:shd w:val="clear" w:color="auto" w:fill="FAFAFA"/>
            <w:vAlign w:val="bottom"/>
          </w:tcPr>
          <w:p w14:paraId="431C15AE" w14:textId="77777777" w:rsidR="00933B8E" w:rsidRPr="003853F4" w:rsidRDefault="00933B8E" w:rsidP="00431A5E">
            <w:pPr>
              <w:autoSpaceDE w:val="0"/>
              <w:autoSpaceDN w:val="0"/>
              <w:adjustRightInd w:val="0"/>
              <w:spacing w:line="240" w:lineRule="auto"/>
              <w:ind w:right="-72"/>
              <w:jc w:val="right"/>
              <w:rPr>
                <w:rFonts w:cs="Arial"/>
                <w:kern w:val="28"/>
                <w:sz w:val="17"/>
                <w:szCs w:val="17"/>
              </w:rPr>
            </w:pPr>
            <w:r w:rsidRPr="003853F4">
              <w:rPr>
                <w:rFonts w:cs="Arial"/>
                <w:kern w:val="28"/>
                <w:sz w:val="17"/>
                <w:szCs w:val="17"/>
                <w:cs/>
              </w:rPr>
              <w:t>97</w:t>
            </w:r>
            <w:r w:rsidRPr="003853F4">
              <w:rPr>
                <w:rFonts w:cs="Arial"/>
                <w:kern w:val="28"/>
                <w:sz w:val="17"/>
                <w:szCs w:val="17"/>
              </w:rPr>
              <w:t>,</w:t>
            </w:r>
            <w:r w:rsidRPr="003853F4">
              <w:rPr>
                <w:rFonts w:cs="Arial"/>
                <w:kern w:val="28"/>
                <w:sz w:val="17"/>
                <w:szCs w:val="17"/>
                <w:cs/>
              </w:rPr>
              <w:t>224</w:t>
            </w:r>
          </w:p>
        </w:tc>
        <w:tc>
          <w:tcPr>
            <w:tcW w:w="1152" w:type="dxa"/>
            <w:tcBorders>
              <w:top w:val="nil"/>
              <w:left w:val="nil"/>
              <w:bottom w:val="nil"/>
              <w:right w:val="nil"/>
            </w:tcBorders>
            <w:shd w:val="clear" w:color="auto" w:fill="FAFAFA"/>
            <w:vAlign w:val="bottom"/>
          </w:tcPr>
          <w:p w14:paraId="277884FC" w14:textId="77777777" w:rsidR="00933B8E" w:rsidRPr="003853F4" w:rsidRDefault="00933B8E" w:rsidP="00431A5E">
            <w:pPr>
              <w:autoSpaceDE w:val="0"/>
              <w:autoSpaceDN w:val="0"/>
              <w:adjustRightInd w:val="0"/>
              <w:spacing w:line="240" w:lineRule="auto"/>
              <w:ind w:right="-72"/>
              <w:jc w:val="right"/>
              <w:rPr>
                <w:rFonts w:cs="Arial"/>
                <w:kern w:val="28"/>
                <w:sz w:val="17"/>
                <w:szCs w:val="17"/>
              </w:rPr>
            </w:pPr>
            <w:r w:rsidRPr="003853F4">
              <w:rPr>
                <w:rFonts w:cs="Arial"/>
                <w:kern w:val="28"/>
                <w:sz w:val="17"/>
                <w:szCs w:val="17"/>
                <w:cs/>
              </w:rPr>
              <w:t>255</w:t>
            </w:r>
            <w:r w:rsidRPr="003853F4">
              <w:rPr>
                <w:rFonts w:cs="Arial"/>
                <w:kern w:val="28"/>
                <w:sz w:val="17"/>
                <w:szCs w:val="17"/>
              </w:rPr>
              <w:t>,</w:t>
            </w:r>
            <w:r w:rsidRPr="003853F4">
              <w:rPr>
                <w:rFonts w:cs="Arial"/>
                <w:kern w:val="28"/>
                <w:sz w:val="17"/>
                <w:szCs w:val="17"/>
                <w:cs/>
              </w:rPr>
              <w:t>533</w:t>
            </w:r>
          </w:p>
        </w:tc>
        <w:tc>
          <w:tcPr>
            <w:tcW w:w="1152" w:type="dxa"/>
            <w:tcBorders>
              <w:top w:val="nil"/>
              <w:left w:val="nil"/>
              <w:bottom w:val="nil"/>
              <w:right w:val="nil"/>
            </w:tcBorders>
            <w:shd w:val="clear" w:color="auto" w:fill="FAFAFA"/>
            <w:vAlign w:val="bottom"/>
          </w:tcPr>
          <w:p w14:paraId="55928A0B" w14:textId="77777777" w:rsidR="00933B8E" w:rsidRPr="003853F4" w:rsidRDefault="00933B8E" w:rsidP="00431A5E">
            <w:pPr>
              <w:autoSpaceDE w:val="0"/>
              <w:autoSpaceDN w:val="0"/>
              <w:adjustRightInd w:val="0"/>
              <w:spacing w:line="240" w:lineRule="auto"/>
              <w:ind w:right="-72"/>
              <w:jc w:val="right"/>
              <w:rPr>
                <w:rFonts w:cs="Arial"/>
                <w:kern w:val="28"/>
                <w:sz w:val="17"/>
                <w:szCs w:val="17"/>
              </w:rPr>
            </w:pPr>
            <w:r w:rsidRPr="003853F4">
              <w:rPr>
                <w:rFonts w:cs="Arial"/>
                <w:kern w:val="28"/>
                <w:sz w:val="17"/>
                <w:szCs w:val="17"/>
              </w:rPr>
              <w:t>11,703</w:t>
            </w:r>
          </w:p>
        </w:tc>
        <w:tc>
          <w:tcPr>
            <w:tcW w:w="1152" w:type="dxa"/>
            <w:tcBorders>
              <w:top w:val="nil"/>
              <w:left w:val="nil"/>
              <w:bottom w:val="nil"/>
              <w:right w:val="nil"/>
            </w:tcBorders>
            <w:shd w:val="clear" w:color="auto" w:fill="FAFAFA"/>
            <w:vAlign w:val="bottom"/>
          </w:tcPr>
          <w:p w14:paraId="71C6A14F" w14:textId="77777777" w:rsidR="00933B8E" w:rsidRPr="003853F4" w:rsidRDefault="00933B8E" w:rsidP="00431A5E">
            <w:pPr>
              <w:autoSpaceDE w:val="0"/>
              <w:autoSpaceDN w:val="0"/>
              <w:adjustRightInd w:val="0"/>
              <w:spacing w:line="240" w:lineRule="auto"/>
              <w:ind w:right="-72"/>
              <w:jc w:val="right"/>
              <w:rPr>
                <w:rFonts w:cs="Arial"/>
                <w:kern w:val="28"/>
                <w:sz w:val="17"/>
                <w:szCs w:val="17"/>
              </w:rPr>
            </w:pPr>
            <w:r w:rsidRPr="003853F4">
              <w:rPr>
                <w:rFonts w:cs="Arial"/>
                <w:kern w:val="28"/>
                <w:sz w:val="17"/>
                <w:szCs w:val="17"/>
                <w:cs/>
              </w:rPr>
              <w:t>56</w:t>
            </w:r>
            <w:r w:rsidRPr="003853F4">
              <w:rPr>
                <w:rFonts w:cs="Arial"/>
                <w:kern w:val="28"/>
                <w:sz w:val="17"/>
                <w:szCs w:val="17"/>
              </w:rPr>
              <w:t>,</w:t>
            </w:r>
            <w:r w:rsidRPr="003853F4">
              <w:rPr>
                <w:rFonts w:cs="Arial"/>
                <w:kern w:val="28"/>
                <w:sz w:val="17"/>
                <w:szCs w:val="17"/>
                <w:cs/>
              </w:rPr>
              <w:t>427</w:t>
            </w:r>
          </w:p>
        </w:tc>
      </w:tr>
      <w:tr w:rsidR="003853F4" w:rsidRPr="003853F4" w14:paraId="72091FDC" w14:textId="77777777" w:rsidTr="00E64E41">
        <w:tc>
          <w:tcPr>
            <w:tcW w:w="2664" w:type="dxa"/>
            <w:tcBorders>
              <w:top w:val="nil"/>
              <w:left w:val="nil"/>
              <w:bottom w:val="nil"/>
              <w:right w:val="nil"/>
            </w:tcBorders>
            <w:vAlign w:val="bottom"/>
            <w:hideMark/>
          </w:tcPr>
          <w:p w14:paraId="3901B6BD" w14:textId="77777777" w:rsidR="00D02609" w:rsidRPr="003853F4" w:rsidRDefault="00D02609" w:rsidP="00E64E41">
            <w:pPr>
              <w:spacing w:line="240" w:lineRule="auto"/>
              <w:rPr>
                <w:rFonts w:cs="Arial"/>
                <w:sz w:val="17"/>
                <w:szCs w:val="17"/>
              </w:rPr>
            </w:pPr>
            <w:r w:rsidRPr="003853F4">
              <w:rPr>
                <w:rFonts w:cs="Arial"/>
                <w:sz w:val="17"/>
                <w:szCs w:val="17"/>
              </w:rPr>
              <w:t>Additions</w:t>
            </w:r>
          </w:p>
        </w:tc>
        <w:tc>
          <w:tcPr>
            <w:tcW w:w="1152" w:type="dxa"/>
            <w:tcBorders>
              <w:top w:val="nil"/>
              <w:left w:val="nil"/>
              <w:bottom w:val="nil"/>
              <w:right w:val="nil"/>
            </w:tcBorders>
            <w:shd w:val="clear" w:color="auto" w:fill="FAFAFA"/>
            <w:vAlign w:val="bottom"/>
          </w:tcPr>
          <w:p w14:paraId="11CC434F" w14:textId="2CB4079C" w:rsidR="00D02609" w:rsidRPr="003853F4"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24,316</w:t>
            </w:r>
          </w:p>
        </w:tc>
        <w:tc>
          <w:tcPr>
            <w:tcW w:w="1152" w:type="dxa"/>
            <w:tcBorders>
              <w:top w:val="nil"/>
              <w:left w:val="nil"/>
              <w:bottom w:val="nil"/>
              <w:right w:val="nil"/>
            </w:tcBorders>
            <w:shd w:val="clear" w:color="auto" w:fill="FAFAFA"/>
            <w:vAlign w:val="bottom"/>
          </w:tcPr>
          <w:p w14:paraId="643EEE96" w14:textId="1194B900" w:rsidR="00D02609" w:rsidRPr="003853F4"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5D53D5DE" w14:textId="1189F9DD" w:rsidR="00D02609" w:rsidRPr="003853F4"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74409CA2" w14:textId="712BB992" w:rsidR="00D02609" w:rsidRPr="007B2FFE" w:rsidRDefault="000913A7" w:rsidP="00431A5E">
            <w:pPr>
              <w:autoSpaceDE w:val="0"/>
              <w:autoSpaceDN w:val="0"/>
              <w:adjustRightInd w:val="0"/>
              <w:spacing w:line="240" w:lineRule="auto"/>
              <w:ind w:right="-72"/>
              <w:jc w:val="right"/>
              <w:rPr>
                <w:rFonts w:cs="Cordia New"/>
                <w:kern w:val="28"/>
                <w:sz w:val="17"/>
                <w:szCs w:val="17"/>
              </w:rPr>
            </w:pPr>
            <w:r w:rsidRPr="007B2FFE">
              <w:rPr>
                <w:rFonts w:cs="Cordia New"/>
                <w:kern w:val="28"/>
                <w:sz w:val="17"/>
                <w:szCs w:val="17"/>
              </w:rPr>
              <w:t>24,235</w:t>
            </w:r>
          </w:p>
        </w:tc>
        <w:tc>
          <w:tcPr>
            <w:tcW w:w="1152" w:type="dxa"/>
            <w:tcBorders>
              <w:top w:val="nil"/>
              <w:left w:val="nil"/>
              <w:bottom w:val="nil"/>
              <w:right w:val="nil"/>
            </w:tcBorders>
            <w:shd w:val="clear" w:color="auto" w:fill="FAFAFA"/>
            <w:vAlign w:val="bottom"/>
          </w:tcPr>
          <w:p w14:paraId="6DC5DDC6" w14:textId="357B1917" w:rsidR="00D02609" w:rsidRPr="003853F4"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5AD9D68F" w14:textId="4E7E555B" w:rsidR="00D02609" w:rsidRPr="003853F4"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r>
      <w:tr w:rsidR="003853F4" w:rsidRPr="003853F4" w14:paraId="487A4CDE" w14:textId="77777777" w:rsidTr="00E64E41">
        <w:tc>
          <w:tcPr>
            <w:tcW w:w="2664" w:type="dxa"/>
            <w:tcBorders>
              <w:top w:val="nil"/>
              <w:left w:val="nil"/>
              <w:bottom w:val="nil"/>
              <w:right w:val="nil"/>
            </w:tcBorders>
            <w:vAlign w:val="bottom"/>
          </w:tcPr>
          <w:p w14:paraId="1255A525" w14:textId="77777777" w:rsidR="003F63D0" w:rsidRPr="003853F4" w:rsidRDefault="003B4C73" w:rsidP="00E64E41">
            <w:pPr>
              <w:spacing w:line="240" w:lineRule="auto"/>
              <w:rPr>
                <w:rFonts w:cs="Arial"/>
                <w:sz w:val="17"/>
                <w:szCs w:val="17"/>
              </w:rPr>
            </w:pPr>
            <w:r w:rsidRPr="003853F4">
              <w:rPr>
                <w:rFonts w:cs="Arial"/>
                <w:sz w:val="17"/>
                <w:szCs w:val="17"/>
              </w:rPr>
              <w:t xml:space="preserve">Additions from business </w:t>
            </w:r>
          </w:p>
          <w:p w14:paraId="07E6144F" w14:textId="0B29B4E5" w:rsidR="003B4C73" w:rsidRPr="003853F4" w:rsidRDefault="003F63D0" w:rsidP="00E64E41">
            <w:pPr>
              <w:spacing w:line="240" w:lineRule="auto"/>
              <w:rPr>
                <w:rFonts w:cs="Arial"/>
                <w:sz w:val="17"/>
                <w:szCs w:val="17"/>
              </w:rPr>
            </w:pPr>
            <w:r w:rsidRPr="003853F4">
              <w:rPr>
                <w:rFonts w:cs="Arial"/>
                <w:sz w:val="17"/>
                <w:szCs w:val="17"/>
              </w:rPr>
              <w:t xml:space="preserve">   </w:t>
            </w:r>
            <w:r w:rsidR="003B4C73" w:rsidRPr="003853F4">
              <w:rPr>
                <w:rFonts w:cs="Arial"/>
                <w:sz w:val="17"/>
                <w:szCs w:val="17"/>
              </w:rPr>
              <w:t>combination (Note 1</w:t>
            </w:r>
            <w:r w:rsidR="0052743B">
              <w:rPr>
                <w:rFonts w:cs="Arial"/>
                <w:sz w:val="17"/>
                <w:szCs w:val="17"/>
              </w:rPr>
              <w:t>9</w:t>
            </w:r>
            <w:r w:rsidR="003B4C73" w:rsidRPr="003853F4">
              <w:rPr>
                <w:rFonts w:cs="Arial"/>
                <w:sz w:val="17"/>
                <w:szCs w:val="17"/>
              </w:rPr>
              <w:t>)</w:t>
            </w:r>
          </w:p>
        </w:tc>
        <w:tc>
          <w:tcPr>
            <w:tcW w:w="1152" w:type="dxa"/>
            <w:tcBorders>
              <w:top w:val="nil"/>
              <w:left w:val="nil"/>
              <w:bottom w:val="nil"/>
              <w:right w:val="nil"/>
            </w:tcBorders>
            <w:shd w:val="clear" w:color="auto" w:fill="FAFAFA"/>
            <w:vAlign w:val="bottom"/>
          </w:tcPr>
          <w:p w14:paraId="20A5D705" w14:textId="2B6BC298" w:rsidR="00DA3769" w:rsidRPr="003853F4"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1,117,312</w:t>
            </w:r>
          </w:p>
        </w:tc>
        <w:tc>
          <w:tcPr>
            <w:tcW w:w="1152" w:type="dxa"/>
            <w:tcBorders>
              <w:top w:val="nil"/>
              <w:left w:val="nil"/>
              <w:bottom w:val="nil"/>
              <w:right w:val="nil"/>
            </w:tcBorders>
            <w:shd w:val="clear" w:color="auto" w:fill="FAFAFA"/>
            <w:vAlign w:val="bottom"/>
          </w:tcPr>
          <w:p w14:paraId="153696C3" w14:textId="729AFB81" w:rsidR="00DA3769" w:rsidRPr="003853F4"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14,039</w:t>
            </w:r>
          </w:p>
        </w:tc>
        <w:tc>
          <w:tcPr>
            <w:tcW w:w="1152" w:type="dxa"/>
            <w:tcBorders>
              <w:top w:val="nil"/>
              <w:left w:val="nil"/>
              <w:bottom w:val="nil"/>
              <w:right w:val="nil"/>
            </w:tcBorders>
            <w:shd w:val="clear" w:color="auto" w:fill="FAFAFA"/>
            <w:vAlign w:val="bottom"/>
          </w:tcPr>
          <w:p w14:paraId="6A42764D" w14:textId="1F268DB2" w:rsidR="00DA3769" w:rsidRPr="003853F4" w:rsidRDefault="00A10B4F" w:rsidP="00431A5E">
            <w:pPr>
              <w:autoSpaceDE w:val="0"/>
              <w:autoSpaceDN w:val="0"/>
              <w:adjustRightInd w:val="0"/>
              <w:spacing w:line="240" w:lineRule="auto"/>
              <w:ind w:right="-72"/>
              <w:jc w:val="right"/>
              <w:rPr>
                <w:rFonts w:cs="Arial"/>
                <w:kern w:val="28"/>
                <w:sz w:val="17"/>
                <w:szCs w:val="21"/>
              </w:rPr>
            </w:pPr>
            <w:r>
              <w:rPr>
                <w:rFonts w:cs="Arial"/>
                <w:kern w:val="28"/>
                <w:sz w:val="17"/>
                <w:szCs w:val="21"/>
              </w:rPr>
              <w:t>710,87</w:t>
            </w:r>
            <w:r w:rsidR="00A20087">
              <w:rPr>
                <w:rFonts w:cs="Arial"/>
                <w:kern w:val="28"/>
                <w:sz w:val="17"/>
                <w:szCs w:val="21"/>
              </w:rPr>
              <w:t>8</w:t>
            </w:r>
          </w:p>
        </w:tc>
        <w:tc>
          <w:tcPr>
            <w:tcW w:w="1152" w:type="dxa"/>
            <w:tcBorders>
              <w:top w:val="nil"/>
              <w:left w:val="nil"/>
              <w:bottom w:val="nil"/>
              <w:right w:val="nil"/>
            </w:tcBorders>
            <w:shd w:val="clear" w:color="auto" w:fill="FAFAFA"/>
            <w:vAlign w:val="bottom"/>
          </w:tcPr>
          <w:p w14:paraId="12C16269" w14:textId="5F9D6145" w:rsidR="003B4C73" w:rsidRPr="003853F4"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1FE901FB" w14:textId="33A96C68" w:rsidR="00DA3769" w:rsidRPr="003853F4"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48FDB7A0" w14:textId="05B0B18B" w:rsidR="00DA3769" w:rsidRPr="003853F4"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r>
      <w:tr w:rsidR="003853F4" w:rsidRPr="003853F4" w14:paraId="041A878B" w14:textId="77777777" w:rsidTr="00E64E41">
        <w:tc>
          <w:tcPr>
            <w:tcW w:w="2664" w:type="dxa"/>
            <w:tcBorders>
              <w:top w:val="nil"/>
              <w:left w:val="nil"/>
              <w:bottom w:val="nil"/>
              <w:right w:val="nil"/>
            </w:tcBorders>
            <w:vAlign w:val="bottom"/>
          </w:tcPr>
          <w:p w14:paraId="3C6AF99C" w14:textId="4485B31F" w:rsidR="003B4C73" w:rsidRPr="003853F4" w:rsidRDefault="003B4C73" w:rsidP="00E64E41">
            <w:pPr>
              <w:spacing w:line="240" w:lineRule="auto"/>
              <w:rPr>
                <w:rFonts w:cs="Arial"/>
                <w:sz w:val="17"/>
                <w:szCs w:val="17"/>
              </w:rPr>
            </w:pPr>
            <w:r w:rsidRPr="003853F4">
              <w:rPr>
                <w:rFonts w:cs="Arial"/>
                <w:sz w:val="17"/>
                <w:szCs w:val="17"/>
              </w:rPr>
              <w:t>Disposals</w:t>
            </w:r>
            <w:r w:rsidR="00B7181C" w:rsidRPr="003853F4">
              <w:rPr>
                <w:rFonts w:cs="Arial"/>
                <w:sz w:val="17"/>
                <w:szCs w:val="17"/>
              </w:rPr>
              <w:t xml:space="preserve"> and</w:t>
            </w:r>
            <w:r w:rsidRPr="003853F4">
              <w:rPr>
                <w:rFonts w:cs="Arial"/>
                <w:sz w:val="17"/>
                <w:szCs w:val="17"/>
              </w:rPr>
              <w:t xml:space="preserve"> write-off, net</w:t>
            </w:r>
          </w:p>
        </w:tc>
        <w:tc>
          <w:tcPr>
            <w:tcW w:w="1152" w:type="dxa"/>
            <w:tcBorders>
              <w:top w:val="nil"/>
              <w:left w:val="nil"/>
              <w:bottom w:val="nil"/>
              <w:right w:val="nil"/>
            </w:tcBorders>
            <w:shd w:val="clear" w:color="auto" w:fill="FAFAFA"/>
            <w:vAlign w:val="bottom"/>
          </w:tcPr>
          <w:p w14:paraId="6EF69A27" w14:textId="23F0225C" w:rsidR="003B4C73" w:rsidRPr="003853F4"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(11</w:t>
            </w:r>
            <w:r w:rsidR="0097354B">
              <w:rPr>
                <w:rFonts w:cs="Arial"/>
                <w:kern w:val="28"/>
                <w:sz w:val="17"/>
                <w:szCs w:val="17"/>
              </w:rPr>
              <w:t>8,350</w:t>
            </w:r>
            <w:r>
              <w:rPr>
                <w:rFonts w:cs="Arial"/>
                <w:kern w:val="28"/>
                <w:sz w:val="17"/>
                <w:szCs w:val="17"/>
              </w:rPr>
              <w:t>)</w:t>
            </w:r>
          </w:p>
        </w:tc>
        <w:tc>
          <w:tcPr>
            <w:tcW w:w="1152" w:type="dxa"/>
            <w:tcBorders>
              <w:top w:val="nil"/>
              <w:left w:val="nil"/>
              <w:bottom w:val="nil"/>
              <w:right w:val="nil"/>
            </w:tcBorders>
            <w:shd w:val="clear" w:color="auto" w:fill="FAFAFA"/>
            <w:vAlign w:val="bottom"/>
          </w:tcPr>
          <w:p w14:paraId="0584CB20" w14:textId="5A45262C" w:rsidR="003B4C73" w:rsidRPr="003853F4"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52712EF7" w14:textId="29D64332" w:rsidR="003B4C73" w:rsidRPr="003853F4"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5B23973D" w14:textId="6A31A2DE" w:rsidR="003B4C73" w:rsidRPr="003853F4"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(117,539)</w:t>
            </w:r>
          </w:p>
        </w:tc>
        <w:tc>
          <w:tcPr>
            <w:tcW w:w="1152" w:type="dxa"/>
            <w:tcBorders>
              <w:top w:val="nil"/>
              <w:left w:val="nil"/>
              <w:bottom w:val="nil"/>
              <w:right w:val="nil"/>
            </w:tcBorders>
            <w:shd w:val="clear" w:color="auto" w:fill="FAFAFA"/>
            <w:vAlign w:val="bottom"/>
          </w:tcPr>
          <w:p w14:paraId="7F6DF35F" w14:textId="0D42138B" w:rsidR="003B4C73" w:rsidRPr="003853F4"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381E7926" w14:textId="3AF46D66" w:rsidR="003B4C73" w:rsidRPr="003853F4"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r>
      <w:tr w:rsidR="00336821" w:rsidRPr="006A3CF2" w14:paraId="5045BA91" w14:textId="77777777" w:rsidTr="007E59AF">
        <w:tc>
          <w:tcPr>
            <w:tcW w:w="2664" w:type="dxa"/>
            <w:tcBorders>
              <w:top w:val="nil"/>
              <w:left w:val="nil"/>
              <w:bottom w:val="nil"/>
              <w:right w:val="nil"/>
            </w:tcBorders>
            <w:vAlign w:val="bottom"/>
            <w:hideMark/>
          </w:tcPr>
          <w:p w14:paraId="44F6EBE5" w14:textId="20713D14" w:rsidR="00336821" w:rsidRPr="006A3CF2" w:rsidRDefault="00336821" w:rsidP="00336821">
            <w:pPr>
              <w:spacing w:line="240" w:lineRule="auto"/>
              <w:rPr>
                <w:rFonts w:cs="Arial"/>
                <w:sz w:val="17"/>
                <w:szCs w:val="17"/>
              </w:rPr>
            </w:pPr>
            <w:r w:rsidRPr="006A3CF2">
              <w:rPr>
                <w:rFonts w:cs="Arial"/>
                <w:sz w:val="17"/>
                <w:szCs w:val="17"/>
              </w:rPr>
              <w:t xml:space="preserve">Depreciation and amortisation </w:t>
            </w:r>
          </w:p>
          <w:p w14:paraId="63183B0C" w14:textId="1A774D53" w:rsidR="00336821" w:rsidRPr="006A3CF2" w:rsidRDefault="00336821" w:rsidP="00336821">
            <w:pPr>
              <w:spacing w:line="240" w:lineRule="auto"/>
              <w:rPr>
                <w:rFonts w:cs="Arial"/>
                <w:sz w:val="17"/>
                <w:szCs w:val="17"/>
              </w:rPr>
            </w:pPr>
            <w:r w:rsidRPr="006A3CF2">
              <w:rPr>
                <w:rFonts w:cs="Arial"/>
                <w:sz w:val="17"/>
                <w:szCs w:val="17"/>
              </w:rPr>
              <w:t xml:space="preserve">   charged</w:t>
            </w:r>
          </w:p>
        </w:tc>
        <w:tc>
          <w:tcPr>
            <w:tcW w:w="1152" w:type="dxa"/>
            <w:tcBorders>
              <w:top w:val="nil"/>
              <w:left w:val="nil"/>
              <w:bottom w:val="nil"/>
              <w:right w:val="nil"/>
            </w:tcBorders>
            <w:shd w:val="clear" w:color="auto" w:fill="FAFAFA"/>
            <w:vAlign w:val="bottom"/>
          </w:tcPr>
          <w:p w14:paraId="339E2C94" w14:textId="0FF32C66" w:rsidR="00336821" w:rsidRPr="006A3CF2"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(54,576)</w:t>
            </w:r>
          </w:p>
        </w:tc>
        <w:tc>
          <w:tcPr>
            <w:tcW w:w="1152" w:type="dxa"/>
            <w:tcBorders>
              <w:top w:val="nil"/>
              <w:left w:val="nil"/>
              <w:bottom w:val="nil"/>
              <w:right w:val="nil"/>
            </w:tcBorders>
            <w:shd w:val="clear" w:color="auto" w:fill="FAFAFA"/>
            <w:vAlign w:val="bottom"/>
          </w:tcPr>
          <w:p w14:paraId="5620EED9" w14:textId="6285BA32" w:rsidR="00336821" w:rsidRPr="006A3CF2"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(4,336)</w:t>
            </w:r>
          </w:p>
        </w:tc>
        <w:tc>
          <w:tcPr>
            <w:tcW w:w="1152" w:type="dxa"/>
            <w:tcBorders>
              <w:top w:val="nil"/>
              <w:left w:val="nil"/>
              <w:bottom w:val="nil"/>
              <w:right w:val="nil"/>
            </w:tcBorders>
            <w:shd w:val="clear" w:color="auto" w:fill="FAFAFA"/>
            <w:vAlign w:val="bottom"/>
          </w:tcPr>
          <w:p w14:paraId="4877E6CE" w14:textId="5F0526D8" w:rsidR="00336821" w:rsidRPr="006A3CF2"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(27,529)</w:t>
            </w:r>
          </w:p>
        </w:tc>
        <w:tc>
          <w:tcPr>
            <w:tcW w:w="1152" w:type="dxa"/>
            <w:tcBorders>
              <w:top w:val="nil"/>
              <w:left w:val="nil"/>
              <w:bottom w:val="nil"/>
              <w:right w:val="nil"/>
            </w:tcBorders>
            <w:shd w:val="clear" w:color="auto" w:fill="FAFAFA"/>
            <w:vAlign w:val="bottom"/>
          </w:tcPr>
          <w:p w14:paraId="3ADE3CDC" w14:textId="5372EF72" w:rsidR="00336821" w:rsidRPr="006A3CF2"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(6,431)</w:t>
            </w:r>
          </w:p>
        </w:tc>
        <w:tc>
          <w:tcPr>
            <w:tcW w:w="1152" w:type="dxa"/>
            <w:tcBorders>
              <w:top w:val="nil"/>
              <w:left w:val="nil"/>
              <w:bottom w:val="nil"/>
              <w:right w:val="nil"/>
            </w:tcBorders>
            <w:shd w:val="clear" w:color="auto" w:fill="FAFAFA"/>
            <w:vAlign w:val="bottom"/>
          </w:tcPr>
          <w:p w14:paraId="7AD19D75" w14:textId="0CA46394" w:rsidR="00336821" w:rsidRPr="006A3CF2"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(4,028)</w:t>
            </w:r>
          </w:p>
        </w:tc>
        <w:tc>
          <w:tcPr>
            <w:tcW w:w="1152" w:type="dxa"/>
            <w:tcBorders>
              <w:top w:val="nil"/>
              <w:left w:val="nil"/>
              <w:bottom w:val="nil"/>
              <w:right w:val="nil"/>
            </w:tcBorders>
            <w:shd w:val="clear" w:color="auto" w:fill="FAFAFA"/>
            <w:vAlign w:val="bottom"/>
          </w:tcPr>
          <w:p w14:paraId="56929407" w14:textId="09914E50" w:rsidR="00336821" w:rsidRPr="006A3CF2"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(1,795)</w:t>
            </w:r>
          </w:p>
        </w:tc>
      </w:tr>
      <w:tr w:rsidR="00336821" w:rsidRPr="006A3CF2" w14:paraId="369E542C" w14:textId="77777777" w:rsidTr="007E59AF">
        <w:tc>
          <w:tcPr>
            <w:tcW w:w="2664" w:type="dxa"/>
            <w:tcBorders>
              <w:top w:val="nil"/>
              <w:left w:val="nil"/>
              <w:bottom w:val="nil"/>
              <w:right w:val="nil"/>
            </w:tcBorders>
            <w:vAlign w:val="bottom"/>
          </w:tcPr>
          <w:p w14:paraId="1E132757" w14:textId="77777777" w:rsidR="00336821" w:rsidRPr="006A3CF2" w:rsidRDefault="00336821" w:rsidP="00336821">
            <w:pPr>
              <w:spacing w:line="240" w:lineRule="auto"/>
              <w:rPr>
                <w:rFonts w:cs="Arial"/>
                <w:sz w:val="17"/>
                <w:szCs w:val="17"/>
              </w:rPr>
            </w:pPr>
            <w:r w:rsidRPr="006A3CF2">
              <w:rPr>
                <w:rFonts w:cs="Arial"/>
                <w:sz w:val="17"/>
                <w:szCs w:val="17"/>
              </w:rPr>
              <w:t xml:space="preserve">Exchange differences </w:t>
            </w:r>
          </w:p>
        </w:tc>
        <w:tc>
          <w:tcPr>
            <w:tcW w:w="1152" w:type="dxa"/>
            <w:tcBorders>
              <w:top w:val="nil"/>
              <w:left w:val="nil"/>
              <w:bottom w:val="nil"/>
              <w:right w:val="nil"/>
            </w:tcBorders>
            <w:shd w:val="clear" w:color="auto" w:fill="FAFAFA"/>
            <w:vAlign w:val="bottom"/>
          </w:tcPr>
          <w:p w14:paraId="5FD90633" w14:textId="796703CE" w:rsidR="00336821" w:rsidRPr="006A3CF2" w:rsidRDefault="009D18A6" w:rsidP="00431A5E">
            <w:pPr>
              <w:autoSpaceDE w:val="0"/>
              <w:autoSpaceDN w:val="0"/>
              <w:adjustRightInd w:val="0"/>
              <w:spacing w:line="240" w:lineRule="auto"/>
              <w:ind w:right="-72"/>
              <w:jc w:val="right"/>
              <w:rPr>
                <w:rFonts w:cs="Arial"/>
                <w:kern w:val="28"/>
                <w:sz w:val="17"/>
                <w:szCs w:val="17"/>
                <w:cs/>
              </w:rPr>
            </w:pPr>
            <w:r>
              <w:rPr>
                <w:rFonts w:cs="Arial"/>
                <w:kern w:val="28"/>
                <w:sz w:val="17"/>
                <w:szCs w:val="17"/>
              </w:rPr>
              <w:t>13</w:t>
            </w:r>
            <w:r w:rsidR="0097354B">
              <w:rPr>
                <w:rFonts w:cs="Arial"/>
                <w:kern w:val="28"/>
                <w:sz w:val="17"/>
                <w:szCs w:val="17"/>
              </w:rPr>
              <w:t>6,630</w:t>
            </w:r>
          </w:p>
        </w:tc>
        <w:tc>
          <w:tcPr>
            <w:tcW w:w="1152" w:type="dxa"/>
            <w:tcBorders>
              <w:top w:val="nil"/>
              <w:left w:val="nil"/>
              <w:bottom w:val="nil"/>
              <w:right w:val="nil"/>
            </w:tcBorders>
            <w:shd w:val="clear" w:color="auto" w:fill="FAFAFA"/>
            <w:vAlign w:val="bottom"/>
          </w:tcPr>
          <w:p w14:paraId="23CFCB50" w14:textId="75DFF47C" w:rsidR="00336821" w:rsidRPr="006A3CF2"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75B78E68" w14:textId="796FCE18" w:rsidR="00336821" w:rsidRPr="006A3CF2"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87,36</w:t>
            </w:r>
            <w:r w:rsidR="00A20087">
              <w:rPr>
                <w:rFonts w:cs="Arial"/>
                <w:kern w:val="28"/>
                <w:sz w:val="17"/>
                <w:szCs w:val="17"/>
              </w:rPr>
              <w:t>4</w:t>
            </w:r>
          </w:p>
        </w:tc>
        <w:tc>
          <w:tcPr>
            <w:tcW w:w="1152" w:type="dxa"/>
            <w:tcBorders>
              <w:top w:val="nil"/>
              <w:left w:val="nil"/>
              <w:bottom w:val="nil"/>
              <w:right w:val="nil"/>
            </w:tcBorders>
            <w:shd w:val="clear" w:color="auto" w:fill="FAFAFA"/>
            <w:vAlign w:val="bottom"/>
          </w:tcPr>
          <w:p w14:paraId="1DDF1D86" w14:textId="267614B4" w:rsidR="00336821" w:rsidRPr="006A3CF2"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137C6D55" w14:textId="1B04F55D" w:rsidR="00336821" w:rsidRPr="006A3CF2"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277B0C94" w14:textId="2845BE90" w:rsidR="00336821" w:rsidRPr="006A3CF2"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w:t>
            </w:r>
          </w:p>
        </w:tc>
      </w:tr>
      <w:tr w:rsidR="00336821" w:rsidRPr="00431A5E" w14:paraId="7F3A8988" w14:textId="77777777" w:rsidTr="00E64E41">
        <w:tc>
          <w:tcPr>
            <w:tcW w:w="2664" w:type="dxa"/>
            <w:tcBorders>
              <w:top w:val="nil"/>
              <w:left w:val="nil"/>
              <w:bottom w:val="nil"/>
              <w:right w:val="nil"/>
            </w:tcBorders>
            <w:vAlign w:val="bottom"/>
          </w:tcPr>
          <w:p w14:paraId="730FDD9E" w14:textId="77777777" w:rsidR="00336821" w:rsidRPr="00431A5E" w:rsidRDefault="00336821" w:rsidP="00336821">
            <w:pPr>
              <w:spacing w:line="240" w:lineRule="auto"/>
              <w:rPr>
                <w:rFonts w:cs="Arial"/>
                <w:b/>
                <w:bCs/>
                <w:sz w:val="12"/>
                <w:szCs w:val="12"/>
              </w:rPr>
            </w:pPr>
          </w:p>
        </w:tc>
        <w:tc>
          <w:tcPr>
            <w:tcW w:w="1152" w:type="dxa"/>
            <w:tcBorders>
              <w:top w:val="single" w:sz="4" w:space="0" w:color="auto"/>
              <w:left w:val="nil"/>
              <w:bottom w:val="nil"/>
              <w:right w:val="nil"/>
            </w:tcBorders>
            <w:shd w:val="clear" w:color="auto" w:fill="FAFAFA"/>
            <w:vAlign w:val="bottom"/>
          </w:tcPr>
          <w:p w14:paraId="42B5FB19" w14:textId="77777777" w:rsidR="00336821" w:rsidRPr="00431A5E" w:rsidRDefault="00336821" w:rsidP="00431A5E">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5A6EBBEE" w14:textId="77777777" w:rsidR="00336821" w:rsidRPr="00431A5E" w:rsidRDefault="00336821" w:rsidP="00431A5E">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652C8F19" w14:textId="77777777" w:rsidR="00336821" w:rsidRPr="00431A5E" w:rsidRDefault="00336821" w:rsidP="00431A5E">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797A92A9" w14:textId="77777777" w:rsidR="00336821" w:rsidRPr="00431A5E" w:rsidRDefault="00336821" w:rsidP="00431A5E">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6E5962C4" w14:textId="77777777" w:rsidR="00336821" w:rsidRPr="00431A5E" w:rsidRDefault="00336821" w:rsidP="00431A5E">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762EDF54" w14:textId="77777777" w:rsidR="00336821" w:rsidRPr="00431A5E" w:rsidRDefault="00336821" w:rsidP="00431A5E">
            <w:pPr>
              <w:spacing w:line="240" w:lineRule="auto"/>
              <w:ind w:left="148" w:right="-72"/>
              <w:jc w:val="right"/>
              <w:rPr>
                <w:rFonts w:cs="Arial"/>
                <w:sz w:val="12"/>
                <w:szCs w:val="12"/>
              </w:rPr>
            </w:pPr>
          </w:p>
        </w:tc>
      </w:tr>
      <w:tr w:rsidR="00336821" w:rsidRPr="006A3CF2" w14:paraId="545339E4" w14:textId="77777777" w:rsidTr="00E64E41">
        <w:tc>
          <w:tcPr>
            <w:tcW w:w="2664" w:type="dxa"/>
            <w:tcBorders>
              <w:top w:val="nil"/>
              <w:left w:val="nil"/>
              <w:bottom w:val="nil"/>
              <w:right w:val="nil"/>
            </w:tcBorders>
            <w:vAlign w:val="bottom"/>
            <w:hideMark/>
          </w:tcPr>
          <w:p w14:paraId="03BB1587" w14:textId="77777777" w:rsidR="00336821" w:rsidRPr="006A3CF2" w:rsidRDefault="00336821" w:rsidP="00336821">
            <w:pPr>
              <w:spacing w:line="240" w:lineRule="auto"/>
              <w:rPr>
                <w:rFonts w:cs="Arial"/>
                <w:sz w:val="17"/>
                <w:szCs w:val="17"/>
              </w:rPr>
            </w:pPr>
            <w:r w:rsidRPr="006A3CF2">
              <w:rPr>
                <w:rFonts w:cs="Arial"/>
                <w:sz w:val="17"/>
                <w:szCs w:val="17"/>
              </w:rPr>
              <w:t>Closing net book value</w:t>
            </w:r>
          </w:p>
        </w:tc>
        <w:tc>
          <w:tcPr>
            <w:tcW w:w="1152" w:type="dxa"/>
            <w:tcBorders>
              <w:top w:val="nil"/>
              <w:left w:val="nil"/>
              <w:bottom w:val="single" w:sz="4" w:space="0" w:color="auto"/>
              <w:right w:val="nil"/>
            </w:tcBorders>
            <w:shd w:val="clear" w:color="auto" w:fill="FAFAFA"/>
            <w:vAlign w:val="bottom"/>
          </w:tcPr>
          <w:p w14:paraId="3B359DE8" w14:textId="1077C79A" w:rsidR="00336821" w:rsidRPr="006A3CF2"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1,642,675</w:t>
            </w:r>
          </w:p>
        </w:tc>
        <w:tc>
          <w:tcPr>
            <w:tcW w:w="1152" w:type="dxa"/>
            <w:tcBorders>
              <w:top w:val="nil"/>
              <w:left w:val="nil"/>
              <w:bottom w:val="single" w:sz="4" w:space="0" w:color="auto"/>
              <w:right w:val="nil"/>
            </w:tcBorders>
            <w:shd w:val="clear" w:color="auto" w:fill="FAFAFA"/>
            <w:vAlign w:val="bottom"/>
          </w:tcPr>
          <w:p w14:paraId="12F79A29" w14:textId="18C97252" w:rsidR="00336821" w:rsidRPr="006A3CF2" w:rsidRDefault="00A10B4F" w:rsidP="00431A5E">
            <w:pPr>
              <w:autoSpaceDE w:val="0"/>
              <w:autoSpaceDN w:val="0"/>
              <w:adjustRightInd w:val="0"/>
              <w:spacing w:line="240" w:lineRule="auto"/>
              <w:ind w:right="-72"/>
              <w:jc w:val="right"/>
              <w:rPr>
                <w:rFonts w:cs="Arial"/>
                <w:kern w:val="28"/>
                <w:sz w:val="17"/>
                <w:szCs w:val="17"/>
              </w:rPr>
            </w:pPr>
            <w:r>
              <w:rPr>
                <w:rFonts w:cs="Arial"/>
                <w:kern w:val="28"/>
                <w:sz w:val="17"/>
                <w:szCs w:val="17"/>
              </w:rPr>
              <w:t>21,406</w:t>
            </w:r>
          </w:p>
        </w:tc>
        <w:tc>
          <w:tcPr>
            <w:tcW w:w="1152" w:type="dxa"/>
            <w:tcBorders>
              <w:top w:val="nil"/>
              <w:left w:val="nil"/>
              <w:bottom w:val="single" w:sz="4" w:space="0" w:color="auto"/>
              <w:right w:val="nil"/>
            </w:tcBorders>
            <w:shd w:val="clear" w:color="auto" w:fill="FAFAFA"/>
            <w:vAlign w:val="bottom"/>
          </w:tcPr>
          <w:p w14:paraId="3FE1D84F" w14:textId="3CF6B6D7" w:rsidR="00336821" w:rsidRPr="006A3CF2" w:rsidRDefault="00A10B4F" w:rsidP="00431A5E">
            <w:pPr>
              <w:autoSpaceDE w:val="0"/>
              <w:autoSpaceDN w:val="0"/>
              <w:adjustRightInd w:val="0"/>
              <w:spacing w:line="240" w:lineRule="auto"/>
              <w:ind w:right="-72"/>
              <w:jc w:val="right"/>
              <w:rPr>
                <w:rFonts w:cs="Arial"/>
                <w:kern w:val="28"/>
                <w:sz w:val="17"/>
                <w:szCs w:val="17"/>
                <w:cs/>
              </w:rPr>
            </w:pPr>
            <w:r>
              <w:rPr>
                <w:rFonts w:cs="Arial"/>
                <w:kern w:val="28"/>
                <w:sz w:val="17"/>
                <w:szCs w:val="17"/>
              </w:rPr>
              <w:t>867,937</w:t>
            </w:r>
          </w:p>
        </w:tc>
        <w:tc>
          <w:tcPr>
            <w:tcW w:w="1152" w:type="dxa"/>
            <w:tcBorders>
              <w:top w:val="nil"/>
              <w:left w:val="nil"/>
              <w:bottom w:val="single" w:sz="4" w:space="0" w:color="auto"/>
              <w:right w:val="nil"/>
            </w:tcBorders>
            <w:shd w:val="clear" w:color="auto" w:fill="FAFAFA"/>
            <w:vAlign w:val="bottom"/>
          </w:tcPr>
          <w:p w14:paraId="56341821" w14:textId="6FA1BC1D" w:rsidR="00336821" w:rsidRPr="006A3CF2"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155,798</w:t>
            </w:r>
          </w:p>
        </w:tc>
        <w:tc>
          <w:tcPr>
            <w:tcW w:w="1152" w:type="dxa"/>
            <w:tcBorders>
              <w:top w:val="nil"/>
              <w:left w:val="nil"/>
              <w:bottom w:val="single" w:sz="4" w:space="0" w:color="auto"/>
              <w:right w:val="nil"/>
            </w:tcBorders>
            <w:shd w:val="clear" w:color="auto" w:fill="FAFAFA"/>
            <w:vAlign w:val="bottom"/>
          </w:tcPr>
          <w:p w14:paraId="278E8421" w14:textId="520473BF" w:rsidR="00336821" w:rsidRPr="006A3CF2" w:rsidRDefault="000913A7" w:rsidP="00431A5E">
            <w:pPr>
              <w:autoSpaceDE w:val="0"/>
              <w:autoSpaceDN w:val="0"/>
              <w:adjustRightInd w:val="0"/>
              <w:spacing w:line="240" w:lineRule="auto"/>
              <w:ind w:right="-72"/>
              <w:jc w:val="right"/>
              <w:rPr>
                <w:rFonts w:cs="Arial"/>
                <w:kern w:val="28"/>
                <w:sz w:val="17"/>
                <w:szCs w:val="17"/>
              </w:rPr>
            </w:pPr>
            <w:r>
              <w:rPr>
                <w:rFonts w:cs="Arial"/>
                <w:kern w:val="28"/>
                <w:sz w:val="17"/>
                <w:szCs w:val="17"/>
              </w:rPr>
              <w:t>7,675</w:t>
            </w:r>
          </w:p>
        </w:tc>
        <w:tc>
          <w:tcPr>
            <w:tcW w:w="1152" w:type="dxa"/>
            <w:tcBorders>
              <w:top w:val="nil"/>
              <w:left w:val="nil"/>
              <w:bottom w:val="single" w:sz="4" w:space="0" w:color="auto"/>
              <w:right w:val="nil"/>
            </w:tcBorders>
            <w:shd w:val="clear" w:color="auto" w:fill="FAFAFA"/>
            <w:vAlign w:val="bottom"/>
          </w:tcPr>
          <w:p w14:paraId="216FAD2C" w14:textId="2F98A53B" w:rsidR="00336821" w:rsidRPr="006A3CF2" w:rsidRDefault="000913A7" w:rsidP="00431A5E">
            <w:pPr>
              <w:autoSpaceDE w:val="0"/>
              <w:autoSpaceDN w:val="0"/>
              <w:adjustRightInd w:val="0"/>
              <w:spacing w:line="240" w:lineRule="auto"/>
              <w:ind w:right="-72"/>
              <w:jc w:val="right"/>
              <w:rPr>
                <w:rFonts w:cs="Arial"/>
                <w:kern w:val="28"/>
                <w:sz w:val="17"/>
                <w:szCs w:val="17"/>
                <w:cs/>
              </w:rPr>
            </w:pPr>
            <w:r>
              <w:rPr>
                <w:rFonts w:cs="Arial"/>
                <w:kern w:val="28"/>
                <w:sz w:val="17"/>
                <w:szCs w:val="17"/>
              </w:rPr>
              <w:t>54,632</w:t>
            </w:r>
          </w:p>
        </w:tc>
      </w:tr>
    </w:tbl>
    <w:p w14:paraId="7E148784" w14:textId="6D63C498" w:rsidR="003D2B19" w:rsidRPr="00390B07" w:rsidRDefault="003D2B19" w:rsidP="00AE1147">
      <w:pPr>
        <w:spacing w:line="240" w:lineRule="auto"/>
        <w:jc w:val="both"/>
        <w:rPr>
          <w:rFonts w:cs="Arial"/>
          <w:sz w:val="16"/>
          <w:szCs w:val="16"/>
        </w:rPr>
      </w:pPr>
    </w:p>
    <w:p w14:paraId="2779DBE1" w14:textId="14553226" w:rsidR="000E3D47" w:rsidRDefault="0052455C" w:rsidP="000B3D4A">
      <w:pPr>
        <w:spacing w:line="240" w:lineRule="auto"/>
        <w:contextualSpacing/>
        <w:jc w:val="both"/>
        <w:rPr>
          <w:rFonts w:cs="Arial"/>
          <w:spacing w:val="-2"/>
          <w:sz w:val="18"/>
          <w:szCs w:val="18"/>
        </w:rPr>
      </w:pPr>
      <w:r w:rsidRPr="0052455C">
        <w:rPr>
          <w:rFonts w:cs="Arial"/>
          <w:spacing w:val="-2"/>
          <w:sz w:val="18"/>
          <w:szCs w:val="18"/>
        </w:rPr>
        <w:t>During the period ended 30 September 2021, the Company disposed land and assets under construction amounting to Baht 116.65 million to the third party. These assets were classified as non-current assets held-for-sale and recognised   impairment loss amounting to Baht 7.22 million in the second quarter of 2021.</w:t>
      </w:r>
    </w:p>
    <w:p w14:paraId="5BD2C137" w14:textId="3F4B2F6D" w:rsidR="000B3D4A" w:rsidRPr="00390B07" w:rsidRDefault="000B3D4A" w:rsidP="000B3D4A">
      <w:pPr>
        <w:spacing w:line="240" w:lineRule="auto"/>
        <w:contextualSpacing/>
        <w:jc w:val="both"/>
        <w:rPr>
          <w:rFonts w:cs="Arial"/>
          <w:spacing w:val="-2"/>
          <w:sz w:val="16"/>
          <w:szCs w:val="16"/>
        </w:rPr>
      </w:pPr>
    </w:p>
    <w:p w14:paraId="42673746" w14:textId="44BE956E" w:rsidR="000B3D4A" w:rsidRPr="00EF0F88" w:rsidRDefault="0052455C" w:rsidP="000B3D4A">
      <w:pPr>
        <w:spacing w:line="240" w:lineRule="auto"/>
        <w:contextualSpacing/>
        <w:jc w:val="both"/>
        <w:rPr>
          <w:rFonts w:cstheme="minorBidi"/>
          <w:spacing w:val="-4"/>
          <w:sz w:val="18"/>
          <w:szCs w:val="18"/>
          <w:cs/>
        </w:rPr>
      </w:pPr>
      <w:r w:rsidRPr="0073554C">
        <w:rPr>
          <w:rFonts w:cs="Arial"/>
          <w:spacing w:val="-4"/>
          <w:sz w:val="18"/>
          <w:szCs w:val="18"/>
        </w:rPr>
        <w:t xml:space="preserve">However, </w:t>
      </w:r>
      <w:r w:rsidR="003F4A54" w:rsidRPr="0073554C">
        <w:rPr>
          <w:rFonts w:cs="Browallia New"/>
          <w:spacing w:val="-4"/>
          <w:sz w:val="18"/>
          <w:szCs w:val="22"/>
          <w:lang w:val="en-US"/>
        </w:rPr>
        <w:t xml:space="preserve">when </w:t>
      </w:r>
      <w:r w:rsidRPr="0073554C">
        <w:rPr>
          <w:rFonts w:cs="Arial"/>
          <w:spacing w:val="-4"/>
          <w:sz w:val="18"/>
          <w:szCs w:val="18"/>
        </w:rPr>
        <w:t>the Company disposed assets in the third quarter of 2021, gain from disposals of assets amounting to Baht 1.96 million</w:t>
      </w:r>
      <w:r w:rsidR="003F4A54" w:rsidRPr="0073554C">
        <w:rPr>
          <w:rFonts w:cs="Arial"/>
          <w:spacing w:val="-4"/>
          <w:sz w:val="18"/>
          <w:szCs w:val="18"/>
        </w:rPr>
        <w:t xml:space="preserve"> was recognised</w:t>
      </w:r>
      <w:r w:rsidR="00F0588F" w:rsidRPr="0073554C">
        <w:rPr>
          <w:rFonts w:cs="Arial"/>
          <w:spacing w:val="-4"/>
          <w:sz w:val="18"/>
          <w:szCs w:val="18"/>
        </w:rPr>
        <w:t xml:space="preserve"> as other income</w:t>
      </w:r>
      <w:r w:rsidRPr="0073554C">
        <w:rPr>
          <w:rFonts w:cs="Arial"/>
          <w:spacing w:val="-4"/>
          <w:sz w:val="18"/>
          <w:szCs w:val="18"/>
        </w:rPr>
        <w:t xml:space="preserve"> and the impairment loss</w:t>
      </w:r>
      <w:r w:rsidR="00D407E2">
        <w:rPr>
          <w:rFonts w:cs="Arial"/>
          <w:spacing w:val="-4"/>
          <w:sz w:val="18"/>
          <w:szCs w:val="18"/>
        </w:rPr>
        <w:t xml:space="preserve"> which was recognised in the statements of comprehensive income for the three-month period ended 30 September 2021</w:t>
      </w:r>
      <w:r w:rsidRPr="0073554C">
        <w:rPr>
          <w:rFonts w:cs="Arial"/>
          <w:spacing w:val="-4"/>
          <w:sz w:val="18"/>
          <w:szCs w:val="18"/>
        </w:rPr>
        <w:t xml:space="preserve"> of Baht 7.22 million</w:t>
      </w:r>
      <w:r w:rsidR="00D407E2">
        <w:rPr>
          <w:rFonts w:cs="Arial"/>
          <w:spacing w:val="-4"/>
          <w:sz w:val="18"/>
          <w:szCs w:val="18"/>
        </w:rPr>
        <w:t xml:space="preserve"> under administrative expenses</w:t>
      </w:r>
      <w:r w:rsidR="003F4A54" w:rsidRPr="0073554C">
        <w:rPr>
          <w:rFonts w:cs="Arial"/>
          <w:spacing w:val="-4"/>
          <w:sz w:val="18"/>
          <w:szCs w:val="18"/>
        </w:rPr>
        <w:t xml:space="preserve"> was reversed</w:t>
      </w:r>
      <w:r w:rsidR="00D407E2">
        <w:rPr>
          <w:rFonts w:cs="Arial"/>
          <w:spacing w:val="-4"/>
          <w:sz w:val="18"/>
          <w:szCs w:val="18"/>
        </w:rPr>
        <w:t>.</w:t>
      </w:r>
      <w:r w:rsidR="003F4A54" w:rsidRPr="0073554C">
        <w:rPr>
          <w:rFonts w:cs="Arial"/>
          <w:spacing w:val="-4"/>
          <w:sz w:val="18"/>
          <w:szCs w:val="18"/>
        </w:rPr>
        <w:t xml:space="preserve"> </w:t>
      </w:r>
    </w:p>
    <w:p w14:paraId="3B074C72" w14:textId="77777777" w:rsidR="000E3D47" w:rsidRDefault="000E3D47" w:rsidP="00AE1147">
      <w:pPr>
        <w:spacing w:line="240" w:lineRule="auto"/>
        <w:jc w:val="both"/>
        <w:rPr>
          <w:rFonts w:cs="Arial"/>
          <w:sz w:val="18"/>
          <w:szCs w:val="18"/>
        </w:rPr>
      </w:pPr>
    </w:p>
    <w:p w14:paraId="15339D25" w14:textId="77777777" w:rsidR="00635736" w:rsidRDefault="00635736" w:rsidP="00AE1147">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635736" w:rsidRPr="00ED1E68" w14:paraId="05447E6F" w14:textId="77777777" w:rsidTr="00771BB5">
        <w:trPr>
          <w:trHeight w:val="389"/>
        </w:trPr>
        <w:tc>
          <w:tcPr>
            <w:tcW w:w="9461" w:type="dxa"/>
            <w:shd w:val="clear" w:color="auto" w:fill="FFA543"/>
            <w:vAlign w:val="center"/>
          </w:tcPr>
          <w:p w14:paraId="38FE0CF9" w14:textId="45582258" w:rsidR="00635736" w:rsidRPr="00ED1E68" w:rsidRDefault="00635736" w:rsidP="00771BB5">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Pr>
                <w:rFonts w:cs="Arial"/>
                <w:b/>
                <w:bCs/>
                <w:color w:val="FFFFFF"/>
                <w:sz w:val="18"/>
                <w:szCs w:val="18"/>
              </w:rPr>
              <w:t>3</w:t>
            </w:r>
            <w:r w:rsidRPr="00ED1E68">
              <w:rPr>
                <w:rFonts w:cs="Arial"/>
                <w:b/>
                <w:bCs/>
                <w:color w:val="FFFFFF"/>
                <w:sz w:val="18"/>
                <w:szCs w:val="18"/>
              </w:rPr>
              <w:tab/>
            </w:r>
            <w:r>
              <w:rPr>
                <w:rFonts w:cs="Arial"/>
                <w:b/>
                <w:bCs/>
                <w:color w:val="FFFFFF"/>
                <w:sz w:val="18"/>
                <w:szCs w:val="18"/>
              </w:rPr>
              <w:t>Goodwill</w:t>
            </w:r>
          </w:p>
        </w:tc>
      </w:tr>
    </w:tbl>
    <w:p w14:paraId="2FB310DD" w14:textId="77777777" w:rsidR="00635736" w:rsidRDefault="00635736" w:rsidP="00635736">
      <w:pPr>
        <w:spacing w:line="240" w:lineRule="auto"/>
        <w:jc w:val="both"/>
        <w:rPr>
          <w:rFonts w:cs="Arial"/>
          <w:sz w:val="18"/>
          <w:szCs w:val="18"/>
        </w:rPr>
      </w:pPr>
    </w:p>
    <w:p w14:paraId="039AAC08" w14:textId="77777777" w:rsidR="00635736" w:rsidRPr="003853F4" w:rsidRDefault="00635736" w:rsidP="00635736">
      <w:pPr>
        <w:spacing w:line="240" w:lineRule="auto"/>
        <w:jc w:val="both"/>
        <w:rPr>
          <w:rFonts w:cs="Arial"/>
          <w:sz w:val="18"/>
          <w:szCs w:val="18"/>
          <w:lang w:val="en-US"/>
        </w:rPr>
      </w:pPr>
      <w:r w:rsidRPr="003853F4">
        <w:rPr>
          <w:rFonts w:cs="Arial"/>
          <w:sz w:val="18"/>
          <w:szCs w:val="18"/>
          <w:lang w:val="en-US"/>
        </w:rPr>
        <w:t xml:space="preserve">Movements of </w:t>
      </w:r>
      <w:r>
        <w:rPr>
          <w:rFonts w:cs="Arial"/>
          <w:sz w:val="18"/>
          <w:szCs w:val="18"/>
          <w:lang w:val="en-US"/>
        </w:rPr>
        <w:t>goodwill</w:t>
      </w:r>
      <w:r w:rsidRPr="003853F4">
        <w:rPr>
          <w:rFonts w:cs="Arial"/>
          <w:sz w:val="18"/>
          <w:szCs w:val="18"/>
          <w:lang w:val="en-US"/>
        </w:rPr>
        <w:t xml:space="preserve"> for the </w:t>
      </w:r>
      <w:r w:rsidRPr="003853F4">
        <w:rPr>
          <w:rFonts w:cs="Arial"/>
          <w:spacing w:val="-2"/>
          <w:sz w:val="18"/>
          <w:szCs w:val="18"/>
        </w:rPr>
        <w:t>nine-month period</w:t>
      </w:r>
      <w:r w:rsidRPr="003853F4">
        <w:rPr>
          <w:rFonts w:cs="Arial"/>
          <w:sz w:val="18"/>
          <w:szCs w:val="18"/>
        </w:rPr>
        <w:t xml:space="preserve"> ended 30 September</w:t>
      </w:r>
      <w:r w:rsidRPr="003853F4">
        <w:rPr>
          <w:rFonts w:cs="Arial"/>
          <w:sz w:val="18"/>
          <w:szCs w:val="18"/>
          <w:lang w:val="en-US"/>
        </w:rPr>
        <w:t xml:space="preserve"> 2021 are as follows:</w:t>
      </w:r>
    </w:p>
    <w:p w14:paraId="5FC655CB" w14:textId="77777777" w:rsidR="00635736" w:rsidRPr="003853F4" w:rsidRDefault="00635736" w:rsidP="00635736">
      <w:pPr>
        <w:spacing w:line="240" w:lineRule="auto"/>
        <w:jc w:val="both"/>
        <w:rPr>
          <w:rFonts w:cs="Arial"/>
          <w:sz w:val="18"/>
          <w:szCs w:val="18"/>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160"/>
      </w:tblGrid>
      <w:tr w:rsidR="00635736" w:rsidRPr="003853F4" w14:paraId="7692B8B6" w14:textId="77777777" w:rsidTr="00771BB5">
        <w:tc>
          <w:tcPr>
            <w:tcW w:w="7398" w:type="dxa"/>
            <w:tcBorders>
              <w:top w:val="nil"/>
              <w:left w:val="nil"/>
              <w:bottom w:val="nil"/>
              <w:right w:val="nil"/>
            </w:tcBorders>
            <w:shd w:val="clear" w:color="auto" w:fill="auto"/>
          </w:tcPr>
          <w:p w14:paraId="56D63100" w14:textId="77777777" w:rsidR="00635736" w:rsidRPr="003853F4" w:rsidRDefault="00635736" w:rsidP="00771BB5">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vAlign w:val="bottom"/>
          </w:tcPr>
          <w:p w14:paraId="7222A82F" w14:textId="77777777" w:rsidR="00635736" w:rsidRPr="003853F4" w:rsidRDefault="00635736" w:rsidP="00771BB5">
            <w:pPr>
              <w:spacing w:line="240" w:lineRule="auto"/>
              <w:ind w:right="-72"/>
              <w:jc w:val="center"/>
              <w:rPr>
                <w:rFonts w:eastAsia="Cordia New" w:cs="Arial"/>
                <w:b/>
                <w:bCs/>
                <w:sz w:val="18"/>
                <w:szCs w:val="18"/>
                <w:lang w:val="en-US" w:eastAsia="en-GB"/>
              </w:rPr>
            </w:pPr>
            <w:r w:rsidRPr="003853F4">
              <w:rPr>
                <w:rFonts w:eastAsia="Cordia New" w:cs="Arial"/>
                <w:b/>
                <w:bCs/>
                <w:sz w:val="18"/>
                <w:szCs w:val="18"/>
                <w:lang w:val="en-US" w:eastAsia="en-GB"/>
              </w:rPr>
              <w:t xml:space="preserve">Consolidated </w:t>
            </w:r>
          </w:p>
          <w:p w14:paraId="369B1573" w14:textId="77777777" w:rsidR="00635736" w:rsidRPr="003853F4" w:rsidRDefault="00635736" w:rsidP="00771BB5">
            <w:pPr>
              <w:spacing w:line="240" w:lineRule="auto"/>
              <w:ind w:right="-72"/>
              <w:jc w:val="center"/>
              <w:rPr>
                <w:rFonts w:eastAsia="Cordia New" w:cs="Arial"/>
                <w:b/>
                <w:bCs/>
                <w:sz w:val="18"/>
                <w:szCs w:val="18"/>
                <w:lang w:val="en-US" w:eastAsia="en-GB"/>
              </w:rPr>
            </w:pPr>
            <w:r w:rsidRPr="003853F4">
              <w:rPr>
                <w:rFonts w:eastAsia="Cordia New" w:cs="Arial"/>
                <w:b/>
                <w:bCs/>
                <w:sz w:val="18"/>
                <w:szCs w:val="18"/>
                <w:lang w:val="en-US" w:eastAsia="en-GB"/>
              </w:rPr>
              <w:t>financial information</w:t>
            </w:r>
          </w:p>
        </w:tc>
      </w:tr>
      <w:tr w:rsidR="00635736" w:rsidRPr="003853F4" w14:paraId="0E4EC22F" w14:textId="77777777" w:rsidTr="00771BB5">
        <w:trPr>
          <w:trHeight w:val="177"/>
        </w:trPr>
        <w:tc>
          <w:tcPr>
            <w:tcW w:w="7398" w:type="dxa"/>
            <w:tcBorders>
              <w:top w:val="nil"/>
              <w:left w:val="nil"/>
              <w:bottom w:val="nil"/>
              <w:right w:val="nil"/>
            </w:tcBorders>
            <w:shd w:val="clear" w:color="auto" w:fill="auto"/>
          </w:tcPr>
          <w:p w14:paraId="75C51972" w14:textId="77777777" w:rsidR="00635736" w:rsidRPr="003853F4" w:rsidRDefault="00635736" w:rsidP="00771BB5">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tcPr>
          <w:p w14:paraId="256E2A05" w14:textId="77777777" w:rsidR="00635736" w:rsidRPr="003853F4" w:rsidRDefault="00635736" w:rsidP="00771BB5">
            <w:pPr>
              <w:spacing w:line="240" w:lineRule="auto"/>
              <w:ind w:right="-72"/>
              <w:jc w:val="right"/>
              <w:rPr>
                <w:rFonts w:eastAsia="Cordia New" w:cs="Arial"/>
                <w:b/>
                <w:bCs/>
                <w:sz w:val="18"/>
                <w:szCs w:val="18"/>
                <w:lang w:val="en-US" w:eastAsia="en-GB"/>
              </w:rPr>
            </w:pPr>
            <w:r w:rsidRPr="003853F4">
              <w:rPr>
                <w:rFonts w:eastAsia="Cordia New" w:cs="Arial"/>
                <w:b/>
                <w:bCs/>
                <w:sz w:val="18"/>
                <w:szCs w:val="18"/>
                <w:lang w:val="en-US" w:eastAsia="en-GB"/>
              </w:rPr>
              <w:t>Baht’000</w:t>
            </w:r>
          </w:p>
        </w:tc>
      </w:tr>
      <w:tr w:rsidR="00635736" w:rsidRPr="003853F4" w14:paraId="43704104" w14:textId="77777777" w:rsidTr="00771BB5">
        <w:tc>
          <w:tcPr>
            <w:tcW w:w="7398" w:type="dxa"/>
            <w:tcBorders>
              <w:top w:val="nil"/>
              <w:left w:val="nil"/>
              <w:bottom w:val="nil"/>
              <w:right w:val="nil"/>
            </w:tcBorders>
          </w:tcPr>
          <w:p w14:paraId="7E7C39AC" w14:textId="77777777" w:rsidR="00635736" w:rsidRPr="003853F4" w:rsidRDefault="00635736" w:rsidP="00771BB5">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7EBD68F3" w14:textId="77777777" w:rsidR="00635736" w:rsidRPr="003853F4" w:rsidRDefault="00635736" w:rsidP="00771BB5">
            <w:pPr>
              <w:spacing w:line="240" w:lineRule="auto"/>
              <w:jc w:val="both"/>
              <w:rPr>
                <w:rFonts w:cs="Arial"/>
                <w:b/>
                <w:bCs/>
                <w:sz w:val="18"/>
                <w:szCs w:val="18"/>
                <w:lang w:val="en-US"/>
              </w:rPr>
            </w:pPr>
          </w:p>
        </w:tc>
      </w:tr>
      <w:tr w:rsidR="00635736" w:rsidRPr="003853F4" w14:paraId="1C4A813B" w14:textId="77777777" w:rsidTr="00771BB5">
        <w:tc>
          <w:tcPr>
            <w:tcW w:w="7398" w:type="dxa"/>
            <w:tcBorders>
              <w:top w:val="nil"/>
              <w:left w:val="nil"/>
              <w:bottom w:val="nil"/>
              <w:right w:val="nil"/>
            </w:tcBorders>
          </w:tcPr>
          <w:p w14:paraId="447B1157" w14:textId="2A53DEDA" w:rsidR="00635736" w:rsidRPr="003853F4" w:rsidRDefault="00635736" w:rsidP="00771BB5">
            <w:pPr>
              <w:spacing w:line="240" w:lineRule="auto"/>
              <w:jc w:val="both"/>
              <w:rPr>
                <w:rFonts w:cs="Arial"/>
                <w:sz w:val="18"/>
                <w:szCs w:val="18"/>
                <w:lang w:val="en-US"/>
              </w:rPr>
            </w:pPr>
            <w:r w:rsidRPr="003853F4">
              <w:rPr>
                <w:rFonts w:cs="Arial"/>
                <w:sz w:val="18"/>
                <w:szCs w:val="18"/>
                <w:lang w:val="en-US"/>
              </w:rPr>
              <w:t>Opening net book value</w:t>
            </w:r>
          </w:p>
        </w:tc>
        <w:tc>
          <w:tcPr>
            <w:tcW w:w="2160" w:type="dxa"/>
            <w:tcBorders>
              <w:top w:val="nil"/>
              <w:left w:val="nil"/>
              <w:bottom w:val="nil"/>
              <w:right w:val="nil"/>
            </w:tcBorders>
            <w:shd w:val="clear" w:color="auto" w:fill="FAFAFA"/>
            <w:vAlign w:val="center"/>
          </w:tcPr>
          <w:p w14:paraId="40551D1C" w14:textId="77777777" w:rsidR="00635736" w:rsidRPr="003853F4" w:rsidRDefault="00635736" w:rsidP="00771BB5">
            <w:pPr>
              <w:autoSpaceDE w:val="0"/>
              <w:autoSpaceDN w:val="0"/>
              <w:adjustRightInd w:val="0"/>
              <w:spacing w:line="240" w:lineRule="auto"/>
              <w:ind w:right="-72"/>
              <w:jc w:val="right"/>
              <w:rPr>
                <w:rFonts w:cs="Arial"/>
                <w:kern w:val="28"/>
                <w:sz w:val="18"/>
                <w:szCs w:val="18"/>
                <w:lang w:val="en-US"/>
              </w:rPr>
            </w:pPr>
            <w:r w:rsidRPr="003853F4">
              <w:rPr>
                <w:rFonts w:cs="Arial"/>
                <w:kern w:val="28"/>
                <w:sz w:val="18"/>
                <w:szCs w:val="18"/>
                <w:lang w:val="en-US"/>
              </w:rPr>
              <w:t>-</w:t>
            </w:r>
          </w:p>
        </w:tc>
      </w:tr>
      <w:tr w:rsidR="00635736" w:rsidRPr="003853F4" w14:paraId="36D2C734" w14:textId="77777777" w:rsidTr="00771BB5">
        <w:tc>
          <w:tcPr>
            <w:tcW w:w="7398" w:type="dxa"/>
            <w:tcBorders>
              <w:top w:val="nil"/>
              <w:left w:val="nil"/>
              <w:bottom w:val="nil"/>
              <w:right w:val="nil"/>
            </w:tcBorders>
          </w:tcPr>
          <w:p w14:paraId="714C87E7" w14:textId="77777777" w:rsidR="00635736" w:rsidRPr="003853F4" w:rsidRDefault="00635736" w:rsidP="00771BB5">
            <w:pPr>
              <w:spacing w:line="240" w:lineRule="auto"/>
              <w:jc w:val="both"/>
              <w:rPr>
                <w:rFonts w:cs="Arial"/>
                <w:sz w:val="18"/>
                <w:szCs w:val="18"/>
                <w:lang w:val="en-US"/>
              </w:rPr>
            </w:pPr>
            <w:r w:rsidRPr="003853F4">
              <w:rPr>
                <w:rFonts w:cs="Arial"/>
                <w:sz w:val="18"/>
                <w:szCs w:val="18"/>
                <w:lang w:val="en-US"/>
              </w:rPr>
              <w:t>Additions from business combination (Note 1</w:t>
            </w:r>
            <w:r>
              <w:rPr>
                <w:rFonts w:cs="Arial"/>
                <w:sz w:val="18"/>
                <w:szCs w:val="18"/>
                <w:lang w:val="en-US"/>
              </w:rPr>
              <w:t>9</w:t>
            </w:r>
            <w:r w:rsidRPr="003853F4">
              <w:rPr>
                <w:rFonts w:cs="Arial"/>
                <w:sz w:val="18"/>
                <w:szCs w:val="18"/>
                <w:lang w:val="en-US"/>
              </w:rPr>
              <w:t>)</w:t>
            </w:r>
          </w:p>
        </w:tc>
        <w:tc>
          <w:tcPr>
            <w:tcW w:w="2160" w:type="dxa"/>
            <w:tcBorders>
              <w:top w:val="nil"/>
              <w:left w:val="nil"/>
              <w:bottom w:val="nil"/>
              <w:right w:val="nil"/>
            </w:tcBorders>
            <w:shd w:val="clear" w:color="auto" w:fill="FAFAFA"/>
            <w:vAlign w:val="center"/>
          </w:tcPr>
          <w:p w14:paraId="20069019" w14:textId="77777777" w:rsidR="00635736" w:rsidRPr="003853F4" w:rsidRDefault="00635736" w:rsidP="00771BB5">
            <w:pPr>
              <w:autoSpaceDE w:val="0"/>
              <w:autoSpaceDN w:val="0"/>
              <w:adjustRightInd w:val="0"/>
              <w:spacing w:line="240" w:lineRule="auto"/>
              <w:ind w:right="-72"/>
              <w:jc w:val="right"/>
              <w:rPr>
                <w:rFonts w:cs="Arial"/>
                <w:kern w:val="28"/>
                <w:sz w:val="18"/>
                <w:szCs w:val="18"/>
                <w:cs/>
              </w:rPr>
            </w:pPr>
            <w:r>
              <w:rPr>
                <w:rFonts w:cs="Arial"/>
                <w:kern w:val="28"/>
                <w:sz w:val="18"/>
                <w:szCs w:val="18"/>
              </w:rPr>
              <w:t>116,315</w:t>
            </w:r>
          </w:p>
        </w:tc>
      </w:tr>
      <w:tr w:rsidR="00635736" w:rsidRPr="003853F4" w14:paraId="6CA32CF6" w14:textId="77777777" w:rsidTr="00771BB5">
        <w:tc>
          <w:tcPr>
            <w:tcW w:w="7398" w:type="dxa"/>
            <w:tcBorders>
              <w:top w:val="nil"/>
              <w:left w:val="nil"/>
              <w:bottom w:val="nil"/>
              <w:right w:val="nil"/>
            </w:tcBorders>
          </w:tcPr>
          <w:p w14:paraId="4F30F19A" w14:textId="77777777" w:rsidR="00635736" w:rsidRPr="003853F4" w:rsidRDefault="00635736" w:rsidP="00771BB5">
            <w:pPr>
              <w:spacing w:line="240" w:lineRule="auto"/>
              <w:jc w:val="both"/>
              <w:rPr>
                <w:rFonts w:cs="Arial"/>
                <w:sz w:val="18"/>
                <w:szCs w:val="18"/>
                <w:lang w:val="en-US"/>
              </w:rPr>
            </w:pPr>
            <w:r w:rsidRPr="003853F4">
              <w:rPr>
                <w:rFonts w:cs="Arial"/>
                <w:sz w:val="18"/>
                <w:szCs w:val="18"/>
              </w:rPr>
              <w:t>Exchange differences</w:t>
            </w:r>
          </w:p>
        </w:tc>
        <w:tc>
          <w:tcPr>
            <w:tcW w:w="2160" w:type="dxa"/>
            <w:tcBorders>
              <w:top w:val="nil"/>
              <w:left w:val="nil"/>
              <w:bottom w:val="single" w:sz="4" w:space="0" w:color="auto"/>
              <w:right w:val="nil"/>
            </w:tcBorders>
            <w:shd w:val="clear" w:color="auto" w:fill="FAFAFA"/>
            <w:vAlign w:val="center"/>
          </w:tcPr>
          <w:p w14:paraId="23B18760" w14:textId="304DAC75" w:rsidR="00635736" w:rsidRPr="003853F4" w:rsidRDefault="00635736" w:rsidP="00771BB5">
            <w:pPr>
              <w:autoSpaceDE w:val="0"/>
              <w:autoSpaceDN w:val="0"/>
              <w:adjustRightInd w:val="0"/>
              <w:spacing w:line="240" w:lineRule="auto"/>
              <w:ind w:right="-72"/>
              <w:jc w:val="right"/>
              <w:rPr>
                <w:rFonts w:cs="Arial"/>
                <w:kern w:val="28"/>
                <w:sz w:val="18"/>
                <w:szCs w:val="18"/>
              </w:rPr>
            </w:pPr>
            <w:r>
              <w:rPr>
                <w:rFonts w:cs="Arial"/>
                <w:kern w:val="28"/>
                <w:sz w:val="18"/>
                <w:szCs w:val="18"/>
              </w:rPr>
              <w:t>16,</w:t>
            </w:r>
            <w:r w:rsidR="001A338C">
              <w:rPr>
                <w:rFonts w:cs="Arial"/>
                <w:kern w:val="28"/>
                <w:sz w:val="18"/>
                <w:szCs w:val="18"/>
              </w:rPr>
              <w:t>680</w:t>
            </w:r>
          </w:p>
        </w:tc>
      </w:tr>
      <w:tr w:rsidR="00635736" w:rsidRPr="003853F4" w14:paraId="1BD0A1A9" w14:textId="77777777" w:rsidTr="00771BB5">
        <w:tc>
          <w:tcPr>
            <w:tcW w:w="7398" w:type="dxa"/>
            <w:tcBorders>
              <w:top w:val="nil"/>
              <w:left w:val="nil"/>
              <w:bottom w:val="nil"/>
              <w:right w:val="nil"/>
            </w:tcBorders>
          </w:tcPr>
          <w:p w14:paraId="4B00D752" w14:textId="77777777" w:rsidR="00635736" w:rsidRPr="003853F4" w:rsidRDefault="00635736" w:rsidP="00771BB5">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7A514BAA" w14:textId="77777777" w:rsidR="00635736" w:rsidRPr="003853F4" w:rsidRDefault="00635736" w:rsidP="00771BB5">
            <w:pPr>
              <w:autoSpaceDE w:val="0"/>
              <w:autoSpaceDN w:val="0"/>
              <w:adjustRightInd w:val="0"/>
              <w:spacing w:line="240" w:lineRule="auto"/>
              <w:ind w:right="-72"/>
              <w:jc w:val="right"/>
              <w:rPr>
                <w:rFonts w:cs="Arial"/>
                <w:kern w:val="28"/>
                <w:sz w:val="18"/>
                <w:szCs w:val="18"/>
              </w:rPr>
            </w:pPr>
          </w:p>
        </w:tc>
      </w:tr>
      <w:tr w:rsidR="00635736" w:rsidRPr="00ED1E68" w14:paraId="6ACD9958" w14:textId="77777777" w:rsidTr="00771BB5">
        <w:tc>
          <w:tcPr>
            <w:tcW w:w="7398" w:type="dxa"/>
            <w:tcBorders>
              <w:top w:val="nil"/>
              <w:left w:val="nil"/>
              <w:bottom w:val="nil"/>
              <w:right w:val="nil"/>
            </w:tcBorders>
          </w:tcPr>
          <w:p w14:paraId="2DD68F43" w14:textId="53EE05E9" w:rsidR="00635736" w:rsidRPr="00ED1E68" w:rsidRDefault="00635736" w:rsidP="00771BB5">
            <w:pPr>
              <w:spacing w:line="240" w:lineRule="auto"/>
              <w:jc w:val="both"/>
              <w:rPr>
                <w:rFonts w:cs="Arial"/>
                <w:sz w:val="18"/>
                <w:szCs w:val="18"/>
                <w:lang w:val="en-US"/>
              </w:rPr>
            </w:pPr>
            <w:r w:rsidRPr="00ED1E68">
              <w:rPr>
                <w:rFonts w:cs="Arial"/>
                <w:sz w:val="18"/>
                <w:szCs w:val="18"/>
                <w:lang w:val="en-US"/>
              </w:rPr>
              <w:t>Closing net book value</w:t>
            </w:r>
          </w:p>
        </w:tc>
        <w:tc>
          <w:tcPr>
            <w:tcW w:w="2160" w:type="dxa"/>
            <w:tcBorders>
              <w:top w:val="nil"/>
              <w:left w:val="nil"/>
              <w:bottom w:val="single" w:sz="4" w:space="0" w:color="auto"/>
              <w:right w:val="nil"/>
            </w:tcBorders>
            <w:shd w:val="clear" w:color="auto" w:fill="FAFAFA"/>
            <w:vAlign w:val="center"/>
          </w:tcPr>
          <w:p w14:paraId="1B42C007" w14:textId="345C0728" w:rsidR="00635736" w:rsidRPr="00ED1E68" w:rsidRDefault="00635736" w:rsidP="00771BB5">
            <w:pPr>
              <w:autoSpaceDE w:val="0"/>
              <w:autoSpaceDN w:val="0"/>
              <w:adjustRightInd w:val="0"/>
              <w:spacing w:line="240" w:lineRule="auto"/>
              <w:ind w:right="-72"/>
              <w:jc w:val="right"/>
              <w:rPr>
                <w:rFonts w:cs="Arial"/>
                <w:kern w:val="28"/>
                <w:sz w:val="18"/>
                <w:szCs w:val="18"/>
              </w:rPr>
            </w:pPr>
            <w:r>
              <w:rPr>
                <w:rFonts w:cs="Arial"/>
                <w:kern w:val="28"/>
                <w:sz w:val="18"/>
                <w:szCs w:val="18"/>
              </w:rPr>
              <w:t>132,</w:t>
            </w:r>
            <w:r w:rsidR="001A338C">
              <w:rPr>
                <w:rFonts w:cs="Arial"/>
                <w:kern w:val="28"/>
                <w:sz w:val="18"/>
                <w:szCs w:val="18"/>
              </w:rPr>
              <w:t>995</w:t>
            </w:r>
          </w:p>
        </w:tc>
      </w:tr>
    </w:tbl>
    <w:p w14:paraId="20B12D4B" w14:textId="77777777" w:rsidR="001F6B07" w:rsidRDefault="001F6B07" w:rsidP="00635736">
      <w:pPr>
        <w:spacing w:line="240" w:lineRule="auto"/>
        <w:jc w:val="both"/>
        <w:rPr>
          <w:rFonts w:cs="Arial"/>
          <w:color w:val="000000"/>
          <w:sz w:val="18"/>
          <w:szCs w:val="18"/>
        </w:rPr>
      </w:pPr>
    </w:p>
    <w:p w14:paraId="1E6490D9" w14:textId="4AC6384B" w:rsidR="00635736" w:rsidRPr="004F7051" w:rsidRDefault="00771BB5" w:rsidP="00635736">
      <w:pPr>
        <w:spacing w:line="240" w:lineRule="auto"/>
        <w:jc w:val="both"/>
        <w:rPr>
          <w:rFonts w:cs="Arial"/>
          <w:sz w:val="16"/>
          <w:szCs w:val="16"/>
          <w:highlight w:val="cyan"/>
        </w:rPr>
      </w:pPr>
      <w:r w:rsidRPr="001F6B07">
        <w:rPr>
          <w:rFonts w:cs="Arial"/>
          <w:color w:val="000000"/>
          <w:sz w:val="18"/>
          <w:szCs w:val="18"/>
        </w:rPr>
        <w:t>Goodwill is allocated to the Group’s cash-generating unit (CGU) identified in electricity generating segment.</w:t>
      </w:r>
    </w:p>
    <w:p w14:paraId="1BB7DDAC" w14:textId="78206031" w:rsidR="00BE785A" w:rsidRPr="000E3D47" w:rsidRDefault="00BE785A" w:rsidP="00AE1147">
      <w:pPr>
        <w:spacing w:line="240" w:lineRule="auto"/>
        <w:jc w:val="both"/>
        <w:rPr>
          <w:rFonts w:cs="Arial"/>
          <w:sz w:val="14"/>
          <w:szCs w:val="14"/>
        </w:rPr>
      </w:pPr>
    </w:p>
    <w:p w14:paraId="0D172A25" w14:textId="62946F79" w:rsidR="00635736" w:rsidRPr="000E3D47" w:rsidRDefault="00390B07" w:rsidP="00AE1147">
      <w:pPr>
        <w:spacing w:line="240" w:lineRule="auto"/>
        <w:jc w:val="both"/>
        <w:rPr>
          <w:rFonts w:cs="Arial"/>
          <w:sz w:val="14"/>
          <w:szCs w:val="14"/>
        </w:rPr>
      </w:pPr>
      <w:r>
        <w:rPr>
          <w:rFonts w:cs="Arial"/>
          <w:sz w:val="14"/>
          <w:szCs w:val="14"/>
        </w:rPr>
        <w:br w:type="page"/>
      </w:r>
    </w:p>
    <w:tbl>
      <w:tblPr>
        <w:tblW w:w="0" w:type="auto"/>
        <w:tblInd w:w="115" w:type="dxa"/>
        <w:shd w:val="clear" w:color="auto" w:fill="FFA543"/>
        <w:tblLook w:val="04A0" w:firstRow="1" w:lastRow="0" w:firstColumn="1" w:lastColumn="0" w:noHBand="0" w:noVBand="1"/>
      </w:tblPr>
      <w:tblGrid>
        <w:gridCol w:w="9344"/>
      </w:tblGrid>
      <w:tr w:rsidR="00AE1147" w:rsidRPr="00ED1E68" w14:paraId="22EE5972" w14:textId="77777777" w:rsidTr="00AE1147">
        <w:trPr>
          <w:trHeight w:val="389"/>
        </w:trPr>
        <w:tc>
          <w:tcPr>
            <w:tcW w:w="9461" w:type="dxa"/>
            <w:shd w:val="clear" w:color="auto" w:fill="FFA543"/>
            <w:vAlign w:val="center"/>
          </w:tcPr>
          <w:p w14:paraId="44B65BD8" w14:textId="5E4A7CA0" w:rsidR="00AE1147" w:rsidRPr="00ED1E68" w:rsidRDefault="00EE4BD3" w:rsidP="00AE114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635736">
              <w:rPr>
                <w:rFonts w:cs="Arial"/>
                <w:b/>
                <w:bCs/>
                <w:color w:val="FFFFFF"/>
                <w:sz w:val="18"/>
                <w:szCs w:val="18"/>
              </w:rPr>
              <w:t>4</w:t>
            </w:r>
            <w:r w:rsidR="00AE1147" w:rsidRPr="00ED1E68">
              <w:rPr>
                <w:rFonts w:cs="Arial"/>
                <w:b/>
                <w:bCs/>
                <w:color w:val="FFFFFF"/>
                <w:sz w:val="18"/>
                <w:szCs w:val="18"/>
              </w:rPr>
              <w:tab/>
              <w:t xml:space="preserve">Long-term </w:t>
            </w:r>
            <w:r w:rsidR="00922B6E" w:rsidRPr="00ED1E68">
              <w:rPr>
                <w:rFonts w:cs="Arial"/>
                <w:b/>
                <w:bCs/>
                <w:color w:val="FFFFFF"/>
                <w:sz w:val="18"/>
                <w:szCs w:val="18"/>
              </w:rPr>
              <w:t>borrowings</w:t>
            </w:r>
            <w:r w:rsidR="00AE1147" w:rsidRPr="00ED1E68">
              <w:rPr>
                <w:rFonts w:cs="Arial"/>
                <w:b/>
                <w:bCs/>
                <w:color w:val="FFFFFF"/>
                <w:sz w:val="18"/>
                <w:szCs w:val="18"/>
              </w:rPr>
              <w:t xml:space="preserve"> from financial institution</w:t>
            </w:r>
            <w:r w:rsidR="00CE5030" w:rsidRPr="00ED1E68">
              <w:rPr>
                <w:rFonts w:cs="Arial"/>
                <w:b/>
                <w:bCs/>
                <w:color w:val="FFFFFF"/>
                <w:sz w:val="18"/>
                <w:szCs w:val="18"/>
              </w:rPr>
              <w:t>s, net</w:t>
            </w:r>
          </w:p>
        </w:tc>
      </w:tr>
    </w:tbl>
    <w:p w14:paraId="65E4766F" w14:textId="583DD169" w:rsidR="00AE1147" w:rsidRPr="000E3D47" w:rsidRDefault="00AE1147" w:rsidP="00EE6432">
      <w:pPr>
        <w:spacing w:line="240" w:lineRule="auto"/>
        <w:jc w:val="both"/>
        <w:rPr>
          <w:rFonts w:cs="Arial"/>
          <w:sz w:val="16"/>
          <w:szCs w:val="16"/>
        </w:rPr>
      </w:pPr>
    </w:p>
    <w:p w14:paraId="29DB4A94" w14:textId="50DFA707" w:rsidR="00AE1147" w:rsidRPr="003853F4" w:rsidRDefault="00AE1147" w:rsidP="00AE1147">
      <w:pPr>
        <w:spacing w:line="240" w:lineRule="auto"/>
        <w:jc w:val="both"/>
        <w:rPr>
          <w:rFonts w:cs="Arial"/>
          <w:sz w:val="18"/>
          <w:szCs w:val="18"/>
          <w:lang w:val="en-US"/>
        </w:rPr>
      </w:pPr>
      <w:r w:rsidRPr="003853F4">
        <w:rPr>
          <w:rFonts w:cs="Arial"/>
          <w:sz w:val="18"/>
          <w:szCs w:val="18"/>
          <w:lang w:val="en-US"/>
        </w:rPr>
        <w:t xml:space="preserve">Movements of borrowings for </w:t>
      </w:r>
      <w:r w:rsidR="001A2337" w:rsidRPr="003853F4">
        <w:rPr>
          <w:rFonts w:cs="Arial"/>
          <w:sz w:val="18"/>
          <w:szCs w:val="18"/>
          <w:lang w:val="en-US"/>
        </w:rPr>
        <w:t xml:space="preserve">the </w:t>
      </w:r>
      <w:r w:rsidR="00F20EF3" w:rsidRPr="003853F4">
        <w:rPr>
          <w:rFonts w:cs="Arial"/>
          <w:spacing w:val="-2"/>
          <w:sz w:val="18"/>
          <w:szCs w:val="18"/>
        </w:rPr>
        <w:t>nine-month</w:t>
      </w:r>
      <w:r w:rsidR="00941F0B" w:rsidRPr="003853F4">
        <w:rPr>
          <w:rFonts w:cs="Arial"/>
          <w:spacing w:val="-2"/>
          <w:sz w:val="18"/>
          <w:szCs w:val="18"/>
        </w:rPr>
        <w:t xml:space="preserve"> period</w:t>
      </w:r>
      <w:r w:rsidR="00941F0B" w:rsidRPr="003853F4">
        <w:rPr>
          <w:rFonts w:cs="Arial"/>
          <w:sz w:val="18"/>
          <w:szCs w:val="18"/>
        </w:rPr>
        <w:t xml:space="preserve"> ended </w:t>
      </w:r>
      <w:r w:rsidR="00F20EF3" w:rsidRPr="003853F4">
        <w:rPr>
          <w:rFonts w:cs="Arial"/>
          <w:sz w:val="18"/>
          <w:szCs w:val="18"/>
        </w:rPr>
        <w:t>30 September</w:t>
      </w:r>
      <w:r w:rsidR="00A67190" w:rsidRPr="003853F4">
        <w:rPr>
          <w:rFonts w:cs="Arial"/>
          <w:sz w:val="18"/>
          <w:szCs w:val="18"/>
          <w:lang w:val="en-US"/>
        </w:rPr>
        <w:t xml:space="preserve"> 2021</w:t>
      </w:r>
      <w:r w:rsidRPr="003853F4">
        <w:rPr>
          <w:rFonts w:cs="Arial"/>
          <w:sz w:val="18"/>
          <w:szCs w:val="18"/>
          <w:lang w:val="en-US"/>
        </w:rPr>
        <w:t xml:space="preserve"> are as follows:</w:t>
      </w:r>
    </w:p>
    <w:p w14:paraId="5CC8D573" w14:textId="77777777" w:rsidR="00AE1147" w:rsidRPr="000E3D47" w:rsidRDefault="00AE1147" w:rsidP="00AE1147">
      <w:pPr>
        <w:spacing w:line="240" w:lineRule="auto"/>
        <w:jc w:val="both"/>
        <w:rPr>
          <w:rFonts w:cs="Arial"/>
          <w:sz w:val="16"/>
          <w:szCs w:val="16"/>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160"/>
      </w:tblGrid>
      <w:tr w:rsidR="003853F4" w:rsidRPr="003853F4" w14:paraId="74422897" w14:textId="77777777" w:rsidTr="00431A5E">
        <w:tc>
          <w:tcPr>
            <w:tcW w:w="7398" w:type="dxa"/>
            <w:tcBorders>
              <w:top w:val="nil"/>
              <w:left w:val="nil"/>
              <w:bottom w:val="nil"/>
              <w:right w:val="nil"/>
            </w:tcBorders>
            <w:shd w:val="clear" w:color="auto" w:fill="auto"/>
          </w:tcPr>
          <w:p w14:paraId="1FB173C5" w14:textId="77777777" w:rsidR="00AE1147" w:rsidRPr="003853F4" w:rsidRDefault="00AE1147" w:rsidP="00AE1147">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vAlign w:val="bottom"/>
          </w:tcPr>
          <w:p w14:paraId="11BAD4CC" w14:textId="47825161" w:rsidR="00124B6C" w:rsidRPr="003853F4" w:rsidRDefault="00AE1147" w:rsidP="00124B6C">
            <w:pPr>
              <w:spacing w:line="240" w:lineRule="auto"/>
              <w:ind w:right="-72"/>
              <w:jc w:val="center"/>
              <w:rPr>
                <w:rFonts w:eastAsia="Cordia New" w:cs="Arial"/>
                <w:b/>
                <w:bCs/>
                <w:sz w:val="18"/>
                <w:szCs w:val="18"/>
                <w:lang w:val="en-US" w:eastAsia="en-GB"/>
              </w:rPr>
            </w:pPr>
            <w:r w:rsidRPr="003853F4">
              <w:rPr>
                <w:rFonts w:eastAsia="Cordia New" w:cs="Arial"/>
                <w:b/>
                <w:bCs/>
                <w:sz w:val="18"/>
                <w:szCs w:val="18"/>
                <w:lang w:val="en-US" w:eastAsia="en-GB"/>
              </w:rPr>
              <w:t xml:space="preserve">Consolidated </w:t>
            </w:r>
          </w:p>
          <w:p w14:paraId="54CF4CAD" w14:textId="6E2B647C" w:rsidR="00AE1147" w:rsidRPr="003853F4" w:rsidRDefault="00AE1147" w:rsidP="00AE1147">
            <w:pPr>
              <w:spacing w:line="240" w:lineRule="auto"/>
              <w:ind w:right="-72"/>
              <w:jc w:val="center"/>
              <w:rPr>
                <w:rFonts w:eastAsia="Cordia New" w:cs="Arial"/>
                <w:b/>
                <w:bCs/>
                <w:sz w:val="18"/>
                <w:szCs w:val="18"/>
                <w:lang w:val="en-US" w:eastAsia="en-GB"/>
              </w:rPr>
            </w:pPr>
            <w:r w:rsidRPr="003853F4">
              <w:rPr>
                <w:rFonts w:eastAsia="Cordia New" w:cs="Arial"/>
                <w:b/>
                <w:bCs/>
                <w:sz w:val="18"/>
                <w:szCs w:val="18"/>
                <w:lang w:val="en-US" w:eastAsia="en-GB"/>
              </w:rPr>
              <w:t>financial information</w:t>
            </w:r>
          </w:p>
        </w:tc>
      </w:tr>
      <w:tr w:rsidR="003853F4" w:rsidRPr="003853F4" w14:paraId="27A672B1" w14:textId="77777777" w:rsidTr="00431A5E">
        <w:trPr>
          <w:trHeight w:val="177"/>
        </w:trPr>
        <w:tc>
          <w:tcPr>
            <w:tcW w:w="7398" w:type="dxa"/>
            <w:tcBorders>
              <w:top w:val="nil"/>
              <w:left w:val="nil"/>
              <w:bottom w:val="nil"/>
              <w:right w:val="nil"/>
            </w:tcBorders>
            <w:shd w:val="clear" w:color="auto" w:fill="auto"/>
          </w:tcPr>
          <w:p w14:paraId="291C31E7" w14:textId="77777777" w:rsidR="00AE1147" w:rsidRPr="003853F4" w:rsidRDefault="00AE1147" w:rsidP="00AE1147">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tcPr>
          <w:p w14:paraId="12A1C788" w14:textId="2E11DD2F" w:rsidR="00AE1147" w:rsidRPr="003853F4" w:rsidRDefault="00AE1147" w:rsidP="00AE1147">
            <w:pPr>
              <w:spacing w:line="240" w:lineRule="auto"/>
              <w:ind w:right="-72"/>
              <w:jc w:val="right"/>
              <w:rPr>
                <w:rFonts w:eastAsia="Cordia New" w:cs="Arial"/>
                <w:b/>
                <w:bCs/>
                <w:sz w:val="18"/>
                <w:szCs w:val="18"/>
                <w:lang w:val="en-US" w:eastAsia="en-GB"/>
              </w:rPr>
            </w:pPr>
            <w:r w:rsidRPr="003853F4">
              <w:rPr>
                <w:rFonts w:eastAsia="Cordia New" w:cs="Arial"/>
                <w:b/>
                <w:bCs/>
                <w:sz w:val="18"/>
                <w:szCs w:val="18"/>
                <w:lang w:val="en-US" w:eastAsia="en-GB"/>
              </w:rPr>
              <w:t>Baht’000</w:t>
            </w:r>
          </w:p>
        </w:tc>
      </w:tr>
      <w:tr w:rsidR="003853F4" w:rsidRPr="003853F4" w14:paraId="4FA816AF" w14:textId="77777777" w:rsidTr="00431A5E">
        <w:tc>
          <w:tcPr>
            <w:tcW w:w="7398" w:type="dxa"/>
            <w:tcBorders>
              <w:top w:val="nil"/>
              <w:left w:val="nil"/>
              <w:bottom w:val="nil"/>
              <w:right w:val="nil"/>
            </w:tcBorders>
          </w:tcPr>
          <w:p w14:paraId="5EE7194B" w14:textId="77777777" w:rsidR="00AE1147" w:rsidRPr="003853F4" w:rsidRDefault="00AE1147" w:rsidP="00AE1147">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6935119B" w14:textId="77777777" w:rsidR="00AE1147" w:rsidRPr="003853F4" w:rsidRDefault="00AE1147" w:rsidP="00AE1147">
            <w:pPr>
              <w:spacing w:line="240" w:lineRule="auto"/>
              <w:jc w:val="both"/>
              <w:rPr>
                <w:rFonts w:cs="Arial"/>
                <w:b/>
                <w:bCs/>
                <w:sz w:val="18"/>
                <w:szCs w:val="18"/>
                <w:lang w:val="en-US"/>
              </w:rPr>
            </w:pPr>
          </w:p>
        </w:tc>
      </w:tr>
      <w:tr w:rsidR="003853F4" w:rsidRPr="003853F4" w14:paraId="439DF1EE" w14:textId="77777777" w:rsidTr="00431A5E">
        <w:tc>
          <w:tcPr>
            <w:tcW w:w="7398" w:type="dxa"/>
            <w:tcBorders>
              <w:top w:val="nil"/>
              <w:left w:val="nil"/>
              <w:bottom w:val="nil"/>
              <w:right w:val="nil"/>
            </w:tcBorders>
          </w:tcPr>
          <w:p w14:paraId="378AAA39" w14:textId="1D5ECE17" w:rsidR="00AE1147" w:rsidRPr="003853F4" w:rsidRDefault="00AE1147" w:rsidP="00AE1147">
            <w:pPr>
              <w:spacing w:line="240" w:lineRule="auto"/>
              <w:jc w:val="both"/>
              <w:rPr>
                <w:rFonts w:cs="Arial"/>
                <w:sz w:val="18"/>
                <w:szCs w:val="18"/>
                <w:lang w:val="en-US"/>
              </w:rPr>
            </w:pPr>
            <w:r w:rsidRPr="003853F4">
              <w:rPr>
                <w:rFonts w:cs="Arial"/>
                <w:sz w:val="18"/>
                <w:szCs w:val="18"/>
                <w:lang w:val="en-US"/>
              </w:rPr>
              <w:t>Opening net book value</w:t>
            </w:r>
            <w:r w:rsidR="000B79D5" w:rsidRPr="003853F4">
              <w:rPr>
                <w:rFonts w:cs="Arial"/>
                <w:sz w:val="18"/>
                <w:szCs w:val="18"/>
                <w:lang w:val="en-US"/>
              </w:rPr>
              <w:t>, net</w:t>
            </w:r>
          </w:p>
        </w:tc>
        <w:tc>
          <w:tcPr>
            <w:tcW w:w="2160" w:type="dxa"/>
            <w:tcBorders>
              <w:top w:val="nil"/>
              <w:left w:val="nil"/>
              <w:bottom w:val="nil"/>
              <w:right w:val="nil"/>
            </w:tcBorders>
            <w:shd w:val="clear" w:color="auto" w:fill="FAFAFA"/>
            <w:vAlign w:val="center"/>
          </w:tcPr>
          <w:p w14:paraId="4F3C7CD7" w14:textId="27B2E342" w:rsidR="00AE1147" w:rsidRPr="003853F4" w:rsidRDefault="00124B6C" w:rsidP="00124B6C">
            <w:pPr>
              <w:autoSpaceDE w:val="0"/>
              <w:autoSpaceDN w:val="0"/>
              <w:adjustRightInd w:val="0"/>
              <w:spacing w:line="240" w:lineRule="auto"/>
              <w:ind w:right="-72"/>
              <w:jc w:val="right"/>
              <w:rPr>
                <w:rFonts w:cs="Arial"/>
                <w:kern w:val="28"/>
                <w:sz w:val="18"/>
                <w:szCs w:val="18"/>
                <w:lang w:val="en-US"/>
              </w:rPr>
            </w:pPr>
            <w:r w:rsidRPr="003853F4">
              <w:rPr>
                <w:rFonts w:cs="Arial"/>
                <w:kern w:val="28"/>
                <w:sz w:val="18"/>
                <w:szCs w:val="18"/>
                <w:lang w:val="en-US"/>
              </w:rPr>
              <w:t>-</w:t>
            </w:r>
          </w:p>
        </w:tc>
      </w:tr>
      <w:tr w:rsidR="003853F4" w:rsidRPr="003853F4" w14:paraId="2A288522" w14:textId="77777777" w:rsidTr="00431A5E">
        <w:tc>
          <w:tcPr>
            <w:tcW w:w="7398" w:type="dxa"/>
            <w:tcBorders>
              <w:top w:val="nil"/>
              <w:left w:val="nil"/>
              <w:bottom w:val="nil"/>
              <w:right w:val="nil"/>
            </w:tcBorders>
          </w:tcPr>
          <w:p w14:paraId="1D5717E5" w14:textId="4F193DEE" w:rsidR="00AE1147" w:rsidRPr="003853F4" w:rsidRDefault="00AE1147" w:rsidP="00AE1147">
            <w:pPr>
              <w:spacing w:line="240" w:lineRule="auto"/>
              <w:jc w:val="both"/>
              <w:rPr>
                <w:rFonts w:cs="Arial"/>
                <w:sz w:val="18"/>
                <w:szCs w:val="18"/>
                <w:lang w:val="en-US"/>
              </w:rPr>
            </w:pPr>
            <w:r w:rsidRPr="003853F4">
              <w:rPr>
                <w:rFonts w:cs="Arial"/>
                <w:sz w:val="18"/>
                <w:szCs w:val="18"/>
                <w:lang w:val="en-US"/>
              </w:rPr>
              <w:t>A</w:t>
            </w:r>
            <w:r w:rsidR="00554BC2" w:rsidRPr="003853F4">
              <w:rPr>
                <w:rFonts w:cs="Arial"/>
                <w:sz w:val="18"/>
                <w:szCs w:val="18"/>
                <w:lang w:val="en-US"/>
              </w:rPr>
              <w:t>dditions from business combination</w:t>
            </w:r>
            <w:r w:rsidR="00922B6E" w:rsidRPr="003853F4">
              <w:rPr>
                <w:rFonts w:cs="Arial"/>
                <w:sz w:val="18"/>
                <w:szCs w:val="18"/>
                <w:lang w:val="en-US"/>
              </w:rPr>
              <w:t xml:space="preserve"> (Note 1</w:t>
            </w:r>
            <w:r w:rsidR="0052743B">
              <w:rPr>
                <w:rFonts w:cs="Arial"/>
                <w:sz w:val="18"/>
                <w:szCs w:val="18"/>
                <w:lang w:val="en-US"/>
              </w:rPr>
              <w:t>9</w:t>
            </w:r>
            <w:r w:rsidR="00922B6E" w:rsidRPr="003853F4">
              <w:rPr>
                <w:rFonts w:cs="Arial"/>
                <w:sz w:val="18"/>
                <w:szCs w:val="18"/>
                <w:lang w:val="en-US"/>
              </w:rPr>
              <w:t>)</w:t>
            </w:r>
          </w:p>
        </w:tc>
        <w:tc>
          <w:tcPr>
            <w:tcW w:w="2160" w:type="dxa"/>
            <w:tcBorders>
              <w:top w:val="nil"/>
              <w:left w:val="nil"/>
              <w:bottom w:val="nil"/>
              <w:right w:val="nil"/>
            </w:tcBorders>
            <w:shd w:val="clear" w:color="auto" w:fill="FAFAFA"/>
            <w:vAlign w:val="center"/>
          </w:tcPr>
          <w:p w14:paraId="0C030B65" w14:textId="03CCD62D" w:rsidR="00AE1147" w:rsidRPr="003853F4" w:rsidRDefault="005F3550" w:rsidP="00124B6C">
            <w:pPr>
              <w:autoSpaceDE w:val="0"/>
              <w:autoSpaceDN w:val="0"/>
              <w:adjustRightInd w:val="0"/>
              <w:spacing w:line="240" w:lineRule="auto"/>
              <w:ind w:right="-72"/>
              <w:jc w:val="right"/>
              <w:rPr>
                <w:rFonts w:cs="Arial"/>
                <w:kern w:val="28"/>
                <w:sz w:val="18"/>
                <w:szCs w:val="18"/>
                <w:cs/>
              </w:rPr>
            </w:pPr>
            <w:r w:rsidRPr="003853F4">
              <w:rPr>
                <w:rFonts w:cs="Arial"/>
                <w:kern w:val="28"/>
                <w:sz w:val="18"/>
                <w:szCs w:val="18"/>
              </w:rPr>
              <w:t>781,123</w:t>
            </w:r>
          </w:p>
        </w:tc>
      </w:tr>
      <w:tr w:rsidR="003853F4" w:rsidRPr="003853F4" w14:paraId="36DEC74A" w14:textId="77777777" w:rsidTr="00431A5E">
        <w:tc>
          <w:tcPr>
            <w:tcW w:w="7398" w:type="dxa"/>
            <w:tcBorders>
              <w:top w:val="nil"/>
              <w:left w:val="nil"/>
              <w:bottom w:val="nil"/>
              <w:right w:val="nil"/>
            </w:tcBorders>
          </w:tcPr>
          <w:p w14:paraId="15014585" w14:textId="3B8CEB96" w:rsidR="005F3550" w:rsidRPr="003853F4" w:rsidRDefault="005F3550" w:rsidP="00AE1147">
            <w:pPr>
              <w:spacing w:line="240" w:lineRule="auto"/>
              <w:jc w:val="both"/>
              <w:rPr>
                <w:rFonts w:cs="Arial"/>
                <w:sz w:val="18"/>
                <w:szCs w:val="18"/>
                <w:lang w:val="en-US"/>
              </w:rPr>
            </w:pPr>
            <w:r w:rsidRPr="003853F4">
              <w:rPr>
                <w:rFonts w:cs="Arial"/>
                <w:sz w:val="18"/>
                <w:szCs w:val="18"/>
                <w:lang w:val="en-US"/>
              </w:rPr>
              <w:t>Repayment</w:t>
            </w:r>
            <w:r w:rsidR="008D0B5C" w:rsidRPr="003853F4">
              <w:rPr>
                <w:rFonts w:cs="Arial"/>
                <w:sz w:val="18"/>
                <w:szCs w:val="18"/>
                <w:lang w:val="en-US"/>
              </w:rPr>
              <w:t>s</w:t>
            </w:r>
            <w:r w:rsidR="0061437A" w:rsidRPr="003853F4">
              <w:rPr>
                <w:rFonts w:cs="Arial"/>
                <w:sz w:val="18"/>
                <w:szCs w:val="18"/>
                <w:lang w:val="en-US"/>
              </w:rPr>
              <w:t xml:space="preserve"> during the period</w:t>
            </w:r>
          </w:p>
        </w:tc>
        <w:tc>
          <w:tcPr>
            <w:tcW w:w="2160" w:type="dxa"/>
            <w:tcBorders>
              <w:top w:val="nil"/>
              <w:left w:val="nil"/>
              <w:bottom w:val="nil"/>
              <w:right w:val="nil"/>
            </w:tcBorders>
            <w:shd w:val="clear" w:color="auto" w:fill="FAFAFA"/>
            <w:vAlign w:val="center"/>
          </w:tcPr>
          <w:p w14:paraId="6CD4B2DD" w14:textId="154CFBC7" w:rsidR="005F3550" w:rsidRPr="003853F4" w:rsidRDefault="00AF7012" w:rsidP="00124B6C">
            <w:pPr>
              <w:autoSpaceDE w:val="0"/>
              <w:autoSpaceDN w:val="0"/>
              <w:adjustRightInd w:val="0"/>
              <w:spacing w:line="240" w:lineRule="auto"/>
              <w:ind w:right="-72"/>
              <w:jc w:val="right"/>
              <w:rPr>
                <w:rFonts w:cs="Arial"/>
                <w:kern w:val="28"/>
                <w:sz w:val="18"/>
                <w:szCs w:val="18"/>
                <w:cs/>
              </w:rPr>
            </w:pPr>
            <w:r>
              <w:rPr>
                <w:rFonts w:cs="Arial"/>
                <w:kern w:val="28"/>
                <w:sz w:val="18"/>
                <w:szCs w:val="18"/>
              </w:rPr>
              <w:t>(32,297)</w:t>
            </w:r>
          </w:p>
        </w:tc>
      </w:tr>
      <w:tr w:rsidR="003853F4" w:rsidRPr="003853F4" w14:paraId="3C9B5F88" w14:textId="77777777" w:rsidTr="00431A5E">
        <w:tc>
          <w:tcPr>
            <w:tcW w:w="7398" w:type="dxa"/>
            <w:tcBorders>
              <w:top w:val="nil"/>
              <w:left w:val="nil"/>
              <w:bottom w:val="nil"/>
              <w:right w:val="nil"/>
            </w:tcBorders>
          </w:tcPr>
          <w:p w14:paraId="75772530" w14:textId="65A6EF6D" w:rsidR="005F3550" w:rsidRPr="003853F4" w:rsidRDefault="005F3550" w:rsidP="00AE1147">
            <w:pPr>
              <w:spacing w:line="240" w:lineRule="auto"/>
              <w:jc w:val="both"/>
              <w:rPr>
                <w:rFonts w:cs="Arial"/>
                <w:sz w:val="18"/>
                <w:szCs w:val="18"/>
              </w:rPr>
            </w:pPr>
            <w:r w:rsidRPr="003853F4">
              <w:rPr>
                <w:rFonts w:cs="Arial"/>
                <w:sz w:val="18"/>
                <w:szCs w:val="18"/>
                <w:lang w:val="en-US"/>
              </w:rPr>
              <w:t>Amortis</w:t>
            </w:r>
            <w:r w:rsidR="00F777E8" w:rsidRPr="003853F4">
              <w:rPr>
                <w:rFonts w:cs="Arial"/>
                <w:sz w:val="18"/>
                <w:szCs w:val="18"/>
                <w:lang w:val="en-US"/>
              </w:rPr>
              <w:t>ation of</w:t>
            </w:r>
            <w:r w:rsidRPr="003853F4">
              <w:rPr>
                <w:rFonts w:cs="Arial"/>
                <w:sz w:val="18"/>
                <w:szCs w:val="18"/>
                <w:lang w:val="en-US"/>
              </w:rPr>
              <w:t xml:space="preserve"> </w:t>
            </w:r>
            <w:r w:rsidR="00CE5030" w:rsidRPr="003853F4">
              <w:rPr>
                <w:rFonts w:cs="Arial"/>
                <w:sz w:val="18"/>
                <w:szCs w:val="18"/>
                <w:lang w:val="en-US"/>
              </w:rPr>
              <w:t>deferred financing fee</w:t>
            </w:r>
          </w:p>
        </w:tc>
        <w:tc>
          <w:tcPr>
            <w:tcW w:w="2160" w:type="dxa"/>
            <w:tcBorders>
              <w:top w:val="nil"/>
              <w:left w:val="nil"/>
              <w:bottom w:val="nil"/>
              <w:right w:val="nil"/>
            </w:tcBorders>
            <w:shd w:val="clear" w:color="auto" w:fill="FAFAFA"/>
            <w:vAlign w:val="center"/>
          </w:tcPr>
          <w:p w14:paraId="76DAA290" w14:textId="039F2FD2" w:rsidR="005F3550" w:rsidRPr="003853F4" w:rsidRDefault="00AF7012" w:rsidP="00124B6C">
            <w:pPr>
              <w:autoSpaceDE w:val="0"/>
              <w:autoSpaceDN w:val="0"/>
              <w:adjustRightInd w:val="0"/>
              <w:spacing w:line="240" w:lineRule="auto"/>
              <w:ind w:right="-72"/>
              <w:jc w:val="right"/>
              <w:rPr>
                <w:rFonts w:cs="Arial"/>
                <w:kern w:val="28"/>
                <w:sz w:val="18"/>
                <w:szCs w:val="18"/>
                <w:cs/>
              </w:rPr>
            </w:pPr>
            <w:r>
              <w:rPr>
                <w:rFonts w:cs="Arial"/>
                <w:kern w:val="28"/>
                <w:sz w:val="18"/>
                <w:szCs w:val="18"/>
              </w:rPr>
              <w:t>2,338</w:t>
            </w:r>
          </w:p>
        </w:tc>
      </w:tr>
      <w:tr w:rsidR="003853F4" w:rsidRPr="003853F4" w14:paraId="2EF854B4" w14:textId="77777777" w:rsidTr="00431A5E">
        <w:tc>
          <w:tcPr>
            <w:tcW w:w="7398" w:type="dxa"/>
            <w:tcBorders>
              <w:top w:val="nil"/>
              <w:left w:val="nil"/>
              <w:bottom w:val="nil"/>
              <w:right w:val="nil"/>
            </w:tcBorders>
          </w:tcPr>
          <w:p w14:paraId="57D9D15E" w14:textId="72B1346B" w:rsidR="00AE1147" w:rsidRPr="003853F4" w:rsidRDefault="00A7132C" w:rsidP="00AE1147">
            <w:pPr>
              <w:spacing w:line="240" w:lineRule="auto"/>
              <w:jc w:val="both"/>
              <w:rPr>
                <w:rFonts w:cs="Arial"/>
                <w:sz w:val="18"/>
                <w:szCs w:val="18"/>
                <w:lang w:val="en-US"/>
              </w:rPr>
            </w:pPr>
            <w:r w:rsidRPr="003853F4">
              <w:rPr>
                <w:rFonts w:cs="Arial"/>
                <w:sz w:val="18"/>
                <w:szCs w:val="18"/>
              </w:rPr>
              <w:t>Exchange differences</w:t>
            </w:r>
          </w:p>
        </w:tc>
        <w:tc>
          <w:tcPr>
            <w:tcW w:w="2160" w:type="dxa"/>
            <w:tcBorders>
              <w:top w:val="nil"/>
              <w:left w:val="nil"/>
              <w:bottom w:val="single" w:sz="4" w:space="0" w:color="auto"/>
              <w:right w:val="nil"/>
            </w:tcBorders>
            <w:shd w:val="clear" w:color="auto" w:fill="FAFAFA"/>
            <w:vAlign w:val="center"/>
          </w:tcPr>
          <w:p w14:paraId="4D37AB0D" w14:textId="614B3125" w:rsidR="00AE1147" w:rsidRPr="003853F4" w:rsidRDefault="00AF7012" w:rsidP="00124B6C">
            <w:pPr>
              <w:autoSpaceDE w:val="0"/>
              <w:autoSpaceDN w:val="0"/>
              <w:adjustRightInd w:val="0"/>
              <w:spacing w:line="240" w:lineRule="auto"/>
              <w:ind w:right="-72"/>
              <w:jc w:val="right"/>
              <w:rPr>
                <w:rFonts w:cs="Arial"/>
                <w:kern w:val="28"/>
                <w:sz w:val="18"/>
                <w:szCs w:val="18"/>
              </w:rPr>
            </w:pPr>
            <w:r>
              <w:rPr>
                <w:rFonts w:cs="Arial"/>
                <w:kern w:val="28"/>
                <w:sz w:val="18"/>
                <w:szCs w:val="18"/>
              </w:rPr>
              <w:t>95,602</w:t>
            </w:r>
          </w:p>
        </w:tc>
      </w:tr>
      <w:tr w:rsidR="003853F4" w:rsidRPr="003853F4" w14:paraId="0218E27F" w14:textId="77777777" w:rsidTr="00431A5E">
        <w:tc>
          <w:tcPr>
            <w:tcW w:w="7398" w:type="dxa"/>
            <w:tcBorders>
              <w:top w:val="nil"/>
              <w:left w:val="nil"/>
              <w:bottom w:val="nil"/>
              <w:right w:val="nil"/>
            </w:tcBorders>
          </w:tcPr>
          <w:p w14:paraId="07D644E0" w14:textId="77777777" w:rsidR="00AE1147" w:rsidRPr="003853F4" w:rsidRDefault="00AE1147" w:rsidP="00AE1147">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6F1837FE" w14:textId="77777777" w:rsidR="00AE1147" w:rsidRPr="003853F4" w:rsidRDefault="00AE1147" w:rsidP="00124B6C">
            <w:pPr>
              <w:autoSpaceDE w:val="0"/>
              <w:autoSpaceDN w:val="0"/>
              <w:adjustRightInd w:val="0"/>
              <w:spacing w:line="240" w:lineRule="auto"/>
              <w:ind w:right="-72"/>
              <w:jc w:val="right"/>
              <w:rPr>
                <w:rFonts w:cs="Arial"/>
                <w:kern w:val="28"/>
                <w:sz w:val="18"/>
                <w:szCs w:val="18"/>
              </w:rPr>
            </w:pPr>
          </w:p>
        </w:tc>
      </w:tr>
      <w:tr w:rsidR="00AE1147" w:rsidRPr="00ED1E68" w14:paraId="7083EB61" w14:textId="77777777" w:rsidTr="00431A5E">
        <w:tc>
          <w:tcPr>
            <w:tcW w:w="7398" w:type="dxa"/>
            <w:tcBorders>
              <w:top w:val="nil"/>
              <w:left w:val="nil"/>
              <w:bottom w:val="nil"/>
              <w:right w:val="nil"/>
            </w:tcBorders>
          </w:tcPr>
          <w:p w14:paraId="0FB5E101" w14:textId="66C425EC" w:rsidR="00AE1147" w:rsidRPr="00ED1E68" w:rsidRDefault="00AE1147" w:rsidP="00AE1147">
            <w:pPr>
              <w:spacing w:line="240" w:lineRule="auto"/>
              <w:jc w:val="both"/>
              <w:rPr>
                <w:rFonts w:cs="Arial"/>
                <w:sz w:val="18"/>
                <w:szCs w:val="18"/>
                <w:lang w:val="en-US"/>
              </w:rPr>
            </w:pPr>
            <w:r w:rsidRPr="00ED1E68">
              <w:rPr>
                <w:rFonts w:cs="Arial"/>
                <w:sz w:val="18"/>
                <w:szCs w:val="18"/>
                <w:lang w:val="en-US"/>
              </w:rPr>
              <w:t>Closing net book value</w:t>
            </w:r>
            <w:r w:rsidR="000B79D5" w:rsidRPr="00ED1E68">
              <w:rPr>
                <w:rFonts w:cs="Arial"/>
                <w:sz w:val="18"/>
                <w:szCs w:val="18"/>
                <w:lang w:val="en-US"/>
              </w:rPr>
              <w:t>, net</w:t>
            </w:r>
          </w:p>
        </w:tc>
        <w:tc>
          <w:tcPr>
            <w:tcW w:w="2160" w:type="dxa"/>
            <w:tcBorders>
              <w:top w:val="nil"/>
              <w:left w:val="nil"/>
              <w:bottom w:val="single" w:sz="4" w:space="0" w:color="auto"/>
              <w:right w:val="nil"/>
            </w:tcBorders>
            <w:shd w:val="clear" w:color="auto" w:fill="FAFAFA"/>
            <w:vAlign w:val="center"/>
          </w:tcPr>
          <w:p w14:paraId="3368278D" w14:textId="3FA1FADA" w:rsidR="00AE1147" w:rsidRPr="00ED1E68" w:rsidRDefault="00AF7012" w:rsidP="00124B6C">
            <w:pPr>
              <w:autoSpaceDE w:val="0"/>
              <w:autoSpaceDN w:val="0"/>
              <w:adjustRightInd w:val="0"/>
              <w:spacing w:line="240" w:lineRule="auto"/>
              <w:ind w:right="-72"/>
              <w:jc w:val="right"/>
              <w:rPr>
                <w:rFonts w:cs="Arial"/>
                <w:kern w:val="28"/>
                <w:sz w:val="18"/>
                <w:szCs w:val="18"/>
              </w:rPr>
            </w:pPr>
            <w:r>
              <w:rPr>
                <w:rFonts w:cs="Arial"/>
                <w:kern w:val="28"/>
                <w:sz w:val="18"/>
                <w:szCs w:val="18"/>
              </w:rPr>
              <w:t>846,766</w:t>
            </w:r>
          </w:p>
        </w:tc>
      </w:tr>
    </w:tbl>
    <w:p w14:paraId="038E5DD3" w14:textId="77777777" w:rsidR="0073554C" w:rsidRDefault="0073554C" w:rsidP="00EE6432">
      <w:pPr>
        <w:spacing w:line="240" w:lineRule="auto"/>
        <w:jc w:val="both"/>
        <w:rPr>
          <w:rFonts w:eastAsia="Arial Unicode MS" w:cs="Arial"/>
          <w:spacing w:val="-4"/>
          <w:sz w:val="18"/>
          <w:szCs w:val="18"/>
        </w:rPr>
      </w:pPr>
    </w:p>
    <w:p w14:paraId="61EC76F6" w14:textId="36F494D6" w:rsidR="004263DB" w:rsidRPr="00390B07" w:rsidRDefault="004263DB" w:rsidP="00EE6432">
      <w:pPr>
        <w:spacing w:line="240" w:lineRule="auto"/>
        <w:jc w:val="both"/>
        <w:rPr>
          <w:rFonts w:eastAsia="Arial Unicode MS" w:cs="Arial"/>
          <w:spacing w:val="-4"/>
          <w:sz w:val="18"/>
          <w:szCs w:val="18"/>
        </w:rPr>
      </w:pPr>
      <w:r w:rsidRPr="003853F4">
        <w:rPr>
          <w:rFonts w:eastAsia="Arial Unicode MS" w:cs="Arial"/>
          <w:spacing w:val="-4"/>
          <w:sz w:val="18"/>
          <w:szCs w:val="18"/>
        </w:rPr>
        <w:t xml:space="preserve">The following table </w:t>
      </w:r>
      <w:r w:rsidR="00EF0F88">
        <w:rPr>
          <w:rFonts w:eastAsia="Arial Unicode MS" w:cs="Browallia New"/>
          <w:spacing w:val="-4"/>
          <w:sz w:val="18"/>
          <w:szCs w:val="22"/>
          <w:lang w:val="en-US"/>
        </w:rPr>
        <w:t>re</w:t>
      </w:r>
      <w:r w:rsidRPr="003853F4">
        <w:rPr>
          <w:rFonts w:eastAsia="Arial Unicode MS" w:cs="Arial"/>
          <w:spacing w:val="-4"/>
          <w:sz w:val="18"/>
          <w:szCs w:val="18"/>
        </w:rPr>
        <w:t xml:space="preserve">presents </w:t>
      </w:r>
      <w:r w:rsidR="00554BC2" w:rsidRPr="003853F4">
        <w:rPr>
          <w:rFonts w:eastAsia="Arial Unicode MS" w:cs="Arial"/>
          <w:spacing w:val="-4"/>
          <w:sz w:val="18"/>
          <w:szCs w:val="18"/>
        </w:rPr>
        <w:t>repayment periods</w:t>
      </w:r>
      <w:r w:rsidRPr="003853F4">
        <w:rPr>
          <w:rFonts w:eastAsia="Arial Unicode MS" w:cs="Arial"/>
          <w:spacing w:val="-4"/>
          <w:sz w:val="18"/>
          <w:szCs w:val="18"/>
        </w:rPr>
        <w:t xml:space="preserve"> of long-term borrowings from financial institutions for the period ended </w:t>
      </w:r>
      <w:r w:rsidR="0073554C">
        <w:rPr>
          <w:rFonts w:eastAsia="Arial Unicode MS" w:cs="Arial"/>
          <w:spacing w:val="-4"/>
          <w:sz w:val="18"/>
          <w:szCs w:val="18"/>
        </w:rPr>
        <w:br/>
      </w:r>
      <w:r w:rsidR="00F20EF3" w:rsidRPr="003853F4">
        <w:rPr>
          <w:rFonts w:eastAsia="Arial Unicode MS" w:cs="Arial"/>
          <w:spacing w:val="-4"/>
          <w:sz w:val="18"/>
          <w:szCs w:val="18"/>
        </w:rPr>
        <w:t>30 September</w:t>
      </w:r>
      <w:r w:rsidRPr="003853F4">
        <w:rPr>
          <w:rFonts w:eastAsia="Arial Unicode MS" w:cs="Arial"/>
          <w:spacing w:val="-4"/>
          <w:sz w:val="18"/>
          <w:szCs w:val="18"/>
        </w:rPr>
        <w:t xml:space="preserve"> 2021:</w:t>
      </w:r>
    </w:p>
    <w:p w14:paraId="7CCE6BA7" w14:textId="77777777" w:rsidR="00635736" w:rsidRPr="003853F4" w:rsidRDefault="00635736" w:rsidP="00EE6432">
      <w:pPr>
        <w:spacing w:line="240" w:lineRule="auto"/>
        <w:jc w:val="both"/>
        <w:rPr>
          <w:rFonts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160"/>
      </w:tblGrid>
      <w:tr w:rsidR="003853F4" w:rsidRPr="003853F4" w14:paraId="52391354" w14:textId="77777777" w:rsidTr="00ED1E68">
        <w:tc>
          <w:tcPr>
            <w:tcW w:w="7398" w:type="dxa"/>
            <w:tcBorders>
              <w:top w:val="nil"/>
              <w:left w:val="nil"/>
              <w:bottom w:val="nil"/>
              <w:right w:val="nil"/>
            </w:tcBorders>
            <w:shd w:val="clear" w:color="auto" w:fill="auto"/>
          </w:tcPr>
          <w:p w14:paraId="6B81285A" w14:textId="77777777" w:rsidR="00EE4BD3" w:rsidRPr="003853F4" w:rsidRDefault="00EE4BD3" w:rsidP="00EE4BD3">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vAlign w:val="bottom"/>
          </w:tcPr>
          <w:p w14:paraId="54F604E6" w14:textId="77777777" w:rsidR="00EE4BD3" w:rsidRPr="003853F4" w:rsidRDefault="00EE4BD3" w:rsidP="00EE4BD3">
            <w:pPr>
              <w:spacing w:line="240" w:lineRule="auto"/>
              <w:ind w:right="-72"/>
              <w:jc w:val="center"/>
              <w:rPr>
                <w:rFonts w:eastAsia="Cordia New" w:cs="Arial"/>
                <w:b/>
                <w:bCs/>
                <w:sz w:val="18"/>
                <w:szCs w:val="18"/>
                <w:lang w:val="en-US" w:eastAsia="en-GB"/>
              </w:rPr>
            </w:pPr>
            <w:r w:rsidRPr="003853F4">
              <w:rPr>
                <w:rFonts w:eastAsia="Cordia New" w:cs="Arial"/>
                <w:b/>
                <w:bCs/>
                <w:sz w:val="18"/>
                <w:szCs w:val="18"/>
                <w:lang w:val="en-US" w:eastAsia="en-GB"/>
              </w:rPr>
              <w:t xml:space="preserve">Consolidated </w:t>
            </w:r>
          </w:p>
          <w:p w14:paraId="7D26BD4C" w14:textId="77777777" w:rsidR="00EE4BD3" w:rsidRPr="003853F4" w:rsidRDefault="00EE4BD3" w:rsidP="00EE4BD3">
            <w:pPr>
              <w:spacing w:line="240" w:lineRule="auto"/>
              <w:ind w:right="-72"/>
              <w:jc w:val="center"/>
              <w:rPr>
                <w:rFonts w:eastAsia="Cordia New" w:cs="Arial"/>
                <w:b/>
                <w:bCs/>
                <w:sz w:val="18"/>
                <w:szCs w:val="18"/>
                <w:lang w:val="en-US" w:eastAsia="en-GB"/>
              </w:rPr>
            </w:pPr>
            <w:r w:rsidRPr="003853F4">
              <w:rPr>
                <w:rFonts w:eastAsia="Cordia New" w:cs="Arial"/>
                <w:b/>
                <w:bCs/>
                <w:sz w:val="18"/>
                <w:szCs w:val="18"/>
                <w:lang w:val="en-US" w:eastAsia="en-GB"/>
              </w:rPr>
              <w:t>financial information</w:t>
            </w:r>
          </w:p>
        </w:tc>
      </w:tr>
      <w:tr w:rsidR="003853F4" w:rsidRPr="003853F4" w14:paraId="4E39113C" w14:textId="77777777" w:rsidTr="00ED1E68">
        <w:trPr>
          <w:trHeight w:val="177"/>
        </w:trPr>
        <w:tc>
          <w:tcPr>
            <w:tcW w:w="7398" w:type="dxa"/>
            <w:tcBorders>
              <w:top w:val="nil"/>
              <w:left w:val="nil"/>
              <w:bottom w:val="nil"/>
              <w:right w:val="nil"/>
            </w:tcBorders>
            <w:shd w:val="clear" w:color="auto" w:fill="auto"/>
          </w:tcPr>
          <w:p w14:paraId="72A76E21" w14:textId="77777777" w:rsidR="00EE4BD3" w:rsidRPr="003853F4" w:rsidRDefault="00EE4BD3" w:rsidP="00EE4BD3">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tcPr>
          <w:p w14:paraId="1C38E86B" w14:textId="77777777" w:rsidR="00EE4BD3" w:rsidRPr="003853F4" w:rsidRDefault="00EE4BD3" w:rsidP="00EE4BD3">
            <w:pPr>
              <w:spacing w:line="240" w:lineRule="auto"/>
              <w:ind w:right="-72"/>
              <w:jc w:val="right"/>
              <w:rPr>
                <w:rFonts w:eastAsia="Cordia New" w:cs="Arial"/>
                <w:b/>
                <w:bCs/>
                <w:sz w:val="18"/>
                <w:szCs w:val="18"/>
                <w:lang w:val="en-US" w:eastAsia="en-GB"/>
              </w:rPr>
            </w:pPr>
            <w:r w:rsidRPr="003853F4">
              <w:rPr>
                <w:rFonts w:eastAsia="Cordia New" w:cs="Arial"/>
                <w:b/>
                <w:bCs/>
                <w:sz w:val="18"/>
                <w:szCs w:val="18"/>
                <w:lang w:val="en-US" w:eastAsia="en-GB"/>
              </w:rPr>
              <w:t>Baht’000</w:t>
            </w:r>
          </w:p>
        </w:tc>
      </w:tr>
      <w:tr w:rsidR="003853F4" w:rsidRPr="003853F4" w14:paraId="6150BC4A" w14:textId="77777777" w:rsidTr="00ED1E68">
        <w:tc>
          <w:tcPr>
            <w:tcW w:w="7398" w:type="dxa"/>
            <w:tcBorders>
              <w:top w:val="nil"/>
              <w:left w:val="nil"/>
              <w:bottom w:val="nil"/>
              <w:right w:val="nil"/>
            </w:tcBorders>
          </w:tcPr>
          <w:p w14:paraId="7E5705C2" w14:textId="77777777" w:rsidR="00EE4BD3" w:rsidRPr="003853F4" w:rsidRDefault="00EE4BD3" w:rsidP="00EE4BD3">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6B84D0F2" w14:textId="77777777" w:rsidR="00EE4BD3" w:rsidRPr="003853F4" w:rsidRDefault="00EE4BD3" w:rsidP="00EE4BD3">
            <w:pPr>
              <w:spacing w:line="240" w:lineRule="auto"/>
              <w:jc w:val="both"/>
              <w:rPr>
                <w:rFonts w:cs="Arial"/>
                <w:b/>
                <w:bCs/>
                <w:sz w:val="18"/>
                <w:szCs w:val="18"/>
                <w:lang w:val="en-US"/>
              </w:rPr>
            </w:pPr>
          </w:p>
        </w:tc>
      </w:tr>
      <w:tr w:rsidR="003853F4" w:rsidRPr="003853F4" w14:paraId="594B70B4" w14:textId="77777777" w:rsidTr="00ED1E68">
        <w:tc>
          <w:tcPr>
            <w:tcW w:w="7398" w:type="dxa"/>
            <w:tcBorders>
              <w:top w:val="nil"/>
              <w:left w:val="nil"/>
              <w:bottom w:val="nil"/>
              <w:right w:val="nil"/>
            </w:tcBorders>
          </w:tcPr>
          <w:p w14:paraId="42EA560D" w14:textId="036A2A76" w:rsidR="00EE4BD3" w:rsidRPr="003853F4" w:rsidRDefault="00986EA9" w:rsidP="00EE4BD3">
            <w:pPr>
              <w:spacing w:line="240" w:lineRule="auto"/>
              <w:jc w:val="both"/>
              <w:rPr>
                <w:rFonts w:cs="Arial"/>
                <w:sz w:val="18"/>
                <w:szCs w:val="18"/>
              </w:rPr>
            </w:pPr>
            <w:r w:rsidRPr="003853F4">
              <w:rPr>
                <w:rFonts w:cs="Arial"/>
                <w:sz w:val="18"/>
                <w:szCs w:val="18"/>
              </w:rPr>
              <w:t>Not later than 1 year</w:t>
            </w:r>
          </w:p>
        </w:tc>
        <w:tc>
          <w:tcPr>
            <w:tcW w:w="2160" w:type="dxa"/>
            <w:tcBorders>
              <w:top w:val="nil"/>
              <w:left w:val="nil"/>
              <w:bottom w:val="nil"/>
              <w:right w:val="nil"/>
            </w:tcBorders>
            <w:shd w:val="clear" w:color="auto" w:fill="FAFAFA"/>
            <w:vAlign w:val="center"/>
          </w:tcPr>
          <w:p w14:paraId="32F4180D" w14:textId="67F23DF8" w:rsidR="00EE4BD3" w:rsidRPr="003853F4" w:rsidRDefault="00AF7012" w:rsidP="00EE4BD3">
            <w:pPr>
              <w:autoSpaceDE w:val="0"/>
              <w:autoSpaceDN w:val="0"/>
              <w:adjustRightInd w:val="0"/>
              <w:spacing w:line="240" w:lineRule="auto"/>
              <w:ind w:right="-72"/>
              <w:jc w:val="right"/>
              <w:rPr>
                <w:rFonts w:cs="Arial"/>
                <w:kern w:val="28"/>
                <w:sz w:val="18"/>
                <w:szCs w:val="18"/>
                <w:cs/>
              </w:rPr>
            </w:pPr>
            <w:r>
              <w:rPr>
                <w:rFonts w:cs="Arial"/>
                <w:kern w:val="28"/>
                <w:sz w:val="18"/>
                <w:szCs w:val="18"/>
              </w:rPr>
              <w:t>76,769</w:t>
            </w:r>
          </w:p>
        </w:tc>
      </w:tr>
      <w:tr w:rsidR="003853F4" w:rsidRPr="003853F4" w14:paraId="2CE84CAE" w14:textId="77777777" w:rsidTr="00ED1E68">
        <w:tc>
          <w:tcPr>
            <w:tcW w:w="7398" w:type="dxa"/>
            <w:tcBorders>
              <w:top w:val="nil"/>
              <w:left w:val="nil"/>
              <w:bottom w:val="nil"/>
              <w:right w:val="nil"/>
            </w:tcBorders>
          </w:tcPr>
          <w:p w14:paraId="3E2F9C42" w14:textId="36101F18" w:rsidR="00EE4BD3" w:rsidRPr="003853F4" w:rsidRDefault="00EE4BD3" w:rsidP="00EE4BD3">
            <w:pPr>
              <w:spacing w:line="240" w:lineRule="auto"/>
              <w:jc w:val="both"/>
              <w:rPr>
                <w:rFonts w:cs="Arial"/>
                <w:sz w:val="18"/>
                <w:szCs w:val="18"/>
                <w:lang w:val="en-US"/>
              </w:rPr>
            </w:pPr>
            <w:r w:rsidRPr="003853F4">
              <w:rPr>
                <w:rFonts w:cs="Arial"/>
                <w:sz w:val="18"/>
                <w:szCs w:val="18"/>
                <w:lang w:val="en-US"/>
              </w:rPr>
              <w:t>L</w:t>
            </w:r>
            <w:r w:rsidR="00986EA9" w:rsidRPr="003853F4">
              <w:rPr>
                <w:rFonts w:cs="Arial"/>
                <w:sz w:val="18"/>
                <w:szCs w:val="18"/>
                <w:lang w:val="en-US"/>
              </w:rPr>
              <w:t>ater than 1 year</w:t>
            </w:r>
          </w:p>
        </w:tc>
        <w:tc>
          <w:tcPr>
            <w:tcW w:w="2160" w:type="dxa"/>
            <w:tcBorders>
              <w:top w:val="nil"/>
              <w:left w:val="nil"/>
              <w:bottom w:val="single" w:sz="4" w:space="0" w:color="auto"/>
              <w:right w:val="nil"/>
            </w:tcBorders>
            <w:shd w:val="clear" w:color="auto" w:fill="FAFAFA"/>
            <w:vAlign w:val="center"/>
          </w:tcPr>
          <w:p w14:paraId="438A54E9" w14:textId="4F1EDC7D" w:rsidR="00EE4BD3" w:rsidRPr="003853F4" w:rsidRDefault="00AF7012" w:rsidP="00EE4BD3">
            <w:pPr>
              <w:autoSpaceDE w:val="0"/>
              <w:autoSpaceDN w:val="0"/>
              <w:adjustRightInd w:val="0"/>
              <w:spacing w:line="240" w:lineRule="auto"/>
              <w:ind w:right="-72"/>
              <w:jc w:val="right"/>
              <w:rPr>
                <w:rFonts w:cs="Arial"/>
                <w:kern w:val="28"/>
                <w:sz w:val="18"/>
                <w:szCs w:val="18"/>
              </w:rPr>
            </w:pPr>
            <w:r>
              <w:rPr>
                <w:rFonts w:cs="Arial"/>
                <w:kern w:val="28"/>
                <w:sz w:val="18"/>
                <w:szCs w:val="18"/>
              </w:rPr>
              <w:t>769,997</w:t>
            </w:r>
          </w:p>
        </w:tc>
      </w:tr>
      <w:tr w:rsidR="003853F4" w:rsidRPr="003853F4" w14:paraId="763D1160" w14:textId="77777777" w:rsidTr="00ED1E68">
        <w:tc>
          <w:tcPr>
            <w:tcW w:w="7398" w:type="dxa"/>
            <w:tcBorders>
              <w:top w:val="nil"/>
              <w:left w:val="nil"/>
              <w:bottom w:val="nil"/>
              <w:right w:val="nil"/>
            </w:tcBorders>
          </w:tcPr>
          <w:p w14:paraId="66D28779" w14:textId="77777777" w:rsidR="00EE4BD3" w:rsidRPr="003853F4" w:rsidRDefault="00EE4BD3" w:rsidP="00EE4BD3">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35A42C1C" w14:textId="77777777" w:rsidR="00EE4BD3" w:rsidRPr="003853F4" w:rsidRDefault="00EE4BD3" w:rsidP="00EE4BD3">
            <w:pPr>
              <w:autoSpaceDE w:val="0"/>
              <w:autoSpaceDN w:val="0"/>
              <w:adjustRightInd w:val="0"/>
              <w:spacing w:line="240" w:lineRule="auto"/>
              <w:ind w:right="-72"/>
              <w:jc w:val="right"/>
              <w:rPr>
                <w:rFonts w:cs="Arial"/>
                <w:kern w:val="28"/>
                <w:sz w:val="18"/>
                <w:szCs w:val="18"/>
              </w:rPr>
            </w:pPr>
          </w:p>
        </w:tc>
      </w:tr>
      <w:tr w:rsidR="003853F4" w:rsidRPr="003853F4" w14:paraId="2E5FC4E0" w14:textId="77777777" w:rsidTr="00ED1E68">
        <w:tc>
          <w:tcPr>
            <w:tcW w:w="7398" w:type="dxa"/>
            <w:tcBorders>
              <w:top w:val="nil"/>
              <w:left w:val="nil"/>
              <w:bottom w:val="nil"/>
              <w:right w:val="nil"/>
            </w:tcBorders>
          </w:tcPr>
          <w:p w14:paraId="1FD07C99" w14:textId="0DE66EC2" w:rsidR="00EE4BD3" w:rsidRPr="003853F4" w:rsidRDefault="00EE4BD3" w:rsidP="00EE4BD3">
            <w:pPr>
              <w:spacing w:line="240" w:lineRule="auto"/>
              <w:jc w:val="both"/>
              <w:rPr>
                <w:rFonts w:cs="Arial"/>
                <w:sz w:val="18"/>
                <w:szCs w:val="18"/>
              </w:rPr>
            </w:pPr>
            <w:r w:rsidRPr="003853F4">
              <w:rPr>
                <w:rFonts w:cs="Arial"/>
                <w:sz w:val="18"/>
                <w:szCs w:val="18"/>
                <w:lang w:val="en-US"/>
              </w:rPr>
              <w:t>Total</w:t>
            </w:r>
            <w:r w:rsidR="00EC38F3" w:rsidRPr="003853F4">
              <w:rPr>
                <w:rFonts w:cs="Arial"/>
                <w:sz w:val="18"/>
                <w:szCs w:val="18"/>
                <w:lang w:val="en-US"/>
              </w:rPr>
              <w:t xml:space="preserve"> </w:t>
            </w:r>
            <w:r w:rsidR="00B7021E" w:rsidRPr="003853F4">
              <w:rPr>
                <w:rFonts w:cs="Arial"/>
                <w:sz w:val="18"/>
                <w:szCs w:val="18"/>
                <w:lang w:val="en-US"/>
              </w:rPr>
              <w:t xml:space="preserve">long-term </w:t>
            </w:r>
            <w:r w:rsidR="00EC38F3" w:rsidRPr="003853F4">
              <w:rPr>
                <w:rFonts w:cs="Arial"/>
                <w:sz w:val="18"/>
                <w:szCs w:val="18"/>
                <w:lang w:val="en-US"/>
              </w:rPr>
              <w:t>borrowings</w:t>
            </w:r>
            <w:r w:rsidR="00D23550" w:rsidRPr="003853F4">
              <w:rPr>
                <w:rFonts w:cs="Arial"/>
                <w:sz w:val="18"/>
                <w:szCs w:val="18"/>
              </w:rPr>
              <w:t xml:space="preserve"> from financial ins</w:t>
            </w:r>
            <w:r w:rsidR="00712506" w:rsidRPr="003853F4">
              <w:rPr>
                <w:rFonts w:cs="Arial"/>
                <w:sz w:val="18"/>
                <w:szCs w:val="18"/>
              </w:rPr>
              <w:t>t</w:t>
            </w:r>
            <w:r w:rsidR="00D23550" w:rsidRPr="003853F4">
              <w:rPr>
                <w:rFonts w:cs="Arial"/>
                <w:sz w:val="18"/>
                <w:szCs w:val="18"/>
              </w:rPr>
              <w:t>itution</w:t>
            </w:r>
            <w:r w:rsidR="00CE5030" w:rsidRPr="003853F4">
              <w:rPr>
                <w:rFonts w:cs="Arial"/>
                <w:sz w:val="18"/>
                <w:szCs w:val="18"/>
              </w:rPr>
              <w:t>s</w:t>
            </w:r>
          </w:p>
        </w:tc>
        <w:tc>
          <w:tcPr>
            <w:tcW w:w="2160" w:type="dxa"/>
            <w:tcBorders>
              <w:top w:val="nil"/>
              <w:left w:val="nil"/>
              <w:bottom w:val="single" w:sz="4" w:space="0" w:color="auto"/>
              <w:right w:val="nil"/>
            </w:tcBorders>
            <w:shd w:val="clear" w:color="auto" w:fill="FAFAFA"/>
            <w:vAlign w:val="center"/>
          </w:tcPr>
          <w:p w14:paraId="1C48C2A4" w14:textId="52347C8A" w:rsidR="00EE4BD3" w:rsidRPr="003853F4" w:rsidRDefault="00AF7012" w:rsidP="00EE4BD3">
            <w:pPr>
              <w:autoSpaceDE w:val="0"/>
              <w:autoSpaceDN w:val="0"/>
              <w:adjustRightInd w:val="0"/>
              <w:spacing w:line="240" w:lineRule="auto"/>
              <w:ind w:right="-72"/>
              <w:jc w:val="right"/>
              <w:rPr>
                <w:rFonts w:cs="Arial"/>
                <w:kern w:val="28"/>
                <w:sz w:val="18"/>
                <w:szCs w:val="18"/>
              </w:rPr>
            </w:pPr>
            <w:r>
              <w:rPr>
                <w:rFonts w:cs="Arial"/>
                <w:kern w:val="28"/>
                <w:sz w:val="18"/>
                <w:szCs w:val="18"/>
              </w:rPr>
              <w:t>846,766</w:t>
            </w:r>
          </w:p>
        </w:tc>
      </w:tr>
    </w:tbl>
    <w:p w14:paraId="55C64709" w14:textId="4FC77394" w:rsidR="00EE4BD3" w:rsidRPr="003853F4" w:rsidRDefault="00EE4BD3" w:rsidP="00EE6432">
      <w:pPr>
        <w:spacing w:line="240" w:lineRule="auto"/>
        <w:jc w:val="both"/>
        <w:rPr>
          <w:rFonts w:cs="Arial"/>
          <w:sz w:val="18"/>
          <w:szCs w:val="18"/>
        </w:rPr>
      </w:pPr>
    </w:p>
    <w:p w14:paraId="31A9C889" w14:textId="34FA2474" w:rsidR="007273F7" w:rsidRPr="003853F4" w:rsidRDefault="00706787" w:rsidP="00EE6432">
      <w:pPr>
        <w:spacing w:line="240" w:lineRule="auto"/>
        <w:jc w:val="both"/>
        <w:rPr>
          <w:rFonts w:cs="Arial"/>
          <w:sz w:val="18"/>
          <w:szCs w:val="18"/>
        </w:rPr>
      </w:pPr>
      <w:r>
        <w:rPr>
          <w:rFonts w:cs="Arial"/>
          <w:sz w:val="18"/>
          <w:szCs w:val="18"/>
        </w:rPr>
        <w:t>A portion</w:t>
      </w:r>
      <w:r w:rsidR="00554BC2" w:rsidRPr="003853F4">
        <w:rPr>
          <w:rFonts w:cs="Arial"/>
          <w:sz w:val="18"/>
          <w:szCs w:val="18"/>
        </w:rPr>
        <w:t xml:space="preserve"> of</w:t>
      </w:r>
      <w:r w:rsidR="0023133B" w:rsidRPr="003853F4">
        <w:rPr>
          <w:rFonts w:cs="Arial"/>
          <w:sz w:val="18"/>
          <w:szCs w:val="18"/>
        </w:rPr>
        <w:t xml:space="preserve"> l</w:t>
      </w:r>
      <w:r w:rsidR="00491819" w:rsidRPr="003853F4">
        <w:rPr>
          <w:rFonts w:cs="Arial"/>
          <w:sz w:val="18"/>
          <w:szCs w:val="18"/>
        </w:rPr>
        <w:t xml:space="preserve">ong-term borrowings from financial </w:t>
      </w:r>
      <w:r w:rsidR="00333A5E" w:rsidRPr="003853F4">
        <w:rPr>
          <w:rFonts w:cs="Arial"/>
          <w:sz w:val="18"/>
          <w:szCs w:val="18"/>
        </w:rPr>
        <w:t>institution</w:t>
      </w:r>
      <w:r w:rsidR="00CE5030" w:rsidRPr="003853F4">
        <w:rPr>
          <w:rFonts w:cs="Arial"/>
          <w:sz w:val="18"/>
          <w:szCs w:val="18"/>
        </w:rPr>
        <w:t>s are secured</w:t>
      </w:r>
      <w:r w:rsidR="00491819" w:rsidRPr="003853F4">
        <w:rPr>
          <w:rFonts w:cs="Arial"/>
          <w:sz w:val="18"/>
          <w:szCs w:val="18"/>
        </w:rPr>
        <w:t xml:space="preserve"> by </w:t>
      </w:r>
      <w:r w:rsidR="00CE5030" w:rsidRPr="003853F4">
        <w:rPr>
          <w:rFonts w:cs="Arial"/>
          <w:sz w:val="18"/>
          <w:szCs w:val="18"/>
        </w:rPr>
        <w:t>pledge</w:t>
      </w:r>
      <w:r w:rsidR="0061437A" w:rsidRPr="003853F4">
        <w:rPr>
          <w:rFonts w:cs="Arial"/>
          <w:sz w:val="18"/>
          <w:szCs w:val="18"/>
        </w:rPr>
        <w:t xml:space="preserve"> of </w:t>
      </w:r>
      <w:r w:rsidR="00491819" w:rsidRPr="003853F4">
        <w:rPr>
          <w:rFonts w:cs="Arial"/>
          <w:sz w:val="18"/>
          <w:szCs w:val="18"/>
        </w:rPr>
        <w:t>the</w:t>
      </w:r>
      <w:r w:rsidR="00CE5030" w:rsidRPr="003853F4">
        <w:rPr>
          <w:rFonts w:cs="Arial"/>
          <w:sz w:val="18"/>
          <w:szCs w:val="18"/>
        </w:rPr>
        <w:t xml:space="preserve"> power plant and the assignment of rights under the project agreement of a subsidiary</w:t>
      </w:r>
      <w:r w:rsidR="0023133B" w:rsidRPr="003853F4">
        <w:rPr>
          <w:rFonts w:cs="Arial"/>
          <w:sz w:val="18"/>
          <w:szCs w:val="18"/>
        </w:rPr>
        <w:t>, including pledged</w:t>
      </w:r>
      <w:r w:rsidR="0061437A" w:rsidRPr="003853F4">
        <w:rPr>
          <w:rFonts w:cs="Arial"/>
          <w:sz w:val="18"/>
          <w:szCs w:val="18"/>
        </w:rPr>
        <w:t xml:space="preserve"> of</w:t>
      </w:r>
      <w:r w:rsidR="0023133B" w:rsidRPr="003853F4">
        <w:rPr>
          <w:rFonts w:cs="Arial"/>
          <w:sz w:val="18"/>
          <w:szCs w:val="18"/>
        </w:rPr>
        <w:t xml:space="preserve"> shares of that subsidiary as collateral for credit facilities.</w:t>
      </w:r>
    </w:p>
    <w:p w14:paraId="733E274E" w14:textId="63469FD3" w:rsidR="00333A5E" w:rsidRPr="003853F4" w:rsidRDefault="00333A5E" w:rsidP="00EE6432">
      <w:pPr>
        <w:spacing w:line="240" w:lineRule="auto"/>
        <w:jc w:val="both"/>
        <w:rPr>
          <w:rFonts w:cs="Arial"/>
          <w:sz w:val="18"/>
          <w:szCs w:val="18"/>
        </w:rPr>
      </w:pPr>
    </w:p>
    <w:p w14:paraId="5F66477F" w14:textId="50F97237" w:rsidR="0023133B" w:rsidRPr="00ED1E68" w:rsidRDefault="001D67DA" w:rsidP="00FC78B2">
      <w:pPr>
        <w:spacing w:line="240" w:lineRule="auto"/>
        <w:jc w:val="thaiDistribute"/>
        <w:rPr>
          <w:rFonts w:cs="Arial"/>
          <w:sz w:val="18"/>
          <w:szCs w:val="18"/>
        </w:rPr>
      </w:pPr>
      <w:r w:rsidRPr="003853F4">
        <w:rPr>
          <w:rFonts w:cs="Arial"/>
          <w:sz w:val="18"/>
          <w:szCs w:val="18"/>
        </w:rPr>
        <w:t>The</w:t>
      </w:r>
      <w:r w:rsidR="0023133B" w:rsidRPr="003853F4">
        <w:rPr>
          <w:rFonts w:cs="Arial"/>
          <w:sz w:val="18"/>
          <w:szCs w:val="18"/>
        </w:rPr>
        <w:t xml:space="preserve"> loan agreement contain</w:t>
      </w:r>
      <w:r w:rsidR="00554BC2" w:rsidRPr="003853F4">
        <w:rPr>
          <w:rFonts w:cs="Arial"/>
          <w:sz w:val="18"/>
          <w:szCs w:val="18"/>
        </w:rPr>
        <w:t>s</w:t>
      </w:r>
      <w:r w:rsidR="0023133B" w:rsidRPr="003853F4">
        <w:rPr>
          <w:rFonts w:cs="Arial"/>
          <w:sz w:val="18"/>
          <w:szCs w:val="18"/>
        </w:rPr>
        <w:t xml:space="preserve"> covenants imposed on a subs</w:t>
      </w:r>
      <w:r w:rsidR="00F9495D" w:rsidRPr="003853F4">
        <w:rPr>
          <w:rFonts w:cs="Arial"/>
          <w:sz w:val="18"/>
          <w:szCs w:val="18"/>
        </w:rPr>
        <w:t>i</w:t>
      </w:r>
      <w:r w:rsidR="0023133B" w:rsidRPr="003853F4">
        <w:rPr>
          <w:rFonts w:cs="Arial"/>
          <w:sz w:val="18"/>
          <w:szCs w:val="18"/>
        </w:rPr>
        <w:t>diary</w:t>
      </w:r>
      <w:r w:rsidR="00554BC2" w:rsidRPr="003853F4">
        <w:rPr>
          <w:rFonts w:cs="Arial"/>
          <w:sz w:val="18"/>
          <w:szCs w:val="18"/>
        </w:rPr>
        <w:t>,</w:t>
      </w:r>
      <w:r w:rsidR="0023133B" w:rsidRPr="003853F4">
        <w:rPr>
          <w:rFonts w:cs="Arial"/>
          <w:sz w:val="18"/>
          <w:szCs w:val="18"/>
        </w:rPr>
        <w:t xml:space="preserve"> as specified in the agreement such as maint</w:t>
      </w:r>
      <w:r w:rsidR="00EF0F88">
        <w:rPr>
          <w:rFonts w:cs="Arial"/>
          <w:sz w:val="18"/>
          <w:szCs w:val="18"/>
        </w:rPr>
        <w:t>ai</w:t>
      </w:r>
      <w:r w:rsidR="0023133B" w:rsidRPr="003853F4">
        <w:rPr>
          <w:rFonts w:cs="Arial"/>
          <w:sz w:val="18"/>
          <w:szCs w:val="18"/>
        </w:rPr>
        <w:t>n</w:t>
      </w:r>
      <w:r w:rsidR="00EF0F88">
        <w:rPr>
          <w:rFonts w:cs="Arial"/>
          <w:sz w:val="18"/>
          <w:szCs w:val="18"/>
        </w:rPr>
        <w:t>ing</w:t>
      </w:r>
      <w:r w:rsidR="0023133B" w:rsidRPr="003853F4">
        <w:rPr>
          <w:rFonts w:cs="Arial"/>
          <w:sz w:val="18"/>
          <w:szCs w:val="18"/>
        </w:rPr>
        <w:t xml:space="preserve"> </w:t>
      </w:r>
      <w:r w:rsidR="00706787">
        <w:rPr>
          <w:rFonts w:cs="Arial"/>
          <w:sz w:val="18"/>
          <w:szCs w:val="18"/>
        </w:rPr>
        <w:t xml:space="preserve">of </w:t>
      </w:r>
      <w:r w:rsidR="0023133B" w:rsidRPr="003853F4">
        <w:rPr>
          <w:rFonts w:cs="Arial"/>
          <w:sz w:val="18"/>
          <w:szCs w:val="18"/>
        </w:rPr>
        <w:t>debt to equity</w:t>
      </w:r>
      <w:r w:rsidR="0023133B" w:rsidRPr="00ED1E68">
        <w:rPr>
          <w:rFonts w:cs="Arial"/>
          <w:sz w:val="18"/>
          <w:szCs w:val="18"/>
        </w:rPr>
        <w:t xml:space="preserve"> and debt services coverage ratios.</w:t>
      </w:r>
      <w:r w:rsidRPr="00ED1E68">
        <w:rPr>
          <w:rFonts w:cs="Arial"/>
          <w:sz w:val="18"/>
          <w:szCs w:val="18"/>
        </w:rPr>
        <w:t xml:space="preserve"> </w:t>
      </w:r>
    </w:p>
    <w:p w14:paraId="75E10538" w14:textId="1AA49D1D" w:rsidR="001D67DA" w:rsidRPr="00ED1E68" w:rsidRDefault="001D67DA" w:rsidP="00EE6432">
      <w:pPr>
        <w:spacing w:line="240" w:lineRule="auto"/>
        <w:jc w:val="both"/>
        <w:rPr>
          <w:rFonts w:cs="Arial"/>
          <w:sz w:val="18"/>
          <w:szCs w:val="18"/>
        </w:rPr>
      </w:pPr>
    </w:p>
    <w:p w14:paraId="198F5903" w14:textId="77BFD0E5" w:rsidR="00F752E7" w:rsidRDefault="00714000" w:rsidP="00F752E7">
      <w:pPr>
        <w:spacing w:line="240" w:lineRule="auto"/>
        <w:jc w:val="both"/>
        <w:rPr>
          <w:rFonts w:cs="Arial"/>
          <w:sz w:val="18"/>
          <w:szCs w:val="18"/>
        </w:rPr>
      </w:pPr>
      <w:r w:rsidRPr="00E25A26">
        <w:rPr>
          <w:rFonts w:cs="Arial"/>
          <w:spacing w:val="-2"/>
          <w:sz w:val="18"/>
          <w:szCs w:val="18"/>
        </w:rPr>
        <w:t>The fair values of long-term borrowings from financial institutions are based on discounted cash flows using a discount rate based upon the market borrowing rate at the Group’ statements of financial position date</w:t>
      </w:r>
      <w:r w:rsidR="00E25A26" w:rsidRPr="00E25A26">
        <w:rPr>
          <w:rFonts w:cs="Arial"/>
          <w:spacing w:val="-2"/>
          <w:sz w:val="18"/>
          <w:szCs w:val="18"/>
        </w:rPr>
        <w:t xml:space="preserve"> between 5.90% - 8.80%</w:t>
      </w:r>
      <w:r w:rsidR="00D55957">
        <w:rPr>
          <w:rFonts w:cs="Arial"/>
          <w:spacing w:val="-2"/>
          <w:sz w:val="18"/>
          <w:szCs w:val="18"/>
        </w:rPr>
        <w:t xml:space="preserve"> per annum</w:t>
      </w:r>
      <w:r w:rsidRPr="00ED1E68">
        <w:rPr>
          <w:rFonts w:cs="Arial"/>
          <w:sz w:val="18"/>
          <w:szCs w:val="18"/>
        </w:rPr>
        <w:t xml:space="preserve"> and are within level </w:t>
      </w:r>
      <w:r w:rsidRPr="00ED1E68">
        <w:rPr>
          <w:rFonts w:cs="Arial"/>
          <w:sz w:val="18"/>
          <w:szCs w:val="18"/>
          <w:cs/>
        </w:rPr>
        <w:t>2</w:t>
      </w:r>
      <w:r w:rsidRPr="00ED1E68">
        <w:rPr>
          <w:rFonts w:cs="Arial"/>
          <w:sz w:val="18"/>
          <w:szCs w:val="18"/>
        </w:rPr>
        <w:t xml:space="preserve"> of the fair value hierarchy. The carrying amounts approximate their fair values as the effect of discounted cash flows is insignificant.</w:t>
      </w:r>
    </w:p>
    <w:p w14:paraId="246F6559" w14:textId="308D5D5A" w:rsidR="00F128E9" w:rsidRDefault="00F128E9" w:rsidP="00EE6432">
      <w:pPr>
        <w:spacing w:line="240" w:lineRule="auto"/>
        <w:jc w:val="both"/>
        <w:rPr>
          <w:rFonts w:cs="Arial"/>
          <w:sz w:val="18"/>
          <w:szCs w:val="18"/>
        </w:rPr>
      </w:pPr>
    </w:p>
    <w:p w14:paraId="3A431951" w14:textId="77777777" w:rsidR="001723AE" w:rsidRPr="00ED1E68" w:rsidRDefault="001723AE" w:rsidP="00EE6432">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EE6432" w:rsidRPr="00ED1E68" w14:paraId="3B22144F" w14:textId="77777777" w:rsidTr="007D3929">
        <w:trPr>
          <w:trHeight w:val="389"/>
        </w:trPr>
        <w:tc>
          <w:tcPr>
            <w:tcW w:w="9461" w:type="dxa"/>
            <w:shd w:val="clear" w:color="auto" w:fill="FFA543"/>
            <w:vAlign w:val="center"/>
          </w:tcPr>
          <w:p w14:paraId="5A7E5224" w14:textId="07C5B256" w:rsidR="00EE6432" w:rsidRPr="00ED1E68" w:rsidRDefault="00AE1147" w:rsidP="007D3929">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635736">
              <w:rPr>
                <w:rFonts w:cs="Arial"/>
                <w:b/>
                <w:bCs/>
                <w:color w:val="FFFFFF"/>
                <w:sz w:val="18"/>
                <w:szCs w:val="18"/>
              </w:rPr>
              <w:t>5</w:t>
            </w:r>
            <w:r w:rsidR="00EE6432" w:rsidRPr="00ED1E68">
              <w:rPr>
                <w:rFonts w:cs="Arial"/>
                <w:b/>
                <w:bCs/>
                <w:color w:val="FFFFFF"/>
                <w:sz w:val="18"/>
                <w:szCs w:val="18"/>
              </w:rPr>
              <w:tab/>
            </w:r>
            <w:r w:rsidR="00B33D6F" w:rsidRPr="00ED1E68">
              <w:rPr>
                <w:rFonts w:cs="Arial"/>
                <w:b/>
                <w:bCs/>
                <w:color w:val="FFFFFF"/>
                <w:sz w:val="18"/>
                <w:szCs w:val="18"/>
              </w:rPr>
              <w:t>A</w:t>
            </w:r>
            <w:r w:rsidR="001F2ABD" w:rsidRPr="00ED1E68">
              <w:rPr>
                <w:rFonts w:cs="Arial"/>
                <w:b/>
                <w:bCs/>
                <w:color w:val="FFFFFF"/>
                <w:sz w:val="18"/>
                <w:szCs w:val="18"/>
              </w:rPr>
              <w:t xml:space="preserve">dvance </w:t>
            </w:r>
            <w:r w:rsidR="00B73635" w:rsidRPr="00ED1E68">
              <w:rPr>
                <w:rFonts w:cs="Arial"/>
                <w:b/>
                <w:bCs/>
                <w:color w:val="FFFFFF"/>
                <w:sz w:val="18"/>
                <w:szCs w:val="18"/>
              </w:rPr>
              <w:t xml:space="preserve">received </w:t>
            </w:r>
            <w:r w:rsidR="001F2ABD" w:rsidRPr="00ED1E68">
              <w:rPr>
                <w:rFonts w:cs="Arial"/>
                <w:b/>
                <w:bCs/>
                <w:color w:val="FFFFFF"/>
                <w:sz w:val="18"/>
                <w:szCs w:val="18"/>
              </w:rPr>
              <w:t>for investment</w:t>
            </w:r>
          </w:p>
        </w:tc>
      </w:tr>
    </w:tbl>
    <w:p w14:paraId="2571DD63" w14:textId="77777777" w:rsidR="00EE6432" w:rsidRPr="00ED1E68" w:rsidRDefault="00EE6432" w:rsidP="00EE6432">
      <w:pPr>
        <w:spacing w:line="240" w:lineRule="auto"/>
        <w:jc w:val="both"/>
        <w:rPr>
          <w:rFonts w:cs="Arial"/>
          <w:color w:val="000000"/>
          <w:sz w:val="18"/>
          <w:szCs w:val="18"/>
          <w:shd w:val="clear" w:color="auto" w:fill="FFFFFF"/>
        </w:rPr>
      </w:pPr>
    </w:p>
    <w:p w14:paraId="1A3CD2D8" w14:textId="5054B020" w:rsidR="0086358A" w:rsidRPr="00ED1E68" w:rsidRDefault="00ED718F" w:rsidP="0086358A">
      <w:pPr>
        <w:spacing w:line="240" w:lineRule="auto"/>
        <w:jc w:val="both"/>
        <w:rPr>
          <w:rFonts w:cs="Arial"/>
          <w:color w:val="000000"/>
          <w:sz w:val="18"/>
          <w:szCs w:val="18"/>
          <w:shd w:val="clear" w:color="auto" w:fill="FFFFFF"/>
        </w:rPr>
      </w:pPr>
      <w:r w:rsidRPr="00ED1E68">
        <w:rPr>
          <w:rFonts w:cs="Arial"/>
          <w:color w:val="000000"/>
          <w:sz w:val="18"/>
          <w:szCs w:val="18"/>
          <w:shd w:val="clear" w:color="auto" w:fill="FFFFFF"/>
        </w:rPr>
        <w:t xml:space="preserve">On 10 February 2021, the Company entered into the Memorandum of Understanding with an investor </w:t>
      </w:r>
      <w:r w:rsidR="00851402" w:rsidRPr="00ED1E68">
        <w:rPr>
          <w:rFonts w:cs="Arial"/>
          <w:color w:val="000000"/>
          <w:sz w:val="18"/>
          <w:szCs w:val="18"/>
          <w:shd w:val="clear" w:color="auto" w:fill="FFFFFF"/>
        </w:rPr>
        <w:t xml:space="preserve">in which </w:t>
      </w:r>
      <w:r w:rsidR="00B7181C" w:rsidRPr="00ED1E68">
        <w:rPr>
          <w:rFonts w:cs="Arial"/>
          <w:color w:val="000000"/>
          <w:sz w:val="18"/>
          <w:szCs w:val="18"/>
          <w:shd w:val="clear" w:color="auto" w:fill="FFFFFF"/>
        </w:rPr>
        <w:t>a</w:t>
      </w:r>
      <w:r w:rsidRPr="00ED1E68">
        <w:rPr>
          <w:rFonts w:cs="Arial"/>
          <w:color w:val="000000"/>
          <w:sz w:val="18"/>
          <w:szCs w:val="18"/>
          <w:shd w:val="clear" w:color="auto" w:fill="FFFFFF"/>
        </w:rPr>
        <w:t>n investor paid a deposit for investment amounting</w:t>
      </w:r>
      <w:r w:rsidRPr="00ED1E68">
        <w:rPr>
          <w:rFonts w:cs="Arial"/>
          <w:color w:val="000000"/>
          <w:sz w:val="18"/>
          <w:szCs w:val="18"/>
          <w:shd w:val="clear" w:color="auto" w:fill="FFFFFF"/>
          <w:cs/>
        </w:rPr>
        <w:t xml:space="preserve"> </w:t>
      </w:r>
      <w:r w:rsidRPr="00ED1E68">
        <w:rPr>
          <w:rFonts w:cs="Arial"/>
          <w:color w:val="000000"/>
          <w:sz w:val="18"/>
          <w:szCs w:val="18"/>
          <w:shd w:val="clear" w:color="auto" w:fill="FFFFFF"/>
        </w:rPr>
        <w:t xml:space="preserve">to Baht 228 million for the right to conduct due diligence </w:t>
      </w:r>
      <w:r w:rsidR="00C05F57" w:rsidRPr="00ED1E68">
        <w:rPr>
          <w:rFonts w:cs="Arial"/>
          <w:color w:val="000000"/>
          <w:sz w:val="18"/>
          <w:szCs w:val="18"/>
          <w:shd w:val="clear" w:color="auto" w:fill="FFFFFF"/>
        </w:rPr>
        <w:t>on</w:t>
      </w:r>
      <w:r w:rsidRPr="00ED1E68">
        <w:rPr>
          <w:rFonts w:cs="Arial"/>
          <w:color w:val="000000"/>
          <w:sz w:val="18"/>
          <w:szCs w:val="18"/>
          <w:shd w:val="clear" w:color="auto" w:fill="FFFFFF"/>
        </w:rPr>
        <w:t xml:space="preserve"> Andaman Power and Utility Company Limited (APU), a subsidiary</w:t>
      </w:r>
      <w:r w:rsidR="00B7181C" w:rsidRPr="00ED1E68">
        <w:rPr>
          <w:rFonts w:cs="Arial"/>
          <w:color w:val="000000"/>
          <w:sz w:val="18"/>
          <w:szCs w:val="18"/>
          <w:shd w:val="clear" w:color="auto" w:fill="FFFFFF"/>
        </w:rPr>
        <w:t>,</w:t>
      </w:r>
      <w:r w:rsidRPr="00ED1E68">
        <w:rPr>
          <w:rFonts w:cs="Arial"/>
          <w:color w:val="000000"/>
          <w:sz w:val="18"/>
          <w:szCs w:val="18"/>
          <w:shd w:val="clear" w:color="auto" w:fill="FFFFFF"/>
        </w:rPr>
        <w:t xml:space="preserve"> for a period of one-year. The main objective is to enter into a share purchase agreement to acquire 49% of total shares of APU, held by the Company if the result of due diligence is </w:t>
      </w:r>
      <w:r w:rsidRPr="00ED1E68">
        <w:rPr>
          <w:rFonts w:cs="Arial"/>
          <w:color w:val="000000"/>
          <w:spacing w:val="-4"/>
          <w:sz w:val="18"/>
          <w:szCs w:val="18"/>
          <w:shd w:val="clear" w:color="auto" w:fill="FFFFFF"/>
        </w:rPr>
        <w:t>satisfactory. However, the Company has an obligation to return the fully deposit if the investor decides not to invest in APU.</w:t>
      </w:r>
    </w:p>
    <w:p w14:paraId="34401D29" w14:textId="51072DAF" w:rsidR="00F0425A" w:rsidRDefault="00F0425A" w:rsidP="00F0425A">
      <w:pPr>
        <w:spacing w:line="240" w:lineRule="auto"/>
        <w:jc w:val="both"/>
        <w:rPr>
          <w:rFonts w:cs="Arial"/>
          <w:sz w:val="18"/>
          <w:szCs w:val="18"/>
        </w:rPr>
      </w:pPr>
    </w:p>
    <w:p w14:paraId="1B70801F" w14:textId="77777777" w:rsidR="00BE785A" w:rsidRPr="00ED1E68" w:rsidRDefault="00BE785A" w:rsidP="00F0425A">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F0425A" w:rsidRPr="00ED1E68" w14:paraId="3E38CEDD" w14:textId="77777777" w:rsidTr="00384B3C">
        <w:trPr>
          <w:trHeight w:val="389"/>
        </w:trPr>
        <w:tc>
          <w:tcPr>
            <w:tcW w:w="9461" w:type="dxa"/>
            <w:shd w:val="clear" w:color="auto" w:fill="FFA543"/>
            <w:vAlign w:val="center"/>
          </w:tcPr>
          <w:p w14:paraId="1AAB71C8" w14:textId="1AD3B61B" w:rsidR="00F0425A" w:rsidRPr="00ED1E68" w:rsidRDefault="00F0425A" w:rsidP="00384B3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635736">
              <w:rPr>
                <w:rFonts w:cs="Arial"/>
                <w:b/>
                <w:bCs/>
                <w:color w:val="FFFFFF"/>
                <w:sz w:val="18"/>
                <w:szCs w:val="18"/>
              </w:rPr>
              <w:t>6</w:t>
            </w:r>
            <w:r w:rsidRPr="00ED1E68">
              <w:rPr>
                <w:rFonts w:cs="Arial"/>
                <w:b/>
                <w:bCs/>
                <w:color w:val="FFFFFF"/>
                <w:sz w:val="18"/>
                <w:szCs w:val="18"/>
              </w:rPr>
              <w:tab/>
              <w:t>Share capital</w:t>
            </w:r>
          </w:p>
        </w:tc>
      </w:tr>
    </w:tbl>
    <w:p w14:paraId="2464B985" w14:textId="77777777" w:rsidR="00F0425A" w:rsidRPr="00ED1E68" w:rsidRDefault="00F0425A" w:rsidP="00F0425A">
      <w:pPr>
        <w:spacing w:line="240" w:lineRule="auto"/>
        <w:jc w:val="both"/>
        <w:rPr>
          <w:rFonts w:cs="Arial"/>
          <w:color w:val="000000"/>
          <w:sz w:val="18"/>
          <w:szCs w:val="18"/>
          <w:shd w:val="clear" w:color="auto" w:fill="FFFFFF"/>
        </w:rPr>
      </w:pPr>
    </w:p>
    <w:p w14:paraId="5B419652" w14:textId="722F6B3C" w:rsidR="00EC38F3" w:rsidRPr="006A3CF2" w:rsidRDefault="00F0425A" w:rsidP="00944003">
      <w:pPr>
        <w:spacing w:line="240" w:lineRule="auto"/>
        <w:jc w:val="both"/>
        <w:rPr>
          <w:rFonts w:cs="Arial"/>
          <w:sz w:val="18"/>
          <w:szCs w:val="18"/>
        </w:rPr>
      </w:pPr>
      <w:r w:rsidRPr="00ED1E68">
        <w:rPr>
          <w:rFonts w:cs="Arial"/>
          <w:sz w:val="18"/>
          <w:szCs w:val="18"/>
        </w:rPr>
        <w:t>On 23 April 2021, the Annual General Meeting of Shareholders had a resolution to approve a decrease in the Company’s authorised share capital from Baht 5,335,000,087.50 to Baht 5,065,171,462.50. The Company registered a</w:t>
      </w:r>
      <w:r w:rsidRPr="006A3CF2">
        <w:rPr>
          <w:rFonts w:cs="Arial"/>
          <w:sz w:val="18"/>
          <w:szCs w:val="18"/>
        </w:rPr>
        <w:t xml:space="preserve"> decrease in authorised share capital with the Ministry of Commerce on 3 May 2021.</w:t>
      </w:r>
    </w:p>
    <w:p w14:paraId="1681AB9B" w14:textId="45EFEE2B" w:rsidR="00F0425A" w:rsidRDefault="00F0425A" w:rsidP="00944003">
      <w:pPr>
        <w:spacing w:line="240" w:lineRule="auto"/>
        <w:jc w:val="both"/>
        <w:rPr>
          <w:rFonts w:cs="Arial"/>
          <w:sz w:val="18"/>
          <w:szCs w:val="18"/>
        </w:rPr>
      </w:pPr>
    </w:p>
    <w:p w14:paraId="2090B759" w14:textId="2C61612A" w:rsidR="00BE785A" w:rsidRPr="00ED1E68" w:rsidRDefault="0000257F" w:rsidP="00944003">
      <w:pPr>
        <w:spacing w:line="240" w:lineRule="auto"/>
        <w:jc w:val="both"/>
        <w:rPr>
          <w:rFonts w:cs="Arial"/>
          <w:sz w:val="18"/>
          <w:szCs w:val="18"/>
        </w:rPr>
      </w:pPr>
      <w:r>
        <w:rPr>
          <w:rFonts w:cs="Arial"/>
          <w:sz w:val="18"/>
          <w:szCs w:val="18"/>
        </w:rPr>
        <w:br w:type="page"/>
      </w:r>
    </w:p>
    <w:tbl>
      <w:tblPr>
        <w:tblW w:w="0" w:type="auto"/>
        <w:tblInd w:w="115" w:type="dxa"/>
        <w:shd w:val="clear" w:color="auto" w:fill="FFA543"/>
        <w:tblLook w:val="04A0" w:firstRow="1" w:lastRow="0" w:firstColumn="1" w:lastColumn="0" w:noHBand="0" w:noVBand="1"/>
      </w:tblPr>
      <w:tblGrid>
        <w:gridCol w:w="9344"/>
      </w:tblGrid>
      <w:tr w:rsidR="00944003" w:rsidRPr="00ED1E68" w14:paraId="2D512891" w14:textId="77777777" w:rsidTr="00A169DE">
        <w:trPr>
          <w:trHeight w:val="389"/>
        </w:trPr>
        <w:tc>
          <w:tcPr>
            <w:tcW w:w="9461" w:type="dxa"/>
            <w:shd w:val="clear" w:color="auto" w:fill="FFA543"/>
            <w:vAlign w:val="center"/>
          </w:tcPr>
          <w:p w14:paraId="34CCBBE6" w14:textId="178EA39F" w:rsidR="00944003" w:rsidRPr="00ED1E68" w:rsidRDefault="00247990" w:rsidP="00A169DE">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635736">
              <w:rPr>
                <w:rFonts w:cs="Arial"/>
                <w:b/>
                <w:bCs/>
                <w:color w:val="FFFFFF"/>
                <w:sz w:val="18"/>
                <w:szCs w:val="18"/>
              </w:rPr>
              <w:t>7</w:t>
            </w:r>
            <w:r w:rsidR="00944003" w:rsidRPr="00ED1E68">
              <w:rPr>
                <w:rFonts w:cs="Arial"/>
                <w:b/>
                <w:bCs/>
                <w:color w:val="FFFFFF"/>
                <w:sz w:val="18"/>
                <w:szCs w:val="18"/>
              </w:rPr>
              <w:tab/>
              <w:t>Related party transactions</w:t>
            </w:r>
          </w:p>
        </w:tc>
      </w:tr>
    </w:tbl>
    <w:p w14:paraId="22A8835D" w14:textId="35C43F35" w:rsidR="008C7C14" w:rsidRDefault="008C7C14" w:rsidP="005134B7">
      <w:pPr>
        <w:spacing w:line="240" w:lineRule="auto"/>
        <w:jc w:val="both"/>
        <w:rPr>
          <w:rFonts w:cs="Arial"/>
          <w:color w:val="000000"/>
          <w:sz w:val="18"/>
          <w:szCs w:val="18"/>
          <w:shd w:val="clear" w:color="auto" w:fill="FFFFFF"/>
        </w:rPr>
      </w:pPr>
    </w:p>
    <w:p w14:paraId="44B9A57A" w14:textId="60505AC0" w:rsidR="008C7C14" w:rsidRPr="00ED1E68" w:rsidRDefault="008C7C14" w:rsidP="005134B7">
      <w:pPr>
        <w:spacing w:line="240" w:lineRule="auto"/>
        <w:jc w:val="both"/>
        <w:rPr>
          <w:rFonts w:cs="Arial"/>
          <w:color w:val="000000"/>
          <w:sz w:val="18"/>
          <w:szCs w:val="18"/>
          <w:shd w:val="clear" w:color="auto" w:fill="FFFFFF"/>
        </w:rPr>
      </w:pPr>
      <w:r w:rsidRPr="008C7C14">
        <w:rPr>
          <w:rFonts w:cs="Arial"/>
          <w:color w:val="000000"/>
          <w:sz w:val="18"/>
          <w:szCs w:val="18"/>
          <w:shd w:val="clear" w:color="auto" w:fill="FFFFFF"/>
        </w:rPr>
        <w:t>The Company’s shares are held by Capital Asia Investments Pte. Ltd. at the proportion of 11.85% (31 December 2020: UOB Kay Hian Private Limited at the proportion of 23.92%). The remaining shares are widely held.</w:t>
      </w:r>
    </w:p>
    <w:p w14:paraId="6985C517" w14:textId="77777777" w:rsidR="00944003" w:rsidRPr="00ED1E68" w:rsidRDefault="00944003" w:rsidP="005134B7">
      <w:pPr>
        <w:spacing w:line="240" w:lineRule="auto"/>
        <w:jc w:val="both"/>
        <w:rPr>
          <w:rFonts w:cs="Arial"/>
          <w:color w:val="000000"/>
          <w:sz w:val="18"/>
          <w:szCs w:val="18"/>
          <w:shd w:val="clear" w:color="auto" w:fill="FFFFFF"/>
        </w:rPr>
      </w:pPr>
    </w:p>
    <w:p w14:paraId="4BE6FCF7" w14:textId="77777777" w:rsidR="00944003" w:rsidRPr="00ED1E68" w:rsidRDefault="00944003" w:rsidP="005134B7">
      <w:pPr>
        <w:spacing w:line="240" w:lineRule="auto"/>
        <w:jc w:val="both"/>
        <w:rPr>
          <w:rFonts w:cs="Arial"/>
          <w:color w:val="000000"/>
          <w:sz w:val="18"/>
          <w:szCs w:val="18"/>
          <w:shd w:val="clear" w:color="auto" w:fill="FFFFFF"/>
        </w:rPr>
      </w:pPr>
      <w:r w:rsidRPr="00ED1E68">
        <w:rPr>
          <w:rFonts w:cs="Arial"/>
          <w:color w:val="000000"/>
          <w:sz w:val="18"/>
          <w:szCs w:val="18"/>
          <w:shd w:val="clear" w:color="auto" w:fill="FFFFFF"/>
        </w:rPr>
        <w:t>The l</w:t>
      </w:r>
      <w:r w:rsidRPr="00ED1E68">
        <w:rPr>
          <w:rFonts w:cs="Arial"/>
          <w:color w:val="000000"/>
          <w:sz w:val="18"/>
          <w:szCs w:val="18"/>
          <w:shd w:val="clear" w:color="auto" w:fill="FFFFFF"/>
          <w:lang w:val="en-US"/>
        </w:rPr>
        <w:t>ist of</w:t>
      </w:r>
      <w:r w:rsidRPr="00ED1E68">
        <w:rPr>
          <w:rFonts w:cs="Arial"/>
          <w:color w:val="000000"/>
          <w:sz w:val="18"/>
          <w:szCs w:val="18"/>
          <w:shd w:val="clear" w:color="auto" w:fill="FFFFFF"/>
          <w:cs/>
          <w:lang w:val="en-US"/>
        </w:rPr>
        <w:t xml:space="preserve"> </w:t>
      </w:r>
      <w:r w:rsidRPr="00ED1E68">
        <w:rPr>
          <w:rFonts w:cs="Arial"/>
          <w:color w:val="000000"/>
          <w:sz w:val="18"/>
          <w:szCs w:val="18"/>
          <w:shd w:val="clear" w:color="auto" w:fill="FFFFFF"/>
          <w:lang w:val="en-US"/>
        </w:rPr>
        <w:t>name and n</w:t>
      </w:r>
      <w:r w:rsidRPr="00ED1E68">
        <w:rPr>
          <w:rFonts w:cs="Arial"/>
          <w:color w:val="000000"/>
          <w:sz w:val="18"/>
          <w:szCs w:val="18"/>
          <w:shd w:val="clear" w:color="auto" w:fill="FFFFFF"/>
        </w:rPr>
        <w:t>ature of relationship in related parties is summarised as follows:</w:t>
      </w:r>
    </w:p>
    <w:p w14:paraId="77836200" w14:textId="77777777" w:rsidR="00944003" w:rsidRPr="00ED1E68" w:rsidRDefault="00944003" w:rsidP="005134B7">
      <w:pPr>
        <w:spacing w:line="240" w:lineRule="auto"/>
        <w:jc w:val="both"/>
        <w:rPr>
          <w:rFonts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3828"/>
        <w:gridCol w:w="5631"/>
      </w:tblGrid>
      <w:tr w:rsidR="00944003" w:rsidRPr="00ED1E68" w14:paraId="647596D7" w14:textId="77777777" w:rsidTr="00E17B44">
        <w:trPr>
          <w:trHeight w:val="20"/>
        </w:trPr>
        <w:tc>
          <w:tcPr>
            <w:tcW w:w="3828" w:type="dxa"/>
            <w:tcBorders>
              <w:top w:val="single" w:sz="4" w:space="0" w:color="auto"/>
              <w:bottom w:val="single" w:sz="4" w:space="0" w:color="auto"/>
            </w:tcBorders>
            <w:shd w:val="clear" w:color="auto" w:fill="auto"/>
            <w:vAlign w:val="bottom"/>
          </w:tcPr>
          <w:p w14:paraId="065384C7" w14:textId="77777777" w:rsidR="00944003" w:rsidRPr="00ED1E68" w:rsidRDefault="00944003" w:rsidP="00B076F4">
            <w:pPr>
              <w:spacing w:line="240" w:lineRule="auto"/>
              <w:ind w:left="-72"/>
              <w:jc w:val="center"/>
              <w:rPr>
                <w:rFonts w:cs="Arial"/>
                <w:b/>
                <w:bCs/>
                <w:color w:val="000000"/>
                <w:sz w:val="18"/>
                <w:szCs w:val="18"/>
              </w:rPr>
            </w:pPr>
            <w:r w:rsidRPr="00ED1E68">
              <w:rPr>
                <w:rFonts w:cs="Arial"/>
                <w:b/>
                <w:bCs/>
                <w:color w:val="000000"/>
                <w:sz w:val="18"/>
                <w:szCs w:val="18"/>
              </w:rPr>
              <w:t>Related parties</w:t>
            </w:r>
          </w:p>
        </w:tc>
        <w:tc>
          <w:tcPr>
            <w:tcW w:w="5631" w:type="dxa"/>
            <w:tcBorders>
              <w:top w:val="single" w:sz="4" w:space="0" w:color="auto"/>
              <w:bottom w:val="single" w:sz="4" w:space="0" w:color="auto"/>
            </w:tcBorders>
            <w:shd w:val="clear" w:color="auto" w:fill="auto"/>
            <w:vAlign w:val="bottom"/>
          </w:tcPr>
          <w:p w14:paraId="4D1973A0" w14:textId="77777777" w:rsidR="00944003" w:rsidRPr="00ED1E68" w:rsidRDefault="00944003" w:rsidP="00B076F4">
            <w:pPr>
              <w:spacing w:line="240" w:lineRule="auto"/>
              <w:ind w:right="-72"/>
              <w:jc w:val="center"/>
              <w:rPr>
                <w:rFonts w:cs="Arial"/>
                <w:b/>
                <w:bCs/>
                <w:color w:val="000000"/>
                <w:sz w:val="18"/>
                <w:szCs w:val="18"/>
              </w:rPr>
            </w:pPr>
            <w:r w:rsidRPr="00ED1E68">
              <w:rPr>
                <w:rFonts w:cs="Arial"/>
                <w:b/>
                <w:bCs/>
                <w:color w:val="000000"/>
                <w:sz w:val="18"/>
                <w:szCs w:val="18"/>
              </w:rPr>
              <w:t>Nature of relationship</w:t>
            </w:r>
          </w:p>
        </w:tc>
      </w:tr>
      <w:tr w:rsidR="00944003" w:rsidRPr="00ED1E68" w14:paraId="45B9FF46" w14:textId="77777777" w:rsidTr="00E17B44">
        <w:trPr>
          <w:trHeight w:val="20"/>
        </w:trPr>
        <w:tc>
          <w:tcPr>
            <w:tcW w:w="3828" w:type="dxa"/>
            <w:tcBorders>
              <w:top w:val="single" w:sz="4" w:space="0" w:color="auto"/>
            </w:tcBorders>
            <w:shd w:val="clear" w:color="auto" w:fill="auto"/>
            <w:vAlign w:val="bottom"/>
          </w:tcPr>
          <w:p w14:paraId="0E28AE85" w14:textId="77777777" w:rsidR="00944003" w:rsidRPr="00ED1E68" w:rsidRDefault="00944003" w:rsidP="00B076F4">
            <w:pPr>
              <w:spacing w:line="240" w:lineRule="auto"/>
              <w:ind w:left="-72"/>
              <w:jc w:val="both"/>
              <w:rPr>
                <w:rFonts w:cs="Arial"/>
                <w:color w:val="000000"/>
                <w:sz w:val="18"/>
                <w:szCs w:val="18"/>
              </w:rPr>
            </w:pPr>
          </w:p>
        </w:tc>
        <w:tc>
          <w:tcPr>
            <w:tcW w:w="5631" w:type="dxa"/>
            <w:tcBorders>
              <w:top w:val="single" w:sz="4" w:space="0" w:color="auto"/>
            </w:tcBorders>
            <w:shd w:val="clear" w:color="auto" w:fill="auto"/>
            <w:vAlign w:val="bottom"/>
          </w:tcPr>
          <w:p w14:paraId="49BBD3D2" w14:textId="77777777" w:rsidR="00944003" w:rsidRPr="00ED1E68" w:rsidRDefault="00944003" w:rsidP="00B076F4">
            <w:pPr>
              <w:spacing w:line="240" w:lineRule="auto"/>
              <w:ind w:right="-72"/>
              <w:rPr>
                <w:rFonts w:cs="Arial"/>
                <w:color w:val="000000"/>
                <w:sz w:val="18"/>
                <w:szCs w:val="18"/>
              </w:rPr>
            </w:pPr>
          </w:p>
        </w:tc>
      </w:tr>
      <w:tr w:rsidR="002A5BFB" w:rsidRPr="00ED1E68" w14:paraId="6E1591DE" w14:textId="77777777" w:rsidTr="00E17B44">
        <w:trPr>
          <w:trHeight w:val="20"/>
        </w:trPr>
        <w:tc>
          <w:tcPr>
            <w:tcW w:w="3828" w:type="dxa"/>
            <w:shd w:val="clear" w:color="auto" w:fill="auto"/>
          </w:tcPr>
          <w:p w14:paraId="0B82EE0F" w14:textId="7509BE75" w:rsidR="002A5BFB" w:rsidRPr="00ED1E68" w:rsidRDefault="002A5BFB" w:rsidP="002A5BFB">
            <w:pPr>
              <w:spacing w:line="240" w:lineRule="auto"/>
              <w:ind w:left="-72"/>
              <w:jc w:val="both"/>
              <w:rPr>
                <w:rFonts w:cs="Arial"/>
                <w:color w:val="000000"/>
                <w:sz w:val="18"/>
                <w:szCs w:val="18"/>
              </w:rPr>
            </w:pPr>
            <w:r w:rsidRPr="00ED1E68">
              <w:rPr>
                <w:rFonts w:cs="Arial"/>
                <w:sz w:val="18"/>
                <w:szCs w:val="18"/>
              </w:rPr>
              <w:t>Domeland Estate C</w:t>
            </w:r>
            <w:r w:rsidR="00E17B44" w:rsidRPr="00ED1E68">
              <w:rPr>
                <w:rFonts w:cs="Arial"/>
                <w:sz w:val="18"/>
                <w:szCs w:val="18"/>
              </w:rPr>
              <w:t>ompany Limited</w:t>
            </w:r>
          </w:p>
        </w:tc>
        <w:tc>
          <w:tcPr>
            <w:tcW w:w="5631" w:type="dxa"/>
            <w:shd w:val="clear" w:color="auto" w:fill="auto"/>
          </w:tcPr>
          <w:p w14:paraId="38F36FD2" w14:textId="5CDE4505" w:rsidR="002A5BFB" w:rsidRPr="00ED1E68" w:rsidRDefault="002A5BFB" w:rsidP="002A5BFB">
            <w:pPr>
              <w:spacing w:line="240" w:lineRule="auto"/>
              <w:ind w:right="-72"/>
              <w:rPr>
                <w:rFonts w:cs="Arial"/>
                <w:color w:val="000000"/>
                <w:sz w:val="18"/>
                <w:szCs w:val="18"/>
              </w:rPr>
            </w:pPr>
            <w:r w:rsidRPr="00ED1E68">
              <w:rPr>
                <w:rFonts w:cs="Arial"/>
                <w:sz w:val="18"/>
                <w:szCs w:val="18"/>
              </w:rPr>
              <w:t>A subsidiary</w:t>
            </w:r>
          </w:p>
        </w:tc>
      </w:tr>
      <w:tr w:rsidR="002A5BFB" w:rsidRPr="00ED1E68" w14:paraId="3C349901" w14:textId="77777777" w:rsidTr="00E17B44">
        <w:trPr>
          <w:trHeight w:val="20"/>
        </w:trPr>
        <w:tc>
          <w:tcPr>
            <w:tcW w:w="3828" w:type="dxa"/>
            <w:shd w:val="clear" w:color="auto" w:fill="auto"/>
          </w:tcPr>
          <w:p w14:paraId="4C89F5E5" w14:textId="65B9F10F" w:rsidR="002A5BFB" w:rsidRPr="00ED1E68" w:rsidRDefault="002A5BFB" w:rsidP="002A5BFB">
            <w:pPr>
              <w:spacing w:line="240" w:lineRule="auto"/>
              <w:ind w:left="-72"/>
              <w:jc w:val="both"/>
              <w:rPr>
                <w:rFonts w:cs="Arial"/>
                <w:color w:val="000000"/>
                <w:sz w:val="18"/>
                <w:szCs w:val="18"/>
              </w:rPr>
            </w:pPr>
            <w:r w:rsidRPr="00ED1E68">
              <w:rPr>
                <w:rFonts w:cs="Arial"/>
                <w:sz w:val="18"/>
                <w:szCs w:val="18"/>
              </w:rPr>
              <w:t>Andaman Power and Utility Co</w:t>
            </w:r>
            <w:r w:rsidR="00E17B44" w:rsidRPr="00ED1E68">
              <w:rPr>
                <w:rFonts w:cs="Arial"/>
                <w:sz w:val="18"/>
                <w:szCs w:val="18"/>
              </w:rPr>
              <w:t>mpany Limited</w:t>
            </w:r>
          </w:p>
        </w:tc>
        <w:tc>
          <w:tcPr>
            <w:tcW w:w="5631" w:type="dxa"/>
            <w:shd w:val="clear" w:color="auto" w:fill="auto"/>
          </w:tcPr>
          <w:p w14:paraId="63AB42F5" w14:textId="722DA19B" w:rsidR="002A5BFB" w:rsidRPr="00ED1E68" w:rsidRDefault="002A5BFB" w:rsidP="002A5BFB">
            <w:pPr>
              <w:spacing w:line="240" w:lineRule="auto"/>
              <w:ind w:right="-72"/>
              <w:rPr>
                <w:rFonts w:cs="Arial"/>
                <w:color w:val="000000"/>
                <w:sz w:val="18"/>
                <w:szCs w:val="18"/>
              </w:rPr>
            </w:pPr>
            <w:r w:rsidRPr="00ED1E68">
              <w:rPr>
                <w:rFonts w:cs="Arial"/>
                <w:sz w:val="18"/>
                <w:szCs w:val="18"/>
              </w:rPr>
              <w:t>A subsidiary</w:t>
            </w:r>
          </w:p>
        </w:tc>
      </w:tr>
      <w:tr w:rsidR="002A5BFB" w:rsidRPr="00ED1E68" w14:paraId="0F0BE825" w14:textId="77777777" w:rsidTr="00E17B44">
        <w:trPr>
          <w:trHeight w:val="20"/>
        </w:trPr>
        <w:tc>
          <w:tcPr>
            <w:tcW w:w="3828" w:type="dxa"/>
            <w:shd w:val="clear" w:color="auto" w:fill="auto"/>
          </w:tcPr>
          <w:p w14:paraId="48DE99B3" w14:textId="7C51ABF2" w:rsidR="002A5BFB" w:rsidRPr="00ED1E68" w:rsidRDefault="002A5BFB" w:rsidP="002A5BFB">
            <w:pPr>
              <w:spacing w:line="240" w:lineRule="auto"/>
              <w:ind w:left="-72"/>
              <w:jc w:val="both"/>
              <w:rPr>
                <w:rFonts w:cs="Arial"/>
                <w:color w:val="000000"/>
                <w:sz w:val="18"/>
                <w:szCs w:val="18"/>
              </w:rPr>
            </w:pPr>
            <w:r w:rsidRPr="00ED1E68">
              <w:rPr>
                <w:rFonts w:cs="Arial"/>
                <w:sz w:val="18"/>
                <w:szCs w:val="18"/>
              </w:rPr>
              <w:t>Parabolic Solar Power Co</w:t>
            </w:r>
            <w:r w:rsidR="00E17B44" w:rsidRPr="00ED1E68">
              <w:rPr>
                <w:rFonts w:cs="Arial"/>
                <w:sz w:val="18"/>
                <w:szCs w:val="18"/>
              </w:rPr>
              <w:t>mpany Limited</w:t>
            </w:r>
          </w:p>
        </w:tc>
        <w:tc>
          <w:tcPr>
            <w:tcW w:w="5631" w:type="dxa"/>
            <w:shd w:val="clear" w:color="auto" w:fill="auto"/>
          </w:tcPr>
          <w:p w14:paraId="1EBB35CE" w14:textId="4086ADB9" w:rsidR="002A5BFB" w:rsidRPr="00ED1E68" w:rsidRDefault="002A5BFB" w:rsidP="002A5BFB">
            <w:pPr>
              <w:spacing w:line="240" w:lineRule="auto"/>
              <w:ind w:right="-72"/>
              <w:rPr>
                <w:rFonts w:cs="Arial"/>
                <w:color w:val="000000"/>
                <w:sz w:val="18"/>
                <w:szCs w:val="18"/>
                <w:cs/>
              </w:rPr>
            </w:pPr>
            <w:r w:rsidRPr="00ED1E68">
              <w:rPr>
                <w:rFonts w:cs="Arial"/>
                <w:sz w:val="18"/>
                <w:szCs w:val="18"/>
              </w:rPr>
              <w:t>A subsidiary (held by Andaman Power and Utility Co</w:t>
            </w:r>
            <w:r w:rsidR="00E17B44" w:rsidRPr="00ED1E68">
              <w:rPr>
                <w:rFonts w:cs="Arial"/>
                <w:sz w:val="18"/>
                <w:szCs w:val="18"/>
              </w:rPr>
              <w:t>mpany Limited</w:t>
            </w:r>
            <w:r w:rsidRPr="00ED1E68">
              <w:rPr>
                <w:rFonts w:cs="Arial"/>
                <w:sz w:val="18"/>
                <w:szCs w:val="18"/>
              </w:rPr>
              <w:t>)</w:t>
            </w:r>
          </w:p>
        </w:tc>
      </w:tr>
      <w:tr w:rsidR="002A5BFB" w:rsidRPr="00ED1E68" w14:paraId="5E4DF488" w14:textId="77777777" w:rsidTr="00E17B44">
        <w:trPr>
          <w:trHeight w:val="20"/>
        </w:trPr>
        <w:tc>
          <w:tcPr>
            <w:tcW w:w="3828" w:type="dxa"/>
            <w:shd w:val="clear" w:color="auto" w:fill="auto"/>
          </w:tcPr>
          <w:p w14:paraId="56D591C8" w14:textId="6D0E9BCB" w:rsidR="002A5BFB" w:rsidRPr="00ED1E68" w:rsidRDefault="002A5BFB" w:rsidP="002A5BFB">
            <w:pPr>
              <w:spacing w:line="240" w:lineRule="auto"/>
              <w:ind w:left="-72"/>
              <w:jc w:val="both"/>
              <w:rPr>
                <w:rFonts w:cs="Arial"/>
                <w:color w:val="000000"/>
                <w:sz w:val="18"/>
                <w:szCs w:val="18"/>
              </w:rPr>
            </w:pPr>
            <w:r w:rsidRPr="00ED1E68">
              <w:rPr>
                <w:rFonts w:cs="Arial"/>
                <w:sz w:val="18"/>
                <w:szCs w:val="18"/>
              </w:rPr>
              <w:t>Myanmar UPA Co</w:t>
            </w:r>
            <w:r w:rsidR="00E17B44" w:rsidRPr="00ED1E68">
              <w:rPr>
                <w:rFonts w:cs="Arial"/>
                <w:sz w:val="18"/>
                <w:szCs w:val="18"/>
              </w:rPr>
              <w:t>mpany Limited</w:t>
            </w:r>
          </w:p>
        </w:tc>
        <w:tc>
          <w:tcPr>
            <w:tcW w:w="5631" w:type="dxa"/>
            <w:shd w:val="clear" w:color="auto" w:fill="auto"/>
          </w:tcPr>
          <w:p w14:paraId="5A46844A" w14:textId="628051F8" w:rsidR="002A5BFB" w:rsidRPr="00ED1E68" w:rsidRDefault="002A5BFB" w:rsidP="002A5BFB">
            <w:pPr>
              <w:spacing w:line="240" w:lineRule="auto"/>
              <w:ind w:right="-72"/>
              <w:rPr>
                <w:rFonts w:cs="Arial"/>
                <w:color w:val="000000"/>
                <w:sz w:val="18"/>
                <w:szCs w:val="18"/>
              </w:rPr>
            </w:pPr>
            <w:r w:rsidRPr="00ED1E68">
              <w:rPr>
                <w:rFonts w:cs="Arial"/>
                <w:sz w:val="18"/>
                <w:szCs w:val="18"/>
              </w:rPr>
              <w:t>A subsidiary</w:t>
            </w:r>
          </w:p>
        </w:tc>
      </w:tr>
      <w:tr w:rsidR="002A5BFB" w:rsidRPr="00ED1E68" w14:paraId="70C455FF" w14:textId="77777777" w:rsidTr="00E17B44">
        <w:trPr>
          <w:trHeight w:val="20"/>
        </w:trPr>
        <w:tc>
          <w:tcPr>
            <w:tcW w:w="3828" w:type="dxa"/>
            <w:shd w:val="clear" w:color="auto" w:fill="auto"/>
          </w:tcPr>
          <w:p w14:paraId="6FAAE397" w14:textId="2F87120E" w:rsidR="002A5BFB" w:rsidRPr="00ED1E68" w:rsidRDefault="002A5BFB" w:rsidP="002A5BFB">
            <w:pPr>
              <w:spacing w:line="240" w:lineRule="auto"/>
              <w:ind w:left="-72"/>
              <w:jc w:val="both"/>
              <w:rPr>
                <w:rFonts w:cs="Arial"/>
                <w:color w:val="000000"/>
                <w:sz w:val="18"/>
                <w:szCs w:val="18"/>
              </w:rPr>
            </w:pPr>
            <w:r w:rsidRPr="00ED1E68">
              <w:rPr>
                <w:rFonts w:cs="Arial"/>
                <w:sz w:val="18"/>
                <w:szCs w:val="18"/>
              </w:rPr>
              <w:t>Canna Care Co</w:t>
            </w:r>
            <w:r w:rsidR="00E17B44" w:rsidRPr="00ED1E68">
              <w:rPr>
                <w:rFonts w:cs="Arial"/>
                <w:sz w:val="18"/>
                <w:szCs w:val="18"/>
              </w:rPr>
              <w:t>mpany Limited</w:t>
            </w:r>
          </w:p>
        </w:tc>
        <w:tc>
          <w:tcPr>
            <w:tcW w:w="5631" w:type="dxa"/>
            <w:shd w:val="clear" w:color="auto" w:fill="auto"/>
          </w:tcPr>
          <w:p w14:paraId="09E9FE10" w14:textId="6F4DF976" w:rsidR="002A5BFB" w:rsidRPr="00ED1E68" w:rsidRDefault="002A5BFB" w:rsidP="002A5BFB">
            <w:pPr>
              <w:spacing w:line="240" w:lineRule="auto"/>
              <w:ind w:right="-72"/>
              <w:rPr>
                <w:rFonts w:cs="Arial"/>
                <w:color w:val="000000"/>
                <w:sz w:val="18"/>
                <w:szCs w:val="18"/>
              </w:rPr>
            </w:pPr>
            <w:r w:rsidRPr="00ED1E68">
              <w:rPr>
                <w:rFonts w:cs="Arial"/>
                <w:sz w:val="18"/>
                <w:szCs w:val="18"/>
              </w:rPr>
              <w:t>A subsidiary</w:t>
            </w:r>
          </w:p>
        </w:tc>
      </w:tr>
      <w:tr w:rsidR="002A5BFB" w:rsidRPr="00ED1E68" w14:paraId="522D16A1" w14:textId="77777777" w:rsidTr="00E17B44">
        <w:trPr>
          <w:trHeight w:val="20"/>
        </w:trPr>
        <w:tc>
          <w:tcPr>
            <w:tcW w:w="3828" w:type="dxa"/>
            <w:shd w:val="clear" w:color="auto" w:fill="auto"/>
          </w:tcPr>
          <w:p w14:paraId="00D4F57E" w14:textId="15754481" w:rsidR="002A5BFB" w:rsidRPr="00ED1E68" w:rsidRDefault="002A5BFB" w:rsidP="002A5BFB">
            <w:pPr>
              <w:spacing w:line="240" w:lineRule="auto"/>
              <w:ind w:left="-72"/>
              <w:jc w:val="both"/>
              <w:rPr>
                <w:rFonts w:cs="Arial"/>
                <w:color w:val="000000"/>
                <w:sz w:val="18"/>
                <w:szCs w:val="18"/>
                <w:lang w:val="en-US"/>
              </w:rPr>
            </w:pPr>
            <w:r w:rsidRPr="00ED1E68">
              <w:rPr>
                <w:rFonts w:cs="Arial"/>
                <w:sz w:val="18"/>
                <w:szCs w:val="18"/>
              </w:rPr>
              <w:t>BS Solar Energy Co</w:t>
            </w:r>
            <w:r w:rsidR="00E17B44" w:rsidRPr="00ED1E68">
              <w:rPr>
                <w:rFonts w:cs="Arial"/>
                <w:sz w:val="18"/>
                <w:szCs w:val="18"/>
              </w:rPr>
              <w:t>mpany Limited</w:t>
            </w:r>
          </w:p>
        </w:tc>
        <w:tc>
          <w:tcPr>
            <w:tcW w:w="5631" w:type="dxa"/>
            <w:shd w:val="clear" w:color="auto" w:fill="auto"/>
          </w:tcPr>
          <w:p w14:paraId="04DA9FB2" w14:textId="750BD20D" w:rsidR="002A5BFB" w:rsidRPr="00ED1E68" w:rsidRDefault="002A5BFB" w:rsidP="002A5BFB">
            <w:pPr>
              <w:spacing w:line="240" w:lineRule="auto"/>
              <w:ind w:right="-72"/>
              <w:rPr>
                <w:rFonts w:cs="Arial"/>
                <w:color w:val="000000"/>
                <w:sz w:val="18"/>
                <w:szCs w:val="18"/>
              </w:rPr>
            </w:pPr>
            <w:r w:rsidRPr="00ED1E68">
              <w:rPr>
                <w:rFonts w:cs="Arial"/>
                <w:sz w:val="18"/>
                <w:szCs w:val="18"/>
              </w:rPr>
              <w:t>A subsidiary (held by Parabolic Solar Power Co</w:t>
            </w:r>
            <w:r w:rsidR="00E17B44" w:rsidRPr="00ED1E68">
              <w:rPr>
                <w:rFonts w:cs="Arial"/>
                <w:sz w:val="18"/>
                <w:szCs w:val="18"/>
              </w:rPr>
              <w:t>mpany Limited</w:t>
            </w:r>
            <w:r w:rsidRPr="00ED1E68">
              <w:rPr>
                <w:rFonts w:cs="Arial"/>
                <w:sz w:val="18"/>
                <w:szCs w:val="18"/>
              </w:rPr>
              <w:t>)</w:t>
            </w:r>
          </w:p>
        </w:tc>
      </w:tr>
      <w:tr w:rsidR="002A5BFB" w:rsidRPr="00ED1E68" w14:paraId="7CEE0630" w14:textId="77777777" w:rsidTr="00E17B44">
        <w:trPr>
          <w:trHeight w:val="20"/>
        </w:trPr>
        <w:tc>
          <w:tcPr>
            <w:tcW w:w="3828" w:type="dxa"/>
            <w:shd w:val="clear" w:color="auto" w:fill="auto"/>
          </w:tcPr>
          <w:p w14:paraId="1661C540" w14:textId="22598DAA" w:rsidR="002A5BFB" w:rsidRPr="00ED1E68" w:rsidRDefault="002A5BFB" w:rsidP="002A5BFB">
            <w:pPr>
              <w:spacing w:line="240" w:lineRule="auto"/>
              <w:ind w:left="-72"/>
              <w:jc w:val="both"/>
              <w:rPr>
                <w:rFonts w:cs="Arial"/>
                <w:color w:val="000000"/>
                <w:sz w:val="18"/>
                <w:szCs w:val="18"/>
                <w:lang w:val="en-US"/>
              </w:rPr>
            </w:pPr>
            <w:r w:rsidRPr="00ED1E68">
              <w:rPr>
                <w:rFonts w:cs="Arial"/>
                <w:sz w:val="18"/>
                <w:szCs w:val="18"/>
              </w:rPr>
              <w:t>Parabolic System Intertech C</w:t>
            </w:r>
            <w:r w:rsidR="00E17B44" w:rsidRPr="00ED1E68">
              <w:rPr>
                <w:rFonts w:cs="Arial"/>
                <w:sz w:val="18"/>
                <w:szCs w:val="18"/>
              </w:rPr>
              <w:t>ompany Limited</w:t>
            </w:r>
          </w:p>
        </w:tc>
        <w:tc>
          <w:tcPr>
            <w:tcW w:w="5631" w:type="dxa"/>
            <w:shd w:val="clear" w:color="auto" w:fill="auto"/>
          </w:tcPr>
          <w:p w14:paraId="3FD8D848" w14:textId="24C1F64F" w:rsidR="002A5BFB" w:rsidRPr="00ED1E68" w:rsidRDefault="002A5BFB" w:rsidP="002A5BFB">
            <w:pPr>
              <w:spacing w:line="240" w:lineRule="auto"/>
              <w:ind w:right="-72"/>
              <w:rPr>
                <w:rFonts w:cs="Arial"/>
                <w:color w:val="000000"/>
                <w:sz w:val="18"/>
                <w:szCs w:val="18"/>
              </w:rPr>
            </w:pPr>
            <w:r w:rsidRPr="00ED1E68">
              <w:rPr>
                <w:rFonts w:cs="Arial"/>
                <w:sz w:val="18"/>
                <w:szCs w:val="18"/>
              </w:rPr>
              <w:t>Mutual director with a subsidiary</w:t>
            </w:r>
          </w:p>
        </w:tc>
      </w:tr>
      <w:tr w:rsidR="002A5BFB" w:rsidRPr="00ED1E68" w14:paraId="3C6FCAB6" w14:textId="77777777" w:rsidTr="00E17B44">
        <w:trPr>
          <w:trHeight w:val="20"/>
        </w:trPr>
        <w:tc>
          <w:tcPr>
            <w:tcW w:w="3828" w:type="dxa"/>
            <w:shd w:val="clear" w:color="auto" w:fill="auto"/>
          </w:tcPr>
          <w:p w14:paraId="70101848" w14:textId="1E2BAAF3" w:rsidR="002A5BFB" w:rsidRPr="00ED1E68" w:rsidRDefault="002A5BFB" w:rsidP="002A5BFB">
            <w:pPr>
              <w:spacing w:line="240" w:lineRule="auto"/>
              <w:ind w:left="-72"/>
              <w:jc w:val="both"/>
              <w:rPr>
                <w:rFonts w:cs="Arial"/>
                <w:color w:val="000000"/>
                <w:sz w:val="18"/>
                <w:szCs w:val="18"/>
                <w:lang w:val="en-US"/>
              </w:rPr>
            </w:pPr>
            <w:r w:rsidRPr="00ED1E68">
              <w:rPr>
                <w:rFonts w:cs="Arial"/>
                <w:sz w:val="18"/>
                <w:szCs w:val="18"/>
              </w:rPr>
              <w:t>BS Industry Service Co</w:t>
            </w:r>
            <w:r w:rsidR="00E17B44" w:rsidRPr="00ED1E68">
              <w:rPr>
                <w:rFonts w:cs="Arial"/>
                <w:sz w:val="18"/>
                <w:szCs w:val="18"/>
              </w:rPr>
              <w:t>mpany Limited</w:t>
            </w:r>
          </w:p>
        </w:tc>
        <w:tc>
          <w:tcPr>
            <w:tcW w:w="5631" w:type="dxa"/>
            <w:shd w:val="clear" w:color="auto" w:fill="auto"/>
          </w:tcPr>
          <w:p w14:paraId="34806357" w14:textId="4013021A" w:rsidR="002A5BFB" w:rsidRPr="00ED1E68" w:rsidRDefault="002A5BFB" w:rsidP="002A5BFB">
            <w:pPr>
              <w:spacing w:line="240" w:lineRule="auto"/>
              <w:ind w:right="-72"/>
              <w:rPr>
                <w:rFonts w:cs="Arial"/>
                <w:color w:val="000000"/>
                <w:sz w:val="18"/>
                <w:szCs w:val="18"/>
              </w:rPr>
            </w:pPr>
            <w:r w:rsidRPr="00ED1E68">
              <w:rPr>
                <w:rFonts w:cs="Arial"/>
                <w:sz w:val="18"/>
                <w:szCs w:val="18"/>
              </w:rPr>
              <w:t>Mutual director with a subsidiary</w:t>
            </w:r>
          </w:p>
        </w:tc>
      </w:tr>
      <w:tr w:rsidR="002A5BFB" w:rsidRPr="00ED1E68" w14:paraId="2DE88B62" w14:textId="77777777" w:rsidTr="00E17B44">
        <w:trPr>
          <w:trHeight w:val="20"/>
        </w:trPr>
        <w:tc>
          <w:tcPr>
            <w:tcW w:w="3828" w:type="dxa"/>
            <w:shd w:val="clear" w:color="auto" w:fill="auto"/>
          </w:tcPr>
          <w:p w14:paraId="47550E04" w14:textId="1C7698DA" w:rsidR="002A5BFB" w:rsidRPr="00ED1E68" w:rsidRDefault="002A5BFB" w:rsidP="002A5BFB">
            <w:pPr>
              <w:spacing w:line="240" w:lineRule="auto"/>
              <w:ind w:left="-72"/>
              <w:jc w:val="both"/>
              <w:rPr>
                <w:rFonts w:cs="Arial"/>
                <w:color w:val="000000"/>
                <w:sz w:val="18"/>
                <w:szCs w:val="18"/>
                <w:lang w:val="en-US"/>
              </w:rPr>
            </w:pPr>
            <w:r w:rsidRPr="00ED1E68">
              <w:rPr>
                <w:rFonts w:cs="Arial"/>
                <w:sz w:val="18"/>
                <w:szCs w:val="18"/>
              </w:rPr>
              <w:t>Mr. Tran The Thanh</w:t>
            </w:r>
          </w:p>
        </w:tc>
        <w:tc>
          <w:tcPr>
            <w:tcW w:w="5631" w:type="dxa"/>
            <w:shd w:val="clear" w:color="auto" w:fill="auto"/>
          </w:tcPr>
          <w:p w14:paraId="25078E3D" w14:textId="34446B46" w:rsidR="002A5BFB" w:rsidRPr="00ED1E68" w:rsidRDefault="002A5BFB" w:rsidP="002A5BFB">
            <w:pPr>
              <w:spacing w:line="240" w:lineRule="auto"/>
              <w:ind w:right="-72"/>
              <w:rPr>
                <w:rFonts w:cs="Arial"/>
                <w:color w:val="000000"/>
                <w:sz w:val="18"/>
                <w:szCs w:val="18"/>
              </w:rPr>
            </w:pPr>
            <w:r w:rsidRPr="00ED1E68">
              <w:rPr>
                <w:rFonts w:cs="Arial"/>
                <w:sz w:val="18"/>
                <w:szCs w:val="18"/>
              </w:rPr>
              <w:t>Subsidiary's shareholder</w:t>
            </w:r>
          </w:p>
        </w:tc>
      </w:tr>
    </w:tbl>
    <w:p w14:paraId="0413D73D" w14:textId="1185B2C4" w:rsidR="00CE15DA" w:rsidRDefault="00CE15DA" w:rsidP="00944003">
      <w:pPr>
        <w:spacing w:line="240" w:lineRule="auto"/>
        <w:rPr>
          <w:rFonts w:cs="Arial"/>
          <w:color w:val="000000"/>
          <w:sz w:val="18"/>
          <w:szCs w:val="18"/>
          <w:shd w:val="clear" w:color="auto" w:fill="FFFFFF"/>
        </w:rPr>
      </w:pPr>
    </w:p>
    <w:p w14:paraId="6511D472" w14:textId="3A3AE3FD" w:rsidR="00AF6528" w:rsidRDefault="00AF6528" w:rsidP="00944003">
      <w:pPr>
        <w:spacing w:line="240" w:lineRule="auto"/>
        <w:rPr>
          <w:rFonts w:cs="Arial"/>
          <w:color w:val="000000"/>
          <w:sz w:val="18"/>
          <w:szCs w:val="18"/>
          <w:shd w:val="clear" w:color="auto" w:fill="FFFFFF"/>
        </w:rPr>
      </w:pPr>
      <w:r w:rsidRPr="00AF6528">
        <w:rPr>
          <w:rFonts w:cs="Arial"/>
          <w:color w:val="000000"/>
          <w:sz w:val="18"/>
          <w:szCs w:val="18"/>
          <w:shd w:val="clear" w:color="auto" w:fill="FFFFFF"/>
        </w:rPr>
        <w:t>The pricing policies for particular types of transactions are explained further below:</w:t>
      </w:r>
    </w:p>
    <w:p w14:paraId="186F4538" w14:textId="3F560E20" w:rsidR="00AF6528" w:rsidRDefault="00AF6528" w:rsidP="00944003">
      <w:pPr>
        <w:spacing w:line="240" w:lineRule="auto"/>
        <w:rPr>
          <w:rFonts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3828"/>
        <w:gridCol w:w="5631"/>
      </w:tblGrid>
      <w:tr w:rsidR="00AF6528" w:rsidRPr="00ED1E68" w14:paraId="525E36DC" w14:textId="77777777" w:rsidTr="00F55856">
        <w:trPr>
          <w:trHeight w:val="20"/>
        </w:trPr>
        <w:tc>
          <w:tcPr>
            <w:tcW w:w="3828" w:type="dxa"/>
            <w:tcBorders>
              <w:top w:val="single" w:sz="4" w:space="0" w:color="auto"/>
              <w:bottom w:val="single" w:sz="4" w:space="0" w:color="auto"/>
            </w:tcBorders>
            <w:shd w:val="clear" w:color="auto" w:fill="auto"/>
            <w:vAlign w:val="bottom"/>
          </w:tcPr>
          <w:p w14:paraId="44796F91" w14:textId="38A5BBB4" w:rsidR="00AF6528" w:rsidRPr="00ED1E68" w:rsidRDefault="00AF6528" w:rsidP="00F55856">
            <w:pPr>
              <w:spacing w:line="240" w:lineRule="auto"/>
              <w:ind w:left="-72"/>
              <w:jc w:val="center"/>
              <w:rPr>
                <w:rFonts w:cs="Arial"/>
                <w:b/>
                <w:bCs/>
                <w:color w:val="000000"/>
                <w:sz w:val="18"/>
                <w:szCs w:val="18"/>
              </w:rPr>
            </w:pPr>
            <w:r w:rsidRPr="00AF6528">
              <w:rPr>
                <w:rFonts w:cs="Arial"/>
                <w:b/>
                <w:bCs/>
                <w:color w:val="000000"/>
                <w:sz w:val="18"/>
                <w:szCs w:val="18"/>
              </w:rPr>
              <w:t>Transactions</w:t>
            </w:r>
          </w:p>
        </w:tc>
        <w:tc>
          <w:tcPr>
            <w:tcW w:w="5631" w:type="dxa"/>
            <w:tcBorders>
              <w:top w:val="single" w:sz="4" w:space="0" w:color="auto"/>
              <w:bottom w:val="single" w:sz="4" w:space="0" w:color="auto"/>
            </w:tcBorders>
            <w:shd w:val="clear" w:color="auto" w:fill="auto"/>
            <w:vAlign w:val="bottom"/>
          </w:tcPr>
          <w:p w14:paraId="01B9DCF4" w14:textId="41B909BE" w:rsidR="00AF6528" w:rsidRPr="00ED1E68" w:rsidRDefault="00AF6528" w:rsidP="00F55856">
            <w:pPr>
              <w:spacing w:line="240" w:lineRule="auto"/>
              <w:ind w:right="-72"/>
              <w:jc w:val="center"/>
              <w:rPr>
                <w:rFonts w:cs="Arial"/>
                <w:b/>
                <w:bCs/>
                <w:color w:val="000000"/>
                <w:sz w:val="18"/>
                <w:szCs w:val="18"/>
              </w:rPr>
            </w:pPr>
            <w:r w:rsidRPr="00AF6528">
              <w:rPr>
                <w:rFonts w:cs="Arial"/>
                <w:b/>
                <w:bCs/>
                <w:color w:val="000000"/>
                <w:sz w:val="18"/>
                <w:szCs w:val="18"/>
              </w:rPr>
              <w:t>Pricing policies</w:t>
            </w:r>
          </w:p>
        </w:tc>
      </w:tr>
      <w:tr w:rsidR="00AF6528" w:rsidRPr="00ED1E68" w14:paraId="449C46BB" w14:textId="77777777" w:rsidTr="00F55856">
        <w:trPr>
          <w:trHeight w:val="20"/>
        </w:trPr>
        <w:tc>
          <w:tcPr>
            <w:tcW w:w="3828" w:type="dxa"/>
            <w:tcBorders>
              <w:top w:val="single" w:sz="4" w:space="0" w:color="auto"/>
            </w:tcBorders>
            <w:shd w:val="clear" w:color="auto" w:fill="auto"/>
            <w:vAlign w:val="bottom"/>
          </w:tcPr>
          <w:p w14:paraId="036B74F0" w14:textId="77777777" w:rsidR="00AF6528" w:rsidRPr="00ED1E68" w:rsidRDefault="00AF6528" w:rsidP="00F55856">
            <w:pPr>
              <w:spacing w:line="240" w:lineRule="auto"/>
              <w:ind w:left="-72"/>
              <w:jc w:val="both"/>
              <w:rPr>
                <w:rFonts w:cs="Arial"/>
                <w:color w:val="000000"/>
                <w:sz w:val="18"/>
                <w:szCs w:val="18"/>
              </w:rPr>
            </w:pPr>
          </w:p>
        </w:tc>
        <w:tc>
          <w:tcPr>
            <w:tcW w:w="5631" w:type="dxa"/>
            <w:tcBorders>
              <w:top w:val="single" w:sz="4" w:space="0" w:color="auto"/>
            </w:tcBorders>
            <w:shd w:val="clear" w:color="auto" w:fill="auto"/>
            <w:vAlign w:val="bottom"/>
          </w:tcPr>
          <w:p w14:paraId="4C71CB97" w14:textId="77777777" w:rsidR="00AF6528" w:rsidRPr="00ED1E68" w:rsidRDefault="00AF6528" w:rsidP="00F55856">
            <w:pPr>
              <w:spacing w:line="240" w:lineRule="auto"/>
              <w:ind w:right="-72"/>
              <w:rPr>
                <w:rFonts w:cs="Arial"/>
                <w:color w:val="000000"/>
                <w:sz w:val="18"/>
                <w:szCs w:val="18"/>
              </w:rPr>
            </w:pPr>
          </w:p>
        </w:tc>
      </w:tr>
      <w:tr w:rsidR="00AF6528" w:rsidRPr="00ED1E68" w14:paraId="5DE1EF5B" w14:textId="77777777" w:rsidTr="00F55856">
        <w:trPr>
          <w:trHeight w:val="20"/>
        </w:trPr>
        <w:tc>
          <w:tcPr>
            <w:tcW w:w="3828" w:type="dxa"/>
            <w:shd w:val="clear" w:color="auto" w:fill="auto"/>
          </w:tcPr>
          <w:p w14:paraId="3A525CD5" w14:textId="042D00AA" w:rsidR="00AF6528" w:rsidRPr="00ED1E68" w:rsidRDefault="00AF6528" w:rsidP="00F55856">
            <w:pPr>
              <w:spacing w:line="240" w:lineRule="auto"/>
              <w:ind w:left="-72"/>
              <w:jc w:val="both"/>
              <w:rPr>
                <w:rFonts w:cs="Arial"/>
                <w:color w:val="000000"/>
                <w:sz w:val="18"/>
                <w:szCs w:val="18"/>
              </w:rPr>
            </w:pPr>
            <w:r w:rsidRPr="00AF6528">
              <w:rPr>
                <w:rFonts w:cs="Arial"/>
                <w:color w:val="000000"/>
                <w:sz w:val="18"/>
                <w:szCs w:val="18"/>
              </w:rPr>
              <w:t>Sales of goods and services</w:t>
            </w:r>
          </w:p>
        </w:tc>
        <w:tc>
          <w:tcPr>
            <w:tcW w:w="5631" w:type="dxa"/>
            <w:shd w:val="clear" w:color="auto" w:fill="auto"/>
          </w:tcPr>
          <w:p w14:paraId="04C03C9C" w14:textId="2E22DB83" w:rsidR="00AF6528" w:rsidRPr="00ED1E68" w:rsidRDefault="00AF6528" w:rsidP="00F55856">
            <w:pPr>
              <w:spacing w:line="240" w:lineRule="auto"/>
              <w:ind w:right="-72"/>
              <w:rPr>
                <w:rFonts w:cs="Arial"/>
                <w:color w:val="000000"/>
                <w:sz w:val="18"/>
                <w:szCs w:val="18"/>
              </w:rPr>
            </w:pPr>
            <w:r>
              <w:rPr>
                <w:rFonts w:cs="Arial"/>
                <w:color w:val="000000"/>
                <w:sz w:val="18"/>
                <w:szCs w:val="18"/>
              </w:rPr>
              <w:t>C</w:t>
            </w:r>
            <w:r w:rsidRPr="00AF6528">
              <w:rPr>
                <w:rFonts w:cs="Arial"/>
                <w:color w:val="000000"/>
                <w:sz w:val="18"/>
                <w:szCs w:val="18"/>
              </w:rPr>
              <w:t>ontractually agreed prices</w:t>
            </w:r>
          </w:p>
        </w:tc>
      </w:tr>
      <w:tr w:rsidR="00AF6528" w:rsidRPr="00ED1E68" w14:paraId="4789E581" w14:textId="77777777" w:rsidTr="00F55856">
        <w:trPr>
          <w:trHeight w:val="20"/>
        </w:trPr>
        <w:tc>
          <w:tcPr>
            <w:tcW w:w="3828" w:type="dxa"/>
            <w:shd w:val="clear" w:color="auto" w:fill="auto"/>
          </w:tcPr>
          <w:p w14:paraId="3FA86939" w14:textId="3BA026DD" w:rsidR="00AF6528" w:rsidRPr="00ED1E68" w:rsidRDefault="00AF6528" w:rsidP="00F55856">
            <w:pPr>
              <w:spacing w:line="240" w:lineRule="auto"/>
              <w:ind w:left="-72"/>
              <w:jc w:val="both"/>
              <w:rPr>
                <w:rFonts w:cs="Arial"/>
                <w:color w:val="000000"/>
                <w:sz w:val="18"/>
                <w:szCs w:val="18"/>
              </w:rPr>
            </w:pPr>
            <w:r w:rsidRPr="00AF6528">
              <w:rPr>
                <w:rFonts w:cs="Arial"/>
                <w:color w:val="000000"/>
                <w:sz w:val="18"/>
                <w:szCs w:val="18"/>
              </w:rPr>
              <w:t>Purchases of goods and services</w:t>
            </w:r>
          </w:p>
        </w:tc>
        <w:tc>
          <w:tcPr>
            <w:tcW w:w="5631" w:type="dxa"/>
            <w:shd w:val="clear" w:color="auto" w:fill="auto"/>
          </w:tcPr>
          <w:p w14:paraId="3AD99084" w14:textId="6CA2D3DF" w:rsidR="00AF6528" w:rsidRPr="00ED1E68" w:rsidRDefault="00AF6528" w:rsidP="00F55856">
            <w:pPr>
              <w:spacing w:line="240" w:lineRule="auto"/>
              <w:ind w:right="-72"/>
              <w:rPr>
                <w:rFonts w:cs="Arial"/>
                <w:color w:val="000000"/>
                <w:sz w:val="18"/>
                <w:szCs w:val="18"/>
              </w:rPr>
            </w:pPr>
            <w:r>
              <w:rPr>
                <w:rFonts w:cs="Arial"/>
                <w:color w:val="000000"/>
                <w:sz w:val="18"/>
                <w:szCs w:val="18"/>
              </w:rPr>
              <w:t>C</w:t>
            </w:r>
            <w:r w:rsidRPr="00AF6528">
              <w:rPr>
                <w:rFonts w:cs="Arial"/>
                <w:color w:val="000000"/>
                <w:sz w:val="18"/>
                <w:szCs w:val="18"/>
              </w:rPr>
              <w:t>ontractually agreed prices</w:t>
            </w:r>
          </w:p>
        </w:tc>
      </w:tr>
      <w:tr w:rsidR="00AF6528" w:rsidRPr="00ED1E68" w14:paraId="32332B50" w14:textId="77777777" w:rsidTr="00F55856">
        <w:trPr>
          <w:trHeight w:val="20"/>
        </w:trPr>
        <w:tc>
          <w:tcPr>
            <w:tcW w:w="3828" w:type="dxa"/>
            <w:shd w:val="clear" w:color="auto" w:fill="auto"/>
          </w:tcPr>
          <w:p w14:paraId="10365FA1" w14:textId="476F47BC" w:rsidR="00AF6528" w:rsidRPr="00ED1E68" w:rsidRDefault="00AF6528" w:rsidP="00F55856">
            <w:pPr>
              <w:spacing w:line="240" w:lineRule="auto"/>
              <w:ind w:left="-72"/>
              <w:jc w:val="both"/>
              <w:rPr>
                <w:rFonts w:cs="Arial"/>
                <w:color w:val="000000"/>
                <w:sz w:val="18"/>
                <w:szCs w:val="18"/>
              </w:rPr>
            </w:pPr>
            <w:r w:rsidRPr="00AF6528">
              <w:rPr>
                <w:rFonts w:cs="Arial"/>
                <w:color w:val="000000"/>
                <w:sz w:val="18"/>
                <w:szCs w:val="18"/>
              </w:rPr>
              <w:t>Interest income</w:t>
            </w:r>
          </w:p>
        </w:tc>
        <w:tc>
          <w:tcPr>
            <w:tcW w:w="5631" w:type="dxa"/>
            <w:shd w:val="clear" w:color="auto" w:fill="auto"/>
          </w:tcPr>
          <w:p w14:paraId="10FF6E32" w14:textId="1B031340" w:rsidR="00AF6528" w:rsidRPr="00ED1E68" w:rsidRDefault="00AF6528" w:rsidP="00F55856">
            <w:pPr>
              <w:spacing w:line="240" w:lineRule="auto"/>
              <w:ind w:right="-72"/>
              <w:rPr>
                <w:rFonts w:cs="Arial"/>
                <w:color w:val="000000"/>
                <w:sz w:val="18"/>
                <w:szCs w:val="18"/>
                <w:cs/>
              </w:rPr>
            </w:pPr>
            <w:r w:rsidRPr="00AF6528">
              <w:rPr>
                <w:rFonts w:cs="Arial"/>
                <w:color w:val="000000"/>
                <w:sz w:val="18"/>
                <w:szCs w:val="18"/>
              </w:rPr>
              <w:t>Agreed rates as stipulated in the agreements</w:t>
            </w:r>
          </w:p>
        </w:tc>
      </w:tr>
      <w:tr w:rsidR="00AF6528" w:rsidRPr="00ED1E68" w14:paraId="45EC7BE3" w14:textId="77777777" w:rsidTr="00F55856">
        <w:trPr>
          <w:trHeight w:val="20"/>
        </w:trPr>
        <w:tc>
          <w:tcPr>
            <w:tcW w:w="3828" w:type="dxa"/>
            <w:shd w:val="clear" w:color="auto" w:fill="auto"/>
          </w:tcPr>
          <w:p w14:paraId="701169E9" w14:textId="3B243A9E" w:rsidR="00AF6528" w:rsidRPr="00ED1E68" w:rsidRDefault="00AF6528" w:rsidP="00F55856">
            <w:pPr>
              <w:spacing w:line="240" w:lineRule="auto"/>
              <w:ind w:left="-72"/>
              <w:jc w:val="both"/>
              <w:rPr>
                <w:rFonts w:cs="Arial"/>
                <w:color w:val="000000"/>
                <w:sz w:val="18"/>
                <w:szCs w:val="18"/>
              </w:rPr>
            </w:pPr>
            <w:r w:rsidRPr="00AF6528">
              <w:rPr>
                <w:rFonts w:cs="Arial"/>
                <w:color w:val="000000"/>
                <w:sz w:val="18"/>
                <w:szCs w:val="18"/>
              </w:rPr>
              <w:t>Other income and expenses</w:t>
            </w:r>
          </w:p>
        </w:tc>
        <w:tc>
          <w:tcPr>
            <w:tcW w:w="5631" w:type="dxa"/>
            <w:shd w:val="clear" w:color="auto" w:fill="auto"/>
          </w:tcPr>
          <w:p w14:paraId="67190548" w14:textId="780203F2" w:rsidR="00AF6528" w:rsidRPr="00ED1E68" w:rsidRDefault="00AF6528" w:rsidP="00F55856">
            <w:pPr>
              <w:spacing w:line="240" w:lineRule="auto"/>
              <w:ind w:right="-72"/>
              <w:rPr>
                <w:rFonts w:cs="Arial"/>
                <w:color w:val="000000"/>
                <w:sz w:val="18"/>
                <w:szCs w:val="18"/>
              </w:rPr>
            </w:pPr>
            <w:r>
              <w:rPr>
                <w:rFonts w:cs="Arial"/>
                <w:color w:val="000000"/>
                <w:sz w:val="18"/>
                <w:szCs w:val="18"/>
              </w:rPr>
              <w:t>C</w:t>
            </w:r>
            <w:r w:rsidRPr="00AF6528">
              <w:rPr>
                <w:rFonts w:cs="Arial"/>
                <w:color w:val="000000"/>
                <w:sz w:val="18"/>
                <w:szCs w:val="18"/>
              </w:rPr>
              <w:t>ontractually agreed prices</w:t>
            </w:r>
          </w:p>
        </w:tc>
      </w:tr>
      <w:tr w:rsidR="00AF6528" w:rsidRPr="00ED1E68" w14:paraId="3006486A" w14:textId="77777777" w:rsidTr="00F55856">
        <w:trPr>
          <w:trHeight w:val="20"/>
        </w:trPr>
        <w:tc>
          <w:tcPr>
            <w:tcW w:w="3828" w:type="dxa"/>
            <w:shd w:val="clear" w:color="auto" w:fill="auto"/>
          </w:tcPr>
          <w:p w14:paraId="6576D47B" w14:textId="11A5BC21" w:rsidR="00AF6528" w:rsidRPr="00AF6528" w:rsidRDefault="00AF6528" w:rsidP="00F55856">
            <w:pPr>
              <w:spacing w:line="240" w:lineRule="auto"/>
              <w:ind w:left="-72"/>
              <w:jc w:val="both"/>
              <w:rPr>
                <w:rFonts w:cs="Arial"/>
                <w:color w:val="000000"/>
                <w:sz w:val="18"/>
                <w:szCs w:val="18"/>
              </w:rPr>
            </w:pPr>
            <w:r w:rsidRPr="00AF6528">
              <w:rPr>
                <w:rFonts w:cs="Arial"/>
                <w:color w:val="000000"/>
                <w:sz w:val="18"/>
                <w:szCs w:val="18"/>
              </w:rPr>
              <w:t>Key management compensation</w:t>
            </w:r>
          </w:p>
        </w:tc>
        <w:tc>
          <w:tcPr>
            <w:tcW w:w="5631" w:type="dxa"/>
            <w:shd w:val="clear" w:color="auto" w:fill="auto"/>
          </w:tcPr>
          <w:p w14:paraId="1AC26E18" w14:textId="23FDCFFC" w:rsidR="00AF6528" w:rsidRDefault="00AF6528" w:rsidP="00F55856">
            <w:pPr>
              <w:spacing w:line="240" w:lineRule="auto"/>
              <w:ind w:right="-72"/>
              <w:rPr>
                <w:rFonts w:cs="Arial"/>
                <w:color w:val="000000"/>
                <w:sz w:val="18"/>
                <w:szCs w:val="18"/>
              </w:rPr>
            </w:pPr>
            <w:r w:rsidRPr="00AF6528">
              <w:rPr>
                <w:rFonts w:cs="Arial"/>
                <w:color w:val="000000"/>
                <w:sz w:val="18"/>
                <w:szCs w:val="18"/>
              </w:rPr>
              <w:t>Amounts approved by the Group’s shareholders</w:t>
            </w:r>
          </w:p>
        </w:tc>
      </w:tr>
    </w:tbl>
    <w:p w14:paraId="6368BF22" w14:textId="77777777" w:rsidR="00AF6528" w:rsidRDefault="00AF6528" w:rsidP="00944003">
      <w:pPr>
        <w:spacing w:line="240" w:lineRule="auto"/>
        <w:rPr>
          <w:rFonts w:cs="Arial"/>
          <w:color w:val="000000"/>
          <w:sz w:val="18"/>
          <w:szCs w:val="18"/>
          <w:shd w:val="clear" w:color="auto" w:fill="FFFFFF"/>
        </w:rPr>
      </w:pPr>
    </w:p>
    <w:p w14:paraId="5D81CEA4" w14:textId="780FFD24" w:rsidR="00944003" w:rsidRPr="00ED1E68" w:rsidRDefault="00944003" w:rsidP="00944003">
      <w:pPr>
        <w:spacing w:line="240" w:lineRule="auto"/>
        <w:rPr>
          <w:rFonts w:cs="Arial"/>
          <w:color w:val="000000"/>
          <w:sz w:val="18"/>
          <w:szCs w:val="18"/>
          <w:shd w:val="clear" w:color="auto" w:fill="FFFFFF"/>
          <w:cs/>
        </w:rPr>
      </w:pPr>
      <w:r w:rsidRPr="00ED1E68">
        <w:rPr>
          <w:rFonts w:cs="Arial"/>
          <w:color w:val="000000"/>
          <w:sz w:val="18"/>
          <w:szCs w:val="18"/>
          <w:shd w:val="clear" w:color="auto" w:fill="FFFFFF"/>
        </w:rPr>
        <w:t>The following material transactions were carried out with related parties:</w:t>
      </w:r>
    </w:p>
    <w:p w14:paraId="24531997" w14:textId="77777777" w:rsidR="00E32DAE" w:rsidRPr="00CE15DA" w:rsidRDefault="00E32DAE" w:rsidP="00944003">
      <w:pPr>
        <w:spacing w:line="240" w:lineRule="auto"/>
        <w:rPr>
          <w:rFonts w:cs="Arial"/>
          <w:color w:val="000000"/>
          <w:sz w:val="16"/>
          <w:szCs w:val="16"/>
          <w:shd w:val="clear" w:color="auto" w:fill="FFFFFF"/>
          <w:cs/>
        </w:rPr>
      </w:pPr>
    </w:p>
    <w:p w14:paraId="7C847C42" w14:textId="77777777" w:rsidR="00944003" w:rsidRPr="00ED1E68" w:rsidRDefault="00944003" w:rsidP="00944003">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i)</w:t>
      </w:r>
      <w:r w:rsidRPr="00ED1E68">
        <w:rPr>
          <w:rFonts w:cs="Arial"/>
          <w:b/>
          <w:bCs/>
          <w:color w:val="CF4A02"/>
          <w:sz w:val="18"/>
          <w:szCs w:val="18"/>
          <w:shd w:val="clear" w:color="auto" w:fill="FFFFFF"/>
        </w:rPr>
        <w:tab/>
        <w:t>Sales of goods and services</w:t>
      </w:r>
    </w:p>
    <w:p w14:paraId="019FE5D8" w14:textId="77777777" w:rsidR="00944003" w:rsidRPr="00CE15DA" w:rsidRDefault="00944003" w:rsidP="00944003">
      <w:pPr>
        <w:tabs>
          <w:tab w:val="left" w:pos="1276"/>
          <w:tab w:val="center" w:pos="3402"/>
          <w:tab w:val="center" w:pos="4536"/>
          <w:tab w:val="center" w:pos="5670"/>
          <w:tab w:val="center" w:pos="6804"/>
          <w:tab w:val="right" w:pos="7655"/>
        </w:tabs>
        <w:spacing w:line="240" w:lineRule="auto"/>
        <w:ind w:left="1080" w:hanging="540"/>
        <w:rPr>
          <w:rFonts w:cs="Arial"/>
          <w:b/>
          <w:bCs/>
          <w:sz w:val="16"/>
          <w:szCs w:val="16"/>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3853F4" w:rsidRPr="003853F4" w14:paraId="229BC98F" w14:textId="77777777" w:rsidTr="00B076F4">
        <w:tc>
          <w:tcPr>
            <w:tcW w:w="3989" w:type="dxa"/>
            <w:shd w:val="clear" w:color="auto" w:fill="auto"/>
            <w:vAlign w:val="bottom"/>
          </w:tcPr>
          <w:p w14:paraId="6E41384D" w14:textId="77777777" w:rsidR="00944003" w:rsidRPr="003853F4" w:rsidRDefault="00944003" w:rsidP="00B076F4">
            <w:pPr>
              <w:spacing w:line="240" w:lineRule="auto"/>
              <w:ind w:left="427"/>
              <w:jc w:val="both"/>
              <w:rPr>
                <w:rFonts w:cs="Arial"/>
                <w:b/>
                <w:bCs/>
                <w:sz w:val="18"/>
                <w:szCs w:val="18"/>
              </w:rPr>
            </w:pPr>
          </w:p>
        </w:tc>
        <w:tc>
          <w:tcPr>
            <w:tcW w:w="2736" w:type="dxa"/>
            <w:gridSpan w:val="2"/>
            <w:tcBorders>
              <w:top w:val="single" w:sz="4" w:space="0" w:color="auto"/>
              <w:bottom w:val="single" w:sz="4" w:space="0" w:color="auto"/>
            </w:tcBorders>
            <w:shd w:val="clear" w:color="auto" w:fill="auto"/>
            <w:vAlign w:val="bottom"/>
            <w:hideMark/>
          </w:tcPr>
          <w:p w14:paraId="5719E1F3" w14:textId="77777777" w:rsidR="00944003" w:rsidRPr="003853F4" w:rsidRDefault="00944003" w:rsidP="00B076F4">
            <w:pPr>
              <w:spacing w:line="240" w:lineRule="auto"/>
              <w:ind w:right="-216"/>
              <w:jc w:val="center"/>
              <w:rPr>
                <w:rFonts w:cs="Arial"/>
                <w:b/>
                <w:bCs/>
                <w:sz w:val="18"/>
                <w:szCs w:val="18"/>
                <w:shd w:val="clear" w:color="auto" w:fill="FFFFFF"/>
              </w:rPr>
            </w:pPr>
            <w:r w:rsidRPr="003853F4">
              <w:rPr>
                <w:rFonts w:cs="Arial"/>
                <w:b/>
                <w:bCs/>
                <w:sz w:val="18"/>
                <w:szCs w:val="18"/>
                <w:shd w:val="clear" w:color="auto" w:fill="FFFFFF"/>
              </w:rPr>
              <w:t xml:space="preserve">Consolidated </w:t>
            </w:r>
          </w:p>
          <w:p w14:paraId="16FE15F3" w14:textId="77777777" w:rsidR="00944003" w:rsidRPr="003853F4" w:rsidRDefault="00944003" w:rsidP="00B076F4">
            <w:pPr>
              <w:spacing w:line="240" w:lineRule="auto"/>
              <w:ind w:right="-216"/>
              <w:jc w:val="center"/>
              <w:rPr>
                <w:rFonts w:cs="Arial"/>
                <w:b/>
                <w:bCs/>
                <w:sz w:val="18"/>
                <w:szCs w:val="18"/>
                <w:shd w:val="clear" w:color="auto" w:fill="FFFFFF"/>
              </w:rPr>
            </w:pPr>
            <w:r w:rsidRPr="003853F4">
              <w:rPr>
                <w:rFonts w:cs="Arial"/>
                <w:b/>
                <w:bCs/>
                <w:sz w:val="18"/>
                <w:szCs w:val="18"/>
                <w:shd w:val="clear" w:color="auto" w:fill="FFFFFF"/>
              </w:rPr>
              <w:t>financial</w:t>
            </w:r>
            <w:r w:rsidRPr="003853F4">
              <w:rPr>
                <w:rFonts w:cs="Arial"/>
                <w:b/>
                <w:bCs/>
                <w:sz w:val="18"/>
                <w:szCs w:val="18"/>
                <w:shd w:val="clear" w:color="auto" w:fill="FFFFFF"/>
                <w:cs/>
              </w:rPr>
              <w:t xml:space="preserve"> </w:t>
            </w:r>
            <w:r w:rsidRPr="003853F4">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2C9CC99F" w14:textId="77777777" w:rsidR="00944003" w:rsidRPr="003853F4" w:rsidRDefault="00944003" w:rsidP="00B076F4">
            <w:pPr>
              <w:spacing w:line="240" w:lineRule="auto"/>
              <w:ind w:right="-216"/>
              <w:jc w:val="center"/>
              <w:rPr>
                <w:rFonts w:cs="Arial"/>
                <w:b/>
                <w:bCs/>
                <w:sz w:val="18"/>
                <w:szCs w:val="18"/>
                <w:shd w:val="clear" w:color="auto" w:fill="FFFFFF"/>
              </w:rPr>
            </w:pPr>
            <w:r w:rsidRPr="003853F4">
              <w:rPr>
                <w:rFonts w:cs="Arial"/>
                <w:b/>
                <w:bCs/>
                <w:sz w:val="18"/>
                <w:szCs w:val="18"/>
                <w:shd w:val="clear" w:color="auto" w:fill="FFFFFF"/>
              </w:rPr>
              <w:t xml:space="preserve">Separate </w:t>
            </w:r>
          </w:p>
          <w:p w14:paraId="15EF9109" w14:textId="77777777" w:rsidR="00944003" w:rsidRPr="003853F4" w:rsidRDefault="00944003" w:rsidP="00B076F4">
            <w:pPr>
              <w:spacing w:line="240" w:lineRule="auto"/>
              <w:ind w:right="-216"/>
              <w:jc w:val="center"/>
              <w:rPr>
                <w:rFonts w:cs="Arial"/>
                <w:b/>
                <w:bCs/>
                <w:sz w:val="18"/>
                <w:szCs w:val="18"/>
                <w:shd w:val="clear" w:color="auto" w:fill="FFFFFF"/>
              </w:rPr>
            </w:pPr>
            <w:r w:rsidRPr="003853F4">
              <w:rPr>
                <w:rFonts w:cs="Arial"/>
                <w:b/>
                <w:bCs/>
                <w:sz w:val="18"/>
                <w:szCs w:val="18"/>
                <w:shd w:val="clear" w:color="auto" w:fill="FFFFFF"/>
              </w:rPr>
              <w:t xml:space="preserve">financial </w:t>
            </w:r>
            <w:r w:rsidRPr="003853F4">
              <w:rPr>
                <w:rFonts w:cs="Arial"/>
                <w:b/>
                <w:bCs/>
                <w:snapToGrid w:val="0"/>
                <w:sz w:val="18"/>
                <w:szCs w:val="18"/>
              </w:rPr>
              <w:t>information</w:t>
            </w:r>
          </w:p>
        </w:tc>
      </w:tr>
      <w:tr w:rsidR="003853F4" w:rsidRPr="003853F4" w14:paraId="3A4E7C4E" w14:textId="77777777" w:rsidTr="00B076F4">
        <w:tc>
          <w:tcPr>
            <w:tcW w:w="3989" w:type="dxa"/>
            <w:shd w:val="clear" w:color="auto" w:fill="auto"/>
            <w:vAlign w:val="bottom"/>
          </w:tcPr>
          <w:p w14:paraId="4D902AC5" w14:textId="47A95A7C" w:rsidR="00941F0B" w:rsidRPr="003853F4" w:rsidRDefault="00941F0B" w:rsidP="00941F0B">
            <w:pPr>
              <w:spacing w:line="240" w:lineRule="auto"/>
              <w:ind w:left="427"/>
              <w:jc w:val="both"/>
              <w:rPr>
                <w:rFonts w:cs="Arial"/>
                <w:b/>
                <w:bCs/>
                <w:sz w:val="18"/>
                <w:szCs w:val="18"/>
                <w:lang w:val="en-US"/>
              </w:rPr>
            </w:pPr>
            <w:r w:rsidRPr="003853F4">
              <w:rPr>
                <w:rFonts w:cs="Arial"/>
                <w:b/>
                <w:bCs/>
                <w:sz w:val="18"/>
                <w:szCs w:val="18"/>
                <w:lang w:val="en-US"/>
              </w:rPr>
              <w:t xml:space="preserve">For the </w:t>
            </w:r>
            <w:r w:rsidR="00F20EF3" w:rsidRPr="003853F4">
              <w:rPr>
                <w:rFonts w:cs="Arial"/>
                <w:b/>
                <w:bCs/>
                <w:sz w:val="18"/>
                <w:szCs w:val="18"/>
                <w:lang w:val="en-US"/>
              </w:rPr>
              <w:t>nine-month</w:t>
            </w:r>
            <w:r w:rsidRPr="003853F4">
              <w:rPr>
                <w:rFonts w:cs="Arial"/>
                <w:b/>
                <w:bCs/>
                <w:sz w:val="18"/>
                <w:szCs w:val="18"/>
                <w:lang w:val="en-US"/>
              </w:rPr>
              <w:t xml:space="preserve"> period</w:t>
            </w:r>
          </w:p>
        </w:tc>
        <w:tc>
          <w:tcPr>
            <w:tcW w:w="1368" w:type="dxa"/>
            <w:tcBorders>
              <w:top w:val="single" w:sz="4" w:space="0" w:color="auto"/>
            </w:tcBorders>
            <w:shd w:val="clear" w:color="auto" w:fill="auto"/>
            <w:vAlign w:val="bottom"/>
            <w:hideMark/>
          </w:tcPr>
          <w:p w14:paraId="2EC5ADC5" w14:textId="77777777" w:rsidR="00941F0B" w:rsidRPr="003853F4" w:rsidRDefault="00941F0B" w:rsidP="00941F0B">
            <w:pPr>
              <w:spacing w:line="240" w:lineRule="auto"/>
              <w:ind w:right="-72"/>
              <w:jc w:val="right"/>
              <w:rPr>
                <w:rFonts w:cs="Arial"/>
                <w:b/>
                <w:bCs/>
                <w:sz w:val="18"/>
                <w:szCs w:val="18"/>
                <w:lang w:val="en-US"/>
              </w:rPr>
            </w:pPr>
            <w:r w:rsidRPr="003853F4">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70A82F1D" w14:textId="77777777" w:rsidR="00941F0B" w:rsidRPr="003853F4" w:rsidRDefault="00941F0B" w:rsidP="00941F0B">
            <w:pPr>
              <w:spacing w:line="240" w:lineRule="auto"/>
              <w:ind w:right="-72"/>
              <w:jc w:val="right"/>
              <w:rPr>
                <w:rFonts w:cs="Arial"/>
                <w:b/>
                <w:bCs/>
                <w:sz w:val="18"/>
                <w:szCs w:val="18"/>
                <w:lang w:val="en-US"/>
              </w:rPr>
            </w:pPr>
            <w:r w:rsidRPr="003853F4">
              <w:rPr>
                <w:rFonts w:cs="Arial"/>
                <w:b/>
                <w:bCs/>
                <w:sz w:val="18"/>
                <w:szCs w:val="18"/>
                <w:shd w:val="clear" w:color="auto" w:fill="FFFFFF"/>
                <w:lang w:val="en-US"/>
              </w:rPr>
              <w:t>2020</w:t>
            </w:r>
          </w:p>
        </w:tc>
        <w:tc>
          <w:tcPr>
            <w:tcW w:w="1368" w:type="dxa"/>
            <w:tcBorders>
              <w:top w:val="single" w:sz="4" w:space="0" w:color="auto"/>
            </w:tcBorders>
            <w:shd w:val="clear" w:color="auto" w:fill="auto"/>
            <w:vAlign w:val="bottom"/>
            <w:hideMark/>
          </w:tcPr>
          <w:p w14:paraId="7F244F7C" w14:textId="77777777" w:rsidR="00941F0B" w:rsidRPr="003853F4" w:rsidRDefault="00941F0B" w:rsidP="00941F0B">
            <w:pPr>
              <w:spacing w:line="240" w:lineRule="auto"/>
              <w:ind w:right="-72"/>
              <w:jc w:val="right"/>
              <w:rPr>
                <w:rFonts w:cs="Arial"/>
                <w:b/>
                <w:bCs/>
                <w:sz w:val="18"/>
                <w:szCs w:val="18"/>
                <w:lang w:val="en-US"/>
              </w:rPr>
            </w:pPr>
            <w:r w:rsidRPr="003853F4">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2F0A543D" w14:textId="77777777" w:rsidR="00941F0B" w:rsidRPr="003853F4" w:rsidRDefault="00941F0B" w:rsidP="00941F0B">
            <w:pPr>
              <w:spacing w:line="240" w:lineRule="auto"/>
              <w:ind w:right="-72"/>
              <w:jc w:val="right"/>
              <w:rPr>
                <w:rFonts w:cs="Arial"/>
                <w:b/>
                <w:bCs/>
                <w:sz w:val="18"/>
                <w:szCs w:val="18"/>
                <w:lang w:val="en-US"/>
              </w:rPr>
            </w:pPr>
            <w:r w:rsidRPr="003853F4">
              <w:rPr>
                <w:rFonts w:cs="Arial"/>
                <w:b/>
                <w:bCs/>
                <w:sz w:val="18"/>
                <w:szCs w:val="18"/>
                <w:shd w:val="clear" w:color="auto" w:fill="FFFFFF"/>
                <w:lang w:val="en-US"/>
              </w:rPr>
              <w:t>2020</w:t>
            </w:r>
          </w:p>
        </w:tc>
      </w:tr>
      <w:tr w:rsidR="003853F4" w:rsidRPr="003853F4" w14:paraId="2A40FEB6" w14:textId="77777777" w:rsidTr="00B076F4">
        <w:tc>
          <w:tcPr>
            <w:tcW w:w="3989" w:type="dxa"/>
            <w:shd w:val="clear" w:color="auto" w:fill="auto"/>
            <w:vAlign w:val="bottom"/>
          </w:tcPr>
          <w:p w14:paraId="7003957F" w14:textId="25E45263" w:rsidR="00941F0B" w:rsidRPr="003853F4" w:rsidRDefault="00941F0B" w:rsidP="00941F0B">
            <w:pPr>
              <w:spacing w:line="240" w:lineRule="auto"/>
              <w:ind w:left="427"/>
              <w:jc w:val="both"/>
              <w:rPr>
                <w:rFonts w:cs="Arial"/>
                <w:b/>
                <w:bCs/>
                <w:sz w:val="18"/>
                <w:szCs w:val="18"/>
                <w:lang w:val="en-US"/>
              </w:rPr>
            </w:pPr>
            <w:r w:rsidRPr="003853F4">
              <w:rPr>
                <w:rFonts w:cs="Arial"/>
                <w:b/>
                <w:bCs/>
                <w:sz w:val="18"/>
                <w:szCs w:val="18"/>
                <w:lang w:val="en-US"/>
              </w:rPr>
              <w:t xml:space="preserve">   ended </w:t>
            </w:r>
            <w:r w:rsidR="00F20EF3" w:rsidRPr="003853F4">
              <w:rPr>
                <w:rFonts w:cs="Arial"/>
                <w:b/>
                <w:bCs/>
                <w:sz w:val="18"/>
                <w:szCs w:val="18"/>
                <w:lang w:val="en-US"/>
              </w:rPr>
              <w:t>30 September</w:t>
            </w:r>
          </w:p>
        </w:tc>
        <w:tc>
          <w:tcPr>
            <w:tcW w:w="1368" w:type="dxa"/>
            <w:tcBorders>
              <w:bottom w:val="single" w:sz="4" w:space="0" w:color="auto"/>
            </w:tcBorders>
            <w:shd w:val="clear" w:color="auto" w:fill="auto"/>
            <w:vAlign w:val="bottom"/>
            <w:hideMark/>
          </w:tcPr>
          <w:p w14:paraId="548B2F2F" w14:textId="77777777" w:rsidR="00941F0B" w:rsidRPr="003853F4" w:rsidRDefault="00941F0B" w:rsidP="00941F0B">
            <w:pPr>
              <w:spacing w:line="240" w:lineRule="auto"/>
              <w:ind w:right="-72"/>
              <w:jc w:val="right"/>
              <w:rPr>
                <w:rFonts w:cs="Arial"/>
                <w:b/>
                <w:bCs/>
                <w:sz w:val="18"/>
                <w:szCs w:val="18"/>
                <w:shd w:val="clear" w:color="auto" w:fill="FFFFFF"/>
                <w:lang w:val="en-US"/>
              </w:rPr>
            </w:pPr>
            <w:r w:rsidRPr="003853F4">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7A9DF643" w14:textId="77777777" w:rsidR="00941F0B" w:rsidRPr="003853F4" w:rsidRDefault="00941F0B" w:rsidP="00941F0B">
            <w:pPr>
              <w:spacing w:line="240" w:lineRule="auto"/>
              <w:ind w:right="-72"/>
              <w:jc w:val="right"/>
              <w:rPr>
                <w:rFonts w:cs="Arial"/>
                <w:b/>
                <w:bCs/>
                <w:sz w:val="18"/>
                <w:szCs w:val="18"/>
                <w:shd w:val="clear" w:color="auto" w:fill="FFFFFF"/>
                <w:lang w:val="en-US"/>
              </w:rPr>
            </w:pPr>
            <w:r w:rsidRPr="003853F4">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18FD6087" w14:textId="77777777" w:rsidR="00941F0B" w:rsidRPr="003853F4" w:rsidRDefault="00941F0B" w:rsidP="00941F0B">
            <w:pPr>
              <w:spacing w:line="240" w:lineRule="auto"/>
              <w:ind w:right="-72"/>
              <w:jc w:val="right"/>
              <w:rPr>
                <w:rFonts w:cs="Arial"/>
                <w:b/>
                <w:bCs/>
                <w:sz w:val="18"/>
                <w:szCs w:val="18"/>
                <w:shd w:val="clear" w:color="auto" w:fill="FFFFFF"/>
                <w:lang w:val="en-US"/>
              </w:rPr>
            </w:pPr>
            <w:r w:rsidRPr="003853F4">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4B6CDC01" w14:textId="77777777" w:rsidR="00941F0B" w:rsidRPr="003853F4" w:rsidRDefault="00941F0B" w:rsidP="00941F0B">
            <w:pPr>
              <w:spacing w:line="240" w:lineRule="auto"/>
              <w:ind w:right="-72"/>
              <w:jc w:val="right"/>
              <w:rPr>
                <w:rFonts w:cs="Arial"/>
                <w:b/>
                <w:bCs/>
                <w:sz w:val="18"/>
                <w:szCs w:val="18"/>
                <w:shd w:val="clear" w:color="auto" w:fill="FFFFFF"/>
                <w:lang w:val="en-US"/>
              </w:rPr>
            </w:pPr>
            <w:r w:rsidRPr="003853F4">
              <w:rPr>
                <w:rFonts w:cs="Arial"/>
                <w:b/>
                <w:bCs/>
                <w:sz w:val="18"/>
                <w:szCs w:val="18"/>
                <w:shd w:val="clear" w:color="auto" w:fill="FFFFFF"/>
                <w:lang w:val="en-US"/>
              </w:rPr>
              <w:t>Baht’000</w:t>
            </w:r>
          </w:p>
        </w:tc>
      </w:tr>
      <w:tr w:rsidR="003853F4" w:rsidRPr="003853F4" w14:paraId="741DBF79" w14:textId="77777777" w:rsidTr="00B076F4">
        <w:tc>
          <w:tcPr>
            <w:tcW w:w="3989" w:type="dxa"/>
            <w:shd w:val="clear" w:color="auto" w:fill="auto"/>
            <w:vAlign w:val="bottom"/>
          </w:tcPr>
          <w:p w14:paraId="1A78589F" w14:textId="77777777" w:rsidR="00944003" w:rsidRPr="003853F4" w:rsidRDefault="00944003" w:rsidP="00B076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15EC90B3" w14:textId="77777777" w:rsidR="00944003" w:rsidRPr="003853F4" w:rsidRDefault="00944003"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2F77DAB3" w14:textId="77777777" w:rsidR="00944003" w:rsidRPr="003853F4" w:rsidRDefault="00944003"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FAFAFA"/>
            <w:vAlign w:val="bottom"/>
          </w:tcPr>
          <w:p w14:paraId="240DDD4B" w14:textId="77777777" w:rsidR="00944003" w:rsidRPr="003853F4" w:rsidRDefault="00944003"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42EF5F09" w14:textId="77777777" w:rsidR="00944003" w:rsidRPr="003853F4" w:rsidRDefault="00944003" w:rsidP="00B076F4">
            <w:pPr>
              <w:spacing w:line="240" w:lineRule="auto"/>
              <w:ind w:right="-216"/>
              <w:jc w:val="right"/>
              <w:rPr>
                <w:rFonts w:cs="Arial"/>
                <w:sz w:val="18"/>
                <w:szCs w:val="18"/>
                <w:lang w:val="en-US"/>
              </w:rPr>
            </w:pPr>
          </w:p>
        </w:tc>
      </w:tr>
      <w:tr w:rsidR="003853F4" w:rsidRPr="003853F4" w14:paraId="32FF3BA8" w14:textId="77777777" w:rsidTr="00B076F4">
        <w:tc>
          <w:tcPr>
            <w:tcW w:w="3989" w:type="dxa"/>
            <w:shd w:val="clear" w:color="auto" w:fill="auto"/>
            <w:vAlign w:val="bottom"/>
            <w:hideMark/>
          </w:tcPr>
          <w:p w14:paraId="344771AE" w14:textId="77777777" w:rsidR="00944003" w:rsidRPr="003853F4" w:rsidRDefault="00944003"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3853F4">
              <w:rPr>
                <w:rFonts w:cs="Arial"/>
                <w:sz w:val="18"/>
                <w:szCs w:val="18"/>
                <w:shd w:val="clear" w:color="auto" w:fill="FFFFFF"/>
                <w:lang w:val="en-US"/>
              </w:rPr>
              <w:t>Other income:</w:t>
            </w:r>
          </w:p>
        </w:tc>
        <w:tc>
          <w:tcPr>
            <w:tcW w:w="1368" w:type="dxa"/>
            <w:shd w:val="clear" w:color="auto" w:fill="FAFAFA"/>
            <w:vAlign w:val="bottom"/>
          </w:tcPr>
          <w:p w14:paraId="33E0E944" w14:textId="77777777" w:rsidR="00944003" w:rsidRPr="003853F4" w:rsidRDefault="00944003" w:rsidP="00B076F4">
            <w:pPr>
              <w:spacing w:line="240" w:lineRule="auto"/>
              <w:ind w:right="-72"/>
              <w:jc w:val="right"/>
              <w:rPr>
                <w:rFonts w:cs="Arial"/>
                <w:sz w:val="18"/>
                <w:szCs w:val="18"/>
              </w:rPr>
            </w:pPr>
          </w:p>
        </w:tc>
        <w:tc>
          <w:tcPr>
            <w:tcW w:w="1368" w:type="dxa"/>
            <w:shd w:val="clear" w:color="auto" w:fill="auto"/>
            <w:vAlign w:val="bottom"/>
          </w:tcPr>
          <w:p w14:paraId="5661B35D" w14:textId="77777777" w:rsidR="00944003" w:rsidRPr="003853F4" w:rsidRDefault="00944003" w:rsidP="00B076F4">
            <w:pPr>
              <w:spacing w:line="240" w:lineRule="auto"/>
              <w:ind w:right="-72"/>
              <w:jc w:val="right"/>
              <w:rPr>
                <w:rFonts w:cs="Arial"/>
                <w:sz w:val="18"/>
                <w:szCs w:val="18"/>
              </w:rPr>
            </w:pPr>
          </w:p>
        </w:tc>
        <w:tc>
          <w:tcPr>
            <w:tcW w:w="1368" w:type="dxa"/>
            <w:shd w:val="clear" w:color="auto" w:fill="FAFAFA"/>
            <w:vAlign w:val="bottom"/>
          </w:tcPr>
          <w:p w14:paraId="7D2AD292" w14:textId="77777777" w:rsidR="00944003" w:rsidRPr="003853F4" w:rsidRDefault="00944003" w:rsidP="00B076F4">
            <w:pPr>
              <w:spacing w:line="240" w:lineRule="auto"/>
              <w:ind w:right="-72"/>
              <w:jc w:val="right"/>
              <w:rPr>
                <w:rFonts w:cs="Arial"/>
                <w:sz w:val="18"/>
                <w:szCs w:val="18"/>
              </w:rPr>
            </w:pPr>
          </w:p>
        </w:tc>
        <w:tc>
          <w:tcPr>
            <w:tcW w:w="1368" w:type="dxa"/>
            <w:shd w:val="clear" w:color="auto" w:fill="auto"/>
            <w:vAlign w:val="bottom"/>
          </w:tcPr>
          <w:p w14:paraId="6EDD186F" w14:textId="77777777" w:rsidR="00944003" w:rsidRPr="003853F4" w:rsidRDefault="00944003" w:rsidP="00B076F4">
            <w:pPr>
              <w:spacing w:line="240" w:lineRule="auto"/>
              <w:ind w:right="-72"/>
              <w:jc w:val="right"/>
              <w:rPr>
                <w:rFonts w:cs="Arial"/>
                <w:sz w:val="18"/>
                <w:szCs w:val="18"/>
              </w:rPr>
            </w:pPr>
          </w:p>
        </w:tc>
      </w:tr>
      <w:tr w:rsidR="003853F4" w:rsidRPr="003853F4" w14:paraId="6F7492B2" w14:textId="77777777" w:rsidTr="003853F4">
        <w:tc>
          <w:tcPr>
            <w:tcW w:w="3989" w:type="dxa"/>
            <w:shd w:val="clear" w:color="auto" w:fill="auto"/>
            <w:vAlign w:val="bottom"/>
          </w:tcPr>
          <w:p w14:paraId="04A07413" w14:textId="77777777" w:rsidR="003853F4" w:rsidRPr="003853F4" w:rsidRDefault="003853F4" w:rsidP="003853F4">
            <w:pPr>
              <w:spacing w:line="240" w:lineRule="auto"/>
              <w:ind w:left="427"/>
              <w:jc w:val="both"/>
              <w:rPr>
                <w:rFonts w:cs="Arial"/>
                <w:b/>
                <w:bCs/>
                <w:sz w:val="18"/>
                <w:szCs w:val="18"/>
                <w:cs/>
                <w:lang w:val="en-US"/>
              </w:rPr>
            </w:pPr>
            <w:r w:rsidRPr="003853F4">
              <w:rPr>
                <w:rFonts w:cs="Arial"/>
                <w:sz w:val="18"/>
                <w:szCs w:val="18"/>
                <w:shd w:val="clear" w:color="auto" w:fill="FFFFFF"/>
              </w:rPr>
              <w:t xml:space="preserve">   Subsidiaries</w:t>
            </w:r>
          </w:p>
        </w:tc>
        <w:tc>
          <w:tcPr>
            <w:tcW w:w="1368" w:type="dxa"/>
            <w:shd w:val="clear" w:color="auto" w:fill="FAFAFA"/>
            <w:vAlign w:val="bottom"/>
          </w:tcPr>
          <w:p w14:paraId="1A91C0CA" w14:textId="0DA2E5C7" w:rsidR="003853F4" w:rsidRPr="003853F4" w:rsidRDefault="000C1B56" w:rsidP="003853F4">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649DCE96" w14:textId="0A243458" w:rsidR="003853F4" w:rsidRPr="003853F4" w:rsidRDefault="003853F4" w:rsidP="003853F4">
            <w:pPr>
              <w:spacing w:line="240" w:lineRule="auto"/>
              <w:ind w:right="-72"/>
              <w:jc w:val="right"/>
              <w:rPr>
                <w:rFonts w:cs="Arial"/>
                <w:sz w:val="18"/>
                <w:szCs w:val="18"/>
              </w:rPr>
            </w:pPr>
            <w:r w:rsidRPr="003853F4">
              <w:rPr>
                <w:rFonts w:cs="Arial"/>
                <w:sz w:val="18"/>
                <w:szCs w:val="18"/>
              </w:rPr>
              <w:t>-</w:t>
            </w:r>
          </w:p>
        </w:tc>
        <w:tc>
          <w:tcPr>
            <w:tcW w:w="1368" w:type="dxa"/>
            <w:shd w:val="clear" w:color="auto" w:fill="FAFAFA"/>
            <w:vAlign w:val="bottom"/>
          </w:tcPr>
          <w:p w14:paraId="150B3C18" w14:textId="28F13E96" w:rsidR="003853F4" w:rsidRPr="003853F4" w:rsidRDefault="000C1B56" w:rsidP="003853F4">
            <w:pPr>
              <w:spacing w:line="240" w:lineRule="auto"/>
              <w:ind w:right="-72"/>
              <w:jc w:val="right"/>
              <w:rPr>
                <w:rFonts w:cs="Arial"/>
                <w:sz w:val="18"/>
                <w:szCs w:val="18"/>
              </w:rPr>
            </w:pPr>
            <w:r>
              <w:rPr>
                <w:rFonts w:cs="Arial"/>
                <w:sz w:val="18"/>
                <w:szCs w:val="18"/>
              </w:rPr>
              <w:t>6,105</w:t>
            </w:r>
          </w:p>
        </w:tc>
        <w:tc>
          <w:tcPr>
            <w:tcW w:w="1368" w:type="dxa"/>
            <w:shd w:val="clear" w:color="auto" w:fill="auto"/>
            <w:vAlign w:val="bottom"/>
          </w:tcPr>
          <w:p w14:paraId="6B0D11E6" w14:textId="0BA05795" w:rsidR="003853F4" w:rsidRPr="003853F4" w:rsidRDefault="003853F4" w:rsidP="003853F4">
            <w:pPr>
              <w:spacing w:line="240" w:lineRule="auto"/>
              <w:ind w:right="-72"/>
              <w:jc w:val="right"/>
              <w:rPr>
                <w:rFonts w:cs="Arial"/>
                <w:sz w:val="18"/>
                <w:szCs w:val="18"/>
              </w:rPr>
            </w:pPr>
            <w:r w:rsidRPr="003853F4">
              <w:rPr>
                <w:rFonts w:cs="Arial"/>
                <w:sz w:val="18"/>
                <w:szCs w:val="18"/>
              </w:rPr>
              <w:t>7,485</w:t>
            </w:r>
          </w:p>
        </w:tc>
      </w:tr>
      <w:tr w:rsidR="003853F4" w:rsidRPr="003853F4" w14:paraId="3DC33726" w14:textId="77777777" w:rsidTr="003853F4">
        <w:tc>
          <w:tcPr>
            <w:tcW w:w="3989" w:type="dxa"/>
            <w:shd w:val="clear" w:color="auto" w:fill="auto"/>
            <w:vAlign w:val="bottom"/>
          </w:tcPr>
          <w:p w14:paraId="662CB777" w14:textId="77777777" w:rsidR="003853F4" w:rsidRPr="003853F4" w:rsidRDefault="003853F4" w:rsidP="003853F4">
            <w:pPr>
              <w:spacing w:line="240" w:lineRule="auto"/>
              <w:ind w:left="427"/>
              <w:jc w:val="both"/>
              <w:rPr>
                <w:rFonts w:cs="Arial"/>
                <w:b/>
                <w:bCs/>
                <w:sz w:val="18"/>
                <w:szCs w:val="18"/>
                <w:lang w:val="en-US"/>
              </w:rPr>
            </w:pPr>
            <w:r w:rsidRPr="003853F4">
              <w:rPr>
                <w:rFonts w:cs="Arial"/>
                <w:sz w:val="18"/>
                <w:szCs w:val="18"/>
                <w:shd w:val="clear" w:color="auto" w:fill="FFFFFF"/>
              </w:rPr>
              <w:t xml:space="preserve">   Related party</w:t>
            </w:r>
          </w:p>
        </w:tc>
        <w:tc>
          <w:tcPr>
            <w:tcW w:w="1368" w:type="dxa"/>
            <w:tcBorders>
              <w:bottom w:val="single" w:sz="4" w:space="0" w:color="auto"/>
            </w:tcBorders>
            <w:shd w:val="clear" w:color="auto" w:fill="FAFAFA"/>
            <w:vAlign w:val="bottom"/>
          </w:tcPr>
          <w:p w14:paraId="5C87335C" w14:textId="3D55C828" w:rsidR="003853F4" w:rsidRPr="003853F4" w:rsidRDefault="000C1B56" w:rsidP="003853F4">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bottom"/>
          </w:tcPr>
          <w:p w14:paraId="49CA362D" w14:textId="0389438A" w:rsidR="003853F4" w:rsidRPr="003853F4" w:rsidRDefault="003853F4" w:rsidP="003853F4">
            <w:pPr>
              <w:spacing w:line="240" w:lineRule="auto"/>
              <w:ind w:right="-72"/>
              <w:jc w:val="right"/>
              <w:rPr>
                <w:rFonts w:cs="Arial"/>
                <w:sz w:val="18"/>
                <w:szCs w:val="18"/>
              </w:rPr>
            </w:pPr>
            <w:r w:rsidRPr="003853F4">
              <w:rPr>
                <w:rFonts w:cs="Arial"/>
                <w:sz w:val="18"/>
                <w:szCs w:val="18"/>
              </w:rPr>
              <w:t>228</w:t>
            </w:r>
          </w:p>
        </w:tc>
        <w:tc>
          <w:tcPr>
            <w:tcW w:w="1368" w:type="dxa"/>
            <w:tcBorders>
              <w:bottom w:val="single" w:sz="4" w:space="0" w:color="auto"/>
            </w:tcBorders>
            <w:shd w:val="clear" w:color="auto" w:fill="FAFAFA"/>
            <w:vAlign w:val="bottom"/>
          </w:tcPr>
          <w:p w14:paraId="6D8D2972" w14:textId="49FACD5E" w:rsidR="003853F4" w:rsidRPr="003853F4" w:rsidRDefault="000C1B56" w:rsidP="003853F4">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bottom"/>
          </w:tcPr>
          <w:p w14:paraId="5B7BF718" w14:textId="0EC02A2A" w:rsidR="003853F4" w:rsidRPr="003853F4" w:rsidRDefault="003853F4" w:rsidP="003853F4">
            <w:pPr>
              <w:spacing w:line="240" w:lineRule="auto"/>
              <w:ind w:right="-72"/>
              <w:jc w:val="right"/>
              <w:rPr>
                <w:rFonts w:cs="Arial"/>
                <w:sz w:val="18"/>
                <w:szCs w:val="18"/>
              </w:rPr>
            </w:pPr>
            <w:r w:rsidRPr="003853F4">
              <w:rPr>
                <w:rFonts w:cs="Arial"/>
                <w:sz w:val="18"/>
                <w:szCs w:val="18"/>
              </w:rPr>
              <w:t>228</w:t>
            </w:r>
          </w:p>
        </w:tc>
      </w:tr>
      <w:tr w:rsidR="003853F4" w:rsidRPr="003853F4" w14:paraId="72949ED9" w14:textId="77777777" w:rsidTr="00B076F4">
        <w:tc>
          <w:tcPr>
            <w:tcW w:w="3989" w:type="dxa"/>
            <w:shd w:val="clear" w:color="auto" w:fill="auto"/>
            <w:vAlign w:val="bottom"/>
          </w:tcPr>
          <w:p w14:paraId="05278812" w14:textId="77777777" w:rsidR="003853F4" w:rsidRPr="003853F4" w:rsidRDefault="003853F4" w:rsidP="003853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589BD728"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D99F158"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5CCB8AD"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9D59A7D" w14:textId="77777777" w:rsidR="003853F4" w:rsidRPr="003853F4" w:rsidRDefault="003853F4" w:rsidP="003853F4">
            <w:pPr>
              <w:spacing w:line="240" w:lineRule="auto"/>
              <w:ind w:left="990" w:right="-216" w:firstLine="18"/>
              <w:jc w:val="right"/>
              <w:rPr>
                <w:rFonts w:cs="Arial"/>
                <w:sz w:val="18"/>
                <w:szCs w:val="18"/>
              </w:rPr>
            </w:pPr>
          </w:p>
        </w:tc>
      </w:tr>
      <w:tr w:rsidR="003853F4" w:rsidRPr="003853F4" w14:paraId="47A18585" w14:textId="77777777" w:rsidTr="00B076F4">
        <w:tc>
          <w:tcPr>
            <w:tcW w:w="3989" w:type="dxa"/>
            <w:shd w:val="clear" w:color="auto" w:fill="auto"/>
            <w:vAlign w:val="bottom"/>
          </w:tcPr>
          <w:p w14:paraId="4A9EEB2F" w14:textId="77777777" w:rsidR="003853F4" w:rsidRPr="003853F4" w:rsidRDefault="003853F4" w:rsidP="003853F4">
            <w:pPr>
              <w:spacing w:line="240" w:lineRule="auto"/>
              <w:ind w:left="427"/>
              <w:jc w:val="both"/>
              <w:rPr>
                <w:rFonts w:cs="Arial"/>
                <w:b/>
                <w:bCs/>
                <w:sz w:val="18"/>
                <w:szCs w:val="18"/>
                <w:lang w:val="en-US"/>
              </w:rPr>
            </w:pPr>
            <w:r w:rsidRPr="003853F4">
              <w:rPr>
                <w:rFonts w:cs="Arial"/>
                <w:sz w:val="18"/>
                <w:szCs w:val="18"/>
                <w:shd w:val="clear" w:color="auto" w:fill="FFFFFF"/>
              </w:rPr>
              <w:t xml:space="preserve">   </w:t>
            </w:r>
          </w:p>
        </w:tc>
        <w:tc>
          <w:tcPr>
            <w:tcW w:w="1368" w:type="dxa"/>
            <w:tcBorders>
              <w:bottom w:val="single" w:sz="4" w:space="0" w:color="auto"/>
            </w:tcBorders>
            <w:shd w:val="clear" w:color="auto" w:fill="FAFAFA"/>
            <w:vAlign w:val="bottom"/>
          </w:tcPr>
          <w:p w14:paraId="4DB149C2" w14:textId="1EEC6E3D" w:rsidR="003853F4" w:rsidRPr="003853F4" w:rsidRDefault="000C1B56" w:rsidP="003853F4">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bottom"/>
          </w:tcPr>
          <w:p w14:paraId="25676F98" w14:textId="3E40636E" w:rsidR="003853F4" w:rsidRPr="003853F4" w:rsidRDefault="003853F4" w:rsidP="003853F4">
            <w:pPr>
              <w:spacing w:line="240" w:lineRule="auto"/>
              <w:ind w:right="-72"/>
              <w:jc w:val="right"/>
              <w:rPr>
                <w:rFonts w:cs="Arial"/>
                <w:sz w:val="18"/>
                <w:szCs w:val="18"/>
              </w:rPr>
            </w:pPr>
            <w:r w:rsidRPr="003853F4">
              <w:rPr>
                <w:rFonts w:cs="Arial"/>
                <w:sz w:val="18"/>
                <w:szCs w:val="18"/>
              </w:rPr>
              <w:t>228</w:t>
            </w:r>
          </w:p>
        </w:tc>
        <w:tc>
          <w:tcPr>
            <w:tcW w:w="1368" w:type="dxa"/>
            <w:tcBorders>
              <w:bottom w:val="single" w:sz="4" w:space="0" w:color="auto"/>
            </w:tcBorders>
            <w:shd w:val="clear" w:color="auto" w:fill="FAFAFA"/>
            <w:vAlign w:val="bottom"/>
          </w:tcPr>
          <w:p w14:paraId="0C30E513" w14:textId="20994B09" w:rsidR="003853F4" w:rsidRPr="003853F4" w:rsidRDefault="000C1B56" w:rsidP="003853F4">
            <w:pPr>
              <w:spacing w:line="240" w:lineRule="auto"/>
              <w:ind w:right="-72"/>
              <w:jc w:val="right"/>
              <w:rPr>
                <w:rFonts w:cs="Arial"/>
                <w:sz w:val="18"/>
                <w:szCs w:val="18"/>
              </w:rPr>
            </w:pPr>
            <w:r>
              <w:rPr>
                <w:rFonts w:cs="Arial"/>
                <w:sz w:val="18"/>
                <w:szCs w:val="18"/>
              </w:rPr>
              <w:t>6,105</w:t>
            </w:r>
          </w:p>
        </w:tc>
        <w:tc>
          <w:tcPr>
            <w:tcW w:w="1368" w:type="dxa"/>
            <w:tcBorders>
              <w:bottom w:val="single" w:sz="4" w:space="0" w:color="auto"/>
            </w:tcBorders>
            <w:shd w:val="clear" w:color="auto" w:fill="auto"/>
            <w:vAlign w:val="bottom"/>
          </w:tcPr>
          <w:p w14:paraId="4AD0CEFC" w14:textId="22524DA7" w:rsidR="003853F4" w:rsidRPr="003853F4" w:rsidRDefault="003853F4" w:rsidP="003853F4">
            <w:pPr>
              <w:spacing w:line="240" w:lineRule="auto"/>
              <w:ind w:right="-72"/>
              <w:jc w:val="right"/>
              <w:rPr>
                <w:rFonts w:cs="Arial"/>
                <w:sz w:val="18"/>
                <w:szCs w:val="18"/>
              </w:rPr>
            </w:pPr>
            <w:r w:rsidRPr="003853F4">
              <w:rPr>
                <w:rFonts w:cs="Arial"/>
                <w:sz w:val="18"/>
                <w:szCs w:val="18"/>
              </w:rPr>
              <w:t>7,713</w:t>
            </w:r>
          </w:p>
        </w:tc>
      </w:tr>
      <w:tr w:rsidR="003853F4" w:rsidRPr="003853F4" w14:paraId="0864624C" w14:textId="77777777" w:rsidTr="00B076F4">
        <w:tc>
          <w:tcPr>
            <w:tcW w:w="3989" w:type="dxa"/>
            <w:shd w:val="clear" w:color="auto" w:fill="auto"/>
            <w:vAlign w:val="bottom"/>
          </w:tcPr>
          <w:p w14:paraId="1A8C0F58" w14:textId="77777777" w:rsidR="003853F4" w:rsidRPr="003853F4" w:rsidRDefault="003853F4" w:rsidP="003853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0A355626"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B36A59B"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A7BEED2"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F85BB04" w14:textId="77777777" w:rsidR="003853F4" w:rsidRPr="003853F4" w:rsidRDefault="003853F4" w:rsidP="003853F4">
            <w:pPr>
              <w:spacing w:line="240" w:lineRule="auto"/>
              <w:ind w:left="990" w:right="-216" w:firstLine="18"/>
              <w:jc w:val="right"/>
              <w:rPr>
                <w:rFonts w:cs="Arial"/>
                <w:sz w:val="18"/>
                <w:szCs w:val="18"/>
              </w:rPr>
            </w:pPr>
          </w:p>
        </w:tc>
      </w:tr>
      <w:tr w:rsidR="003853F4" w:rsidRPr="003853F4" w14:paraId="62777170" w14:textId="77777777" w:rsidTr="00B076F4">
        <w:tc>
          <w:tcPr>
            <w:tcW w:w="3989" w:type="dxa"/>
            <w:shd w:val="clear" w:color="auto" w:fill="auto"/>
            <w:vAlign w:val="bottom"/>
          </w:tcPr>
          <w:p w14:paraId="0E1BA8EC" w14:textId="77777777" w:rsidR="003853F4" w:rsidRPr="003853F4" w:rsidRDefault="003853F4" w:rsidP="003853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Interest income</w:t>
            </w:r>
            <w:r w:rsidRPr="003853F4">
              <w:rPr>
                <w:rFonts w:cs="Arial"/>
                <w:sz w:val="18"/>
                <w:szCs w:val="18"/>
                <w:shd w:val="clear" w:color="auto" w:fill="FFFFFF"/>
                <w:lang w:val="en-US"/>
              </w:rPr>
              <w:t>:</w:t>
            </w:r>
          </w:p>
        </w:tc>
        <w:tc>
          <w:tcPr>
            <w:tcW w:w="1368" w:type="dxa"/>
            <w:shd w:val="clear" w:color="auto" w:fill="FAFAFA"/>
            <w:vAlign w:val="bottom"/>
          </w:tcPr>
          <w:p w14:paraId="562C18C2" w14:textId="77777777" w:rsidR="003853F4" w:rsidRPr="003853F4" w:rsidRDefault="003853F4" w:rsidP="003853F4">
            <w:pPr>
              <w:spacing w:line="240" w:lineRule="auto"/>
              <w:ind w:right="-72"/>
              <w:jc w:val="right"/>
              <w:rPr>
                <w:rFonts w:cs="Arial"/>
                <w:sz w:val="18"/>
                <w:szCs w:val="18"/>
              </w:rPr>
            </w:pPr>
          </w:p>
        </w:tc>
        <w:tc>
          <w:tcPr>
            <w:tcW w:w="1368" w:type="dxa"/>
            <w:shd w:val="clear" w:color="auto" w:fill="auto"/>
            <w:vAlign w:val="bottom"/>
          </w:tcPr>
          <w:p w14:paraId="74BEBF10" w14:textId="77777777" w:rsidR="003853F4" w:rsidRPr="003853F4" w:rsidRDefault="003853F4" w:rsidP="003853F4">
            <w:pPr>
              <w:spacing w:line="240" w:lineRule="auto"/>
              <w:ind w:right="-72"/>
              <w:jc w:val="right"/>
              <w:rPr>
                <w:rFonts w:cs="Arial"/>
                <w:sz w:val="18"/>
                <w:szCs w:val="18"/>
              </w:rPr>
            </w:pPr>
          </w:p>
        </w:tc>
        <w:tc>
          <w:tcPr>
            <w:tcW w:w="1368" w:type="dxa"/>
            <w:shd w:val="clear" w:color="auto" w:fill="FAFAFA"/>
            <w:vAlign w:val="bottom"/>
          </w:tcPr>
          <w:p w14:paraId="54B4BAED" w14:textId="77777777" w:rsidR="003853F4" w:rsidRPr="003853F4" w:rsidRDefault="003853F4" w:rsidP="003853F4">
            <w:pPr>
              <w:spacing w:line="240" w:lineRule="auto"/>
              <w:ind w:right="-72"/>
              <w:jc w:val="right"/>
              <w:rPr>
                <w:rFonts w:cs="Arial"/>
                <w:sz w:val="18"/>
                <w:szCs w:val="18"/>
              </w:rPr>
            </w:pPr>
          </w:p>
        </w:tc>
        <w:tc>
          <w:tcPr>
            <w:tcW w:w="1368" w:type="dxa"/>
            <w:shd w:val="clear" w:color="auto" w:fill="auto"/>
            <w:vAlign w:val="bottom"/>
          </w:tcPr>
          <w:p w14:paraId="34740884" w14:textId="77777777" w:rsidR="003853F4" w:rsidRPr="003853F4" w:rsidRDefault="003853F4" w:rsidP="003853F4">
            <w:pPr>
              <w:spacing w:line="240" w:lineRule="auto"/>
              <w:ind w:right="-72"/>
              <w:jc w:val="right"/>
              <w:rPr>
                <w:rFonts w:cs="Arial"/>
                <w:sz w:val="18"/>
                <w:szCs w:val="18"/>
              </w:rPr>
            </w:pPr>
          </w:p>
        </w:tc>
      </w:tr>
      <w:tr w:rsidR="003853F4" w:rsidRPr="003853F4" w14:paraId="02937AE0" w14:textId="77777777" w:rsidTr="00B076F4">
        <w:tc>
          <w:tcPr>
            <w:tcW w:w="3989" w:type="dxa"/>
            <w:shd w:val="clear" w:color="auto" w:fill="auto"/>
            <w:vAlign w:val="bottom"/>
            <w:hideMark/>
          </w:tcPr>
          <w:p w14:paraId="1B47CC74" w14:textId="77777777" w:rsidR="003853F4" w:rsidRPr="003853F4" w:rsidRDefault="003853F4" w:rsidP="003853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 xml:space="preserve">   Subsidiaries</w:t>
            </w:r>
          </w:p>
        </w:tc>
        <w:tc>
          <w:tcPr>
            <w:tcW w:w="1368" w:type="dxa"/>
            <w:tcBorders>
              <w:bottom w:val="single" w:sz="4" w:space="0" w:color="auto"/>
            </w:tcBorders>
            <w:shd w:val="clear" w:color="auto" w:fill="FAFAFA"/>
            <w:vAlign w:val="bottom"/>
          </w:tcPr>
          <w:p w14:paraId="2C7B2DCC" w14:textId="6F4DED7A" w:rsidR="003853F4" w:rsidRPr="003853F4" w:rsidRDefault="000C1B56" w:rsidP="003853F4">
            <w:pPr>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shd w:val="clear" w:color="auto" w:fill="auto"/>
            <w:vAlign w:val="bottom"/>
          </w:tcPr>
          <w:p w14:paraId="0C98B2AB" w14:textId="2E1148A2" w:rsidR="003853F4" w:rsidRPr="003853F4" w:rsidRDefault="003853F4" w:rsidP="003853F4">
            <w:pPr>
              <w:spacing w:line="240" w:lineRule="auto"/>
              <w:ind w:right="-72"/>
              <w:jc w:val="right"/>
              <w:rPr>
                <w:rFonts w:cs="Arial"/>
                <w:sz w:val="18"/>
                <w:szCs w:val="18"/>
                <w:cs/>
              </w:rPr>
            </w:pPr>
            <w:r w:rsidRPr="003853F4">
              <w:rPr>
                <w:rFonts w:cs="Arial"/>
                <w:sz w:val="18"/>
                <w:szCs w:val="18"/>
              </w:rPr>
              <w:t>-</w:t>
            </w:r>
          </w:p>
        </w:tc>
        <w:tc>
          <w:tcPr>
            <w:tcW w:w="1368" w:type="dxa"/>
            <w:tcBorders>
              <w:bottom w:val="single" w:sz="4" w:space="0" w:color="auto"/>
            </w:tcBorders>
            <w:shd w:val="clear" w:color="auto" w:fill="FAFAFA"/>
            <w:vAlign w:val="bottom"/>
          </w:tcPr>
          <w:p w14:paraId="590B0F81" w14:textId="02D3AD10" w:rsidR="003853F4" w:rsidRPr="003853F4" w:rsidRDefault="000C1B56" w:rsidP="003853F4">
            <w:pPr>
              <w:spacing w:line="240" w:lineRule="auto"/>
              <w:ind w:right="-72"/>
              <w:jc w:val="right"/>
              <w:rPr>
                <w:rFonts w:cs="Arial"/>
                <w:sz w:val="18"/>
                <w:szCs w:val="18"/>
                <w:cs/>
              </w:rPr>
            </w:pPr>
            <w:r>
              <w:rPr>
                <w:rFonts w:cs="Arial"/>
                <w:sz w:val="18"/>
                <w:szCs w:val="18"/>
              </w:rPr>
              <w:t>32,335</w:t>
            </w:r>
          </w:p>
        </w:tc>
        <w:tc>
          <w:tcPr>
            <w:tcW w:w="1368" w:type="dxa"/>
            <w:tcBorders>
              <w:bottom w:val="single" w:sz="4" w:space="0" w:color="auto"/>
            </w:tcBorders>
            <w:shd w:val="clear" w:color="auto" w:fill="auto"/>
            <w:vAlign w:val="bottom"/>
          </w:tcPr>
          <w:p w14:paraId="185EA959" w14:textId="48EB2689" w:rsidR="003853F4" w:rsidRPr="003853F4" w:rsidRDefault="003853F4" w:rsidP="003853F4">
            <w:pPr>
              <w:spacing w:line="240" w:lineRule="auto"/>
              <w:ind w:right="-72"/>
              <w:jc w:val="right"/>
              <w:rPr>
                <w:rFonts w:cs="Arial"/>
                <w:sz w:val="18"/>
                <w:szCs w:val="18"/>
              </w:rPr>
            </w:pPr>
            <w:r w:rsidRPr="003853F4">
              <w:rPr>
                <w:rFonts w:cs="Arial"/>
                <w:sz w:val="18"/>
                <w:szCs w:val="18"/>
              </w:rPr>
              <w:t>12,479</w:t>
            </w:r>
          </w:p>
        </w:tc>
      </w:tr>
    </w:tbl>
    <w:p w14:paraId="53EC9F24" w14:textId="5127D375" w:rsidR="00787177" w:rsidRPr="00CE15DA" w:rsidRDefault="00787177" w:rsidP="009A0FCE">
      <w:pPr>
        <w:tabs>
          <w:tab w:val="left" w:pos="1177"/>
        </w:tabs>
        <w:spacing w:line="240" w:lineRule="auto"/>
        <w:rPr>
          <w:rFonts w:cs="Arial"/>
          <w:b/>
          <w:bCs/>
          <w:color w:val="CF4A02"/>
          <w:sz w:val="16"/>
          <w:szCs w:val="16"/>
          <w:shd w:val="clear" w:color="auto" w:fill="FFFFFF"/>
        </w:rPr>
      </w:pPr>
    </w:p>
    <w:p w14:paraId="461EF8CD" w14:textId="1D668427" w:rsidR="00944003" w:rsidRPr="00ED1E68" w:rsidRDefault="00944003" w:rsidP="00944003">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ii)</w:t>
      </w:r>
      <w:r w:rsidRPr="00ED1E68">
        <w:rPr>
          <w:rFonts w:cs="Arial"/>
          <w:b/>
          <w:bCs/>
          <w:color w:val="CF4A02"/>
          <w:sz w:val="18"/>
          <w:szCs w:val="18"/>
          <w:shd w:val="clear" w:color="auto" w:fill="FFFFFF"/>
        </w:rPr>
        <w:tab/>
        <w:t>Purchases of goods and services</w:t>
      </w:r>
    </w:p>
    <w:p w14:paraId="2D3BA55E" w14:textId="77777777" w:rsidR="00944003" w:rsidRPr="00CE15DA" w:rsidRDefault="00944003" w:rsidP="00944003">
      <w:pPr>
        <w:spacing w:line="240" w:lineRule="auto"/>
        <w:ind w:left="1080"/>
        <w:rPr>
          <w:rFonts w:cs="Arial"/>
          <w:b/>
          <w:bCs/>
          <w:sz w:val="16"/>
          <w:szCs w:val="16"/>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3853F4" w:rsidRPr="003853F4" w14:paraId="113E1FDE" w14:textId="77777777" w:rsidTr="00B076F4">
        <w:tc>
          <w:tcPr>
            <w:tcW w:w="3989" w:type="dxa"/>
            <w:shd w:val="clear" w:color="auto" w:fill="auto"/>
            <w:vAlign w:val="bottom"/>
          </w:tcPr>
          <w:p w14:paraId="6443D945" w14:textId="77777777" w:rsidR="00944003" w:rsidRPr="003853F4" w:rsidRDefault="00944003" w:rsidP="00A169DE">
            <w:pPr>
              <w:spacing w:line="240" w:lineRule="auto"/>
              <w:ind w:left="427"/>
              <w:jc w:val="both"/>
              <w:rPr>
                <w:rFonts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hideMark/>
          </w:tcPr>
          <w:p w14:paraId="19F308E8" w14:textId="77777777" w:rsidR="00944003" w:rsidRPr="003853F4" w:rsidRDefault="00944003" w:rsidP="009465CA">
            <w:pPr>
              <w:spacing w:line="240" w:lineRule="auto"/>
              <w:ind w:right="-216"/>
              <w:jc w:val="center"/>
              <w:rPr>
                <w:rFonts w:cs="Arial"/>
                <w:b/>
                <w:bCs/>
                <w:sz w:val="18"/>
                <w:szCs w:val="18"/>
                <w:shd w:val="clear" w:color="auto" w:fill="FFFFFF"/>
              </w:rPr>
            </w:pPr>
            <w:r w:rsidRPr="003853F4">
              <w:rPr>
                <w:rFonts w:cs="Arial"/>
                <w:b/>
                <w:bCs/>
                <w:sz w:val="18"/>
                <w:szCs w:val="18"/>
                <w:shd w:val="clear" w:color="auto" w:fill="FFFFFF"/>
              </w:rPr>
              <w:t xml:space="preserve">Consolidated </w:t>
            </w:r>
          </w:p>
          <w:p w14:paraId="1BA961C8" w14:textId="77777777" w:rsidR="00944003" w:rsidRPr="003853F4" w:rsidRDefault="00944003" w:rsidP="009465CA">
            <w:pPr>
              <w:spacing w:line="240" w:lineRule="auto"/>
              <w:ind w:right="-216"/>
              <w:jc w:val="center"/>
              <w:rPr>
                <w:rFonts w:cs="Arial"/>
                <w:b/>
                <w:bCs/>
                <w:sz w:val="18"/>
                <w:szCs w:val="18"/>
                <w:shd w:val="clear" w:color="auto" w:fill="FFFFFF"/>
              </w:rPr>
            </w:pPr>
            <w:r w:rsidRPr="003853F4">
              <w:rPr>
                <w:rFonts w:cs="Arial"/>
                <w:b/>
                <w:bCs/>
                <w:sz w:val="18"/>
                <w:szCs w:val="18"/>
                <w:shd w:val="clear" w:color="auto" w:fill="FFFFFF"/>
              </w:rPr>
              <w:t>financial</w:t>
            </w:r>
            <w:r w:rsidRPr="003853F4">
              <w:rPr>
                <w:rFonts w:cs="Arial"/>
                <w:b/>
                <w:bCs/>
                <w:sz w:val="18"/>
                <w:szCs w:val="18"/>
                <w:shd w:val="clear" w:color="auto" w:fill="FFFFFF"/>
                <w:cs/>
              </w:rPr>
              <w:t xml:space="preserve"> </w:t>
            </w:r>
            <w:r w:rsidRPr="003853F4">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4C1903A8" w14:textId="77777777" w:rsidR="00944003" w:rsidRPr="003853F4" w:rsidRDefault="00944003" w:rsidP="009465CA">
            <w:pPr>
              <w:spacing w:line="240" w:lineRule="auto"/>
              <w:ind w:right="-216"/>
              <w:jc w:val="center"/>
              <w:rPr>
                <w:rFonts w:cs="Arial"/>
                <w:b/>
                <w:bCs/>
                <w:sz w:val="18"/>
                <w:szCs w:val="18"/>
                <w:shd w:val="clear" w:color="auto" w:fill="FFFFFF"/>
              </w:rPr>
            </w:pPr>
            <w:r w:rsidRPr="003853F4">
              <w:rPr>
                <w:rFonts w:cs="Arial"/>
                <w:b/>
                <w:bCs/>
                <w:sz w:val="18"/>
                <w:szCs w:val="18"/>
                <w:shd w:val="clear" w:color="auto" w:fill="FFFFFF"/>
              </w:rPr>
              <w:t xml:space="preserve">Separate </w:t>
            </w:r>
          </w:p>
          <w:p w14:paraId="76AE213D" w14:textId="77777777" w:rsidR="00944003" w:rsidRPr="003853F4" w:rsidRDefault="00944003" w:rsidP="009465CA">
            <w:pPr>
              <w:spacing w:line="240" w:lineRule="auto"/>
              <w:ind w:right="-216"/>
              <w:jc w:val="center"/>
              <w:rPr>
                <w:rFonts w:cs="Arial"/>
                <w:b/>
                <w:bCs/>
                <w:sz w:val="18"/>
                <w:szCs w:val="18"/>
                <w:shd w:val="clear" w:color="auto" w:fill="FFFFFF"/>
              </w:rPr>
            </w:pPr>
            <w:r w:rsidRPr="003853F4">
              <w:rPr>
                <w:rFonts w:cs="Arial"/>
                <w:b/>
                <w:bCs/>
                <w:sz w:val="18"/>
                <w:szCs w:val="18"/>
                <w:shd w:val="clear" w:color="auto" w:fill="FFFFFF"/>
              </w:rPr>
              <w:t xml:space="preserve">financial </w:t>
            </w:r>
            <w:r w:rsidRPr="003853F4">
              <w:rPr>
                <w:rFonts w:cs="Arial"/>
                <w:b/>
                <w:bCs/>
                <w:snapToGrid w:val="0"/>
                <w:sz w:val="18"/>
                <w:szCs w:val="18"/>
              </w:rPr>
              <w:t>information</w:t>
            </w:r>
          </w:p>
        </w:tc>
      </w:tr>
      <w:tr w:rsidR="003853F4" w:rsidRPr="003853F4" w14:paraId="72181A24" w14:textId="77777777" w:rsidTr="00B076F4">
        <w:tc>
          <w:tcPr>
            <w:tcW w:w="3989" w:type="dxa"/>
            <w:shd w:val="clear" w:color="auto" w:fill="auto"/>
            <w:vAlign w:val="bottom"/>
          </w:tcPr>
          <w:p w14:paraId="1759411F" w14:textId="14347529" w:rsidR="00941F0B" w:rsidRPr="003853F4" w:rsidRDefault="00941F0B" w:rsidP="00941F0B">
            <w:pPr>
              <w:spacing w:line="240" w:lineRule="auto"/>
              <w:ind w:left="427"/>
              <w:jc w:val="both"/>
              <w:rPr>
                <w:rFonts w:cs="Arial"/>
                <w:b/>
                <w:bCs/>
                <w:sz w:val="18"/>
                <w:szCs w:val="18"/>
                <w:lang w:val="en-US"/>
              </w:rPr>
            </w:pPr>
            <w:r w:rsidRPr="003853F4">
              <w:rPr>
                <w:rFonts w:cs="Arial"/>
                <w:b/>
                <w:bCs/>
                <w:sz w:val="18"/>
                <w:szCs w:val="18"/>
                <w:lang w:val="en-US"/>
              </w:rPr>
              <w:t xml:space="preserve">For the </w:t>
            </w:r>
            <w:r w:rsidR="00F20EF3" w:rsidRPr="003853F4">
              <w:rPr>
                <w:rFonts w:cs="Arial"/>
                <w:b/>
                <w:bCs/>
                <w:sz w:val="18"/>
                <w:szCs w:val="18"/>
                <w:lang w:val="en-US"/>
              </w:rPr>
              <w:t>nine-month</w:t>
            </w:r>
            <w:r w:rsidRPr="003853F4">
              <w:rPr>
                <w:rFonts w:cs="Arial"/>
                <w:b/>
                <w:bCs/>
                <w:sz w:val="18"/>
                <w:szCs w:val="18"/>
                <w:lang w:val="en-US"/>
              </w:rPr>
              <w:t xml:space="preserve"> period</w:t>
            </w:r>
          </w:p>
        </w:tc>
        <w:tc>
          <w:tcPr>
            <w:tcW w:w="1368" w:type="dxa"/>
            <w:tcBorders>
              <w:top w:val="single" w:sz="4" w:space="0" w:color="auto"/>
            </w:tcBorders>
            <w:shd w:val="clear" w:color="auto" w:fill="auto"/>
            <w:vAlign w:val="bottom"/>
            <w:hideMark/>
          </w:tcPr>
          <w:p w14:paraId="562401F3" w14:textId="77777777" w:rsidR="00941F0B" w:rsidRPr="003853F4" w:rsidRDefault="00941F0B" w:rsidP="00941F0B">
            <w:pPr>
              <w:spacing w:line="240" w:lineRule="auto"/>
              <w:ind w:right="-72"/>
              <w:jc w:val="right"/>
              <w:rPr>
                <w:rFonts w:cs="Arial"/>
                <w:b/>
                <w:bCs/>
                <w:sz w:val="18"/>
                <w:szCs w:val="18"/>
                <w:lang w:val="en-US"/>
              </w:rPr>
            </w:pPr>
            <w:r w:rsidRPr="003853F4">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3E6BB041" w14:textId="77777777" w:rsidR="00941F0B" w:rsidRPr="003853F4" w:rsidRDefault="00941F0B" w:rsidP="00941F0B">
            <w:pPr>
              <w:spacing w:line="240" w:lineRule="auto"/>
              <w:ind w:right="-72"/>
              <w:jc w:val="right"/>
              <w:rPr>
                <w:rFonts w:cs="Arial"/>
                <w:b/>
                <w:bCs/>
                <w:sz w:val="18"/>
                <w:szCs w:val="18"/>
                <w:lang w:val="en-US"/>
              </w:rPr>
            </w:pPr>
            <w:r w:rsidRPr="003853F4">
              <w:rPr>
                <w:rFonts w:cs="Arial"/>
                <w:b/>
                <w:bCs/>
                <w:sz w:val="18"/>
                <w:szCs w:val="18"/>
                <w:shd w:val="clear" w:color="auto" w:fill="FFFFFF"/>
                <w:lang w:val="en-US"/>
              </w:rPr>
              <w:t>2020</w:t>
            </w:r>
          </w:p>
        </w:tc>
        <w:tc>
          <w:tcPr>
            <w:tcW w:w="1368" w:type="dxa"/>
            <w:tcBorders>
              <w:top w:val="single" w:sz="4" w:space="0" w:color="auto"/>
            </w:tcBorders>
            <w:shd w:val="clear" w:color="auto" w:fill="auto"/>
            <w:vAlign w:val="bottom"/>
            <w:hideMark/>
          </w:tcPr>
          <w:p w14:paraId="44557372" w14:textId="77777777" w:rsidR="00941F0B" w:rsidRPr="003853F4" w:rsidRDefault="00941F0B" w:rsidP="00941F0B">
            <w:pPr>
              <w:spacing w:line="240" w:lineRule="auto"/>
              <w:ind w:right="-72"/>
              <w:jc w:val="right"/>
              <w:rPr>
                <w:rFonts w:cs="Arial"/>
                <w:b/>
                <w:bCs/>
                <w:sz w:val="18"/>
                <w:szCs w:val="18"/>
                <w:lang w:val="en-US"/>
              </w:rPr>
            </w:pPr>
            <w:r w:rsidRPr="003853F4">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1D3AC158" w14:textId="77777777" w:rsidR="00941F0B" w:rsidRPr="003853F4" w:rsidRDefault="00941F0B" w:rsidP="00941F0B">
            <w:pPr>
              <w:spacing w:line="240" w:lineRule="auto"/>
              <w:ind w:right="-72"/>
              <w:jc w:val="right"/>
              <w:rPr>
                <w:rFonts w:cs="Arial"/>
                <w:b/>
                <w:bCs/>
                <w:sz w:val="18"/>
                <w:szCs w:val="18"/>
                <w:lang w:val="en-US"/>
              </w:rPr>
            </w:pPr>
            <w:r w:rsidRPr="003853F4">
              <w:rPr>
                <w:rFonts w:cs="Arial"/>
                <w:b/>
                <w:bCs/>
                <w:sz w:val="18"/>
                <w:szCs w:val="18"/>
                <w:shd w:val="clear" w:color="auto" w:fill="FFFFFF"/>
                <w:lang w:val="en-US"/>
              </w:rPr>
              <w:t>2020</w:t>
            </w:r>
          </w:p>
        </w:tc>
      </w:tr>
      <w:tr w:rsidR="003853F4" w:rsidRPr="003853F4" w14:paraId="5332DF99" w14:textId="77777777" w:rsidTr="00B076F4">
        <w:tc>
          <w:tcPr>
            <w:tcW w:w="3989" w:type="dxa"/>
            <w:shd w:val="clear" w:color="auto" w:fill="auto"/>
            <w:vAlign w:val="bottom"/>
          </w:tcPr>
          <w:p w14:paraId="21AFDABB" w14:textId="0D61D843" w:rsidR="00941F0B" w:rsidRPr="003853F4" w:rsidRDefault="00941F0B" w:rsidP="00941F0B">
            <w:pPr>
              <w:spacing w:line="240" w:lineRule="auto"/>
              <w:ind w:left="427"/>
              <w:jc w:val="both"/>
              <w:rPr>
                <w:rFonts w:cs="Arial"/>
                <w:b/>
                <w:bCs/>
                <w:sz w:val="18"/>
                <w:szCs w:val="18"/>
                <w:lang w:val="en-US"/>
              </w:rPr>
            </w:pPr>
            <w:r w:rsidRPr="003853F4">
              <w:rPr>
                <w:rFonts w:cs="Arial"/>
                <w:b/>
                <w:bCs/>
                <w:sz w:val="18"/>
                <w:szCs w:val="18"/>
                <w:lang w:val="en-US"/>
              </w:rPr>
              <w:t xml:space="preserve">   ended </w:t>
            </w:r>
            <w:r w:rsidR="00F20EF3" w:rsidRPr="003853F4">
              <w:rPr>
                <w:rFonts w:cs="Arial"/>
                <w:b/>
                <w:bCs/>
                <w:sz w:val="18"/>
                <w:szCs w:val="18"/>
                <w:lang w:val="en-US"/>
              </w:rPr>
              <w:t>30 September</w:t>
            </w:r>
          </w:p>
        </w:tc>
        <w:tc>
          <w:tcPr>
            <w:tcW w:w="1368" w:type="dxa"/>
            <w:tcBorders>
              <w:bottom w:val="single" w:sz="4" w:space="0" w:color="auto"/>
            </w:tcBorders>
            <w:shd w:val="clear" w:color="auto" w:fill="auto"/>
            <w:vAlign w:val="bottom"/>
            <w:hideMark/>
          </w:tcPr>
          <w:p w14:paraId="7266F0F4" w14:textId="77777777" w:rsidR="00941F0B" w:rsidRPr="003853F4" w:rsidRDefault="00941F0B" w:rsidP="00941F0B">
            <w:pPr>
              <w:spacing w:line="240" w:lineRule="auto"/>
              <w:ind w:right="-72"/>
              <w:jc w:val="right"/>
              <w:rPr>
                <w:rFonts w:cs="Arial"/>
                <w:b/>
                <w:bCs/>
                <w:sz w:val="18"/>
                <w:szCs w:val="18"/>
                <w:shd w:val="clear" w:color="auto" w:fill="FFFFFF"/>
                <w:lang w:val="en-US"/>
              </w:rPr>
            </w:pPr>
            <w:r w:rsidRPr="003853F4">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7236A33E" w14:textId="77777777" w:rsidR="00941F0B" w:rsidRPr="003853F4" w:rsidRDefault="00941F0B" w:rsidP="00941F0B">
            <w:pPr>
              <w:spacing w:line="240" w:lineRule="auto"/>
              <w:ind w:right="-72"/>
              <w:jc w:val="right"/>
              <w:rPr>
                <w:rFonts w:cs="Arial"/>
                <w:b/>
                <w:bCs/>
                <w:sz w:val="18"/>
                <w:szCs w:val="18"/>
                <w:shd w:val="clear" w:color="auto" w:fill="FFFFFF"/>
                <w:lang w:val="en-US"/>
              </w:rPr>
            </w:pPr>
            <w:r w:rsidRPr="003853F4">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3521833A" w14:textId="77777777" w:rsidR="00941F0B" w:rsidRPr="003853F4" w:rsidRDefault="00941F0B" w:rsidP="00941F0B">
            <w:pPr>
              <w:spacing w:line="240" w:lineRule="auto"/>
              <w:ind w:right="-72"/>
              <w:jc w:val="right"/>
              <w:rPr>
                <w:rFonts w:cs="Arial"/>
                <w:b/>
                <w:bCs/>
                <w:sz w:val="18"/>
                <w:szCs w:val="18"/>
                <w:shd w:val="clear" w:color="auto" w:fill="FFFFFF"/>
                <w:lang w:val="en-US"/>
              </w:rPr>
            </w:pPr>
            <w:r w:rsidRPr="003853F4">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61B40BBB" w14:textId="77777777" w:rsidR="00941F0B" w:rsidRPr="003853F4" w:rsidRDefault="00941F0B" w:rsidP="00941F0B">
            <w:pPr>
              <w:spacing w:line="240" w:lineRule="auto"/>
              <w:ind w:right="-72"/>
              <w:jc w:val="right"/>
              <w:rPr>
                <w:rFonts w:cs="Arial"/>
                <w:b/>
                <w:bCs/>
                <w:sz w:val="18"/>
                <w:szCs w:val="18"/>
                <w:shd w:val="clear" w:color="auto" w:fill="FFFFFF"/>
                <w:lang w:val="en-US"/>
              </w:rPr>
            </w:pPr>
            <w:r w:rsidRPr="003853F4">
              <w:rPr>
                <w:rFonts w:cs="Arial"/>
                <w:b/>
                <w:bCs/>
                <w:sz w:val="18"/>
                <w:szCs w:val="18"/>
                <w:shd w:val="clear" w:color="auto" w:fill="FFFFFF"/>
                <w:lang w:val="en-US"/>
              </w:rPr>
              <w:t>Baht’000</w:t>
            </w:r>
          </w:p>
        </w:tc>
      </w:tr>
      <w:tr w:rsidR="003853F4" w:rsidRPr="003853F4" w14:paraId="6F8DEB47" w14:textId="77777777" w:rsidTr="00341BB8">
        <w:tc>
          <w:tcPr>
            <w:tcW w:w="3989" w:type="dxa"/>
            <w:shd w:val="clear" w:color="auto" w:fill="auto"/>
            <w:vAlign w:val="bottom"/>
          </w:tcPr>
          <w:p w14:paraId="61B8C22D" w14:textId="77777777" w:rsidR="00944003" w:rsidRPr="003853F4" w:rsidRDefault="00944003" w:rsidP="00A169DE">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center"/>
          </w:tcPr>
          <w:p w14:paraId="07FE3123" w14:textId="77777777" w:rsidR="00944003" w:rsidRPr="003853F4" w:rsidRDefault="00944003" w:rsidP="009465C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DAFB7B3" w14:textId="77777777" w:rsidR="00944003" w:rsidRPr="003853F4" w:rsidRDefault="00944003" w:rsidP="009465CA">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9271968" w14:textId="77777777" w:rsidR="00944003" w:rsidRPr="003853F4" w:rsidRDefault="00944003" w:rsidP="009465C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0C067A49" w14:textId="77777777" w:rsidR="00944003" w:rsidRPr="003853F4" w:rsidRDefault="00944003" w:rsidP="009465CA">
            <w:pPr>
              <w:spacing w:line="240" w:lineRule="auto"/>
              <w:ind w:right="-72"/>
              <w:jc w:val="right"/>
              <w:rPr>
                <w:rFonts w:cs="Arial"/>
                <w:sz w:val="18"/>
                <w:szCs w:val="18"/>
              </w:rPr>
            </w:pPr>
          </w:p>
        </w:tc>
      </w:tr>
      <w:tr w:rsidR="003853F4" w:rsidRPr="003853F4" w14:paraId="3013BF6E" w14:textId="77777777" w:rsidTr="002A5BFB">
        <w:tc>
          <w:tcPr>
            <w:tcW w:w="3989" w:type="dxa"/>
            <w:shd w:val="clear" w:color="auto" w:fill="auto"/>
            <w:vAlign w:val="bottom"/>
          </w:tcPr>
          <w:p w14:paraId="3287FBCE" w14:textId="77777777" w:rsidR="00944003" w:rsidRPr="003853F4" w:rsidRDefault="00944003" w:rsidP="00A169DE">
            <w:pPr>
              <w:spacing w:line="240" w:lineRule="auto"/>
              <w:ind w:left="427"/>
              <w:jc w:val="both"/>
              <w:rPr>
                <w:rFonts w:cs="Arial"/>
                <w:sz w:val="18"/>
                <w:szCs w:val="18"/>
              </w:rPr>
            </w:pPr>
            <w:r w:rsidRPr="003853F4">
              <w:rPr>
                <w:rFonts w:cs="Arial"/>
                <w:sz w:val="18"/>
                <w:szCs w:val="18"/>
              </w:rPr>
              <w:t>Cost of sales:</w:t>
            </w:r>
          </w:p>
        </w:tc>
        <w:tc>
          <w:tcPr>
            <w:tcW w:w="1368" w:type="dxa"/>
            <w:shd w:val="clear" w:color="auto" w:fill="FAFAFA"/>
            <w:vAlign w:val="bottom"/>
          </w:tcPr>
          <w:p w14:paraId="25D3CECD" w14:textId="77777777" w:rsidR="00944003" w:rsidRPr="003853F4" w:rsidRDefault="00944003" w:rsidP="009465CA">
            <w:pPr>
              <w:spacing w:line="240" w:lineRule="auto"/>
              <w:ind w:right="-216"/>
              <w:jc w:val="right"/>
              <w:rPr>
                <w:rFonts w:cs="Arial"/>
                <w:sz w:val="18"/>
                <w:szCs w:val="18"/>
              </w:rPr>
            </w:pPr>
          </w:p>
        </w:tc>
        <w:tc>
          <w:tcPr>
            <w:tcW w:w="1368" w:type="dxa"/>
            <w:shd w:val="clear" w:color="auto" w:fill="auto"/>
            <w:vAlign w:val="bottom"/>
          </w:tcPr>
          <w:p w14:paraId="49B15475" w14:textId="77777777" w:rsidR="00944003" w:rsidRPr="003853F4" w:rsidRDefault="00944003" w:rsidP="009465CA">
            <w:pPr>
              <w:spacing w:line="240" w:lineRule="auto"/>
              <w:ind w:right="-216"/>
              <w:jc w:val="right"/>
              <w:rPr>
                <w:rFonts w:cs="Arial"/>
                <w:sz w:val="18"/>
                <w:szCs w:val="18"/>
              </w:rPr>
            </w:pPr>
          </w:p>
        </w:tc>
        <w:tc>
          <w:tcPr>
            <w:tcW w:w="1368" w:type="dxa"/>
            <w:shd w:val="clear" w:color="auto" w:fill="FAFAFA"/>
            <w:vAlign w:val="bottom"/>
          </w:tcPr>
          <w:p w14:paraId="3301D902" w14:textId="77777777" w:rsidR="00944003" w:rsidRPr="003853F4" w:rsidRDefault="00944003" w:rsidP="009465CA">
            <w:pPr>
              <w:spacing w:line="240" w:lineRule="auto"/>
              <w:ind w:right="-216"/>
              <w:jc w:val="right"/>
              <w:rPr>
                <w:rFonts w:cs="Arial"/>
                <w:sz w:val="18"/>
                <w:szCs w:val="18"/>
              </w:rPr>
            </w:pPr>
          </w:p>
        </w:tc>
        <w:tc>
          <w:tcPr>
            <w:tcW w:w="1368" w:type="dxa"/>
            <w:shd w:val="clear" w:color="auto" w:fill="auto"/>
            <w:vAlign w:val="bottom"/>
          </w:tcPr>
          <w:p w14:paraId="68EEE6A9" w14:textId="77777777" w:rsidR="00944003" w:rsidRPr="003853F4" w:rsidRDefault="00944003" w:rsidP="009465CA">
            <w:pPr>
              <w:spacing w:line="240" w:lineRule="auto"/>
              <w:ind w:right="-216"/>
              <w:jc w:val="right"/>
              <w:rPr>
                <w:rFonts w:cs="Arial"/>
                <w:sz w:val="18"/>
                <w:szCs w:val="18"/>
              </w:rPr>
            </w:pPr>
          </w:p>
        </w:tc>
      </w:tr>
      <w:tr w:rsidR="003853F4" w:rsidRPr="003853F4" w14:paraId="07CF97F0" w14:textId="77777777" w:rsidTr="00CE5030">
        <w:tc>
          <w:tcPr>
            <w:tcW w:w="3989" w:type="dxa"/>
            <w:shd w:val="clear" w:color="auto" w:fill="auto"/>
            <w:vAlign w:val="bottom"/>
          </w:tcPr>
          <w:p w14:paraId="00A3B73B" w14:textId="77777777" w:rsidR="003853F4" w:rsidRPr="003853F4" w:rsidRDefault="003853F4" w:rsidP="003853F4">
            <w:pPr>
              <w:spacing w:line="240" w:lineRule="auto"/>
              <w:ind w:left="427"/>
              <w:jc w:val="both"/>
              <w:rPr>
                <w:rFonts w:cs="Arial"/>
                <w:sz w:val="18"/>
                <w:szCs w:val="18"/>
              </w:rPr>
            </w:pPr>
            <w:r w:rsidRPr="003853F4">
              <w:rPr>
                <w:rFonts w:cs="Arial"/>
                <w:sz w:val="18"/>
                <w:szCs w:val="18"/>
                <w:shd w:val="clear" w:color="auto" w:fill="FFFFFF"/>
              </w:rPr>
              <w:t xml:space="preserve">   Subsidiary</w:t>
            </w:r>
          </w:p>
        </w:tc>
        <w:tc>
          <w:tcPr>
            <w:tcW w:w="1368" w:type="dxa"/>
            <w:shd w:val="clear" w:color="auto" w:fill="FAFAFA"/>
            <w:vAlign w:val="bottom"/>
          </w:tcPr>
          <w:p w14:paraId="23B904DD" w14:textId="7DF3972A" w:rsidR="003853F4" w:rsidRPr="003853F4" w:rsidRDefault="000C1B56" w:rsidP="003853F4">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0BFC4F22" w14:textId="1844EFC3" w:rsidR="003853F4" w:rsidRPr="003853F4" w:rsidRDefault="003853F4" w:rsidP="003853F4">
            <w:pPr>
              <w:spacing w:line="240" w:lineRule="auto"/>
              <w:ind w:right="-72"/>
              <w:jc w:val="right"/>
              <w:rPr>
                <w:rFonts w:cs="Arial"/>
                <w:sz w:val="18"/>
                <w:szCs w:val="18"/>
              </w:rPr>
            </w:pPr>
            <w:r w:rsidRPr="003853F4">
              <w:rPr>
                <w:rFonts w:cs="Arial"/>
                <w:sz w:val="18"/>
                <w:szCs w:val="18"/>
              </w:rPr>
              <w:t>-</w:t>
            </w:r>
          </w:p>
        </w:tc>
        <w:tc>
          <w:tcPr>
            <w:tcW w:w="1368" w:type="dxa"/>
            <w:shd w:val="clear" w:color="auto" w:fill="FAFAFA"/>
            <w:vAlign w:val="bottom"/>
          </w:tcPr>
          <w:p w14:paraId="697476D8" w14:textId="68426C58" w:rsidR="003853F4" w:rsidRPr="003853F4" w:rsidRDefault="000C1B56" w:rsidP="003853F4">
            <w:pPr>
              <w:spacing w:line="240" w:lineRule="auto"/>
              <w:ind w:right="-72"/>
              <w:jc w:val="right"/>
              <w:rPr>
                <w:rFonts w:cs="Arial"/>
                <w:sz w:val="18"/>
                <w:szCs w:val="18"/>
              </w:rPr>
            </w:pPr>
            <w:r>
              <w:rPr>
                <w:rFonts w:cs="Arial"/>
                <w:sz w:val="18"/>
                <w:szCs w:val="18"/>
              </w:rPr>
              <w:t>1,725</w:t>
            </w:r>
          </w:p>
        </w:tc>
        <w:tc>
          <w:tcPr>
            <w:tcW w:w="1368" w:type="dxa"/>
            <w:shd w:val="clear" w:color="auto" w:fill="auto"/>
            <w:vAlign w:val="bottom"/>
          </w:tcPr>
          <w:p w14:paraId="34003A76" w14:textId="6CEC99BA" w:rsidR="003853F4" w:rsidRPr="003853F4" w:rsidRDefault="003853F4" w:rsidP="003853F4">
            <w:pPr>
              <w:spacing w:line="240" w:lineRule="auto"/>
              <w:ind w:right="-72"/>
              <w:jc w:val="right"/>
              <w:rPr>
                <w:rFonts w:cs="Arial"/>
                <w:sz w:val="18"/>
                <w:szCs w:val="18"/>
              </w:rPr>
            </w:pPr>
            <w:r w:rsidRPr="003853F4">
              <w:rPr>
                <w:rFonts w:cs="Arial"/>
                <w:sz w:val="18"/>
                <w:szCs w:val="18"/>
              </w:rPr>
              <w:t>2,025</w:t>
            </w:r>
          </w:p>
        </w:tc>
      </w:tr>
      <w:tr w:rsidR="003853F4" w:rsidRPr="003853F4" w14:paraId="7EBB09AA" w14:textId="77777777" w:rsidTr="00CE5030">
        <w:tc>
          <w:tcPr>
            <w:tcW w:w="3989" w:type="dxa"/>
            <w:shd w:val="clear" w:color="auto" w:fill="auto"/>
            <w:vAlign w:val="bottom"/>
          </w:tcPr>
          <w:p w14:paraId="04992D98" w14:textId="61D909C9" w:rsidR="003853F4" w:rsidRPr="003853F4" w:rsidRDefault="003853F4" w:rsidP="003853F4">
            <w:pPr>
              <w:spacing w:line="240" w:lineRule="auto"/>
              <w:ind w:left="427"/>
              <w:jc w:val="both"/>
              <w:rPr>
                <w:rFonts w:cs="Arial"/>
                <w:sz w:val="18"/>
                <w:szCs w:val="18"/>
                <w:shd w:val="clear" w:color="auto" w:fill="FFFFFF"/>
              </w:rPr>
            </w:pPr>
            <w:r w:rsidRPr="003853F4">
              <w:rPr>
                <w:rFonts w:cs="Arial"/>
                <w:sz w:val="18"/>
                <w:szCs w:val="18"/>
                <w:shd w:val="clear" w:color="auto" w:fill="FFFFFF"/>
              </w:rPr>
              <w:t xml:space="preserve">   Related party</w:t>
            </w:r>
          </w:p>
        </w:tc>
        <w:tc>
          <w:tcPr>
            <w:tcW w:w="1368" w:type="dxa"/>
            <w:tcBorders>
              <w:bottom w:val="single" w:sz="4" w:space="0" w:color="auto"/>
            </w:tcBorders>
            <w:shd w:val="clear" w:color="auto" w:fill="FAFAFA"/>
            <w:vAlign w:val="bottom"/>
          </w:tcPr>
          <w:p w14:paraId="0376C191" w14:textId="5572150D" w:rsidR="003853F4" w:rsidRPr="003853F4" w:rsidRDefault="000C1B56" w:rsidP="003853F4">
            <w:pPr>
              <w:spacing w:line="240" w:lineRule="auto"/>
              <w:ind w:right="-72"/>
              <w:jc w:val="right"/>
              <w:rPr>
                <w:rFonts w:cs="Arial"/>
                <w:sz w:val="18"/>
                <w:szCs w:val="18"/>
              </w:rPr>
            </w:pPr>
            <w:r>
              <w:rPr>
                <w:rFonts w:cs="Arial"/>
                <w:sz w:val="18"/>
                <w:szCs w:val="18"/>
              </w:rPr>
              <w:t>1,250</w:t>
            </w:r>
          </w:p>
        </w:tc>
        <w:tc>
          <w:tcPr>
            <w:tcW w:w="1368" w:type="dxa"/>
            <w:tcBorders>
              <w:bottom w:val="single" w:sz="4" w:space="0" w:color="auto"/>
            </w:tcBorders>
            <w:shd w:val="clear" w:color="auto" w:fill="auto"/>
            <w:vAlign w:val="bottom"/>
          </w:tcPr>
          <w:p w14:paraId="7DEC84A1" w14:textId="4A10354B" w:rsidR="003853F4" w:rsidRPr="003853F4" w:rsidRDefault="003853F4" w:rsidP="003853F4">
            <w:pPr>
              <w:spacing w:line="240" w:lineRule="auto"/>
              <w:ind w:right="-72"/>
              <w:jc w:val="right"/>
              <w:rPr>
                <w:rFonts w:cs="Arial"/>
                <w:sz w:val="18"/>
                <w:szCs w:val="18"/>
              </w:rPr>
            </w:pPr>
            <w:r w:rsidRPr="003853F4">
              <w:rPr>
                <w:rFonts w:cs="Arial"/>
                <w:sz w:val="18"/>
                <w:szCs w:val="18"/>
              </w:rPr>
              <w:t>-</w:t>
            </w:r>
          </w:p>
        </w:tc>
        <w:tc>
          <w:tcPr>
            <w:tcW w:w="1368" w:type="dxa"/>
            <w:tcBorders>
              <w:bottom w:val="single" w:sz="4" w:space="0" w:color="auto"/>
            </w:tcBorders>
            <w:shd w:val="clear" w:color="auto" w:fill="FAFAFA"/>
            <w:vAlign w:val="bottom"/>
          </w:tcPr>
          <w:p w14:paraId="75A91417" w14:textId="5743662D" w:rsidR="003853F4" w:rsidRPr="003853F4" w:rsidRDefault="000C1B56" w:rsidP="003853F4">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bottom"/>
          </w:tcPr>
          <w:p w14:paraId="72749D14" w14:textId="41083EBD" w:rsidR="003853F4" w:rsidRPr="003853F4" w:rsidRDefault="003853F4" w:rsidP="003853F4">
            <w:pPr>
              <w:spacing w:line="240" w:lineRule="auto"/>
              <w:ind w:right="-72"/>
              <w:jc w:val="right"/>
              <w:rPr>
                <w:rFonts w:cs="Arial"/>
                <w:sz w:val="18"/>
                <w:szCs w:val="18"/>
              </w:rPr>
            </w:pPr>
            <w:r w:rsidRPr="003853F4">
              <w:rPr>
                <w:rFonts w:cs="Arial"/>
                <w:sz w:val="18"/>
                <w:szCs w:val="18"/>
              </w:rPr>
              <w:t>-</w:t>
            </w:r>
          </w:p>
        </w:tc>
      </w:tr>
      <w:tr w:rsidR="003853F4" w:rsidRPr="003853F4" w14:paraId="2091CFFF" w14:textId="77777777" w:rsidTr="00CE5030">
        <w:tc>
          <w:tcPr>
            <w:tcW w:w="3989" w:type="dxa"/>
            <w:shd w:val="clear" w:color="auto" w:fill="auto"/>
            <w:vAlign w:val="bottom"/>
          </w:tcPr>
          <w:p w14:paraId="7E4F395D" w14:textId="77777777" w:rsidR="003853F4" w:rsidRPr="003853F4" w:rsidRDefault="003853F4" w:rsidP="003853F4">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center"/>
          </w:tcPr>
          <w:p w14:paraId="4058B1E0"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25ACB96A"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6E51E595"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56E1694F" w14:textId="77777777" w:rsidR="003853F4" w:rsidRPr="003853F4" w:rsidRDefault="003853F4" w:rsidP="003853F4">
            <w:pPr>
              <w:spacing w:line="240" w:lineRule="auto"/>
              <w:ind w:right="-72"/>
              <w:jc w:val="right"/>
              <w:rPr>
                <w:rFonts w:cs="Arial"/>
                <w:sz w:val="18"/>
                <w:szCs w:val="18"/>
              </w:rPr>
            </w:pPr>
          </w:p>
        </w:tc>
      </w:tr>
      <w:tr w:rsidR="003853F4" w:rsidRPr="003853F4" w14:paraId="11C1A52D" w14:textId="77777777" w:rsidTr="003853F4">
        <w:tc>
          <w:tcPr>
            <w:tcW w:w="3989" w:type="dxa"/>
            <w:shd w:val="clear" w:color="auto" w:fill="auto"/>
            <w:vAlign w:val="bottom"/>
          </w:tcPr>
          <w:p w14:paraId="2F815BDB" w14:textId="77777777" w:rsidR="003853F4" w:rsidRPr="003853F4" w:rsidRDefault="003853F4" w:rsidP="003853F4">
            <w:pPr>
              <w:spacing w:line="240" w:lineRule="auto"/>
              <w:ind w:left="427"/>
              <w:jc w:val="both"/>
              <w:rPr>
                <w:rFonts w:cs="Arial"/>
                <w:sz w:val="18"/>
                <w:szCs w:val="18"/>
                <w:shd w:val="clear" w:color="auto" w:fill="FFFFFF"/>
              </w:rPr>
            </w:pPr>
          </w:p>
        </w:tc>
        <w:tc>
          <w:tcPr>
            <w:tcW w:w="1368" w:type="dxa"/>
            <w:shd w:val="clear" w:color="auto" w:fill="FAFAFA"/>
            <w:vAlign w:val="bottom"/>
          </w:tcPr>
          <w:p w14:paraId="10AD9A2F" w14:textId="0CC07170" w:rsidR="003853F4" w:rsidRPr="003853F4" w:rsidRDefault="000C1B56" w:rsidP="003853F4">
            <w:pPr>
              <w:spacing w:line="240" w:lineRule="auto"/>
              <w:ind w:right="-72"/>
              <w:jc w:val="right"/>
              <w:rPr>
                <w:rFonts w:cs="Arial"/>
                <w:sz w:val="18"/>
                <w:szCs w:val="18"/>
              </w:rPr>
            </w:pPr>
            <w:r>
              <w:rPr>
                <w:rFonts w:cs="Arial"/>
                <w:sz w:val="18"/>
                <w:szCs w:val="18"/>
              </w:rPr>
              <w:t>1,250</w:t>
            </w:r>
          </w:p>
        </w:tc>
        <w:tc>
          <w:tcPr>
            <w:tcW w:w="1368" w:type="dxa"/>
            <w:shd w:val="clear" w:color="auto" w:fill="auto"/>
            <w:vAlign w:val="bottom"/>
          </w:tcPr>
          <w:p w14:paraId="6F00A456" w14:textId="03F1B1D0" w:rsidR="003853F4" w:rsidRPr="003853F4" w:rsidRDefault="003853F4" w:rsidP="003853F4">
            <w:pPr>
              <w:spacing w:line="240" w:lineRule="auto"/>
              <w:ind w:right="-72"/>
              <w:jc w:val="right"/>
              <w:rPr>
                <w:rFonts w:cs="Arial"/>
                <w:sz w:val="18"/>
                <w:szCs w:val="18"/>
              </w:rPr>
            </w:pPr>
            <w:r w:rsidRPr="003853F4">
              <w:rPr>
                <w:rFonts w:cs="Arial"/>
                <w:sz w:val="18"/>
                <w:szCs w:val="18"/>
              </w:rPr>
              <w:t>-</w:t>
            </w:r>
          </w:p>
        </w:tc>
        <w:tc>
          <w:tcPr>
            <w:tcW w:w="1368" w:type="dxa"/>
            <w:shd w:val="clear" w:color="auto" w:fill="FAFAFA"/>
            <w:vAlign w:val="bottom"/>
          </w:tcPr>
          <w:p w14:paraId="06AD57FA" w14:textId="3C2A8139" w:rsidR="003853F4" w:rsidRPr="003853F4" w:rsidRDefault="000C1B56" w:rsidP="003853F4">
            <w:pPr>
              <w:spacing w:line="240" w:lineRule="auto"/>
              <w:ind w:right="-72"/>
              <w:jc w:val="right"/>
              <w:rPr>
                <w:rFonts w:cs="Arial"/>
                <w:sz w:val="18"/>
                <w:szCs w:val="18"/>
              </w:rPr>
            </w:pPr>
            <w:r>
              <w:rPr>
                <w:rFonts w:cs="Arial"/>
                <w:sz w:val="18"/>
                <w:szCs w:val="18"/>
              </w:rPr>
              <w:t>1,725</w:t>
            </w:r>
          </w:p>
        </w:tc>
        <w:tc>
          <w:tcPr>
            <w:tcW w:w="1368" w:type="dxa"/>
            <w:shd w:val="clear" w:color="auto" w:fill="auto"/>
            <w:vAlign w:val="bottom"/>
          </w:tcPr>
          <w:p w14:paraId="4314D87A" w14:textId="00726DD1" w:rsidR="003853F4" w:rsidRPr="003853F4" w:rsidRDefault="003853F4" w:rsidP="003853F4">
            <w:pPr>
              <w:spacing w:line="240" w:lineRule="auto"/>
              <w:ind w:right="-72"/>
              <w:jc w:val="right"/>
              <w:rPr>
                <w:rFonts w:cs="Arial"/>
                <w:sz w:val="18"/>
                <w:szCs w:val="18"/>
              </w:rPr>
            </w:pPr>
            <w:r w:rsidRPr="003853F4">
              <w:rPr>
                <w:rFonts w:cs="Arial"/>
                <w:sz w:val="18"/>
                <w:szCs w:val="18"/>
                <w:cs/>
              </w:rPr>
              <w:fldChar w:fldCharType="begin"/>
            </w:r>
            <w:r w:rsidRPr="003853F4">
              <w:rPr>
                <w:rFonts w:cs="Arial"/>
                <w:sz w:val="18"/>
                <w:szCs w:val="18"/>
                <w:cs/>
              </w:rPr>
              <w:instrText xml:space="preserve"> =</w:instrText>
            </w:r>
            <w:r w:rsidRPr="003853F4">
              <w:rPr>
                <w:rFonts w:cs="Arial"/>
                <w:sz w:val="18"/>
                <w:szCs w:val="18"/>
              </w:rPr>
              <w:instrText>SUM(ABOVE)</w:instrText>
            </w:r>
            <w:r w:rsidRPr="003853F4">
              <w:rPr>
                <w:rFonts w:cs="Arial"/>
                <w:sz w:val="18"/>
                <w:szCs w:val="18"/>
                <w:cs/>
              </w:rPr>
              <w:instrText xml:space="preserve"> </w:instrText>
            </w:r>
            <w:r w:rsidRPr="003853F4">
              <w:rPr>
                <w:rFonts w:cs="Arial"/>
                <w:sz w:val="18"/>
                <w:szCs w:val="18"/>
                <w:cs/>
              </w:rPr>
              <w:fldChar w:fldCharType="separate"/>
            </w:r>
            <w:r w:rsidRPr="003853F4">
              <w:rPr>
                <w:rFonts w:cs="Arial"/>
                <w:sz w:val="18"/>
                <w:szCs w:val="18"/>
              </w:rPr>
              <w:t>2,025</w:t>
            </w:r>
            <w:r w:rsidRPr="003853F4">
              <w:rPr>
                <w:rFonts w:cs="Arial"/>
                <w:sz w:val="18"/>
                <w:szCs w:val="18"/>
                <w:cs/>
              </w:rPr>
              <w:fldChar w:fldCharType="end"/>
            </w:r>
          </w:p>
        </w:tc>
      </w:tr>
      <w:tr w:rsidR="003853F4" w:rsidRPr="003853F4" w14:paraId="6ED56E34" w14:textId="77777777" w:rsidTr="00341BB8">
        <w:tc>
          <w:tcPr>
            <w:tcW w:w="3989" w:type="dxa"/>
            <w:shd w:val="clear" w:color="auto" w:fill="auto"/>
            <w:vAlign w:val="bottom"/>
          </w:tcPr>
          <w:p w14:paraId="42048836" w14:textId="77777777" w:rsidR="003853F4" w:rsidRPr="003853F4" w:rsidRDefault="003853F4" w:rsidP="003853F4">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center"/>
          </w:tcPr>
          <w:p w14:paraId="42EA5808"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34011A2"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3BF14ED1" w14:textId="77777777" w:rsidR="003853F4" w:rsidRPr="003853F4" w:rsidRDefault="003853F4" w:rsidP="003853F4">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3696F09" w14:textId="77777777" w:rsidR="003853F4" w:rsidRPr="003853F4" w:rsidRDefault="003853F4" w:rsidP="003853F4">
            <w:pPr>
              <w:spacing w:line="240" w:lineRule="auto"/>
              <w:ind w:right="-72"/>
              <w:jc w:val="right"/>
              <w:rPr>
                <w:rFonts w:cs="Arial"/>
                <w:sz w:val="18"/>
                <w:szCs w:val="18"/>
              </w:rPr>
            </w:pPr>
          </w:p>
        </w:tc>
      </w:tr>
      <w:tr w:rsidR="003853F4" w:rsidRPr="003853F4" w14:paraId="1FF54714" w14:textId="77777777" w:rsidTr="00341BB8">
        <w:tc>
          <w:tcPr>
            <w:tcW w:w="3989" w:type="dxa"/>
            <w:shd w:val="clear" w:color="auto" w:fill="auto"/>
            <w:vAlign w:val="bottom"/>
          </w:tcPr>
          <w:p w14:paraId="0CF1BB1A" w14:textId="77777777" w:rsidR="003853F4" w:rsidRPr="003853F4" w:rsidRDefault="003853F4" w:rsidP="003853F4">
            <w:pPr>
              <w:spacing w:line="240" w:lineRule="auto"/>
              <w:ind w:left="427"/>
              <w:jc w:val="both"/>
              <w:rPr>
                <w:rFonts w:cs="Arial"/>
                <w:sz w:val="18"/>
                <w:szCs w:val="18"/>
              </w:rPr>
            </w:pPr>
            <w:r w:rsidRPr="003853F4">
              <w:rPr>
                <w:rFonts w:cs="Arial"/>
                <w:sz w:val="18"/>
                <w:szCs w:val="18"/>
              </w:rPr>
              <w:t>Administrative expenses:</w:t>
            </w:r>
          </w:p>
        </w:tc>
        <w:tc>
          <w:tcPr>
            <w:tcW w:w="1368" w:type="dxa"/>
            <w:shd w:val="clear" w:color="auto" w:fill="FAFAFA"/>
            <w:vAlign w:val="bottom"/>
          </w:tcPr>
          <w:p w14:paraId="30A391D0" w14:textId="77777777" w:rsidR="003853F4" w:rsidRPr="003853F4" w:rsidRDefault="003853F4" w:rsidP="003853F4">
            <w:pPr>
              <w:spacing w:line="240" w:lineRule="auto"/>
              <w:ind w:right="-72"/>
              <w:jc w:val="right"/>
              <w:rPr>
                <w:rFonts w:cs="Arial"/>
                <w:sz w:val="18"/>
                <w:szCs w:val="18"/>
              </w:rPr>
            </w:pPr>
          </w:p>
        </w:tc>
        <w:tc>
          <w:tcPr>
            <w:tcW w:w="1368" w:type="dxa"/>
            <w:shd w:val="clear" w:color="auto" w:fill="auto"/>
            <w:vAlign w:val="bottom"/>
          </w:tcPr>
          <w:p w14:paraId="0E1DA957" w14:textId="77777777" w:rsidR="003853F4" w:rsidRPr="003853F4" w:rsidRDefault="003853F4" w:rsidP="003853F4">
            <w:pPr>
              <w:spacing w:line="240" w:lineRule="auto"/>
              <w:ind w:right="-72"/>
              <w:jc w:val="right"/>
              <w:rPr>
                <w:rFonts w:cs="Arial"/>
                <w:sz w:val="18"/>
                <w:szCs w:val="18"/>
              </w:rPr>
            </w:pPr>
          </w:p>
        </w:tc>
        <w:tc>
          <w:tcPr>
            <w:tcW w:w="1368" w:type="dxa"/>
            <w:shd w:val="clear" w:color="auto" w:fill="FAFAFA"/>
            <w:vAlign w:val="bottom"/>
          </w:tcPr>
          <w:p w14:paraId="22F61ABE" w14:textId="77777777" w:rsidR="003853F4" w:rsidRPr="003853F4" w:rsidRDefault="003853F4" w:rsidP="003853F4">
            <w:pPr>
              <w:spacing w:line="240" w:lineRule="auto"/>
              <w:ind w:right="-72"/>
              <w:jc w:val="right"/>
              <w:rPr>
                <w:rFonts w:cs="Arial"/>
                <w:sz w:val="18"/>
                <w:szCs w:val="18"/>
              </w:rPr>
            </w:pPr>
          </w:p>
        </w:tc>
        <w:tc>
          <w:tcPr>
            <w:tcW w:w="1368" w:type="dxa"/>
            <w:shd w:val="clear" w:color="auto" w:fill="auto"/>
            <w:vAlign w:val="bottom"/>
          </w:tcPr>
          <w:p w14:paraId="566C9DF9" w14:textId="77777777" w:rsidR="003853F4" w:rsidRPr="003853F4" w:rsidRDefault="003853F4" w:rsidP="003853F4">
            <w:pPr>
              <w:spacing w:line="240" w:lineRule="auto"/>
              <w:ind w:right="-72"/>
              <w:jc w:val="right"/>
              <w:rPr>
                <w:rFonts w:cs="Arial"/>
                <w:sz w:val="18"/>
                <w:szCs w:val="18"/>
              </w:rPr>
            </w:pPr>
          </w:p>
        </w:tc>
      </w:tr>
      <w:tr w:rsidR="003853F4" w:rsidRPr="003853F4" w14:paraId="502F3D00" w14:textId="77777777" w:rsidTr="00341BB8">
        <w:tc>
          <w:tcPr>
            <w:tcW w:w="3989" w:type="dxa"/>
            <w:shd w:val="clear" w:color="auto" w:fill="auto"/>
            <w:vAlign w:val="bottom"/>
          </w:tcPr>
          <w:p w14:paraId="5E0C2A57" w14:textId="77777777" w:rsidR="003853F4" w:rsidRPr="003853F4" w:rsidRDefault="003853F4" w:rsidP="003853F4">
            <w:pPr>
              <w:spacing w:line="240" w:lineRule="auto"/>
              <w:ind w:left="427"/>
              <w:jc w:val="both"/>
              <w:rPr>
                <w:rFonts w:cs="Arial"/>
                <w:sz w:val="18"/>
                <w:szCs w:val="18"/>
              </w:rPr>
            </w:pPr>
            <w:r w:rsidRPr="003853F4">
              <w:rPr>
                <w:rFonts w:cs="Arial"/>
                <w:sz w:val="18"/>
                <w:szCs w:val="18"/>
                <w:shd w:val="clear" w:color="auto" w:fill="FFFFFF"/>
              </w:rPr>
              <w:t xml:space="preserve">   Related party</w:t>
            </w:r>
          </w:p>
        </w:tc>
        <w:tc>
          <w:tcPr>
            <w:tcW w:w="1368" w:type="dxa"/>
            <w:tcBorders>
              <w:bottom w:val="single" w:sz="4" w:space="0" w:color="auto"/>
            </w:tcBorders>
            <w:shd w:val="clear" w:color="auto" w:fill="FAFAFA"/>
            <w:vAlign w:val="bottom"/>
          </w:tcPr>
          <w:p w14:paraId="13C121DA" w14:textId="5D5AFBE1" w:rsidR="003853F4" w:rsidRPr="003853F4" w:rsidRDefault="000C1B56" w:rsidP="003853F4">
            <w:pPr>
              <w:spacing w:line="240" w:lineRule="auto"/>
              <w:ind w:right="-72"/>
              <w:jc w:val="right"/>
              <w:rPr>
                <w:rFonts w:cs="Arial"/>
                <w:sz w:val="18"/>
                <w:szCs w:val="18"/>
              </w:rPr>
            </w:pPr>
            <w:r>
              <w:rPr>
                <w:rFonts w:cs="Arial"/>
                <w:sz w:val="18"/>
                <w:szCs w:val="18"/>
              </w:rPr>
              <w:t>3,225</w:t>
            </w:r>
          </w:p>
        </w:tc>
        <w:tc>
          <w:tcPr>
            <w:tcW w:w="1368" w:type="dxa"/>
            <w:tcBorders>
              <w:bottom w:val="single" w:sz="4" w:space="0" w:color="auto"/>
            </w:tcBorders>
            <w:shd w:val="clear" w:color="auto" w:fill="auto"/>
            <w:vAlign w:val="bottom"/>
          </w:tcPr>
          <w:p w14:paraId="733C5E4A" w14:textId="07BBE80A" w:rsidR="003853F4" w:rsidRPr="003853F4" w:rsidRDefault="003853F4" w:rsidP="003853F4">
            <w:pPr>
              <w:spacing w:line="240" w:lineRule="auto"/>
              <w:ind w:right="-72"/>
              <w:jc w:val="right"/>
              <w:rPr>
                <w:rFonts w:cs="Arial"/>
                <w:sz w:val="18"/>
                <w:szCs w:val="18"/>
              </w:rPr>
            </w:pPr>
            <w:r w:rsidRPr="003853F4">
              <w:rPr>
                <w:rFonts w:cs="Arial"/>
                <w:sz w:val="18"/>
                <w:szCs w:val="18"/>
              </w:rPr>
              <w:t>3,225</w:t>
            </w:r>
          </w:p>
        </w:tc>
        <w:tc>
          <w:tcPr>
            <w:tcW w:w="1368" w:type="dxa"/>
            <w:tcBorders>
              <w:bottom w:val="single" w:sz="4" w:space="0" w:color="auto"/>
            </w:tcBorders>
            <w:shd w:val="clear" w:color="auto" w:fill="FAFAFA"/>
            <w:vAlign w:val="bottom"/>
          </w:tcPr>
          <w:p w14:paraId="6DFA42A1" w14:textId="45AC4C30" w:rsidR="003853F4" w:rsidRPr="003853F4" w:rsidRDefault="000C1B56" w:rsidP="003853F4">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bottom"/>
          </w:tcPr>
          <w:p w14:paraId="34DAFD2B" w14:textId="205B4E0A" w:rsidR="003853F4" w:rsidRPr="003853F4" w:rsidRDefault="003853F4" w:rsidP="003853F4">
            <w:pPr>
              <w:spacing w:line="240" w:lineRule="auto"/>
              <w:ind w:right="-72"/>
              <w:jc w:val="right"/>
              <w:rPr>
                <w:rFonts w:cs="Arial"/>
                <w:sz w:val="18"/>
                <w:szCs w:val="18"/>
              </w:rPr>
            </w:pPr>
            <w:r w:rsidRPr="003853F4">
              <w:rPr>
                <w:rFonts w:cs="Arial"/>
                <w:sz w:val="18"/>
                <w:szCs w:val="18"/>
              </w:rPr>
              <w:t>-</w:t>
            </w:r>
          </w:p>
        </w:tc>
      </w:tr>
    </w:tbl>
    <w:p w14:paraId="504008D0" w14:textId="2E1BC2DD" w:rsidR="0000257F" w:rsidRDefault="0000257F" w:rsidP="007D4B60">
      <w:pPr>
        <w:rPr>
          <w:rFonts w:cs="Arial"/>
          <w:sz w:val="16"/>
          <w:szCs w:val="16"/>
        </w:rPr>
      </w:pPr>
    </w:p>
    <w:p w14:paraId="0FB6BD10" w14:textId="23098A74" w:rsidR="00383234" w:rsidRPr="00ED1E68" w:rsidRDefault="00383234" w:rsidP="00383234">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iii)</w:t>
      </w:r>
      <w:r w:rsidRPr="00ED1E68">
        <w:rPr>
          <w:rFonts w:cs="Arial"/>
          <w:b/>
          <w:bCs/>
          <w:color w:val="CF4A02"/>
          <w:sz w:val="18"/>
          <w:szCs w:val="18"/>
          <w:shd w:val="clear" w:color="auto" w:fill="FFFFFF"/>
        </w:rPr>
        <w:tab/>
        <w:t xml:space="preserve">Outstanding balances arising from sales/purchases of goods and services </w:t>
      </w:r>
    </w:p>
    <w:p w14:paraId="707FD1CC" w14:textId="77777777" w:rsidR="00383234" w:rsidRPr="00CE15DA" w:rsidRDefault="00383234" w:rsidP="00ED1E68">
      <w:pPr>
        <w:spacing w:line="240" w:lineRule="auto"/>
        <w:rPr>
          <w:rFonts w:cs="Arial"/>
          <w:sz w:val="16"/>
          <w:szCs w:val="16"/>
        </w:rPr>
      </w:pPr>
    </w:p>
    <w:tbl>
      <w:tblPr>
        <w:tblW w:w="0" w:type="auto"/>
        <w:tblInd w:w="108" w:type="dxa"/>
        <w:tblLayout w:type="fixed"/>
        <w:tblLook w:val="04A0" w:firstRow="1" w:lastRow="0" w:firstColumn="1" w:lastColumn="0" w:noHBand="0" w:noVBand="1"/>
      </w:tblPr>
      <w:tblGrid>
        <w:gridCol w:w="4003"/>
        <w:gridCol w:w="1368"/>
        <w:gridCol w:w="1368"/>
        <w:gridCol w:w="1368"/>
        <w:gridCol w:w="1368"/>
      </w:tblGrid>
      <w:tr w:rsidR="003853F4" w:rsidRPr="003853F4" w14:paraId="6E4FA904" w14:textId="77777777" w:rsidTr="00B076F4">
        <w:tc>
          <w:tcPr>
            <w:tcW w:w="4003" w:type="dxa"/>
            <w:shd w:val="clear" w:color="auto" w:fill="auto"/>
            <w:vAlign w:val="bottom"/>
          </w:tcPr>
          <w:p w14:paraId="0BFE1C06" w14:textId="4FBEE9C1" w:rsidR="00383234" w:rsidRPr="003853F4" w:rsidRDefault="00383234" w:rsidP="00B076F4">
            <w:pPr>
              <w:spacing w:line="240" w:lineRule="auto"/>
              <w:ind w:left="427"/>
              <w:jc w:val="both"/>
              <w:rPr>
                <w:rFonts w:cs="Arial"/>
                <w:sz w:val="18"/>
                <w:szCs w:val="18"/>
              </w:rPr>
            </w:pPr>
          </w:p>
          <w:p w14:paraId="72A067C8" w14:textId="26B1BF21" w:rsidR="005134B7" w:rsidRPr="003853F4" w:rsidRDefault="005134B7" w:rsidP="00B076F4">
            <w:pPr>
              <w:spacing w:line="240" w:lineRule="auto"/>
              <w:ind w:left="427"/>
              <w:jc w:val="both"/>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0EBA5A6C" w14:textId="77777777" w:rsidR="00383234" w:rsidRPr="003853F4" w:rsidRDefault="00383234" w:rsidP="00B076F4">
            <w:pPr>
              <w:spacing w:line="240" w:lineRule="auto"/>
              <w:ind w:right="-216"/>
              <w:jc w:val="center"/>
              <w:rPr>
                <w:rFonts w:cs="Arial"/>
                <w:b/>
                <w:bCs/>
                <w:sz w:val="18"/>
                <w:szCs w:val="18"/>
                <w:shd w:val="clear" w:color="auto" w:fill="FFFFFF"/>
              </w:rPr>
            </w:pPr>
            <w:r w:rsidRPr="003853F4">
              <w:rPr>
                <w:rFonts w:cs="Arial"/>
                <w:b/>
                <w:bCs/>
                <w:sz w:val="18"/>
                <w:szCs w:val="18"/>
                <w:shd w:val="clear" w:color="auto" w:fill="FFFFFF"/>
              </w:rPr>
              <w:t xml:space="preserve">Consolidated </w:t>
            </w:r>
          </w:p>
          <w:p w14:paraId="1E2B90F7" w14:textId="77777777" w:rsidR="00383234" w:rsidRPr="003853F4" w:rsidRDefault="00383234" w:rsidP="00B076F4">
            <w:pPr>
              <w:spacing w:line="240" w:lineRule="auto"/>
              <w:ind w:right="-216"/>
              <w:jc w:val="center"/>
              <w:rPr>
                <w:rFonts w:cs="Arial"/>
                <w:sz w:val="18"/>
                <w:szCs w:val="18"/>
              </w:rPr>
            </w:pPr>
            <w:r w:rsidRPr="003853F4">
              <w:rPr>
                <w:rFonts w:cs="Arial"/>
                <w:b/>
                <w:bCs/>
                <w:sz w:val="18"/>
                <w:szCs w:val="18"/>
                <w:shd w:val="clear" w:color="auto" w:fill="FFFFFF"/>
              </w:rPr>
              <w:t>financial</w:t>
            </w:r>
            <w:r w:rsidRPr="003853F4">
              <w:rPr>
                <w:rFonts w:cs="Arial"/>
                <w:b/>
                <w:bCs/>
                <w:sz w:val="18"/>
                <w:szCs w:val="18"/>
                <w:shd w:val="clear" w:color="auto" w:fill="FFFFFF"/>
                <w:cs/>
              </w:rPr>
              <w:t xml:space="preserve"> </w:t>
            </w:r>
            <w:r w:rsidRPr="003853F4">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08652242" w14:textId="77777777" w:rsidR="00383234" w:rsidRPr="003853F4" w:rsidRDefault="00383234" w:rsidP="00B076F4">
            <w:pPr>
              <w:spacing w:line="240" w:lineRule="auto"/>
              <w:ind w:right="-216"/>
              <w:jc w:val="center"/>
              <w:rPr>
                <w:rFonts w:cs="Arial"/>
                <w:b/>
                <w:bCs/>
                <w:sz w:val="18"/>
                <w:szCs w:val="18"/>
                <w:shd w:val="clear" w:color="auto" w:fill="FFFFFF"/>
              </w:rPr>
            </w:pPr>
            <w:r w:rsidRPr="003853F4">
              <w:rPr>
                <w:rFonts w:cs="Arial"/>
                <w:b/>
                <w:bCs/>
                <w:sz w:val="18"/>
                <w:szCs w:val="18"/>
                <w:shd w:val="clear" w:color="auto" w:fill="FFFFFF"/>
              </w:rPr>
              <w:t xml:space="preserve">Separate </w:t>
            </w:r>
          </w:p>
          <w:p w14:paraId="2ADFFF3E" w14:textId="77777777" w:rsidR="00383234" w:rsidRPr="003853F4" w:rsidRDefault="00383234" w:rsidP="00B076F4">
            <w:pPr>
              <w:spacing w:line="240" w:lineRule="auto"/>
              <w:ind w:right="-216"/>
              <w:jc w:val="center"/>
              <w:rPr>
                <w:rFonts w:cs="Arial"/>
                <w:sz w:val="18"/>
                <w:szCs w:val="18"/>
              </w:rPr>
            </w:pPr>
            <w:r w:rsidRPr="003853F4">
              <w:rPr>
                <w:rFonts w:cs="Arial"/>
                <w:b/>
                <w:bCs/>
                <w:sz w:val="18"/>
                <w:szCs w:val="18"/>
                <w:shd w:val="clear" w:color="auto" w:fill="FFFFFF"/>
              </w:rPr>
              <w:t xml:space="preserve">financial </w:t>
            </w:r>
            <w:r w:rsidRPr="003853F4">
              <w:rPr>
                <w:rFonts w:cs="Arial"/>
                <w:b/>
                <w:bCs/>
                <w:snapToGrid w:val="0"/>
                <w:sz w:val="18"/>
                <w:szCs w:val="18"/>
              </w:rPr>
              <w:t>information</w:t>
            </w:r>
          </w:p>
        </w:tc>
      </w:tr>
      <w:tr w:rsidR="003853F4" w:rsidRPr="003853F4" w14:paraId="18129C4E" w14:textId="77777777" w:rsidTr="00B076F4">
        <w:tc>
          <w:tcPr>
            <w:tcW w:w="4003" w:type="dxa"/>
            <w:shd w:val="clear" w:color="auto" w:fill="auto"/>
            <w:vAlign w:val="bottom"/>
          </w:tcPr>
          <w:p w14:paraId="0113E0D7" w14:textId="77777777" w:rsidR="00383234" w:rsidRPr="003853F4" w:rsidRDefault="00383234" w:rsidP="00B076F4">
            <w:pPr>
              <w:spacing w:line="240" w:lineRule="auto"/>
              <w:ind w:left="427"/>
              <w:jc w:val="both"/>
              <w:rPr>
                <w:rFonts w:cs="Arial"/>
                <w:b/>
                <w:bCs/>
                <w:sz w:val="18"/>
                <w:szCs w:val="18"/>
                <w:lang w:val="en-US"/>
              </w:rPr>
            </w:pPr>
          </w:p>
        </w:tc>
        <w:tc>
          <w:tcPr>
            <w:tcW w:w="1368" w:type="dxa"/>
            <w:tcBorders>
              <w:top w:val="single" w:sz="4" w:space="0" w:color="auto"/>
            </w:tcBorders>
            <w:shd w:val="clear" w:color="auto" w:fill="auto"/>
            <w:vAlign w:val="bottom"/>
          </w:tcPr>
          <w:p w14:paraId="72A5383F" w14:textId="3C061F39" w:rsidR="00383234" w:rsidRPr="003853F4" w:rsidRDefault="00F20EF3" w:rsidP="00B076F4">
            <w:pPr>
              <w:spacing w:line="240" w:lineRule="auto"/>
              <w:ind w:right="-72"/>
              <w:jc w:val="right"/>
              <w:rPr>
                <w:rFonts w:cs="Arial"/>
                <w:b/>
                <w:bCs/>
                <w:sz w:val="18"/>
                <w:szCs w:val="18"/>
              </w:rPr>
            </w:pPr>
            <w:r w:rsidRPr="003853F4">
              <w:rPr>
                <w:rFonts w:cs="Arial"/>
                <w:b/>
                <w:bCs/>
                <w:sz w:val="18"/>
                <w:szCs w:val="18"/>
              </w:rPr>
              <w:t>30 September</w:t>
            </w:r>
          </w:p>
        </w:tc>
        <w:tc>
          <w:tcPr>
            <w:tcW w:w="1368" w:type="dxa"/>
            <w:tcBorders>
              <w:top w:val="single" w:sz="4" w:space="0" w:color="auto"/>
            </w:tcBorders>
            <w:shd w:val="clear" w:color="auto" w:fill="auto"/>
            <w:vAlign w:val="bottom"/>
          </w:tcPr>
          <w:p w14:paraId="476BC62B" w14:textId="77777777" w:rsidR="00383234" w:rsidRPr="003853F4" w:rsidRDefault="00383234" w:rsidP="00B076F4">
            <w:pPr>
              <w:spacing w:line="240" w:lineRule="auto"/>
              <w:ind w:right="-72"/>
              <w:jc w:val="right"/>
              <w:rPr>
                <w:rFonts w:cs="Arial"/>
                <w:b/>
                <w:bCs/>
                <w:sz w:val="18"/>
                <w:szCs w:val="18"/>
              </w:rPr>
            </w:pPr>
            <w:r w:rsidRPr="003853F4">
              <w:rPr>
                <w:rFonts w:cs="Arial"/>
                <w:b/>
                <w:bCs/>
                <w:sz w:val="18"/>
                <w:szCs w:val="18"/>
              </w:rPr>
              <w:t>31 December</w:t>
            </w:r>
          </w:p>
        </w:tc>
        <w:tc>
          <w:tcPr>
            <w:tcW w:w="1368" w:type="dxa"/>
            <w:tcBorders>
              <w:top w:val="single" w:sz="4" w:space="0" w:color="auto"/>
            </w:tcBorders>
            <w:shd w:val="clear" w:color="auto" w:fill="auto"/>
            <w:vAlign w:val="bottom"/>
          </w:tcPr>
          <w:p w14:paraId="0C9E399D" w14:textId="651FFB27" w:rsidR="00383234" w:rsidRPr="003853F4" w:rsidRDefault="00F20EF3" w:rsidP="00B076F4">
            <w:pPr>
              <w:spacing w:line="240" w:lineRule="auto"/>
              <w:ind w:right="-72"/>
              <w:jc w:val="right"/>
              <w:rPr>
                <w:rFonts w:cs="Arial"/>
                <w:b/>
                <w:bCs/>
                <w:sz w:val="18"/>
                <w:szCs w:val="18"/>
              </w:rPr>
            </w:pPr>
            <w:r w:rsidRPr="003853F4">
              <w:rPr>
                <w:rFonts w:cs="Arial"/>
                <w:b/>
                <w:bCs/>
                <w:sz w:val="18"/>
                <w:szCs w:val="18"/>
              </w:rPr>
              <w:t>30 September</w:t>
            </w:r>
          </w:p>
        </w:tc>
        <w:tc>
          <w:tcPr>
            <w:tcW w:w="1368" w:type="dxa"/>
            <w:tcBorders>
              <w:top w:val="single" w:sz="4" w:space="0" w:color="auto"/>
            </w:tcBorders>
            <w:shd w:val="clear" w:color="auto" w:fill="auto"/>
            <w:vAlign w:val="bottom"/>
          </w:tcPr>
          <w:p w14:paraId="2D14F548" w14:textId="77777777" w:rsidR="00383234" w:rsidRPr="003853F4" w:rsidRDefault="00383234" w:rsidP="00B076F4">
            <w:pPr>
              <w:spacing w:line="240" w:lineRule="auto"/>
              <w:ind w:right="-72"/>
              <w:jc w:val="right"/>
              <w:rPr>
                <w:rFonts w:cs="Arial"/>
                <w:b/>
                <w:bCs/>
                <w:sz w:val="18"/>
                <w:szCs w:val="18"/>
              </w:rPr>
            </w:pPr>
            <w:r w:rsidRPr="003853F4">
              <w:rPr>
                <w:rFonts w:cs="Arial"/>
                <w:b/>
                <w:bCs/>
                <w:sz w:val="18"/>
                <w:szCs w:val="18"/>
              </w:rPr>
              <w:t>31 December</w:t>
            </w:r>
          </w:p>
        </w:tc>
      </w:tr>
      <w:tr w:rsidR="003853F4" w:rsidRPr="003853F4" w14:paraId="52C8433B" w14:textId="77777777" w:rsidTr="007B3415">
        <w:tc>
          <w:tcPr>
            <w:tcW w:w="4003" w:type="dxa"/>
            <w:shd w:val="clear" w:color="auto" w:fill="auto"/>
            <w:vAlign w:val="bottom"/>
          </w:tcPr>
          <w:p w14:paraId="1D032B50" w14:textId="77777777" w:rsidR="00383234" w:rsidRPr="003853F4" w:rsidRDefault="00383234" w:rsidP="00B076F4">
            <w:pPr>
              <w:spacing w:line="240" w:lineRule="auto"/>
              <w:ind w:left="427"/>
              <w:jc w:val="both"/>
              <w:rPr>
                <w:rFonts w:cs="Arial"/>
                <w:b/>
                <w:bCs/>
                <w:sz w:val="18"/>
                <w:szCs w:val="18"/>
              </w:rPr>
            </w:pPr>
          </w:p>
        </w:tc>
        <w:tc>
          <w:tcPr>
            <w:tcW w:w="1368" w:type="dxa"/>
            <w:shd w:val="clear" w:color="auto" w:fill="auto"/>
            <w:vAlign w:val="bottom"/>
          </w:tcPr>
          <w:p w14:paraId="1DA160C6" w14:textId="77777777" w:rsidR="00383234" w:rsidRPr="003853F4" w:rsidRDefault="00CD7239"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2021</w:t>
            </w:r>
          </w:p>
        </w:tc>
        <w:tc>
          <w:tcPr>
            <w:tcW w:w="1368" w:type="dxa"/>
            <w:shd w:val="clear" w:color="auto" w:fill="auto"/>
            <w:vAlign w:val="bottom"/>
          </w:tcPr>
          <w:p w14:paraId="530A550F" w14:textId="77777777" w:rsidR="00383234" w:rsidRPr="003853F4" w:rsidRDefault="00CD7239" w:rsidP="00B076F4">
            <w:pPr>
              <w:spacing w:line="240" w:lineRule="auto"/>
              <w:ind w:right="-72"/>
              <w:jc w:val="right"/>
              <w:rPr>
                <w:rFonts w:cs="Arial"/>
                <w:b/>
                <w:bCs/>
                <w:sz w:val="18"/>
                <w:szCs w:val="18"/>
              </w:rPr>
            </w:pPr>
            <w:r w:rsidRPr="003853F4">
              <w:rPr>
                <w:rFonts w:cs="Arial"/>
                <w:b/>
                <w:bCs/>
                <w:sz w:val="18"/>
                <w:szCs w:val="18"/>
              </w:rPr>
              <w:t>2020</w:t>
            </w:r>
          </w:p>
        </w:tc>
        <w:tc>
          <w:tcPr>
            <w:tcW w:w="1368" w:type="dxa"/>
            <w:shd w:val="clear" w:color="auto" w:fill="auto"/>
            <w:vAlign w:val="bottom"/>
          </w:tcPr>
          <w:p w14:paraId="4E6E0514" w14:textId="77777777" w:rsidR="00383234" w:rsidRPr="003853F4" w:rsidRDefault="00CD7239"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2021</w:t>
            </w:r>
          </w:p>
        </w:tc>
        <w:tc>
          <w:tcPr>
            <w:tcW w:w="1368" w:type="dxa"/>
            <w:shd w:val="clear" w:color="auto" w:fill="auto"/>
            <w:vAlign w:val="bottom"/>
          </w:tcPr>
          <w:p w14:paraId="6DC5A7EE" w14:textId="77777777" w:rsidR="00383234" w:rsidRPr="003853F4" w:rsidRDefault="00CD7239" w:rsidP="00B076F4">
            <w:pPr>
              <w:spacing w:line="240" w:lineRule="auto"/>
              <w:ind w:right="-72"/>
              <w:jc w:val="right"/>
              <w:rPr>
                <w:rFonts w:cs="Arial"/>
                <w:b/>
                <w:bCs/>
                <w:sz w:val="18"/>
                <w:szCs w:val="18"/>
              </w:rPr>
            </w:pPr>
            <w:r w:rsidRPr="003853F4">
              <w:rPr>
                <w:rFonts w:cs="Arial"/>
                <w:b/>
                <w:bCs/>
                <w:sz w:val="18"/>
                <w:szCs w:val="18"/>
              </w:rPr>
              <w:t>2020</w:t>
            </w:r>
          </w:p>
        </w:tc>
      </w:tr>
      <w:tr w:rsidR="003853F4" w:rsidRPr="003853F4" w14:paraId="047CEF20" w14:textId="77777777" w:rsidTr="00B076F4">
        <w:tc>
          <w:tcPr>
            <w:tcW w:w="4003" w:type="dxa"/>
            <w:shd w:val="clear" w:color="auto" w:fill="auto"/>
            <w:vAlign w:val="bottom"/>
          </w:tcPr>
          <w:p w14:paraId="67C80C51" w14:textId="77777777" w:rsidR="00383234" w:rsidRPr="003853F4" w:rsidRDefault="00383234" w:rsidP="00B076F4">
            <w:pPr>
              <w:spacing w:line="240" w:lineRule="auto"/>
              <w:ind w:left="427"/>
              <w:jc w:val="both"/>
              <w:rPr>
                <w:rFonts w:cs="Arial"/>
                <w:b/>
                <w:bCs/>
                <w:sz w:val="18"/>
                <w:szCs w:val="18"/>
              </w:rPr>
            </w:pPr>
          </w:p>
        </w:tc>
        <w:tc>
          <w:tcPr>
            <w:tcW w:w="1368" w:type="dxa"/>
            <w:tcBorders>
              <w:bottom w:val="single" w:sz="4" w:space="0" w:color="auto"/>
            </w:tcBorders>
            <w:shd w:val="clear" w:color="auto" w:fill="auto"/>
            <w:vAlign w:val="bottom"/>
          </w:tcPr>
          <w:p w14:paraId="008D701F" w14:textId="77777777" w:rsidR="00383234" w:rsidRPr="003853F4" w:rsidRDefault="00383234"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4D130FEE" w14:textId="77777777" w:rsidR="00383234" w:rsidRPr="003853F4" w:rsidRDefault="00383234"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6F56FFEA" w14:textId="77777777" w:rsidR="00383234" w:rsidRPr="003853F4" w:rsidRDefault="00383234"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77A4B33C" w14:textId="77777777" w:rsidR="00383234" w:rsidRPr="003853F4" w:rsidRDefault="00383234" w:rsidP="00B076F4">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r>
      <w:tr w:rsidR="003853F4" w:rsidRPr="003853F4" w14:paraId="2DD39B0D" w14:textId="77777777" w:rsidTr="00B076F4">
        <w:tc>
          <w:tcPr>
            <w:tcW w:w="4003" w:type="dxa"/>
            <w:shd w:val="clear" w:color="auto" w:fill="auto"/>
            <w:vAlign w:val="bottom"/>
          </w:tcPr>
          <w:p w14:paraId="47EE4882" w14:textId="77777777" w:rsidR="00383234" w:rsidRPr="003853F4" w:rsidRDefault="00383234" w:rsidP="00B076F4">
            <w:pPr>
              <w:spacing w:line="240" w:lineRule="auto"/>
              <w:ind w:left="427"/>
              <w:jc w:val="both"/>
              <w:rPr>
                <w:rFonts w:cs="Arial"/>
                <w:sz w:val="18"/>
                <w:szCs w:val="18"/>
              </w:rPr>
            </w:pPr>
          </w:p>
        </w:tc>
        <w:tc>
          <w:tcPr>
            <w:tcW w:w="1368" w:type="dxa"/>
            <w:tcBorders>
              <w:top w:val="single" w:sz="4" w:space="0" w:color="auto"/>
            </w:tcBorders>
            <w:shd w:val="clear" w:color="auto" w:fill="FAFAFA"/>
            <w:vAlign w:val="bottom"/>
          </w:tcPr>
          <w:p w14:paraId="1B6091AC" w14:textId="77777777" w:rsidR="00383234" w:rsidRPr="003853F4" w:rsidRDefault="00383234" w:rsidP="00B076F4">
            <w:pPr>
              <w:spacing w:line="240" w:lineRule="auto"/>
              <w:ind w:right="-216"/>
              <w:jc w:val="right"/>
              <w:rPr>
                <w:rFonts w:cs="Arial"/>
                <w:sz w:val="18"/>
                <w:szCs w:val="18"/>
              </w:rPr>
            </w:pPr>
          </w:p>
        </w:tc>
        <w:tc>
          <w:tcPr>
            <w:tcW w:w="1368" w:type="dxa"/>
            <w:tcBorders>
              <w:top w:val="single" w:sz="4" w:space="0" w:color="auto"/>
            </w:tcBorders>
            <w:shd w:val="clear" w:color="auto" w:fill="auto"/>
            <w:vAlign w:val="bottom"/>
          </w:tcPr>
          <w:p w14:paraId="62C14348" w14:textId="77777777" w:rsidR="00383234" w:rsidRPr="003853F4" w:rsidRDefault="00383234" w:rsidP="00B076F4">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2B3F0C28" w14:textId="77777777" w:rsidR="00383234" w:rsidRPr="003853F4" w:rsidRDefault="00383234" w:rsidP="00B076F4">
            <w:pPr>
              <w:spacing w:line="240" w:lineRule="auto"/>
              <w:ind w:right="-216"/>
              <w:jc w:val="right"/>
              <w:rPr>
                <w:rFonts w:cs="Arial"/>
                <w:sz w:val="18"/>
                <w:szCs w:val="18"/>
              </w:rPr>
            </w:pPr>
          </w:p>
        </w:tc>
        <w:tc>
          <w:tcPr>
            <w:tcW w:w="1368" w:type="dxa"/>
            <w:tcBorders>
              <w:top w:val="single" w:sz="4" w:space="0" w:color="auto"/>
            </w:tcBorders>
            <w:shd w:val="clear" w:color="auto" w:fill="auto"/>
            <w:vAlign w:val="bottom"/>
          </w:tcPr>
          <w:p w14:paraId="2CC21CB2" w14:textId="77777777" w:rsidR="00383234" w:rsidRPr="003853F4" w:rsidRDefault="00383234" w:rsidP="00B076F4">
            <w:pPr>
              <w:spacing w:line="240" w:lineRule="auto"/>
              <w:ind w:right="-216"/>
              <w:jc w:val="right"/>
              <w:rPr>
                <w:rFonts w:cs="Arial"/>
                <w:sz w:val="18"/>
                <w:szCs w:val="18"/>
              </w:rPr>
            </w:pPr>
          </w:p>
        </w:tc>
      </w:tr>
      <w:tr w:rsidR="003853F4" w:rsidRPr="003853F4" w14:paraId="2174C064" w14:textId="77777777" w:rsidTr="00B076F4">
        <w:tc>
          <w:tcPr>
            <w:tcW w:w="4003" w:type="dxa"/>
            <w:shd w:val="clear" w:color="auto" w:fill="auto"/>
            <w:vAlign w:val="bottom"/>
          </w:tcPr>
          <w:p w14:paraId="29F01904" w14:textId="77777777" w:rsidR="00383234" w:rsidRPr="003853F4" w:rsidRDefault="00383234"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Other receivables, net:</w:t>
            </w:r>
          </w:p>
        </w:tc>
        <w:tc>
          <w:tcPr>
            <w:tcW w:w="1368" w:type="dxa"/>
            <w:shd w:val="clear" w:color="auto" w:fill="FAFAFA"/>
            <w:vAlign w:val="bottom"/>
          </w:tcPr>
          <w:p w14:paraId="7AFC7961" w14:textId="77777777" w:rsidR="00383234" w:rsidRPr="003853F4" w:rsidRDefault="00383234" w:rsidP="00B076F4">
            <w:pPr>
              <w:spacing w:line="240" w:lineRule="auto"/>
              <w:ind w:right="-72"/>
              <w:jc w:val="right"/>
              <w:rPr>
                <w:rFonts w:cs="Arial"/>
                <w:sz w:val="18"/>
                <w:szCs w:val="18"/>
                <w:cs/>
              </w:rPr>
            </w:pPr>
          </w:p>
        </w:tc>
        <w:tc>
          <w:tcPr>
            <w:tcW w:w="1368" w:type="dxa"/>
            <w:shd w:val="clear" w:color="auto" w:fill="auto"/>
            <w:vAlign w:val="bottom"/>
          </w:tcPr>
          <w:p w14:paraId="42C970A7" w14:textId="77777777" w:rsidR="00383234" w:rsidRPr="003853F4" w:rsidRDefault="00383234" w:rsidP="00B076F4">
            <w:pPr>
              <w:spacing w:line="240" w:lineRule="auto"/>
              <w:ind w:right="-72"/>
              <w:jc w:val="right"/>
              <w:rPr>
                <w:rFonts w:cs="Arial"/>
                <w:sz w:val="18"/>
                <w:szCs w:val="18"/>
              </w:rPr>
            </w:pPr>
          </w:p>
        </w:tc>
        <w:tc>
          <w:tcPr>
            <w:tcW w:w="1368" w:type="dxa"/>
            <w:shd w:val="clear" w:color="auto" w:fill="FAFAFA"/>
            <w:vAlign w:val="bottom"/>
          </w:tcPr>
          <w:p w14:paraId="44F39E98" w14:textId="77777777" w:rsidR="00383234" w:rsidRPr="003853F4" w:rsidRDefault="00383234" w:rsidP="00B076F4">
            <w:pPr>
              <w:spacing w:line="240" w:lineRule="auto"/>
              <w:ind w:right="-72"/>
              <w:jc w:val="right"/>
              <w:rPr>
                <w:rFonts w:cs="Arial"/>
                <w:sz w:val="18"/>
                <w:szCs w:val="18"/>
              </w:rPr>
            </w:pPr>
          </w:p>
        </w:tc>
        <w:tc>
          <w:tcPr>
            <w:tcW w:w="1368" w:type="dxa"/>
            <w:shd w:val="clear" w:color="auto" w:fill="auto"/>
            <w:vAlign w:val="bottom"/>
          </w:tcPr>
          <w:p w14:paraId="51180496" w14:textId="77777777" w:rsidR="00383234" w:rsidRPr="003853F4" w:rsidRDefault="00383234" w:rsidP="00B076F4">
            <w:pPr>
              <w:spacing w:line="240" w:lineRule="auto"/>
              <w:ind w:right="-72"/>
              <w:jc w:val="right"/>
              <w:rPr>
                <w:rFonts w:cs="Arial"/>
                <w:sz w:val="18"/>
                <w:szCs w:val="18"/>
              </w:rPr>
            </w:pPr>
          </w:p>
        </w:tc>
      </w:tr>
      <w:tr w:rsidR="003853F4" w:rsidRPr="003853F4" w14:paraId="2C93F80C" w14:textId="77777777" w:rsidTr="00512786">
        <w:tc>
          <w:tcPr>
            <w:tcW w:w="4003" w:type="dxa"/>
            <w:shd w:val="clear" w:color="auto" w:fill="auto"/>
            <w:vAlign w:val="bottom"/>
          </w:tcPr>
          <w:p w14:paraId="17058443" w14:textId="77777777" w:rsidR="007E51BF" w:rsidRPr="003853F4" w:rsidRDefault="007E51BF" w:rsidP="007E51BF">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 xml:space="preserve">   Subsidiaries</w:t>
            </w:r>
          </w:p>
        </w:tc>
        <w:tc>
          <w:tcPr>
            <w:tcW w:w="1368" w:type="dxa"/>
            <w:shd w:val="clear" w:color="auto" w:fill="FAFAFA"/>
            <w:vAlign w:val="bottom"/>
          </w:tcPr>
          <w:p w14:paraId="49AFC034" w14:textId="7987EE8E" w:rsidR="007E51BF" w:rsidRPr="003853F4" w:rsidRDefault="00CC33F2" w:rsidP="007E51BF">
            <w:pPr>
              <w:spacing w:line="240" w:lineRule="auto"/>
              <w:ind w:right="-72"/>
              <w:jc w:val="right"/>
              <w:rPr>
                <w:rFonts w:cs="Arial"/>
                <w:snapToGrid w:val="0"/>
                <w:sz w:val="18"/>
                <w:szCs w:val="18"/>
              </w:rPr>
            </w:pPr>
            <w:r>
              <w:rPr>
                <w:rFonts w:cs="Arial"/>
                <w:snapToGrid w:val="0"/>
                <w:sz w:val="18"/>
                <w:szCs w:val="18"/>
              </w:rPr>
              <w:t>-</w:t>
            </w:r>
          </w:p>
        </w:tc>
        <w:tc>
          <w:tcPr>
            <w:tcW w:w="1368" w:type="dxa"/>
            <w:shd w:val="clear" w:color="auto" w:fill="auto"/>
            <w:vAlign w:val="bottom"/>
          </w:tcPr>
          <w:p w14:paraId="766D57C4" w14:textId="77777777" w:rsidR="007E51BF" w:rsidRPr="003853F4" w:rsidRDefault="007E51BF" w:rsidP="007E51BF">
            <w:pPr>
              <w:spacing w:line="240" w:lineRule="auto"/>
              <w:ind w:right="-72"/>
              <w:jc w:val="right"/>
              <w:rPr>
                <w:rFonts w:cs="Arial"/>
                <w:sz w:val="18"/>
                <w:szCs w:val="18"/>
                <w:lang w:val="en-US"/>
              </w:rPr>
            </w:pPr>
            <w:r w:rsidRPr="003853F4">
              <w:rPr>
                <w:rFonts w:cs="Arial"/>
                <w:sz w:val="18"/>
                <w:szCs w:val="18"/>
                <w:lang w:val="en-US"/>
              </w:rPr>
              <w:t>-</w:t>
            </w:r>
          </w:p>
        </w:tc>
        <w:tc>
          <w:tcPr>
            <w:tcW w:w="1368" w:type="dxa"/>
            <w:shd w:val="clear" w:color="auto" w:fill="FAFAFA"/>
          </w:tcPr>
          <w:p w14:paraId="5BCCE1FA" w14:textId="39051192" w:rsidR="007E51BF" w:rsidRPr="003853F4" w:rsidRDefault="00CC33F2" w:rsidP="007E51BF">
            <w:pPr>
              <w:spacing w:line="240" w:lineRule="auto"/>
              <w:ind w:right="-72"/>
              <w:jc w:val="right"/>
              <w:rPr>
                <w:rFonts w:cs="Arial"/>
                <w:snapToGrid w:val="0"/>
                <w:sz w:val="18"/>
                <w:szCs w:val="18"/>
              </w:rPr>
            </w:pPr>
            <w:r>
              <w:rPr>
                <w:rFonts w:cs="Arial"/>
                <w:snapToGrid w:val="0"/>
                <w:sz w:val="18"/>
                <w:szCs w:val="18"/>
              </w:rPr>
              <w:t>182,407</w:t>
            </w:r>
          </w:p>
        </w:tc>
        <w:tc>
          <w:tcPr>
            <w:tcW w:w="1368" w:type="dxa"/>
            <w:shd w:val="clear" w:color="auto" w:fill="auto"/>
            <w:vAlign w:val="bottom"/>
          </w:tcPr>
          <w:p w14:paraId="5E0623B0" w14:textId="77777777" w:rsidR="007E51BF" w:rsidRPr="003853F4" w:rsidRDefault="007E51BF" w:rsidP="007E51BF">
            <w:pPr>
              <w:spacing w:line="240" w:lineRule="auto"/>
              <w:ind w:right="-72"/>
              <w:jc w:val="right"/>
              <w:rPr>
                <w:rFonts w:cs="Arial"/>
                <w:snapToGrid w:val="0"/>
                <w:sz w:val="18"/>
                <w:szCs w:val="18"/>
                <w:lang w:val="en-US"/>
              </w:rPr>
            </w:pPr>
            <w:r w:rsidRPr="003853F4">
              <w:rPr>
                <w:rFonts w:cs="Arial"/>
                <w:snapToGrid w:val="0"/>
                <w:sz w:val="18"/>
                <w:szCs w:val="18"/>
              </w:rPr>
              <w:t>133</w:t>
            </w:r>
            <w:r w:rsidRPr="003853F4">
              <w:rPr>
                <w:rFonts w:cs="Arial"/>
                <w:snapToGrid w:val="0"/>
                <w:sz w:val="18"/>
                <w:szCs w:val="18"/>
                <w:lang w:val="en-US"/>
              </w:rPr>
              <w:t>,</w:t>
            </w:r>
            <w:r w:rsidRPr="003853F4">
              <w:rPr>
                <w:rFonts w:cs="Arial"/>
                <w:snapToGrid w:val="0"/>
                <w:sz w:val="18"/>
                <w:szCs w:val="18"/>
              </w:rPr>
              <w:t>644</w:t>
            </w:r>
          </w:p>
        </w:tc>
      </w:tr>
      <w:tr w:rsidR="003853F4" w:rsidRPr="003853F4" w14:paraId="08270AAA" w14:textId="77777777" w:rsidTr="00512786">
        <w:tc>
          <w:tcPr>
            <w:tcW w:w="4003" w:type="dxa"/>
            <w:shd w:val="clear" w:color="auto" w:fill="auto"/>
            <w:vAlign w:val="bottom"/>
          </w:tcPr>
          <w:p w14:paraId="439FA76C" w14:textId="667A61EF" w:rsidR="007E51BF" w:rsidRPr="003853F4" w:rsidRDefault="007E51BF" w:rsidP="007E51BF">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 xml:space="preserve">   </w:t>
            </w:r>
            <w:r w:rsidRPr="003853F4">
              <w:rPr>
                <w:rFonts w:cs="Arial"/>
                <w:sz w:val="18"/>
                <w:szCs w:val="18"/>
                <w:u w:val="single"/>
                <w:shd w:val="clear" w:color="auto" w:fill="FFFFFF"/>
              </w:rPr>
              <w:t>Less</w:t>
            </w:r>
            <w:r w:rsidRPr="003853F4">
              <w:rPr>
                <w:rFonts w:cs="Arial"/>
                <w:sz w:val="18"/>
                <w:szCs w:val="18"/>
                <w:shd w:val="clear" w:color="auto" w:fill="FFFFFF"/>
              </w:rPr>
              <w:t xml:space="preserve">  Allowance for</w:t>
            </w:r>
            <w:r w:rsidR="00554BC2" w:rsidRPr="003853F4">
              <w:rPr>
                <w:rFonts w:cs="Arial"/>
                <w:sz w:val="18"/>
                <w:szCs w:val="18"/>
                <w:shd w:val="clear" w:color="auto" w:fill="FFFFFF"/>
              </w:rPr>
              <w:t xml:space="preserve"> expected credit loss</w:t>
            </w:r>
          </w:p>
        </w:tc>
        <w:tc>
          <w:tcPr>
            <w:tcW w:w="1368" w:type="dxa"/>
            <w:tcBorders>
              <w:bottom w:val="single" w:sz="4" w:space="0" w:color="auto"/>
            </w:tcBorders>
            <w:shd w:val="clear" w:color="auto" w:fill="FAFAFA"/>
            <w:vAlign w:val="bottom"/>
          </w:tcPr>
          <w:p w14:paraId="5EE6A383" w14:textId="6ED7AA01" w:rsidR="007E51BF" w:rsidRPr="003853F4" w:rsidRDefault="00CC33F2" w:rsidP="007E51BF">
            <w:pPr>
              <w:spacing w:line="240" w:lineRule="auto"/>
              <w:ind w:right="-72"/>
              <w:jc w:val="right"/>
              <w:rPr>
                <w:rFonts w:cs="Arial"/>
                <w:snapToGrid w:val="0"/>
                <w:sz w:val="18"/>
                <w:szCs w:val="18"/>
              </w:rPr>
            </w:pPr>
            <w:r>
              <w:rPr>
                <w:rFonts w:cs="Arial"/>
                <w:snapToGrid w:val="0"/>
                <w:sz w:val="18"/>
                <w:szCs w:val="18"/>
              </w:rPr>
              <w:t>-</w:t>
            </w:r>
          </w:p>
        </w:tc>
        <w:tc>
          <w:tcPr>
            <w:tcW w:w="1368" w:type="dxa"/>
            <w:tcBorders>
              <w:bottom w:val="single" w:sz="4" w:space="0" w:color="auto"/>
            </w:tcBorders>
            <w:shd w:val="clear" w:color="auto" w:fill="auto"/>
            <w:vAlign w:val="bottom"/>
          </w:tcPr>
          <w:p w14:paraId="511BCB28" w14:textId="77777777" w:rsidR="007E51BF" w:rsidRPr="003853F4" w:rsidRDefault="007E51BF" w:rsidP="007E51BF">
            <w:pPr>
              <w:spacing w:line="240" w:lineRule="auto"/>
              <w:ind w:right="-72"/>
              <w:jc w:val="right"/>
              <w:rPr>
                <w:rFonts w:cs="Arial"/>
                <w:sz w:val="18"/>
                <w:szCs w:val="18"/>
              </w:rPr>
            </w:pPr>
            <w:r w:rsidRPr="003853F4">
              <w:rPr>
                <w:rFonts w:cs="Arial"/>
                <w:sz w:val="18"/>
                <w:szCs w:val="18"/>
              </w:rPr>
              <w:t>-</w:t>
            </w:r>
          </w:p>
        </w:tc>
        <w:tc>
          <w:tcPr>
            <w:tcW w:w="1368" w:type="dxa"/>
            <w:tcBorders>
              <w:bottom w:val="single" w:sz="4" w:space="0" w:color="auto"/>
            </w:tcBorders>
            <w:shd w:val="clear" w:color="auto" w:fill="FAFAFA"/>
          </w:tcPr>
          <w:p w14:paraId="324D8CF5" w14:textId="243DEE2C" w:rsidR="007E51BF" w:rsidRPr="003853F4" w:rsidRDefault="00CC33F2" w:rsidP="007E51BF">
            <w:pPr>
              <w:spacing w:line="240" w:lineRule="auto"/>
              <w:ind w:right="-72"/>
              <w:jc w:val="right"/>
              <w:rPr>
                <w:rFonts w:cs="Arial"/>
                <w:snapToGrid w:val="0"/>
                <w:sz w:val="18"/>
                <w:szCs w:val="18"/>
              </w:rPr>
            </w:pPr>
            <w:r>
              <w:rPr>
                <w:rFonts w:cs="Arial"/>
                <w:snapToGrid w:val="0"/>
                <w:sz w:val="18"/>
                <w:szCs w:val="18"/>
              </w:rPr>
              <w:t>(16,122)</w:t>
            </w:r>
          </w:p>
        </w:tc>
        <w:tc>
          <w:tcPr>
            <w:tcW w:w="1368" w:type="dxa"/>
            <w:tcBorders>
              <w:bottom w:val="single" w:sz="4" w:space="0" w:color="auto"/>
            </w:tcBorders>
            <w:shd w:val="clear" w:color="auto" w:fill="auto"/>
            <w:vAlign w:val="bottom"/>
          </w:tcPr>
          <w:p w14:paraId="64255B28" w14:textId="77777777" w:rsidR="007E51BF" w:rsidRPr="003853F4" w:rsidRDefault="007E51BF" w:rsidP="007E51BF">
            <w:pPr>
              <w:spacing w:line="240" w:lineRule="auto"/>
              <w:ind w:right="-72"/>
              <w:jc w:val="right"/>
              <w:rPr>
                <w:rFonts w:cs="Arial"/>
                <w:snapToGrid w:val="0"/>
                <w:sz w:val="18"/>
                <w:szCs w:val="18"/>
              </w:rPr>
            </w:pPr>
            <w:r w:rsidRPr="003853F4">
              <w:rPr>
                <w:rFonts w:cs="Arial"/>
                <w:snapToGrid w:val="0"/>
                <w:sz w:val="18"/>
                <w:szCs w:val="18"/>
              </w:rPr>
              <w:t>(16,122)</w:t>
            </w:r>
          </w:p>
        </w:tc>
      </w:tr>
      <w:tr w:rsidR="003853F4" w:rsidRPr="003853F4" w14:paraId="6F255945" w14:textId="77777777" w:rsidTr="00B076F4">
        <w:tc>
          <w:tcPr>
            <w:tcW w:w="4003" w:type="dxa"/>
            <w:shd w:val="clear" w:color="auto" w:fill="auto"/>
            <w:vAlign w:val="bottom"/>
          </w:tcPr>
          <w:p w14:paraId="5CD0DC45" w14:textId="77777777" w:rsidR="005E6FF5" w:rsidRPr="003853F4"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539F2BF7" w14:textId="77777777" w:rsidR="005E6FF5" w:rsidRPr="003853F4" w:rsidRDefault="005E6FF5" w:rsidP="00B076F4">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1C6687F6" w14:textId="77777777" w:rsidR="005E6FF5" w:rsidRPr="003853F4"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47AAB0E" w14:textId="77777777" w:rsidR="005E6FF5" w:rsidRPr="003853F4" w:rsidRDefault="005E6FF5" w:rsidP="00B076F4">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110104E4" w14:textId="77777777" w:rsidR="005E6FF5" w:rsidRPr="003853F4" w:rsidRDefault="005E6FF5" w:rsidP="00B076F4">
            <w:pPr>
              <w:spacing w:line="240" w:lineRule="auto"/>
              <w:ind w:right="-72"/>
              <w:jc w:val="right"/>
              <w:rPr>
                <w:rFonts w:cs="Arial"/>
                <w:sz w:val="18"/>
                <w:szCs w:val="18"/>
              </w:rPr>
            </w:pPr>
          </w:p>
        </w:tc>
      </w:tr>
      <w:tr w:rsidR="003853F4" w:rsidRPr="003853F4" w14:paraId="0108179A" w14:textId="77777777" w:rsidTr="00B076F4">
        <w:tc>
          <w:tcPr>
            <w:tcW w:w="4003" w:type="dxa"/>
            <w:shd w:val="clear" w:color="auto" w:fill="auto"/>
            <w:vAlign w:val="bottom"/>
          </w:tcPr>
          <w:p w14:paraId="06DE9FFC" w14:textId="77777777" w:rsidR="005E6FF5" w:rsidRPr="003853F4"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bottom w:val="single" w:sz="4" w:space="0" w:color="auto"/>
            </w:tcBorders>
            <w:shd w:val="clear" w:color="auto" w:fill="FAFAFA"/>
            <w:vAlign w:val="bottom"/>
          </w:tcPr>
          <w:p w14:paraId="25AC3A06" w14:textId="62A1E245" w:rsidR="005E6FF5" w:rsidRPr="003853F4" w:rsidRDefault="00CC33F2" w:rsidP="00B076F4">
            <w:pPr>
              <w:spacing w:line="240" w:lineRule="auto"/>
              <w:ind w:right="-72"/>
              <w:jc w:val="right"/>
              <w:rPr>
                <w:rFonts w:cs="Arial"/>
                <w:snapToGrid w:val="0"/>
                <w:sz w:val="18"/>
                <w:szCs w:val="18"/>
              </w:rPr>
            </w:pPr>
            <w:r>
              <w:rPr>
                <w:rFonts w:cs="Arial"/>
                <w:snapToGrid w:val="0"/>
                <w:sz w:val="18"/>
                <w:szCs w:val="18"/>
              </w:rPr>
              <w:t>-</w:t>
            </w:r>
          </w:p>
        </w:tc>
        <w:tc>
          <w:tcPr>
            <w:tcW w:w="1368" w:type="dxa"/>
            <w:tcBorders>
              <w:bottom w:val="single" w:sz="4" w:space="0" w:color="auto"/>
            </w:tcBorders>
            <w:shd w:val="clear" w:color="auto" w:fill="auto"/>
            <w:vAlign w:val="bottom"/>
          </w:tcPr>
          <w:p w14:paraId="5B3AC9DA" w14:textId="77777777" w:rsidR="005E6FF5" w:rsidRPr="003853F4" w:rsidRDefault="005E6FF5" w:rsidP="00B076F4">
            <w:pPr>
              <w:spacing w:line="240" w:lineRule="auto"/>
              <w:ind w:right="-72"/>
              <w:jc w:val="right"/>
              <w:rPr>
                <w:rFonts w:cs="Arial"/>
                <w:sz w:val="18"/>
                <w:szCs w:val="18"/>
              </w:rPr>
            </w:pPr>
            <w:r w:rsidRPr="003853F4">
              <w:rPr>
                <w:rFonts w:cs="Arial"/>
                <w:sz w:val="18"/>
                <w:szCs w:val="18"/>
              </w:rPr>
              <w:t>-</w:t>
            </w:r>
          </w:p>
        </w:tc>
        <w:tc>
          <w:tcPr>
            <w:tcW w:w="1368" w:type="dxa"/>
            <w:tcBorders>
              <w:bottom w:val="single" w:sz="4" w:space="0" w:color="auto"/>
            </w:tcBorders>
            <w:shd w:val="clear" w:color="auto" w:fill="FAFAFA"/>
            <w:vAlign w:val="bottom"/>
          </w:tcPr>
          <w:p w14:paraId="795E8995" w14:textId="235EAD8E" w:rsidR="005E6FF5" w:rsidRPr="003853F4" w:rsidRDefault="00CC33F2" w:rsidP="00B076F4">
            <w:pPr>
              <w:spacing w:line="240" w:lineRule="auto"/>
              <w:ind w:right="-72"/>
              <w:jc w:val="right"/>
              <w:rPr>
                <w:rFonts w:cs="Arial"/>
                <w:snapToGrid w:val="0"/>
                <w:sz w:val="18"/>
                <w:szCs w:val="18"/>
              </w:rPr>
            </w:pPr>
            <w:r>
              <w:rPr>
                <w:rFonts w:cs="Arial"/>
                <w:snapToGrid w:val="0"/>
                <w:sz w:val="18"/>
                <w:szCs w:val="18"/>
              </w:rPr>
              <w:t>166,285</w:t>
            </w:r>
          </w:p>
        </w:tc>
        <w:tc>
          <w:tcPr>
            <w:tcW w:w="1368" w:type="dxa"/>
            <w:tcBorders>
              <w:bottom w:val="single" w:sz="4" w:space="0" w:color="auto"/>
            </w:tcBorders>
            <w:shd w:val="clear" w:color="auto" w:fill="auto"/>
            <w:vAlign w:val="bottom"/>
          </w:tcPr>
          <w:p w14:paraId="3AD10DB8" w14:textId="77777777" w:rsidR="005E6FF5" w:rsidRPr="003853F4" w:rsidRDefault="005E6FF5" w:rsidP="00B076F4">
            <w:pPr>
              <w:spacing w:line="240" w:lineRule="auto"/>
              <w:ind w:right="-72"/>
              <w:jc w:val="right"/>
              <w:rPr>
                <w:rFonts w:cs="Arial"/>
                <w:snapToGrid w:val="0"/>
                <w:sz w:val="18"/>
                <w:szCs w:val="18"/>
              </w:rPr>
            </w:pPr>
            <w:r w:rsidRPr="003853F4">
              <w:rPr>
                <w:rFonts w:cs="Arial"/>
                <w:snapToGrid w:val="0"/>
                <w:sz w:val="18"/>
                <w:szCs w:val="18"/>
              </w:rPr>
              <w:t>117,522</w:t>
            </w:r>
          </w:p>
        </w:tc>
      </w:tr>
      <w:tr w:rsidR="003853F4" w:rsidRPr="003853F4" w14:paraId="0C09AB7B" w14:textId="77777777" w:rsidTr="00B076F4">
        <w:tc>
          <w:tcPr>
            <w:tcW w:w="4003" w:type="dxa"/>
            <w:shd w:val="clear" w:color="auto" w:fill="auto"/>
            <w:vAlign w:val="bottom"/>
          </w:tcPr>
          <w:p w14:paraId="2E7E1490" w14:textId="77777777" w:rsidR="005E6FF5" w:rsidRPr="003853F4"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35E792D5" w14:textId="77777777" w:rsidR="005E6FF5" w:rsidRPr="003853F4" w:rsidRDefault="005E6FF5" w:rsidP="00B076F4">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0FF8D567" w14:textId="77777777" w:rsidR="005E6FF5" w:rsidRPr="003853F4"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81F8E4F" w14:textId="77777777" w:rsidR="005E6FF5" w:rsidRPr="003853F4" w:rsidRDefault="005E6FF5" w:rsidP="00B076F4">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4DA347E3" w14:textId="77777777" w:rsidR="005E6FF5" w:rsidRPr="003853F4" w:rsidRDefault="005E6FF5" w:rsidP="00B076F4">
            <w:pPr>
              <w:spacing w:line="240" w:lineRule="auto"/>
              <w:ind w:right="-72"/>
              <w:jc w:val="right"/>
              <w:rPr>
                <w:rFonts w:cs="Arial"/>
                <w:sz w:val="18"/>
                <w:szCs w:val="18"/>
              </w:rPr>
            </w:pPr>
          </w:p>
        </w:tc>
      </w:tr>
      <w:tr w:rsidR="003853F4" w:rsidRPr="003853F4" w14:paraId="4133B558" w14:textId="77777777" w:rsidTr="00B076F4">
        <w:tc>
          <w:tcPr>
            <w:tcW w:w="4003" w:type="dxa"/>
            <w:shd w:val="clear" w:color="auto" w:fill="auto"/>
            <w:vAlign w:val="bottom"/>
          </w:tcPr>
          <w:p w14:paraId="6A044341" w14:textId="75BACC84" w:rsidR="005E6FF5" w:rsidRPr="003853F4" w:rsidRDefault="008B7293"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 xml:space="preserve">   </w:t>
            </w:r>
            <w:r w:rsidRPr="003853F4">
              <w:rPr>
                <w:rFonts w:cs="Arial"/>
                <w:sz w:val="18"/>
                <w:szCs w:val="18"/>
                <w:shd w:val="clear" w:color="auto" w:fill="FFFFFF"/>
                <w:lang w:val="en-US"/>
              </w:rPr>
              <w:t>R</w:t>
            </w:r>
            <w:r w:rsidR="005E6FF5" w:rsidRPr="003853F4">
              <w:rPr>
                <w:rFonts w:cs="Arial"/>
                <w:sz w:val="18"/>
                <w:szCs w:val="18"/>
                <w:shd w:val="clear" w:color="auto" w:fill="FFFFFF"/>
              </w:rPr>
              <w:t>elated parties</w:t>
            </w:r>
          </w:p>
        </w:tc>
        <w:tc>
          <w:tcPr>
            <w:tcW w:w="1368" w:type="dxa"/>
            <w:tcBorders>
              <w:bottom w:val="single" w:sz="4" w:space="0" w:color="auto"/>
            </w:tcBorders>
            <w:shd w:val="clear" w:color="auto" w:fill="FAFAFA"/>
            <w:vAlign w:val="bottom"/>
          </w:tcPr>
          <w:p w14:paraId="40950FF2" w14:textId="600479D3" w:rsidR="005E6FF5" w:rsidRPr="00C546EF" w:rsidRDefault="00C546EF" w:rsidP="00B076F4">
            <w:pPr>
              <w:spacing w:line="240" w:lineRule="auto"/>
              <w:ind w:right="-72"/>
              <w:jc w:val="right"/>
              <w:rPr>
                <w:rFonts w:cs="Arial"/>
                <w:snapToGrid w:val="0"/>
                <w:sz w:val="18"/>
                <w:szCs w:val="18"/>
              </w:rPr>
            </w:pPr>
            <w:r w:rsidRPr="00C546EF">
              <w:rPr>
                <w:rFonts w:cs="Arial"/>
                <w:snapToGrid w:val="0"/>
                <w:sz w:val="18"/>
                <w:szCs w:val="18"/>
              </w:rPr>
              <w:t>2,982</w:t>
            </w:r>
          </w:p>
        </w:tc>
        <w:tc>
          <w:tcPr>
            <w:tcW w:w="1368" w:type="dxa"/>
            <w:tcBorders>
              <w:bottom w:val="single" w:sz="4" w:space="0" w:color="auto"/>
            </w:tcBorders>
            <w:shd w:val="clear" w:color="auto" w:fill="auto"/>
            <w:vAlign w:val="bottom"/>
          </w:tcPr>
          <w:p w14:paraId="31919001" w14:textId="77777777" w:rsidR="005E6FF5" w:rsidRPr="003853F4" w:rsidRDefault="005E6FF5" w:rsidP="00B076F4">
            <w:pPr>
              <w:spacing w:line="240" w:lineRule="auto"/>
              <w:ind w:right="-72"/>
              <w:jc w:val="right"/>
              <w:rPr>
                <w:rFonts w:cs="Arial"/>
                <w:sz w:val="18"/>
                <w:szCs w:val="18"/>
              </w:rPr>
            </w:pPr>
            <w:r w:rsidRPr="003853F4">
              <w:rPr>
                <w:rFonts w:cs="Arial"/>
                <w:sz w:val="18"/>
                <w:szCs w:val="18"/>
              </w:rPr>
              <w:t>103</w:t>
            </w:r>
          </w:p>
        </w:tc>
        <w:tc>
          <w:tcPr>
            <w:tcW w:w="1368" w:type="dxa"/>
            <w:tcBorders>
              <w:bottom w:val="single" w:sz="4" w:space="0" w:color="auto"/>
            </w:tcBorders>
            <w:shd w:val="clear" w:color="auto" w:fill="FAFAFA"/>
            <w:vAlign w:val="bottom"/>
          </w:tcPr>
          <w:p w14:paraId="384E4F14" w14:textId="0234D6FE" w:rsidR="005E6FF5" w:rsidRPr="003853F4" w:rsidRDefault="00CC33F2" w:rsidP="00B076F4">
            <w:pPr>
              <w:spacing w:line="240" w:lineRule="auto"/>
              <w:ind w:right="-72"/>
              <w:jc w:val="right"/>
              <w:rPr>
                <w:rFonts w:cs="Arial"/>
                <w:snapToGrid w:val="0"/>
                <w:sz w:val="18"/>
                <w:szCs w:val="18"/>
              </w:rPr>
            </w:pPr>
            <w:r>
              <w:rPr>
                <w:rFonts w:cs="Arial"/>
                <w:snapToGrid w:val="0"/>
                <w:sz w:val="18"/>
                <w:szCs w:val="18"/>
              </w:rPr>
              <w:t>-</w:t>
            </w:r>
          </w:p>
        </w:tc>
        <w:tc>
          <w:tcPr>
            <w:tcW w:w="1368" w:type="dxa"/>
            <w:tcBorders>
              <w:bottom w:val="single" w:sz="4" w:space="0" w:color="auto"/>
            </w:tcBorders>
            <w:shd w:val="clear" w:color="auto" w:fill="auto"/>
            <w:vAlign w:val="bottom"/>
          </w:tcPr>
          <w:p w14:paraId="2F3C8E81" w14:textId="77777777" w:rsidR="005E6FF5" w:rsidRPr="003853F4" w:rsidRDefault="005E6FF5" w:rsidP="00B076F4">
            <w:pPr>
              <w:spacing w:line="240" w:lineRule="auto"/>
              <w:ind w:right="-72"/>
              <w:jc w:val="right"/>
              <w:rPr>
                <w:rFonts w:cs="Arial"/>
                <w:sz w:val="18"/>
                <w:szCs w:val="18"/>
              </w:rPr>
            </w:pPr>
            <w:r w:rsidRPr="003853F4">
              <w:rPr>
                <w:rFonts w:cs="Arial"/>
                <w:sz w:val="18"/>
                <w:szCs w:val="18"/>
              </w:rPr>
              <w:t>103</w:t>
            </w:r>
          </w:p>
        </w:tc>
      </w:tr>
      <w:tr w:rsidR="003853F4" w:rsidRPr="003853F4" w14:paraId="2B9F5DE7" w14:textId="77777777" w:rsidTr="00B076F4">
        <w:tc>
          <w:tcPr>
            <w:tcW w:w="4003" w:type="dxa"/>
            <w:shd w:val="clear" w:color="auto" w:fill="auto"/>
            <w:vAlign w:val="bottom"/>
          </w:tcPr>
          <w:p w14:paraId="77C0B992" w14:textId="77777777" w:rsidR="005E6FF5" w:rsidRPr="003853F4" w:rsidRDefault="005E6FF5" w:rsidP="00B076F4">
            <w:pPr>
              <w:spacing w:line="240" w:lineRule="auto"/>
              <w:ind w:left="427"/>
              <w:jc w:val="both"/>
              <w:rPr>
                <w:rFonts w:cs="Arial"/>
                <w:sz w:val="18"/>
                <w:szCs w:val="18"/>
              </w:rPr>
            </w:pPr>
          </w:p>
        </w:tc>
        <w:tc>
          <w:tcPr>
            <w:tcW w:w="1368" w:type="dxa"/>
            <w:tcBorders>
              <w:top w:val="single" w:sz="4" w:space="0" w:color="auto"/>
            </w:tcBorders>
            <w:shd w:val="clear" w:color="auto" w:fill="FAFAFA"/>
            <w:vAlign w:val="bottom"/>
          </w:tcPr>
          <w:p w14:paraId="379C169E" w14:textId="77777777" w:rsidR="005E6FF5" w:rsidRPr="00C546EF" w:rsidRDefault="005E6FF5" w:rsidP="00B076F4">
            <w:pPr>
              <w:spacing w:line="240" w:lineRule="auto"/>
              <w:ind w:right="-72"/>
              <w:jc w:val="right"/>
              <w:rPr>
                <w:rFonts w:cs="Arial"/>
                <w:snapToGrid w:val="0"/>
                <w:sz w:val="18"/>
                <w:szCs w:val="18"/>
                <w:cs/>
              </w:rPr>
            </w:pPr>
          </w:p>
        </w:tc>
        <w:tc>
          <w:tcPr>
            <w:tcW w:w="1368" w:type="dxa"/>
            <w:tcBorders>
              <w:top w:val="single" w:sz="4" w:space="0" w:color="auto"/>
            </w:tcBorders>
            <w:shd w:val="clear" w:color="auto" w:fill="auto"/>
            <w:vAlign w:val="bottom"/>
          </w:tcPr>
          <w:p w14:paraId="7A1C798C" w14:textId="77777777" w:rsidR="005E6FF5" w:rsidRPr="003853F4"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16FDB02" w14:textId="77777777" w:rsidR="005E6FF5" w:rsidRPr="003853F4" w:rsidRDefault="005E6FF5" w:rsidP="00B076F4">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2B31ABFA" w14:textId="77777777" w:rsidR="005E6FF5" w:rsidRPr="003853F4" w:rsidRDefault="005E6FF5" w:rsidP="00B076F4">
            <w:pPr>
              <w:spacing w:line="240" w:lineRule="auto"/>
              <w:ind w:right="-72"/>
              <w:jc w:val="right"/>
              <w:rPr>
                <w:rFonts w:cs="Arial"/>
                <w:sz w:val="18"/>
                <w:szCs w:val="18"/>
              </w:rPr>
            </w:pPr>
          </w:p>
        </w:tc>
      </w:tr>
      <w:tr w:rsidR="003853F4" w:rsidRPr="003853F4" w14:paraId="35B55B25" w14:textId="77777777" w:rsidTr="00B076F4">
        <w:tc>
          <w:tcPr>
            <w:tcW w:w="4003" w:type="dxa"/>
            <w:shd w:val="clear" w:color="auto" w:fill="auto"/>
            <w:vAlign w:val="bottom"/>
          </w:tcPr>
          <w:p w14:paraId="1BE236B8" w14:textId="77777777" w:rsidR="005E6FF5" w:rsidRPr="003853F4" w:rsidRDefault="005E6FF5" w:rsidP="00B076F4">
            <w:pPr>
              <w:spacing w:line="240" w:lineRule="auto"/>
              <w:ind w:left="427"/>
              <w:jc w:val="both"/>
              <w:rPr>
                <w:rFonts w:cs="Arial"/>
                <w:sz w:val="18"/>
                <w:szCs w:val="18"/>
                <w:shd w:val="clear" w:color="auto" w:fill="FFFFFF"/>
              </w:rPr>
            </w:pPr>
            <w:r w:rsidRPr="003853F4">
              <w:rPr>
                <w:rFonts w:cs="Arial"/>
                <w:sz w:val="18"/>
                <w:szCs w:val="18"/>
                <w:shd w:val="clear" w:color="auto" w:fill="FFFFFF"/>
              </w:rPr>
              <w:t xml:space="preserve">   </w:t>
            </w:r>
          </w:p>
        </w:tc>
        <w:tc>
          <w:tcPr>
            <w:tcW w:w="1368" w:type="dxa"/>
            <w:tcBorders>
              <w:bottom w:val="single" w:sz="4" w:space="0" w:color="auto"/>
            </w:tcBorders>
            <w:shd w:val="clear" w:color="auto" w:fill="FAFAFA"/>
            <w:vAlign w:val="bottom"/>
          </w:tcPr>
          <w:p w14:paraId="5059F57A" w14:textId="22FD0ECC" w:rsidR="005E6FF5" w:rsidRPr="00C546EF" w:rsidRDefault="00C546EF" w:rsidP="00B076F4">
            <w:pPr>
              <w:spacing w:line="240" w:lineRule="auto"/>
              <w:ind w:right="-72"/>
              <w:jc w:val="right"/>
              <w:rPr>
                <w:rFonts w:cs="Arial"/>
                <w:snapToGrid w:val="0"/>
                <w:sz w:val="18"/>
                <w:szCs w:val="18"/>
              </w:rPr>
            </w:pPr>
            <w:r w:rsidRPr="00C546EF">
              <w:rPr>
                <w:rFonts w:cs="Arial"/>
                <w:snapToGrid w:val="0"/>
                <w:sz w:val="18"/>
                <w:szCs w:val="18"/>
              </w:rPr>
              <w:t>2,982</w:t>
            </w:r>
          </w:p>
        </w:tc>
        <w:tc>
          <w:tcPr>
            <w:tcW w:w="1368" w:type="dxa"/>
            <w:tcBorders>
              <w:bottom w:val="single" w:sz="4" w:space="0" w:color="auto"/>
            </w:tcBorders>
            <w:shd w:val="clear" w:color="auto" w:fill="auto"/>
            <w:vAlign w:val="bottom"/>
          </w:tcPr>
          <w:p w14:paraId="262B31D9" w14:textId="77777777" w:rsidR="005E6FF5" w:rsidRPr="003853F4" w:rsidRDefault="005E6FF5" w:rsidP="00B076F4">
            <w:pPr>
              <w:spacing w:line="240" w:lineRule="auto"/>
              <w:ind w:right="-72"/>
              <w:jc w:val="right"/>
              <w:rPr>
                <w:rFonts w:cs="Arial"/>
                <w:sz w:val="18"/>
                <w:szCs w:val="18"/>
              </w:rPr>
            </w:pPr>
            <w:r w:rsidRPr="003853F4">
              <w:rPr>
                <w:rFonts w:cs="Arial"/>
                <w:sz w:val="18"/>
                <w:szCs w:val="18"/>
              </w:rPr>
              <w:t>103</w:t>
            </w:r>
          </w:p>
        </w:tc>
        <w:tc>
          <w:tcPr>
            <w:tcW w:w="1368" w:type="dxa"/>
            <w:tcBorders>
              <w:bottom w:val="single" w:sz="4" w:space="0" w:color="auto"/>
            </w:tcBorders>
            <w:shd w:val="clear" w:color="auto" w:fill="FAFAFA"/>
            <w:vAlign w:val="bottom"/>
          </w:tcPr>
          <w:p w14:paraId="62241437" w14:textId="69DE906B" w:rsidR="005E6FF5" w:rsidRPr="003853F4" w:rsidRDefault="00CC33F2" w:rsidP="00B076F4">
            <w:pPr>
              <w:spacing w:line="240" w:lineRule="auto"/>
              <w:ind w:right="-72"/>
              <w:jc w:val="right"/>
              <w:rPr>
                <w:rFonts w:cs="Arial"/>
                <w:snapToGrid w:val="0"/>
                <w:sz w:val="18"/>
                <w:szCs w:val="18"/>
              </w:rPr>
            </w:pPr>
            <w:r>
              <w:rPr>
                <w:rFonts w:cs="Arial"/>
                <w:snapToGrid w:val="0"/>
                <w:sz w:val="18"/>
                <w:szCs w:val="18"/>
              </w:rPr>
              <w:t>166,285</w:t>
            </w:r>
          </w:p>
        </w:tc>
        <w:tc>
          <w:tcPr>
            <w:tcW w:w="1368" w:type="dxa"/>
            <w:tcBorders>
              <w:bottom w:val="single" w:sz="4" w:space="0" w:color="auto"/>
            </w:tcBorders>
            <w:shd w:val="clear" w:color="auto" w:fill="auto"/>
            <w:vAlign w:val="bottom"/>
          </w:tcPr>
          <w:p w14:paraId="1D287FA3" w14:textId="77777777" w:rsidR="005E6FF5" w:rsidRPr="003853F4" w:rsidRDefault="005E6FF5" w:rsidP="00B076F4">
            <w:pPr>
              <w:spacing w:line="240" w:lineRule="auto"/>
              <w:ind w:right="-72"/>
              <w:jc w:val="right"/>
              <w:rPr>
                <w:rFonts w:cs="Arial"/>
                <w:sz w:val="18"/>
                <w:szCs w:val="18"/>
              </w:rPr>
            </w:pPr>
            <w:r w:rsidRPr="003853F4">
              <w:rPr>
                <w:rFonts w:cs="Arial"/>
                <w:sz w:val="18"/>
                <w:szCs w:val="18"/>
              </w:rPr>
              <w:t>117,625</w:t>
            </w:r>
          </w:p>
        </w:tc>
      </w:tr>
      <w:tr w:rsidR="003853F4" w:rsidRPr="003853F4" w14:paraId="64DA64E0" w14:textId="77777777" w:rsidTr="00B076F4">
        <w:tc>
          <w:tcPr>
            <w:tcW w:w="4003" w:type="dxa"/>
            <w:shd w:val="clear" w:color="auto" w:fill="auto"/>
            <w:vAlign w:val="bottom"/>
          </w:tcPr>
          <w:p w14:paraId="0976667F" w14:textId="77777777" w:rsidR="005E6FF5" w:rsidRPr="003853F4"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1E46D7A0" w14:textId="77777777" w:rsidR="005E6FF5" w:rsidRPr="003853F4" w:rsidRDefault="005E6FF5" w:rsidP="00B076F4">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1ECAE587" w14:textId="77777777" w:rsidR="005E6FF5" w:rsidRPr="003853F4" w:rsidRDefault="005E6FF5" w:rsidP="00B076F4">
            <w:pPr>
              <w:spacing w:line="240" w:lineRule="auto"/>
              <w:ind w:right="-72"/>
              <w:jc w:val="right"/>
              <w:rPr>
                <w:rFonts w:cs="Arial"/>
                <w:sz w:val="18"/>
                <w:szCs w:val="18"/>
                <w:cs/>
              </w:rPr>
            </w:pPr>
          </w:p>
        </w:tc>
        <w:tc>
          <w:tcPr>
            <w:tcW w:w="1368" w:type="dxa"/>
            <w:tcBorders>
              <w:top w:val="single" w:sz="4" w:space="0" w:color="auto"/>
            </w:tcBorders>
            <w:shd w:val="clear" w:color="auto" w:fill="FAFAFA"/>
            <w:vAlign w:val="bottom"/>
          </w:tcPr>
          <w:p w14:paraId="68D41BB2" w14:textId="77777777" w:rsidR="005E6FF5" w:rsidRPr="003853F4" w:rsidRDefault="005E6FF5" w:rsidP="00B076F4">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2C376996" w14:textId="77777777" w:rsidR="005E6FF5" w:rsidRPr="003853F4" w:rsidRDefault="005E6FF5" w:rsidP="00B076F4">
            <w:pPr>
              <w:spacing w:line="240" w:lineRule="auto"/>
              <w:ind w:right="-72"/>
              <w:jc w:val="right"/>
              <w:rPr>
                <w:rFonts w:cs="Arial"/>
                <w:sz w:val="18"/>
                <w:szCs w:val="18"/>
              </w:rPr>
            </w:pPr>
          </w:p>
        </w:tc>
      </w:tr>
      <w:tr w:rsidR="003853F4" w:rsidRPr="003853F4" w14:paraId="0BCBC720" w14:textId="77777777" w:rsidTr="004F050E">
        <w:tc>
          <w:tcPr>
            <w:tcW w:w="4003" w:type="dxa"/>
            <w:shd w:val="clear" w:color="auto" w:fill="auto"/>
            <w:vAlign w:val="bottom"/>
          </w:tcPr>
          <w:p w14:paraId="295CC6DC" w14:textId="77777777" w:rsidR="005E6FF5" w:rsidRPr="003853F4"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Prepaid expenses</w:t>
            </w:r>
          </w:p>
        </w:tc>
        <w:tc>
          <w:tcPr>
            <w:tcW w:w="1368" w:type="dxa"/>
            <w:shd w:val="clear" w:color="auto" w:fill="FAFAFA"/>
            <w:vAlign w:val="bottom"/>
          </w:tcPr>
          <w:p w14:paraId="6745A576" w14:textId="77777777" w:rsidR="005E6FF5" w:rsidRPr="003853F4" w:rsidRDefault="005E6FF5" w:rsidP="00B076F4">
            <w:pPr>
              <w:spacing w:line="240" w:lineRule="auto"/>
              <w:ind w:right="-72"/>
              <w:jc w:val="right"/>
              <w:rPr>
                <w:rFonts w:cs="Arial"/>
                <w:snapToGrid w:val="0"/>
                <w:sz w:val="18"/>
                <w:szCs w:val="18"/>
              </w:rPr>
            </w:pPr>
          </w:p>
        </w:tc>
        <w:tc>
          <w:tcPr>
            <w:tcW w:w="1368" w:type="dxa"/>
            <w:shd w:val="clear" w:color="auto" w:fill="auto"/>
            <w:vAlign w:val="bottom"/>
          </w:tcPr>
          <w:p w14:paraId="75E97AE7" w14:textId="77777777" w:rsidR="005E6FF5" w:rsidRPr="003853F4" w:rsidRDefault="005E6FF5" w:rsidP="00B076F4">
            <w:pPr>
              <w:spacing w:line="240" w:lineRule="auto"/>
              <w:ind w:right="-72"/>
              <w:jc w:val="right"/>
              <w:rPr>
                <w:rFonts w:cs="Arial"/>
                <w:sz w:val="18"/>
                <w:szCs w:val="18"/>
              </w:rPr>
            </w:pPr>
          </w:p>
        </w:tc>
        <w:tc>
          <w:tcPr>
            <w:tcW w:w="1368" w:type="dxa"/>
            <w:shd w:val="clear" w:color="auto" w:fill="FAFAFA"/>
            <w:vAlign w:val="bottom"/>
          </w:tcPr>
          <w:p w14:paraId="191CE45C" w14:textId="77777777" w:rsidR="005E6FF5" w:rsidRPr="003853F4" w:rsidRDefault="005E6FF5" w:rsidP="00B076F4">
            <w:pPr>
              <w:spacing w:line="240" w:lineRule="auto"/>
              <w:ind w:right="-72"/>
              <w:jc w:val="right"/>
              <w:rPr>
                <w:rFonts w:cs="Arial"/>
                <w:snapToGrid w:val="0"/>
                <w:sz w:val="18"/>
                <w:szCs w:val="18"/>
              </w:rPr>
            </w:pPr>
          </w:p>
        </w:tc>
        <w:tc>
          <w:tcPr>
            <w:tcW w:w="1368" w:type="dxa"/>
            <w:shd w:val="clear" w:color="auto" w:fill="auto"/>
            <w:vAlign w:val="bottom"/>
          </w:tcPr>
          <w:p w14:paraId="04715B64" w14:textId="77777777" w:rsidR="005E6FF5" w:rsidRPr="003853F4" w:rsidRDefault="005E6FF5" w:rsidP="00B076F4">
            <w:pPr>
              <w:spacing w:line="240" w:lineRule="auto"/>
              <w:ind w:right="-72"/>
              <w:jc w:val="right"/>
              <w:rPr>
                <w:rFonts w:cs="Arial"/>
                <w:sz w:val="18"/>
                <w:szCs w:val="18"/>
              </w:rPr>
            </w:pPr>
          </w:p>
        </w:tc>
      </w:tr>
      <w:tr w:rsidR="003853F4" w:rsidRPr="003853F4" w14:paraId="04C55B83" w14:textId="77777777" w:rsidTr="004F050E">
        <w:tc>
          <w:tcPr>
            <w:tcW w:w="4003" w:type="dxa"/>
            <w:shd w:val="clear" w:color="auto" w:fill="auto"/>
            <w:vAlign w:val="bottom"/>
          </w:tcPr>
          <w:p w14:paraId="23A2C828" w14:textId="77777777" w:rsidR="005E6FF5" w:rsidRPr="003853F4"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 xml:space="preserve">   Subsidiary</w:t>
            </w:r>
          </w:p>
        </w:tc>
        <w:tc>
          <w:tcPr>
            <w:tcW w:w="1368" w:type="dxa"/>
            <w:tcBorders>
              <w:bottom w:val="single" w:sz="4" w:space="0" w:color="auto"/>
            </w:tcBorders>
            <w:shd w:val="clear" w:color="auto" w:fill="FAFAFA"/>
            <w:vAlign w:val="bottom"/>
          </w:tcPr>
          <w:p w14:paraId="36E55C7B" w14:textId="1463CEA3" w:rsidR="005E6FF5" w:rsidRPr="003853F4" w:rsidRDefault="00CC33F2" w:rsidP="00B076F4">
            <w:pPr>
              <w:spacing w:line="240" w:lineRule="auto"/>
              <w:ind w:right="-72"/>
              <w:jc w:val="right"/>
              <w:rPr>
                <w:rFonts w:cs="Arial"/>
                <w:snapToGrid w:val="0"/>
                <w:sz w:val="18"/>
                <w:szCs w:val="18"/>
              </w:rPr>
            </w:pPr>
            <w:r>
              <w:rPr>
                <w:rFonts w:cs="Arial"/>
                <w:snapToGrid w:val="0"/>
                <w:sz w:val="18"/>
                <w:szCs w:val="18"/>
              </w:rPr>
              <w:t>-</w:t>
            </w:r>
          </w:p>
        </w:tc>
        <w:tc>
          <w:tcPr>
            <w:tcW w:w="1368" w:type="dxa"/>
            <w:tcBorders>
              <w:bottom w:val="single" w:sz="4" w:space="0" w:color="auto"/>
            </w:tcBorders>
            <w:shd w:val="clear" w:color="auto" w:fill="auto"/>
            <w:vAlign w:val="bottom"/>
          </w:tcPr>
          <w:p w14:paraId="1819AC22" w14:textId="77777777" w:rsidR="005E6FF5" w:rsidRPr="003853F4" w:rsidRDefault="005E6FF5" w:rsidP="00B076F4">
            <w:pPr>
              <w:spacing w:line="240" w:lineRule="auto"/>
              <w:ind w:right="-72"/>
              <w:jc w:val="right"/>
              <w:rPr>
                <w:rFonts w:cs="Arial"/>
                <w:sz w:val="18"/>
                <w:szCs w:val="18"/>
                <w:lang w:val="en-US"/>
              </w:rPr>
            </w:pPr>
            <w:r w:rsidRPr="003853F4">
              <w:rPr>
                <w:rFonts w:cs="Arial"/>
                <w:sz w:val="18"/>
                <w:szCs w:val="18"/>
                <w:lang w:val="en-US"/>
              </w:rPr>
              <w:t>-</w:t>
            </w:r>
          </w:p>
        </w:tc>
        <w:tc>
          <w:tcPr>
            <w:tcW w:w="1368" w:type="dxa"/>
            <w:tcBorders>
              <w:bottom w:val="single" w:sz="4" w:space="0" w:color="auto"/>
            </w:tcBorders>
            <w:shd w:val="clear" w:color="auto" w:fill="FAFAFA"/>
            <w:vAlign w:val="bottom"/>
          </w:tcPr>
          <w:p w14:paraId="2BED58D6" w14:textId="404E99FC" w:rsidR="005E6FF5" w:rsidRPr="003853F4" w:rsidRDefault="00CC33F2" w:rsidP="00B076F4">
            <w:pPr>
              <w:spacing w:line="240" w:lineRule="auto"/>
              <w:ind w:right="-72"/>
              <w:jc w:val="right"/>
              <w:rPr>
                <w:rFonts w:cs="Arial"/>
                <w:snapToGrid w:val="0"/>
                <w:sz w:val="18"/>
                <w:szCs w:val="18"/>
              </w:rPr>
            </w:pPr>
            <w:r>
              <w:rPr>
                <w:rFonts w:cs="Arial"/>
                <w:snapToGrid w:val="0"/>
                <w:sz w:val="18"/>
                <w:szCs w:val="18"/>
              </w:rPr>
              <w:t>900</w:t>
            </w:r>
          </w:p>
        </w:tc>
        <w:tc>
          <w:tcPr>
            <w:tcW w:w="1368" w:type="dxa"/>
            <w:tcBorders>
              <w:bottom w:val="single" w:sz="4" w:space="0" w:color="auto"/>
            </w:tcBorders>
            <w:shd w:val="clear" w:color="auto" w:fill="auto"/>
            <w:vAlign w:val="bottom"/>
          </w:tcPr>
          <w:p w14:paraId="4B75E455" w14:textId="77777777" w:rsidR="005E6FF5" w:rsidRPr="003853F4" w:rsidRDefault="005E6FF5" w:rsidP="00B076F4">
            <w:pPr>
              <w:spacing w:line="240" w:lineRule="auto"/>
              <w:ind w:right="-72"/>
              <w:jc w:val="right"/>
              <w:rPr>
                <w:rFonts w:cs="Arial"/>
                <w:sz w:val="18"/>
                <w:szCs w:val="18"/>
                <w:lang w:val="en-US"/>
              </w:rPr>
            </w:pPr>
            <w:r w:rsidRPr="003853F4">
              <w:rPr>
                <w:rFonts w:cs="Arial"/>
                <w:sz w:val="18"/>
                <w:szCs w:val="18"/>
                <w:lang w:val="en-US"/>
              </w:rPr>
              <w:t>150</w:t>
            </w:r>
          </w:p>
        </w:tc>
      </w:tr>
      <w:tr w:rsidR="003853F4" w:rsidRPr="003853F4" w14:paraId="01F394DD" w14:textId="77777777" w:rsidTr="00B076F4">
        <w:tc>
          <w:tcPr>
            <w:tcW w:w="4003" w:type="dxa"/>
            <w:shd w:val="clear" w:color="auto" w:fill="auto"/>
            <w:vAlign w:val="bottom"/>
          </w:tcPr>
          <w:p w14:paraId="225460C5" w14:textId="77777777" w:rsidR="004F050E" w:rsidRPr="003853F4"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1A11378A" w14:textId="77777777" w:rsidR="004F050E" w:rsidRPr="003853F4" w:rsidRDefault="004F050E" w:rsidP="004F050E">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218C7809" w14:textId="77777777" w:rsidR="004F050E" w:rsidRPr="003853F4" w:rsidRDefault="004F050E" w:rsidP="004F050E">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4E5AF03" w14:textId="77777777" w:rsidR="004F050E" w:rsidRPr="003853F4" w:rsidRDefault="004F050E" w:rsidP="004F050E">
            <w:pPr>
              <w:spacing w:line="240" w:lineRule="auto"/>
              <w:ind w:right="-72"/>
              <w:jc w:val="right"/>
              <w:rPr>
                <w:rFonts w:cs="Arial"/>
                <w:snapToGrid w:val="0"/>
                <w:sz w:val="18"/>
                <w:szCs w:val="18"/>
                <w:cs/>
              </w:rPr>
            </w:pPr>
          </w:p>
        </w:tc>
        <w:tc>
          <w:tcPr>
            <w:tcW w:w="1368" w:type="dxa"/>
            <w:tcBorders>
              <w:top w:val="single" w:sz="4" w:space="0" w:color="auto"/>
            </w:tcBorders>
            <w:shd w:val="clear" w:color="auto" w:fill="auto"/>
            <w:vAlign w:val="bottom"/>
          </w:tcPr>
          <w:p w14:paraId="1A77D358" w14:textId="77777777" w:rsidR="004F050E" w:rsidRPr="003853F4" w:rsidRDefault="004F050E" w:rsidP="004F050E">
            <w:pPr>
              <w:spacing w:line="240" w:lineRule="auto"/>
              <w:ind w:right="-72"/>
              <w:jc w:val="right"/>
              <w:rPr>
                <w:rFonts w:cs="Arial"/>
                <w:sz w:val="18"/>
                <w:szCs w:val="18"/>
              </w:rPr>
            </w:pPr>
          </w:p>
        </w:tc>
      </w:tr>
      <w:tr w:rsidR="003853F4" w:rsidRPr="003853F4" w14:paraId="4E67014D" w14:textId="77777777" w:rsidTr="00B076F4">
        <w:tc>
          <w:tcPr>
            <w:tcW w:w="4003" w:type="dxa"/>
            <w:shd w:val="clear" w:color="auto" w:fill="auto"/>
            <w:vAlign w:val="bottom"/>
          </w:tcPr>
          <w:p w14:paraId="78A2971B" w14:textId="77777777" w:rsidR="004F050E" w:rsidRPr="003853F4"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Other payables:</w:t>
            </w:r>
          </w:p>
        </w:tc>
        <w:tc>
          <w:tcPr>
            <w:tcW w:w="1368" w:type="dxa"/>
            <w:shd w:val="clear" w:color="auto" w:fill="FAFAFA"/>
            <w:vAlign w:val="bottom"/>
          </w:tcPr>
          <w:p w14:paraId="108BE930" w14:textId="77777777" w:rsidR="004F050E" w:rsidRPr="003853F4" w:rsidRDefault="004F050E" w:rsidP="004F050E">
            <w:pPr>
              <w:spacing w:line="240" w:lineRule="auto"/>
              <w:ind w:right="-72"/>
              <w:jc w:val="right"/>
              <w:rPr>
                <w:rFonts w:cs="Arial"/>
                <w:snapToGrid w:val="0"/>
                <w:sz w:val="18"/>
                <w:szCs w:val="18"/>
              </w:rPr>
            </w:pPr>
          </w:p>
        </w:tc>
        <w:tc>
          <w:tcPr>
            <w:tcW w:w="1368" w:type="dxa"/>
            <w:shd w:val="clear" w:color="auto" w:fill="auto"/>
            <w:vAlign w:val="bottom"/>
          </w:tcPr>
          <w:p w14:paraId="627DA316" w14:textId="77777777" w:rsidR="004F050E" w:rsidRPr="003853F4" w:rsidRDefault="004F050E" w:rsidP="004F050E">
            <w:pPr>
              <w:spacing w:line="240" w:lineRule="auto"/>
              <w:ind w:right="-72"/>
              <w:jc w:val="right"/>
              <w:rPr>
                <w:rFonts w:cs="Arial"/>
                <w:sz w:val="18"/>
                <w:szCs w:val="18"/>
              </w:rPr>
            </w:pPr>
          </w:p>
        </w:tc>
        <w:tc>
          <w:tcPr>
            <w:tcW w:w="1368" w:type="dxa"/>
            <w:shd w:val="clear" w:color="auto" w:fill="FAFAFA"/>
            <w:vAlign w:val="bottom"/>
          </w:tcPr>
          <w:p w14:paraId="08E67C3B" w14:textId="77777777" w:rsidR="004F050E" w:rsidRPr="003853F4" w:rsidRDefault="004F050E" w:rsidP="004F050E">
            <w:pPr>
              <w:spacing w:line="240" w:lineRule="auto"/>
              <w:ind w:right="-72"/>
              <w:jc w:val="right"/>
              <w:rPr>
                <w:rFonts w:cs="Arial"/>
                <w:snapToGrid w:val="0"/>
                <w:sz w:val="18"/>
                <w:szCs w:val="18"/>
              </w:rPr>
            </w:pPr>
          </w:p>
        </w:tc>
        <w:tc>
          <w:tcPr>
            <w:tcW w:w="1368" w:type="dxa"/>
            <w:shd w:val="clear" w:color="auto" w:fill="auto"/>
            <w:vAlign w:val="bottom"/>
          </w:tcPr>
          <w:p w14:paraId="0D3892DE" w14:textId="77777777" w:rsidR="004F050E" w:rsidRPr="003853F4" w:rsidRDefault="004F050E" w:rsidP="004F050E">
            <w:pPr>
              <w:spacing w:line="240" w:lineRule="auto"/>
              <w:ind w:right="-72"/>
              <w:jc w:val="right"/>
              <w:rPr>
                <w:rFonts w:cs="Arial"/>
                <w:sz w:val="18"/>
                <w:szCs w:val="18"/>
              </w:rPr>
            </w:pPr>
          </w:p>
        </w:tc>
      </w:tr>
      <w:tr w:rsidR="003853F4" w:rsidRPr="003853F4" w14:paraId="5657FBAC" w14:textId="77777777" w:rsidTr="00B076F4">
        <w:tc>
          <w:tcPr>
            <w:tcW w:w="4003" w:type="dxa"/>
            <w:shd w:val="clear" w:color="auto" w:fill="auto"/>
            <w:vAlign w:val="bottom"/>
          </w:tcPr>
          <w:p w14:paraId="60A9B8B8" w14:textId="059B16E3" w:rsidR="004F050E" w:rsidRPr="003853F4"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 xml:space="preserve">   Subsidiaries</w:t>
            </w:r>
          </w:p>
        </w:tc>
        <w:tc>
          <w:tcPr>
            <w:tcW w:w="1368" w:type="dxa"/>
            <w:shd w:val="clear" w:color="auto" w:fill="FAFAFA"/>
            <w:vAlign w:val="bottom"/>
          </w:tcPr>
          <w:p w14:paraId="6A204B33" w14:textId="5F8302B4" w:rsidR="004F050E" w:rsidRPr="003853F4" w:rsidRDefault="00CC33F2" w:rsidP="004F050E">
            <w:pPr>
              <w:spacing w:line="240" w:lineRule="auto"/>
              <w:ind w:right="-72"/>
              <w:jc w:val="right"/>
              <w:rPr>
                <w:rFonts w:cs="Arial"/>
                <w:snapToGrid w:val="0"/>
                <w:sz w:val="18"/>
                <w:szCs w:val="18"/>
              </w:rPr>
            </w:pPr>
            <w:r>
              <w:rPr>
                <w:rFonts w:cs="Arial"/>
                <w:snapToGrid w:val="0"/>
                <w:sz w:val="18"/>
                <w:szCs w:val="18"/>
              </w:rPr>
              <w:t>-</w:t>
            </w:r>
          </w:p>
        </w:tc>
        <w:tc>
          <w:tcPr>
            <w:tcW w:w="1368" w:type="dxa"/>
            <w:shd w:val="clear" w:color="auto" w:fill="auto"/>
            <w:vAlign w:val="bottom"/>
          </w:tcPr>
          <w:p w14:paraId="73F1D3FE" w14:textId="77777777" w:rsidR="004F050E" w:rsidRPr="003853F4" w:rsidRDefault="004F050E" w:rsidP="004F050E">
            <w:pPr>
              <w:spacing w:line="240" w:lineRule="auto"/>
              <w:ind w:right="-72"/>
              <w:jc w:val="right"/>
              <w:rPr>
                <w:rFonts w:cs="Arial"/>
                <w:sz w:val="18"/>
                <w:szCs w:val="18"/>
              </w:rPr>
            </w:pPr>
            <w:r w:rsidRPr="003853F4">
              <w:rPr>
                <w:rFonts w:cs="Arial"/>
                <w:sz w:val="18"/>
                <w:szCs w:val="18"/>
              </w:rPr>
              <w:t>-</w:t>
            </w:r>
          </w:p>
        </w:tc>
        <w:tc>
          <w:tcPr>
            <w:tcW w:w="1368" w:type="dxa"/>
            <w:shd w:val="clear" w:color="auto" w:fill="FAFAFA"/>
            <w:vAlign w:val="bottom"/>
          </w:tcPr>
          <w:p w14:paraId="1F5EA9C4" w14:textId="678A9989" w:rsidR="004F050E" w:rsidRPr="003853F4" w:rsidRDefault="00CC33F2" w:rsidP="004F050E">
            <w:pPr>
              <w:spacing w:line="240" w:lineRule="auto"/>
              <w:ind w:right="-72"/>
              <w:jc w:val="right"/>
              <w:rPr>
                <w:rFonts w:cs="Arial"/>
                <w:snapToGrid w:val="0"/>
                <w:sz w:val="18"/>
                <w:szCs w:val="18"/>
              </w:rPr>
            </w:pPr>
            <w:r>
              <w:rPr>
                <w:rFonts w:cs="Arial"/>
                <w:snapToGrid w:val="0"/>
                <w:sz w:val="18"/>
                <w:szCs w:val="18"/>
              </w:rPr>
              <w:t>14,207</w:t>
            </w:r>
          </w:p>
        </w:tc>
        <w:tc>
          <w:tcPr>
            <w:tcW w:w="1368" w:type="dxa"/>
            <w:shd w:val="clear" w:color="auto" w:fill="auto"/>
            <w:vAlign w:val="bottom"/>
          </w:tcPr>
          <w:p w14:paraId="0DA38CAA" w14:textId="77777777" w:rsidR="004F050E" w:rsidRPr="003853F4" w:rsidRDefault="004F050E" w:rsidP="004F050E">
            <w:pPr>
              <w:spacing w:line="240" w:lineRule="auto"/>
              <w:ind w:right="-72"/>
              <w:jc w:val="right"/>
              <w:rPr>
                <w:rFonts w:cs="Arial"/>
                <w:sz w:val="18"/>
                <w:szCs w:val="18"/>
              </w:rPr>
            </w:pPr>
            <w:r w:rsidRPr="003853F4">
              <w:rPr>
                <w:rFonts w:cs="Arial"/>
                <w:sz w:val="18"/>
                <w:szCs w:val="18"/>
              </w:rPr>
              <w:t>13,957</w:t>
            </w:r>
          </w:p>
        </w:tc>
      </w:tr>
      <w:tr w:rsidR="003853F4" w:rsidRPr="003853F4" w14:paraId="386CD326" w14:textId="77777777" w:rsidTr="00B076F4">
        <w:tc>
          <w:tcPr>
            <w:tcW w:w="4003" w:type="dxa"/>
            <w:shd w:val="clear" w:color="auto" w:fill="auto"/>
            <w:vAlign w:val="bottom"/>
          </w:tcPr>
          <w:p w14:paraId="085ECBE1" w14:textId="1805969D" w:rsidR="004F050E" w:rsidRPr="003853F4"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 xml:space="preserve">   Related parties</w:t>
            </w:r>
          </w:p>
        </w:tc>
        <w:tc>
          <w:tcPr>
            <w:tcW w:w="1368" w:type="dxa"/>
            <w:tcBorders>
              <w:bottom w:val="single" w:sz="4" w:space="0" w:color="auto"/>
            </w:tcBorders>
            <w:shd w:val="clear" w:color="auto" w:fill="FAFAFA"/>
            <w:vAlign w:val="bottom"/>
          </w:tcPr>
          <w:p w14:paraId="37C03AC6" w14:textId="4BB6462F" w:rsidR="004F050E" w:rsidRPr="003853F4" w:rsidRDefault="00CC33F2" w:rsidP="004F050E">
            <w:pPr>
              <w:spacing w:line="240" w:lineRule="auto"/>
              <w:ind w:right="-72"/>
              <w:jc w:val="right"/>
              <w:rPr>
                <w:rFonts w:cs="Arial"/>
                <w:snapToGrid w:val="0"/>
                <w:sz w:val="18"/>
                <w:szCs w:val="18"/>
              </w:rPr>
            </w:pPr>
            <w:r>
              <w:rPr>
                <w:rFonts w:cs="Arial"/>
                <w:snapToGrid w:val="0"/>
                <w:sz w:val="18"/>
                <w:szCs w:val="18"/>
              </w:rPr>
              <w:t>606</w:t>
            </w:r>
          </w:p>
        </w:tc>
        <w:tc>
          <w:tcPr>
            <w:tcW w:w="1368" w:type="dxa"/>
            <w:tcBorders>
              <w:bottom w:val="single" w:sz="4" w:space="0" w:color="auto"/>
            </w:tcBorders>
            <w:shd w:val="clear" w:color="auto" w:fill="auto"/>
            <w:vAlign w:val="bottom"/>
          </w:tcPr>
          <w:p w14:paraId="649B9512" w14:textId="77777777" w:rsidR="004F050E" w:rsidRPr="003853F4" w:rsidRDefault="004F050E" w:rsidP="004F050E">
            <w:pPr>
              <w:spacing w:line="240" w:lineRule="auto"/>
              <w:ind w:right="-72"/>
              <w:jc w:val="right"/>
              <w:rPr>
                <w:rFonts w:cs="Arial"/>
                <w:sz w:val="18"/>
                <w:szCs w:val="18"/>
              </w:rPr>
            </w:pPr>
            <w:r w:rsidRPr="003853F4">
              <w:rPr>
                <w:rFonts w:cs="Arial"/>
                <w:sz w:val="18"/>
                <w:szCs w:val="18"/>
              </w:rPr>
              <w:t>383</w:t>
            </w:r>
          </w:p>
        </w:tc>
        <w:tc>
          <w:tcPr>
            <w:tcW w:w="1368" w:type="dxa"/>
            <w:tcBorders>
              <w:bottom w:val="single" w:sz="4" w:space="0" w:color="auto"/>
            </w:tcBorders>
            <w:shd w:val="clear" w:color="auto" w:fill="FAFAFA"/>
            <w:vAlign w:val="bottom"/>
          </w:tcPr>
          <w:p w14:paraId="3FB2B6E5" w14:textId="4B31116F" w:rsidR="004F050E" w:rsidRPr="003853F4" w:rsidRDefault="00CC33F2" w:rsidP="004F050E">
            <w:pPr>
              <w:spacing w:line="240" w:lineRule="auto"/>
              <w:ind w:right="-72"/>
              <w:jc w:val="right"/>
              <w:rPr>
                <w:rFonts w:cs="Arial"/>
                <w:snapToGrid w:val="0"/>
                <w:sz w:val="18"/>
                <w:szCs w:val="18"/>
              </w:rPr>
            </w:pPr>
            <w:r>
              <w:rPr>
                <w:rFonts w:cs="Arial"/>
                <w:snapToGrid w:val="0"/>
                <w:sz w:val="18"/>
                <w:szCs w:val="18"/>
              </w:rPr>
              <w:t>-</w:t>
            </w:r>
          </w:p>
        </w:tc>
        <w:tc>
          <w:tcPr>
            <w:tcW w:w="1368" w:type="dxa"/>
            <w:tcBorders>
              <w:bottom w:val="single" w:sz="4" w:space="0" w:color="auto"/>
            </w:tcBorders>
            <w:shd w:val="clear" w:color="auto" w:fill="auto"/>
            <w:vAlign w:val="bottom"/>
          </w:tcPr>
          <w:p w14:paraId="461F437C" w14:textId="77777777" w:rsidR="004F050E" w:rsidRPr="003853F4" w:rsidRDefault="004F050E" w:rsidP="004F050E">
            <w:pPr>
              <w:spacing w:line="240" w:lineRule="auto"/>
              <w:ind w:right="-72"/>
              <w:jc w:val="right"/>
              <w:rPr>
                <w:rFonts w:cs="Arial"/>
                <w:sz w:val="18"/>
                <w:szCs w:val="18"/>
              </w:rPr>
            </w:pPr>
            <w:r w:rsidRPr="003853F4">
              <w:rPr>
                <w:rFonts w:cs="Arial"/>
                <w:sz w:val="18"/>
                <w:szCs w:val="18"/>
              </w:rPr>
              <w:t>-</w:t>
            </w:r>
          </w:p>
        </w:tc>
      </w:tr>
      <w:tr w:rsidR="003853F4" w:rsidRPr="003853F4" w14:paraId="5B82A6D3" w14:textId="77777777" w:rsidTr="00B076F4">
        <w:tc>
          <w:tcPr>
            <w:tcW w:w="4003" w:type="dxa"/>
            <w:shd w:val="clear" w:color="auto" w:fill="auto"/>
            <w:vAlign w:val="bottom"/>
          </w:tcPr>
          <w:p w14:paraId="41ED303F" w14:textId="77777777" w:rsidR="004F050E" w:rsidRPr="003853F4"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4360B9C0" w14:textId="77777777" w:rsidR="004F050E" w:rsidRPr="003853F4" w:rsidRDefault="004F050E" w:rsidP="004F050E">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70C2E4EC" w14:textId="77777777" w:rsidR="004F050E" w:rsidRPr="003853F4" w:rsidRDefault="004F050E" w:rsidP="004F050E">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FD51A55" w14:textId="77777777" w:rsidR="004F050E" w:rsidRPr="003853F4" w:rsidRDefault="004F050E" w:rsidP="004F050E">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2D601E99" w14:textId="77777777" w:rsidR="004F050E" w:rsidRPr="003853F4" w:rsidRDefault="004F050E" w:rsidP="004F050E">
            <w:pPr>
              <w:spacing w:line="240" w:lineRule="auto"/>
              <w:ind w:right="-72"/>
              <w:jc w:val="right"/>
              <w:rPr>
                <w:rFonts w:cs="Arial"/>
                <w:sz w:val="18"/>
                <w:szCs w:val="18"/>
              </w:rPr>
            </w:pPr>
          </w:p>
        </w:tc>
      </w:tr>
      <w:tr w:rsidR="003853F4" w:rsidRPr="003853F4" w14:paraId="2277AA34" w14:textId="77777777" w:rsidTr="00B076F4">
        <w:tc>
          <w:tcPr>
            <w:tcW w:w="4003" w:type="dxa"/>
            <w:shd w:val="clear" w:color="auto" w:fill="auto"/>
            <w:vAlign w:val="bottom"/>
          </w:tcPr>
          <w:p w14:paraId="3E46E54A" w14:textId="77777777" w:rsidR="004F050E" w:rsidRPr="003853F4"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bottom w:val="single" w:sz="4" w:space="0" w:color="auto"/>
            </w:tcBorders>
            <w:shd w:val="clear" w:color="auto" w:fill="FAFAFA"/>
            <w:vAlign w:val="bottom"/>
          </w:tcPr>
          <w:p w14:paraId="40D70C4B" w14:textId="1146AE79" w:rsidR="004F050E" w:rsidRPr="003853F4" w:rsidRDefault="00CC33F2" w:rsidP="004F050E">
            <w:pPr>
              <w:spacing w:line="240" w:lineRule="auto"/>
              <w:ind w:right="-72"/>
              <w:jc w:val="right"/>
              <w:rPr>
                <w:rFonts w:cs="Arial"/>
                <w:snapToGrid w:val="0"/>
                <w:sz w:val="18"/>
                <w:szCs w:val="18"/>
              </w:rPr>
            </w:pPr>
            <w:r>
              <w:rPr>
                <w:rFonts w:cs="Arial"/>
                <w:snapToGrid w:val="0"/>
                <w:sz w:val="18"/>
                <w:szCs w:val="18"/>
              </w:rPr>
              <w:t>606</w:t>
            </w:r>
          </w:p>
        </w:tc>
        <w:tc>
          <w:tcPr>
            <w:tcW w:w="1368" w:type="dxa"/>
            <w:tcBorders>
              <w:bottom w:val="single" w:sz="4" w:space="0" w:color="auto"/>
            </w:tcBorders>
            <w:shd w:val="clear" w:color="auto" w:fill="auto"/>
            <w:vAlign w:val="bottom"/>
          </w:tcPr>
          <w:p w14:paraId="14FF6CDE" w14:textId="77777777" w:rsidR="004F050E" w:rsidRPr="003853F4" w:rsidRDefault="004F050E" w:rsidP="004F050E">
            <w:pPr>
              <w:spacing w:line="240" w:lineRule="auto"/>
              <w:ind w:right="-72"/>
              <w:jc w:val="right"/>
              <w:rPr>
                <w:rFonts w:cs="Arial"/>
                <w:sz w:val="18"/>
                <w:szCs w:val="18"/>
              </w:rPr>
            </w:pPr>
            <w:r w:rsidRPr="003853F4">
              <w:rPr>
                <w:rFonts w:cs="Arial"/>
                <w:sz w:val="18"/>
                <w:szCs w:val="18"/>
              </w:rPr>
              <w:t>383</w:t>
            </w:r>
          </w:p>
        </w:tc>
        <w:tc>
          <w:tcPr>
            <w:tcW w:w="1368" w:type="dxa"/>
            <w:tcBorders>
              <w:bottom w:val="single" w:sz="4" w:space="0" w:color="auto"/>
            </w:tcBorders>
            <w:shd w:val="clear" w:color="auto" w:fill="FAFAFA"/>
            <w:vAlign w:val="bottom"/>
          </w:tcPr>
          <w:p w14:paraId="26004F66" w14:textId="3A0ED828" w:rsidR="004F050E" w:rsidRPr="003853F4" w:rsidRDefault="00CC33F2" w:rsidP="004F050E">
            <w:pPr>
              <w:spacing w:line="240" w:lineRule="auto"/>
              <w:ind w:right="-72"/>
              <w:jc w:val="right"/>
              <w:rPr>
                <w:rFonts w:cs="Arial"/>
                <w:snapToGrid w:val="0"/>
                <w:sz w:val="18"/>
                <w:szCs w:val="18"/>
              </w:rPr>
            </w:pPr>
            <w:r>
              <w:rPr>
                <w:rFonts w:cs="Arial"/>
                <w:snapToGrid w:val="0"/>
                <w:sz w:val="18"/>
                <w:szCs w:val="18"/>
              </w:rPr>
              <w:t>14,207</w:t>
            </w:r>
          </w:p>
        </w:tc>
        <w:tc>
          <w:tcPr>
            <w:tcW w:w="1368" w:type="dxa"/>
            <w:tcBorders>
              <w:bottom w:val="single" w:sz="4" w:space="0" w:color="auto"/>
            </w:tcBorders>
            <w:shd w:val="clear" w:color="auto" w:fill="auto"/>
            <w:vAlign w:val="bottom"/>
          </w:tcPr>
          <w:p w14:paraId="74F2D238" w14:textId="77777777" w:rsidR="004F050E" w:rsidRPr="003853F4" w:rsidRDefault="004F050E" w:rsidP="004F050E">
            <w:pPr>
              <w:spacing w:line="240" w:lineRule="auto"/>
              <w:ind w:right="-72"/>
              <w:jc w:val="right"/>
              <w:rPr>
                <w:rFonts w:cs="Arial"/>
                <w:sz w:val="18"/>
                <w:szCs w:val="18"/>
              </w:rPr>
            </w:pPr>
            <w:r w:rsidRPr="003853F4">
              <w:rPr>
                <w:rFonts w:cs="Arial"/>
                <w:sz w:val="18"/>
                <w:szCs w:val="18"/>
              </w:rPr>
              <w:t>13,957</w:t>
            </w:r>
          </w:p>
        </w:tc>
      </w:tr>
    </w:tbl>
    <w:p w14:paraId="02B0C2B6" w14:textId="5C55614B" w:rsidR="007561CF" w:rsidRDefault="007561CF" w:rsidP="007273F7">
      <w:pPr>
        <w:spacing w:line="240" w:lineRule="auto"/>
        <w:rPr>
          <w:rFonts w:cs="Arial"/>
          <w:b/>
          <w:bCs/>
          <w:color w:val="CF4A02"/>
          <w:sz w:val="18"/>
          <w:szCs w:val="18"/>
          <w:shd w:val="clear" w:color="auto" w:fill="FFFFFF"/>
        </w:rPr>
      </w:pPr>
    </w:p>
    <w:p w14:paraId="3C2CD702" w14:textId="751A07F9" w:rsidR="006C7A6C" w:rsidRPr="00ED1E68" w:rsidRDefault="006C7A6C" w:rsidP="006C7A6C">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iv)</w:t>
      </w:r>
      <w:r w:rsidRPr="00ED1E68">
        <w:rPr>
          <w:rFonts w:cs="Arial"/>
          <w:b/>
          <w:bCs/>
          <w:color w:val="CF4A02"/>
          <w:sz w:val="18"/>
          <w:szCs w:val="18"/>
          <w:shd w:val="clear" w:color="auto" w:fill="FFFFFF"/>
        </w:rPr>
        <w:tab/>
        <w:t>Short-term loans to related parties</w:t>
      </w:r>
    </w:p>
    <w:p w14:paraId="1F414278" w14:textId="77777777" w:rsidR="006C7A6C" w:rsidRPr="00ED1E68" w:rsidRDefault="006C7A6C" w:rsidP="006C7A6C">
      <w:pPr>
        <w:spacing w:line="240" w:lineRule="auto"/>
        <w:rPr>
          <w:rFonts w:cs="Arial"/>
          <w:b/>
          <w:bCs/>
          <w:sz w:val="18"/>
          <w:szCs w:val="18"/>
          <w:shd w:val="clear" w:color="auto" w:fill="FFFFFF"/>
        </w:rPr>
      </w:pPr>
    </w:p>
    <w:tbl>
      <w:tblPr>
        <w:tblW w:w="9450" w:type="dxa"/>
        <w:tblInd w:w="108" w:type="dxa"/>
        <w:tblLayout w:type="fixed"/>
        <w:tblLook w:val="04A0" w:firstRow="1" w:lastRow="0" w:firstColumn="1" w:lastColumn="0" w:noHBand="0" w:noVBand="1"/>
      </w:tblPr>
      <w:tblGrid>
        <w:gridCol w:w="6720"/>
        <w:gridCol w:w="1365"/>
        <w:gridCol w:w="1365"/>
      </w:tblGrid>
      <w:tr w:rsidR="003853F4" w:rsidRPr="003853F4" w14:paraId="48264581" w14:textId="77777777" w:rsidTr="00B076F4">
        <w:tc>
          <w:tcPr>
            <w:tcW w:w="6720" w:type="dxa"/>
            <w:shd w:val="clear" w:color="auto" w:fill="auto"/>
            <w:vAlign w:val="bottom"/>
          </w:tcPr>
          <w:p w14:paraId="259FA7CC" w14:textId="77777777" w:rsidR="006C7A6C" w:rsidRPr="003853F4" w:rsidRDefault="006C7A6C" w:rsidP="00B076F4">
            <w:pPr>
              <w:spacing w:line="240" w:lineRule="auto"/>
              <w:ind w:left="427"/>
              <w:jc w:val="both"/>
              <w:rPr>
                <w:rFonts w:cs="Arial"/>
                <w:b/>
                <w:bCs/>
                <w:sz w:val="18"/>
                <w:szCs w:val="18"/>
                <w:shd w:val="clear" w:color="auto" w:fill="FFFFFF"/>
              </w:rPr>
            </w:pPr>
          </w:p>
        </w:tc>
        <w:tc>
          <w:tcPr>
            <w:tcW w:w="2730" w:type="dxa"/>
            <w:gridSpan w:val="2"/>
            <w:tcBorders>
              <w:top w:val="single" w:sz="4" w:space="0" w:color="auto"/>
              <w:bottom w:val="single" w:sz="4" w:space="0" w:color="auto"/>
            </w:tcBorders>
          </w:tcPr>
          <w:p w14:paraId="78F50B68" w14:textId="77777777" w:rsidR="006C7A6C" w:rsidRPr="003853F4" w:rsidRDefault="006C7A6C" w:rsidP="00B076F4">
            <w:pPr>
              <w:spacing w:line="240" w:lineRule="auto"/>
              <w:ind w:right="-72"/>
              <w:jc w:val="center"/>
              <w:rPr>
                <w:rFonts w:cs="Arial"/>
                <w:b/>
                <w:bCs/>
                <w:sz w:val="18"/>
                <w:szCs w:val="18"/>
                <w:shd w:val="clear" w:color="auto" w:fill="FFFFFF"/>
              </w:rPr>
            </w:pPr>
            <w:r w:rsidRPr="003853F4">
              <w:rPr>
                <w:rFonts w:cs="Arial"/>
                <w:b/>
                <w:bCs/>
                <w:sz w:val="18"/>
                <w:szCs w:val="18"/>
                <w:shd w:val="clear" w:color="auto" w:fill="FFFFFF"/>
              </w:rPr>
              <w:t>Separate</w:t>
            </w:r>
          </w:p>
          <w:p w14:paraId="6BC38DDD" w14:textId="77777777" w:rsidR="006C7A6C" w:rsidRPr="003853F4" w:rsidRDefault="006C7A6C" w:rsidP="00B076F4">
            <w:pPr>
              <w:spacing w:line="240" w:lineRule="auto"/>
              <w:ind w:right="-72"/>
              <w:jc w:val="center"/>
              <w:rPr>
                <w:rFonts w:cs="Arial"/>
                <w:b/>
                <w:bCs/>
                <w:sz w:val="18"/>
                <w:szCs w:val="18"/>
                <w:shd w:val="clear" w:color="auto" w:fill="FFFFFF"/>
              </w:rPr>
            </w:pPr>
            <w:r w:rsidRPr="003853F4">
              <w:rPr>
                <w:rFonts w:cs="Arial"/>
                <w:b/>
                <w:bCs/>
                <w:sz w:val="18"/>
                <w:szCs w:val="18"/>
                <w:shd w:val="clear" w:color="auto" w:fill="FFFFFF"/>
              </w:rPr>
              <w:t>financial information</w:t>
            </w:r>
          </w:p>
        </w:tc>
      </w:tr>
      <w:tr w:rsidR="003853F4" w:rsidRPr="003853F4" w14:paraId="277D2E23" w14:textId="77777777" w:rsidTr="00B076F4">
        <w:tc>
          <w:tcPr>
            <w:tcW w:w="6720" w:type="dxa"/>
            <w:shd w:val="clear" w:color="auto" w:fill="auto"/>
            <w:vAlign w:val="bottom"/>
          </w:tcPr>
          <w:p w14:paraId="7F454731" w14:textId="77777777" w:rsidR="00C6643F" w:rsidRPr="003853F4" w:rsidRDefault="00C6643F" w:rsidP="00C6643F">
            <w:pPr>
              <w:spacing w:line="240" w:lineRule="auto"/>
              <w:ind w:left="427"/>
              <w:jc w:val="both"/>
              <w:rPr>
                <w:rFonts w:cs="Arial"/>
                <w:b/>
                <w:bCs/>
                <w:sz w:val="18"/>
                <w:szCs w:val="18"/>
                <w:shd w:val="clear" w:color="auto" w:fill="FFFFFF"/>
              </w:rPr>
            </w:pPr>
          </w:p>
        </w:tc>
        <w:tc>
          <w:tcPr>
            <w:tcW w:w="1365" w:type="dxa"/>
            <w:tcBorders>
              <w:top w:val="single" w:sz="4" w:space="0" w:color="auto"/>
            </w:tcBorders>
          </w:tcPr>
          <w:p w14:paraId="1FC92122" w14:textId="7EA91BA7" w:rsidR="00C6643F" w:rsidRPr="003853F4" w:rsidRDefault="00F20EF3" w:rsidP="00C6643F">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30 September</w:t>
            </w:r>
          </w:p>
        </w:tc>
        <w:tc>
          <w:tcPr>
            <w:tcW w:w="1365" w:type="dxa"/>
            <w:tcBorders>
              <w:top w:val="single" w:sz="4" w:space="0" w:color="auto"/>
            </w:tcBorders>
            <w:shd w:val="clear" w:color="auto" w:fill="auto"/>
            <w:vAlign w:val="bottom"/>
          </w:tcPr>
          <w:p w14:paraId="0208D26C" w14:textId="77777777" w:rsidR="00C6643F" w:rsidRPr="003853F4" w:rsidRDefault="00C6643F" w:rsidP="00C6643F">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31 December</w:t>
            </w:r>
          </w:p>
        </w:tc>
      </w:tr>
      <w:tr w:rsidR="003853F4" w:rsidRPr="003853F4" w14:paraId="78A401BA" w14:textId="77777777" w:rsidTr="005134B7">
        <w:tc>
          <w:tcPr>
            <w:tcW w:w="6720" w:type="dxa"/>
            <w:shd w:val="clear" w:color="auto" w:fill="auto"/>
            <w:vAlign w:val="bottom"/>
          </w:tcPr>
          <w:p w14:paraId="085FB157" w14:textId="77777777" w:rsidR="00C6643F" w:rsidRPr="003853F4" w:rsidRDefault="00C6643F" w:rsidP="00C6643F">
            <w:pPr>
              <w:spacing w:line="240" w:lineRule="auto"/>
              <w:ind w:left="427"/>
              <w:jc w:val="both"/>
              <w:rPr>
                <w:rFonts w:cs="Arial"/>
                <w:b/>
                <w:bCs/>
                <w:sz w:val="18"/>
                <w:szCs w:val="18"/>
                <w:shd w:val="clear" w:color="auto" w:fill="FFFFFF"/>
              </w:rPr>
            </w:pPr>
          </w:p>
        </w:tc>
        <w:tc>
          <w:tcPr>
            <w:tcW w:w="1365" w:type="dxa"/>
          </w:tcPr>
          <w:p w14:paraId="5A22F8B2" w14:textId="77777777" w:rsidR="00C6643F" w:rsidRPr="003853F4" w:rsidRDefault="00C6643F" w:rsidP="00C6643F">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2021</w:t>
            </w:r>
          </w:p>
        </w:tc>
        <w:tc>
          <w:tcPr>
            <w:tcW w:w="1365" w:type="dxa"/>
            <w:shd w:val="clear" w:color="auto" w:fill="auto"/>
            <w:vAlign w:val="bottom"/>
          </w:tcPr>
          <w:p w14:paraId="0AABB74F" w14:textId="77777777" w:rsidR="00C6643F" w:rsidRPr="003853F4" w:rsidRDefault="00C6643F" w:rsidP="00C6643F">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2020</w:t>
            </w:r>
          </w:p>
        </w:tc>
      </w:tr>
      <w:tr w:rsidR="003853F4" w:rsidRPr="003853F4" w14:paraId="5F8AF076" w14:textId="77777777" w:rsidTr="00B076F4">
        <w:tc>
          <w:tcPr>
            <w:tcW w:w="6720" w:type="dxa"/>
            <w:shd w:val="clear" w:color="auto" w:fill="auto"/>
            <w:vAlign w:val="bottom"/>
          </w:tcPr>
          <w:p w14:paraId="46E326F8" w14:textId="77777777" w:rsidR="00C6643F" w:rsidRPr="003853F4" w:rsidRDefault="00C6643F" w:rsidP="00C6643F">
            <w:pPr>
              <w:spacing w:line="240" w:lineRule="auto"/>
              <w:ind w:left="427"/>
              <w:jc w:val="both"/>
              <w:rPr>
                <w:rFonts w:cs="Arial"/>
                <w:b/>
                <w:bCs/>
                <w:sz w:val="18"/>
                <w:szCs w:val="18"/>
              </w:rPr>
            </w:pPr>
          </w:p>
        </w:tc>
        <w:tc>
          <w:tcPr>
            <w:tcW w:w="1365" w:type="dxa"/>
            <w:tcBorders>
              <w:bottom w:val="single" w:sz="4" w:space="0" w:color="auto"/>
            </w:tcBorders>
          </w:tcPr>
          <w:p w14:paraId="135ACF3D" w14:textId="77777777" w:rsidR="00C6643F" w:rsidRPr="003853F4" w:rsidRDefault="00C6643F" w:rsidP="00C6643F">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c>
          <w:tcPr>
            <w:tcW w:w="1365" w:type="dxa"/>
            <w:tcBorders>
              <w:bottom w:val="single" w:sz="4" w:space="0" w:color="auto"/>
            </w:tcBorders>
            <w:shd w:val="clear" w:color="auto" w:fill="auto"/>
            <w:vAlign w:val="bottom"/>
          </w:tcPr>
          <w:p w14:paraId="1DCD1427" w14:textId="77777777" w:rsidR="00C6643F" w:rsidRPr="003853F4" w:rsidRDefault="00C6643F" w:rsidP="00C6643F">
            <w:pPr>
              <w:spacing w:line="240" w:lineRule="auto"/>
              <w:ind w:right="-72"/>
              <w:jc w:val="right"/>
              <w:rPr>
                <w:rFonts w:cs="Arial"/>
                <w:b/>
                <w:bCs/>
                <w:sz w:val="18"/>
                <w:szCs w:val="18"/>
                <w:shd w:val="clear" w:color="auto" w:fill="FFFFFF"/>
              </w:rPr>
            </w:pPr>
            <w:r w:rsidRPr="003853F4">
              <w:rPr>
                <w:rFonts w:cs="Arial"/>
                <w:b/>
                <w:bCs/>
                <w:sz w:val="18"/>
                <w:szCs w:val="18"/>
                <w:shd w:val="clear" w:color="auto" w:fill="FFFFFF"/>
              </w:rPr>
              <w:t>Baht’000</w:t>
            </w:r>
          </w:p>
        </w:tc>
      </w:tr>
      <w:tr w:rsidR="003853F4" w:rsidRPr="003853F4" w14:paraId="108692E6" w14:textId="77777777" w:rsidTr="00B076F4">
        <w:tc>
          <w:tcPr>
            <w:tcW w:w="6720" w:type="dxa"/>
            <w:shd w:val="clear" w:color="auto" w:fill="auto"/>
            <w:vAlign w:val="bottom"/>
          </w:tcPr>
          <w:p w14:paraId="7037C5F7" w14:textId="77777777" w:rsidR="00C6643F" w:rsidRPr="003853F4" w:rsidRDefault="00C6643F" w:rsidP="00C6643F">
            <w:pPr>
              <w:spacing w:line="240" w:lineRule="auto"/>
              <w:ind w:left="427"/>
              <w:jc w:val="both"/>
              <w:rPr>
                <w:rFonts w:cs="Arial"/>
                <w:b/>
                <w:bCs/>
                <w:sz w:val="18"/>
                <w:szCs w:val="18"/>
              </w:rPr>
            </w:pPr>
          </w:p>
        </w:tc>
        <w:tc>
          <w:tcPr>
            <w:tcW w:w="1365" w:type="dxa"/>
            <w:tcBorders>
              <w:top w:val="single" w:sz="4" w:space="0" w:color="auto"/>
            </w:tcBorders>
            <w:shd w:val="clear" w:color="auto" w:fill="FAFAFA"/>
          </w:tcPr>
          <w:p w14:paraId="26B29289" w14:textId="77777777" w:rsidR="00C6643F" w:rsidRPr="003853F4" w:rsidRDefault="00C6643F" w:rsidP="00C6643F">
            <w:pPr>
              <w:spacing w:line="240" w:lineRule="auto"/>
              <w:ind w:right="-72"/>
              <w:jc w:val="right"/>
              <w:rPr>
                <w:rFonts w:cs="Arial"/>
                <w:b/>
                <w:bCs/>
                <w:sz w:val="18"/>
                <w:szCs w:val="18"/>
                <w:shd w:val="clear" w:color="auto" w:fill="FFFFFF"/>
              </w:rPr>
            </w:pPr>
          </w:p>
        </w:tc>
        <w:tc>
          <w:tcPr>
            <w:tcW w:w="1365" w:type="dxa"/>
            <w:tcBorders>
              <w:top w:val="single" w:sz="4" w:space="0" w:color="auto"/>
            </w:tcBorders>
            <w:shd w:val="clear" w:color="auto" w:fill="auto"/>
            <w:vAlign w:val="bottom"/>
          </w:tcPr>
          <w:p w14:paraId="2BAC6AB6" w14:textId="77777777" w:rsidR="00C6643F" w:rsidRPr="003853F4" w:rsidRDefault="00C6643F" w:rsidP="00C6643F">
            <w:pPr>
              <w:spacing w:line="240" w:lineRule="auto"/>
              <w:ind w:right="-72"/>
              <w:jc w:val="right"/>
              <w:rPr>
                <w:rFonts w:cs="Arial"/>
                <w:b/>
                <w:bCs/>
                <w:sz w:val="18"/>
                <w:szCs w:val="18"/>
                <w:shd w:val="clear" w:color="auto" w:fill="FFFFFF"/>
              </w:rPr>
            </w:pPr>
          </w:p>
        </w:tc>
      </w:tr>
      <w:tr w:rsidR="003853F4" w:rsidRPr="003853F4" w14:paraId="463F018D" w14:textId="77777777" w:rsidTr="00B076F4">
        <w:tc>
          <w:tcPr>
            <w:tcW w:w="6720" w:type="dxa"/>
            <w:shd w:val="clear" w:color="auto" w:fill="auto"/>
            <w:vAlign w:val="bottom"/>
          </w:tcPr>
          <w:p w14:paraId="15BE3FAC" w14:textId="77777777" w:rsidR="00C6643F" w:rsidRPr="003853F4" w:rsidRDefault="00C6643F" w:rsidP="00C6643F">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3853F4">
              <w:rPr>
                <w:rFonts w:cs="Arial"/>
                <w:sz w:val="18"/>
                <w:szCs w:val="18"/>
                <w:shd w:val="clear" w:color="auto" w:fill="FFFFFF"/>
              </w:rPr>
              <w:t>Subsidiaries</w:t>
            </w:r>
          </w:p>
        </w:tc>
        <w:tc>
          <w:tcPr>
            <w:tcW w:w="1365" w:type="dxa"/>
            <w:tcBorders>
              <w:bottom w:val="single" w:sz="4" w:space="0" w:color="auto"/>
            </w:tcBorders>
            <w:shd w:val="clear" w:color="auto" w:fill="FAFAFA"/>
            <w:vAlign w:val="bottom"/>
          </w:tcPr>
          <w:p w14:paraId="3E9D7337" w14:textId="0E6505CC" w:rsidR="00C6643F" w:rsidRPr="003853F4" w:rsidRDefault="00CC33F2" w:rsidP="00C6643F">
            <w:pPr>
              <w:spacing w:line="240" w:lineRule="auto"/>
              <w:ind w:right="-72"/>
              <w:jc w:val="right"/>
              <w:rPr>
                <w:rFonts w:cs="Arial"/>
                <w:sz w:val="18"/>
                <w:szCs w:val="18"/>
              </w:rPr>
            </w:pPr>
            <w:r>
              <w:rPr>
                <w:rFonts w:cs="Arial"/>
                <w:sz w:val="18"/>
                <w:szCs w:val="18"/>
              </w:rPr>
              <w:t>1,302,105</w:t>
            </w:r>
          </w:p>
        </w:tc>
        <w:tc>
          <w:tcPr>
            <w:tcW w:w="1365" w:type="dxa"/>
            <w:tcBorders>
              <w:bottom w:val="single" w:sz="4" w:space="0" w:color="auto"/>
            </w:tcBorders>
            <w:shd w:val="clear" w:color="auto" w:fill="auto"/>
            <w:vAlign w:val="bottom"/>
          </w:tcPr>
          <w:p w14:paraId="3959D4A1" w14:textId="77777777" w:rsidR="00C6643F" w:rsidRPr="003853F4" w:rsidRDefault="00C6643F" w:rsidP="00C6643F">
            <w:pPr>
              <w:spacing w:line="240" w:lineRule="auto"/>
              <w:ind w:right="-72"/>
              <w:jc w:val="right"/>
              <w:rPr>
                <w:rFonts w:cs="Arial"/>
                <w:sz w:val="18"/>
                <w:szCs w:val="18"/>
              </w:rPr>
            </w:pPr>
            <w:r w:rsidRPr="003853F4">
              <w:rPr>
                <w:rFonts w:cs="Arial"/>
                <w:sz w:val="18"/>
                <w:szCs w:val="18"/>
              </w:rPr>
              <w:t>1,060,015</w:t>
            </w:r>
          </w:p>
        </w:tc>
      </w:tr>
    </w:tbl>
    <w:p w14:paraId="7A2B48A0" w14:textId="77777777" w:rsidR="006C7A6C" w:rsidRPr="00ED1E68" w:rsidRDefault="006C7A6C" w:rsidP="006C7A6C">
      <w:pPr>
        <w:spacing w:line="240" w:lineRule="auto"/>
        <w:ind w:left="540"/>
        <w:jc w:val="both"/>
        <w:rPr>
          <w:rFonts w:cs="Arial"/>
          <w:sz w:val="18"/>
          <w:szCs w:val="18"/>
          <w:shd w:val="clear" w:color="auto" w:fill="FFFFFF"/>
        </w:rPr>
      </w:pPr>
    </w:p>
    <w:p w14:paraId="698E0A20" w14:textId="223F6E3E" w:rsidR="00383234" w:rsidRPr="00ED1E68" w:rsidRDefault="006C7A6C" w:rsidP="0067006D">
      <w:pPr>
        <w:spacing w:line="240" w:lineRule="auto"/>
        <w:ind w:left="540"/>
        <w:jc w:val="both"/>
        <w:rPr>
          <w:rFonts w:cs="Arial"/>
          <w:sz w:val="18"/>
          <w:szCs w:val="18"/>
          <w:shd w:val="clear" w:color="auto" w:fill="FFFFFF"/>
        </w:rPr>
      </w:pPr>
      <w:r w:rsidRPr="00ED1E68">
        <w:rPr>
          <w:rFonts w:cs="Arial"/>
          <w:sz w:val="18"/>
          <w:szCs w:val="18"/>
          <w:shd w:val="clear" w:color="auto" w:fill="FFFFFF"/>
        </w:rPr>
        <w:t xml:space="preserve">Short-term loans to subsidiaries are unsecured and bear interest at the rates ranging from </w:t>
      </w:r>
      <w:r w:rsidR="00E72D60" w:rsidRPr="00ED1E68">
        <w:rPr>
          <w:rFonts w:cs="Arial"/>
          <w:sz w:val="18"/>
          <w:szCs w:val="18"/>
          <w:shd w:val="clear" w:color="auto" w:fill="FFFFFF"/>
        </w:rPr>
        <w:t>3.25</w:t>
      </w:r>
      <w:r w:rsidRPr="00ED1E68">
        <w:rPr>
          <w:rFonts w:cs="Arial"/>
          <w:sz w:val="18"/>
          <w:szCs w:val="18"/>
          <w:shd w:val="clear" w:color="auto" w:fill="FFFFFF"/>
        </w:rPr>
        <w:t xml:space="preserve">% to </w:t>
      </w:r>
      <w:r w:rsidR="00E72D60" w:rsidRPr="00ED1E68">
        <w:rPr>
          <w:rFonts w:cs="Arial"/>
          <w:sz w:val="18"/>
          <w:szCs w:val="18"/>
          <w:shd w:val="clear" w:color="auto" w:fill="FFFFFF"/>
        </w:rPr>
        <w:t>4.28</w:t>
      </w:r>
      <w:r w:rsidRPr="00ED1E68">
        <w:rPr>
          <w:rFonts w:cs="Arial"/>
          <w:sz w:val="18"/>
          <w:szCs w:val="18"/>
          <w:shd w:val="clear" w:color="auto" w:fill="FFFFFF"/>
        </w:rPr>
        <w:t xml:space="preserve">% </w:t>
      </w:r>
      <w:r w:rsidRPr="00ED1E68">
        <w:rPr>
          <w:rFonts w:cs="Arial"/>
          <w:sz w:val="18"/>
          <w:szCs w:val="18"/>
          <w:shd w:val="clear" w:color="auto" w:fill="FFFFFF"/>
        </w:rPr>
        <w:br/>
        <w:t xml:space="preserve">per annum. The loans are repayable during </w:t>
      </w:r>
      <w:r w:rsidR="00CD7239" w:rsidRPr="00ED1E68">
        <w:rPr>
          <w:rFonts w:cs="Arial"/>
          <w:sz w:val="18"/>
          <w:szCs w:val="18"/>
          <w:shd w:val="clear" w:color="auto" w:fill="FFFFFF"/>
        </w:rPr>
        <w:t>2021</w:t>
      </w:r>
      <w:r w:rsidRPr="00ED1E68">
        <w:rPr>
          <w:rFonts w:cs="Arial"/>
          <w:sz w:val="18"/>
          <w:szCs w:val="18"/>
          <w:shd w:val="clear" w:color="auto" w:fill="FFFFFF"/>
        </w:rPr>
        <w:t xml:space="preserve"> and 202</w:t>
      </w:r>
      <w:r w:rsidR="007B09AF" w:rsidRPr="00ED1E68">
        <w:rPr>
          <w:rFonts w:cs="Arial"/>
          <w:sz w:val="18"/>
          <w:szCs w:val="18"/>
          <w:shd w:val="clear" w:color="auto" w:fill="FFFFFF"/>
        </w:rPr>
        <w:t>2</w:t>
      </w:r>
      <w:r w:rsidRPr="00ED1E68">
        <w:rPr>
          <w:rFonts w:cs="Arial"/>
          <w:sz w:val="18"/>
          <w:szCs w:val="18"/>
          <w:shd w:val="clear" w:color="auto" w:fill="FFFFFF"/>
        </w:rPr>
        <w:t>.</w:t>
      </w:r>
    </w:p>
    <w:p w14:paraId="41CB5D19" w14:textId="595D1ED1" w:rsidR="00655A38" w:rsidRPr="00ED1E68" w:rsidRDefault="00655A38" w:rsidP="00627202">
      <w:pPr>
        <w:spacing w:line="240" w:lineRule="auto"/>
        <w:ind w:left="540" w:hanging="540"/>
        <w:rPr>
          <w:rFonts w:cs="Arial"/>
          <w:b/>
          <w:bCs/>
          <w:color w:val="CF4A02"/>
          <w:sz w:val="18"/>
          <w:szCs w:val="18"/>
          <w:shd w:val="clear" w:color="auto" w:fill="FFFFFF"/>
        </w:rPr>
      </w:pPr>
    </w:p>
    <w:p w14:paraId="4399EA25" w14:textId="45F77835" w:rsidR="00E23092" w:rsidRPr="00ED1E68" w:rsidRDefault="00E23092" w:rsidP="00627202">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v)</w:t>
      </w:r>
      <w:r w:rsidRPr="00ED1E68">
        <w:rPr>
          <w:rFonts w:cs="Arial"/>
          <w:b/>
          <w:bCs/>
          <w:color w:val="CF4A02"/>
          <w:sz w:val="18"/>
          <w:szCs w:val="18"/>
          <w:shd w:val="clear" w:color="auto" w:fill="FFFFFF"/>
        </w:rPr>
        <w:tab/>
        <w:t>Long-term loans to related parties</w:t>
      </w:r>
    </w:p>
    <w:p w14:paraId="02B855C0" w14:textId="77777777" w:rsidR="003874FD" w:rsidRPr="00ED1E68" w:rsidRDefault="003874FD" w:rsidP="00627202">
      <w:pPr>
        <w:spacing w:line="240" w:lineRule="auto"/>
        <w:ind w:left="540" w:hanging="540"/>
        <w:rPr>
          <w:rFonts w:cs="Arial"/>
          <w:b/>
          <w:bCs/>
          <w:sz w:val="18"/>
          <w:szCs w:val="18"/>
          <w:shd w:val="clear" w:color="auto" w:fill="FFFFFF"/>
        </w:rPr>
      </w:pPr>
    </w:p>
    <w:tbl>
      <w:tblPr>
        <w:tblW w:w="9461" w:type="dxa"/>
        <w:tblInd w:w="108" w:type="dxa"/>
        <w:tblLayout w:type="fixed"/>
        <w:tblLook w:val="04A0" w:firstRow="1" w:lastRow="0" w:firstColumn="1" w:lastColumn="0" w:noHBand="0" w:noVBand="1"/>
      </w:tblPr>
      <w:tblGrid>
        <w:gridCol w:w="6725"/>
        <w:gridCol w:w="1368"/>
        <w:gridCol w:w="1368"/>
      </w:tblGrid>
      <w:tr w:rsidR="002477FC" w:rsidRPr="0077733F" w14:paraId="4BDC346E" w14:textId="77777777" w:rsidTr="003F63D0">
        <w:tc>
          <w:tcPr>
            <w:tcW w:w="6725" w:type="dxa"/>
            <w:shd w:val="clear" w:color="auto" w:fill="auto"/>
            <w:vAlign w:val="bottom"/>
          </w:tcPr>
          <w:p w14:paraId="74BE6516" w14:textId="77777777" w:rsidR="002477FC" w:rsidRPr="0077733F" w:rsidRDefault="002477FC" w:rsidP="00B076F4">
            <w:pPr>
              <w:spacing w:line="240" w:lineRule="auto"/>
              <w:ind w:left="427"/>
              <w:jc w:val="both"/>
              <w:rPr>
                <w:rFonts w:cs="Arial"/>
                <w:b/>
                <w:bCs/>
                <w:sz w:val="18"/>
                <w:szCs w:val="18"/>
                <w:shd w:val="clear" w:color="auto" w:fill="FFFFFF"/>
              </w:rPr>
            </w:pPr>
          </w:p>
        </w:tc>
        <w:tc>
          <w:tcPr>
            <w:tcW w:w="2736" w:type="dxa"/>
            <w:gridSpan w:val="2"/>
            <w:tcBorders>
              <w:top w:val="single" w:sz="4" w:space="0" w:color="auto"/>
              <w:bottom w:val="single" w:sz="4" w:space="0" w:color="auto"/>
            </w:tcBorders>
          </w:tcPr>
          <w:p w14:paraId="473901FE" w14:textId="77777777" w:rsidR="002477FC" w:rsidRPr="0077733F" w:rsidRDefault="002477FC" w:rsidP="00B076F4">
            <w:pPr>
              <w:spacing w:line="240" w:lineRule="auto"/>
              <w:ind w:right="-72"/>
              <w:jc w:val="center"/>
              <w:rPr>
                <w:rFonts w:cs="Arial"/>
                <w:b/>
                <w:bCs/>
                <w:sz w:val="18"/>
                <w:szCs w:val="18"/>
                <w:shd w:val="clear" w:color="auto" w:fill="FFFFFF"/>
              </w:rPr>
            </w:pPr>
            <w:r w:rsidRPr="0077733F">
              <w:rPr>
                <w:rFonts w:cs="Arial"/>
                <w:b/>
                <w:bCs/>
                <w:sz w:val="18"/>
                <w:szCs w:val="18"/>
                <w:shd w:val="clear" w:color="auto" w:fill="FFFFFF"/>
              </w:rPr>
              <w:t>Separate</w:t>
            </w:r>
          </w:p>
          <w:p w14:paraId="710E478F" w14:textId="77777777" w:rsidR="002477FC" w:rsidRPr="0077733F" w:rsidRDefault="002477FC" w:rsidP="00B076F4">
            <w:pPr>
              <w:spacing w:line="240" w:lineRule="auto"/>
              <w:ind w:right="-72"/>
              <w:jc w:val="center"/>
              <w:rPr>
                <w:rFonts w:cs="Arial"/>
                <w:b/>
                <w:bCs/>
                <w:sz w:val="18"/>
                <w:szCs w:val="18"/>
                <w:shd w:val="clear" w:color="auto" w:fill="FFFFFF"/>
              </w:rPr>
            </w:pPr>
            <w:r w:rsidRPr="0077733F">
              <w:rPr>
                <w:rFonts w:cs="Arial"/>
                <w:b/>
                <w:bCs/>
                <w:sz w:val="18"/>
                <w:szCs w:val="18"/>
                <w:shd w:val="clear" w:color="auto" w:fill="FFFFFF"/>
              </w:rPr>
              <w:t>financial information</w:t>
            </w:r>
          </w:p>
        </w:tc>
      </w:tr>
      <w:tr w:rsidR="002477FC" w:rsidRPr="0077733F" w14:paraId="68E8A84A" w14:textId="77777777" w:rsidTr="003F63D0">
        <w:tc>
          <w:tcPr>
            <w:tcW w:w="6725" w:type="dxa"/>
            <w:shd w:val="clear" w:color="auto" w:fill="auto"/>
            <w:vAlign w:val="bottom"/>
          </w:tcPr>
          <w:p w14:paraId="59D446FC" w14:textId="77777777" w:rsidR="002477FC" w:rsidRPr="0077733F" w:rsidRDefault="002477FC" w:rsidP="00B076F4">
            <w:pPr>
              <w:spacing w:line="240" w:lineRule="auto"/>
              <w:ind w:left="427"/>
              <w:jc w:val="both"/>
              <w:rPr>
                <w:rFonts w:cs="Arial"/>
                <w:b/>
                <w:bCs/>
                <w:sz w:val="18"/>
                <w:szCs w:val="18"/>
                <w:shd w:val="clear" w:color="auto" w:fill="FFFFFF"/>
              </w:rPr>
            </w:pPr>
          </w:p>
        </w:tc>
        <w:tc>
          <w:tcPr>
            <w:tcW w:w="1368" w:type="dxa"/>
            <w:tcBorders>
              <w:top w:val="single" w:sz="4" w:space="0" w:color="auto"/>
            </w:tcBorders>
          </w:tcPr>
          <w:p w14:paraId="3FB42862" w14:textId="0EC29050" w:rsidR="002477FC" w:rsidRPr="0077733F" w:rsidRDefault="00F20EF3" w:rsidP="00B076F4">
            <w:pPr>
              <w:spacing w:line="240" w:lineRule="auto"/>
              <w:ind w:right="-72"/>
              <w:jc w:val="right"/>
              <w:rPr>
                <w:rFonts w:cs="Arial"/>
                <w:b/>
                <w:bCs/>
                <w:sz w:val="18"/>
                <w:szCs w:val="18"/>
                <w:shd w:val="clear" w:color="auto" w:fill="FFFFFF"/>
              </w:rPr>
            </w:pPr>
            <w:r w:rsidRPr="0077733F">
              <w:rPr>
                <w:rFonts w:cs="Arial"/>
                <w:b/>
                <w:bCs/>
                <w:sz w:val="18"/>
                <w:szCs w:val="18"/>
                <w:shd w:val="clear" w:color="auto" w:fill="FFFFFF"/>
              </w:rPr>
              <w:t>30 September</w:t>
            </w:r>
          </w:p>
        </w:tc>
        <w:tc>
          <w:tcPr>
            <w:tcW w:w="1368" w:type="dxa"/>
            <w:tcBorders>
              <w:top w:val="single" w:sz="4" w:space="0" w:color="auto"/>
            </w:tcBorders>
            <w:shd w:val="clear" w:color="auto" w:fill="auto"/>
            <w:vAlign w:val="bottom"/>
          </w:tcPr>
          <w:p w14:paraId="7D7E1496" w14:textId="77777777" w:rsidR="002477FC" w:rsidRPr="0077733F" w:rsidRDefault="002477FC" w:rsidP="00B076F4">
            <w:pPr>
              <w:spacing w:line="240" w:lineRule="auto"/>
              <w:ind w:right="-72"/>
              <w:jc w:val="right"/>
              <w:rPr>
                <w:rFonts w:cs="Arial"/>
                <w:b/>
                <w:bCs/>
                <w:sz w:val="18"/>
                <w:szCs w:val="18"/>
                <w:shd w:val="clear" w:color="auto" w:fill="FFFFFF"/>
              </w:rPr>
            </w:pPr>
            <w:r w:rsidRPr="0077733F">
              <w:rPr>
                <w:rFonts w:cs="Arial"/>
                <w:b/>
                <w:bCs/>
                <w:sz w:val="18"/>
                <w:szCs w:val="18"/>
                <w:shd w:val="clear" w:color="auto" w:fill="FFFFFF"/>
              </w:rPr>
              <w:t>31 December</w:t>
            </w:r>
          </w:p>
        </w:tc>
      </w:tr>
      <w:tr w:rsidR="002477FC" w:rsidRPr="0077733F" w14:paraId="0C7610C4" w14:textId="77777777" w:rsidTr="003F63D0">
        <w:tc>
          <w:tcPr>
            <w:tcW w:w="6725" w:type="dxa"/>
            <w:shd w:val="clear" w:color="auto" w:fill="auto"/>
            <w:vAlign w:val="bottom"/>
          </w:tcPr>
          <w:p w14:paraId="408D0B01" w14:textId="77777777" w:rsidR="002477FC" w:rsidRPr="0077733F" w:rsidRDefault="002477FC" w:rsidP="00B076F4">
            <w:pPr>
              <w:spacing w:line="240" w:lineRule="auto"/>
              <w:ind w:left="427"/>
              <w:jc w:val="both"/>
              <w:rPr>
                <w:rFonts w:cs="Arial"/>
                <w:b/>
                <w:bCs/>
                <w:sz w:val="18"/>
                <w:szCs w:val="18"/>
                <w:shd w:val="clear" w:color="auto" w:fill="FFFFFF"/>
              </w:rPr>
            </w:pPr>
          </w:p>
        </w:tc>
        <w:tc>
          <w:tcPr>
            <w:tcW w:w="1368" w:type="dxa"/>
          </w:tcPr>
          <w:p w14:paraId="7DEC0352" w14:textId="77777777" w:rsidR="002477FC" w:rsidRPr="0077733F" w:rsidRDefault="00CD7239" w:rsidP="00B076F4">
            <w:pPr>
              <w:spacing w:line="240" w:lineRule="auto"/>
              <w:ind w:right="-72"/>
              <w:jc w:val="right"/>
              <w:rPr>
                <w:rFonts w:cs="Arial"/>
                <w:b/>
                <w:bCs/>
                <w:sz w:val="18"/>
                <w:szCs w:val="18"/>
                <w:shd w:val="clear" w:color="auto" w:fill="FFFFFF"/>
              </w:rPr>
            </w:pPr>
            <w:r w:rsidRPr="0077733F">
              <w:rPr>
                <w:rFonts w:cs="Arial"/>
                <w:b/>
                <w:bCs/>
                <w:sz w:val="18"/>
                <w:szCs w:val="18"/>
                <w:shd w:val="clear" w:color="auto" w:fill="FFFFFF"/>
              </w:rPr>
              <w:t>2021</w:t>
            </w:r>
          </w:p>
        </w:tc>
        <w:tc>
          <w:tcPr>
            <w:tcW w:w="1368" w:type="dxa"/>
            <w:shd w:val="clear" w:color="auto" w:fill="auto"/>
            <w:vAlign w:val="bottom"/>
          </w:tcPr>
          <w:p w14:paraId="62485873" w14:textId="77777777" w:rsidR="002477FC" w:rsidRPr="0077733F" w:rsidRDefault="00CD7239" w:rsidP="00B076F4">
            <w:pPr>
              <w:spacing w:line="240" w:lineRule="auto"/>
              <w:ind w:right="-72"/>
              <w:jc w:val="right"/>
              <w:rPr>
                <w:rFonts w:cs="Arial"/>
                <w:b/>
                <w:bCs/>
                <w:sz w:val="18"/>
                <w:szCs w:val="18"/>
                <w:shd w:val="clear" w:color="auto" w:fill="FFFFFF"/>
              </w:rPr>
            </w:pPr>
            <w:r w:rsidRPr="0077733F">
              <w:rPr>
                <w:rFonts w:cs="Arial"/>
                <w:b/>
                <w:bCs/>
                <w:sz w:val="18"/>
                <w:szCs w:val="18"/>
                <w:shd w:val="clear" w:color="auto" w:fill="FFFFFF"/>
              </w:rPr>
              <w:t>2020</w:t>
            </w:r>
          </w:p>
        </w:tc>
      </w:tr>
      <w:tr w:rsidR="002477FC" w:rsidRPr="0077733F" w14:paraId="35535430" w14:textId="77777777" w:rsidTr="003F63D0">
        <w:tc>
          <w:tcPr>
            <w:tcW w:w="6725" w:type="dxa"/>
            <w:shd w:val="clear" w:color="auto" w:fill="auto"/>
            <w:vAlign w:val="bottom"/>
          </w:tcPr>
          <w:p w14:paraId="286DF2A4" w14:textId="77777777" w:rsidR="002477FC" w:rsidRPr="0077733F" w:rsidRDefault="002477FC" w:rsidP="00B076F4">
            <w:pPr>
              <w:spacing w:line="240" w:lineRule="auto"/>
              <w:ind w:left="427"/>
              <w:jc w:val="both"/>
              <w:rPr>
                <w:rFonts w:cs="Arial"/>
                <w:b/>
                <w:bCs/>
                <w:sz w:val="18"/>
                <w:szCs w:val="18"/>
              </w:rPr>
            </w:pPr>
          </w:p>
        </w:tc>
        <w:tc>
          <w:tcPr>
            <w:tcW w:w="1368" w:type="dxa"/>
            <w:tcBorders>
              <w:bottom w:val="single" w:sz="4" w:space="0" w:color="auto"/>
            </w:tcBorders>
          </w:tcPr>
          <w:p w14:paraId="1D024357" w14:textId="77777777" w:rsidR="002477FC" w:rsidRPr="0077733F" w:rsidRDefault="002477FC" w:rsidP="00B076F4">
            <w:pPr>
              <w:spacing w:line="240" w:lineRule="auto"/>
              <w:ind w:right="-72"/>
              <w:jc w:val="right"/>
              <w:rPr>
                <w:rFonts w:cs="Arial"/>
                <w:b/>
                <w:bCs/>
                <w:sz w:val="18"/>
                <w:szCs w:val="18"/>
                <w:shd w:val="clear" w:color="auto" w:fill="FFFFFF"/>
              </w:rPr>
            </w:pPr>
            <w:r w:rsidRPr="0077733F">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7ADE1833" w14:textId="77777777" w:rsidR="002477FC" w:rsidRPr="0077733F" w:rsidRDefault="002477FC" w:rsidP="00B076F4">
            <w:pPr>
              <w:spacing w:line="240" w:lineRule="auto"/>
              <w:ind w:right="-72"/>
              <w:jc w:val="right"/>
              <w:rPr>
                <w:rFonts w:cs="Arial"/>
                <w:b/>
                <w:bCs/>
                <w:sz w:val="18"/>
                <w:szCs w:val="18"/>
                <w:shd w:val="clear" w:color="auto" w:fill="FFFFFF"/>
              </w:rPr>
            </w:pPr>
            <w:r w:rsidRPr="0077733F">
              <w:rPr>
                <w:rFonts w:cs="Arial"/>
                <w:b/>
                <w:bCs/>
                <w:sz w:val="18"/>
                <w:szCs w:val="18"/>
                <w:shd w:val="clear" w:color="auto" w:fill="FFFFFF"/>
              </w:rPr>
              <w:t>Baht’000</w:t>
            </w:r>
          </w:p>
        </w:tc>
      </w:tr>
      <w:tr w:rsidR="009B3C45" w:rsidRPr="0077733F" w14:paraId="403EA894" w14:textId="77777777" w:rsidTr="003F63D0">
        <w:tc>
          <w:tcPr>
            <w:tcW w:w="6725" w:type="dxa"/>
            <w:shd w:val="clear" w:color="auto" w:fill="auto"/>
            <w:vAlign w:val="bottom"/>
          </w:tcPr>
          <w:p w14:paraId="58D1926C" w14:textId="77777777" w:rsidR="009B3C45" w:rsidRPr="0077733F" w:rsidRDefault="009B3C45" w:rsidP="00B076F4">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tcPr>
          <w:p w14:paraId="7AEB2308" w14:textId="77777777" w:rsidR="009B3C45" w:rsidRPr="0077733F" w:rsidRDefault="009B3C45" w:rsidP="00B076F4">
            <w:pPr>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29ABD608" w14:textId="77777777" w:rsidR="009B3C45" w:rsidRPr="0077733F" w:rsidRDefault="009B3C45" w:rsidP="00B076F4">
            <w:pPr>
              <w:spacing w:line="240" w:lineRule="auto"/>
              <w:ind w:right="-72"/>
              <w:jc w:val="right"/>
              <w:rPr>
                <w:rFonts w:cs="Arial"/>
                <w:sz w:val="18"/>
                <w:szCs w:val="18"/>
                <w:shd w:val="clear" w:color="auto" w:fill="FFFFFF"/>
              </w:rPr>
            </w:pPr>
          </w:p>
        </w:tc>
      </w:tr>
      <w:tr w:rsidR="009B3C45" w:rsidRPr="0077733F" w14:paraId="280B0D5F" w14:textId="77777777" w:rsidTr="003F63D0">
        <w:tc>
          <w:tcPr>
            <w:tcW w:w="6725" w:type="dxa"/>
            <w:shd w:val="clear" w:color="auto" w:fill="auto"/>
            <w:vAlign w:val="bottom"/>
          </w:tcPr>
          <w:p w14:paraId="3ED60E08" w14:textId="77777777" w:rsidR="009B3C45" w:rsidRPr="0077733F" w:rsidRDefault="009B3C45" w:rsidP="00B076F4">
            <w:pPr>
              <w:spacing w:line="240" w:lineRule="auto"/>
              <w:ind w:left="427"/>
              <w:jc w:val="both"/>
              <w:rPr>
                <w:rFonts w:cs="Arial"/>
                <w:b/>
                <w:bCs/>
                <w:sz w:val="18"/>
                <w:szCs w:val="18"/>
              </w:rPr>
            </w:pPr>
            <w:r w:rsidRPr="0077733F">
              <w:rPr>
                <w:rFonts w:cs="Arial"/>
                <w:sz w:val="18"/>
                <w:szCs w:val="18"/>
                <w:shd w:val="clear" w:color="auto" w:fill="FFFFFF"/>
              </w:rPr>
              <w:t>Subsidiaries</w:t>
            </w:r>
          </w:p>
        </w:tc>
        <w:tc>
          <w:tcPr>
            <w:tcW w:w="1368" w:type="dxa"/>
            <w:shd w:val="clear" w:color="auto" w:fill="FAFAFA"/>
          </w:tcPr>
          <w:p w14:paraId="34E521B3" w14:textId="77777777" w:rsidR="009B3C45" w:rsidRPr="0077733F" w:rsidRDefault="009B3C45" w:rsidP="00B076F4">
            <w:pPr>
              <w:spacing w:line="240" w:lineRule="auto"/>
              <w:ind w:right="-72"/>
              <w:jc w:val="right"/>
              <w:rPr>
                <w:rFonts w:cs="Arial"/>
                <w:b/>
                <w:bCs/>
                <w:sz w:val="18"/>
                <w:szCs w:val="18"/>
                <w:shd w:val="clear" w:color="auto" w:fill="FFFFFF"/>
              </w:rPr>
            </w:pPr>
          </w:p>
        </w:tc>
        <w:tc>
          <w:tcPr>
            <w:tcW w:w="1368" w:type="dxa"/>
            <w:shd w:val="clear" w:color="auto" w:fill="auto"/>
            <w:vAlign w:val="bottom"/>
          </w:tcPr>
          <w:p w14:paraId="554A8CDE" w14:textId="77777777" w:rsidR="009B3C45" w:rsidRPr="0077733F" w:rsidRDefault="009B3C45" w:rsidP="00B076F4">
            <w:pPr>
              <w:spacing w:line="240" w:lineRule="auto"/>
              <w:ind w:right="-72"/>
              <w:jc w:val="right"/>
              <w:rPr>
                <w:rFonts w:cs="Arial"/>
                <w:b/>
                <w:bCs/>
                <w:sz w:val="18"/>
                <w:szCs w:val="18"/>
                <w:shd w:val="clear" w:color="auto" w:fill="FFFFFF"/>
              </w:rPr>
            </w:pPr>
          </w:p>
        </w:tc>
      </w:tr>
      <w:tr w:rsidR="00E72D60" w:rsidRPr="0077733F" w14:paraId="08871ABD" w14:textId="77777777" w:rsidTr="003F63D0">
        <w:tc>
          <w:tcPr>
            <w:tcW w:w="6725" w:type="dxa"/>
            <w:shd w:val="clear" w:color="auto" w:fill="auto"/>
            <w:vAlign w:val="bottom"/>
          </w:tcPr>
          <w:p w14:paraId="4B0CBE7E" w14:textId="77777777" w:rsidR="00E72D60" w:rsidRPr="0077733F" w:rsidRDefault="00E72D60" w:rsidP="00E72D60">
            <w:pPr>
              <w:spacing w:line="240" w:lineRule="auto"/>
              <w:ind w:left="427"/>
              <w:jc w:val="both"/>
              <w:rPr>
                <w:rFonts w:cs="Arial"/>
                <w:b/>
                <w:bCs/>
                <w:sz w:val="18"/>
                <w:szCs w:val="18"/>
                <w:cs/>
                <w:lang w:val="en-US"/>
              </w:rPr>
            </w:pPr>
            <w:r w:rsidRPr="0077733F">
              <w:rPr>
                <w:rFonts w:cs="Arial"/>
                <w:sz w:val="18"/>
                <w:szCs w:val="18"/>
                <w:shd w:val="clear" w:color="auto" w:fill="FFFFFF"/>
              </w:rPr>
              <w:t xml:space="preserve">   Current portion of long-term loans</w:t>
            </w:r>
          </w:p>
        </w:tc>
        <w:tc>
          <w:tcPr>
            <w:tcW w:w="1368" w:type="dxa"/>
            <w:shd w:val="clear" w:color="auto" w:fill="FAFAFA"/>
            <w:vAlign w:val="bottom"/>
          </w:tcPr>
          <w:p w14:paraId="42F4BE77" w14:textId="549C0F77" w:rsidR="00E72D60" w:rsidRPr="0077733F" w:rsidRDefault="00CC33F2" w:rsidP="00E72D60">
            <w:pPr>
              <w:spacing w:line="240" w:lineRule="auto"/>
              <w:ind w:right="-72"/>
              <w:jc w:val="right"/>
              <w:rPr>
                <w:rFonts w:cs="Arial"/>
                <w:sz w:val="18"/>
                <w:szCs w:val="18"/>
                <w:cs/>
              </w:rPr>
            </w:pPr>
            <w:r>
              <w:rPr>
                <w:rFonts w:cs="Arial"/>
                <w:sz w:val="18"/>
                <w:szCs w:val="18"/>
              </w:rPr>
              <w:t>-</w:t>
            </w:r>
          </w:p>
        </w:tc>
        <w:tc>
          <w:tcPr>
            <w:tcW w:w="1368" w:type="dxa"/>
            <w:shd w:val="clear" w:color="auto" w:fill="auto"/>
            <w:vAlign w:val="bottom"/>
          </w:tcPr>
          <w:p w14:paraId="423BBB24" w14:textId="77777777" w:rsidR="00E72D60" w:rsidRPr="0077733F" w:rsidRDefault="00E72D60" w:rsidP="00E72D60">
            <w:pPr>
              <w:spacing w:line="240" w:lineRule="auto"/>
              <w:ind w:right="-72"/>
              <w:jc w:val="right"/>
              <w:rPr>
                <w:rFonts w:cs="Arial"/>
                <w:sz w:val="18"/>
                <w:szCs w:val="18"/>
                <w:cs/>
              </w:rPr>
            </w:pPr>
            <w:r w:rsidRPr="0077733F">
              <w:rPr>
                <w:rFonts w:cs="Arial"/>
                <w:sz w:val="18"/>
                <w:szCs w:val="18"/>
              </w:rPr>
              <w:t>67,130</w:t>
            </w:r>
          </w:p>
        </w:tc>
      </w:tr>
      <w:tr w:rsidR="00E72D60" w:rsidRPr="0077733F" w14:paraId="1432FA18" w14:textId="77777777" w:rsidTr="003F63D0">
        <w:tc>
          <w:tcPr>
            <w:tcW w:w="6725" w:type="dxa"/>
            <w:shd w:val="clear" w:color="auto" w:fill="auto"/>
            <w:vAlign w:val="bottom"/>
          </w:tcPr>
          <w:p w14:paraId="42198327" w14:textId="77777777" w:rsidR="00E72D60" w:rsidRPr="0077733F" w:rsidRDefault="00E72D60" w:rsidP="00E72D60">
            <w:pPr>
              <w:spacing w:line="240" w:lineRule="auto"/>
              <w:ind w:left="427"/>
              <w:jc w:val="both"/>
              <w:rPr>
                <w:rFonts w:cs="Arial"/>
                <w:b/>
                <w:bCs/>
                <w:sz w:val="18"/>
                <w:szCs w:val="18"/>
                <w:lang w:val="en-US"/>
              </w:rPr>
            </w:pPr>
            <w:r w:rsidRPr="0077733F">
              <w:rPr>
                <w:rFonts w:cs="Arial"/>
                <w:sz w:val="18"/>
                <w:szCs w:val="18"/>
                <w:shd w:val="clear" w:color="auto" w:fill="FFFFFF"/>
              </w:rPr>
              <w:t xml:space="preserve">   Long-term loans</w:t>
            </w:r>
          </w:p>
        </w:tc>
        <w:tc>
          <w:tcPr>
            <w:tcW w:w="1368" w:type="dxa"/>
            <w:tcBorders>
              <w:bottom w:val="single" w:sz="4" w:space="0" w:color="auto"/>
            </w:tcBorders>
            <w:shd w:val="clear" w:color="auto" w:fill="FAFAFA"/>
            <w:vAlign w:val="bottom"/>
          </w:tcPr>
          <w:p w14:paraId="67C93560" w14:textId="1716CAA8" w:rsidR="00E72D60" w:rsidRPr="0077733F" w:rsidRDefault="00CC33F2" w:rsidP="00E72D60">
            <w:pPr>
              <w:spacing w:line="240" w:lineRule="auto"/>
              <w:ind w:right="-72"/>
              <w:jc w:val="right"/>
              <w:rPr>
                <w:rFonts w:cs="Arial"/>
                <w:sz w:val="18"/>
                <w:szCs w:val="18"/>
              </w:rPr>
            </w:pPr>
            <w:r>
              <w:rPr>
                <w:rFonts w:cs="Arial"/>
                <w:sz w:val="18"/>
                <w:szCs w:val="18"/>
              </w:rPr>
              <w:t>97,130</w:t>
            </w:r>
          </w:p>
        </w:tc>
        <w:tc>
          <w:tcPr>
            <w:tcW w:w="1368" w:type="dxa"/>
            <w:tcBorders>
              <w:bottom w:val="single" w:sz="4" w:space="0" w:color="auto"/>
            </w:tcBorders>
            <w:shd w:val="clear" w:color="auto" w:fill="auto"/>
            <w:vAlign w:val="bottom"/>
          </w:tcPr>
          <w:p w14:paraId="2D118549" w14:textId="77777777" w:rsidR="00E72D60" w:rsidRPr="0077733F" w:rsidRDefault="00E72D60" w:rsidP="00E72D60">
            <w:pPr>
              <w:spacing w:line="240" w:lineRule="auto"/>
              <w:ind w:right="-72"/>
              <w:jc w:val="right"/>
              <w:rPr>
                <w:rFonts w:cs="Arial"/>
                <w:sz w:val="18"/>
                <w:szCs w:val="18"/>
              </w:rPr>
            </w:pPr>
            <w:r w:rsidRPr="0077733F">
              <w:rPr>
                <w:rFonts w:cs="Arial"/>
                <w:sz w:val="18"/>
                <w:szCs w:val="18"/>
              </w:rPr>
              <w:t>30,000</w:t>
            </w:r>
          </w:p>
        </w:tc>
      </w:tr>
      <w:tr w:rsidR="00E72D60" w:rsidRPr="0077733F" w14:paraId="689A37F9" w14:textId="77777777" w:rsidTr="003F63D0">
        <w:tc>
          <w:tcPr>
            <w:tcW w:w="6725" w:type="dxa"/>
            <w:shd w:val="clear" w:color="auto" w:fill="auto"/>
            <w:vAlign w:val="bottom"/>
          </w:tcPr>
          <w:p w14:paraId="02B12385" w14:textId="77777777" w:rsidR="00E72D60" w:rsidRPr="0077733F" w:rsidRDefault="00E72D60" w:rsidP="00E72D60">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60AC4CA7" w14:textId="77777777" w:rsidR="00E72D60" w:rsidRPr="0077733F" w:rsidRDefault="00E72D60" w:rsidP="00E72D60">
            <w:pPr>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4D058A5F" w14:textId="77777777" w:rsidR="00E72D60" w:rsidRPr="0077733F" w:rsidRDefault="00E72D60" w:rsidP="00E72D60">
            <w:pPr>
              <w:spacing w:line="240" w:lineRule="auto"/>
              <w:ind w:right="-72"/>
              <w:jc w:val="right"/>
              <w:rPr>
                <w:rFonts w:cs="Arial"/>
                <w:sz w:val="18"/>
                <w:szCs w:val="18"/>
                <w:shd w:val="clear" w:color="auto" w:fill="FFFFFF"/>
              </w:rPr>
            </w:pPr>
          </w:p>
        </w:tc>
      </w:tr>
      <w:tr w:rsidR="00E72D60" w:rsidRPr="0077733F" w14:paraId="1A045168" w14:textId="77777777" w:rsidTr="003F63D0">
        <w:tc>
          <w:tcPr>
            <w:tcW w:w="6725" w:type="dxa"/>
            <w:shd w:val="clear" w:color="auto" w:fill="auto"/>
            <w:vAlign w:val="bottom"/>
          </w:tcPr>
          <w:p w14:paraId="7F624703" w14:textId="77777777" w:rsidR="00E72D60" w:rsidRPr="0077733F" w:rsidRDefault="00E72D60" w:rsidP="00E72D60">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bottom w:val="single" w:sz="4" w:space="0" w:color="auto"/>
            </w:tcBorders>
            <w:shd w:val="clear" w:color="auto" w:fill="FAFAFA"/>
            <w:vAlign w:val="bottom"/>
          </w:tcPr>
          <w:p w14:paraId="784B2C15" w14:textId="402E90F0" w:rsidR="00E72D60" w:rsidRPr="0077733F" w:rsidRDefault="00CC33F2" w:rsidP="00E72D60">
            <w:pPr>
              <w:spacing w:line="240" w:lineRule="auto"/>
              <w:ind w:right="-72"/>
              <w:jc w:val="right"/>
              <w:rPr>
                <w:rFonts w:cs="Arial"/>
                <w:sz w:val="18"/>
                <w:szCs w:val="18"/>
              </w:rPr>
            </w:pPr>
            <w:r>
              <w:rPr>
                <w:rFonts w:cs="Arial"/>
                <w:sz w:val="18"/>
                <w:szCs w:val="18"/>
              </w:rPr>
              <w:t>97,130</w:t>
            </w:r>
          </w:p>
        </w:tc>
        <w:tc>
          <w:tcPr>
            <w:tcW w:w="1368" w:type="dxa"/>
            <w:tcBorders>
              <w:bottom w:val="single" w:sz="4" w:space="0" w:color="auto"/>
            </w:tcBorders>
            <w:shd w:val="clear" w:color="auto" w:fill="auto"/>
            <w:vAlign w:val="bottom"/>
          </w:tcPr>
          <w:p w14:paraId="76E71457" w14:textId="77777777" w:rsidR="00E72D60" w:rsidRPr="0077733F" w:rsidRDefault="00E72D60" w:rsidP="00E72D60">
            <w:pPr>
              <w:spacing w:line="240" w:lineRule="auto"/>
              <w:ind w:right="-72"/>
              <w:jc w:val="right"/>
              <w:rPr>
                <w:rFonts w:cs="Arial"/>
                <w:sz w:val="18"/>
                <w:szCs w:val="18"/>
              </w:rPr>
            </w:pPr>
            <w:r w:rsidRPr="0077733F">
              <w:rPr>
                <w:rFonts w:cs="Arial"/>
                <w:sz w:val="18"/>
                <w:szCs w:val="18"/>
              </w:rPr>
              <w:t>97,130</w:t>
            </w:r>
          </w:p>
        </w:tc>
      </w:tr>
    </w:tbl>
    <w:p w14:paraId="32B3C9BD" w14:textId="77777777" w:rsidR="00A27CC7" w:rsidRPr="00ED1E68" w:rsidRDefault="00A27CC7" w:rsidP="00627202">
      <w:pPr>
        <w:spacing w:line="240" w:lineRule="auto"/>
        <w:ind w:left="540"/>
        <w:jc w:val="both"/>
        <w:rPr>
          <w:rFonts w:cs="Arial"/>
          <w:sz w:val="18"/>
          <w:szCs w:val="18"/>
          <w:shd w:val="clear" w:color="auto" w:fill="FFFFFF"/>
        </w:rPr>
      </w:pPr>
    </w:p>
    <w:p w14:paraId="364F3206" w14:textId="7099DF32" w:rsidR="00C115FD" w:rsidRPr="00ED1E68" w:rsidRDefault="00610FBB" w:rsidP="00627202">
      <w:pPr>
        <w:spacing w:line="240" w:lineRule="auto"/>
        <w:ind w:left="540"/>
        <w:jc w:val="both"/>
        <w:rPr>
          <w:rFonts w:cs="Arial"/>
          <w:color w:val="000000"/>
          <w:sz w:val="18"/>
          <w:szCs w:val="18"/>
          <w:shd w:val="clear" w:color="auto" w:fill="FFFFFF"/>
        </w:rPr>
      </w:pPr>
      <w:r w:rsidRPr="00ED1E68">
        <w:rPr>
          <w:rFonts w:cs="Arial"/>
          <w:sz w:val="18"/>
          <w:szCs w:val="18"/>
          <w:shd w:val="clear" w:color="auto" w:fill="FFFFFF"/>
        </w:rPr>
        <w:t>Long</w:t>
      </w:r>
      <w:r w:rsidRPr="00ED1E68">
        <w:rPr>
          <w:rFonts w:cs="Arial"/>
          <w:color w:val="000000"/>
          <w:sz w:val="18"/>
          <w:szCs w:val="18"/>
          <w:shd w:val="clear" w:color="auto" w:fill="FFFFFF"/>
        </w:rPr>
        <w:t xml:space="preserve">-term loans to subsidiaries are unsecured and bear interest </w:t>
      </w:r>
      <w:r w:rsidR="002477FC" w:rsidRPr="00ED1E68">
        <w:rPr>
          <w:rFonts w:cs="Arial"/>
          <w:color w:val="000000"/>
          <w:sz w:val="18"/>
          <w:szCs w:val="18"/>
          <w:shd w:val="clear" w:color="auto" w:fill="FFFFFF"/>
        </w:rPr>
        <w:t>at the rates ranging from</w:t>
      </w:r>
      <w:r w:rsidR="00F136D3" w:rsidRPr="00ED1E68">
        <w:rPr>
          <w:rFonts w:cs="Arial"/>
          <w:color w:val="000000"/>
          <w:sz w:val="18"/>
          <w:szCs w:val="18"/>
          <w:shd w:val="clear" w:color="auto" w:fill="FFFFFF"/>
        </w:rPr>
        <w:t xml:space="preserve"> </w:t>
      </w:r>
      <w:r w:rsidR="00CC33F2">
        <w:rPr>
          <w:rFonts w:cs="Arial"/>
          <w:color w:val="000000"/>
          <w:sz w:val="18"/>
          <w:szCs w:val="18"/>
          <w:shd w:val="clear" w:color="auto" w:fill="FFFFFF"/>
        </w:rPr>
        <w:t>3.25</w:t>
      </w:r>
      <w:r w:rsidR="002477FC" w:rsidRPr="00ED1E68">
        <w:rPr>
          <w:rFonts w:cs="Arial"/>
          <w:color w:val="000000"/>
          <w:sz w:val="18"/>
          <w:szCs w:val="18"/>
          <w:shd w:val="clear" w:color="auto" w:fill="FFFFFF"/>
        </w:rPr>
        <w:t xml:space="preserve">% to </w:t>
      </w:r>
      <w:r w:rsidR="00F136D3" w:rsidRPr="00ED1E68">
        <w:rPr>
          <w:rFonts w:cs="Arial"/>
          <w:color w:val="000000"/>
          <w:sz w:val="18"/>
          <w:szCs w:val="18"/>
          <w:shd w:val="clear" w:color="auto" w:fill="FFFFFF"/>
        </w:rPr>
        <w:t>4.28</w:t>
      </w:r>
      <w:r w:rsidR="002477FC" w:rsidRPr="00ED1E68">
        <w:rPr>
          <w:rFonts w:cs="Arial"/>
          <w:color w:val="000000"/>
          <w:sz w:val="18"/>
          <w:szCs w:val="18"/>
          <w:shd w:val="clear" w:color="auto" w:fill="FFFFFF"/>
        </w:rPr>
        <w:t>%</w:t>
      </w:r>
      <w:r w:rsidRPr="00ED1E68">
        <w:rPr>
          <w:rFonts w:cs="Arial"/>
          <w:color w:val="000000"/>
          <w:sz w:val="18"/>
          <w:szCs w:val="18"/>
          <w:shd w:val="clear" w:color="auto" w:fill="FFFFFF"/>
        </w:rPr>
        <w:t xml:space="preserve"> </w:t>
      </w:r>
      <w:r w:rsidR="007E41FD" w:rsidRPr="00ED1E68">
        <w:rPr>
          <w:rFonts w:cs="Arial"/>
          <w:color w:val="000000"/>
          <w:sz w:val="18"/>
          <w:szCs w:val="18"/>
          <w:shd w:val="clear" w:color="auto" w:fill="FFFFFF"/>
        </w:rPr>
        <w:br/>
      </w:r>
      <w:r w:rsidRPr="00ED1E68">
        <w:rPr>
          <w:rFonts w:cs="Arial"/>
          <w:color w:val="000000"/>
          <w:sz w:val="18"/>
          <w:szCs w:val="18"/>
          <w:shd w:val="clear" w:color="auto" w:fill="FFFFFF"/>
        </w:rPr>
        <w:t>per annum. The loans are repayable in 202</w:t>
      </w:r>
      <w:r w:rsidR="00CC33F2">
        <w:rPr>
          <w:rFonts w:cs="Arial"/>
          <w:color w:val="000000"/>
          <w:sz w:val="18"/>
          <w:szCs w:val="18"/>
          <w:shd w:val="clear" w:color="auto" w:fill="FFFFFF"/>
        </w:rPr>
        <w:t>2</w:t>
      </w:r>
      <w:r w:rsidRPr="00ED1E68">
        <w:rPr>
          <w:rFonts w:cs="Arial"/>
          <w:color w:val="000000"/>
          <w:sz w:val="18"/>
          <w:szCs w:val="18"/>
          <w:shd w:val="clear" w:color="auto" w:fill="FFFFFF"/>
        </w:rPr>
        <w:t xml:space="preserve"> and 202</w:t>
      </w:r>
      <w:r w:rsidR="00CC33F2">
        <w:rPr>
          <w:rFonts w:cs="Arial"/>
          <w:color w:val="000000"/>
          <w:sz w:val="18"/>
          <w:szCs w:val="18"/>
          <w:shd w:val="clear" w:color="auto" w:fill="FFFFFF"/>
        </w:rPr>
        <w:t>3</w:t>
      </w:r>
      <w:r w:rsidRPr="00ED1E68">
        <w:rPr>
          <w:rFonts w:cs="Arial"/>
          <w:color w:val="000000"/>
          <w:sz w:val="18"/>
          <w:szCs w:val="18"/>
          <w:shd w:val="clear" w:color="auto" w:fill="FFFFFF"/>
        </w:rPr>
        <w:t xml:space="preserve">. </w:t>
      </w:r>
    </w:p>
    <w:p w14:paraId="0FB658DF" w14:textId="7A0F5426" w:rsidR="00787177" w:rsidRPr="00ED1E68" w:rsidRDefault="0000257F" w:rsidP="00627202">
      <w:pPr>
        <w:spacing w:line="240" w:lineRule="auto"/>
        <w:ind w:left="540" w:hanging="540"/>
        <w:rPr>
          <w:rFonts w:cs="Arial"/>
          <w:b/>
          <w:bCs/>
          <w:color w:val="CF4A02"/>
          <w:sz w:val="18"/>
          <w:szCs w:val="18"/>
          <w:shd w:val="clear" w:color="auto" w:fill="FFFFFF"/>
        </w:rPr>
      </w:pPr>
      <w:r>
        <w:rPr>
          <w:rFonts w:cs="Arial"/>
          <w:b/>
          <w:bCs/>
          <w:color w:val="CF4A02"/>
          <w:sz w:val="18"/>
          <w:szCs w:val="18"/>
          <w:shd w:val="clear" w:color="auto" w:fill="FFFFFF"/>
        </w:rPr>
        <w:br w:type="page"/>
      </w:r>
    </w:p>
    <w:p w14:paraId="63FACF9B" w14:textId="4383EE81" w:rsidR="00E00372" w:rsidRPr="00ED1E68" w:rsidRDefault="00E00372" w:rsidP="00627202">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vi)</w:t>
      </w:r>
      <w:r w:rsidRPr="00ED1E68">
        <w:rPr>
          <w:rFonts w:cs="Arial"/>
          <w:b/>
          <w:bCs/>
          <w:color w:val="CF4A02"/>
          <w:sz w:val="18"/>
          <w:szCs w:val="18"/>
          <w:shd w:val="clear" w:color="auto" w:fill="FFFFFF"/>
        </w:rPr>
        <w:tab/>
      </w:r>
      <w:r w:rsidR="00AF6528" w:rsidRPr="00AF6528">
        <w:rPr>
          <w:rFonts w:cs="Arial"/>
          <w:b/>
          <w:bCs/>
          <w:color w:val="CF4A02"/>
          <w:sz w:val="18"/>
          <w:szCs w:val="18"/>
          <w:shd w:val="clear" w:color="auto" w:fill="FFFFFF"/>
        </w:rPr>
        <w:t>Key management compensation</w:t>
      </w:r>
    </w:p>
    <w:p w14:paraId="27FB6485" w14:textId="77777777" w:rsidR="00EC1E89" w:rsidRPr="00ED1E68" w:rsidRDefault="00EC1E89" w:rsidP="005134B7">
      <w:pPr>
        <w:spacing w:line="240" w:lineRule="auto"/>
        <w:ind w:left="540"/>
        <w:jc w:val="both"/>
        <w:rPr>
          <w:rFonts w:cs="Arial"/>
          <w:color w:val="000000"/>
          <w:sz w:val="18"/>
          <w:szCs w:val="18"/>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EC1E89" w:rsidRPr="0077733F" w14:paraId="6542D198" w14:textId="77777777" w:rsidTr="003F63D0">
        <w:tc>
          <w:tcPr>
            <w:tcW w:w="3989" w:type="dxa"/>
            <w:shd w:val="clear" w:color="auto" w:fill="auto"/>
            <w:vAlign w:val="bottom"/>
          </w:tcPr>
          <w:p w14:paraId="724C1BC7" w14:textId="77777777" w:rsidR="00EC1E89" w:rsidRPr="0077733F" w:rsidRDefault="00EC1E89" w:rsidP="00B076F4">
            <w:pPr>
              <w:spacing w:line="240" w:lineRule="auto"/>
              <w:ind w:left="427"/>
              <w:jc w:val="both"/>
              <w:rPr>
                <w:rFonts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hideMark/>
          </w:tcPr>
          <w:p w14:paraId="6CD29CD9" w14:textId="77777777" w:rsidR="00EC1E89" w:rsidRPr="0077733F" w:rsidRDefault="00EC1E89" w:rsidP="00B076F4">
            <w:pPr>
              <w:spacing w:line="240" w:lineRule="auto"/>
              <w:ind w:right="-216"/>
              <w:jc w:val="center"/>
              <w:rPr>
                <w:rFonts w:cs="Arial"/>
                <w:b/>
                <w:bCs/>
                <w:sz w:val="18"/>
                <w:szCs w:val="18"/>
                <w:shd w:val="clear" w:color="auto" w:fill="FFFFFF"/>
              </w:rPr>
            </w:pPr>
            <w:r w:rsidRPr="0077733F">
              <w:rPr>
                <w:rFonts w:cs="Arial"/>
                <w:b/>
                <w:bCs/>
                <w:sz w:val="18"/>
                <w:szCs w:val="18"/>
                <w:shd w:val="clear" w:color="auto" w:fill="FFFFFF"/>
              </w:rPr>
              <w:t xml:space="preserve">Consolidated </w:t>
            </w:r>
          </w:p>
          <w:p w14:paraId="66D81EE6" w14:textId="77777777" w:rsidR="00EC1E89" w:rsidRPr="0077733F" w:rsidRDefault="00EC1E89" w:rsidP="00B076F4">
            <w:pPr>
              <w:spacing w:line="240" w:lineRule="auto"/>
              <w:ind w:right="-216"/>
              <w:jc w:val="center"/>
              <w:rPr>
                <w:rFonts w:cs="Arial"/>
                <w:sz w:val="18"/>
                <w:szCs w:val="18"/>
                <w:lang w:val="en-US"/>
              </w:rPr>
            </w:pPr>
            <w:r w:rsidRPr="0077733F">
              <w:rPr>
                <w:rFonts w:cs="Arial"/>
                <w:b/>
                <w:bCs/>
                <w:sz w:val="18"/>
                <w:szCs w:val="18"/>
                <w:shd w:val="clear" w:color="auto" w:fill="FFFFFF"/>
              </w:rPr>
              <w:t>financial</w:t>
            </w:r>
            <w:r w:rsidRPr="0077733F">
              <w:rPr>
                <w:rFonts w:cs="Arial"/>
                <w:b/>
                <w:bCs/>
                <w:sz w:val="18"/>
                <w:szCs w:val="18"/>
                <w:shd w:val="clear" w:color="auto" w:fill="FFFFFF"/>
                <w:cs/>
              </w:rPr>
              <w:t xml:space="preserve"> </w:t>
            </w:r>
            <w:r w:rsidRPr="0077733F">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0C265751" w14:textId="77777777" w:rsidR="00EC1E89" w:rsidRPr="0077733F" w:rsidRDefault="00EC1E89" w:rsidP="00B076F4">
            <w:pPr>
              <w:spacing w:line="240" w:lineRule="auto"/>
              <w:ind w:right="-216"/>
              <w:jc w:val="center"/>
              <w:rPr>
                <w:rFonts w:cs="Arial"/>
                <w:b/>
                <w:bCs/>
                <w:sz w:val="18"/>
                <w:szCs w:val="18"/>
                <w:shd w:val="clear" w:color="auto" w:fill="FFFFFF"/>
              </w:rPr>
            </w:pPr>
            <w:r w:rsidRPr="0077733F">
              <w:rPr>
                <w:rFonts w:cs="Arial"/>
                <w:b/>
                <w:bCs/>
                <w:sz w:val="18"/>
                <w:szCs w:val="18"/>
                <w:shd w:val="clear" w:color="auto" w:fill="FFFFFF"/>
              </w:rPr>
              <w:t xml:space="preserve">Separate </w:t>
            </w:r>
          </w:p>
          <w:p w14:paraId="35F07845" w14:textId="77777777" w:rsidR="00EC1E89" w:rsidRPr="0077733F" w:rsidRDefault="00EC1E89" w:rsidP="00B076F4">
            <w:pPr>
              <w:spacing w:line="240" w:lineRule="auto"/>
              <w:ind w:right="-216"/>
              <w:jc w:val="center"/>
              <w:rPr>
                <w:rFonts w:cs="Arial"/>
                <w:sz w:val="18"/>
                <w:szCs w:val="18"/>
                <w:lang w:val="en-US"/>
              </w:rPr>
            </w:pPr>
            <w:r w:rsidRPr="0077733F">
              <w:rPr>
                <w:rFonts w:cs="Arial"/>
                <w:b/>
                <w:bCs/>
                <w:sz w:val="18"/>
                <w:szCs w:val="18"/>
                <w:shd w:val="clear" w:color="auto" w:fill="FFFFFF"/>
              </w:rPr>
              <w:t xml:space="preserve">financial </w:t>
            </w:r>
            <w:r w:rsidRPr="0077733F">
              <w:rPr>
                <w:rFonts w:cs="Arial"/>
                <w:b/>
                <w:bCs/>
                <w:snapToGrid w:val="0"/>
                <w:sz w:val="18"/>
                <w:szCs w:val="18"/>
              </w:rPr>
              <w:t>information</w:t>
            </w:r>
          </w:p>
        </w:tc>
      </w:tr>
      <w:tr w:rsidR="00EC1E89" w:rsidRPr="0077733F" w14:paraId="588718C3" w14:textId="77777777" w:rsidTr="003F63D0">
        <w:tc>
          <w:tcPr>
            <w:tcW w:w="3989" w:type="dxa"/>
            <w:shd w:val="clear" w:color="auto" w:fill="auto"/>
            <w:vAlign w:val="bottom"/>
          </w:tcPr>
          <w:p w14:paraId="4F6FAEF3" w14:textId="23011BBE" w:rsidR="00EC1E89" w:rsidRPr="0077733F" w:rsidRDefault="00EC1E89" w:rsidP="00B076F4">
            <w:pPr>
              <w:spacing w:line="240" w:lineRule="auto"/>
              <w:ind w:left="427"/>
              <w:jc w:val="both"/>
              <w:rPr>
                <w:rFonts w:cs="Arial"/>
                <w:b/>
                <w:bCs/>
                <w:sz w:val="18"/>
                <w:szCs w:val="18"/>
                <w:lang w:val="en-US"/>
              </w:rPr>
            </w:pPr>
            <w:r w:rsidRPr="0077733F">
              <w:rPr>
                <w:rFonts w:cs="Arial"/>
                <w:b/>
                <w:bCs/>
                <w:sz w:val="18"/>
                <w:szCs w:val="18"/>
                <w:lang w:val="en-US"/>
              </w:rPr>
              <w:t xml:space="preserve">For the </w:t>
            </w:r>
            <w:r w:rsidR="00F20EF3" w:rsidRPr="0077733F">
              <w:rPr>
                <w:rFonts w:cs="Arial"/>
                <w:b/>
                <w:bCs/>
                <w:sz w:val="18"/>
                <w:szCs w:val="18"/>
                <w:lang w:val="en-US"/>
              </w:rPr>
              <w:t>nine-month</w:t>
            </w:r>
            <w:r w:rsidRPr="0077733F">
              <w:rPr>
                <w:rFonts w:cs="Arial"/>
                <w:b/>
                <w:bCs/>
                <w:sz w:val="18"/>
                <w:szCs w:val="18"/>
                <w:lang w:val="en-US"/>
              </w:rPr>
              <w:t xml:space="preserve"> period</w:t>
            </w:r>
          </w:p>
        </w:tc>
        <w:tc>
          <w:tcPr>
            <w:tcW w:w="1368" w:type="dxa"/>
            <w:tcBorders>
              <w:top w:val="single" w:sz="4" w:space="0" w:color="auto"/>
            </w:tcBorders>
            <w:shd w:val="clear" w:color="auto" w:fill="auto"/>
            <w:vAlign w:val="bottom"/>
            <w:hideMark/>
          </w:tcPr>
          <w:p w14:paraId="0A978E5A" w14:textId="77777777" w:rsidR="00EC1E89" w:rsidRPr="0077733F" w:rsidRDefault="00CD7239" w:rsidP="00B076F4">
            <w:pPr>
              <w:spacing w:line="240" w:lineRule="auto"/>
              <w:ind w:right="-72"/>
              <w:jc w:val="right"/>
              <w:rPr>
                <w:rFonts w:cs="Arial"/>
                <w:b/>
                <w:bCs/>
                <w:sz w:val="18"/>
                <w:szCs w:val="18"/>
                <w:shd w:val="clear" w:color="auto" w:fill="FFFFFF"/>
              </w:rPr>
            </w:pPr>
            <w:r w:rsidRPr="0077733F">
              <w:rPr>
                <w:rFonts w:cs="Arial"/>
                <w:b/>
                <w:bCs/>
                <w:sz w:val="18"/>
                <w:szCs w:val="18"/>
                <w:shd w:val="clear" w:color="auto" w:fill="FFFFFF"/>
              </w:rPr>
              <w:t>2021</w:t>
            </w:r>
          </w:p>
        </w:tc>
        <w:tc>
          <w:tcPr>
            <w:tcW w:w="1368" w:type="dxa"/>
            <w:tcBorders>
              <w:top w:val="single" w:sz="4" w:space="0" w:color="auto"/>
            </w:tcBorders>
            <w:shd w:val="clear" w:color="auto" w:fill="auto"/>
            <w:vAlign w:val="bottom"/>
            <w:hideMark/>
          </w:tcPr>
          <w:p w14:paraId="733CBFA6" w14:textId="77777777" w:rsidR="00EC1E89" w:rsidRPr="0077733F" w:rsidRDefault="00CD7239" w:rsidP="00B076F4">
            <w:pPr>
              <w:spacing w:line="240" w:lineRule="auto"/>
              <w:ind w:right="-72"/>
              <w:jc w:val="right"/>
              <w:rPr>
                <w:rFonts w:cs="Arial"/>
                <w:b/>
                <w:bCs/>
                <w:sz w:val="18"/>
                <w:szCs w:val="18"/>
              </w:rPr>
            </w:pPr>
            <w:r w:rsidRPr="0077733F">
              <w:rPr>
                <w:rFonts w:cs="Arial"/>
                <w:b/>
                <w:bCs/>
                <w:sz w:val="18"/>
                <w:szCs w:val="18"/>
              </w:rPr>
              <w:t>2020</w:t>
            </w:r>
          </w:p>
        </w:tc>
        <w:tc>
          <w:tcPr>
            <w:tcW w:w="1368" w:type="dxa"/>
            <w:tcBorders>
              <w:top w:val="single" w:sz="4" w:space="0" w:color="auto"/>
            </w:tcBorders>
            <w:shd w:val="clear" w:color="auto" w:fill="auto"/>
            <w:vAlign w:val="bottom"/>
            <w:hideMark/>
          </w:tcPr>
          <w:p w14:paraId="7C9142E7" w14:textId="77777777" w:rsidR="00EC1E89" w:rsidRPr="0077733F" w:rsidRDefault="00CD7239" w:rsidP="00B076F4">
            <w:pPr>
              <w:spacing w:line="240" w:lineRule="auto"/>
              <w:ind w:right="-72"/>
              <w:jc w:val="right"/>
              <w:rPr>
                <w:rFonts w:cs="Arial"/>
                <w:b/>
                <w:bCs/>
                <w:sz w:val="18"/>
                <w:szCs w:val="18"/>
                <w:shd w:val="clear" w:color="auto" w:fill="FFFFFF"/>
              </w:rPr>
            </w:pPr>
            <w:r w:rsidRPr="0077733F">
              <w:rPr>
                <w:rFonts w:cs="Arial"/>
                <w:b/>
                <w:bCs/>
                <w:sz w:val="18"/>
                <w:szCs w:val="18"/>
                <w:shd w:val="clear" w:color="auto" w:fill="FFFFFF"/>
              </w:rPr>
              <w:t>2021</w:t>
            </w:r>
          </w:p>
        </w:tc>
        <w:tc>
          <w:tcPr>
            <w:tcW w:w="1368" w:type="dxa"/>
            <w:tcBorders>
              <w:top w:val="single" w:sz="4" w:space="0" w:color="auto"/>
            </w:tcBorders>
            <w:shd w:val="clear" w:color="auto" w:fill="auto"/>
            <w:vAlign w:val="bottom"/>
            <w:hideMark/>
          </w:tcPr>
          <w:p w14:paraId="6BC0A501" w14:textId="77777777" w:rsidR="00EC1E89" w:rsidRPr="0077733F" w:rsidRDefault="00CD7239" w:rsidP="00B076F4">
            <w:pPr>
              <w:spacing w:line="240" w:lineRule="auto"/>
              <w:ind w:right="-72"/>
              <w:jc w:val="right"/>
              <w:rPr>
                <w:rFonts w:cs="Arial"/>
                <w:b/>
                <w:bCs/>
                <w:sz w:val="18"/>
                <w:szCs w:val="18"/>
              </w:rPr>
            </w:pPr>
            <w:r w:rsidRPr="0077733F">
              <w:rPr>
                <w:rFonts w:cs="Arial"/>
                <w:b/>
                <w:bCs/>
                <w:sz w:val="18"/>
                <w:szCs w:val="18"/>
              </w:rPr>
              <w:t>2020</w:t>
            </w:r>
          </w:p>
        </w:tc>
      </w:tr>
      <w:tr w:rsidR="00EC1E89" w:rsidRPr="0077733F" w14:paraId="58316AC9" w14:textId="77777777" w:rsidTr="003F63D0">
        <w:tc>
          <w:tcPr>
            <w:tcW w:w="3989" w:type="dxa"/>
            <w:shd w:val="clear" w:color="auto" w:fill="auto"/>
            <w:vAlign w:val="bottom"/>
          </w:tcPr>
          <w:p w14:paraId="51CDE55A" w14:textId="48499FEF" w:rsidR="00EC1E89" w:rsidRPr="0077733F" w:rsidRDefault="00EC1E89" w:rsidP="00B076F4">
            <w:pPr>
              <w:spacing w:line="240" w:lineRule="auto"/>
              <w:ind w:left="427"/>
              <w:jc w:val="both"/>
              <w:rPr>
                <w:rFonts w:cs="Arial"/>
                <w:b/>
                <w:bCs/>
                <w:sz w:val="18"/>
                <w:szCs w:val="18"/>
                <w:lang w:val="en-US"/>
              </w:rPr>
            </w:pPr>
            <w:r w:rsidRPr="0077733F">
              <w:rPr>
                <w:rFonts w:cs="Arial"/>
                <w:b/>
                <w:bCs/>
                <w:sz w:val="18"/>
                <w:szCs w:val="18"/>
                <w:lang w:val="en-US"/>
              </w:rPr>
              <w:t xml:space="preserve">   ended </w:t>
            </w:r>
            <w:r w:rsidR="00F20EF3" w:rsidRPr="0077733F">
              <w:rPr>
                <w:rFonts w:cs="Arial"/>
                <w:b/>
                <w:bCs/>
                <w:sz w:val="18"/>
                <w:szCs w:val="18"/>
                <w:lang w:val="en-US"/>
              </w:rPr>
              <w:t>30 September</w:t>
            </w:r>
          </w:p>
        </w:tc>
        <w:tc>
          <w:tcPr>
            <w:tcW w:w="1368" w:type="dxa"/>
            <w:tcBorders>
              <w:bottom w:val="single" w:sz="4" w:space="0" w:color="auto"/>
            </w:tcBorders>
            <w:shd w:val="clear" w:color="auto" w:fill="auto"/>
            <w:vAlign w:val="bottom"/>
            <w:hideMark/>
          </w:tcPr>
          <w:p w14:paraId="62E498D7" w14:textId="77777777" w:rsidR="00EC1E89" w:rsidRPr="0077733F" w:rsidRDefault="00EC1E89" w:rsidP="00B076F4">
            <w:pPr>
              <w:spacing w:line="240" w:lineRule="auto"/>
              <w:ind w:right="-72"/>
              <w:jc w:val="right"/>
              <w:rPr>
                <w:rFonts w:cs="Arial"/>
                <w:b/>
                <w:bCs/>
                <w:sz w:val="18"/>
                <w:szCs w:val="18"/>
                <w:shd w:val="clear" w:color="auto" w:fill="FFFFFF"/>
                <w:lang w:val="en-US"/>
              </w:rPr>
            </w:pPr>
            <w:r w:rsidRPr="0077733F">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76C86690" w14:textId="77777777" w:rsidR="00EC1E89" w:rsidRPr="0077733F" w:rsidRDefault="00EC1E89" w:rsidP="00B076F4">
            <w:pPr>
              <w:spacing w:line="240" w:lineRule="auto"/>
              <w:ind w:right="-72"/>
              <w:jc w:val="right"/>
              <w:rPr>
                <w:rFonts w:cs="Arial"/>
                <w:b/>
                <w:bCs/>
                <w:sz w:val="18"/>
                <w:szCs w:val="18"/>
                <w:shd w:val="clear" w:color="auto" w:fill="FFFFFF"/>
                <w:lang w:val="en-US"/>
              </w:rPr>
            </w:pPr>
            <w:r w:rsidRPr="0077733F">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0113A930" w14:textId="77777777" w:rsidR="00EC1E89" w:rsidRPr="0077733F" w:rsidRDefault="00EC1E89" w:rsidP="00B076F4">
            <w:pPr>
              <w:spacing w:line="240" w:lineRule="auto"/>
              <w:ind w:right="-72"/>
              <w:jc w:val="right"/>
              <w:rPr>
                <w:rFonts w:cs="Arial"/>
                <w:b/>
                <w:bCs/>
                <w:sz w:val="18"/>
                <w:szCs w:val="18"/>
                <w:shd w:val="clear" w:color="auto" w:fill="FFFFFF"/>
                <w:lang w:val="en-US"/>
              </w:rPr>
            </w:pPr>
            <w:r w:rsidRPr="0077733F">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6A4E481D" w14:textId="77777777" w:rsidR="00EC1E89" w:rsidRPr="0077733F" w:rsidRDefault="00EC1E89" w:rsidP="00B076F4">
            <w:pPr>
              <w:spacing w:line="240" w:lineRule="auto"/>
              <w:ind w:right="-72"/>
              <w:jc w:val="right"/>
              <w:rPr>
                <w:rFonts w:cs="Arial"/>
                <w:b/>
                <w:bCs/>
                <w:sz w:val="18"/>
                <w:szCs w:val="18"/>
                <w:shd w:val="clear" w:color="auto" w:fill="FFFFFF"/>
                <w:lang w:val="en-US"/>
              </w:rPr>
            </w:pPr>
            <w:r w:rsidRPr="0077733F">
              <w:rPr>
                <w:rFonts w:cs="Arial"/>
                <w:b/>
                <w:bCs/>
                <w:sz w:val="18"/>
                <w:szCs w:val="18"/>
                <w:shd w:val="clear" w:color="auto" w:fill="FFFFFF"/>
                <w:lang w:val="en-US"/>
              </w:rPr>
              <w:t>Baht’000</w:t>
            </w:r>
          </w:p>
        </w:tc>
      </w:tr>
      <w:tr w:rsidR="00EC1E89" w:rsidRPr="0077733F" w14:paraId="691D8A55" w14:textId="77777777" w:rsidTr="003F63D0">
        <w:tc>
          <w:tcPr>
            <w:tcW w:w="3989" w:type="dxa"/>
            <w:shd w:val="clear" w:color="auto" w:fill="auto"/>
            <w:vAlign w:val="bottom"/>
          </w:tcPr>
          <w:p w14:paraId="7ADA75AF" w14:textId="77777777" w:rsidR="00EC1E89" w:rsidRPr="0077733F" w:rsidRDefault="00EC1E89" w:rsidP="00B076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29E1C485" w14:textId="77777777" w:rsidR="00EC1E89" w:rsidRPr="0077733F" w:rsidRDefault="00EC1E89"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553CE53A" w14:textId="77777777" w:rsidR="00EC1E89" w:rsidRPr="0077733F" w:rsidRDefault="00EC1E89"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FAFAFA"/>
            <w:vAlign w:val="bottom"/>
          </w:tcPr>
          <w:p w14:paraId="1C32C3C8" w14:textId="77777777" w:rsidR="00EC1E89" w:rsidRPr="0077733F" w:rsidRDefault="00EC1E89"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628D7DBC" w14:textId="77777777" w:rsidR="00EC1E89" w:rsidRPr="0077733F" w:rsidRDefault="00EC1E89" w:rsidP="00B076F4">
            <w:pPr>
              <w:spacing w:line="240" w:lineRule="auto"/>
              <w:ind w:right="-216"/>
              <w:jc w:val="right"/>
              <w:rPr>
                <w:rFonts w:cs="Arial"/>
                <w:sz w:val="18"/>
                <w:szCs w:val="18"/>
                <w:lang w:val="en-US"/>
              </w:rPr>
            </w:pPr>
          </w:p>
        </w:tc>
      </w:tr>
      <w:tr w:rsidR="003853F4" w:rsidRPr="0077733F" w14:paraId="019ACACF" w14:textId="77777777" w:rsidTr="003853F4">
        <w:tc>
          <w:tcPr>
            <w:tcW w:w="3989" w:type="dxa"/>
            <w:shd w:val="clear" w:color="auto" w:fill="auto"/>
            <w:vAlign w:val="bottom"/>
            <w:hideMark/>
          </w:tcPr>
          <w:p w14:paraId="2D50D471" w14:textId="77777777" w:rsidR="003853F4" w:rsidRPr="0077733F" w:rsidRDefault="003853F4" w:rsidP="003853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77733F">
              <w:rPr>
                <w:rFonts w:cs="Arial"/>
                <w:sz w:val="18"/>
                <w:szCs w:val="18"/>
                <w:shd w:val="clear" w:color="auto" w:fill="FFFFFF"/>
                <w:lang w:val="en-US"/>
              </w:rPr>
              <w:t>Short-term employee benefits</w:t>
            </w:r>
          </w:p>
        </w:tc>
        <w:tc>
          <w:tcPr>
            <w:tcW w:w="1368" w:type="dxa"/>
            <w:shd w:val="clear" w:color="auto" w:fill="FAFAFA"/>
            <w:vAlign w:val="bottom"/>
          </w:tcPr>
          <w:p w14:paraId="10F2CCAB" w14:textId="63C9914D" w:rsidR="003853F4" w:rsidRPr="0077733F" w:rsidRDefault="00497E19" w:rsidP="003853F4">
            <w:pPr>
              <w:spacing w:line="240" w:lineRule="auto"/>
              <w:ind w:right="-72"/>
              <w:jc w:val="right"/>
              <w:rPr>
                <w:rFonts w:cs="Arial"/>
                <w:snapToGrid w:val="0"/>
                <w:sz w:val="18"/>
                <w:szCs w:val="18"/>
                <w:lang w:val="en-US"/>
              </w:rPr>
            </w:pPr>
            <w:r>
              <w:rPr>
                <w:rFonts w:cs="Arial"/>
                <w:snapToGrid w:val="0"/>
                <w:sz w:val="18"/>
                <w:szCs w:val="18"/>
                <w:lang w:val="en-US"/>
              </w:rPr>
              <w:t>15,118</w:t>
            </w:r>
          </w:p>
        </w:tc>
        <w:tc>
          <w:tcPr>
            <w:tcW w:w="1368" w:type="dxa"/>
            <w:shd w:val="clear" w:color="auto" w:fill="auto"/>
            <w:vAlign w:val="bottom"/>
          </w:tcPr>
          <w:p w14:paraId="4DA278E3" w14:textId="7774DD0E" w:rsidR="003853F4" w:rsidRPr="0077733F" w:rsidRDefault="003853F4" w:rsidP="003853F4">
            <w:pPr>
              <w:spacing w:line="240" w:lineRule="auto"/>
              <w:ind w:right="-72"/>
              <w:jc w:val="right"/>
              <w:rPr>
                <w:rFonts w:cs="Arial"/>
                <w:snapToGrid w:val="0"/>
                <w:sz w:val="18"/>
                <w:szCs w:val="18"/>
                <w:cs/>
                <w:lang w:val="en-US"/>
              </w:rPr>
            </w:pPr>
            <w:r w:rsidRPr="0077733F">
              <w:rPr>
                <w:rFonts w:cs="Arial"/>
                <w:snapToGrid w:val="0"/>
                <w:sz w:val="18"/>
                <w:szCs w:val="18"/>
                <w:lang w:val="en-US"/>
              </w:rPr>
              <w:t>15,780</w:t>
            </w:r>
          </w:p>
        </w:tc>
        <w:tc>
          <w:tcPr>
            <w:tcW w:w="1368" w:type="dxa"/>
            <w:shd w:val="clear" w:color="auto" w:fill="FAFAFA"/>
            <w:vAlign w:val="bottom"/>
          </w:tcPr>
          <w:p w14:paraId="6D048237" w14:textId="3EA36F55" w:rsidR="003853F4" w:rsidRPr="0077733F" w:rsidRDefault="00497E19" w:rsidP="003853F4">
            <w:pPr>
              <w:spacing w:line="240" w:lineRule="auto"/>
              <w:ind w:right="-72"/>
              <w:jc w:val="right"/>
              <w:rPr>
                <w:rFonts w:cs="Arial"/>
                <w:snapToGrid w:val="0"/>
                <w:sz w:val="18"/>
                <w:szCs w:val="18"/>
                <w:cs/>
                <w:lang w:val="en-US"/>
              </w:rPr>
            </w:pPr>
            <w:r>
              <w:rPr>
                <w:rFonts w:cs="Arial"/>
                <w:snapToGrid w:val="0"/>
                <w:sz w:val="18"/>
                <w:szCs w:val="18"/>
                <w:lang w:val="en-US"/>
              </w:rPr>
              <w:t>12,573</w:t>
            </w:r>
          </w:p>
        </w:tc>
        <w:tc>
          <w:tcPr>
            <w:tcW w:w="1368" w:type="dxa"/>
            <w:shd w:val="clear" w:color="auto" w:fill="auto"/>
            <w:vAlign w:val="bottom"/>
          </w:tcPr>
          <w:p w14:paraId="61046B71" w14:textId="7D66C1E5" w:rsidR="003853F4" w:rsidRPr="0077733F" w:rsidRDefault="003853F4" w:rsidP="003853F4">
            <w:pPr>
              <w:spacing w:line="240" w:lineRule="auto"/>
              <w:ind w:right="-72"/>
              <w:jc w:val="right"/>
              <w:rPr>
                <w:rFonts w:cs="Arial"/>
                <w:snapToGrid w:val="0"/>
                <w:sz w:val="18"/>
                <w:szCs w:val="18"/>
                <w:lang w:val="en-US"/>
              </w:rPr>
            </w:pPr>
            <w:r w:rsidRPr="0077733F">
              <w:rPr>
                <w:rFonts w:cs="Arial"/>
                <w:snapToGrid w:val="0"/>
                <w:sz w:val="18"/>
                <w:szCs w:val="18"/>
                <w:lang w:val="en-US"/>
              </w:rPr>
              <w:t>13,006</w:t>
            </w:r>
          </w:p>
        </w:tc>
      </w:tr>
      <w:tr w:rsidR="003853F4" w:rsidRPr="0077733F" w14:paraId="74AF57AA" w14:textId="77777777" w:rsidTr="003853F4">
        <w:tc>
          <w:tcPr>
            <w:tcW w:w="3989" w:type="dxa"/>
            <w:shd w:val="clear" w:color="auto" w:fill="auto"/>
            <w:vAlign w:val="bottom"/>
            <w:hideMark/>
          </w:tcPr>
          <w:p w14:paraId="2A632B3C" w14:textId="77777777" w:rsidR="003853F4" w:rsidRPr="0077733F" w:rsidRDefault="003853F4" w:rsidP="003853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77733F">
              <w:rPr>
                <w:rFonts w:cs="Arial"/>
                <w:sz w:val="18"/>
                <w:szCs w:val="18"/>
                <w:shd w:val="clear" w:color="auto" w:fill="FFFFFF"/>
                <w:lang w:val="en-US"/>
              </w:rPr>
              <w:t>Post-employment benefits</w:t>
            </w:r>
          </w:p>
        </w:tc>
        <w:tc>
          <w:tcPr>
            <w:tcW w:w="1368" w:type="dxa"/>
            <w:shd w:val="clear" w:color="auto" w:fill="FAFAFA"/>
            <w:vAlign w:val="bottom"/>
          </w:tcPr>
          <w:p w14:paraId="397E73F1" w14:textId="09AA590E" w:rsidR="003853F4" w:rsidRPr="0077733F" w:rsidRDefault="00497E19" w:rsidP="003853F4">
            <w:pPr>
              <w:spacing w:line="240" w:lineRule="auto"/>
              <w:ind w:right="-72"/>
              <w:jc w:val="right"/>
              <w:rPr>
                <w:rFonts w:cs="Arial"/>
                <w:snapToGrid w:val="0"/>
                <w:sz w:val="18"/>
                <w:szCs w:val="18"/>
                <w:cs/>
                <w:lang w:val="en-US"/>
              </w:rPr>
            </w:pPr>
            <w:r>
              <w:rPr>
                <w:rFonts w:cs="Arial"/>
                <w:snapToGrid w:val="0"/>
                <w:sz w:val="18"/>
                <w:szCs w:val="18"/>
                <w:lang w:val="en-US"/>
              </w:rPr>
              <w:t>1,056</w:t>
            </w:r>
          </w:p>
        </w:tc>
        <w:tc>
          <w:tcPr>
            <w:tcW w:w="1368" w:type="dxa"/>
            <w:shd w:val="clear" w:color="auto" w:fill="auto"/>
            <w:vAlign w:val="bottom"/>
          </w:tcPr>
          <w:p w14:paraId="4332AD0B" w14:textId="1F5FC953" w:rsidR="003853F4" w:rsidRPr="0077733F" w:rsidRDefault="003853F4" w:rsidP="003853F4">
            <w:pPr>
              <w:spacing w:line="240" w:lineRule="auto"/>
              <w:ind w:right="-72"/>
              <w:jc w:val="right"/>
              <w:rPr>
                <w:rFonts w:cs="Arial"/>
                <w:snapToGrid w:val="0"/>
                <w:sz w:val="18"/>
                <w:szCs w:val="18"/>
                <w:cs/>
                <w:lang w:val="en-US"/>
              </w:rPr>
            </w:pPr>
            <w:r w:rsidRPr="0077733F">
              <w:rPr>
                <w:rFonts w:cs="Arial"/>
                <w:snapToGrid w:val="0"/>
                <w:sz w:val="18"/>
                <w:szCs w:val="18"/>
                <w:lang w:val="en-US"/>
              </w:rPr>
              <w:t>931</w:t>
            </w:r>
          </w:p>
        </w:tc>
        <w:tc>
          <w:tcPr>
            <w:tcW w:w="1368" w:type="dxa"/>
            <w:shd w:val="clear" w:color="auto" w:fill="FAFAFA"/>
            <w:vAlign w:val="bottom"/>
          </w:tcPr>
          <w:p w14:paraId="0A2561E8" w14:textId="53E2A087" w:rsidR="003853F4" w:rsidRPr="0077733F" w:rsidRDefault="00497E19" w:rsidP="003853F4">
            <w:pPr>
              <w:spacing w:line="240" w:lineRule="auto"/>
              <w:ind w:right="-72"/>
              <w:jc w:val="right"/>
              <w:rPr>
                <w:rFonts w:cs="Arial"/>
                <w:snapToGrid w:val="0"/>
                <w:sz w:val="18"/>
                <w:szCs w:val="18"/>
                <w:cs/>
                <w:lang w:val="en-US"/>
              </w:rPr>
            </w:pPr>
            <w:r>
              <w:rPr>
                <w:rFonts w:cs="Arial"/>
                <w:snapToGrid w:val="0"/>
                <w:sz w:val="18"/>
                <w:szCs w:val="18"/>
                <w:lang w:val="en-US"/>
              </w:rPr>
              <w:t>508</w:t>
            </w:r>
          </w:p>
        </w:tc>
        <w:tc>
          <w:tcPr>
            <w:tcW w:w="1368" w:type="dxa"/>
            <w:shd w:val="clear" w:color="auto" w:fill="auto"/>
            <w:vAlign w:val="bottom"/>
          </w:tcPr>
          <w:p w14:paraId="5729ABC4" w14:textId="31839AAC" w:rsidR="003853F4" w:rsidRPr="0077733F" w:rsidRDefault="003853F4" w:rsidP="003853F4">
            <w:pPr>
              <w:spacing w:line="240" w:lineRule="auto"/>
              <w:ind w:right="-72"/>
              <w:jc w:val="right"/>
              <w:rPr>
                <w:rFonts w:cs="Arial"/>
                <w:snapToGrid w:val="0"/>
                <w:sz w:val="18"/>
                <w:szCs w:val="18"/>
                <w:lang w:val="en-US"/>
              </w:rPr>
            </w:pPr>
            <w:r w:rsidRPr="0077733F">
              <w:rPr>
                <w:rFonts w:cs="Arial"/>
                <w:snapToGrid w:val="0"/>
                <w:sz w:val="18"/>
                <w:szCs w:val="18"/>
                <w:lang w:val="en-US"/>
              </w:rPr>
              <w:t>690</w:t>
            </w:r>
          </w:p>
        </w:tc>
      </w:tr>
      <w:tr w:rsidR="003853F4" w:rsidRPr="0077733F" w14:paraId="296BA7EB" w14:textId="77777777" w:rsidTr="003853F4">
        <w:tc>
          <w:tcPr>
            <w:tcW w:w="3989" w:type="dxa"/>
            <w:shd w:val="clear" w:color="auto" w:fill="auto"/>
            <w:vAlign w:val="bottom"/>
            <w:hideMark/>
          </w:tcPr>
          <w:p w14:paraId="05C31052" w14:textId="77777777" w:rsidR="003853F4" w:rsidRPr="0077733F" w:rsidRDefault="003853F4" w:rsidP="003853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77733F">
              <w:rPr>
                <w:rFonts w:cs="Arial"/>
                <w:sz w:val="18"/>
                <w:szCs w:val="18"/>
                <w:shd w:val="clear" w:color="auto" w:fill="FFFFFF"/>
                <w:lang w:val="en-US"/>
              </w:rPr>
              <w:t>Directors remuneration</w:t>
            </w:r>
          </w:p>
        </w:tc>
        <w:tc>
          <w:tcPr>
            <w:tcW w:w="1368" w:type="dxa"/>
            <w:tcBorders>
              <w:bottom w:val="single" w:sz="4" w:space="0" w:color="auto"/>
            </w:tcBorders>
            <w:shd w:val="clear" w:color="auto" w:fill="FAFAFA"/>
            <w:vAlign w:val="bottom"/>
          </w:tcPr>
          <w:p w14:paraId="2755BB22" w14:textId="6AD03ED1" w:rsidR="003853F4" w:rsidRPr="0077733F" w:rsidRDefault="00497E19" w:rsidP="003853F4">
            <w:pPr>
              <w:spacing w:line="240" w:lineRule="auto"/>
              <w:ind w:right="-72"/>
              <w:jc w:val="right"/>
              <w:rPr>
                <w:rFonts w:cs="Arial"/>
                <w:snapToGrid w:val="0"/>
                <w:sz w:val="18"/>
                <w:szCs w:val="18"/>
                <w:cs/>
                <w:lang w:val="en-US"/>
              </w:rPr>
            </w:pPr>
            <w:r>
              <w:rPr>
                <w:rFonts w:cs="Arial"/>
                <w:snapToGrid w:val="0"/>
                <w:sz w:val="18"/>
                <w:szCs w:val="18"/>
                <w:lang w:val="en-US"/>
              </w:rPr>
              <w:t>1,175</w:t>
            </w:r>
          </w:p>
        </w:tc>
        <w:tc>
          <w:tcPr>
            <w:tcW w:w="1368" w:type="dxa"/>
            <w:tcBorders>
              <w:bottom w:val="single" w:sz="4" w:space="0" w:color="auto"/>
            </w:tcBorders>
            <w:shd w:val="clear" w:color="auto" w:fill="auto"/>
            <w:vAlign w:val="bottom"/>
          </w:tcPr>
          <w:p w14:paraId="1EF8DAAD" w14:textId="1FC12E2C" w:rsidR="003853F4" w:rsidRPr="0077733F" w:rsidRDefault="003853F4" w:rsidP="003853F4">
            <w:pPr>
              <w:spacing w:line="240" w:lineRule="auto"/>
              <w:ind w:right="-72"/>
              <w:jc w:val="right"/>
              <w:rPr>
                <w:rFonts w:cs="Arial"/>
                <w:snapToGrid w:val="0"/>
                <w:sz w:val="18"/>
                <w:szCs w:val="18"/>
                <w:cs/>
                <w:lang w:val="en-US"/>
              </w:rPr>
            </w:pPr>
            <w:r w:rsidRPr="0077733F">
              <w:rPr>
                <w:rFonts w:cs="Arial"/>
                <w:snapToGrid w:val="0"/>
                <w:sz w:val="18"/>
                <w:szCs w:val="18"/>
                <w:lang w:val="en-US"/>
              </w:rPr>
              <w:t>855</w:t>
            </w:r>
          </w:p>
        </w:tc>
        <w:tc>
          <w:tcPr>
            <w:tcW w:w="1368" w:type="dxa"/>
            <w:tcBorders>
              <w:bottom w:val="single" w:sz="4" w:space="0" w:color="auto"/>
            </w:tcBorders>
            <w:shd w:val="clear" w:color="auto" w:fill="FAFAFA"/>
            <w:vAlign w:val="bottom"/>
          </w:tcPr>
          <w:p w14:paraId="4BE9D1B9" w14:textId="50C95EC7" w:rsidR="003853F4" w:rsidRPr="0077733F" w:rsidRDefault="00497E19" w:rsidP="003853F4">
            <w:pPr>
              <w:spacing w:line="240" w:lineRule="auto"/>
              <w:ind w:right="-72"/>
              <w:jc w:val="right"/>
              <w:rPr>
                <w:rFonts w:cs="Arial"/>
                <w:snapToGrid w:val="0"/>
                <w:sz w:val="18"/>
                <w:szCs w:val="18"/>
                <w:cs/>
                <w:lang w:val="en-US"/>
              </w:rPr>
            </w:pPr>
            <w:r>
              <w:rPr>
                <w:rFonts w:cs="Arial"/>
                <w:snapToGrid w:val="0"/>
                <w:sz w:val="18"/>
                <w:szCs w:val="18"/>
                <w:lang w:val="en-US"/>
              </w:rPr>
              <w:t>1,175</w:t>
            </w:r>
          </w:p>
        </w:tc>
        <w:tc>
          <w:tcPr>
            <w:tcW w:w="1368" w:type="dxa"/>
            <w:tcBorders>
              <w:bottom w:val="single" w:sz="4" w:space="0" w:color="auto"/>
            </w:tcBorders>
            <w:shd w:val="clear" w:color="auto" w:fill="auto"/>
            <w:vAlign w:val="bottom"/>
          </w:tcPr>
          <w:p w14:paraId="641F8CDB" w14:textId="54B73A69" w:rsidR="003853F4" w:rsidRPr="0077733F" w:rsidRDefault="003853F4" w:rsidP="003853F4">
            <w:pPr>
              <w:spacing w:line="240" w:lineRule="auto"/>
              <w:ind w:right="-72"/>
              <w:jc w:val="right"/>
              <w:rPr>
                <w:rFonts w:cs="Arial"/>
                <w:snapToGrid w:val="0"/>
                <w:sz w:val="18"/>
                <w:szCs w:val="18"/>
                <w:lang w:val="en-US"/>
              </w:rPr>
            </w:pPr>
            <w:r w:rsidRPr="0077733F">
              <w:rPr>
                <w:rFonts w:cs="Arial"/>
                <w:snapToGrid w:val="0"/>
                <w:sz w:val="18"/>
                <w:szCs w:val="18"/>
                <w:lang w:val="en-US"/>
              </w:rPr>
              <w:t>855</w:t>
            </w:r>
          </w:p>
        </w:tc>
      </w:tr>
      <w:tr w:rsidR="003853F4" w:rsidRPr="0077733F" w14:paraId="5E81E43D" w14:textId="77777777" w:rsidTr="003F63D0">
        <w:tc>
          <w:tcPr>
            <w:tcW w:w="3989" w:type="dxa"/>
            <w:shd w:val="clear" w:color="auto" w:fill="auto"/>
            <w:vAlign w:val="bottom"/>
          </w:tcPr>
          <w:p w14:paraId="2215AD9A" w14:textId="77777777" w:rsidR="003853F4" w:rsidRPr="0077733F" w:rsidRDefault="003853F4" w:rsidP="003853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34B1AE82" w14:textId="77777777" w:rsidR="003853F4" w:rsidRPr="0077733F" w:rsidRDefault="003853F4" w:rsidP="003853F4">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1F808898" w14:textId="77777777" w:rsidR="003853F4" w:rsidRPr="0077733F" w:rsidRDefault="003853F4" w:rsidP="003853F4">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FAFAFA"/>
            <w:vAlign w:val="bottom"/>
          </w:tcPr>
          <w:p w14:paraId="2105011E" w14:textId="77777777" w:rsidR="003853F4" w:rsidRPr="0077733F" w:rsidRDefault="003853F4" w:rsidP="003853F4">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5808A3D4" w14:textId="77777777" w:rsidR="003853F4" w:rsidRPr="0077733F" w:rsidRDefault="003853F4" w:rsidP="003853F4">
            <w:pPr>
              <w:spacing w:line="240" w:lineRule="auto"/>
              <w:ind w:right="-72"/>
              <w:jc w:val="right"/>
              <w:rPr>
                <w:rFonts w:cs="Arial"/>
                <w:snapToGrid w:val="0"/>
                <w:sz w:val="18"/>
                <w:szCs w:val="18"/>
                <w:lang w:val="en-US"/>
              </w:rPr>
            </w:pPr>
          </w:p>
        </w:tc>
      </w:tr>
      <w:tr w:rsidR="003853F4" w:rsidRPr="0077733F" w14:paraId="5299F84A" w14:textId="77777777" w:rsidTr="003F63D0">
        <w:tc>
          <w:tcPr>
            <w:tcW w:w="3989" w:type="dxa"/>
            <w:shd w:val="clear" w:color="auto" w:fill="auto"/>
            <w:vAlign w:val="bottom"/>
          </w:tcPr>
          <w:p w14:paraId="381DEB67" w14:textId="77777777" w:rsidR="003853F4" w:rsidRPr="0077733F" w:rsidRDefault="003853F4" w:rsidP="003853F4">
            <w:pPr>
              <w:spacing w:line="240" w:lineRule="auto"/>
              <w:ind w:left="427"/>
              <w:jc w:val="both"/>
              <w:rPr>
                <w:rFonts w:cs="Arial"/>
                <w:sz w:val="18"/>
                <w:szCs w:val="18"/>
                <w:shd w:val="clear" w:color="auto" w:fill="FFFFFF"/>
                <w:lang w:val="en-US"/>
              </w:rPr>
            </w:pPr>
          </w:p>
        </w:tc>
        <w:tc>
          <w:tcPr>
            <w:tcW w:w="1368" w:type="dxa"/>
            <w:tcBorders>
              <w:bottom w:val="single" w:sz="4" w:space="0" w:color="auto"/>
            </w:tcBorders>
            <w:shd w:val="clear" w:color="auto" w:fill="FAFAFA"/>
            <w:vAlign w:val="bottom"/>
          </w:tcPr>
          <w:p w14:paraId="6EDC8FD4" w14:textId="4C51F38F" w:rsidR="003853F4" w:rsidRPr="0077733F" w:rsidRDefault="00497E19" w:rsidP="003853F4">
            <w:pPr>
              <w:spacing w:line="240" w:lineRule="auto"/>
              <w:ind w:right="-72"/>
              <w:jc w:val="right"/>
              <w:rPr>
                <w:rFonts w:cs="Arial"/>
                <w:snapToGrid w:val="0"/>
                <w:sz w:val="18"/>
                <w:szCs w:val="18"/>
                <w:cs/>
                <w:lang w:val="en-US"/>
              </w:rPr>
            </w:pPr>
            <w:r>
              <w:rPr>
                <w:rFonts w:cs="Arial"/>
                <w:snapToGrid w:val="0"/>
                <w:sz w:val="18"/>
                <w:szCs w:val="18"/>
                <w:lang w:val="en-US"/>
              </w:rPr>
              <w:t>17,349</w:t>
            </w:r>
          </w:p>
        </w:tc>
        <w:tc>
          <w:tcPr>
            <w:tcW w:w="1368" w:type="dxa"/>
            <w:tcBorders>
              <w:bottom w:val="single" w:sz="4" w:space="0" w:color="auto"/>
            </w:tcBorders>
            <w:shd w:val="clear" w:color="auto" w:fill="auto"/>
            <w:vAlign w:val="bottom"/>
          </w:tcPr>
          <w:p w14:paraId="1E86A7D0" w14:textId="0D9B86E0" w:rsidR="003853F4" w:rsidRPr="0077733F" w:rsidRDefault="003853F4" w:rsidP="003853F4">
            <w:pPr>
              <w:spacing w:line="240" w:lineRule="auto"/>
              <w:ind w:right="-72"/>
              <w:jc w:val="right"/>
              <w:rPr>
                <w:rFonts w:cs="Arial"/>
                <w:snapToGrid w:val="0"/>
                <w:sz w:val="18"/>
                <w:szCs w:val="18"/>
                <w:cs/>
                <w:lang w:val="en-US"/>
              </w:rPr>
            </w:pPr>
            <w:r w:rsidRPr="0077733F">
              <w:rPr>
                <w:rFonts w:cs="Arial"/>
                <w:snapToGrid w:val="0"/>
                <w:sz w:val="18"/>
                <w:szCs w:val="18"/>
                <w:lang w:val="en-US"/>
              </w:rPr>
              <w:t>17,566</w:t>
            </w:r>
          </w:p>
        </w:tc>
        <w:tc>
          <w:tcPr>
            <w:tcW w:w="1368" w:type="dxa"/>
            <w:tcBorders>
              <w:bottom w:val="single" w:sz="4" w:space="0" w:color="auto"/>
            </w:tcBorders>
            <w:shd w:val="clear" w:color="auto" w:fill="FAFAFA"/>
            <w:vAlign w:val="bottom"/>
          </w:tcPr>
          <w:p w14:paraId="2EE08A57" w14:textId="6150BBD8" w:rsidR="003853F4" w:rsidRPr="0077733F" w:rsidRDefault="00497E19" w:rsidP="003853F4">
            <w:pPr>
              <w:ind w:right="-72"/>
              <w:jc w:val="right"/>
              <w:rPr>
                <w:rFonts w:cs="Arial"/>
                <w:snapToGrid w:val="0"/>
                <w:sz w:val="18"/>
                <w:szCs w:val="18"/>
                <w:cs/>
                <w:lang w:val="en-US"/>
              </w:rPr>
            </w:pPr>
            <w:r>
              <w:rPr>
                <w:rFonts w:cs="Arial"/>
                <w:snapToGrid w:val="0"/>
                <w:sz w:val="18"/>
                <w:szCs w:val="18"/>
                <w:lang w:val="en-US"/>
              </w:rPr>
              <w:t>14,256</w:t>
            </w:r>
          </w:p>
        </w:tc>
        <w:tc>
          <w:tcPr>
            <w:tcW w:w="1368" w:type="dxa"/>
            <w:tcBorders>
              <w:bottom w:val="single" w:sz="4" w:space="0" w:color="auto"/>
            </w:tcBorders>
            <w:shd w:val="clear" w:color="auto" w:fill="auto"/>
            <w:vAlign w:val="bottom"/>
          </w:tcPr>
          <w:p w14:paraId="7727F2C9" w14:textId="510E9278" w:rsidR="003853F4" w:rsidRPr="0077733F" w:rsidRDefault="003853F4" w:rsidP="003853F4">
            <w:pPr>
              <w:spacing w:line="240" w:lineRule="auto"/>
              <w:ind w:right="-72"/>
              <w:jc w:val="right"/>
              <w:rPr>
                <w:rFonts w:cs="Arial"/>
                <w:snapToGrid w:val="0"/>
                <w:sz w:val="18"/>
                <w:szCs w:val="18"/>
                <w:lang w:val="en-US"/>
              </w:rPr>
            </w:pPr>
            <w:r w:rsidRPr="0077733F">
              <w:rPr>
                <w:rFonts w:cs="Arial"/>
                <w:snapToGrid w:val="0"/>
                <w:sz w:val="18"/>
                <w:szCs w:val="18"/>
                <w:lang w:val="en-US"/>
              </w:rPr>
              <w:t>14,551</w:t>
            </w:r>
          </w:p>
        </w:tc>
      </w:tr>
    </w:tbl>
    <w:p w14:paraId="0DF54436" w14:textId="37267B87" w:rsidR="00FC551D" w:rsidRPr="00ED1E68" w:rsidRDefault="00FC551D" w:rsidP="00627202">
      <w:pPr>
        <w:spacing w:line="240" w:lineRule="auto"/>
        <w:rPr>
          <w:rFonts w:cs="Arial"/>
          <w:caps/>
          <w:color w:val="000000"/>
          <w:sz w:val="18"/>
          <w:szCs w:val="18"/>
          <w:shd w:val="clear" w:color="auto" w:fill="FFFFFF"/>
        </w:rPr>
      </w:pPr>
    </w:p>
    <w:p w14:paraId="5A5DC60E" w14:textId="77777777" w:rsidR="00702281" w:rsidRPr="00ED1E68" w:rsidRDefault="00702281" w:rsidP="00627202">
      <w:pPr>
        <w:spacing w:line="240" w:lineRule="auto"/>
        <w:rPr>
          <w:rFonts w:cs="Arial"/>
          <w:cap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E432B2" w:rsidRPr="00ED1E68" w14:paraId="4EB9F40B" w14:textId="77777777" w:rsidTr="00253883">
        <w:trPr>
          <w:trHeight w:val="389"/>
        </w:trPr>
        <w:tc>
          <w:tcPr>
            <w:tcW w:w="9461" w:type="dxa"/>
            <w:shd w:val="clear" w:color="auto" w:fill="FFA543"/>
            <w:vAlign w:val="center"/>
          </w:tcPr>
          <w:p w14:paraId="15468DC8" w14:textId="4E667412" w:rsidR="00E432B2" w:rsidRPr="00ED1E68" w:rsidRDefault="00CD22B5"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635736">
              <w:rPr>
                <w:rFonts w:cs="Arial"/>
                <w:b/>
                <w:bCs/>
                <w:color w:val="FFFFFF"/>
                <w:sz w:val="18"/>
                <w:szCs w:val="18"/>
              </w:rPr>
              <w:t>8</w:t>
            </w:r>
            <w:r w:rsidR="00E432B2" w:rsidRPr="00ED1E68">
              <w:rPr>
                <w:rFonts w:cs="Arial"/>
                <w:b/>
                <w:bCs/>
                <w:color w:val="FFFFFF"/>
                <w:sz w:val="18"/>
                <w:szCs w:val="18"/>
              </w:rPr>
              <w:tab/>
              <w:t>Significant contracts</w:t>
            </w:r>
          </w:p>
        </w:tc>
      </w:tr>
    </w:tbl>
    <w:p w14:paraId="4ED42149" w14:textId="77777777" w:rsidR="00232F74" w:rsidRPr="0077733F" w:rsidRDefault="00232F74" w:rsidP="00ED1E68">
      <w:pPr>
        <w:spacing w:line="240" w:lineRule="auto"/>
        <w:jc w:val="both"/>
        <w:rPr>
          <w:rFonts w:cs="Arial"/>
          <w:sz w:val="18"/>
          <w:szCs w:val="18"/>
          <w:shd w:val="clear" w:color="auto" w:fill="FFFFFF"/>
        </w:rPr>
      </w:pPr>
    </w:p>
    <w:p w14:paraId="74DE2D2D" w14:textId="72CDBE17" w:rsidR="00AE1147" w:rsidRPr="0077733F" w:rsidRDefault="00221ACD" w:rsidP="00ED1E68">
      <w:pPr>
        <w:spacing w:line="240" w:lineRule="auto"/>
        <w:jc w:val="both"/>
        <w:rPr>
          <w:rFonts w:cs="Arial"/>
          <w:sz w:val="18"/>
          <w:szCs w:val="18"/>
          <w:shd w:val="clear" w:color="auto" w:fill="FFFFFF"/>
        </w:rPr>
      </w:pPr>
      <w:r w:rsidRPr="0077733F">
        <w:rPr>
          <w:rFonts w:cs="Arial"/>
          <w:sz w:val="18"/>
          <w:szCs w:val="18"/>
          <w:shd w:val="clear" w:color="auto" w:fill="FFFFFF"/>
        </w:rPr>
        <w:t xml:space="preserve">For the </w:t>
      </w:r>
      <w:r w:rsidR="00F20EF3" w:rsidRPr="0077733F">
        <w:rPr>
          <w:rFonts w:cs="Arial"/>
          <w:sz w:val="18"/>
          <w:szCs w:val="18"/>
          <w:shd w:val="clear" w:color="auto" w:fill="FFFFFF"/>
        </w:rPr>
        <w:t>nine-month</w:t>
      </w:r>
      <w:r w:rsidRPr="0077733F">
        <w:rPr>
          <w:rFonts w:cs="Arial"/>
          <w:sz w:val="18"/>
          <w:szCs w:val="18"/>
          <w:shd w:val="clear" w:color="auto" w:fill="FFFFFF"/>
        </w:rPr>
        <w:t xml:space="preserve"> period ended </w:t>
      </w:r>
      <w:r w:rsidR="00F20EF3" w:rsidRPr="0077733F">
        <w:rPr>
          <w:rFonts w:cs="Arial"/>
          <w:sz w:val="18"/>
          <w:szCs w:val="18"/>
          <w:shd w:val="clear" w:color="auto" w:fill="FFFFFF"/>
        </w:rPr>
        <w:t>30 September</w:t>
      </w:r>
      <w:r w:rsidRPr="0077733F">
        <w:rPr>
          <w:rFonts w:cs="Arial"/>
          <w:sz w:val="18"/>
          <w:szCs w:val="18"/>
          <w:shd w:val="clear" w:color="auto" w:fill="FFFFFF"/>
        </w:rPr>
        <w:t xml:space="preserve"> 2021,</w:t>
      </w:r>
      <w:r w:rsidR="00C05F57" w:rsidRPr="0077733F">
        <w:rPr>
          <w:rFonts w:cs="Arial"/>
          <w:sz w:val="18"/>
          <w:szCs w:val="18"/>
          <w:shd w:val="clear" w:color="auto" w:fill="FFFFFF"/>
        </w:rPr>
        <w:t xml:space="preserve"> </w:t>
      </w:r>
      <w:r w:rsidR="00FF0817" w:rsidRPr="0077733F">
        <w:rPr>
          <w:rFonts w:cs="Arial"/>
          <w:sz w:val="18"/>
          <w:szCs w:val="18"/>
          <w:shd w:val="clear" w:color="auto" w:fill="FFFFFF"/>
          <w:lang w:val="en-US"/>
        </w:rPr>
        <w:t xml:space="preserve">there were </w:t>
      </w:r>
      <w:r w:rsidR="00FF0817" w:rsidRPr="0077733F">
        <w:rPr>
          <w:rFonts w:cs="Arial"/>
          <w:sz w:val="18"/>
          <w:szCs w:val="18"/>
          <w:shd w:val="clear" w:color="auto" w:fill="FFFFFF"/>
        </w:rPr>
        <w:t>change</w:t>
      </w:r>
      <w:r w:rsidR="00554BC2" w:rsidRPr="0077733F">
        <w:rPr>
          <w:rFonts w:cs="Arial"/>
          <w:sz w:val="18"/>
          <w:szCs w:val="18"/>
          <w:shd w:val="clear" w:color="auto" w:fill="FFFFFF"/>
        </w:rPr>
        <w:t>s</w:t>
      </w:r>
      <w:r w:rsidRPr="0077733F">
        <w:rPr>
          <w:rFonts w:cs="Arial"/>
          <w:sz w:val="18"/>
          <w:szCs w:val="18"/>
          <w:shd w:val="clear" w:color="auto" w:fill="FFFFFF"/>
        </w:rPr>
        <w:t xml:space="preserve"> in significant contracts from those disclosed in the annual financial statements</w:t>
      </w:r>
      <w:r w:rsidR="0031217D" w:rsidRPr="0077733F">
        <w:rPr>
          <w:rFonts w:cs="Arial"/>
          <w:sz w:val="18"/>
          <w:szCs w:val="18"/>
          <w:shd w:val="clear" w:color="auto" w:fill="FFFFFF"/>
        </w:rPr>
        <w:t xml:space="preserve"> for the year</w:t>
      </w:r>
      <w:r w:rsidRPr="0077733F">
        <w:rPr>
          <w:rFonts w:cs="Arial"/>
          <w:sz w:val="18"/>
          <w:szCs w:val="18"/>
          <w:shd w:val="clear" w:color="auto" w:fill="FFFFFF"/>
        </w:rPr>
        <w:t xml:space="preserve"> ended 31 December 2020, as follows:</w:t>
      </w:r>
    </w:p>
    <w:p w14:paraId="3D1243A0" w14:textId="13BFE737" w:rsidR="00AE1147" w:rsidRPr="0077733F" w:rsidRDefault="00AE1147" w:rsidP="00ED1E68">
      <w:pPr>
        <w:spacing w:line="240" w:lineRule="auto"/>
        <w:jc w:val="both"/>
        <w:rPr>
          <w:rFonts w:cs="Arial"/>
          <w:sz w:val="18"/>
          <w:szCs w:val="18"/>
          <w:shd w:val="clear" w:color="auto" w:fill="FFFFFF"/>
        </w:rPr>
      </w:pPr>
    </w:p>
    <w:p w14:paraId="16413FF9" w14:textId="76C74FA9" w:rsidR="00F81931" w:rsidRPr="00ED1E68" w:rsidRDefault="00F81931" w:rsidP="00ED1E68">
      <w:pPr>
        <w:spacing w:line="240" w:lineRule="auto"/>
        <w:jc w:val="both"/>
        <w:rPr>
          <w:rFonts w:cs="Arial"/>
          <w:b/>
          <w:bCs/>
          <w:color w:val="CF4A02"/>
          <w:sz w:val="18"/>
          <w:szCs w:val="18"/>
          <w:shd w:val="clear" w:color="auto" w:fill="FFFFFF"/>
        </w:rPr>
      </w:pPr>
      <w:r w:rsidRPr="00ED1E68">
        <w:rPr>
          <w:rFonts w:cs="Arial"/>
          <w:b/>
          <w:bCs/>
          <w:color w:val="CF4A02"/>
          <w:sz w:val="18"/>
          <w:szCs w:val="18"/>
          <w:shd w:val="clear" w:color="auto" w:fill="FFFFFF"/>
        </w:rPr>
        <w:t>Power Purchase Agreements (PPA)</w:t>
      </w:r>
      <w:r w:rsidR="00B944B2" w:rsidRPr="00ED1E68">
        <w:rPr>
          <w:rFonts w:cs="Arial"/>
          <w:b/>
          <w:bCs/>
          <w:color w:val="CF4A02"/>
          <w:sz w:val="18"/>
          <w:szCs w:val="18"/>
          <w:shd w:val="clear" w:color="auto" w:fill="FFFFFF"/>
        </w:rPr>
        <w:t xml:space="preserve"> of subsidia</w:t>
      </w:r>
      <w:r w:rsidR="00851402" w:rsidRPr="00ED1E68">
        <w:rPr>
          <w:rFonts w:cs="Arial"/>
          <w:b/>
          <w:bCs/>
          <w:color w:val="CF4A02"/>
          <w:sz w:val="18"/>
          <w:szCs w:val="18"/>
          <w:shd w:val="clear" w:color="auto" w:fill="FFFFFF"/>
        </w:rPr>
        <w:t>r</w:t>
      </w:r>
      <w:r w:rsidR="00512786" w:rsidRPr="00ED1E68">
        <w:rPr>
          <w:rFonts w:cs="Arial"/>
          <w:b/>
          <w:bCs/>
          <w:color w:val="CF4A02"/>
          <w:sz w:val="18"/>
          <w:szCs w:val="18"/>
          <w:shd w:val="clear" w:color="auto" w:fill="FFFFFF"/>
        </w:rPr>
        <w:t>ies</w:t>
      </w:r>
    </w:p>
    <w:p w14:paraId="4415E00E" w14:textId="77777777" w:rsidR="00F81931" w:rsidRPr="00ED1E68" w:rsidRDefault="00F81931" w:rsidP="00ED1E68">
      <w:pPr>
        <w:spacing w:line="240" w:lineRule="auto"/>
        <w:jc w:val="both"/>
        <w:rPr>
          <w:rFonts w:cs="Arial"/>
          <w:sz w:val="18"/>
          <w:szCs w:val="18"/>
          <w:shd w:val="clear" w:color="auto" w:fill="FFFFFF"/>
        </w:rPr>
      </w:pPr>
    </w:p>
    <w:p w14:paraId="1E299D9E" w14:textId="719CD873" w:rsidR="00E432B2" w:rsidRPr="00ED1E68" w:rsidRDefault="00512786" w:rsidP="00ED1E68">
      <w:pPr>
        <w:pStyle w:val="Heading8"/>
        <w:keepNext w:val="0"/>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shd w:val="clear" w:color="auto" w:fill="FFFFFF"/>
        </w:rPr>
      </w:pPr>
      <w:r w:rsidRPr="00ED1E68">
        <w:rPr>
          <w:rFonts w:ascii="Arial" w:hAnsi="Arial" w:cs="Arial"/>
          <w:b w:val="0"/>
          <w:bCs w:val="0"/>
          <w:sz w:val="18"/>
          <w:szCs w:val="18"/>
          <w:shd w:val="clear" w:color="auto" w:fill="FFFFFF"/>
        </w:rPr>
        <w:t>The</w:t>
      </w:r>
      <w:r w:rsidR="00FE7E34" w:rsidRPr="00ED1E68">
        <w:rPr>
          <w:rFonts w:ascii="Arial" w:hAnsi="Arial" w:cs="Arial"/>
          <w:b w:val="0"/>
          <w:bCs w:val="0"/>
          <w:sz w:val="18"/>
          <w:szCs w:val="18"/>
          <w:shd w:val="clear" w:color="auto" w:fill="FFFFFF"/>
        </w:rPr>
        <w:t xml:space="preserve"> subsidiar</w:t>
      </w:r>
      <w:r w:rsidRPr="00ED1E68">
        <w:rPr>
          <w:rFonts w:ascii="Arial" w:hAnsi="Arial" w:cs="Arial"/>
          <w:b w:val="0"/>
          <w:bCs w:val="0"/>
          <w:sz w:val="18"/>
          <w:szCs w:val="18"/>
          <w:shd w:val="clear" w:color="auto" w:fill="FFFFFF"/>
        </w:rPr>
        <w:t>ies</w:t>
      </w:r>
      <w:r w:rsidR="00FE7E34" w:rsidRPr="00ED1E68">
        <w:rPr>
          <w:rFonts w:ascii="Arial" w:hAnsi="Arial" w:cs="Arial"/>
          <w:b w:val="0"/>
          <w:bCs w:val="0"/>
          <w:sz w:val="18"/>
          <w:szCs w:val="18"/>
          <w:shd w:val="clear" w:color="auto" w:fill="FFFFFF"/>
        </w:rPr>
        <w:t xml:space="preserve"> entered into the PPA for 46.8 MW with Vietnam Electricity and 5 MW with Provincial Electricity Authority (PEA). The agreements shall be effective for 20 and 25 years respectively from Commercial Operation Date (COD) (Note 1</w:t>
      </w:r>
      <w:r w:rsidR="0052743B">
        <w:rPr>
          <w:rFonts w:ascii="Arial" w:hAnsi="Arial" w:cs="Arial"/>
          <w:b w:val="0"/>
          <w:bCs w:val="0"/>
          <w:sz w:val="18"/>
          <w:szCs w:val="18"/>
          <w:shd w:val="clear" w:color="auto" w:fill="FFFFFF"/>
        </w:rPr>
        <w:t>9</w:t>
      </w:r>
      <w:r w:rsidR="00FE7E34" w:rsidRPr="00ED1E68">
        <w:rPr>
          <w:rFonts w:ascii="Arial" w:hAnsi="Arial" w:cs="Arial"/>
          <w:b w:val="0"/>
          <w:bCs w:val="0"/>
          <w:sz w:val="18"/>
          <w:szCs w:val="18"/>
          <w:shd w:val="clear" w:color="auto" w:fill="FFFFFF"/>
        </w:rPr>
        <w:t>).</w:t>
      </w:r>
    </w:p>
    <w:p w14:paraId="5710883F" w14:textId="05F2D074" w:rsidR="004C50BC" w:rsidRPr="0077733F" w:rsidRDefault="004C50BC" w:rsidP="00ED1E68">
      <w:pPr>
        <w:spacing w:line="240" w:lineRule="auto"/>
        <w:jc w:val="both"/>
        <w:rPr>
          <w:rFonts w:cs="Arial"/>
          <w:sz w:val="18"/>
          <w:szCs w:val="18"/>
        </w:rPr>
      </w:pPr>
    </w:p>
    <w:p w14:paraId="4F33AEDF" w14:textId="49B699C6" w:rsidR="00D416AC" w:rsidRPr="00ED1E68" w:rsidRDefault="00D416AC" w:rsidP="00ED1E68">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531A15" w:rsidRPr="00ED1E68" w14:paraId="4E075772" w14:textId="77777777" w:rsidTr="00B818C8">
        <w:trPr>
          <w:trHeight w:val="389"/>
        </w:trPr>
        <w:tc>
          <w:tcPr>
            <w:tcW w:w="9461" w:type="dxa"/>
            <w:shd w:val="clear" w:color="auto" w:fill="FFA543"/>
            <w:vAlign w:val="center"/>
          </w:tcPr>
          <w:p w14:paraId="4B95D489" w14:textId="7FBD66F4" w:rsidR="00531A15" w:rsidRPr="00ED1E68" w:rsidRDefault="00531A15" w:rsidP="00B818C8">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635736">
              <w:rPr>
                <w:rFonts w:cs="Arial"/>
                <w:b/>
                <w:bCs/>
                <w:color w:val="FFFFFF"/>
                <w:sz w:val="18"/>
                <w:szCs w:val="18"/>
              </w:rPr>
              <w:t>9</w:t>
            </w:r>
            <w:r w:rsidRPr="00ED1E68">
              <w:rPr>
                <w:rFonts w:cs="Arial"/>
                <w:b/>
                <w:bCs/>
                <w:color w:val="FFFFFF"/>
                <w:sz w:val="18"/>
                <w:szCs w:val="18"/>
              </w:rPr>
              <w:tab/>
              <w:t>Business combination</w:t>
            </w:r>
          </w:p>
        </w:tc>
      </w:tr>
    </w:tbl>
    <w:p w14:paraId="0AB29BCA" w14:textId="77777777" w:rsidR="00531A15" w:rsidRPr="00ED1E68" w:rsidRDefault="00531A15" w:rsidP="00531A15">
      <w:pPr>
        <w:spacing w:line="240" w:lineRule="auto"/>
        <w:ind w:left="540" w:hanging="540"/>
        <w:rPr>
          <w:rFonts w:cs="Arial"/>
          <w:color w:val="CF4A02"/>
          <w:sz w:val="18"/>
          <w:szCs w:val="18"/>
          <w:shd w:val="clear" w:color="auto" w:fill="FFFFFF"/>
        </w:rPr>
      </w:pPr>
    </w:p>
    <w:p w14:paraId="6735A744" w14:textId="5282682A" w:rsidR="00703340" w:rsidRPr="00ED1E68" w:rsidRDefault="00703340" w:rsidP="00FB1152">
      <w:pPr>
        <w:spacing w:line="240" w:lineRule="auto"/>
        <w:jc w:val="both"/>
        <w:rPr>
          <w:rFonts w:eastAsia="Arial Unicode MS" w:cs="Arial"/>
          <w:b/>
          <w:bCs/>
          <w:sz w:val="18"/>
          <w:szCs w:val="18"/>
        </w:rPr>
      </w:pPr>
      <w:r w:rsidRPr="00ED1E68">
        <w:rPr>
          <w:rFonts w:eastAsia="Arial Unicode MS" w:cs="Arial"/>
          <w:b/>
          <w:bCs/>
          <w:color w:val="CF4A02"/>
          <w:sz w:val="18"/>
          <w:szCs w:val="18"/>
        </w:rPr>
        <w:t>AIDC Solar Power Number 1 Pte. Ltd</w:t>
      </w:r>
      <w:r w:rsidR="007561CF">
        <w:rPr>
          <w:rFonts w:eastAsia="Arial Unicode MS" w:cs="Arial"/>
          <w:b/>
          <w:bCs/>
          <w:color w:val="CF4A02"/>
          <w:sz w:val="18"/>
          <w:szCs w:val="18"/>
        </w:rPr>
        <w:t>.</w:t>
      </w:r>
    </w:p>
    <w:p w14:paraId="224103CB" w14:textId="77777777" w:rsidR="00703340" w:rsidRPr="00ED1E68" w:rsidRDefault="00703340" w:rsidP="00FB1152">
      <w:pPr>
        <w:spacing w:line="240" w:lineRule="auto"/>
        <w:jc w:val="both"/>
        <w:rPr>
          <w:rFonts w:eastAsia="Arial Unicode MS" w:cs="Arial"/>
          <w:sz w:val="18"/>
          <w:szCs w:val="18"/>
        </w:rPr>
      </w:pPr>
    </w:p>
    <w:p w14:paraId="7A7904E1" w14:textId="40414AD2" w:rsidR="00221ACD" w:rsidRPr="00ED1E68" w:rsidRDefault="00221ACD" w:rsidP="00FB1152">
      <w:pPr>
        <w:spacing w:line="240" w:lineRule="auto"/>
        <w:jc w:val="both"/>
        <w:rPr>
          <w:rFonts w:eastAsia="Arial Unicode MS" w:cs="Arial"/>
          <w:sz w:val="18"/>
          <w:szCs w:val="18"/>
        </w:rPr>
      </w:pPr>
      <w:r w:rsidRPr="00ED1E68">
        <w:rPr>
          <w:rFonts w:eastAsia="Arial Unicode MS" w:cs="Arial"/>
          <w:sz w:val="18"/>
          <w:szCs w:val="18"/>
        </w:rPr>
        <w:t xml:space="preserve">On 4 February 2021, </w:t>
      </w:r>
      <w:r w:rsidR="00C05F57" w:rsidRPr="00ED1E68">
        <w:rPr>
          <w:rFonts w:eastAsia="Arial Unicode MS" w:cs="Arial"/>
          <w:sz w:val="18"/>
          <w:szCs w:val="18"/>
        </w:rPr>
        <w:t>Parabolic Solar Power Co</w:t>
      </w:r>
      <w:r w:rsidR="00AE295A" w:rsidRPr="00ED1E68">
        <w:rPr>
          <w:rFonts w:eastAsia="Arial Unicode MS" w:cs="Arial"/>
          <w:sz w:val="18"/>
          <w:szCs w:val="18"/>
        </w:rPr>
        <w:t>mpany Limited</w:t>
      </w:r>
      <w:r w:rsidR="00C05F57" w:rsidRPr="00ED1E68">
        <w:rPr>
          <w:rFonts w:eastAsia="Arial Unicode MS" w:cs="Arial"/>
          <w:sz w:val="18"/>
          <w:szCs w:val="18"/>
        </w:rPr>
        <w:t xml:space="preserve"> (PSP)</w:t>
      </w:r>
      <w:r w:rsidR="00554BC2" w:rsidRPr="00ED1E68">
        <w:rPr>
          <w:rFonts w:eastAsia="Arial Unicode MS" w:cs="Arial"/>
          <w:sz w:val="18"/>
          <w:szCs w:val="18"/>
        </w:rPr>
        <w:t>, a subsidiary of the Group</w:t>
      </w:r>
      <w:r w:rsidRPr="00ED1E68">
        <w:rPr>
          <w:rFonts w:eastAsia="Arial Unicode MS" w:cs="Arial"/>
          <w:sz w:val="18"/>
          <w:szCs w:val="18"/>
        </w:rPr>
        <w:t xml:space="preserve"> acquired 83.33% of the share capital of </w:t>
      </w:r>
      <w:r w:rsidR="00C05F57" w:rsidRPr="00ED1E68">
        <w:rPr>
          <w:rFonts w:eastAsia="Arial Unicode MS" w:cs="Arial"/>
          <w:sz w:val="18"/>
          <w:szCs w:val="18"/>
        </w:rPr>
        <w:t>AIDC Solar Power Number 1 Pte. Ltd. (AIDCSP1)</w:t>
      </w:r>
      <w:r w:rsidRPr="00ED1E68">
        <w:rPr>
          <w:rFonts w:eastAsia="Arial Unicode MS" w:cs="Arial"/>
          <w:sz w:val="18"/>
          <w:szCs w:val="18"/>
        </w:rPr>
        <w:t xml:space="preserve"> from </w:t>
      </w:r>
      <w:r w:rsidR="00C05F57" w:rsidRPr="00ED1E68">
        <w:rPr>
          <w:rFonts w:eastAsia="Arial Unicode MS" w:cs="Arial"/>
          <w:sz w:val="18"/>
          <w:szCs w:val="18"/>
        </w:rPr>
        <w:t>Asia Investment, Development and Construction Sole Co., Ltd., (AIDC)</w:t>
      </w:r>
      <w:r w:rsidRPr="00ED1E68">
        <w:rPr>
          <w:rFonts w:eastAsia="Arial Unicode MS" w:cs="Arial"/>
          <w:sz w:val="18"/>
          <w:szCs w:val="18"/>
        </w:rPr>
        <w:t xml:space="preserve"> for a total consideration of Baht 741.79 million to invest in Binh Thuan Solar Power Investment Joint Stock Company (B-Solar), which generate</w:t>
      </w:r>
      <w:r w:rsidR="00554BC2" w:rsidRPr="00ED1E68">
        <w:rPr>
          <w:rFonts w:eastAsia="Arial Unicode MS" w:cs="Arial"/>
          <w:sz w:val="18"/>
          <w:szCs w:val="18"/>
        </w:rPr>
        <w:t>s</w:t>
      </w:r>
      <w:r w:rsidRPr="00ED1E68">
        <w:rPr>
          <w:rFonts w:eastAsia="Arial Unicode MS" w:cs="Arial"/>
          <w:sz w:val="18"/>
          <w:szCs w:val="18"/>
        </w:rPr>
        <w:t xml:space="preserve"> and distribute</w:t>
      </w:r>
      <w:r w:rsidR="00554BC2" w:rsidRPr="00ED1E68">
        <w:rPr>
          <w:rFonts w:eastAsia="Arial Unicode MS" w:cs="Arial"/>
          <w:sz w:val="18"/>
          <w:szCs w:val="18"/>
        </w:rPr>
        <w:t>s</w:t>
      </w:r>
      <w:r w:rsidRPr="00ED1E68">
        <w:rPr>
          <w:rFonts w:eastAsia="Arial Unicode MS" w:cs="Arial"/>
          <w:sz w:val="18"/>
          <w:szCs w:val="18"/>
        </w:rPr>
        <w:t xml:space="preserve"> electricity in Vietnam (Song Luy 1 project) with </w:t>
      </w:r>
      <w:r w:rsidR="00C05F57" w:rsidRPr="00ED1E68">
        <w:rPr>
          <w:rFonts w:eastAsia="Arial Unicode MS" w:cs="Arial"/>
          <w:sz w:val="18"/>
          <w:szCs w:val="18"/>
        </w:rPr>
        <w:t>a</w:t>
      </w:r>
      <w:r w:rsidRPr="00ED1E68">
        <w:rPr>
          <w:rFonts w:eastAsia="Arial Unicode MS" w:cs="Arial"/>
          <w:sz w:val="18"/>
          <w:szCs w:val="18"/>
        </w:rPr>
        <w:t xml:space="preserve"> generating capacity of 46.8 MW, for a 20-year concession. PSP </w:t>
      </w:r>
      <w:r w:rsidR="00554BC2" w:rsidRPr="00ED1E68">
        <w:rPr>
          <w:rFonts w:eastAsia="Arial Unicode MS" w:cs="Arial"/>
          <w:sz w:val="18"/>
          <w:szCs w:val="18"/>
        </w:rPr>
        <w:t>partially paid the</w:t>
      </w:r>
      <w:r w:rsidRPr="00ED1E68">
        <w:rPr>
          <w:rFonts w:eastAsia="Arial Unicode MS" w:cs="Arial"/>
          <w:sz w:val="18"/>
          <w:szCs w:val="18"/>
        </w:rPr>
        <w:t xml:space="preserve"> consideration amounting to USD 2.36 million (approximate Baht 73.38 million) by setting-off against the Company’s deposit with AIDC</w:t>
      </w:r>
      <w:r w:rsidR="00554BC2" w:rsidRPr="00ED1E68">
        <w:rPr>
          <w:rFonts w:eastAsia="Arial Unicode MS" w:cs="Arial"/>
          <w:sz w:val="18"/>
          <w:szCs w:val="18"/>
        </w:rPr>
        <w:t xml:space="preserve"> and the remaining </w:t>
      </w:r>
      <w:r w:rsidR="0061437A" w:rsidRPr="00ED1E68">
        <w:rPr>
          <w:rFonts w:eastAsia="Arial Unicode MS" w:cs="Arial"/>
          <w:sz w:val="18"/>
          <w:szCs w:val="18"/>
        </w:rPr>
        <w:t>was paid in</w:t>
      </w:r>
      <w:r w:rsidR="00554BC2" w:rsidRPr="00ED1E68">
        <w:rPr>
          <w:rFonts w:eastAsia="Arial Unicode MS" w:cs="Arial"/>
          <w:sz w:val="18"/>
          <w:szCs w:val="18"/>
        </w:rPr>
        <w:t xml:space="preserve"> cash </w:t>
      </w:r>
      <w:r w:rsidR="0061437A" w:rsidRPr="00ED1E68">
        <w:rPr>
          <w:rFonts w:eastAsia="Arial Unicode MS" w:cs="Arial"/>
          <w:sz w:val="18"/>
          <w:szCs w:val="18"/>
        </w:rPr>
        <w:t>in</w:t>
      </w:r>
      <w:r w:rsidR="00554BC2" w:rsidRPr="00ED1E68">
        <w:rPr>
          <w:rFonts w:eastAsia="Arial Unicode MS" w:cs="Arial"/>
          <w:sz w:val="18"/>
          <w:szCs w:val="18"/>
        </w:rPr>
        <w:t xml:space="preserve"> 2020</w:t>
      </w:r>
      <w:r w:rsidRPr="00ED1E68">
        <w:rPr>
          <w:rFonts w:eastAsia="Arial Unicode MS" w:cs="Arial"/>
          <w:sz w:val="18"/>
          <w:szCs w:val="18"/>
        </w:rPr>
        <w:t xml:space="preserve"> (Note </w:t>
      </w:r>
      <w:r w:rsidR="00F9495D" w:rsidRPr="00ED1E68">
        <w:rPr>
          <w:rFonts w:eastAsia="Arial Unicode MS" w:cs="Arial"/>
          <w:sz w:val="18"/>
          <w:szCs w:val="18"/>
        </w:rPr>
        <w:t>8</w:t>
      </w:r>
      <w:r w:rsidRPr="00ED1E68">
        <w:rPr>
          <w:rFonts w:eastAsia="Arial Unicode MS" w:cs="Arial"/>
          <w:sz w:val="18"/>
          <w:szCs w:val="18"/>
        </w:rPr>
        <w:t>).</w:t>
      </w:r>
    </w:p>
    <w:p w14:paraId="0FBD159E" w14:textId="52CF09E7" w:rsidR="00221ACD" w:rsidRPr="00ED1E68" w:rsidRDefault="00221ACD" w:rsidP="00FB1152">
      <w:pPr>
        <w:spacing w:line="240" w:lineRule="auto"/>
        <w:jc w:val="both"/>
        <w:rPr>
          <w:rFonts w:eastAsia="Arial Unicode MS" w:cs="Arial"/>
          <w:sz w:val="18"/>
          <w:szCs w:val="18"/>
        </w:rPr>
      </w:pPr>
    </w:p>
    <w:p w14:paraId="76250929" w14:textId="7F9F8A2A" w:rsidR="00EA741F" w:rsidRPr="00ED1E68" w:rsidRDefault="00221ACD" w:rsidP="00FB1152">
      <w:pPr>
        <w:spacing w:line="240" w:lineRule="auto"/>
        <w:jc w:val="both"/>
        <w:rPr>
          <w:rFonts w:eastAsia="Arial Unicode MS" w:cs="Arial"/>
          <w:sz w:val="18"/>
          <w:szCs w:val="18"/>
        </w:rPr>
      </w:pPr>
      <w:r w:rsidRPr="00ED1E68">
        <w:rPr>
          <w:rFonts w:eastAsia="Arial Unicode MS" w:cs="Arial"/>
          <w:spacing w:val="-4"/>
          <w:sz w:val="18"/>
          <w:szCs w:val="18"/>
        </w:rPr>
        <w:t>The following table summarises the consideration paid for</w:t>
      </w:r>
      <w:r w:rsidRPr="00ED1E68">
        <w:rPr>
          <w:rFonts w:cs="Arial"/>
          <w:spacing w:val="-4"/>
          <w:sz w:val="18"/>
          <w:szCs w:val="18"/>
        </w:rPr>
        <w:t xml:space="preserve"> </w:t>
      </w:r>
      <w:r w:rsidRPr="00ED1E68">
        <w:rPr>
          <w:rFonts w:eastAsia="Arial Unicode MS" w:cs="Arial"/>
          <w:spacing w:val="-4"/>
          <w:sz w:val="18"/>
          <w:szCs w:val="18"/>
        </w:rPr>
        <w:t xml:space="preserve">AIDCSP1, and the </w:t>
      </w:r>
      <w:r w:rsidR="003D5247" w:rsidRPr="00ED1E68">
        <w:rPr>
          <w:rFonts w:eastAsia="Arial Unicode MS" w:cs="Arial"/>
          <w:spacing w:val="-4"/>
          <w:sz w:val="18"/>
          <w:szCs w:val="18"/>
        </w:rPr>
        <w:t>estimated</w:t>
      </w:r>
      <w:r w:rsidRPr="00ED1E68">
        <w:rPr>
          <w:rFonts w:eastAsia="Arial Unicode MS" w:cs="Arial"/>
          <w:spacing w:val="-4"/>
          <w:sz w:val="18"/>
          <w:szCs w:val="18"/>
        </w:rPr>
        <w:t xml:space="preserve"> fair value</w:t>
      </w:r>
      <w:r w:rsidRPr="00ED1E68">
        <w:rPr>
          <w:rFonts w:eastAsia="Arial Unicode MS" w:cs="Arial"/>
          <w:spacing w:val="-4"/>
          <w:sz w:val="18"/>
          <w:szCs w:val="18"/>
          <w:cs/>
        </w:rPr>
        <w:t xml:space="preserve"> </w:t>
      </w:r>
      <w:r w:rsidRPr="00ED1E68">
        <w:rPr>
          <w:rFonts w:eastAsia="Arial Unicode MS" w:cs="Arial"/>
          <w:spacing w:val="-4"/>
          <w:sz w:val="18"/>
          <w:szCs w:val="18"/>
        </w:rPr>
        <w:t>of the assets acquired</w:t>
      </w:r>
      <w:r w:rsidRPr="00ED1E68">
        <w:rPr>
          <w:rFonts w:eastAsia="Arial Unicode MS" w:cs="Arial"/>
          <w:sz w:val="18"/>
          <w:szCs w:val="18"/>
        </w:rPr>
        <w:t xml:space="preserve"> and liabilities assumed recognised on 4 February 2021, as follows:</w:t>
      </w:r>
    </w:p>
    <w:p w14:paraId="05DD5C50" w14:textId="77777777" w:rsidR="00EA741F" w:rsidRPr="00ED1E68" w:rsidRDefault="00EA741F" w:rsidP="00FB1152">
      <w:pPr>
        <w:spacing w:line="240" w:lineRule="auto"/>
        <w:jc w:val="both"/>
        <w:rPr>
          <w:rFonts w:eastAsia="Arial Unicode MS" w:cs="Arial"/>
          <w:b/>
          <w:bCs/>
          <w:sz w:val="18"/>
          <w:szCs w:val="18"/>
        </w:rPr>
      </w:pPr>
    </w:p>
    <w:tbl>
      <w:tblPr>
        <w:tblW w:w="9558" w:type="dxa"/>
        <w:tblLook w:val="04A0" w:firstRow="1" w:lastRow="0" w:firstColumn="1" w:lastColumn="0" w:noHBand="0" w:noVBand="1"/>
      </w:tblPr>
      <w:tblGrid>
        <w:gridCol w:w="8118"/>
        <w:gridCol w:w="1440"/>
      </w:tblGrid>
      <w:tr w:rsidR="000A2D25" w:rsidRPr="00ED1E68" w14:paraId="1C6B9AAC" w14:textId="77777777" w:rsidTr="00ED1E68">
        <w:tc>
          <w:tcPr>
            <w:tcW w:w="8118" w:type="dxa"/>
            <w:shd w:val="clear" w:color="auto" w:fill="auto"/>
            <w:vAlign w:val="bottom"/>
          </w:tcPr>
          <w:p w14:paraId="182B2AA1" w14:textId="77777777" w:rsidR="00EA741F" w:rsidRPr="00ED1E68" w:rsidRDefault="00EA741F" w:rsidP="00ED1E68">
            <w:pPr>
              <w:spacing w:line="240" w:lineRule="auto"/>
              <w:rPr>
                <w:rFonts w:eastAsia="Arial Unicode MS" w:cs="Arial"/>
                <w:b/>
                <w:bCs/>
                <w:sz w:val="18"/>
                <w:szCs w:val="18"/>
              </w:rPr>
            </w:pPr>
          </w:p>
        </w:tc>
        <w:tc>
          <w:tcPr>
            <w:tcW w:w="1440" w:type="dxa"/>
            <w:tcBorders>
              <w:top w:val="single" w:sz="4" w:space="0" w:color="auto"/>
              <w:bottom w:val="single" w:sz="4" w:space="0" w:color="auto"/>
            </w:tcBorders>
            <w:shd w:val="clear" w:color="auto" w:fill="auto"/>
            <w:vAlign w:val="bottom"/>
          </w:tcPr>
          <w:p w14:paraId="4B0F137E" w14:textId="77777777" w:rsidR="00EA741F" w:rsidRPr="00ED1E68" w:rsidRDefault="00EA741F" w:rsidP="00ED1E68">
            <w:pPr>
              <w:spacing w:line="240" w:lineRule="auto"/>
              <w:ind w:right="-72"/>
              <w:jc w:val="right"/>
              <w:rPr>
                <w:rFonts w:eastAsia="Arial Unicode MS" w:cs="Arial"/>
                <w:b/>
                <w:bCs/>
                <w:sz w:val="18"/>
                <w:szCs w:val="18"/>
              </w:rPr>
            </w:pPr>
            <w:r w:rsidRPr="00ED1E68">
              <w:rPr>
                <w:rFonts w:eastAsia="Arial Unicode MS" w:cs="Arial"/>
                <w:b/>
                <w:bCs/>
                <w:sz w:val="18"/>
                <w:szCs w:val="18"/>
              </w:rPr>
              <w:t>Baht’000</w:t>
            </w:r>
          </w:p>
        </w:tc>
      </w:tr>
      <w:tr w:rsidR="000A2D25" w:rsidRPr="00ED1E68" w14:paraId="011FDB2D" w14:textId="77777777" w:rsidTr="00ED1E68">
        <w:tc>
          <w:tcPr>
            <w:tcW w:w="8118" w:type="dxa"/>
            <w:shd w:val="clear" w:color="auto" w:fill="auto"/>
            <w:vAlign w:val="bottom"/>
          </w:tcPr>
          <w:p w14:paraId="6719806A" w14:textId="77777777" w:rsidR="00EA741F" w:rsidRPr="00ED1E68" w:rsidRDefault="00EA741F" w:rsidP="00ED1E68">
            <w:pPr>
              <w:spacing w:line="240" w:lineRule="auto"/>
              <w:rPr>
                <w:rFonts w:eastAsia="Arial Unicode MS" w:cs="Arial"/>
                <w:b/>
                <w:bCs/>
                <w:sz w:val="18"/>
                <w:szCs w:val="18"/>
              </w:rPr>
            </w:pPr>
          </w:p>
        </w:tc>
        <w:tc>
          <w:tcPr>
            <w:tcW w:w="1440" w:type="dxa"/>
            <w:tcBorders>
              <w:top w:val="single" w:sz="4" w:space="0" w:color="auto"/>
            </w:tcBorders>
            <w:shd w:val="clear" w:color="auto" w:fill="FAFAFA"/>
            <w:vAlign w:val="bottom"/>
          </w:tcPr>
          <w:p w14:paraId="58604ABB" w14:textId="77777777" w:rsidR="00EA741F" w:rsidRPr="00ED1E68" w:rsidRDefault="00EA741F" w:rsidP="00ED1E68">
            <w:pPr>
              <w:spacing w:line="240" w:lineRule="auto"/>
              <w:ind w:right="-72"/>
              <w:jc w:val="right"/>
              <w:rPr>
                <w:rFonts w:eastAsia="Arial Unicode MS" w:cs="Arial"/>
                <w:b/>
                <w:bCs/>
                <w:sz w:val="18"/>
                <w:szCs w:val="18"/>
              </w:rPr>
            </w:pPr>
          </w:p>
        </w:tc>
      </w:tr>
      <w:tr w:rsidR="000A2D25" w:rsidRPr="00ED1E68" w14:paraId="076EF4AC" w14:textId="77777777" w:rsidTr="00ED1E68">
        <w:tc>
          <w:tcPr>
            <w:tcW w:w="8118" w:type="dxa"/>
            <w:shd w:val="clear" w:color="auto" w:fill="auto"/>
            <w:vAlign w:val="bottom"/>
          </w:tcPr>
          <w:p w14:paraId="3E280EC3" w14:textId="77777777" w:rsidR="00EA741F" w:rsidRPr="00ED1E68" w:rsidRDefault="00EA741F" w:rsidP="00ED1E68">
            <w:pPr>
              <w:spacing w:line="240" w:lineRule="auto"/>
              <w:rPr>
                <w:rFonts w:eastAsia="Arial Unicode MS" w:cs="Arial"/>
                <w:b/>
                <w:bCs/>
                <w:sz w:val="18"/>
                <w:szCs w:val="18"/>
              </w:rPr>
            </w:pPr>
            <w:r w:rsidRPr="00ED1E68">
              <w:rPr>
                <w:rFonts w:cs="Arial"/>
                <w:sz w:val="18"/>
                <w:szCs w:val="18"/>
                <w:shd w:val="clear" w:color="auto" w:fill="FFFFFF"/>
              </w:rPr>
              <w:t>Cash</w:t>
            </w:r>
          </w:p>
        </w:tc>
        <w:tc>
          <w:tcPr>
            <w:tcW w:w="1440" w:type="dxa"/>
            <w:shd w:val="clear" w:color="auto" w:fill="FAFAFA"/>
            <w:vAlign w:val="bottom"/>
          </w:tcPr>
          <w:p w14:paraId="21CB1846" w14:textId="77777777" w:rsidR="00EA741F" w:rsidRPr="00ED1E68" w:rsidRDefault="00EA741F" w:rsidP="00ED1E68">
            <w:pPr>
              <w:spacing w:line="240" w:lineRule="auto"/>
              <w:ind w:right="-72"/>
              <w:jc w:val="right"/>
              <w:rPr>
                <w:rFonts w:eastAsia="Arial Unicode MS" w:cs="Arial"/>
                <w:sz w:val="18"/>
                <w:szCs w:val="18"/>
              </w:rPr>
            </w:pPr>
            <w:r w:rsidRPr="00ED1E68">
              <w:rPr>
                <w:rFonts w:eastAsia="Arial Unicode MS" w:cs="Arial"/>
                <w:sz w:val="18"/>
                <w:szCs w:val="18"/>
              </w:rPr>
              <w:t>741,790</w:t>
            </w:r>
          </w:p>
        </w:tc>
      </w:tr>
      <w:tr w:rsidR="000A2D25" w:rsidRPr="00ED1E68" w14:paraId="7E5237F6" w14:textId="77777777" w:rsidTr="00ED1E68">
        <w:tc>
          <w:tcPr>
            <w:tcW w:w="8118" w:type="dxa"/>
            <w:shd w:val="clear" w:color="auto" w:fill="auto"/>
            <w:vAlign w:val="bottom"/>
          </w:tcPr>
          <w:p w14:paraId="46AD29A6" w14:textId="77777777" w:rsidR="00EA741F" w:rsidRPr="00ED1E68" w:rsidRDefault="00EA741F" w:rsidP="00ED1E68">
            <w:pPr>
              <w:spacing w:line="240" w:lineRule="auto"/>
              <w:rPr>
                <w:rFonts w:eastAsia="Arial Unicode MS" w:cs="Arial"/>
                <w:b/>
                <w:bCs/>
                <w:sz w:val="18"/>
                <w:szCs w:val="18"/>
              </w:rPr>
            </w:pPr>
          </w:p>
        </w:tc>
        <w:tc>
          <w:tcPr>
            <w:tcW w:w="1440" w:type="dxa"/>
            <w:tcBorders>
              <w:top w:val="single" w:sz="4" w:space="0" w:color="auto"/>
            </w:tcBorders>
            <w:shd w:val="clear" w:color="auto" w:fill="FAFAFA"/>
            <w:vAlign w:val="bottom"/>
          </w:tcPr>
          <w:p w14:paraId="7C23A3DC" w14:textId="77777777" w:rsidR="00EA741F" w:rsidRPr="00ED1E68" w:rsidRDefault="00EA741F" w:rsidP="00ED1E68">
            <w:pPr>
              <w:spacing w:line="240" w:lineRule="auto"/>
              <w:ind w:right="-72"/>
              <w:jc w:val="right"/>
              <w:rPr>
                <w:rFonts w:eastAsia="Arial Unicode MS" w:cs="Arial"/>
                <w:b/>
                <w:bCs/>
                <w:sz w:val="18"/>
                <w:szCs w:val="18"/>
              </w:rPr>
            </w:pPr>
          </w:p>
        </w:tc>
      </w:tr>
      <w:tr w:rsidR="000A2D25" w:rsidRPr="00ED1E68" w14:paraId="4D6F68EA" w14:textId="77777777" w:rsidTr="00ED1E68">
        <w:tc>
          <w:tcPr>
            <w:tcW w:w="8118" w:type="dxa"/>
            <w:shd w:val="clear" w:color="auto" w:fill="auto"/>
            <w:vAlign w:val="bottom"/>
          </w:tcPr>
          <w:p w14:paraId="3339E11D" w14:textId="77777777" w:rsidR="00EA741F" w:rsidRPr="00ED1E68" w:rsidRDefault="00EA741F" w:rsidP="00ED1E68">
            <w:pPr>
              <w:spacing w:line="240" w:lineRule="auto"/>
              <w:rPr>
                <w:rFonts w:eastAsia="Arial Unicode MS" w:cs="Arial"/>
                <w:b/>
                <w:bCs/>
                <w:sz w:val="18"/>
                <w:szCs w:val="18"/>
              </w:rPr>
            </w:pPr>
            <w:r w:rsidRPr="00ED1E68">
              <w:rPr>
                <w:rFonts w:cs="Arial"/>
                <w:sz w:val="18"/>
                <w:szCs w:val="18"/>
                <w:shd w:val="clear" w:color="auto" w:fill="FFFFFF"/>
              </w:rPr>
              <w:t>Total consideration transferred</w:t>
            </w:r>
          </w:p>
        </w:tc>
        <w:tc>
          <w:tcPr>
            <w:tcW w:w="1440" w:type="dxa"/>
            <w:tcBorders>
              <w:bottom w:val="single" w:sz="4" w:space="0" w:color="auto"/>
            </w:tcBorders>
            <w:shd w:val="clear" w:color="auto" w:fill="FAFAFA"/>
            <w:vAlign w:val="bottom"/>
          </w:tcPr>
          <w:p w14:paraId="4E7DDC0B" w14:textId="77777777" w:rsidR="00EA741F" w:rsidRPr="00ED1E68" w:rsidRDefault="00EA741F" w:rsidP="00ED1E68">
            <w:pPr>
              <w:spacing w:line="240" w:lineRule="auto"/>
              <w:ind w:right="-72"/>
              <w:jc w:val="right"/>
              <w:rPr>
                <w:rFonts w:eastAsia="Arial Unicode MS" w:cs="Arial"/>
                <w:sz w:val="18"/>
                <w:szCs w:val="18"/>
              </w:rPr>
            </w:pPr>
            <w:r w:rsidRPr="00ED1E68">
              <w:rPr>
                <w:rFonts w:eastAsia="Arial Unicode MS" w:cs="Arial"/>
                <w:sz w:val="18"/>
                <w:szCs w:val="18"/>
              </w:rPr>
              <w:t>741,790</w:t>
            </w:r>
          </w:p>
        </w:tc>
      </w:tr>
    </w:tbl>
    <w:p w14:paraId="5061E88C" w14:textId="3041FB60" w:rsidR="00540984" w:rsidRPr="0077733F" w:rsidRDefault="00540984" w:rsidP="00FB1152">
      <w:pPr>
        <w:spacing w:line="240" w:lineRule="auto"/>
        <w:jc w:val="both"/>
        <w:rPr>
          <w:rFonts w:cs="Arial"/>
          <w:spacing w:val="-4"/>
          <w:sz w:val="18"/>
          <w:szCs w:val="18"/>
          <w:shd w:val="clear" w:color="auto" w:fill="FFFFFF"/>
        </w:rPr>
      </w:pPr>
    </w:p>
    <w:p w14:paraId="3ADD1429" w14:textId="10984AF3" w:rsidR="00EA741F" w:rsidRPr="0077733F" w:rsidRDefault="00221ACD" w:rsidP="00FB1152">
      <w:pPr>
        <w:spacing w:line="240" w:lineRule="auto"/>
        <w:jc w:val="both"/>
        <w:rPr>
          <w:rFonts w:cs="Arial"/>
          <w:sz w:val="18"/>
          <w:szCs w:val="18"/>
          <w:shd w:val="clear" w:color="auto" w:fill="FFFFFF"/>
        </w:rPr>
      </w:pPr>
      <w:r w:rsidRPr="0077733F">
        <w:rPr>
          <w:rFonts w:cs="Arial"/>
          <w:spacing w:val="-4"/>
          <w:sz w:val="18"/>
          <w:szCs w:val="18"/>
          <w:shd w:val="clear" w:color="auto" w:fill="FFFFFF"/>
        </w:rPr>
        <w:t>Acquisition-related costs included in administrative e</w:t>
      </w:r>
      <w:r w:rsidRPr="00C71CD2">
        <w:rPr>
          <w:rFonts w:cs="Arial"/>
          <w:spacing w:val="-4"/>
          <w:sz w:val="18"/>
          <w:szCs w:val="18"/>
          <w:shd w:val="clear" w:color="auto" w:fill="FFFFFF"/>
        </w:rPr>
        <w:t xml:space="preserve">xpenses in the </w:t>
      </w:r>
      <w:r w:rsidR="00CD16FD" w:rsidRPr="00C71CD2">
        <w:rPr>
          <w:rFonts w:cs="Arial"/>
          <w:spacing w:val="-4"/>
          <w:sz w:val="18"/>
          <w:szCs w:val="18"/>
          <w:shd w:val="clear" w:color="auto" w:fill="FFFFFF"/>
        </w:rPr>
        <w:t xml:space="preserve">consolidated </w:t>
      </w:r>
      <w:r w:rsidRPr="00C71CD2">
        <w:rPr>
          <w:rFonts w:cs="Arial"/>
          <w:spacing w:val="-4"/>
          <w:sz w:val="18"/>
          <w:szCs w:val="18"/>
          <w:shd w:val="clear" w:color="auto" w:fill="FFFFFF"/>
        </w:rPr>
        <w:t>statement</w:t>
      </w:r>
      <w:r w:rsidR="00CE5030" w:rsidRPr="00C71CD2">
        <w:rPr>
          <w:rFonts w:cs="Arial"/>
          <w:spacing w:val="-4"/>
          <w:sz w:val="18"/>
          <w:szCs w:val="18"/>
          <w:shd w:val="clear" w:color="auto" w:fill="FFFFFF"/>
        </w:rPr>
        <w:t xml:space="preserve"> </w:t>
      </w:r>
      <w:r w:rsidRPr="00C71CD2">
        <w:rPr>
          <w:rFonts w:cs="Arial"/>
          <w:spacing w:val="-4"/>
          <w:sz w:val="18"/>
          <w:szCs w:val="18"/>
          <w:shd w:val="clear" w:color="auto" w:fill="FFFFFF"/>
        </w:rPr>
        <w:t xml:space="preserve">of comprehensive income for </w:t>
      </w:r>
      <w:r w:rsidR="003C26BA" w:rsidRPr="00C71CD2">
        <w:rPr>
          <w:rFonts w:cs="Arial"/>
          <w:spacing w:val="-4"/>
          <w:sz w:val="18"/>
          <w:szCs w:val="18"/>
          <w:shd w:val="clear" w:color="auto" w:fill="FFFFFF"/>
        </w:rPr>
        <w:br/>
      </w:r>
      <w:r w:rsidRPr="00C71CD2">
        <w:rPr>
          <w:rFonts w:cs="Arial"/>
          <w:spacing w:val="-4"/>
          <w:sz w:val="18"/>
          <w:szCs w:val="18"/>
          <w:shd w:val="clear" w:color="auto" w:fill="FFFFFF"/>
        </w:rPr>
        <w:t xml:space="preserve">the </w:t>
      </w:r>
      <w:r w:rsidR="0062073B" w:rsidRPr="00C71CD2">
        <w:rPr>
          <w:rFonts w:cs="Arial"/>
          <w:spacing w:val="-4"/>
          <w:sz w:val="18"/>
          <w:szCs w:val="18"/>
          <w:shd w:val="clear" w:color="auto" w:fill="FFFFFF"/>
        </w:rPr>
        <w:t>nine</w:t>
      </w:r>
      <w:r w:rsidR="00F20EF3" w:rsidRPr="00C71CD2">
        <w:rPr>
          <w:rFonts w:cs="Arial"/>
          <w:spacing w:val="-4"/>
          <w:sz w:val="18"/>
          <w:szCs w:val="18"/>
          <w:shd w:val="clear" w:color="auto" w:fill="FFFFFF"/>
        </w:rPr>
        <w:t>-month</w:t>
      </w:r>
      <w:r w:rsidRPr="00C71CD2">
        <w:rPr>
          <w:rFonts w:cs="Arial"/>
          <w:sz w:val="18"/>
          <w:szCs w:val="18"/>
          <w:shd w:val="clear" w:color="auto" w:fill="FFFFFF"/>
        </w:rPr>
        <w:t xml:space="preserve"> period ended </w:t>
      </w:r>
      <w:r w:rsidR="00F20EF3" w:rsidRPr="00C71CD2">
        <w:rPr>
          <w:rFonts w:cs="Arial"/>
          <w:sz w:val="18"/>
          <w:szCs w:val="18"/>
          <w:shd w:val="clear" w:color="auto" w:fill="FFFFFF"/>
        </w:rPr>
        <w:t xml:space="preserve">30 </w:t>
      </w:r>
      <w:r w:rsidR="0062073B" w:rsidRPr="00C71CD2">
        <w:rPr>
          <w:rFonts w:cs="Arial"/>
          <w:sz w:val="18"/>
          <w:szCs w:val="18"/>
          <w:shd w:val="clear" w:color="auto" w:fill="FFFFFF"/>
        </w:rPr>
        <w:t>September</w:t>
      </w:r>
      <w:r w:rsidRPr="00C71CD2">
        <w:rPr>
          <w:rFonts w:cs="Arial"/>
          <w:sz w:val="18"/>
          <w:szCs w:val="18"/>
          <w:shd w:val="clear" w:color="auto" w:fill="FFFFFF"/>
        </w:rPr>
        <w:t xml:space="preserve"> 2021 is </w:t>
      </w:r>
      <w:r w:rsidRPr="004804AB">
        <w:rPr>
          <w:rFonts w:cs="Arial"/>
          <w:sz w:val="18"/>
          <w:szCs w:val="18"/>
          <w:shd w:val="clear" w:color="auto" w:fill="FFFFFF"/>
        </w:rPr>
        <w:t xml:space="preserve">Baht </w:t>
      </w:r>
      <w:r w:rsidR="004804AB" w:rsidRPr="004804AB">
        <w:rPr>
          <w:rFonts w:cs="Arial"/>
          <w:sz w:val="18"/>
          <w:szCs w:val="18"/>
          <w:shd w:val="clear" w:color="auto" w:fill="FFFFFF"/>
        </w:rPr>
        <w:t>0.74</w:t>
      </w:r>
      <w:r w:rsidRPr="004804AB">
        <w:rPr>
          <w:rFonts w:cs="Arial"/>
          <w:sz w:val="18"/>
          <w:szCs w:val="18"/>
          <w:shd w:val="clear" w:color="auto" w:fill="FFFFFF"/>
        </w:rPr>
        <w:t xml:space="preserve"> million</w:t>
      </w:r>
      <w:r w:rsidRPr="00C71CD2">
        <w:rPr>
          <w:rFonts w:cs="Arial"/>
          <w:sz w:val="18"/>
          <w:szCs w:val="18"/>
          <w:shd w:val="clear" w:color="auto" w:fill="FFFFFF"/>
        </w:rPr>
        <w:t>.</w:t>
      </w:r>
    </w:p>
    <w:p w14:paraId="77F71D5F" w14:textId="7D3616DE" w:rsidR="00540984" w:rsidRPr="0077733F" w:rsidRDefault="0073554C" w:rsidP="00FB1152">
      <w:pPr>
        <w:spacing w:line="240" w:lineRule="auto"/>
        <w:jc w:val="both"/>
        <w:rPr>
          <w:rFonts w:eastAsia="Arial Unicode MS" w:cs="Arial"/>
          <w:sz w:val="18"/>
          <w:szCs w:val="18"/>
        </w:rPr>
      </w:pPr>
      <w:r>
        <w:rPr>
          <w:rFonts w:eastAsia="Arial Unicode MS" w:cs="Arial"/>
          <w:sz w:val="18"/>
          <w:szCs w:val="18"/>
        </w:rPr>
        <w:br w:type="page"/>
      </w:r>
    </w:p>
    <w:p w14:paraId="1FEDA305" w14:textId="5723155B" w:rsidR="00EA741F" w:rsidRPr="0077733F" w:rsidRDefault="00221ACD" w:rsidP="00FB1152">
      <w:pPr>
        <w:spacing w:line="240" w:lineRule="auto"/>
        <w:jc w:val="both"/>
        <w:rPr>
          <w:rFonts w:eastAsia="Arial Unicode MS" w:cs="Arial"/>
          <w:sz w:val="18"/>
          <w:szCs w:val="18"/>
        </w:rPr>
      </w:pPr>
      <w:r w:rsidRPr="0077733F">
        <w:rPr>
          <w:rFonts w:eastAsia="Arial Unicode MS" w:cs="Arial"/>
          <w:sz w:val="18"/>
          <w:szCs w:val="18"/>
        </w:rPr>
        <w:t>Recognised estimated fair value of identifiable assets acquired and liabilities assumed are as follows:</w:t>
      </w:r>
    </w:p>
    <w:p w14:paraId="7A93C0C4" w14:textId="77777777" w:rsidR="00EA741F" w:rsidRPr="0077733F" w:rsidRDefault="00EA741F" w:rsidP="00FB1152">
      <w:pPr>
        <w:spacing w:line="240" w:lineRule="auto"/>
        <w:jc w:val="both"/>
        <w:rPr>
          <w:rFonts w:eastAsia="Arial Unicode MS" w:cs="Arial"/>
          <w:b/>
          <w:bCs/>
          <w:sz w:val="18"/>
          <w:szCs w:val="18"/>
        </w:rPr>
      </w:pPr>
    </w:p>
    <w:tbl>
      <w:tblPr>
        <w:tblW w:w="9450" w:type="dxa"/>
        <w:tblInd w:w="108" w:type="dxa"/>
        <w:tblLook w:val="04A0" w:firstRow="1" w:lastRow="0" w:firstColumn="1" w:lastColumn="0" w:noHBand="0" w:noVBand="1"/>
      </w:tblPr>
      <w:tblGrid>
        <w:gridCol w:w="8010"/>
        <w:gridCol w:w="1440"/>
      </w:tblGrid>
      <w:tr w:rsidR="000A2D25" w:rsidRPr="0077733F" w14:paraId="555EE3A3" w14:textId="77777777" w:rsidTr="00ED1E68">
        <w:tc>
          <w:tcPr>
            <w:tcW w:w="8010" w:type="dxa"/>
            <w:shd w:val="clear" w:color="auto" w:fill="auto"/>
          </w:tcPr>
          <w:p w14:paraId="11572A20" w14:textId="77777777" w:rsidR="00EA741F" w:rsidRPr="0077733F" w:rsidRDefault="00EA741F" w:rsidP="00FB1152">
            <w:pPr>
              <w:spacing w:line="240" w:lineRule="auto"/>
              <w:ind w:left="101" w:hanging="187"/>
              <w:rPr>
                <w:rFonts w:eastAsia="Arial Unicode MS" w:cs="Arial"/>
                <w:b/>
                <w:bCs/>
                <w:sz w:val="18"/>
                <w:szCs w:val="18"/>
              </w:rPr>
            </w:pPr>
          </w:p>
        </w:tc>
        <w:tc>
          <w:tcPr>
            <w:tcW w:w="1440" w:type="dxa"/>
            <w:tcBorders>
              <w:top w:val="single" w:sz="4" w:space="0" w:color="auto"/>
              <w:bottom w:val="single" w:sz="4" w:space="0" w:color="auto"/>
            </w:tcBorders>
            <w:shd w:val="clear" w:color="auto" w:fill="auto"/>
          </w:tcPr>
          <w:p w14:paraId="57F7B81C" w14:textId="77777777" w:rsidR="00EA741F" w:rsidRPr="0077733F" w:rsidRDefault="00EA741F" w:rsidP="00FB1152">
            <w:pPr>
              <w:spacing w:line="240" w:lineRule="auto"/>
              <w:ind w:right="-72"/>
              <w:jc w:val="right"/>
              <w:rPr>
                <w:rFonts w:eastAsia="Arial Unicode MS" w:cs="Arial"/>
                <w:b/>
                <w:bCs/>
                <w:sz w:val="18"/>
                <w:szCs w:val="18"/>
              </w:rPr>
            </w:pPr>
            <w:r w:rsidRPr="0077733F">
              <w:rPr>
                <w:rFonts w:eastAsia="Arial Unicode MS" w:cs="Arial"/>
                <w:b/>
                <w:bCs/>
                <w:sz w:val="18"/>
                <w:szCs w:val="18"/>
              </w:rPr>
              <w:t>Baht’000</w:t>
            </w:r>
          </w:p>
        </w:tc>
      </w:tr>
      <w:tr w:rsidR="00221ACD" w:rsidRPr="0077733F" w14:paraId="252576A6" w14:textId="77777777" w:rsidTr="00ED1E68">
        <w:tc>
          <w:tcPr>
            <w:tcW w:w="8010" w:type="dxa"/>
            <w:shd w:val="clear" w:color="auto" w:fill="auto"/>
          </w:tcPr>
          <w:p w14:paraId="344FB969" w14:textId="03522F80" w:rsidR="00221ACD" w:rsidRPr="0077733F" w:rsidRDefault="00221ACD" w:rsidP="00FB1152">
            <w:pPr>
              <w:spacing w:line="240" w:lineRule="auto"/>
              <w:ind w:left="101" w:hanging="187"/>
              <w:rPr>
                <w:rFonts w:eastAsia="Arial Unicode MS" w:cs="Arial"/>
                <w:b/>
                <w:bCs/>
                <w:sz w:val="18"/>
                <w:szCs w:val="18"/>
              </w:rPr>
            </w:pPr>
          </w:p>
        </w:tc>
        <w:tc>
          <w:tcPr>
            <w:tcW w:w="1440" w:type="dxa"/>
            <w:tcBorders>
              <w:top w:val="single" w:sz="4" w:space="0" w:color="auto"/>
            </w:tcBorders>
            <w:shd w:val="clear" w:color="auto" w:fill="FAFAFA"/>
          </w:tcPr>
          <w:p w14:paraId="7188B8C6" w14:textId="02F4F86D" w:rsidR="00221ACD" w:rsidRPr="0077733F" w:rsidRDefault="00221ACD" w:rsidP="00FB1152">
            <w:pPr>
              <w:spacing w:line="240" w:lineRule="auto"/>
              <w:ind w:right="-72"/>
              <w:jc w:val="right"/>
              <w:rPr>
                <w:rFonts w:eastAsia="Arial Unicode MS" w:cs="Arial"/>
                <w:sz w:val="18"/>
                <w:szCs w:val="18"/>
              </w:rPr>
            </w:pPr>
          </w:p>
        </w:tc>
      </w:tr>
      <w:tr w:rsidR="00554BC2" w:rsidRPr="0077733F" w14:paraId="6AC81DBB" w14:textId="77777777" w:rsidTr="00ED1E68">
        <w:tc>
          <w:tcPr>
            <w:tcW w:w="8010" w:type="dxa"/>
            <w:shd w:val="clear" w:color="auto" w:fill="auto"/>
          </w:tcPr>
          <w:p w14:paraId="3DD768DA" w14:textId="159C82FD" w:rsidR="00554BC2" w:rsidRPr="0077733F" w:rsidRDefault="00554BC2" w:rsidP="00554BC2">
            <w:pPr>
              <w:spacing w:line="240" w:lineRule="auto"/>
              <w:ind w:left="101" w:hanging="187"/>
              <w:rPr>
                <w:rFonts w:cs="Arial"/>
                <w:sz w:val="18"/>
                <w:szCs w:val="18"/>
                <w:shd w:val="clear" w:color="auto" w:fill="FFFFFF"/>
              </w:rPr>
            </w:pPr>
            <w:r w:rsidRPr="0077733F">
              <w:rPr>
                <w:rFonts w:cs="Arial"/>
                <w:sz w:val="18"/>
                <w:szCs w:val="18"/>
                <w:shd w:val="clear" w:color="auto" w:fill="FFFFFF"/>
              </w:rPr>
              <w:t>Cash and cash equivalents</w:t>
            </w:r>
          </w:p>
        </w:tc>
        <w:tc>
          <w:tcPr>
            <w:tcW w:w="1440" w:type="dxa"/>
            <w:shd w:val="clear" w:color="auto" w:fill="FAFAFA"/>
          </w:tcPr>
          <w:p w14:paraId="0BDE50A2" w14:textId="3059E27A" w:rsidR="00554BC2" w:rsidRPr="0077733F" w:rsidRDefault="00554BC2" w:rsidP="00554BC2">
            <w:pPr>
              <w:spacing w:line="240" w:lineRule="auto"/>
              <w:ind w:right="-72"/>
              <w:jc w:val="right"/>
              <w:rPr>
                <w:rFonts w:eastAsia="Arial Unicode MS" w:cs="Arial"/>
                <w:sz w:val="18"/>
                <w:szCs w:val="18"/>
              </w:rPr>
            </w:pPr>
            <w:r w:rsidRPr="0077733F">
              <w:rPr>
                <w:rFonts w:eastAsia="Arial Unicode MS" w:cs="Arial"/>
                <w:sz w:val="18"/>
                <w:szCs w:val="18"/>
              </w:rPr>
              <w:t>37,851</w:t>
            </w:r>
          </w:p>
        </w:tc>
      </w:tr>
      <w:tr w:rsidR="00554BC2" w:rsidRPr="0077733F" w14:paraId="7BC765A7" w14:textId="77777777" w:rsidTr="00ED1E68">
        <w:tc>
          <w:tcPr>
            <w:tcW w:w="8010" w:type="dxa"/>
            <w:shd w:val="clear" w:color="auto" w:fill="auto"/>
          </w:tcPr>
          <w:p w14:paraId="29457561" w14:textId="11EBA615" w:rsidR="00554BC2" w:rsidRPr="0077733F" w:rsidRDefault="00554BC2" w:rsidP="00554BC2">
            <w:pPr>
              <w:spacing w:line="240" w:lineRule="auto"/>
              <w:ind w:left="101" w:hanging="187"/>
              <w:rPr>
                <w:rFonts w:cs="Arial"/>
                <w:sz w:val="18"/>
                <w:szCs w:val="18"/>
                <w:shd w:val="clear" w:color="auto" w:fill="FFFFFF"/>
              </w:rPr>
            </w:pPr>
            <w:r w:rsidRPr="0077733F">
              <w:rPr>
                <w:rFonts w:cs="Arial"/>
                <w:sz w:val="18"/>
                <w:szCs w:val="18"/>
                <w:shd w:val="clear" w:color="auto" w:fill="FFFFFF"/>
              </w:rPr>
              <w:t>Fixed deposits</w:t>
            </w:r>
            <w:r w:rsidRPr="0077733F">
              <w:rPr>
                <w:rFonts w:cs="Arial"/>
                <w:sz w:val="18"/>
                <w:szCs w:val="18"/>
                <w:shd w:val="clear" w:color="auto" w:fill="FFFFFF"/>
                <w:cs/>
              </w:rPr>
              <w:t xml:space="preserve"> </w:t>
            </w:r>
            <w:r w:rsidRPr="0077733F">
              <w:rPr>
                <w:rFonts w:cs="Arial"/>
                <w:sz w:val="18"/>
                <w:szCs w:val="18"/>
              </w:rPr>
              <w:t>with maturity over 3 months</w:t>
            </w:r>
          </w:p>
        </w:tc>
        <w:tc>
          <w:tcPr>
            <w:tcW w:w="1440" w:type="dxa"/>
            <w:shd w:val="clear" w:color="auto" w:fill="FAFAFA"/>
          </w:tcPr>
          <w:p w14:paraId="68B4D11E" w14:textId="0F106065" w:rsidR="00554BC2" w:rsidRPr="0077733F" w:rsidRDefault="00554BC2" w:rsidP="00554BC2">
            <w:pPr>
              <w:spacing w:line="240" w:lineRule="auto"/>
              <w:ind w:right="-72"/>
              <w:jc w:val="right"/>
              <w:rPr>
                <w:rFonts w:eastAsia="Arial Unicode MS" w:cs="Arial"/>
                <w:sz w:val="18"/>
                <w:szCs w:val="18"/>
              </w:rPr>
            </w:pPr>
            <w:r w:rsidRPr="0077733F">
              <w:rPr>
                <w:rFonts w:eastAsia="Arial Unicode MS" w:cs="Arial"/>
                <w:sz w:val="18"/>
                <w:szCs w:val="18"/>
              </w:rPr>
              <w:t>22,168</w:t>
            </w:r>
          </w:p>
        </w:tc>
      </w:tr>
      <w:tr w:rsidR="00554BC2" w:rsidRPr="0077733F" w14:paraId="4351B6AC" w14:textId="77777777" w:rsidTr="00ED1E68">
        <w:tc>
          <w:tcPr>
            <w:tcW w:w="8010" w:type="dxa"/>
            <w:shd w:val="clear" w:color="auto" w:fill="auto"/>
          </w:tcPr>
          <w:p w14:paraId="2B93BE3E" w14:textId="0F37525D" w:rsidR="00554BC2" w:rsidRPr="0077733F" w:rsidRDefault="00554BC2" w:rsidP="00554BC2">
            <w:pPr>
              <w:spacing w:line="240" w:lineRule="auto"/>
              <w:ind w:left="101" w:hanging="187"/>
              <w:rPr>
                <w:rFonts w:cs="Arial"/>
                <w:sz w:val="18"/>
                <w:szCs w:val="18"/>
                <w:shd w:val="clear" w:color="auto" w:fill="FFFFFF"/>
              </w:rPr>
            </w:pPr>
            <w:r w:rsidRPr="0077733F">
              <w:rPr>
                <w:rFonts w:cs="Arial"/>
                <w:sz w:val="18"/>
                <w:szCs w:val="18"/>
                <w:shd w:val="clear" w:color="auto" w:fill="FFFFFF"/>
              </w:rPr>
              <w:t>Trade and other receivables</w:t>
            </w:r>
          </w:p>
        </w:tc>
        <w:tc>
          <w:tcPr>
            <w:tcW w:w="1440" w:type="dxa"/>
            <w:shd w:val="clear" w:color="auto" w:fill="FAFAFA"/>
          </w:tcPr>
          <w:p w14:paraId="5DF60CB0" w14:textId="729B38FB" w:rsidR="00554BC2" w:rsidRPr="0077733F" w:rsidRDefault="00554BC2" w:rsidP="00554BC2">
            <w:pPr>
              <w:spacing w:line="240" w:lineRule="auto"/>
              <w:ind w:right="-72"/>
              <w:jc w:val="right"/>
              <w:rPr>
                <w:rFonts w:eastAsia="Arial Unicode MS" w:cs="Arial"/>
                <w:sz w:val="18"/>
                <w:szCs w:val="18"/>
              </w:rPr>
            </w:pPr>
            <w:r w:rsidRPr="0077733F">
              <w:rPr>
                <w:rFonts w:eastAsia="Arial Unicode MS" w:cs="Arial"/>
                <w:sz w:val="18"/>
                <w:szCs w:val="18"/>
              </w:rPr>
              <w:t>39,789</w:t>
            </w:r>
          </w:p>
        </w:tc>
      </w:tr>
      <w:tr w:rsidR="00554BC2" w:rsidRPr="0077733F" w14:paraId="52AB2980" w14:textId="77777777" w:rsidTr="00ED1E68">
        <w:tc>
          <w:tcPr>
            <w:tcW w:w="8010" w:type="dxa"/>
            <w:shd w:val="clear" w:color="auto" w:fill="auto"/>
          </w:tcPr>
          <w:p w14:paraId="30D9AC31" w14:textId="59F9A5C3" w:rsidR="00554BC2" w:rsidRPr="0077733F" w:rsidRDefault="00554BC2" w:rsidP="00554BC2">
            <w:pPr>
              <w:spacing w:line="240" w:lineRule="auto"/>
              <w:ind w:left="101" w:hanging="187"/>
              <w:rPr>
                <w:rFonts w:cs="Arial"/>
                <w:sz w:val="18"/>
                <w:szCs w:val="18"/>
                <w:shd w:val="clear" w:color="auto" w:fill="FFFFFF"/>
              </w:rPr>
            </w:pPr>
            <w:r w:rsidRPr="0077733F">
              <w:rPr>
                <w:rFonts w:cs="Arial"/>
                <w:sz w:val="18"/>
                <w:szCs w:val="18"/>
                <w:shd w:val="clear" w:color="auto" w:fill="FFFFFF"/>
              </w:rPr>
              <w:t>Other current assets</w:t>
            </w:r>
          </w:p>
        </w:tc>
        <w:tc>
          <w:tcPr>
            <w:tcW w:w="1440" w:type="dxa"/>
            <w:shd w:val="clear" w:color="auto" w:fill="FAFAFA"/>
          </w:tcPr>
          <w:p w14:paraId="29AFA71F" w14:textId="145CA192" w:rsidR="00554BC2" w:rsidRPr="0077733F" w:rsidRDefault="00554BC2" w:rsidP="00554BC2">
            <w:pPr>
              <w:spacing w:line="240" w:lineRule="auto"/>
              <w:ind w:right="-72"/>
              <w:jc w:val="right"/>
              <w:rPr>
                <w:rFonts w:eastAsia="Arial Unicode MS" w:cs="Arial"/>
                <w:sz w:val="18"/>
                <w:szCs w:val="18"/>
              </w:rPr>
            </w:pPr>
            <w:r w:rsidRPr="0077733F">
              <w:rPr>
                <w:rFonts w:eastAsia="Arial Unicode MS" w:cs="Arial"/>
                <w:sz w:val="18"/>
                <w:szCs w:val="18"/>
              </w:rPr>
              <w:t>464</w:t>
            </w:r>
          </w:p>
        </w:tc>
      </w:tr>
      <w:tr w:rsidR="00554BC2" w:rsidRPr="0077733F" w14:paraId="7D74DC7B" w14:textId="77777777" w:rsidTr="00ED1E68">
        <w:tc>
          <w:tcPr>
            <w:tcW w:w="8010" w:type="dxa"/>
            <w:shd w:val="clear" w:color="auto" w:fill="auto"/>
          </w:tcPr>
          <w:p w14:paraId="0B63FA28" w14:textId="1B6F3AC2" w:rsidR="00554BC2" w:rsidRPr="0077733F" w:rsidRDefault="00554BC2" w:rsidP="00554BC2">
            <w:pPr>
              <w:spacing w:line="240" w:lineRule="auto"/>
              <w:ind w:left="101" w:hanging="187"/>
              <w:rPr>
                <w:rFonts w:eastAsia="Arial Unicode MS" w:cs="Arial"/>
                <w:b/>
                <w:bCs/>
                <w:sz w:val="18"/>
                <w:szCs w:val="18"/>
              </w:rPr>
            </w:pPr>
            <w:r w:rsidRPr="0077733F">
              <w:rPr>
                <w:rFonts w:cs="Arial"/>
                <w:sz w:val="18"/>
                <w:szCs w:val="18"/>
                <w:shd w:val="clear" w:color="auto" w:fill="FFFFFF"/>
              </w:rPr>
              <w:t>Property, plant and equipment</w:t>
            </w:r>
          </w:p>
        </w:tc>
        <w:tc>
          <w:tcPr>
            <w:tcW w:w="1440" w:type="dxa"/>
            <w:shd w:val="clear" w:color="auto" w:fill="FAFAFA"/>
          </w:tcPr>
          <w:p w14:paraId="15807E2A" w14:textId="1B57F697" w:rsidR="00554BC2" w:rsidRPr="0077733F" w:rsidRDefault="00554BC2" w:rsidP="00554BC2">
            <w:pPr>
              <w:spacing w:line="240" w:lineRule="auto"/>
              <w:ind w:right="-72"/>
              <w:jc w:val="right"/>
              <w:rPr>
                <w:rFonts w:eastAsia="Arial Unicode MS" w:cs="Arial"/>
                <w:sz w:val="18"/>
                <w:szCs w:val="18"/>
              </w:rPr>
            </w:pPr>
            <w:r w:rsidRPr="0077733F">
              <w:rPr>
                <w:rFonts w:eastAsia="Arial Unicode MS" w:cs="Arial"/>
                <w:sz w:val="18"/>
                <w:szCs w:val="18"/>
              </w:rPr>
              <w:t>927,023</w:t>
            </w:r>
          </w:p>
        </w:tc>
      </w:tr>
      <w:tr w:rsidR="00554BC2" w:rsidRPr="0077733F" w14:paraId="4111C6F0" w14:textId="77777777" w:rsidTr="00ED1E68">
        <w:tc>
          <w:tcPr>
            <w:tcW w:w="8010" w:type="dxa"/>
            <w:shd w:val="clear" w:color="auto" w:fill="auto"/>
          </w:tcPr>
          <w:p w14:paraId="40C1AA0B" w14:textId="2A655DE9" w:rsidR="00554BC2" w:rsidRPr="0077733F" w:rsidRDefault="00554BC2" w:rsidP="00554BC2">
            <w:pPr>
              <w:spacing w:line="240" w:lineRule="auto"/>
              <w:ind w:left="101" w:hanging="187"/>
              <w:rPr>
                <w:rFonts w:eastAsia="Arial Unicode MS" w:cs="Arial"/>
                <w:b/>
                <w:bCs/>
                <w:sz w:val="18"/>
                <w:szCs w:val="18"/>
              </w:rPr>
            </w:pPr>
            <w:r w:rsidRPr="0077733F">
              <w:rPr>
                <w:rFonts w:cs="Arial"/>
                <w:sz w:val="18"/>
                <w:szCs w:val="18"/>
                <w:shd w:val="clear" w:color="auto" w:fill="FFFFFF"/>
              </w:rPr>
              <w:t>Intangible assets</w:t>
            </w:r>
          </w:p>
        </w:tc>
        <w:tc>
          <w:tcPr>
            <w:tcW w:w="1440" w:type="dxa"/>
            <w:shd w:val="clear" w:color="auto" w:fill="FAFAFA"/>
          </w:tcPr>
          <w:p w14:paraId="60A55098" w14:textId="360D31D6" w:rsidR="00554BC2" w:rsidRPr="0077733F" w:rsidRDefault="00554BC2" w:rsidP="00554BC2">
            <w:pPr>
              <w:spacing w:line="240" w:lineRule="auto"/>
              <w:ind w:right="-72"/>
              <w:jc w:val="right"/>
              <w:rPr>
                <w:rFonts w:eastAsia="Arial Unicode MS" w:cs="Arial"/>
                <w:sz w:val="18"/>
                <w:szCs w:val="18"/>
              </w:rPr>
            </w:pPr>
            <w:r w:rsidRPr="0077733F">
              <w:rPr>
                <w:rFonts w:eastAsia="Arial Unicode MS" w:cs="Arial"/>
                <w:sz w:val="18"/>
                <w:szCs w:val="18"/>
              </w:rPr>
              <w:t>6</w:t>
            </w:r>
            <w:r w:rsidR="00E51198">
              <w:rPr>
                <w:rFonts w:eastAsia="Arial Unicode MS" w:cs="Arial"/>
                <w:sz w:val="18"/>
                <w:szCs w:val="18"/>
              </w:rPr>
              <w:t>22</w:t>
            </w:r>
            <w:r w:rsidRPr="0077733F">
              <w:rPr>
                <w:rFonts w:eastAsia="Arial Unicode MS" w:cs="Arial"/>
                <w:sz w:val="18"/>
                <w:szCs w:val="18"/>
              </w:rPr>
              <w:t>,</w:t>
            </w:r>
            <w:r w:rsidR="00E51198">
              <w:rPr>
                <w:rFonts w:eastAsia="Arial Unicode MS" w:cs="Arial"/>
                <w:sz w:val="18"/>
                <w:szCs w:val="18"/>
              </w:rPr>
              <w:t>266</w:t>
            </w:r>
          </w:p>
        </w:tc>
      </w:tr>
      <w:tr w:rsidR="00554BC2" w:rsidRPr="006A3CF2" w14:paraId="45E3E663" w14:textId="77777777" w:rsidTr="00ED1E68">
        <w:tc>
          <w:tcPr>
            <w:tcW w:w="8010" w:type="dxa"/>
            <w:shd w:val="clear" w:color="auto" w:fill="auto"/>
          </w:tcPr>
          <w:p w14:paraId="1984A248" w14:textId="6E66A0D3"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Other non-current assets</w:t>
            </w:r>
          </w:p>
        </w:tc>
        <w:tc>
          <w:tcPr>
            <w:tcW w:w="1440" w:type="dxa"/>
            <w:shd w:val="clear" w:color="auto" w:fill="FAFAFA"/>
          </w:tcPr>
          <w:p w14:paraId="105271C9" w14:textId="42F60138"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7,838</w:t>
            </w:r>
          </w:p>
        </w:tc>
      </w:tr>
      <w:tr w:rsidR="00554BC2" w:rsidRPr="006A3CF2" w14:paraId="3ADFAFF6" w14:textId="77777777" w:rsidTr="00ED1E68">
        <w:tc>
          <w:tcPr>
            <w:tcW w:w="8010" w:type="dxa"/>
            <w:shd w:val="clear" w:color="auto" w:fill="auto"/>
          </w:tcPr>
          <w:p w14:paraId="7ED88CB0" w14:textId="0986506D" w:rsidR="00554BC2" w:rsidRPr="006A3CF2" w:rsidRDefault="00554BC2" w:rsidP="00554BC2">
            <w:pPr>
              <w:spacing w:line="240" w:lineRule="auto"/>
              <w:ind w:left="101" w:hanging="187"/>
              <w:rPr>
                <w:rFonts w:cs="Arial"/>
                <w:sz w:val="18"/>
                <w:szCs w:val="18"/>
              </w:rPr>
            </w:pPr>
            <w:r w:rsidRPr="006A3CF2">
              <w:rPr>
                <w:rFonts w:cs="Arial"/>
                <w:sz w:val="18"/>
                <w:szCs w:val="18"/>
                <w:shd w:val="clear" w:color="auto" w:fill="FFFFFF"/>
              </w:rPr>
              <w:t>Trade and other payables</w:t>
            </w:r>
          </w:p>
        </w:tc>
        <w:tc>
          <w:tcPr>
            <w:tcW w:w="1440" w:type="dxa"/>
            <w:shd w:val="clear" w:color="auto" w:fill="FAFAFA"/>
          </w:tcPr>
          <w:p w14:paraId="549A3492" w14:textId="491B9A29"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(74,672)</w:t>
            </w:r>
          </w:p>
        </w:tc>
      </w:tr>
      <w:tr w:rsidR="00554BC2" w:rsidRPr="006A3CF2" w14:paraId="12207F96" w14:textId="77777777" w:rsidTr="00ED1E68">
        <w:tc>
          <w:tcPr>
            <w:tcW w:w="8010" w:type="dxa"/>
            <w:shd w:val="clear" w:color="auto" w:fill="auto"/>
          </w:tcPr>
          <w:p w14:paraId="75B15B84" w14:textId="554C759D"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Long-term borrowing from financial institution</w:t>
            </w:r>
          </w:p>
        </w:tc>
        <w:tc>
          <w:tcPr>
            <w:tcW w:w="1440" w:type="dxa"/>
            <w:shd w:val="clear" w:color="auto" w:fill="FAFAFA"/>
          </w:tcPr>
          <w:p w14:paraId="3010DDFA" w14:textId="17B00640"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(677,689)</w:t>
            </w:r>
          </w:p>
        </w:tc>
      </w:tr>
      <w:tr w:rsidR="0057065A" w:rsidRPr="006A3CF2" w14:paraId="448887B6" w14:textId="77777777" w:rsidTr="00ED1E68">
        <w:tc>
          <w:tcPr>
            <w:tcW w:w="8010" w:type="dxa"/>
            <w:shd w:val="clear" w:color="auto" w:fill="auto"/>
          </w:tcPr>
          <w:p w14:paraId="5142E13D" w14:textId="2DEE9F36" w:rsidR="0057065A" w:rsidRPr="006A3CF2" w:rsidRDefault="0057065A" w:rsidP="00554BC2">
            <w:pPr>
              <w:spacing w:line="240" w:lineRule="auto"/>
              <w:ind w:left="101" w:hanging="187"/>
              <w:rPr>
                <w:rFonts w:cs="Arial"/>
                <w:sz w:val="18"/>
                <w:szCs w:val="18"/>
                <w:shd w:val="clear" w:color="auto" w:fill="FFFFFF"/>
              </w:rPr>
            </w:pPr>
            <w:r w:rsidRPr="0057065A">
              <w:rPr>
                <w:rFonts w:cs="Arial"/>
                <w:sz w:val="18"/>
                <w:szCs w:val="18"/>
                <w:shd w:val="clear" w:color="auto" w:fill="FFFFFF"/>
              </w:rPr>
              <w:t>Deferred tax liabilities</w:t>
            </w:r>
          </w:p>
        </w:tc>
        <w:tc>
          <w:tcPr>
            <w:tcW w:w="1440" w:type="dxa"/>
            <w:shd w:val="clear" w:color="auto" w:fill="FAFAFA"/>
          </w:tcPr>
          <w:p w14:paraId="0DC7C977" w14:textId="79959725" w:rsidR="0057065A" w:rsidRPr="006A3CF2" w:rsidRDefault="00FC1256" w:rsidP="00554BC2">
            <w:pPr>
              <w:spacing w:line="240" w:lineRule="auto"/>
              <w:ind w:right="-72"/>
              <w:jc w:val="right"/>
              <w:rPr>
                <w:rFonts w:eastAsia="Arial Unicode MS" w:cs="Arial"/>
                <w:sz w:val="18"/>
                <w:szCs w:val="18"/>
              </w:rPr>
            </w:pPr>
            <w:r>
              <w:rPr>
                <w:rFonts w:eastAsia="Arial Unicode MS" w:cs="Arial"/>
                <w:sz w:val="18"/>
                <w:szCs w:val="18"/>
              </w:rPr>
              <w:t>(123,194)</w:t>
            </w:r>
          </w:p>
        </w:tc>
      </w:tr>
      <w:tr w:rsidR="00554BC2" w:rsidRPr="006A3CF2" w14:paraId="3F6A3D57" w14:textId="77777777" w:rsidTr="00ED1E68">
        <w:tc>
          <w:tcPr>
            <w:tcW w:w="8010" w:type="dxa"/>
            <w:shd w:val="clear" w:color="auto" w:fill="auto"/>
          </w:tcPr>
          <w:p w14:paraId="03CB6713" w14:textId="77777777" w:rsidR="00554BC2" w:rsidRPr="006A3CF2" w:rsidRDefault="00554BC2" w:rsidP="00554BC2">
            <w:pPr>
              <w:spacing w:line="240" w:lineRule="auto"/>
              <w:ind w:left="101" w:hanging="187"/>
              <w:rPr>
                <w:rFonts w:cs="Arial"/>
                <w:sz w:val="18"/>
                <w:szCs w:val="18"/>
                <w:shd w:val="clear" w:color="auto" w:fill="FFFFFF"/>
              </w:rPr>
            </w:pPr>
          </w:p>
        </w:tc>
        <w:tc>
          <w:tcPr>
            <w:tcW w:w="1440" w:type="dxa"/>
            <w:tcBorders>
              <w:top w:val="single" w:sz="4" w:space="0" w:color="auto"/>
            </w:tcBorders>
            <w:shd w:val="clear" w:color="auto" w:fill="FAFAFA"/>
          </w:tcPr>
          <w:p w14:paraId="2D3E059E" w14:textId="77777777" w:rsidR="00554BC2" w:rsidRPr="006A3CF2" w:rsidRDefault="00554BC2" w:rsidP="00554BC2">
            <w:pPr>
              <w:spacing w:line="240" w:lineRule="auto"/>
              <w:ind w:right="-72"/>
              <w:jc w:val="right"/>
              <w:rPr>
                <w:rFonts w:eastAsia="Arial Unicode MS" w:cs="Arial"/>
                <w:sz w:val="18"/>
                <w:szCs w:val="18"/>
              </w:rPr>
            </w:pPr>
          </w:p>
        </w:tc>
      </w:tr>
      <w:tr w:rsidR="00554BC2" w:rsidRPr="006A3CF2" w14:paraId="1E732400" w14:textId="77777777" w:rsidTr="00ED1E68">
        <w:tc>
          <w:tcPr>
            <w:tcW w:w="8010" w:type="dxa"/>
            <w:shd w:val="clear" w:color="auto" w:fill="auto"/>
          </w:tcPr>
          <w:p w14:paraId="69BFFC42" w14:textId="2CE400A3" w:rsidR="00554BC2" w:rsidRPr="006A3CF2" w:rsidRDefault="00A67355" w:rsidP="00554BC2">
            <w:pPr>
              <w:spacing w:line="240" w:lineRule="auto"/>
              <w:ind w:left="101" w:hanging="187"/>
              <w:rPr>
                <w:rFonts w:cs="Arial"/>
                <w:sz w:val="18"/>
                <w:szCs w:val="18"/>
                <w:shd w:val="clear" w:color="auto" w:fill="FFFFFF"/>
              </w:rPr>
            </w:pPr>
            <w:r>
              <w:rPr>
                <w:rFonts w:cs="Arial"/>
                <w:sz w:val="18"/>
                <w:szCs w:val="18"/>
                <w:shd w:val="clear" w:color="auto" w:fill="FFFFFF"/>
              </w:rPr>
              <w:t>F</w:t>
            </w:r>
            <w:r w:rsidR="00554BC2" w:rsidRPr="006A3CF2">
              <w:rPr>
                <w:rFonts w:cs="Arial"/>
                <w:sz w:val="18"/>
                <w:szCs w:val="18"/>
                <w:shd w:val="clear" w:color="auto" w:fill="FFFFFF"/>
              </w:rPr>
              <w:t>air value of identifiable net assets acquired</w:t>
            </w:r>
          </w:p>
        </w:tc>
        <w:tc>
          <w:tcPr>
            <w:tcW w:w="1440" w:type="dxa"/>
            <w:shd w:val="clear" w:color="auto" w:fill="FAFAFA"/>
          </w:tcPr>
          <w:p w14:paraId="053D5F06" w14:textId="0B912F39" w:rsidR="00554BC2" w:rsidRPr="006A3CF2" w:rsidRDefault="003774C2" w:rsidP="00554BC2">
            <w:pPr>
              <w:spacing w:line="240" w:lineRule="auto"/>
              <w:ind w:right="-72"/>
              <w:jc w:val="right"/>
              <w:rPr>
                <w:rFonts w:eastAsia="Arial Unicode MS" w:cs="Arial"/>
                <w:sz w:val="18"/>
                <w:szCs w:val="18"/>
              </w:rPr>
            </w:pPr>
            <w:r>
              <w:rPr>
                <w:rFonts w:eastAsia="Arial Unicode MS" w:cs="Arial"/>
                <w:sz w:val="18"/>
                <w:szCs w:val="18"/>
              </w:rPr>
              <w:t>781,844</w:t>
            </w:r>
          </w:p>
        </w:tc>
      </w:tr>
      <w:tr w:rsidR="00554BC2" w:rsidRPr="006A3CF2" w14:paraId="1E7EBEC1" w14:textId="77777777" w:rsidTr="00ED1E68">
        <w:tc>
          <w:tcPr>
            <w:tcW w:w="8010" w:type="dxa"/>
            <w:shd w:val="clear" w:color="auto" w:fill="auto"/>
          </w:tcPr>
          <w:p w14:paraId="4238DE08" w14:textId="0D703592"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u w:val="single"/>
                <w:shd w:val="clear" w:color="auto" w:fill="FFFFFF"/>
              </w:rPr>
              <w:t>Less</w:t>
            </w:r>
            <w:r w:rsidRPr="006A3CF2">
              <w:rPr>
                <w:rFonts w:cs="Arial"/>
                <w:sz w:val="18"/>
                <w:szCs w:val="18"/>
                <w:shd w:val="clear" w:color="auto" w:fill="FFFFFF"/>
                <w:lang w:val="en-US"/>
              </w:rPr>
              <w:t xml:space="preserve"> </w:t>
            </w:r>
            <w:r w:rsidRPr="006A3CF2">
              <w:rPr>
                <w:rFonts w:cs="Arial"/>
                <w:sz w:val="18"/>
                <w:szCs w:val="18"/>
                <w:shd w:val="clear" w:color="auto" w:fill="FFFFFF"/>
              </w:rPr>
              <w:t xml:space="preserve"> Non-controlling interest</w:t>
            </w:r>
          </w:p>
        </w:tc>
        <w:tc>
          <w:tcPr>
            <w:tcW w:w="1440" w:type="dxa"/>
            <w:tcBorders>
              <w:bottom w:val="single" w:sz="4" w:space="0" w:color="auto"/>
            </w:tcBorders>
            <w:shd w:val="clear" w:color="auto" w:fill="FAFAFA"/>
          </w:tcPr>
          <w:p w14:paraId="1AAA9E11" w14:textId="08165F7C" w:rsidR="00554BC2" w:rsidRPr="006A3CF2" w:rsidRDefault="00ED052E" w:rsidP="00554BC2">
            <w:pPr>
              <w:spacing w:line="240" w:lineRule="auto"/>
              <w:ind w:right="-72"/>
              <w:jc w:val="right"/>
              <w:rPr>
                <w:rFonts w:eastAsia="Arial Unicode MS" w:cs="Arial"/>
                <w:sz w:val="18"/>
                <w:szCs w:val="18"/>
              </w:rPr>
            </w:pPr>
            <w:r>
              <w:rPr>
                <w:rFonts w:eastAsia="Arial Unicode MS" w:cs="Arial"/>
                <w:sz w:val="18"/>
                <w:szCs w:val="18"/>
              </w:rPr>
              <w:t>(156,369)</w:t>
            </w:r>
          </w:p>
        </w:tc>
      </w:tr>
      <w:tr w:rsidR="00554BC2" w:rsidRPr="006A3CF2" w14:paraId="2D44316C" w14:textId="77777777" w:rsidTr="00ED1E68">
        <w:tc>
          <w:tcPr>
            <w:tcW w:w="8010" w:type="dxa"/>
            <w:shd w:val="clear" w:color="auto" w:fill="auto"/>
          </w:tcPr>
          <w:p w14:paraId="35C3279A" w14:textId="77777777" w:rsidR="00554BC2" w:rsidRPr="006A3CF2" w:rsidRDefault="00554BC2" w:rsidP="00554BC2">
            <w:pPr>
              <w:spacing w:line="240" w:lineRule="auto"/>
              <w:ind w:left="101" w:hanging="187"/>
              <w:rPr>
                <w:rFonts w:cs="Arial"/>
                <w:sz w:val="18"/>
                <w:szCs w:val="18"/>
                <w:shd w:val="clear" w:color="auto" w:fill="FFFFFF"/>
              </w:rPr>
            </w:pPr>
          </w:p>
        </w:tc>
        <w:tc>
          <w:tcPr>
            <w:tcW w:w="1440" w:type="dxa"/>
            <w:shd w:val="clear" w:color="auto" w:fill="FAFAFA"/>
          </w:tcPr>
          <w:p w14:paraId="1AD30A70" w14:textId="77777777" w:rsidR="00554BC2" w:rsidRPr="006A3CF2" w:rsidRDefault="00554BC2" w:rsidP="00554BC2">
            <w:pPr>
              <w:spacing w:line="240" w:lineRule="auto"/>
              <w:ind w:right="-72"/>
              <w:jc w:val="right"/>
              <w:rPr>
                <w:rFonts w:eastAsia="Arial Unicode MS" w:cs="Arial"/>
                <w:sz w:val="18"/>
                <w:szCs w:val="18"/>
              </w:rPr>
            </w:pPr>
          </w:p>
        </w:tc>
      </w:tr>
      <w:tr w:rsidR="00554BC2" w:rsidRPr="006A3CF2" w14:paraId="2A42ABBE" w14:textId="77777777" w:rsidTr="00ED1E68">
        <w:tc>
          <w:tcPr>
            <w:tcW w:w="8010" w:type="dxa"/>
            <w:shd w:val="clear" w:color="auto" w:fill="auto"/>
          </w:tcPr>
          <w:p w14:paraId="26C64639" w14:textId="0659B8B4"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Total fair value of identifiable net assets acquired</w:t>
            </w:r>
          </w:p>
        </w:tc>
        <w:tc>
          <w:tcPr>
            <w:tcW w:w="1440" w:type="dxa"/>
            <w:shd w:val="clear" w:color="auto" w:fill="FAFAFA"/>
          </w:tcPr>
          <w:p w14:paraId="1F80C643" w14:textId="5C7F3800" w:rsidR="00554BC2" w:rsidRPr="006A3CF2" w:rsidRDefault="003774C2" w:rsidP="00554BC2">
            <w:pPr>
              <w:spacing w:line="240" w:lineRule="auto"/>
              <w:ind w:right="-72"/>
              <w:jc w:val="right"/>
              <w:rPr>
                <w:rFonts w:eastAsia="Arial Unicode MS" w:cs="Arial"/>
                <w:sz w:val="18"/>
                <w:szCs w:val="18"/>
              </w:rPr>
            </w:pPr>
            <w:r>
              <w:rPr>
                <w:rFonts w:eastAsia="Arial Unicode MS" w:cs="Arial"/>
                <w:sz w:val="18"/>
                <w:szCs w:val="18"/>
              </w:rPr>
              <w:t>625,475</w:t>
            </w:r>
          </w:p>
        </w:tc>
      </w:tr>
      <w:tr w:rsidR="0057065A" w:rsidRPr="006A3CF2" w14:paraId="0D92E3CB" w14:textId="77777777" w:rsidTr="00ED1E68">
        <w:tc>
          <w:tcPr>
            <w:tcW w:w="8010" w:type="dxa"/>
            <w:shd w:val="clear" w:color="auto" w:fill="auto"/>
          </w:tcPr>
          <w:p w14:paraId="7F68BE03" w14:textId="4FED7829" w:rsidR="0057065A" w:rsidRPr="006A3CF2" w:rsidRDefault="0057065A" w:rsidP="0057065A">
            <w:pPr>
              <w:spacing w:line="240" w:lineRule="auto"/>
              <w:ind w:left="101" w:hanging="187"/>
              <w:rPr>
                <w:rFonts w:cs="Arial"/>
                <w:sz w:val="18"/>
                <w:szCs w:val="18"/>
                <w:shd w:val="clear" w:color="auto" w:fill="FFFFFF"/>
              </w:rPr>
            </w:pPr>
            <w:r w:rsidRPr="006A3CF2">
              <w:rPr>
                <w:rFonts w:cs="Arial"/>
                <w:sz w:val="18"/>
                <w:szCs w:val="18"/>
                <w:shd w:val="clear" w:color="auto" w:fill="FFFFFF"/>
                <w:lang w:val="en-US"/>
              </w:rPr>
              <w:t>Purchase consideration</w:t>
            </w:r>
          </w:p>
        </w:tc>
        <w:tc>
          <w:tcPr>
            <w:tcW w:w="1440" w:type="dxa"/>
            <w:tcBorders>
              <w:bottom w:val="single" w:sz="4" w:space="0" w:color="auto"/>
            </w:tcBorders>
            <w:shd w:val="clear" w:color="auto" w:fill="FAFAFA"/>
          </w:tcPr>
          <w:p w14:paraId="704E795D" w14:textId="4A54111D" w:rsidR="0057065A" w:rsidRPr="006A3CF2" w:rsidRDefault="0057065A" w:rsidP="0057065A">
            <w:pPr>
              <w:spacing w:line="240" w:lineRule="auto"/>
              <w:ind w:right="-72"/>
              <w:jc w:val="right"/>
              <w:rPr>
                <w:rFonts w:eastAsia="Arial Unicode MS" w:cs="Arial"/>
                <w:sz w:val="18"/>
                <w:szCs w:val="18"/>
              </w:rPr>
            </w:pPr>
            <w:r w:rsidRPr="006A3CF2">
              <w:rPr>
                <w:rFonts w:eastAsia="Arial Unicode MS" w:cs="Arial"/>
                <w:sz w:val="18"/>
                <w:szCs w:val="18"/>
              </w:rPr>
              <w:t>741,790</w:t>
            </w:r>
          </w:p>
        </w:tc>
      </w:tr>
      <w:tr w:rsidR="0057065A" w:rsidRPr="006A3CF2" w14:paraId="07E0319E" w14:textId="77777777" w:rsidTr="00ED1E68">
        <w:tc>
          <w:tcPr>
            <w:tcW w:w="8010" w:type="dxa"/>
            <w:shd w:val="clear" w:color="auto" w:fill="auto"/>
          </w:tcPr>
          <w:p w14:paraId="4E579004" w14:textId="77777777" w:rsidR="0057065A" w:rsidRPr="006A3CF2" w:rsidRDefault="0057065A" w:rsidP="0057065A">
            <w:pPr>
              <w:spacing w:line="240" w:lineRule="auto"/>
              <w:ind w:left="101" w:hanging="187"/>
              <w:rPr>
                <w:rFonts w:cs="Arial"/>
                <w:sz w:val="18"/>
                <w:szCs w:val="18"/>
                <w:shd w:val="clear" w:color="auto" w:fill="FFFFFF"/>
              </w:rPr>
            </w:pPr>
          </w:p>
        </w:tc>
        <w:tc>
          <w:tcPr>
            <w:tcW w:w="1440" w:type="dxa"/>
            <w:tcBorders>
              <w:top w:val="single" w:sz="4" w:space="0" w:color="auto"/>
            </w:tcBorders>
            <w:shd w:val="clear" w:color="auto" w:fill="FAFAFA"/>
          </w:tcPr>
          <w:p w14:paraId="103CCF0F" w14:textId="77777777" w:rsidR="0057065A" w:rsidRPr="006A3CF2" w:rsidRDefault="0057065A" w:rsidP="0057065A">
            <w:pPr>
              <w:spacing w:line="240" w:lineRule="auto"/>
              <w:ind w:right="-72"/>
              <w:jc w:val="right"/>
              <w:rPr>
                <w:rFonts w:eastAsia="Arial Unicode MS" w:cs="Arial"/>
                <w:sz w:val="18"/>
                <w:szCs w:val="18"/>
              </w:rPr>
            </w:pPr>
          </w:p>
        </w:tc>
      </w:tr>
      <w:tr w:rsidR="0057065A" w:rsidRPr="006A3CF2" w14:paraId="5A06FF60" w14:textId="77777777" w:rsidTr="00ED1E68">
        <w:tc>
          <w:tcPr>
            <w:tcW w:w="8010" w:type="dxa"/>
            <w:shd w:val="clear" w:color="auto" w:fill="auto"/>
          </w:tcPr>
          <w:p w14:paraId="1373E004" w14:textId="65708856" w:rsidR="0057065A" w:rsidRPr="006A3CF2" w:rsidRDefault="0057065A" w:rsidP="0057065A">
            <w:pPr>
              <w:spacing w:line="240" w:lineRule="auto"/>
              <w:ind w:left="101" w:hanging="187"/>
              <w:rPr>
                <w:rFonts w:cs="Arial"/>
                <w:sz w:val="18"/>
                <w:szCs w:val="18"/>
                <w:shd w:val="clear" w:color="auto" w:fill="FFFFFF"/>
                <w:lang w:val="en-US"/>
              </w:rPr>
            </w:pPr>
            <w:r>
              <w:rPr>
                <w:rFonts w:cs="Arial"/>
                <w:sz w:val="18"/>
                <w:szCs w:val="18"/>
                <w:shd w:val="clear" w:color="auto" w:fill="FFFFFF"/>
                <w:lang w:val="en-US"/>
              </w:rPr>
              <w:t>Goodwill</w:t>
            </w:r>
          </w:p>
        </w:tc>
        <w:tc>
          <w:tcPr>
            <w:tcW w:w="1440" w:type="dxa"/>
            <w:tcBorders>
              <w:bottom w:val="single" w:sz="4" w:space="0" w:color="auto"/>
            </w:tcBorders>
            <w:shd w:val="clear" w:color="auto" w:fill="FAFAFA"/>
          </w:tcPr>
          <w:p w14:paraId="5F65A8BB" w14:textId="550B7AC9" w:rsidR="0057065A" w:rsidRPr="006A3CF2" w:rsidRDefault="003774C2" w:rsidP="0057065A">
            <w:pPr>
              <w:spacing w:line="240" w:lineRule="auto"/>
              <w:ind w:right="-72"/>
              <w:jc w:val="right"/>
              <w:rPr>
                <w:rFonts w:eastAsia="Arial Unicode MS" w:cs="Arial"/>
                <w:sz w:val="18"/>
                <w:szCs w:val="18"/>
              </w:rPr>
            </w:pPr>
            <w:r>
              <w:rPr>
                <w:rFonts w:eastAsia="Arial Unicode MS" w:cs="Arial"/>
                <w:sz w:val="18"/>
                <w:szCs w:val="18"/>
              </w:rPr>
              <w:t>116</w:t>
            </w:r>
            <w:r w:rsidR="00CC5A53">
              <w:rPr>
                <w:rFonts w:eastAsia="Arial Unicode MS" w:cs="Arial"/>
                <w:sz w:val="18"/>
                <w:szCs w:val="18"/>
              </w:rPr>
              <w:t>,</w:t>
            </w:r>
            <w:r>
              <w:rPr>
                <w:rFonts w:eastAsia="Arial Unicode MS" w:cs="Arial"/>
                <w:sz w:val="18"/>
                <w:szCs w:val="18"/>
              </w:rPr>
              <w:t>315</w:t>
            </w:r>
          </w:p>
        </w:tc>
      </w:tr>
    </w:tbl>
    <w:p w14:paraId="4C516764" w14:textId="63D526CD" w:rsidR="00EA741F" w:rsidRDefault="00EA741F" w:rsidP="004B52BD">
      <w:pPr>
        <w:spacing w:line="240" w:lineRule="auto"/>
        <w:ind w:left="540"/>
        <w:jc w:val="both"/>
        <w:rPr>
          <w:rFonts w:eastAsia="Arial Unicode MS" w:cs="Arial"/>
          <w:sz w:val="18"/>
          <w:szCs w:val="18"/>
        </w:rPr>
      </w:pPr>
    </w:p>
    <w:p w14:paraId="2698AEC9" w14:textId="098C9C29" w:rsidR="00DE784A" w:rsidRDefault="007561CF" w:rsidP="007561CF">
      <w:pPr>
        <w:spacing w:line="240" w:lineRule="auto"/>
        <w:jc w:val="both"/>
        <w:rPr>
          <w:rFonts w:eastAsia="Arial Unicode MS" w:cs="Arial"/>
          <w:sz w:val="18"/>
          <w:szCs w:val="18"/>
        </w:rPr>
      </w:pPr>
      <w:r>
        <w:rPr>
          <w:rFonts w:eastAsia="Arial Unicode MS" w:cs="Arial"/>
          <w:sz w:val="18"/>
          <w:szCs w:val="18"/>
        </w:rPr>
        <w:t xml:space="preserve">The Group has chosen to </w:t>
      </w:r>
      <w:r w:rsidR="001251D0" w:rsidRPr="002E5BFE">
        <w:rPr>
          <w:rFonts w:eastAsia="Arial Unicode MS" w:cs="Arial"/>
          <w:sz w:val="18"/>
          <w:szCs w:val="18"/>
        </w:rPr>
        <w:t>recognise</w:t>
      </w:r>
      <w:r>
        <w:rPr>
          <w:rFonts w:eastAsia="Arial Unicode MS" w:cs="Arial"/>
          <w:sz w:val="18"/>
          <w:szCs w:val="18"/>
        </w:rPr>
        <w:t xml:space="preserve"> the</w:t>
      </w:r>
      <w:r w:rsidR="001251D0" w:rsidRPr="002E5BFE">
        <w:rPr>
          <w:rFonts w:eastAsia="Arial Unicode MS" w:cs="Arial"/>
          <w:sz w:val="18"/>
          <w:szCs w:val="18"/>
        </w:rPr>
        <w:t xml:space="preserve"> non-controlling interest</w:t>
      </w:r>
      <w:r>
        <w:rPr>
          <w:rFonts w:eastAsia="Arial Unicode MS" w:cs="Arial"/>
          <w:sz w:val="18"/>
          <w:szCs w:val="18"/>
        </w:rPr>
        <w:t xml:space="preserve"> at its net identifiable assets of subsidiary for this acquisition according to the proportion of ownership interest.</w:t>
      </w:r>
    </w:p>
    <w:p w14:paraId="1DA04E35" w14:textId="77777777" w:rsidR="00286313" w:rsidRPr="00286313" w:rsidRDefault="00286313" w:rsidP="004B52BD">
      <w:pPr>
        <w:spacing w:line="240" w:lineRule="auto"/>
        <w:ind w:left="540"/>
        <w:jc w:val="both"/>
        <w:rPr>
          <w:rFonts w:eastAsia="Arial Unicode MS" w:cs="Arial"/>
          <w:sz w:val="18"/>
          <w:szCs w:val="18"/>
          <w:cs/>
        </w:rPr>
      </w:pPr>
    </w:p>
    <w:p w14:paraId="2EF9C330" w14:textId="77777777" w:rsidR="00EA741F" w:rsidRPr="006A3CF2" w:rsidRDefault="00EA741F" w:rsidP="00EA741F">
      <w:pPr>
        <w:ind w:left="540" w:hanging="540"/>
        <w:jc w:val="both"/>
        <w:rPr>
          <w:rFonts w:eastAsia="Arial Unicode MS" w:cs="Arial"/>
          <w:i/>
          <w:iCs/>
          <w:color w:val="D04A02"/>
          <w:sz w:val="18"/>
          <w:szCs w:val="18"/>
        </w:rPr>
      </w:pPr>
      <w:r w:rsidRPr="006A3CF2">
        <w:rPr>
          <w:rFonts w:eastAsia="Arial Unicode MS" w:cs="Arial"/>
          <w:i/>
          <w:iCs/>
          <w:color w:val="D04A02"/>
          <w:sz w:val="18"/>
          <w:szCs w:val="18"/>
        </w:rPr>
        <w:t>a)</w:t>
      </w:r>
      <w:r w:rsidRPr="006A3CF2">
        <w:rPr>
          <w:rFonts w:eastAsia="Arial Unicode MS" w:cs="Arial"/>
          <w:i/>
          <w:iCs/>
          <w:color w:val="D04A02"/>
          <w:sz w:val="18"/>
          <w:szCs w:val="18"/>
        </w:rPr>
        <w:tab/>
        <w:t>Revenue and profit contribution</w:t>
      </w:r>
    </w:p>
    <w:p w14:paraId="3EC1E68C" w14:textId="77777777" w:rsidR="00EA741F" w:rsidRPr="0077733F" w:rsidRDefault="00EA741F" w:rsidP="00ED1E68">
      <w:pPr>
        <w:spacing w:line="240" w:lineRule="auto"/>
        <w:ind w:left="540"/>
        <w:jc w:val="both"/>
        <w:rPr>
          <w:rFonts w:eastAsia="Arial Unicode MS" w:cs="Arial"/>
          <w:sz w:val="18"/>
          <w:szCs w:val="18"/>
        </w:rPr>
      </w:pPr>
    </w:p>
    <w:p w14:paraId="2FB66818" w14:textId="676063FF" w:rsidR="00EA741F" w:rsidRPr="0077733F" w:rsidRDefault="00EA741F" w:rsidP="00ED1E68">
      <w:pPr>
        <w:spacing w:line="240" w:lineRule="auto"/>
        <w:ind w:left="540"/>
        <w:jc w:val="both"/>
        <w:rPr>
          <w:rFonts w:eastAsia="Arial Unicode MS" w:cs="Arial"/>
          <w:sz w:val="18"/>
          <w:szCs w:val="18"/>
        </w:rPr>
      </w:pPr>
      <w:r w:rsidRPr="0077733F">
        <w:rPr>
          <w:rFonts w:eastAsia="Arial Unicode MS" w:cs="Arial"/>
          <w:sz w:val="18"/>
          <w:szCs w:val="18"/>
        </w:rPr>
        <w:t xml:space="preserve">The revenue </w:t>
      </w:r>
      <w:r w:rsidR="001107B9" w:rsidRPr="0077733F">
        <w:rPr>
          <w:rFonts w:eastAsia="Arial Unicode MS" w:cs="Arial"/>
          <w:sz w:val="18"/>
          <w:szCs w:val="18"/>
        </w:rPr>
        <w:t xml:space="preserve">and profits </w:t>
      </w:r>
      <w:r w:rsidRPr="0077733F">
        <w:rPr>
          <w:rFonts w:eastAsia="Arial Unicode MS" w:cs="Arial"/>
          <w:sz w:val="18"/>
          <w:szCs w:val="18"/>
        </w:rPr>
        <w:t>included in the consolidated statement</w:t>
      </w:r>
      <w:r w:rsidR="00B944B2" w:rsidRPr="0077733F">
        <w:rPr>
          <w:rFonts w:eastAsia="Arial Unicode MS" w:cs="Arial"/>
          <w:sz w:val="18"/>
          <w:szCs w:val="18"/>
        </w:rPr>
        <w:t xml:space="preserve"> of comprehensive income</w:t>
      </w:r>
      <w:r w:rsidRPr="0077733F">
        <w:rPr>
          <w:rFonts w:eastAsia="Arial Unicode MS" w:cs="Arial"/>
          <w:sz w:val="18"/>
          <w:szCs w:val="18"/>
        </w:rPr>
        <w:t xml:space="preserve"> from 4 February 2021 to</w:t>
      </w:r>
      <w:r w:rsidR="003F63D0" w:rsidRPr="0077733F">
        <w:rPr>
          <w:rFonts w:eastAsia="Arial Unicode MS" w:cs="Arial"/>
          <w:sz w:val="18"/>
          <w:szCs w:val="18"/>
        </w:rPr>
        <w:t xml:space="preserve"> </w:t>
      </w:r>
      <w:r w:rsidR="00F20EF3" w:rsidRPr="0077733F">
        <w:rPr>
          <w:rFonts w:eastAsia="Arial Unicode MS" w:cs="Arial"/>
          <w:sz w:val="18"/>
          <w:szCs w:val="18"/>
        </w:rPr>
        <w:t xml:space="preserve">30 </w:t>
      </w:r>
      <w:r w:rsidR="00A20744">
        <w:rPr>
          <w:rFonts w:eastAsia="Arial Unicode MS" w:cs="Arial"/>
          <w:sz w:val="18"/>
          <w:szCs w:val="18"/>
        </w:rPr>
        <w:t>September</w:t>
      </w:r>
      <w:r w:rsidRPr="0077733F">
        <w:rPr>
          <w:rFonts w:eastAsia="Arial Unicode MS" w:cs="Arial"/>
          <w:sz w:val="18"/>
          <w:szCs w:val="18"/>
        </w:rPr>
        <w:t xml:space="preserve"> 2021 </w:t>
      </w:r>
      <w:r w:rsidR="00221ACD" w:rsidRPr="0077733F">
        <w:rPr>
          <w:rFonts w:eastAsia="Arial Unicode MS" w:cs="Arial"/>
          <w:sz w:val="18"/>
          <w:szCs w:val="18"/>
        </w:rPr>
        <w:t>contributed by AIDCSP1 w</w:t>
      </w:r>
      <w:r w:rsidR="001107B9" w:rsidRPr="0077733F">
        <w:rPr>
          <w:rFonts w:eastAsia="Arial Unicode MS" w:cs="Arial"/>
          <w:sz w:val="18"/>
          <w:szCs w:val="18"/>
        </w:rPr>
        <w:t>ere</w:t>
      </w:r>
      <w:r w:rsidR="00221ACD" w:rsidRPr="0077733F">
        <w:rPr>
          <w:rFonts w:eastAsia="Arial Unicode MS" w:cs="Arial"/>
          <w:sz w:val="18"/>
          <w:szCs w:val="18"/>
        </w:rPr>
        <w:t xml:space="preserve"> Baht </w:t>
      </w:r>
      <w:r w:rsidR="004804AB">
        <w:rPr>
          <w:rFonts w:eastAsia="Arial Unicode MS" w:cs="Arial"/>
          <w:sz w:val="18"/>
          <w:szCs w:val="22"/>
        </w:rPr>
        <w:t>147</w:t>
      </w:r>
      <w:r w:rsidR="00221ACD" w:rsidRPr="0077733F">
        <w:rPr>
          <w:rFonts w:eastAsia="Arial Unicode MS" w:cs="Arial"/>
          <w:sz w:val="18"/>
          <w:szCs w:val="18"/>
        </w:rPr>
        <w:t xml:space="preserve"> million</w:t>
      </w:r>
      <w:r w:rsidR="001107B9" w:rsidRPr="0077733F">
        <w:rPr>
          <w:rFonts w:eastAsia="Arial Unicode MS" w:cs="Arial"/>
          <w:sz w:val="18"/>
          <w:szCs w:val="18"/>
        </w:rPr>
        <w:t xml:space="preserve"> and </w:t>
      </w:r>
      <w:r w:rsidR="00221ACD" w:rsidRPr="0077733F">
        <w:rPr>
          <w:rFonts w:eastAsia="Arial Unicode MS" w:cs="Arial"/>
          <w:sz w:val="18"/>
          <w:szCs w:val="18"/>
        </w:rPr>
        <w:t xml:space="preserve">Baht </w:t>
      </w:r>
      <w:r w:rsidR="004804AB">
        <w:rPr>
          <w:rFonts w:eastAsia="Arial Unicode MS" w:cs="Arial"/>
          <w:sz w:val="18"/>
          <w:szCs w:val="18"/>
        </w:rPr>
        <w:t>50.37</w:t>
      </w:r>
      <w:r w:rsidR="00221ACD" w:rsidRPr="0077733F">
        <w:rPr>
          <w:rFonts w:eastAsia="Arial Unicode MS" w:cs="Arial"/>
          <w:sz w:val="18"/>
          <w:szCs w:val="18"/>
        </w:rPr>
        <w:t xml:space="preserve"> million</w:t>
      </w:r>
      <w:r w:rsidR="00AC250F" w:rsidRPr="0077733F">
        <w:rPr>
          <w:rFonts w:eastAsia="Arial Unicode MS" w:cs="Arial"/>
          <w:sz w:val="18"/>
          <w:szCs w:val="18"/>
        </w:rPr>
        <w:t>,</w:t>
      </w:r>
      <w:r w:rsidR="00221ACD" w:rsidRPr="0077733F">
        <w:rPr>
          <w:rFonts w:eastAsia="Arial Unicode MS" w:cs="Arial"/>
          <w:sz w:val="18"/>
          <w:szCs w:val="18"/>
        </w:rPr>
        <w:t xml:space="preserve"> </w:t>
      </w:r>
      <w:r w:rsidR="001107B9" w:rsidRPr="0077733F">
        <w:rPr>
          <w:rFonts w:eastAsia="Arial Unicode MS" w:cs="Arial"/>
          <w:sz w:val="18"/>
          <w:szCs w:val="18"/>
        </w:rPr>
        <w:t>respectively</w:t>
      </w:r>
      <w:r w:rsidR="00221ACD" w:rsidRPr="0077733F">
        <w:rPr>
          <w:rFonts w:eastAsia="Arial Unicode MS" w:cs="Arial"/>
          <w:sz w:val="18"/>
          <w:szCs w:val="18"/>
        </w:rPr>
        <w:t>.</w:t>
      </w:r>
    </w:p>
    <w:p w14:paraId="03C43564" w14:textId="77777777" w:rsidR="00EA741F" w:rsidRPr="0077733F" w:rsidRDefault="00EA741F" w:rsidP="00ED1E68">
      <w:pPr>
        <w:spacing w:line="240" w:lineRule="auto"/>
        <w:ind w:left="540"/>
        <w:jc w:val="both"/>
        <w:rPr>
          <w:rFonts w:eastAsia="Arial Unicode MS" w:cs="Arial"/>
          <w:sz w:val="18"/>
          <w:szCs w:val="18"/>
        </w:rPr>
      </w:pPr>
    </w:p>
    <w:p w14:paraId="1940FA8C" w14:textId="0623EAB6" w:rsidR="00EA741F" w:rsidRPr="0077733F" w:rsidRDefault="00221ACD" w:rsidP="00ED1E68">
      <w:pPr>
        <w:spacing w:line="240" w:lineRule="auto"/>
        <w:ind w:left="540"/>
        <w:jc w:val="both"/>
        <w:rPr>
          <w:rFonts w:eastAsia="Arial Unicode MS" w:cs="Arial"/>
          <w:sz w:val="18"/>
          <w:szCs w:val="18"/>
        </w:rPr>
      </w:pPr>
      <w:r w:rsidRPr="0077733F">
        <w:rPr>
          <w:rFonts w:eastAsia="Arial Unicode MS" w:cs="Arial"/>
          <w:sz w:val="18"/>
          <w:szCs w:val="18"/>
        </w:rPr>
        <w:t xml:space="preserve">Had AIDCSP1 been consolidated from 1 January 2021, the consolidated statement of comprehensive income for the </w:t>
      </w:r>
      <w:r w:rsidR="00C71CD2">
        <w:rPr>
          <w:rFonts w:eastAsia="Arial Unicode MS" w:cs="Arial"/>
          <w:sz w:val="18"/>
          <w:szCs w:val="18"/>
        </w:rPr>
        <w:t>nine</w:t>
      </w:r>
      <w:r w:rsidR="00F20EF3" w:rsidRPr="0077733F">
        <w:rPr>
          <w:rFonts w:eastAsia="Arial Unicode MS" w:cs="Arial"/>
          <w:sz w:val="18"/>
          <w:szCs w:val="18"/>
        </w:rPr>
        <w:t>-month</w:t>
      </w:r>
      <w:r w:rsidRPr="0077733F">
        <w:rPr>
          <w:rFonts w:eastAsia="Arial Unicode MS" w:cs="Arial"/>
          <w:sz w:val="18"/>
          <w:szCs w:val="18"/>
        </w:rPr>
        <w:t xml:space="preserve"> </w:t>
      </w:r>
      <w:r w:rsidR="00554BC2" w:rsidRPr="0077733F">
        <w:rPr>
          <w:rFonts w:eastAsia="Arial Unicode MS" w:cs="Arial"/>
          <w:sz w:val="18"/>
          <w:szCs w:val="18"/>
        </w:rPr>
        <w:t xml:space="preserve">period </w:t>
      </w:r>
      <w:r w:rsidRPr="0077733F">
        <w:rPr>
          <w:rFonts w:eastAsia="Arial Unicode MS" w:cs="Arial"/>
          <w:sz w:val="18"/>
          <w:szCs w:val="18"/>
        </w:rPr>
        <w:t xml:space="preserve">ended </w:t>
      </w:r>
      <w:r w:rsidR="00F20EF3" w:rsidRPr="0077733F">
        <w:rPr>
          <w:rFonts w:eastAsia="Arial Unicode MS" w:cs="Arial"/>
          <w:sz w:val="18"/>
          <w:szCs w:val="18"/>
        </w:rPr>
        <w:t xml:space="preserve">30 </w:t>
      </w:r>
      <w:r w:rsidR="00C71CD2">
        <w:rPr>
          <w:rFonts w:eastAsia="Arial Unicode MS" w:cs="Arial"/>
          <w:sz w:val="18"/>
          <w:szCs w:val="18"/>
        </w:rPr>
        <w:t>September</w:t>
      </w:r>
      <w:r w:rsidRPr="0077733F">
        <w:rPr>
          <w:rFonts w:eastAsia="Arial Unicode MS" w:cs="Arial"/>
          <w:sz w:val="18"/>
          <w:szCs w:val="18"/>
        </w:rPr>
        <w:t xml:space="preserve"> 2021 would</w:t>
      </w:r>
      <w:r w:rsidR="00554BC2" w:rsidRPr="0077733F">
        <w:rPr>
          <w:rFonts w:eastAsia="Arial Unicode MS" w:cs="Arial"/>
          <w:sz w:val="18"/>
          <w:szCs w:val="18"/>
        </w:rPr>
        <w:t xml:space="preserve"> have</w:t>
      </w:r>
      <w:r w:rsidRPr="0077733F">
        <w:rPr>
          <w:rFonts w:eastAsia="Arial Unicode MS" w:cs="Arial"/>
          <w:sz w:val="18"/>
          <w:szCs w:val="18"/>
        </w:rPr>
        <w:t xml:space="preserve"> show</w:t>
      </w:r>
      <w:r w:rsidR="00554BC2" w:rsidRPr="0077733F">
        <w:rPr>
          <w:rFonts w:eastAsia="Arial Unicode MS" w:cs="Arial"/>
          <w:sz w:val="18"/>
          <w:szCs w:val="18"/>
        </w:rPr>
        <w:t>n</w:t>
      </w:r>
      <w:r w:rsidRPr="0077733F">
        <w:rPr>
          <w:rFonts w:eastAsia="Arial Unicode MS" w:cs="Arial"/>
          <w:sz w:val="18"/>
          <w:szCs w:val="18"/>
        </w:rPr>
        <w:t xml:space="preserve"> revenue</w:t>
      </w:r>
      <w:r w:rsidR="001107B9" w:rsidRPr="0077733F">
        <w:rPr>
          <w:rFonts w:eastAsia="Arial Unicode MS" w:cs="Arial"/>
          <w:sz w:val="18"/>
          <w:szCs w:val="18"/>
        </w:rPr>
        <w:t xml:space="preserve"> and profit</w:t>
      </w:r>
      <w:r w:rsidRPr="0077733F">
        <w:rPr>
          <w:rFonts w:eastAsia="Arial Unicode MS" w:cs="Arial"/>
          <w:sz w:val="18"/>
          <w:szCs w:val="18"/>
        </w:rPr>
        <w:t xml:space="preserve"> of Baht </w:t>
      </w:r>
      <w:r w:rsidR="004804AB">
        <w:rPr>
          <w:rFonts w:eastAsia="Arial Unicode MS" w:cs="Arial"/>
          <w:sz w:val="18"/>
          <w:szCs w:val="18"/>
        </w:rPr>
        <w:t>251.81</w:t>
      </w:r>
      <w:r w:rsidR="00A20744" w:rsidRPr="0077733F">
        <w:rPr>
          <w:rFonts w:eastAsia="Arial Unicode MS" w:cs="Arial"/>
          <w:sz w:val="18"/>
          <w:szCs w:val="18"/>
        </w:rPr>
        <w:t xml:space="preserve"> </w:t>
      </w:r>
      <w:r w:rsidRPr="0077733F">
        <w:rPr>
          <w:rFonts w:eastAsia="Arial Unicode MS" w:cs="Arial"/>
          <w:sz w:val="18"/>
          <w:szCs w:val="18"/>
        </w:rPr>
        <w:t xml:space="preserve">million and Baht </w:t>
      </w:r>
      <w:r w:rsidR="00FB6CC6">
        <w:rPr>
          <w:rFonts w:eastAsia="Arial Unicode MS" w:cs="Arial"/>
          <w:sz w:val="18"/>
          <w:szCs w:val="18"/>
        </w:rPr>
        <w:t>19.11</w:t>
      </w:r>
      <w:r w:rsidRPr="0077733F">
        <w:rPr>
          <w:rFonts w:eastAsia="Arial Unicode MS" w:cs="Arial"/>
          <w:sz w:val="18"/>
          <w:szCs w:val="18"/>
        </w:rPr>
        <w:t xml:space="preserve"> million</w:t>
      </w:r>
      <w:r w:rsidR="00AC250F" w:rsidRPr="0077733F">
        <w:rPr>
          <w:rFonts w:eastAsia="Arial Unicode MS" w:cs="Arial"/>
          <w:sz w:val="18"/>
          <w:szCs w:val="18"/>
        </w:rPr>
        <w:t>, respectively</w:t>
      </w:r>
      <w:r w:rsidRPr="0077733F">
        <w:rPr>
          <w:rFonts w:eastAsia="Arial Unicode MS" w:cs="Arial"/>
          <w:sz w:val="18"/>
          <w:szCs w:val="18"/>
        </w:rPr>
        <w:t>.</w:t>
      </w:r>
    </w:p>
    <w:p w14:paraId="6CD88FB1" w14:textId="1F184FF7" w:rsidR="00EA741F" w:rsidRPr="0077733F" w:rsidRDefault="00EA741F" w:rsidP="00286313">
      <w:pPr>
        <w:spacing w:line="240" w:lineRule="auto"/>
        <w:jc w:val="both"/>
        <w:rPr>
          <w:rFonts w:eastAsia="Arial Unicode MS" w:cs="Arial"/>
          <w:sz w:val="18"/>
          <w:szCs w:val="18"/>
        </w:rPr>
      </w:pPr>
    </w:p>
    <w:p w14:paraId="5D19D1E8" w14:textId="65DC1C6B" w:rsidR="009A0FCE" w:rsidRPr="00687029" w:rsidRDefault="00007556" w:rsidP="00ED1E68">
      <w:pPr>
        <w:spacing w:line="240" w:lineRule="auto"/>
        <w:jc w:val="both"/>
        <w:rPr>
          <w:rFonts w:cs="Arial"/>
          <w:sz w:val="18"/>
          <w:szCs w:val="18"/>
        </w:rPr>
      </w:pPr>
      <w:r w:rsidRPr="00007556">
        <w:rPr>
          <w:rFonts w:eastAsia="Arial Unicode MS" w:cs="Arial"/>
          <w:sz w:val="18"/>
          <w:szCs w:val="18"/>
        </w:rPr>
        <w:t>During the period ended 30 September 2021, the Group completed</w:t>
      </w:r>
      <w:r w:rsidR="007561CF">
        <w:rPr>
          <w:rFonts w:eastAsia="Arial Unicode MS" w:cs="Arial"/>
          <w:sz w:val="18"/>
          <w:szCs w:val="18"/>
        </w:rPr>
        <w:t xml:space="preserve"> the fair value measurement of the net identifiable assets acquired </w:t>
      </w:r>
      <w:r w:rsidR="006F1883">
        <w:rPr>
          <w:rFonts w:eastAsia="Arial Unicode MS" w:cs="Browallia New"/>
          <w:sz w:val="18"/>
          <w:szCs w:val="22"/>
          <w:lang w:val="en-US"/>
        </w:rPr>
        <w:t xml:space="preserve">of </w:t>
      </w:r>
      <w:r w:rsidR="007561CF">
        <w:rPr>
          <w:rFonts w:eastAsia="Arial Unicode MS" w:cs="Arial"/>
          <w:sz w:val="18"/>
          <w:szCs w:val="18"/>
        </w:rPr>
        <w:t>AIDCSP1</w:t>
      </w:r>
      <w:r w:rsidRPr="00007556">
        <w:rPr>
          <w:rFonts w:eastAsia="Arial Unicode MS" w:cs="Arial"/>
          <w:sz w:val="18"/>
          <w:szCs w:val="18"/>
        </w:rPr>
        <w:t xml:space="preserve"> which comply</w:t>
      </w:r>
      <w:r w:rsidR="007561CF">
        <w:rPr>
          <w:rFonts w:eastAsia="Arial Unicode MS" w:cs="Arial"/>
          <w:sz w:val="18"/>
          <w:szCs w:val="18"/>
        </w:rPr>
        <w:t xml:space="preserve"> with the measurement period for a business combination referred in TFRS 3</w:t>
      </w:r>
      <w:r w:rsidRPr="00007556">
        <w:rPr>
          <w:rFonts w:eastAsia="Arial Unicode MS" w:cs="Arial"/>
          <w:sz w:val="18"/>
          <w:szCs w:val="18"/>
        </w:rPr>
        <w:t xml:space="preserve"> </w:t>
      </w:r>
      <w:r w:rsidR="006C4EA5">
        <w:rPr>
          <w:rFonts w:eastAsia="Arial Unicode MS" w:cs="Arial"/>
          <w:sz w:val="18"/>
          <w:szCs w:val="18"/>
        </w:rPr>
        <w:t>“</w:t>
      </w:r>
      <w:r w:rsidRPr="00007556">
        <w:rPr>
          <w:rFonts w:eastAsia="Arial Unicode MS" w:cs="Arial"/>
          <w:sz w:val="18"/>
          <w:szCs w:val="18"/>
        </w:rPr>
        <w:t>Business combination</w:t>
      </w:r>
      <w:r w:rsidR="006C4EA5">
        <w:rPr>
          <w:rFonts w:eastAsia="Arial Unicode MS" w:cs="Arial"/>
          <w:sz w:val="18"/>
          <w:szCs w:val="18"/>
        </w:rPr>
        <w:t>”</w:t>
      </w:r>
      <w:r w:rsidRPr="00007556">
        <w:rPr>
          <w:rFonts w:eastAsia="Arial Unicode MS" w:cs="Arial"/>
          <w:sz w:val="18"/>
          <w:szCs w:val="18"/>
        </w:rPr>
        <w:t>. The fair value of the net identifi</w:t>
      </w:r>
      <w:r w:rsidR="006C4EA5">
        <w:rPr>
          <w:rFonts w:eastAsia="Arial Unicode MS" w:cs="Arial"/>
          <w:sz w:val="18"/>
          <w:szCs w:val="18"/>
        </w:rPr>
        <w:t>able</w:t>
      </w:r>
      <w:r w:rsidRPr="00007556">
        <w:rPr>
          <w:rFonts w:eastAsia="Arial Unicode MS" w:cs="Arial"/>
          <w:sz w:val="18"/>
          <w:szCs w:val="18"/>
        </w:rPr>
        <w:t xml:space="preserve"> assets at the acquisition date is lower than the purchase consideration. As a result, the Group recognise goodwill amounting to Baht 116.32 million in the consolidated</w:t>
      </w:r>
      <w:r w:rsidR="00EF0F88">
        <w:rPr>
          <w:rFonts w:eastAsia="Arial Unicode MS" w:cs="Arial"/>
          <w:sz w:val="18"/>
          <w:szCs w:val="18"/>
        </w:rPr>
        <w:t xml:space="preserve"> statement</w:t>
      </w:r>
      <w:r w:rsidRPr="00007556">
        <w:rPr>
          <w:rFonts w:eastAsia="Arial Unicode MS" w:cs="Arial"/>
          <w:sz w:val="18"/>
          <w:szCs w:val="18"/>
        </w:rPr>
        <w:t xml:space="preserve"> of financial position.</w:t>
      </w:r>
    </w:p>
    <w:p w14:paraId="2FC641CB" w14:textId="77777777" w:rsidR="00D8572B" w:rsidRDefault="00D8572B" w:rsidP="00ED1E68">
      <w:pPr>
        <w:spacing w:line="240" w:lineRule="auto"/>
        <w:jc w:val="both"/>
        <w:rPr>
          <w:rFonts w:eastAsia="Arial Unicode MS" w:cs="Arial"/>
          <w:b/>
          <w:bCs/>
          <w:color w:val="CF4A02"/>
          <w:sz w:val="18"/>
          <w:szCs w:val="18"/>
        </w:rPr>
      </w:pPr>
      <w:bookmarkStart w:id="9" w:name="_Hlk78758874"/>
    </w:p>
    <w:p w14:paraId="5FFF13D8" w14:textId="1087409B" w:rsidR="00703340" w:rsidRPr="006A3CF2" w:rsidRDefault="00703340" w:rsidP="00ED1E68">
      <w:pPr>
        <w:spacing w:line="240" w:lineRule="auto"/>
        <w:jc w:val="both"/>
        <w:rPr>
          <w:rFonts w:eastAsia="Arial Unicode MS" w:cs="Arial"/>
          <w:b/>
          <w:bCs/>
          <w:color w:val="CF4A02"/>
          <w:sz w:val="18"/>
          <w:szCs w:val="18"/>
        </w:rPr>
      </w:pPr>
      <w:r w:rsidRPr="006A3CF2">
        <w:rPr>
          <w:rFonts w:eastAsia="Arial Unicode MS" w:cs="Arial"/>
          <w:b/>
          <w:bCs/>
          <w:color w:val="CF4A02"/>
          <w:sz w:val="18"/>
          <w:szCs w:val="18"/>
        </w:rPr>
        <w:t>BS Solar Energy Company Limited</w:t>
      </w:r>
      <w:bookmarkEnd w:id="9"/>
    </w:p>
    <w:p w14:paraId="57A92C7E" w14:textId="77777777" w:rsidR="00703340" w:rsidRPr="006A3CF2" w:rsidRDefault="00703340" w:rsidP="00ED1E68">
      <w:pPr>
        <w:spacing w:line="240" w:lineRule="auto"/>
        <w:jc w:val="both"/>
        <w:rPr>
          <w:rFonts w:eastAsia="Arial Unicode MS" w:cs="Arial"/>
          <w:sz w:val="18"/>
          <w:szCs w:val="18"/>
        </w:rPr>
      </w:pPr>
    </w:p>
    <w:p w14:paraId="101CD49D" w14:textId="76F1C60F" w:rsidR="00703340" w:rsidRPr="006A3CF2" w:rsidRDefault="00703340" w:rsidP="00ED1E68">
      <w:pPr>
        <w:spacing w:line="240" w:lineRule="auto"/>
        <w:jc w:val="both"/>
        <w:rPr>
          <w:rFonts w:eastAsia="Arial Unicode MS" w:cs="Arial"/>
          <w:sz w:val="18"/>
          <w:szCs w:val="18"/>
        </w:rPr>
      </w:pPr>
      <w:r w:rsidRPr="006A3CF2">
        <w:rPr>
          <w:rFonts w:eastAsia="Arial Unicode MS" w:cs="Arial"/>
          <w:sz w:val="18"/>
          <w:szCs w:val="18"/>
        </w:rPr>
        <w:t>On 1 April 2021, Parabolic Solar Power Company Limited</w:t>
      </w:r>
      <w:r w:rsidR="00036769" w:rsidRPr="008E6BDA">
        <w:rPr>
          <w:rFonts w:eastAsia="Arial Unicode MS" w:cs="Cordia New" w:hint="cs"/>
          <w:sz w:val="18"/>
          <w:szCs w:val="18"/>
          <w:cs/>
        </w:rPr>
        <w:t xml:space="preserve"> </w:t>
      </w:r>
      <w:r w:rsidR="00036769">
        <w:rPr>
          <w:rFonts w:eastAsia="Arial Unicode MS" w:cs="Cordia New"/>
          <w:sz w:val="18"/>
          <w:szCs w:val="18"/>
        </w:rPr>
        <w:t>(</w:t>
      </w:r>
      <w:r w:rsidR="00036769" w:rsidRPr="00036769">
        <w:rPr>
          <w:rFonts w:eastAsia="Arial Unicode MS" w:cs="Cordia New"/>
          <w:sz w:val="18"/>
          <w:szCs w:val="18"/>
        </w:rPr>
        <w:t>Parabolic)</w:t>
      </w:r>
      <w:r w:rsidRPr="006A3CF2">
        <w:rPr>
          <w:rFonts w:eastAsia="Arial Unicode MS" w:cs="Arial"/>
          <w:sz w:val="18"/>
          <w:szCs w:val="18"/>
        </w:rPr>
        <w:t>, a subsidiary of the Group acquired 100% of the share capital of BS Solar Energy Company Limited</w:t>
      </w:r>
      <w:r w:rsidR="003C26BA" w:rsidRPr="006A3CF2">
        <w:rPr>
          <w:rFonts w:eastAsia="Arial Unicode MS" w:cs="Arial"/>
          <w:sz w:val="18"/>
          <w:szCs w:val="18"/>
        </w:rPr>
        <w:t xml:space="preserve"> (</w:t>
      </w:r>
      <w:r w:rsidR="00554BC2" w:rsidRPr="006A3CF2">
        <w:rPr>
          <w:rFonts w:eastAsia="Arial Unicode MS" w:cs="Arial"/>
          <w:sz w:val="18"/>
          <w:szCs w:val="18"/>
        </w:rPr>
        <w:t>BS Solar</w:t>
      </w:r>
      <w:r w:rsidR="003C26BA" w:rsidRPr="006A3CF2">
        <w:rPr>
          <w:rFonts w:eastAsia="Arial Unicode MS" w:cs="Arial"/>
          <w:sz w:val="18"/>
          <w:szCs w:val="18"/>
        </w:rPr>
        <w:t>)</w:t>
      </w:r>
      <w:r w:rsidRPr="006A3CF2">
        <w:rPr>
          <w:rFonts w:eastAsia="Arial Unicode MS" w:cs="Arial"/>
          <w:sz w:val="18"/>
          <w:szCs w:val="18"/>
        </w:rPr>
        <w:t xml:space="preserve"> for a total consideration of Baht 146.82 million for the acquisition of ground-mounting solar power plant with the production capacity of 5 MW.</w:t>
      </w:r>
      <w:r w:rsidR="00554BC2" w:rsidRPr="006A3CF2">
        <w:rPr>
          <w:rFonts w:eastAsia="Arial Unicode MS" w:cs="Arial"/>
          <w:sz w:val="18"/>
          <w:szCs w:val="18"/>
        </w:rPr>
        <w:t xml:space="preserve"> Parabolic paid certain consideration by setting-off against the Company’s deposits for investment amounting to Baht 40 million (Note 8)</w:t>
      </w:r>
      <w:r w:rsidR="00AE295A" w:rsidRPr="006A3CF2">
        <w:rPr>
          <w:rFonts w:eastAsia="Arial Unicode MS" w:cs="Arial"/>
          <w:sz w:val="18"/>
          <w:szCs w:val="18"/>
        </w:rPr>
        <w:t>.</w:t>
      </w:r>
    </w:p>
    <w:p w14:paraId="3D1541A9" w14:textId="77777777" w:rsidR="00703340" w:rsidRPr="006A3CF2" w:rsidRDefault="00703340" w:rsidP="00ED1E68">
      <w:pPr>
        <w:spacing w:line="240" w:lineRule="auto"/>
        <w:jc w:val="both"/>
        <w:rPr>
          <w:rFonts w:eastAsia="Arial Unicode MS" w:cs="Arial"/>
          <w:sz w:val="16"/>
          <w:szCs w:val="16"/>
        </w:rPr>
      </w:pPr>
    </w:p>
    <w:p w14:paraId="7384B3D4" w14:textId="77777777" w:rsidR="00703340" w:rsidRPr="006A3CF2" w:rsidRDefault="00703340" w:rsidP="00ED1E68">
      <w:pPr>
        <w:spacing w:line="240" w:lineRule="auto"/>
        <w:jc w:val="both"/>
        <w:rPr>
          <w:rFonts w:eastAsia="Arial Unicode MS" w:cs="Arial"/>
          <w:sz w:val="18"/>
          <w:szCs w:val="18"/>
          <w:u w:val="single"/>
          <w:lang w:val="en-US"/>
        </w:rPr>
      </w:pPr>
      <w:r w:rsidRPr="006A3CF2">
        <w:rPr>
          <w:rFonts w:eastAsia="Arial Unicode MS" w:cs="Arial"/>
          <w:sz w:val="18"/>
          <w:szCs w:val="18"/>
          <w:u w:val="single"/>
          <w:lang w:val="en-US"/>
        </w:rPr>
        <w:t>Step of share transfer</w:t>
      </w:r>
    </w:p>
    <w:p w14:paraId="44F3B823" w14:textId="77777777" w:rsidR="00703340" w:rsidRPr="006A3CF2" w:rsidRDefault="00703340" w:rsidP="00ED1E68">
      <w:pPr>
        <w:spacing w:line="240" w:lineRule="auto"/>
        <w:jc w:val="both"/>
        <w:rPr>
          <w:rFonts w:eastAsia="Arial Unicode MS" w:cs="Arial"/>
          <w:sz w:val="16"/>
          <w:szCs w:val="16"/>
        </w:rPr>
      </w:pPr>
    </w:p>
    <w:p w14:paraId="54EBF4C0" w14:textId="77777777" w:rsidR="00703340" w:rsidRPr="006A3CF2" w:rsidRDefault="00703340" w:rsidP="00ED1E68">
      <w:pPr>
        <w:numPr>
          <w:ilvl w:val="0"/>
          <w:numId w:val="46"/>
        </w:numPr>
        <w:spacing w:line="240" w:lineRule="auto"/>
        <w:ind w:left="284" w:hanging="284"/>
        <w:jc w:val="both"/>
        <w:rPr>
          <w:rFonts w:eastAsia="Arial Unicode MS" w:cs="Arial"/>
          <w:sz w:val="18"/>
          <w:szCs w:val="18"/>
        </w:rPr>
      </w:pPr>
      <w:r w:rsidRPr="006A3CF2">
        <w:rPr>
          <w:rFonts w:eastAsia="Arial Unicode MS" w:cs="Arial"/>
          <w:sz w:val="18"/>
          <w:szCs w:val="18"/>
          <w:lang w:val="en-US"/>
        </w:rPr>
        <w:t xml:space="preserve">49% </w:t>
      </w:r>
      <w:r w:rsidRPr="006A3CF2">
        <w:rPr>
          <w:rFonts w:eastAsia="Arial Unicode MS" w:cs="Arial"/>
          <w:sz w:val="18"/>
          <w:szCs w:val="18"/>
        </w:rPr>
        <w:t xml:space="preserve">ownership of shares has completed on 1 April 2021. </w:t>
      </w:r>
    </w:p>
    <w:p w14:paraId="7B194203" w14:textId="15C42A83" w:rsidR="00703340" w:rsidRPr="006A3CF2" w:rsidRDefault="00703340" w:rsidP="00ED1E68">
      <w:pPr>
        <w:numPr>
          <w:ilvl w:val="0"/>
          <w:numId w:val="46"/>
        </w:numPr>
        <w:spacing w:line="240" w:lineRule="auto"/>
        <w:ind w:left="284" w:hanging="284"/>
        <w:jc w:val="both"/>
        <w:rPr>
          <w:rFonts w:eastAsia="Arial Unicode MS" w:cs="Arial"/>
          <w:sz w:val="18"/>
          <w:szCs w:val="18"/>
        </w:rPr>
      </w:pPr>
      <w:r w:rsidRPr="006A3CF2">
        <w:rPr>
          <w:rFonts w:eastAsia="Arial Unicode MS" w:cs="Arial"/>
          <w:sz w:val="18"/>
          <w:szCs w:val="18"/>
        </w:rPr>
        <w:t>Another 51% ownership of shares is committed to be transferred on 13 December 2021 in order to comply with the restricted conditions of the PPA regarding cha</w:t>
      </w:r>
      <w:r w:rsidR="003C26BA" w:rsidRPr="006A3CF2">
        <w:rPr>
          <w:rFonts w:eastAsia="Arial Unicode MS" w:cs="Arial"/>
          <w:sz w:val="18"/>
          <w:szCs w:val="18"/>
        </w:rPr>
        <w:t>n</w:t>
      </w:r>
      <w:r w:rsidRPr="006A3CF2">
        <w:rPr>
          <w:rFonts w:eastAsia="Arial Unicode MS" w:cs="Arial"/>
          <w:sz w:val="18"/>
          <w:szCs w:val="22"/>
          <w:lang w:val="en-US"/>
        </w:rPr>
        <w:t>g</w:t>
      </w:r>
      <w:r w:rsidRPr="006A3CF2">
        <w:rPr>
          <w:rFonts w:eastAsia="Arial Unicode MS" w:cs="Arial"/>
          <w:sz w:val="18"/>
          <w:szCs w:val="18"/>
        </w:rPr>
        <w:t>e of the project owner.</w:t>
      </w:r>
    </w:p>
    <w:p w14:paraId="13066C3F" w14:textId="1C259193" w:rsidR="00703340" w:rsidRPr="006A3CF2" w:rsidRDefault="00703340" w:rsidP="00ED1E68">
      <w:pPr>
        <w:spacing w:line="240" w:lineRule="auto"/>
        <w:jc w:val="both"/>
        <w:rPr>
          <w:rFonts w:eastAsia="Arial Unicode MS" w:cs="Arial"/>
          <w:sz w:val="16"/>
          <w:szCs w:val="16"/>
        </w:rPr>
      </w:pPr>
    </w:p>
    <w:p w14:paraId="787369CD" w14:textId="77777777" w:rsidR="00703340" w:rsidRPr="006A3CF2" w:rsidRDefault="00703340" w:rsidP="00ED1E68">
      <w:pPr>
        <w:spacing w:line="240" w:lineRule="auto"/>
        <w:jc w:val="both"/>
        <w:rPr>
          <w:rFonts w:eastAsia="Arial Unicode MS" w:cs="Arial"/>
          <w:sz w:val="18"/>
          <w:szCs w:val="18"/>
        </w:rPr>
      </w:pPr>
      <w:r w:rsidRPr="006A3CF2">
        <w:rPr>
          <w:rFonts w:eastAsia="Arial Unicode MS" w:cs="Arial"/>
          <w:sz w:val="18"/>
          <w:szCs w:val="18"/>
        </w:rPr>
        <w:t>The following table summarises the consideration paid for BS Solar Energy Company Limited, and the estimated fair value of the assets acquired and liabilities assumed recognised on 1 April 2021, as follows:</w:t>
      </w:r>
    </w:p>
    <w:p w14:paraId="7EAED129" w14:textId="77777777" w:rsidR="00703340" w:rsidRPr="006A3CF2" w:rsidRDefault="00703340" w:rsidP="00ED1E68">
      <w:pPr>
        <w:spacing w:line="240" w:lineRule="auto"/>
        <w:jc w:val="both"/>
        <w:rPr>
          <w:rFonts w:eastAsia="Arial Unicode MS" w:cs="Arial"/>
          <w:b/>
          <w:bCs/>
          <w:sz w:val="16"/>
          <w:szCs w:val="16"/>
        </w:rPr>
      </w:pPr>
    </w:p>
    <w:tbl>
      <w:tblPr>
        <w:tblW w:w="9558" w:type="dxa"/>
        <w:tblLook w:val="04A0" w:firstRow="1" w:lastRow="0" w:firstColumn="1" w:lastColumn="0" w:noHBand="0" w:noVBand="1"/>
      </w:tblPr>
      <w:tblGrid>
        <w:gridCol w:w="8118"/>
        <w:gridCol w:w="1440"/>
      </w:tblGrid>
      <w:tr w:rsidR="00703340" w:rsidRPr="006A3CF2" w14:paraId="179845FE" w14:textId="77777777" w:rsidTr="00ED1E68">
        <w:tc>
          <w:tcPr>
            <w:tcW w:w="8118" w:type="dxa"/>
            <w:shd w:val="clear" w:color="auto" w:fill="auto"/>
          </w:tcPr>
          <w:p w14:paraId="139AFD1F" w14:textId="77777777" w:rsidR="00703340" w:rsidRPr="006A3CF2" w:rsidRDefault="00703340" w:rsidP="00DF390C">
            <w:pPr>
              <w:spacing w:line="240" w:lineRule="auto"/>
              <w:ind w:firstLine="9"/>
              <w:rPr>
                <w:rFonts w:eastAsia="Arial Unicode MS" w:cs="Arial"/>
                <w:b/>
                <w:bCs/>
                <w:sz w:val="18"/>
                <w:szCs w:val="18"/>
              </w:rPr>
            </w:pPr>
          </w:p>
        </w:tc>
        <w:tc>
          <w:tcPr>
            <w:tcW w:w="1440" w:type="dxa"/>
            <w:tcBorders>
              <w:top w:val="single" w:sz="4" w:space="0" w:color="auto"/>
              <w:bottom w:val="single" w:sz="4" w:space="0" w:color="auto"/>
            </w:tcBorders>
            <w:shd w:val="clear" w:color="auto" w:fill="auto"/>
          </w:tcPr>
          <w:p w14:paraId="3BED3F0A" w14:textId="77777777" w:rsidR="00703340" w:rsidRPr="006A3CF2" w:rsidRDefault="00703340" w:rsidP="00DF390C">
            <w:pPr>
              <w:spacing w:line="240" w:lineRule="auto"/>
              <w:ind w:right="-72"/>
              <w:jc w:val="right"/>
              <w:rPr>
                <w:rFonts w:eastAsia="Arial Unicode MS" w:cs="Arial"/>
                <w:b/>
                <w:bCs/>
                <w:sz w:val="18"/>
                <w:szCs w:val="18"/>
              </w:rPr>
            </w:pPr>
            <w:r w:rsidRPr="006A3CF2">
              <w:rPr>
                <w:rFonts w:eastAsia="Arial Unicode MS" w:cs="Arial"/>
                <w:b/>
                <w:bCs/>
                <w:sz w:val="18"/>
                <w:szCs w:val="18"/>
              </w:rPr>
              <w:t>Baht’000</w:t>
            </w:r>
          </w:p>
        </w:tc>
      </w:tr>
      <w:tr w:rsidR="00703340" w:rsidRPr="006A3CF2" w14:paraId="61FBBBB7" w14:textId="77777777" w:rsidTr="00ED1E68">
        <w:tc>
          <w:tcPr>
            <w:tcW w:w="8118" w:type="dxa"/>
            <w:shd w:val="clear" w:color="auto" w:fill="auto"/>
          </w:tcPr>
          <w:p w14:paraId="47C1CF34" w14:textId="77777777" w:rsidR="00703340" w:rsidRPr="006A3CF2" w:rsidRDefault="00703340" w:rsidP="00DF390C">
            <w:pPr>
              <w:spacing w:line="240" w:lineRule="auto"/>
              <w:ind w:firstLine="9"/>
              <w:rPr>
                <w:rFonts w:eastAsia="Arial Unicode MS" w:cs="Arial"/>
                <w:b/>
                <w:bCs/>
                <w:sz w:val="16"/>
                <w:szCs w:val="16"/>
              </w:rPr>
            </w:pPr>
          </w:p>
        </w:tc>
        <w:tc>
          <w:tcPr>
            <w:tcW w:w="1440" w:type="dxa"/>
            <w:tcBorders>
              <w:top w:val="single" w:sz="4" w:space="0" w:color="auto"/>
            </w:tcBorders>
            <w:shd w:val="clear" w:color="auto" w:fill="FAFAFA"/>
          </w:tcPr>
          <w:p w14:paraId="7136E4FD" w14:textId="77777777" w:rsidR="00703340" w:rsidRPr="006A3CF2" w:rsidRDefault="00703340" w:rsidP="00DF390C">
            <w:pPr>
              <w:spacing w:line="240" w:lineRule="auto"/>
              <w:ind w:right="-72"/>
              <w:jc w:val="right"/>
              <w:rPr>
                <w:rFonts w:eastAsia="Arial Unicode MS" w:cs="Arial"/>
                <w:b/>
                <w:bCs/>
                <w:sz w:val="16"/>
                <w:szCs w:val="16"/>
              </w:rPr>
            </w:pPr>
          </w:p>
        </w:tc>
      </w:tr>
      <w:tr w:rsidR="00703340" w:rsidRPr="006A3CF2" w14:paraId="7F41FD91" w14:textId="77777777" w:rsidTr="00ED1E68">
        <w:tc>
          <w:tcPr>
            <w:tcW w:w="8118" w:type="dxa"/>
            <w:shd w:val="clear" w:color="auto" w:fill="auto"/>
          </w:tcPr>
          <w:p w14:paraId="115D346C" w14:textId="77777777" w:rsidR="00703340" w:rsidRPr="006A3CF2" w:rsidRDefault="00703340" w:rsidP="00DF390C">
            <w:pPr>
              <w:spacing w:line="240" w:lineRule="auto"/>
              <w:ind w:firstLine="9"/>
              <w:rPr>
                <w:rFonts w:eastAsia="Arial Unicode MS" w:cs="Arial"/>
                <w:b/>
                <w:bCs/>
                <w:sz w:val="18"/>
                <w:szCs w:val="18"/>
              </w:rPr>
            </w:pPr>
            <w:r w:rsidRPr="006A3CF2">
              <w:rPr>
                <w:rFonts w:cs="Arial"/>
                <w:sz w:val="18"/>
                <w:szCs w:val="18"/>
                <w:shd w:val="clear" w:color="auto" w:fill="FFFFFF"/>
              </w:rPr>
              <w:t>Cash</w:t>
            </w:r>
          </w:p>
        </w:tc>
        <w:tc>
          <w:tcPr>
            <w:tcW w:w="1440" w:type="dxa"/>
            <w:shd w:val="clear" w:color="auto" w:fill="FAFAFA"/>
          </w:tcPr>
          <w:p w14:paraId="3FB0DE03" w14:textId="77777777" w:rsidR="00703340" w:rsidRPr="006A3CF2" w:rsidRDefault="00703340" w:rsidP="00DF390C">
            <w:pPr>
              <w:spacing w:line="240" w:lineRule="auto"/>
              <w:ind w:right="-72"/>
              <w:jc w:val="right"/>
              <w:rPr>
                <w:rFonts w:eastAsia="Arial Unicode MS" w:cs="Arial"/>
                <w:sz w:val="18"/>
                <w:szCs w:val="18"/>
              </w:rPr>
            </w:pPr>
            <w:r w:rsidRPr="006A3CF2">
              <w:rPr>
                <w:rFonts w:eastAsia="Arial Unicode MS" w:cs="Arial"/>
                <w:sz w:val="18"/>
                <w:szCs w:val="18"/>
              </w:rPr>
              <w:t>146,822</w:t>
            </w:r>
          </w:p>
        </w:tc>
      </w:tr>
      <w:tr w:rsidR="00703340" w:rsidRPr="006A3CF2" w14:paraId="0EBF670B" w14:textId="77777777" w:rsidTr="00ED1E68">
        <w:tc>
          <w:tcPr>
            <w:tcW w:w="8118" w:type="dxa"/>
            <w:shd w:val="clear" w:color="auto" w:fill="auto"/>
          </w:tcPr>
          <w:p w14:paraId="21A993C5" w14:textId="77777777" w:rsidR="00703340" w:rsidRPr="006A3CF2" w:rsidRDefault="00703340" w:rsidP="00DF390C">
            <w:pPr>
              <w:spacing w:line="240" w:lineRule="auto"/>
              <w:ind w:firstLine="9"/>
              <w:rPr>
                <w:rFonts w:eastAsia="Arial Unicode MS" w:cs="Arial"/>
                <w:b/>
                <w:bCs/>
                <w:sz w:val="16"/>
                <w:szCs w:val="16"/>
                <w:cs/>
              </w:rPr>
            </w:pPr>
          </w:p>
        </w:tc>
        <w:tc>
          <w:tcPr>
            <w:tcW w:w="1440" w:type="dxa"/>
            <w:tcBorders>
              <w:top w:val="single" w:sz="4" w:space="0" w:color="auto"/>
            </w:tcBorders>
            <w:shd w:val="clear" w:color="auto" w:fill="FAFAFA"/>
          </w:tcPr>
          <w:p w14:paraId="0196BC38" w14:textId="77777777" w:rsidR="00703340" w:rsidRPr="006A3CF2" w:rsidRDefault="00703340" w:rsidP="00DF390C">
            <w:pPr>
              <w:spacing w:line="240" w:lineRule="auto"/>
              <w:ind w:right="-72"/>
              <w:jc w:val="right"/>
              <w:rPr>
                <w:rFonts w:eastAsia="Arial Unicode MS" w:cs="Arial"/>
                <w:sz w:val="16"/>
                <w:szCs w:val="16"/>
              </w:rPr>
            </w:pPr>
          </w:p>
        </w:tc>
      </w:tr>
      <w:tr w:rsidR="00703340" w:rsidRPr="006A3CF2" w14:paraId="5386F388" w14:textId="77777777" w:rsidTr="00ED1E68">
        <w:tc>
          <w:tcPr>
            <w:tcW w:w="8118" w:type="dxa"/>
            <w:shd w:val="clear" w:color="auto" w:fill="auto"/>
          </w:tcPr>
          <w:p w14:paraId="5FE0DB66" w14:textId="77777777" w:rsidR="00703340" w:rsidRPr="006A3CF2" w:rsidRDefault="00703340" w:rsidP="00DF390C">
            <w:pPr>
              <w:spacing w:line="240" w:lineRule="auto"/>
              <w:ind w:firstLine="9"/>
              <w:rPr>
                <w:rFonts w:eastAsia="Arial Unicode MS" w:cs="Arial"/>
                <w:b/>
                <w:bCs/>
                <w:sz w:val="18"/>
                <w:szCs w:val="18"/>
              </w:rPr>
            </w:pPr>
            <w:r w:rsidRPr="006A3CF2">
              <w:rPr>
                <w:rFonts w:cs="Arial"/>
                <w:sz w:val="18"/>
                <w:szCs w:val="18"/>
                <w:shd w:val="clear" w:color="auto" w:fill="FFFFFF"/>
              </w:rPr>
              <w:t>Total consideration transferred</w:t>
            </w:r>
          </w:p>
        </w:tc>
        <w:tc>
          <w:tcPr>
            <w:tcW w:w="1440" w:type="dxa"/>
            <w:tcBorders>
              <w:bottom w:val="single" w:sz="4" w:space="0" w:color="auto"/>
            </w:tcBorders>
            <w:shd w:val="clear" w:color="auto" w:fill="FAFAFA"/>
          </w:tcPr>
          <w:p w14:paraId="504DCB8E" w14:textId="77777777" w:rsidR="00703340" w:rsidRPr="006A3CF2" w:rsidRDefault="00703340" w:rsidP="00DF390C">
            <w:pPr>
              <w:spacing w:line="240" w:lineRule="auto"/>
              <w:ind w:right="-72"/>
              <w:jc w:val="right"/>
              <w:rPr>
                <w:rFonts w:eastAsia="Arial Unicode MS" w:cs="Arial"/>
                <w:sz w:val="18"/>
                <w:szCs w:val="18"/>
              </w:rPr>
            </w:pPr>
            <w:r w:rsidRPr="006A3CF2">
              <w:rPr>
                <w:rFonts w:eastAsia="Arial Unicode MS" w:cs="Arial"/>
                <w:sz w:val="18"/>
                <w:szCs w:val="18"/>
              </w:rPr>
              <w:t>146,822</w:t>
            </w:r>
          </w:p>
        </w:tc>
      </w:tr>
    </w:tbl>
    <w:p w14:paraId="3AE2D8B0" w14:textId="55468120" w:rsidR="0073554C" w:rsidRDefault="0073554C" w:rsidP="00ED1E68">
      <w:pPr>
        <w:spacing w:line="240" w:lineRule="auto"/>
        <w:jc w:val="both"/>
        <w:rPr>
          <w:rFonts w:eastAsia="Arial Unicode MS" w:cs="Arial"/>
          <w:sz w:val="18"/>
          <w:szCs w:val="18"/>
        </w:rPr>
      </w:pPr>
    </w:p>
    <w:p w14:paraId="2E0A1EA6" w14:textId="77777777" w:rsidR="00ED1E68" w:rsidRDefault="0073554C" w:rsidP="00ED1E68">
      <w:pPr>
        <w:spacing w:line="240" w:lineRule="auto"/>
        <w:jc w:val="both"/>
        <w:rPr>
          <w:rFonts w:eastAsia="Arial Unicode MS" w:cs="Arial"/>
          <w:sz w:val="18"/>
          <w:szCs w:val="18"/>
        </w:rPr>
      </w:pPr>
      <w:r>
        <w:rPr>
          <w:rFonts w:eastAsia="Arial Unicode MS" w:cs="Arial"/>
          <w:sz w:val="18"/>
          <w:szCs w:val="18"/>
        </w:rPr>
        <w:br w:type="page"/>
      </w:r>
    </w:p>
    <w:p w14:paraId="68E1B593" w14:textId="28A41C6A" w:rsidR="00703340" w:rsidRPr="006A3CF2" w:rsidRDefault="00703340" w:rsidP="00ED1E68">
      <w:pPr>
        <w:spacing w:line="240" w:lineRule="auto"/>
        <w:jc w:val="both"/>
        <w:rPr>
          <w:rFonts w:eastAsia="Arial Unicode MS" w:cs="Arial"/>
          <w:sz w:val="18"/>
          <w:szCs w:val="18"/>
        </w:rPr>
      </w:pPr>
      <w:r w:rsidRPr="006A3CF2">
        <w:rPr>
          <w:rFonts w:eastAsia="Arial Unicode MS" w:cs="Arial"/>
          <w:sz w:val="18"/>
          <w:szCs w:val="18"/>
        </w:rPr>
        <w:t>Recognised estimated fair value of identifiable assets acquired and liabilities assumed are as follows:</w:t>
      </w:r>
    </w:p>
    <w:p w14:paraId="35FFA96F" w14:textId="77777777" w:rsidR="00703340" w:rsidRPr="006A3CF2" w:rsidRDefault="00703340" w:rsidP="00ED1E68">
      <w:pPr>
        <w:spacing w:line="240" w:lineRule="auto"/>
        <w:jc w:val="both"/>
        <w:rPr>
          <w:rFonts w:eastAsia="Arial Unicode MS" w:cs="Arial"/>
          <w:b/>
          <w:bCs/>
          <w:sz w:val="16"/>
          <w:szCs w:val="16"/>
        </w:rPr>
      </w:pPr>
    </w:p>
    <w:tbl>
      <w:tblPr>
        <w:tblW w:w="9558" w:type="dxa"/>
        <w:tblLook w:val="04A0" w:firstRow="1" w:lastRow="0" w:firstColumn="1" w:lastColumn="0" w:noHBand="0" w:noVBand="1"/>
      </w:tblPr>
      <w:tblGrid>
        <w:gridCol w:w="8118"/>
        <w:gridCol w:w="1440"/>
      </w:tblGrid>
      <w:tr w:rsidR="00703340" w:rsidRPr="006A3CF2" w14:paraId="78A3EA46" w14:textId="77777777" w:rsidTr="00ED1E68">
        <w:tc>
          <w:tcPr>
            <w:tcW w:w="8118" w:type="dxa"/>
            <w:shd w:val="clear" w:color="auto" w:fill="auto"/>
          </w:tcPr>
          <w:p w14:paraId="2C13E9C8" w14:textId="77777777" w:rsidR="00703340" w:rsidRPr="006A3CF2" w:rsidRDefault="00703340" w:rsidP="00DF390C">
            <w:pPr>
              <w:spacing w:line="240" w:lineRule="auto"/>
              <w:ind w:left="9" w:hanging="9"/>
              <w:rPr>
                <w:rFonts w:eastAsia="Arial Unicode MS" w:cs="Arial"/>
                <w:b/>
                <w:bCs/>
                <w:sz w:val="18"/>
                <w:szCs w:val="18"/>
              </w:rPr>
            </w:pPr>
          </w:p>
        </w:tc>
        <w:tc>
          <w:tcPr>
            <w:tcW w:w="1440" w:type="dxa"/>
            <w:tcBorders>
              <w:top w:val="single" w:sz="4" w:space="0" w:color="auto"/>
              <w:bottom w:val="single" w:sz="4" w:space="0" w:color="auto"/>
            </w:tcBorders>
            <w:shd w:val="clear" w:color="auto" w:fill="auto"/>
          </w:tcPr>
          <w:p w14:paraId="12FC6B0F" w14:textId="77777777" w:rsidR="00703340" w:rsidRPr="006A3CF2" w:rsidRDefault="00703340" w:rsidP="00DF390C">
            <w:pPr>
              <w:spacing w:line="240" w:lineRule="auto"/>
              <w:ind w:right="-72"/>
              <w:jc w:val="right"/>
              <w:rPr>
                <w:rFonts w:eastAsia="Arial Unicode MS" w:cs="Arial"/>
                <w:b/>
                <w:bCs/>
                <w:sz w:val="18"/>
                <w:szCs w:val="18"/>
              </w:rPr>
            </w:pPr>
            <w:r w:rsidRPr="006A3CF2">
              <w:rPr>
                <w:rFonts w:eastAsia="Arial Unicode MS" w:cs="Arial"/>
                <w:b/>
                <w:bCs/>
                <w:sz w:val="18"/>
                <w:szCs w:val="18"/>
              </w:rPr>
              <w:t>Baht’000</w:t>
            </w:r>
          </w:p>
        </w:tc>
      </w:tr>
      <w:tr w:rsidR="00703340" w:rsidRPr="006A3CF2" w14:paraId="7F9D2EFF" w14:textId="77777777" w:rsidTr="00ED1E68">
        <w:tc>
          <w:tcPr>
            <w:tcW w:w="8118" w:type="dxa"/>
            <w:shd w:val="clear" w:color="auto" w:fill="auto"/>
          </w:tcPr>
          <w:p w14:paraId="435F78BD" w14:textId="77777777" w:rsidR="00703340" w:rsidRPr="006A3CF2" w:rsidRDefault="00703340" w:rsidP="00DF390C">
            <w:pPr>
              <w:spacing w:line="240" w:lineRule="auto"/>
              <w:ind w:left="9" w:hanging="9"/>
              <w:rPr>
                <w:rFonts w:cs="Arial"/>
                <w:sz w:val="16"/>
                <w:szCs w:val="16"/>
                <w:shd w:val="clear" w:color="auto" w:fill="FFFFFF"/>
              </w:rPr>
            </w:pPr>
          </w:p>
        </w:tc>
        <w:tc>
          <w:tcPr>
            <w:tcW w:w="1440" w:type="dxa"/>
            <w:tcBorders>
              <w:top w:val="single" w:sz="4" w:space="0" w:color="auto"/>
            </w:tcBorders>
            <w:shd w:val="clear" w:color="auto" w:fill="FAFAFA"/>
          </w:tcPr>
          <w:p w14:paraId="40A7C77F" w14:textId="77777777" w:rsidR="00703340" w:rsidRPr="006A3CF2" w:rsidRDefault="00703340" w:rsidP="00DF390C">
            <w:pPr>
              <w:spacing w:line="240" w:lineRule="auto"/>
              <w:ind w:right="-72"/>
              <w:jc w:val="right"/>
              <w:rPr>
                <w:rFonts w:eastAsia="Arial Unicode MS" w:cs="Arial"/>
                <w:sz w:val="16"/>
                <w:szCs w:val="16"/>
              </w:rPr>
            </w:pPr>
          </w:p>
        </w:tc>
      </w:tr>
      <w:tr w:rsidR="006F7368" w:rsidRPr="006A3CF2" w14:paraId="427FC1D4" w14:textId="77777777" w:rsidTr="00ED1E68">
        <w:tc>
          <w:tcPr>
            <w:tcW w:w="8118" w:type="dxa"/>
            <w:shd w:val="clear" w:color="auto" w:fill="auto"/>
          </w:tcPr>
          <w:p w14:paraId="4C20E100" w14:textId="77777777" w:rsidR="006F7368" w:rsidRPr="006A3CF2" w:rsidRDefault="006F7368" w:rsidP="006F7368">
            <w:pPr>
              <w:spacing w:line="240" w:lineRule="auto"/>
              <w:ind w:left="9" w:hanging="9"/>
              <w:rPr>
                <w:rFonts w:eastAsia="Arial Unicode MS" w:cs="Arial"/>
                <w:b/>
                <w:bCs/>
                <w:sz w:val="18"/>
                <w:szCs w:val="18"/>
                <w:highlight w:val="yellow"/>
              </w:rPr>
            </w:pPr>
            <w:r w:rsidRPr="006A3CF2">
              <w:rPr>
                <w:rFonts w:cs="Arial"/>
                <w:sz w:val="18"/>
                <w:szCs w:val="18"/>
                <w:shd w:val="clear" w:color="auto" w:fill="FFFFFF"/>
              </w:rPr>
              <w:t>Cash and cash equivalents</w:t>
            </w:r>
          </w:p>
        </w:tc>
        <w:tc>
          <w:tcPr>
            <w:tcW w:w="1440" w:type="dxa"/>
            <w:shd w:val="clear" w:color="auto" w:fill="FAFAFA"/>
          </w:tcPr>
          <w:p w14:paraId="24649A4A" w14:textId="1A9C67BB"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2,994</w:t>
            </w:r>
          </w:p>
        </w:tc>
      </w:tr>
      <w:tr w:rsidR="006F7368" w:rsidRPr="006A3CF2" w14:paraId="6E6AA832" w14:textId="77777777" w:rsidTr="00ED1E68">
        <w:tc>
          <w:tcPr>
            <w:tcW w:w="8118" w:type="dxa"/>
            <w:shd w:val="clear" w:color="auto" w:fill="auto"/>
          </w:tcPr>
          <w:p w14:paraId="3A3BBDA7" w14:textId="7D50504B"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Trade and other receivables</w:t>
            </w:r>
          </w:p>
        </w:tc>
        <w:tc>
          <w:tcPr>
            <w:tcW w:w="1440" w:type="dxa"/>
            <w:shd w:val="clear" w:color="auto" w:fill="FAFAFA"/>
          </w:tcPr>
          <w:p w14:paraId="20E78F21" w14:textId="39D9A5F5"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7,627</w:t>
            </w:r>
          </w:p>
        </w:tc>
      </w:tr>
      <w:tr w:rsidR="006F7368" w:rsidRPr="006A3CF2" w14:paraId="380DF882" w14:textId="77777777" w:rsidTr="00ED1E68">
        <w:tc>
          <w:tcPr>
            <w:tcW w:w="8118" w:type="dxa"/>
            <w:shd w:val="clear" w:color="auto" w:fill="auto"/>
          </w:tcPr>
          <w:p w14:paraId="0CC383BF" w14:textId="77777777"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Other current assets</w:t>
            </w:r>
          </w:p>
        </w:tc>
        <w:tc>
          <w:tcPr>
            <w:tcW w:w="1440" w:type="dxa"/>
            <w:shd w:val="clear" w:color="auto" w:fill="FAFAFA"/>
          </w:tcPr>
          <w:p w14:paraId="43A1FA59" w14:textId="09FAB2E8"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6,201</w:t>
            </w:r>
          </w:p>
        </w:tc>
      </w:tr>
      <w:tr w:rsidR="00265C6A" w:rsidRPr="006A3CF2" w14:paraId="2825CD67" w14:textId="77777777" w:rsidTr="00ED1E68">
        <w:tc>
          <w:tcPr>
            <w:tcW w:w="8118" w:type="dxa"/>
            <w:shd w:val="clear" w:color="auto" w:fill="auto"/>
          </w:tcPr>
          <w:p w14:paraId="1CA89DFE" w14:textId="41493E27" w:rsidR="00265C6A" w:rsidRPr="006A3CF2" w:rsidRDefault="00265C6A" w:rsidP="00DF390C">
            <w:pPr>
              <w:spacing w:line="240" w:lineRule="auto"/>
              <w:ind w:left="9" w:hanging="9"/>
              <w:rPr>
                <w:rFonts w:cs="Arial"/>
                <w:sz w:val="18"/>
                <w:szCs w:val="18"/>
                <w:shd w:val="clear" w:color="auto" w:fill="FFFFFF"/>
              </w:rPr>
            </w:pPr>
            <w:r w:rsidRPr="006A3CF2">
              <w:rPr>
                <w:rFonts w:cs="Arial"/>
                <w:sz w:val="18"/>
                <w:szCs w:val="18"/>
                <w:shd w:val="clear" w:color="auto" w:fill="FFFFFF"/>
              </w:rPr>
              <w:t xml:space="preserve">Restricted </w:t>
            </w:r>
            <w:r w:rsidR="003C26BA" w:rsidRPr="006A3CF2">
              <w:rPr>
                <w:rFonts w:cs="Arial"/>
                <w:sz w:val="18"/>
                <w:szCs w:val="18"/>
                <w:shd w:val="clear" w:color="auto" w:fill="FFFFFF"/>
              </w:rPr>
              <w:t xml:space="preserve">bank </w:t>
            </w:r>
            <w:r w:rsidRPr="006A3CF2">
              <w:rPr>
                <w:rFonts w:cs="Arial"/>
                <w:sz w:val="18"/>
                <w:szCs w:val="18"/>
                <w:shd w:val="clear" w:color="auto" w:fill="FFFFFF"/>
              </w:rPr>
              <w:t>deposit</w:t>
            </w:r>
            <w:r w:rsidR="003C26BA" w:rsidRPr="006A3CF2">
              <w:rPr>
                <w:rFonts w:cs="Arial"/>
                <w:sz w:val="18"/>
                <w:szCs w:val="18"/>
                <w:shd w:val="clear" w:color="auto" w:fill="FFFFFF"/>
              </w:rPr>
              <w:t>s</w:t>
            </w:r>
          </w:p>
        </w:tc>
        <w:tc>
          <w:tcPr>
            <w:tcW w:w="1440" w:type="dxa"/>
            <w:shd w:val="clear" w:color="auto" w:fill="FAFAFA"/>
          </w:tcPr>
          <w:p w14:paraId="0BC1E2C8" w14:textId="4262C95A" w:rsidR="00265C6A" w:rsidRPr="006A3CF2" w:rsidRDefault="00265C6A" w:rsidP="004B52BD">
            <w:pPr>
              <w:spacing w:line="240" w:lineRule="auto"/>
              <w:ind w:right="-72"/>
              <w:jc w:val="right"/>
              <w:rPr>
                <w:rFonts w:eastAsia="Arial Unicode MS" w:cs="Arial"/>
                <w:sz w:val="18"/>
                <w:szCs w:val="18"/>
              </w:rPr>
            </w:pPr>
            <w:r w:rsidRPr="006A3CF2">
              <w:rPr>
                <w:rFonts w:eastAsia="Arial Unicode MS" w:cs="Arial"/>
                <w:sz w:val="18"/>
                <w:szCs w:val="18"/>
              </w:rPr>
              <w:t>6,298</w:t>
            </w:r>
          </w:p>
        </w:tc>
      </w:tr>
      <w:tr w:rsidR="006F7368" w:rsidRPr="006A3CF2" w14:paraId="10F53C4E" w14:textId="77777777" w:rsidTr="00ED1E68">
        <w:tc>
          <w:tcPr>
            <w:tcW w:w="8118" w:type="dxa"/>
            <w:shd w:val="clear" w:color="auto" w:fill="auto"/>
          </w:tcPr>
          <w:p w14:paraId="0B035458" w14:textId="77777777"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Property, plant and equipment</w:t>
            </w:r>
          </w:p>
        </w:tc>
        <w:tc>
          <w:tcPr>
            <w:tcW w:w="1440" w:type="dxa"/>
            <w:shd w:val="clear" w:color="auto" w:fill="FAFAFA"/>
          </w:tcPr>
          <w:p w14:paraId="19C76187" w14:textId="62B8D970"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190,289</w:t>
            </w:r>
          </w:p>
        </w:tc>
      </w:tr>
      <w:tr w:rsidR="006F7368" w:rsidRPr="006A3CF2" w14:paraId="325C2A9E" w14:textId="77777777" w:rsidTr="00ED1E68">
        <w:tc>
          <w:tcPr>
            <w:tcW w:w="8118" w:type="dxa"/>
            <w:shd w:val="clear" w:color="auto" w:fill="auto"/>
          </w:tcPr>
          <w:p w14:paraId="2B174205" w14:textId="2728F283" w:rsidR="006F7368" w:rsidRPr="006A3CF2" w:rsidRDefault="00DF67DA" w:rsidP="006F7368">
            <w:pPr>
              <w:spacing w:line="240" w:lineRule="auto"/>
              <w:ind w:left="9" w:hanging="9"/>
              <w:rPr>
                <w:rFonts w:eastAsia="Arial Unicode MS" w:cs="Arial"/>
                <w:b/>
                <w:bCs/>
                <w:sz w:val="18"/>
                <w:szCs w:val="18"/>
                <w:cs/>
              </w:rPr>
            </w:pPr>
            <w:r w:rsidRPr="006A3CF2">
              <w:rPr>
                <w:rFonts w:cs="Arial"/>
                <w:sz w:val="18"/>
                <w:szCs w:val="18"/>
                <w:shd w:val="clear" w:color="auto" w:fill="FFFFFF"/>
              </w:rPr>
              <w:t>Right-of-use assets</w:t>
            </w:r>
          </w:p>
        </w:tc>
        <w:tc>
          <w:tcPr>
            <w:tcW w:w="1440" w:type="dxa"/>
            <w:shd w:val="clear" w:color="auto" w:fill="FAFAFA"/>
          </w:tcPr>
          <w:p w14:paraId="364C90CF" w14:textId="405064CC"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14,039</w:t>
            </w:r>
          </w:p>
        </w:tc>
      </w:tr>
      <w:tr w:rsidR="006F7368" w:rsidRPr="006A3CF2" w14:paraId="79233714" w14:textId="77777777" w:rsidTr="00ED1E68">
        <w:tc>
          <w:tcPr>
            <w:tcW w:w="8118" w:type="dxa"/>
            <w:shd w:val="clear" w:color="auto" w:fill="auto"/>
          </w:tcPr>
          <w:p w14:paraId="1207E4B5" w14:textId="4236A051"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Intangible assets</w:t>
            </w:r>
          </w:p>
        </w:tc>
        <w:tc>
          <w:tcPr>
            <w:tcW w:w="1440" w:type="dxa"/>
            <w:shd w:val="clear" w:color="auto" w:fill="FAFAFA"/>
          </w:tcPr>
          <w:p w14:paraId="53DDA581" w14:textId="60B49FFB"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37,554</w:t>
            </w:r>
          </w:p>
        </w:tc>
      </w:tr>
      <w:tr w:rsidR="006F7368" w:rsidRPr="006A3CF2" w14:paraId="51C0699A" w14:textId="77777777" w:rsidTr="00ED1E68">
        <w:tc>
          <w:tcPr>
            <w:tcW w:w="8118" w:type="dxa"/>
            <w:shd w:val="clear" w:color="auto" w:fill="auto"/>
          </w:tcPr>
          <w:p w14:paraId="3B04F91F" w14:textId="5252D999"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Other non-current assets</w:t>
            </w:r>
          </w:p>
        </w:tc>
        <w:tc>
          <w:tcPr>
            <w:tcW w:w="1440" w:type="dxa"/>
            <w:shd w:val="clear" w:color="auto" w:fill="FAFAFA"/>
          </w:tcPr>
          <w:p w14:paraId="48D5EBB5" w14:textId="672051B9"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30</w:t>
            </w:r>
          </w:p>
        </w:tc>
      </w:tr>
      <w:tr w:rsidR="006F7368" w:rsidRPr="006A3CF2" w14:paraId="51617AD5" w14:textId="77777777" w:rsidTr="00ED1E68">
        <w:tc>
          <w:tcPr>
            <w:tcW w:w="8118" w:type="dxa"/>
            <w:shd w:val="clear" w:color="auto" w:fill="auto"/>
          </w:tcPr>
          <w:p w14:paraId="14DBCBF0" w14:textId="77777777" w:rsidR="006F7368" w:rsidRPr="006A3CF2" w:rsidRDefault="006F7368" w:rsidP="006F7368">
            <w:pPr>
              <w:spacing w:line="240" w:lineRule="auto"/>
              <w:ind w:left="9" w:hanging="9"/>
              <w:rPr>
                <w:rFonts w:cs="Arial"/>
                <w:sz w:val="18"/>
                <w:szCs w:val="18"/>
              </w:rPr>
            </w:pPr>
            <w:r w:rsidRPr="006A3CF2">
              <w:rPr>
                <w:rFonts w:cs="Arial"/>
                <w:sz w:val="18"/>
                <w:szCs w:val="18"/>
                <w:shd w:val="clear" w:color="auto" w:fill="FFFFFF"/>
              </w:rPr>
              <w:t>Trade and other payables</w:t>
            </w:r>
          </w:p>
        </w:tc>
        <w:tc>
          <w:tcPr>
            <w:tcW w:w="1440" w:type="dxa"/>
            <w:shd w:val="clear" w:color="auto" w:fill="FAFAFA"/>
          </w:tcPr>
          <w:p w14:paraId="4F2B762D" w14:textId="43E705B8"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(7,590)</w:t>
            </w:r>
          </w:p>
        </w:tc>
      </w:tr>
      <w:tr w:rsidR="006F7368" w:rsidRPr="006A3CF2" w14:paraId="47C738CB" w14:textId="77777777" w:rsidTr="00ED1E68">
        <w:tc>
          <w:tcPr>
            <w:tcW w:w="8118" w:type="dxa"/>
            <w:shd w:val="clear" w:color="auto" w:fill="auto"/>
          </w:tcPr>
          <w:p w14:paraId="406744C4" w14:textId="77777777" w:rsidR="006F7368" w:rsidRPr="006A3CF2" w:rsidRDefault="006F7368" w:rsidP="006F7368">
            <w:pPr>
              <w:spacing w:line="240" w:lineRule="auto"/>
              <w:ind w:left="9" w:hanging="9"/>
              <w:rPr>
                <w:rFonts w:cs="Arial"/>
                <w:sz w:val="18"/>
                <w:szCs w:val="18"/>
              </w:rPr>
            </w:pPr>
            <w:r w:rsidRPr="006A3CF2">
              <w:rPr>
                <w:rFonts w:cs="Arial"/>
                <w:sz w:val="18"/>
                <w:szCs w:val="18"/>
              </w:rPr>
              <w:t>Short-term borrowings from a related party</w:t>
            </w:r>
          </w:p>
        </w:tc>
        <w:tc>
          <w:tcPr>
            <w:tcW w:w="1440" w:type="dxa"/>
            <w:shd w:val="clear" w:color="auto" w:fill="FAFAFA"/>
          </w:tcPr>
          <w:p w14:paraId="54C5EAA2" w14:textId="11C181F5"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(6,000)</w:t>
            </w:r>
          </w:p>
        </w:tc>
      </w:tr>
      <w:tr w:rsidR="006F7368" w:rsidRPr="006A3CF2" w14:paraId="4F7AED7C" w14:textId="77777777" w:rsidTr="00ED1E68">
        <w:tc>
          <w:tcPr>
            <w:tcW w:w="8118" w:type="dxa"/>
            <w:shd w:val="clear" w:color="auto" w:fill="auto"/>
          </w:tcPr>
          <w:p w14:paraId="4618D499" w14:textId="615DF115" w:rsidR="006F7368" w:rsidRPr="006A3CF2" w:rsidRDefault="006F7368" w:rsidP="006F7368">
            <w:pPr>
              <w:spacing w:line="240" w:lineRule="auto"/>
              <w:ind w:left="9" w:hanging="9"/>
              <w:rPr>
                <w:rFonts w:cs="Arial"/>
                <w:sz w:val="18"/>
                <w:szCs w:val="18"/>
                <w:highlight w:val="yellow"/>
              </w:rPr>
            </w:pPr>
            <w:r w:rsidRPr="006A3CF2">
              <w:rPr>
                <w:rFonts w:cs="Arial"/>
                <w:sz w:val="18"/>
                <w:szCs w:val="18"/>
              </w:rPr>
              <w:t>Other current liabilities</w:t>
            </w:r>
          </w:p>
        </w:tc>
        <w:tc>
          <w:tcPr>
            <w:tcW w:w="1440" w:type="dxa"/>
            <w:shd w:val="clear" w:color="auto" w:fill="FAFAFA"/>
          </w:tcPr>
          <w:p w14:paraId="41A0C38E" w14:textId="47A355DE"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(261)</w:t>
            </w:r>
          </w:p>
        </w:tc>
      </w:tr>
      <w:tr w:rsidR="006F7368" w:rsidRPr="006A3CF2" w14:paraId="00FE9CE1" w14:textId="77777777" w:rsidTr="00ED1E68">
        <w:tc>
          <w:tcPr>
            <w:tcW w:w="8118" w:type="dxa"/>
            <w:shd w:val="clear" w:color="auto" w:fill="auto"/>
          </w:tcPr>
          <w:p w14:paraId="40DAABD2" w14:textId="77777777" w:rsidR="006F7368" w:rsidRPr="006A3CF2" w:rsidRDefault="006F7368" w:rsidP="006F7368">
            <w:pPr>
              <w:spacing w:line="240" w:lineRule="auto"/>
              <w:ind w:left="9" w:hanging="9"/>
              <w:rPr>
                <w:rFonts w:cs="Arial"/>
                <w:sz w:val="18"/>
                <w:szCs w:val="18"/>
              </w:rPr>
            </w:pPr>
            <w:r w:rsidRPr="006A3CF2">
              <w:rPr>
                <w:rFonts w:cs="Arial"/>
                <w:sz w:val="18"/>
                <w:szCs w:val="18"/>
              </w:rPr>
              <w:t>Deferred tax liabilities</w:t>
            </w:r>
          </w:p>
        </w:tc>
        <w:tc>
          <w:tcPr>
            <w:tcW w:w="1440" w:type="dxa"/>
            <w:shd w:val="clear" w:color="auto" w:fill="FAFAFA"/>
          </w:tcPr>
          <w:p w14:paraId="1FFE7C98" w14:textId="6021F286"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(1,736)</w:t>
            </w:r>
          </w:p>
        </w:tc>
      </w:tr>
      <w:tr w:rsidR="006F7368" w:rsidRPr="006A3CF2" w14:paraId="6153B48F" w14:textId="77777777" w:rsidTr="00ED1E68">
        <w:tc>
          <w:tcPr>
            <w:tcW w:w="8118" w:type="dxa"/>
            <w:shd w:val="clear" w:color="auto" w:fill="auto"/>
          </w:tcPr>
          <w:p w14:paraId="42D5060E" w14:textId="0A98FBF2" w:rsidR="006F7368" w:rsidRPr="006A3CF2" w:rsidRDefault="006F7368" w:rsidP="006F7368">
            <w:pPr>
              <w:spacing w:line="240" w:lineRule="auto"/>
              <w:ind w:left="9" w:hanging="9"/>
              <w:rPr>
                <w:rFonts w:cs="Arial"/>
                <w:sz w:val="18"/>
                <w:szCs w:val="22"/>
                <w:shd w:val="clear" w:color="auto" w:fill="FFFFFF"/>
              </w:rPr>
            </w:pPr>
            <w:r w:rsidRPr="006A3CF2">
              <w:rPr>
                <w:rFonts w:cs="Arial"/>
                <w:sz w:val="18"/>
                <w:szCs w:val="18"/>
                <w:shd w:val="clear" w:color="auto" w:fill="FFFFFF"/>
              </w:rPr>
              <w:t>Long-term borrowings from financial institution</w:t>
            </w:r>
            <w:r w:rsidR="004263DB" w:rsidRPr="006A3CF2">
              <w:rPr>
                <w:rFonts w:cs="Arial"/>
                <w:sz w:val="18"/>
                <w:szCs w:val="18"/>
                <w:shd w:val="clear" w:color="auto" w:fill="FFFFFF"/>
              </w:rPr>
              <w:t>s</w:t>
            </w:r>
          </w:p>
        </w:tc>
        <w:tc>
          <w:tcPr>
            <w:tcW w:w="1440" w:type="dxa"/>
            <w:shd w:val="clear" w:color="auto" w:fill="FAFAFA"/>
          </w:tcPr>
          <w:p w14:paraId="01562846" w14:textId="73D2DFEE"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(103,434)</w:t>
            </w:r>
          </w:p>
        </w:tc>
      </w:tr>
      <w:tr w:rsidR="006F7368" w:rsidRPr="006A3CF2" w14:paraId="08B8268F" w14:textId="77777777" w:rsidTr="00ED1E68">
        <w:tc>
          <w:tcPr>
            <w:tcW w:w="8118" w:type="dxa"/>
            <w:shd w:val="clear" w:color="auto" w:fill="auto"/>
          </w:tcPr>
          <w:p w14:paraId="5B333AB2" w14:textId="219F98A4"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Provision for minimum payments under rights to sell electricity agreement</w:t>
            </w:r>
          </w:p>
        </w:tc>
        <w:tc>
          <w:tcPr>
            <w:tcW w:w="1440" w:type="dxa"/>
            <w:shd w:val="clear" w:color="auto" w:fill="FAFAFA"/>
          </w:tcPr>
          <w:p w14:paraId="575F93DB" w14:textId="7BE5ADF6"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(36,208)</w:t>
            </w:r>
          </w:p>
        </w:tc>
      </w:tr>
      <w:tr w:rsidR="006F7368" w:rsidRPr="006A3CF2" w14:paraId="7D67D5A5" w14:textId="77777777" w:rsidTr="00ED1E68">
        <w:tc>
          <w:tcPr>
            <w:tcW w:w="8118" w:type="dxa"/>
            <w:shd w:val="clear" w:color="auto" w:fill="auto"/>
          </w:tcPr>
          <w:p w14:paraId="71FA801F" w14:textId="6959A2BD"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Lease liabilities</w:t>
            </w:r>
          </w:p>
        </w:tc>
        <w:tc>
          <w:tcPr>
            <w:tcW w:w="1440" w:type="dxa"/>
            <w:shd w:val="clear" w:color="auto" w:fill="FAFAFA"/>
          </w:tcPr>
          <w:p w14:paraId="321226D0" w14:textId="4B52F0DC"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(14,039)</w:t>
            </w:r>
          </w:p>
        </w:tc>
      </w:tr>
      <w:tr w:rsidR="00703340" w:rsidRPr="006A3CF2" w14:paraId="2EEAB896" w14:textId="77777777" w:rsidTr="00ED1E68">
        <w:tc>
          <w:tcPr>
            <w:tcW w:w="8118" w:type="dxa"/>
            <w:shd w:val="clear" w:color="auto" w:fill="auto"/>
          </w:tcPr>
          <w:p w14:paraId="6342B574" w14:textId="77777777" w:rsidR="00703340" w:rsidRPr="006A3CF2" w:rsidRDefault="00703340" w:rsidP="00DF390C">
            <w:pPr>
              <w:spacing w:line="240" w:lineRule="auto"/>
              <w:ind w:left="9" w:hanging="9"/>
              <w:rPr>
                <w:rFonts w:cs="Arial"/>
                <w:sz w:val="16"/>
                <w:szCs w:val="16"/>
                <w:shd w:val="clear" w:color="auto" w:fill="FFFFFF"/>
              </w:rPr>
            </w:pPr>
          </w:p>
        </w:tc>
        <w:tc>
          <w:tcPr>
            <w:tcW w:w="1440" w:type="dxa"/>
            <w:tcBorders>
              <w:top w:val="single" w:sz="4" w:space="0" w:color="auto"/>
            </w:tcBorders>
            <w:shd w:val="clear" w:color="auto" w:fill="FAFAFA"/>
          </w:tcPr>
          <w:p w14:paraId="113810D7" w14:textId="77777777" w:rsidR="00703340" w:rsidRPr="006A3CF2" w:rsidRDefault="00703340" w:rsidP="004B52BD">
            <w:pPr>
              <w:spacing w:line="240" w:lineRule="auto"/>
              <w:ind w:right="-72"/>
              <w:jc w:val="right"/>
              <w:rPr>
                <w:rFonts w:eastAsia="Arial Unicode MS" w:cs="Arial"/>
                <w:sz w:val="16"/>
                <w:szCs w:val="16"/>
              </w:rPr>
            </w:pPr>
          </w:p>
        </w:tc>
      </w:tr>
      <w:tr w:rsidR="00703340" w:rsidRPr="006A3CF2" w14:paraId="3731C57A" w14:textId="77777777" w:rsidTr="00ED1E68">
        <w:tc>
          <w:tcPr>
            <w:tcW w:w="8118" w:type="dxa"/>
            <w:shd w:val="clear" w:color="auto" w:fill="auto"/>
          </w:tcPr>
          <w:p w14:paraId="7DB819F8" w14:textId="77777777" w:rsidR="00703340" w:rsidRPr="006A3CF2" w:rsidRDefault="00703340" w:rsidP="00DF390C">
            <w:pPr>
              <w:spacing w:line="240" w:lineRule="auto"/>
              <w:ind w:left="9" w:hanging="9"/>
              <w:rPr>
                <w:rFonts w:cs="Arial"/>
                <w:sz w:val="18"/>
                <w:szCs w:val="18"/>
                <w:shd w:val="clear" w:color="auto" w:fill="FFFFFF"/>
              </w:rPr>
            </w:pPr>
            <w:r w:rsidRPr="006A3CF2">
              <w:rPr>
                <w:rFonts w:cs="Arial"/>
                <w:sz w:val="18"/>
                <w:szCs w:val="18"/>
                <w:shd w:val="clear" w:color="auto" w:fill="FFFFFF"/>
              </w:rPr>
              <w:t xml:space="preserve">Total estimated fair value of identifiable net assets acquired </w:t>
            </w:r>
          </w:p>
        </w:tc>
        <w:tc>
          <w:tcPr>
            <w:tcW w:w="1440" w:type="dxa"/>
            <w:shd w:val="clear" w:color="auto" w:fill="FAFAFA"/>
          </w:tcPr>
          <w:p w14:paraId="1AC94A3D" w14:textId="53B5DC10" w:rsidR="00703340"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95,764</w:t>
            </w:r>
          </w:p>
        </w:tc>
      </w:tr>
      <w:tr w:rsidR="00703340" w:rsidRPr="006A3CF2" w14:paraId="719FB3D1" w14:textId="77777777" w:rsidTr="00ED1E68">
        <w:tc>
          <w:tcPr>
            <w:tcW w:w="8118" w:type="dxa"/>
            <w:shd w:val="clear" w:color="auto" w:fill="auto"/>
          </w:tcPr>
          <w:p w14:paraId="0B719F75" w14:textId="20324579" w:rsidR="00703340" w:rsidRPr="006A3CF2" w:rsidRDefault="0096075A" w:rsidP="00DF390C">
            <w:pPr>
              <w:spacing w:line="240" w:lineRule="auto"/>
              <w:ind w:left="9" w:hanging="9"/>
              <w:rPr>
                <w:rFonts w:cs="Arial"/>
                <w:sz w:val="18"/>
                <w:szCs w:val="18"/>
                <w:shd w:val="clear" w:color="auto" w:fill="FFFFFF"/>
              </w:rPr>
            </w:pPr>
            <w:r w:rsidRPr="006A3CF2">
              <w:rPr>
                <w:rFonts w:cs="Arial"/>
                <w:sz w:val="18"/>
                <w:szCs w:val="18"/>
                <w:shd w:val="clear" w:color="auto" w:fill="FFFFFF"/>
              </w:rPr>
              <w:t>Rights in power purchase agreement</w:t>
            </w:r>
            <w:r w:rsidR="00554BC2" w:rsidRPr="006A3CF2">
              <w:rPr>
                <w:rFonts w:cs="Arial"/>
                <w:sz w:val="18"/>
                <w:szCs w:val="18"/>
                <w:shd w:val="clear" w:color="auto" w:fill="FFFFFF"/>
              </w:rPr>
              <w:t xml:space="preserve"> (presented in intangible assets)</w:t>
            </w:r>
          </w:p>
        </w:tc>
        <w:tc>
          <w:tcPr>
            <w:tcW w:w="1440" w:type="dxa"/>
            <w:tcBorders>
              <w:bottom w:val="single" w:sz="4" w:space="0" w:color="auto"/>
            </w:tcBorders>
            <w:shd w:val="clear" w:color="auto" w:fill="FAFAFA"/>
          </w:tcPr>
          <w:p w14:paraId="20FEFF95" w14:textId="37E6B429" w:rsidR="00703340"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51,058</w:t>
            </w:r>
          </w:p>
        </w:tc>
      </w:tr>
      <w:tr w:rsidR="00703340" w:rsidRPr="006A3CF2" w14:paraId="43031170" w14:textId="77777777" w:rsidTr="00ED1E68">
        <w:tc>
          <w:tcPr>
            <w:tcW w:w="8118" w:type="dxa"/>
            <w:shd w:val="clear" w:color="auto" w:fill="auto"/>
          </w:tcPr>
          <w:p w14:paraId="16C25E14" w14:textId="77777777" w:rsidR="00703340" w:rsidRPr="006A3CF2" w:rsidRDefault="00703340" w:rsidP="00DF390C">
            <w:pPr>
              <w:spacing w:line="240" w:lineRule="auto"/>
              <w:ind w:left="9" w:hanging="9"/>
              <w:rPr>
                <w:rFonts w:cs="Arial"/>
                <w:sz w:val="16"/>
                <w:szCs w:val="16"/>
                <w:shd w:val="clear" w:color="auto" w:fill="FFFFFF"/>
              </w:rPr>
            </w:pPr>
          </w:p>
        </w:tc>
        <w:tc>
          <w:tcPr>
            <w:tcW w:w="1440" w:type="dxa"/>
            <w:shd w:val="clear" w:color="auto" w:fill="FAFAFA"/>
          </w:tcPr>
          <w:p w14:paraId="399FD033" w14:textId="77777777" w:rsidR="00703340" w:rsidRPr="006A3CF2" w:rsidRDefault="00703340" w:rsidP="004B52BD">
            <w:pPr>
              <w:spacing w:line="240" w:lineRule="auto"/>
              <w:ind w:right="-72"/>
              <w:jc w:val="right"/>
              <w:rPr>
                <w:rFonts w:eastAsia="Arial Unicode MS" w:cs="Arial"/>
                <w:sz w:val="16"/>
                <w:szCs w:val="16"/>
              </w:rPr>
            </w:pPr>
          </w:p>
        </w:tc>
      </w:tr>
      <w:tr w:rsidR="00703340" w:rsidRPr="006A3CF2" w14:paraId="4F28CBC0" w14:textId="77777777" w:rsidTr="00ED1E68">
        <w:tc>
          <w:tcPr>
            <w:tcW w:w="8118" w:type="dxa"/>
            <w:shd w:val="clear" w:color="auto" w:fill="auto"/>
          </w:tcPr>
          <w:p w14:paraId="67C0D884" w14:textId="77777777" w:rsidR="00703340" w:rsidRPr="006A3CF2" w:rsidRDefault="00703340" w:rsidP="00DF390C">
            <w:pPr>
              <w:spacing w:line="240" w:lineRule="auto"/>
              <w:ind w:left="9" w:hanging="9"/>
              <w:rPr>
                <w:rFonts w:cs="Arial"/>
                <w:sz w:val="18"/>
                <w:szCs w:val="18"/>
                <w:shd w:val="clear" w:color="auto" w:fill="FFFFFF"/>
              </w:rPr>
            </w:pPr>
            <w:r w:rsidRPr="006A3CF2">
              <w:rPr>
                <w:rFonts w:cs="Arial"/>
                <w:sz w:val="18"/>
                <w:szCs w:val="18"/>
                <w:shd w:val="clear" w:color="auto" w:fill="FFFFFF"/>
              </w:rPr>
              <w:t>Purchase consideration</w:t>
            </w:r>
          </w:p>
        </w:tc>
        <w:tc>
          <w:tcPr>
            <w:tcW w:w="1440" w:type="dxa"/>
            <w:tcBorders>
              <w:bottom w:val="single" w:sz="4" w:space="0" w:color="auto"/>
            </w:tcBorders>
            <w:shd w:val="clear" w:color="auto" w:fill="FAFAFA"/>
          </w:tcPr>
          <w:p w14:paraId="6C3F3031" w14:textId="77777777" w:rsidR="00703340" w:rsidRPr="006A3CF2" w:rsidRDefault="00703340" w:rsidP="004B52BD">
            <w:pPr>
              <w:spacing w:line="240" w:lineRule="auto"/>
              <w:ind w:right="-72"/>
              <w:jc w:val="right"/>
              <w:rPr>
                <w:rFonts w:eastAsia="Arial Unicode MS" w:cs="Arial"/>
                <w:sz w:val="18"/>
                <w:szCs w:val="18"/>
              </w:rPr>
            </w:pPr>
            <w:r w:rsidRPr="006A3CF2">
              <w:rPr>
                <w:rFonts w:eastAsia="Arial Unicode MS" w:cs="Arial"/>
                <w:sz w:val="18"/>
                <w:szCs w:val="18"/>
              </w:rPr>
              <w:t>146,822</w:t>
            </w:r>
          </w:p>
        </w:tc>
      </w:tr>
    </w:tbl>
    <w:p w14:paraId="6B1D59A4" w14:textId="6E9E5F5F" w:rsidR="00703340" w:rsidRPr="006A3CF2" w:rsidRDefault="00703340" w:rsidP="00703340">
      <w:pPr>
        <w:spacing w:line="240" w:lineRule="auto"/>
        <w:jc w:val="thaiDistribute"/>
        <w:rPr>
          <w:rFonts w:cs="Arial"/>
          <w:color w:val="000000"/>
          <w:sz w:val="16"/>
          <w:szCs w:val="16"/>
        </w:rPr>
      </w:pPr>
    </w:p>
    <w:p w14:paraId="49763317" w14:textId="5CE52E08" w:rsidR="00B53245" w:rsidRPr="006A3CF2" w:rsidRDefault="00B53245" w:rsidP="00703340">
      <w:pPr>
        <w:spacing w:line="240" w:lineRule="auto"/>
        <w:jc w:val="thaiDistribute"/>
        <w:rPr>
          <w:rFonts w:cs="Arial"/>
          <w:color w:val="000000"/>
          <w:sz w:val="18"/>
          <w:szCs w:val="18"/>
        </w:rPr>
      </w:pPr>
      <w:r w:rsidRPr="006A3CF2">
        <w:rPr>
          <w:rFonts w:cs="Arial"/>
          <w:color w:val="000000"/>
          <w:sz w:val="18"/>
          <w:szCs w:val="18"/>
        </w:rPr>
        <w:t xml:space="preserve">The Group has considered </w:t>
      </w:r>
      <w:r w:rsidR="00554BC2" w:rsidRPr="006A3CF2">
        <w:rPr>
          <w:rFonts w:cs="Arial"/>
          <w:color w:val="000000"/>
          <w:sz w:val="18"/>
          <w:szCs w:val="18"/>
        </w:rPr>
        <w:t>not to</w:t>
      </w:r>
      <w:r w:rsidRPr="006A3CF2">
        <w:rPr>
          <w:rFonts w:cs="Arial"/>
          <w:color w:val="000000"/>
          <w:sz w:val="18"/>
          <w:szCs w:val="18"/>
        </w:rPr>
        <w:t xml:space="preserve"> allocate estimated</w:t>
      </w:r>
      <w:r w:rsidRPr="006A3CF2">
        <w:rPr>
          <w:rFonts w:eastAsia="Arial Unicode MS" w:cs="Arial"/>
          <w:sz w:val="18"/>
          <w:szCs w:val="18"/>
        </w:rPr>
        <w:t xml:space="preserve"> fair value of identifiable assets acquired and liabilities assumed to non-controlling interest </w:t>
      </w:r>
      <w:r w:rsidR="00554BC2" w:rsidRPr="006A3CF2">
        <w:rPr>
          <w:rFonts w:eastAsia="Arial Unicode MS" w:cs="Arial"/>
          <w:sz w:val="18"/>
          <w:szCs w:val="18"/>
        </w:rPr>
        <w:t>because</w:t>
      </w:r>
      <w:r w:rsidRPr="006A3CF2">
        <w:rPr>
          <w:rFonts w:eastAsia="Arial Unicode MS" w:cs="Arial"/>
          <w:sz w:val="18"/>
          <w:szCs w:val="18"/>
        </w:rPr>
        <w:t xml:space="preserve"> the risk and rewards of the ownership of the 100% interest in BS</w:t>
      </w:r>
      <w:r w:rsidR="00554BC2" w:rsidRPr="006A3CF2">
        <w:rPr>
          <w:rFonts w:eastAsia="Arial Unicode MS" w:cs="Arial"/>
          <w:sz w:val="18"/>
          <w:szCs w:val="18"/>
        </w:rPr>
        <w:t xml:space="preserve"> Solar</w:t>
      </w:r>
      <w:r w:rsidRPr="006A3CF2">
        <w:rPr>
          <w:rFonts w:eastAsia="Arial Unicode MS" w:cs="Arial"/>
          <w:sz w:val="18"/>
          <w:szCs w:val="18"/>
        </w:rPr>
        <w:t xml:space="preserve"> w</w:t>
      </w:r>
      <w:r w:rsidR="00554BC2" w:rsidRPr="006A3CF2">
        <w:rPr>
          <w:rFonts w:eastAsia="Arial Unicode MS" w:cs="Arial"/>
          <w:sz w:val="18"/>
          <w:szCs w:val="18"/>
        </w:rPr>
        <w:t>ere</w:t>
      </w:r>
      <w:r w:rsidRPr="006A3CF2">
        <w:rPr>
          <w:rFonts w:eastAsia="Arial Unicode MS" w:cs="Arial"/>
          <w:sz w:val="18"/>
          <w:szCs w:val="18"/>
        </w:rPr>
        <w:t xml:space="preserve"> transferred to the </w:t>
      </w:r>
      <w:r w:rsidR="001B3B09" w:rsidRPr="006A3CF2">
        <w:rPr>
          <w:rFonts w:eastAsia="Arial Unicode MS" w:cs="Arial"/>
          <w:sz w:val="18"/>
          <w:szCs w:val="22"/>
        </w:rPr>
        <w:t>G</w:t>
      </w:r>
      <w:r w:rsidRPr="006A3CF2">
        <w:rPr>
          <w:rFonts w:eastAsia="Arial Unicode MS" w:cs="Arial"/>
          <w:sz w:val="18"/>
          <w:szCs w:val="18"/>
        </w:rPr>
        <w:t xml:space="preserve">roup </w:t>
      </w:r>
      <w:r w:rsidR="00554BC2" w:rsidRPr="006A3CF2">
        <w:rPr>
          <w:rFonts w:eastAsia="Arial Unicode MS" w:cs="Arial"/>
          <w:sz w:val="18"/>
          <w:szCs w:val="18"/>
        </w:rPr>
        <w:t>since</w:t>
      </w:r>
      <w:r w:rsidRPr="006A3CF2">
        <w:rPr>
          <w:rFonts w:eastAsia="Arial Unicode MS" w:cs="Arial"/>
          <w:sz w:val="18"/>
          <w:szCs w:val="18"/>
        </w:rPr>
        <w:t xml:space="preserve"> 1 April 2021, the completion date. </w:t>
      </w:r>
      <w:r w:rsidR="001B3B09" w:rsidRPr="006A3CF2">
        <w:rPr>
          <w:rFonts w:eastAsia="Arial Unicode MS" w:cs="Arial"/>
          <w:sz w:val="18"/>
          <w:szCs w:val="18"/>
        </w:rPr>
        <w:t>Although</w:t>
      </w:r>
      <w:r w:rsidRPr="006A3CF2">
        <w:rPr>
          <w:rFonts w:eastAsia="Arial Unicode MS" w:cs="Arial"/>
          <w:sz w:val="18"/>
          <w:szCs w:val="18"/>
        </w:rPr>
        <w:t xml:space="preserve">, the share purchase agreement contains </w:t>
      </w:r>
      <w:r w:rsidR="00BA1259" w:rsidRPr="006A3CF2">
        <w:rPr>
          <w:rFonts w:eastAsia="Arial Unicode MS" w:cs="Arial"/>
          <w:sz w:val="18"/>
          <w:szCs w:val="18"/>
        </w:rPr>
        <w:t xml:space="preserve">the </w:t>
      </w:r>
      <w:r w:rsidRPr="006A3CF2">
        <w:rPr>
          <w:rFonts w:eastAsia="Arial Unicode MS" w:cs="Arial"/>
          <w:sz w:val="18"/>
          <w:szCs w:val="18"/>
        </w:rPr>
        <w:t>condition specified that the remaining 51% of shares</w:t>
      </w:r>
      <w:r w:rsidR="001B3B09" w:rsidRPr="006A3CF2">
        <w:rPr>
          <w:rFonts w:eastAsia="Arial Unicode MS" w:cs="Arial"/>
          <w:sz w:val="18"/>
          <w:szCs w:val="18"/>
        </w:rPr>
        <w:t xml:space="preserve"> </w:t>
      </w:r>
      <w:r w:rsidRPr="006A3CF2">
        <w:rPr>
          <w:rFonts w:eastAsia="Arial Unicode MS" w:cs="Arial"/>
          <w:sz w:val="18"/>
          <w:szCs w:val="18"/>
        </w:rPr>
        <w:t>will be transferred to P</w:t>
      </w:r>
      <w:r w:rsidR="00BA1259" w:rsidRPr="006A3CF2">
        <w:rPr>
          <w:rFonts w:eastAsia="Arial Unicode MS" w:cs="Arial"/>
          <w:sz w:val="18"/>
          <w:szCs w:val="18"/>
        </w:rPr>
        <w:t>arabolic</w:t>
      </w:r>
      <w:r w:rsidRPr="006A3CF2">
        <w:rPr>
          <w:rFonts w:eastAsia="Arial Unicode MS" w:cs="Arial"/>
          <w:sz w:val="18"/>
          <w:szCs w:val="18"/>
        </w:rPr>
        <w:t xml:space="preserve"> on </w:t>
      </w:r>
      <w:r w:rsidR="006E15A9" w:rsidRPr="006A3CF2">
        <w:rPr>
          <w:rFonts w:eastAsia="Arial Unicode MS" w:cs="Arial"/>
          <w:sz w:val="18"/>
          <w:szCs w:val="18"/>
        </w:rPr>
        <w:t>13</w:t>
      </w:r>
      <w:r w:rsidRPr="006A3CF2">
        <w:rPr>
          <w:rFonts w:eastAsia="Arial Unicode MS" w:cs="Arial"/>
          <w:sz w:val="18"/>
          <w:szCs w:val="18"/>
        </w:rPr>
        <w:t xml:space="preserve"> December 2021 in order to comply with the restricted </w:t>
      </w:r>
      <w:r w:rsidR="001B3B09" w:rsidRPr="006A3CF2">
        <w:rPr>
          <w:rFonts w:eastAsia="Arial Unicode MS" w:cs="Arial"/>
          <w:sz w:val="18"/>
          <w:szCs w:val="18"/>
        </w:rPr>
        <w:t>condition</w:t>
      </w:r>
      <w:r w:rsidR="00463DEE" w:rsidRPr="006A3CF2">
        <w:rPr>
          <w:rFonts w:eastAsia="Arial Unicode MS" w:cs="Arial"/>
          <w:sz w:val="18"/>
          <w:szCs w:val="18"/>
        </w:rPr>
        <w:t>s</w:t>
      </w:r>
      <w:r w:rsidRPr="006A3CF2">
        <w:rPr>
          <w:rFonts w:eastAsia="Arial Unicode MS" w:cs="Arial"/>
          <w:sz w:val="18"/>
          <w:szCs w:val="18"/>
        </w:rPr>
        <w:t xml:space="preserve"> of the PPA regarding</w:t>
      </w:r>
      <w:r w:rsidR="0061437A" w:rsidRPr="006A3CF2">
        <w:rPr>
          <w:rFonts w:eastAsia="Arial Unicode MS" w:cs="Arial"/>
          <w:sz w:val="18"/>
          <w:szCs w:val="18"/>
        </w:rPr>
        <w:t xml:space="preserve"> the</w:t>
      </w:r>
      <w:r w:rsidRPr="006A3CF2">
        <w:rPr>
          <w:rFonts w:eastAsia="Arial Unicode MS" w:cs="Arial"/>
          <w:sz w:val="18"/>
          <w:szCs w:val="18"/>
        </w:rPr>
        <w:t xml:space="preserve"> change of the project owner.</w:t>
      </w:r>
    </w:p>
    <w:p w14:paraId="568689E1" w14:textId="0CD489A9" w:rsidR="00F032C4" w:rsidRPr="006A3CF2" w:rsidRDefault="00F032C4" w:rsidP="00703340">
      <w:pPr>
        <w:spacing w:line="240" w:lineRule="auto"/>
        <w:jc w:val="thaiDistribute"/>
        <w:rPr>
          <w:rFonts w:cs="Arial"/>
          <w:color w:val="000000"/>
          <w:sz w:val="16"/>
          <w:szCs w:val="16"/>
        </w:rPr>
      </w:pPr>
    </w:p>
    <w:p w14:paraId="17074EB1" w14:textId="0151E3E4" w:rsidR="00A8566A" w:rsidRPr="006A3CF2" w:rsidRDefault="00A8566A" w:rsidP="00ED1E68">
      <w:pPr>
        <w:numPr>
          <w:ilvl w:val="0"/>
          <w:numId w:val="47"/>
        </w:numPr>
        <w:ind w:left="540" w:hanging="540"/>
        <w:jc w:val="both"/>
        <w:rPr>
          <w:rFonts w:eastAsia="Arial Unicode MS" w:cs="Arial"/>
          <w:i/>
          <w:iCs/>
          <w:color w:val="D04A02"/>
          <w:sz w:val="18"/>
          <w:szCs w:val="18"/>
        </w:rPr>
      </w:pPr>
      <w:r w:rsidRPr="006A3CF2">
        <w:rPr>
          <w:rFonts w:eastAsia="Arial Unicode MS" w:cs="Arial"/>
          <w:i/>
          <w:iCs/>
          <w:color w:val="D04A02"/>
          <w:sz w:val="18"/>
          <w:szCs w:val="18"/>
        </w:rPr>
        <w:t>Revenue and profit contribution</w:t>
      </w:r>
    </w:p>
    <w:p w14:paraId="71EA5F0B" w14:textId="77777777" w:rsidR="00ED1E68" w:rsidRPr="0077733F" w:rsidRDefault="00ED1E68" w:rsidP="00ED1E68">
      <w:pPr>
        <w:spacing w:line="240" w:lineRule="auto"/>
        <w:ind w:left="540"/>
        <w:jc w:val="both"/>
        <w:rPr>
          <w:rFonts w:eastAsia="Arial Unicode MS" w:cs="Arial"/>
          <w:sz w:val="18"/>
          <w:szCs w:val="18"/>
        </w:rPr>
      </w:pPr>
    </w:p>
    <w:p w14:paraId="77BC653E" w14:textId="51A5C940" w:rsidR="00A8566A" w:rsidRPr="0077733F" w:rsidRDefault="00A8566A" w:rsidP="00ED1E68">
      <w:pPr>
        <w:spacing w:line="240" w:lineRule="auto"/>
        <w:ind w:left="540"/>
        <w:jc w:val="both"/>
        <w:rPr>
          <w:rFonts w:eastAsia="Arial Unicode MS" w:cs="Arial"/>
          <w:spacing w:val="-4"/>
          <w:sz w:val="18"/>
          <w:szCs w:val="18"/>
        </w:rPr>
      </w:pPr>
      <w:r w:rsidRPr="0077733F">
        <w:rPr>
          <w:rFonts w:eastAsia="Arial Unicode MS" w:cs="Arial"/>
          <w:sz w:val="18"/>
          <w:szCs w:val="18"/>
        </w:rPr>
        <w:t xml:space="preserve">The revenue and profits included in the consolidated statement of comprehensive income from 1 April 2021 to </w:t>
      </w:r>
      <w:r w:rsidR="00F20EF3" w:rsidRPr="0077733F">
        <w:rPr>
          <w:rFonts w:eastAsia="Arial Unicode MS" w:cs="Arial"/>
          <w:sz w:val="18"/>
          <w:szCs w:val="18"/>
        </w:rPr>
        <w:t xml:space="preserve">30 </w:t>
      </w:r>
      <w:r w:rsidR="000E4B5B">
        <w:rPr>
          <w:rFonts w:eastAsia="Arial Unicode MS" w:cs="Arial"/>
          <w:sz w:val="18"/>
          <w:szCs w:val="18"/>
        </w:rPr>
        <w:t>September</w:t>
      </w:r>
      <w:r w:rsidRPr="0077733F">
        <w:rPr>
          <w:rFonts w:eastAsia="Arial Unicode MS" w:cs="Arial"/>
          <w:sz w:val="18"/>
          <w:szCs w:val="18"/>
        </w:rPr>
        <w:t xml:space="preserve"> 2021 contributed by BS Solar Energy Company Limited were Baht</w:t>
      </w:r>
      <w:r w:rsidR="000E4B5B" w:rsidRPr="00C74058">
        <w:rPr>
          <w:rFonts w:eastAsia="Arial Unicode MS" w:cs="Cordia New" w:hint="cs"/>
          <w:sz w:val="18"/>
          <w:szCs w:val="18"/>
          <w:cs/>
        </w:rPr>
        <w:t xml:space="preserve"> </w:t>
      </w:r>
      <w:r w:rsidR="00E21BBB">
        <w:rPr>
          <w:rFonts w:eastAsia="Arial Unicode MS" w:cs="Cordia New"/>
          <w:sz w:val="18"/>
          <w:szCs w:val="18"/>
        </w:rPr>
        <w:t>17.64</w:t>
      </w:r>
      <w:r w:rsidRPr="0077733F">
        <w:rPr>
          <w:rFonts w:eastAsia="Arial Unicode MS" w:cs="Arial"/>
          <w:sz w:val="18"/>
          <w:szCs w:val="18"/>
        </w:rPr>
        <w:t xml:space="preserve"> million and Baht </w:t>
      </w:r>
      <w:r w:rsidR="00E21BBB">
        <w:rPr>
          <w:rFonts w:eastAsia="Arial Unicode MS" w:cs="Arial"/>
          <w:sz w:val="18"/>
          <w:szCs w:val="18"/>
        </w:rPr>
        <w:t>5.52</w:t>
      </w:r>
      <w:r w:rsidRPr="0077733F">
        <w:rPr>
          <w:rFonts w:eastAsia="Arial Unicode MS" w:cs="Arial"/>
          <w:sz w:val="18"/>
          <w:szCs w:val="18"/>
        </w:rPr>
        <w:t xml:space="preserve"> million, respectively</w:t>
      </w:r>
      <w:r w:rsidRPr="0077733F">
        <w:rPr>
          <w:rFonts w:eastAsia="Arial Unicode MS" w:cs="Arial"/>
          <w:spacing w:val="-4"/>
          <w:sz w:val="18"/>
          <w:szCs w:val="18"/>
        </w:rPr>
        <w:t>.</w:t>
      </w:r>
    </w:p>
    <w:p w14:paraId="2769EBA2" w14:textId="77777777" w:rsidR="00ED1E68" w:rsidRPr="0077733F" w:rsidRDefault="00ED1E68" w:rsidP="00ED1E68">
      <w:pPr>
        <w:spacing w:line="240" w:lineRule="auto"/>
        <w:ind w:left="540"/>
        <w:jc w:val="both"/>
        <w:rPr>
          <w:rFonts w:eastAsia="Arial Unicode MS" w:cs="Arial"/>
          <w:spacing w:val="-4"/>
          <w:sz w:val="18"/>
          <w:szCs w:val="18"/>
        </w:rPr>
      </w:pPr>
    </w:p>
    <w:p w14:paraId="088960E8" w14:textId="45859179" w:rsidR="00A8566A" w:rsidRPr="0077733F" w:rsidRDefault="00A8566A" w:rsidP="00ED1E68">
      <w:pPr>
        <w:spacing w:line="240" w:lineRule="auto"/>
        <w:ind w:left="540"/>
        <w:jc w:val="both"/>
        <w:rPr>
          <w:rFonts w:eastAsia="Arial Unicode MS" w:cs="Arial"/>
          <w:spacing w:val="-4"/>
          <w:sz w:val="18"/>
          <w:szCs w:val="18"/>
        </w:rPr>
      </w:pPr>
      <w:r w:rsidRPr="0077733F">
        <w:rPr>
          <w:rFonts w:eastAsia="Arial Unicode MS" w:cs="Arial"/>
          <w:spacing w:val="-4"/>
          <w:sz w:val="18"/>
          <w:szCs w:val="18"/>
        </w:rPr>
        <w:t xml:space="preserve">Had BS Solar Energy Company Limited been consolidated from 1 January 2021, the consolidated statement of comprehensive income for the </w:t>
      </w:r>
      <w:r w:rsidR="00245C3E">
        <w:rPr>
          <w:rFonts w:eastAsia="Arial Unicode MS" w:cs="Arial"/>
          <w:spacing w:val="-4"/>
          <w:sz w:val="18"/>
          <w:szCs w:val="18"/>
        </w:rPr>
        <w:t>nine</w:t>
      </w:r>
      <w:r w:rsidR="00F20EF3" w:rsidRPr="0077733F">
        <w:rPr>
          <w:rFonts w:eastAsia="Arial Unicode MS" w:cs="Arial"/>
          <w:spacing w:val="-4"/>
          <w:sz w:val="18"/>
          <w:szCs w:val="18"/>
        </w:rPr>
        <w:t>-month</w:t>
      </w:r>
      <w:r w:rsidR="00BA1259" w:rsidRPr="0077733F">
        <w:rPr>
          <w:rFonts w:eastAsia="Arial Unicode MS" w:cs="Arial"/>
          <w:spacing w:val="-4"/>
          <w:sz w:val="18"/>
          <w:szCs w:val="18"/>
        </w:rPr>
        <w:t xml:space="preserve"> period</w:t>
      </w:r>
      <w:r w:rsidRPr="0077733F">
        <w:rPr>
          <w:rFonts w:eastAsia="Arial Unicode MS" w:cs="Arial"/>
          <w:spacing w:val="-4"/>
          <w:sz w:val="18"/>
          <w:szCs w:val="18"/>
        </w:rPr>
        <w:t xml:space="preserve"> ended </w:t>
      </w:r>
      <w:r w:rsidR="00F20EF3" w:rsidRPr="0077733F">
        <w:rPr>
          <w:rFonts w:eastAsia="Arial Unicode MS" w:cs="Arial"/>
          <w:spacing w:val="-4"/>
          <w:sz w:val="18"/>
          <w:szCs w:val="18"/>
        </w:rPr>
        <w:t xml:space="preserve">30 </w:t>
      </w:r>
      <w:r w:rsidR="00245C3E">
        <w:rPr>
          <w:rFonts w:eastAsia="Arial Unicode MS" w:cs="Arial"/>
          <w:spacing w:val="-4"/>
          <w:sz w:val="18"/>
          <w:szCs w:val="18"/>
        </w:rPr>
        <w:t>September</w:t>
      </w:r>
      <w:r w:rsidRPr="0077733F">
        <w:rPr>
          <w:rFonts w:eastAsia="Arial Unicode MS" w:cs="Arial"/>
          <w:spacing w:val="-4"/>
          <w:sz w:val="18"/>
          <w:szCs w:val="18"/>
        </w:rPr>
        <w:t xml:space="preserve"> 2021 would</w:t>
      </w:r>
      <w:r w:rsidR="00BA1259" w:rsidRPr="0077733F">
        <w:rPr>
          <w:rFonts w:eastAsia="Arial Unicode MS" w:cs="Arial"/>
          <w:spacing w:val="-4"/>
          <w:sz w:val="18"/>
          <w:szCs w:val="18"/>
        </w:rPr>
        <w:t xml:space="preserve"> have</w:t>
      </w:r>
      <w:r w:rsidRPr="0077733F">
        <w:rPr>
          <w:rFonts w:eastAsia="Arial Unicode MS" w:cs="Arial"/>
          <w:spacing w:val="-4"/>
          <w:sz w:val="18"/>
          <w:szCs w:val="18"/>
        </w:rPr>
        <w:t xml:space="preserve"> show</w:t>
      </w:r>
      <w:r w:rsidR="00BA1259" w:rsidRPr="0077733F">
        <w:rPr>
          <w:rFonts w:eastAsia="Arial Unicode MS" w:cs="Arial"/>
          <w:spacing w:val="-4"/>
          <w:sz w:val="18"/>
          <w:szCs w:val="18"/>
        </w:rPr>
        <w:t>n</w:t>
      </w:r>
      <w:r w:rsidRPr="0077733F">
        <w:rPr>
          <w:rFonts w:eastAsia="Arial Unicode MS" w:cs="Arial"/>
          <w:spacing w:val="-4"/>
          <w:sz w:val="18"/>
          <w:szCs w:val="18"/>
        </w:rPr>
        <w:t xml:space="preserve"> revenue and profit of Baht </w:t>
      </w:r>
      <w:r w:rsidR="00E21BBB">
        <w:rPr>
          <w:rFonts w:eastAsia="Arial Unicode MS" w:cs="Cordia New"/>
          <w:sz w:val="18"/>
          <w:szCs w:val="18"/>
        </w:rPr>
        <w:t>241.61</w:t>
      </w:r>
      <w:r w:rsidR="000E4B5B" w:rsidRPr="0077733F">
        <w:rPr>
          <w:rFonts w:eastAsia="Arial Unicode MS" w:cs="Arial"/>
          <w:spacing w:val="-4"/>
          <w:sz w:val="18"/>
          <w:szCs w:val="18"/>
        </w:rPr>
        <w:t xml:space="preserve"> </w:t>
      </w:r>
      <w:r w:rsidRPr="0077733F">
        <w:rPr>
          <w:rFonts w:eastAsia="Arial Unicode MS" w:cs="Arial"/>
          <w:spacing w:val="-4"/>
          <w:sz w:val="18"/>
          <w:szCs w:val="18"/>
        </w:rPr>
        <w:t>million and Baht</w:t>
      </w:r>
      <w:r w:rsidR="00FB6CC6">
        <w:rPr>
          <w:rFonts w:eastAsia="Arial Unicode MS" w:cs="Arial"/>
          <w:spacing w:val="-4"/>
          <w:sz w:val="18"/>
          <w:szCs w:val="18"/>
          <w:lang w:val="en-US"/>
        </w:rPr>
        <w:t xml:space="preserve"> 16.55</w:t>
      </w:r>
      <w:r w:rsidR="000E4B5B" w:rsidRPr="0077733F">
        <w:rPr>
          <w:rFonts w:eastAsia="Arial Unicode MS" w:cs="Arial"/>
          <w:spacing w:val="-4"/>
          <w:sz w:val="18"/>
          <w:szCs w:val="18"/>
        </w:rPr>
        <w:t xml:space="preserve"> </w:t>
      </w:r>
      <w:r w:rsidRPr="0077733F">
        <w:rPr>
          <w:rFonts w:eastAsia="Arial Unicode MS" w:cs="Arial"/>
          <w:spacing w:val="-4"/>
          <w:sz w:val="18"/>
          <w:szCs w:val="18"/>
        </w:rPr>
        <w:t>million, respectively.</w:t>
      </w:r>
    </w:p>
    <w:p w14:paraId="4683C283" w14:textId="77777777" w:rsidR="00A8566A" w:rsidRPr="0077733F" w:rsidRDefault="00A8566A" w:rsidP="00ED1E68">
      <w:pPr>
        <w:spacing w:line="240" w:lineRule="auto"/>
        <w:jc w:val="both"/>
        <w:rPr>
          <w:rFonts w:cs="Arial"/>
          <w:sz w:val="18"/>
          <w:szCs w:val="18"/>
        </w:rPr>
      </w:pPr>
    </w:p>
    <w:p w14:paraId="4B05DA4B" w14:textId="48F59B64" w:rsidR="00703340" w:rsidRPr="0077733F" w:rsidRDefault="00703340" w:rsidP="00ED1E68">
      <w:pPr>
        <w:spacing w:line="240" w:lineRule="auto"/>
        <w:jc w:val="both"/>
        <w:rPr>
          <w:rFonts w:cs="Arial"/>
          <w:sz w:val="18"/>
          <w:szCs w:val="18"/>
        </w:rPr>
      </w:pPr>
      <w:r w:rsidRPr="0077733F">
        <w:rPr>
          <w:rFonts w:cs="Arial"/>
          <w:sz w:val="18"/>
          <w:szCs w:val="18"/>
        </w:rPr>
        <w:t xml:space="preserve">As at </w:t>
      </w:r>
      <w:r w:rsidR="00F20EF3" w:rsidRPr="0077733F">
        <w:rPr>
          <w:rFonts w:cs="Arial"/>
          <w:sz w:val="18"/>
          <w:szCs w:val="18"/>
        </w:rPr>
        <w:t xml:space="preserve">30 </w:t>
      </w:r>
      <w:r w:rsidR="00245C3E">
        <w:rPr>
          <w:rFonts w:cs="Arial"/>
          <w:sz w:val="18"/>
          <w:szCs w:val="18"/>
        </w:rPr>
        <w:t>September</w:t>
      </w:r>
      <w:r w:rsidRPr="0077733F">
        <w:rPr>
          <w:rFonts w:cs="Arial"/>
          <w:sz w:val="18"/>
          <w:szCs w:val="18"/>
        </w:rPr>
        <w:t xml:space="preserve"> 2021, the Group is in the process of determining fair value of the net identified assets at the acquisition date and the consideration transferred. Therefore, these transactions might be changed. The Group expected to finalise these transactions within 12 months from the date which the Group has a control</w:t>
      </w:r>
      <w:r w:rsidR="000A2092" w:rsidRPr="0077733F">
        <w:rPr>
          <w:rFonts w:cs="Arial"/>
          <w:sz w:val="18"/>
          <w:szCs w:val="18"/>
        </w:rPr>
        <w:t>.</w:t>
      </w:r>
    </w:p>
    <w:p w14:paraId="10A93227" w14:textId="2A2A5F99" w:rsidR="00702281" w:rsidRPr="0077733F" w:rsidRDefault="00702281" w:rsidP="00ED1E68">
      <w:pPr>
        <w:spacing w:line="240" w:lineRule="auto"/>
        <w:jc w:val="both"/>
        <w:rPr>
          <w:rFonts w:cs="Arial"/>
          <w:sz w:val="18"/>
          <w:szCs w:val="18"/>
        </w:rPr>
      </w:pPr>
    </w:p>
    <w:p w14:paraId="36A23A8A" w14:textId="50B1D47D" w:rsidR="00F032C4" w:rsidRPr="0077733F" w:rsidRDefault="0073554C" w:rsidP="00ED1E68">
      <w:pPr>
        <w:spacing w:line="240" w:lineRule="auto"/>
        <w:jc w:val="both"/>
        <w:rPr>
          <w:rFonts w:cs="Arial"/>
          <w:sz w:val="18"/>
          <w:szCs w:val="18"/>
        </w:rPr>
      </w:pPr>
      <w:r>
        <w:rPr>
          <w:rFonts w:cs="Arial"/>
          <w:sz w:val="18"/>
          <w:szCs w:val="18"/>
        </w:rPr>
        <w:br w:type="page"/>
      </w:r>
    </w:p>
    <w:tbl>
      <w:tblPr>
        <w:tblW w:w="0" w:type="auto"/>
        <w:tblInd w:w="115" w:type="dxa"/>
        <w:shd w:val="clear" w:color="auto" w:fill="FFA543"/>
        <w:tblLook w:val="04A0" w:firstRow="1" w:lastRow="0" w:firstColumn="1" w:lastColumn="0" w:noHBand="0" w:noVBand="1"/>
      </w:tblPr>
      <w:tblGrid>
        <w:gridCol w:w="9344"/>
      </w:tblGrid>
      <w:tr w:rsidR="006B7A07" w:rsidRPr="00ED1E68" w14:paraId="35F1674E" w14:textId="77777777" w:rsidTr="006B7A07">
        <w:trPr>
          <w:trHeight w:val="389"/>
        </w:trPr>
        <w:tc>
          <w:tcPr>
            <w:tcW w:w="9461" w:type="dxa"/>
            <w:shd w:val="clear" w:color="auto" w:fill="FFA543"/>
            <w:vAlign w:val="center"/>
          </w:tcPr>
          <w:p w14:paraId="6A540FDC" w14:textId="185A8CB0" w:rsidR="006B7A07" w:rsidRPr="00ED1E68" w:rsidRDefault="00635736" w:rsidP="00ED1E68">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10" w:name="_Hlk48068237"/>
            <w:r>
              <w:rPr>
                <w:rFonts w:cs="Arial"/>
                <w:b/>
                <w:bCs/>
                <w:color w:val="FFFFFF"/>
                <w:sz w:val="18"/>
                <w:szCs w:val="18"/>
              </w:rPr>
              <w:t>20</w:t>
            </w:r>
            <w:r w:rsidR="006B7A07" w:rsidRPr="00ED1E68">
              <w:rPr>
                <w:rFonts w:cs="Arial"/>
                <w:b/>
                <w:bCs/>
                <w:color w:val="FFFFFF"/>
                <w:sz w:val="18"/>
                <w:szCs w:val="18"/>
              </w:rPr>
              <w:tab/>
              <w:t>Events occurring after the reporting date</w:t>
            </w:r>
          </w:p>
        </w:tc>
      </w:tr>
      <w:bookmarkEnd w:id="10"/>
    </w:tbl>
    <w:p w14:paraId="5E776BCD" w14:textId="102E5245" w:rsidR="00A70B0E" w:rsidRDefault="00A70B0E" w:rsidP="00ED1E68">
      <w:pPr>
        <w:spacing w:line="240" w:lineRule="auto"/>
        <w:jc w:val="both"/>
        <w:rPr>
          <w:rFonts w:cs="Arial"/>
          <w:color w:val="000000"/>
          <w:sz w:val="18"/>
          <w:szCs w:val="18"/>
        </w:rPr>
      </w:pPr>
    </w:p>
    <w:p w14:paraId="6F4EBC98" w14:textId="6534315F" w:rsidR="007068EC" w:rsidRPr="007068EC" w:rsidRDefault="007068EC" w:rsidP="00ED1E68">
      <w:pPr>
        <w:spacing w:line="240" w:lineRule="auto"/>
        <w:jc w:val="both"/>
        <w:rPr>
          <w:rFonts w:eastAsia="Arial Unicode MS" w:cs="Arial"/>
          <w:b/>
          <w:bCs/>
          <w:color w:val="CF4A02"/>
          <w:sz w:val="18"/>
          <w:szCs w:val="18"/>
        </w:rPr>
      </w:pPr>
      <w:r w:rsidRPr="007068EC">
        <w:rPr>
          <w:rFonts w:eastAsia="Arial Unicode MS" w:cs="Arial"/>
          <w:b/>
          <w:bCs/>
          <w:color w:val="CF4A02"/>
          <w:sz w:val="18"/>
          <w:szCs w:val="18"/>
        </w:rPr>
        <w:t>Acquisition of an inv</w:t>
      </w:r>
      <w:r w:rsidRPr="009634DF">
        <w:rPr>
          <w:rFonts w:eastAsia="Arial Unicode MS" w:cs="Arial"/>
          <w:b/>
          <w:bCs/>
          <w:color w:val="CF4A02"/>
          <w:sz w:val="18"/>
          <w:szCs w:val="18"/>
        </w:rPr>
        <w:t>estm</w:t>
      </w:r>
      <w:r w:rsidRPr="007068EC">
        <w:rPr>
          <w:rFonts w:eastAsia="Arial Unicode MS" w:cs="Arial"/>
          <w:b/>
          <w:bCs/>
          <w:color w:val="CF4A02"/>
          <w:sz w:val="18"/>
          <w:szCs w:val="18"/>
        </w:rPr>
        <w:t xml:space="preserve">ent </w:t>
      </w:r>
    </w:p>
    <w:p w14:paraId="7B983AD6" w14:textId="77777777" w:rsidR="007068EC" w:rsidRDefault="007068EC" w:rsidP="00ED1E68">
      <w:pPr>
        <w:spacing w:line="240" w:lineRule="auto"/>
        <w:jc w:val="both"/>
      </w:pPr>
    </w:p>
    <w:p w14:paraId="6098AA42" w14:textId="2A5C39E4" w:rsidR="009929F8" w:rsidRDefault="00087E00" w:rsidP="00ED1E68">
      <w:pPr>
        <w:spacing w:line="240" w:lineRule="auto"/>
        <w:jc w:val="both"/>
        <w:rPr>
          <w:sz w:val="18"/>
          <w:szCs w:val="18"/>
        </w:rPr>
      </w:pPr>
      <w:r>
        <w:rPr>
          <w:sz w:val="18"/>
          <w:szCs w:val="18"/>
        </w:rPr>
        <w:t>I</w:t>
      </w:r>
      <w:r w:rsidR="00D86C4B" w:rsidRPr="00C6151E">
        <w:rPr>
          <w:sz w:val="18"/>
          <w:szCs w:val="18"/>
        </w:rPr>
        <w:t>n October</w:t>
      </w:r>
      <w:r>
        <w:rPr>
          <w:sz w:val="18"/>
          <w:szCs w:val="18"/>
        </w:rPr>
        <w:t xml:space="preserve"> and November</w:t>
      </w:r>
      <w:r w:rsidR="00D86C4B" w:rsidRPr="00C6151E">
        <w:rPr>
          <w:sz w:val="18"/>
          <w:szCs w:val="18"/>
        </w:rPr>
        <w:t xml:space="preserve"> 2021,</w:t>
      </w:r>
      <w:r w:rsidR="00B61A04" w:rsidRPr="00C6151E">
        <w:rPr>
          <w:sz w:val="18"/>
          <w:szCs w:val="18"/>
        </w:rPr>
        <w:t xml:space="preserve"> Canna Care Company Limited acquired</w:t>
      </w:r>
      <w:r w:rsidR="000F081D" w:rsidRPr="00C6151E">
        <w:rPr>
          <w:sz w:val="18"/>
          <w:szCs w:val="18"/>
        </w:rPr>
        <w:t xml:space="preserve"> </w:t>
      </w:r>
      <w:r>
        <w:rPr>
          <w:sz w:val="18"/>
          <w:szCs w:val="18"/>
        </w:rPr>
        <w:t>940,767</w:t>
      </w:r>
      <w:r w:rsidR="00B61A04" w:rsidRPr="00C6151E">
        <w:rPr>
          <w:sz w:val="18"/>
          <w:szCs w:val="18"/>
        </w:rPr>
        <w:t xml:space="preserve"> issued ordinary shares of Golden Triangle Group Company Limited from the existing shareholders for a consideration of Baht </w:t>
      </w:r>
      <w:r>
        <w:rPr>
          <w:sz w:val="18"/>
          <w:szCs w:val="18"/>
        </w:rPr>
        <w:t>212.70</w:t>
      </w:r>
      <w:r w:rsidR="00B61A04" w:rsidRPr="00C6151E">
        <w:rPr>
          <w:sz w:val="18"/>
          <w:szCs w:val="18"/>
        </w:rPr>
        <w:t xml:space="preserve"> million</w:t>
      </w:r>
      <w:r w:rsidR="002B0C7E" w:rsidRPr="00C6151E">
        <w:rPr>
          <w:sz w:val="18"/>
          <w:szCs w:val="18"/>
        </w:rPr>
        <w:t>.</w:t>
      </w:r>
      <w:r w:rsidR="000F081D" w:rsidRPr="00C6151E">
        <w:rPr>
          <w:sz w:val="18"/>
          <w:szCs w:val="18"/>
        </w:rPr>
        <w:t xml:space="preserve"> </w:t>
      </w:r>
      <w:r w:rsidR="002B0C7E" w:rsidRPr="00C6151E">
        <w:rPr>
          <w:sz w:val="18"/>
          <w:szCs w:val="18"/>
        </w:rPr>
        <w:t>T</w:t>
      </w:r>
      <w:r w:rsidR="006A7ED2">
        <w:rPr>
          <w:sz w:val="18"/>
          <w:szCs w:val="18"/>
        </w:rPr>
        <w:t>his</w:t>
      </w:r>
      <w:r w:rsidR="00B21CD1">
        <w:rPr>
          <w:sz w:val="18"/>
          <w:szCs w:val="18"/>
        </w:rPr>
        <w:t xml:space="preserve"> investment results in Canna Care Company Limited having </w:t>
      </w:r>
      <w:r w:rsidR="00587805">
        <w:rPr>
          <w:sz w:val="18"/>
          <w:szCs w:val="18"/>
        </w:rPr>
        <w:t>a shareholding</w:t>
      </w:r>
      <w:r w:rsidR="00B21CD1">
        <w:rPr>
          <w:sz w:val="18"/>
          <w:szCs w:val="18"/>
        </w:rPr>
        <w:t xml:space="preserve"> interest of </w:t>
      </w:r>
      <w:r>
        <w:rPr>
          <w:sz w:val="18"/>
          <w:szCs w:val="18"/>
          <w:lang w:val="en-US"/>
        </w:rPr>
        <w:t>14.14</w:t>
      </w:r>
      <w:r w:rsidR="00B21CD1">
        <w:rPr>
          <w:sz w:val="18"/>
          <w:szCs w:val="18"/>
        </w:rPr>
        <w:t xml:space="preserve">% </w:t>
      </w:r>
      <w:r w:rsidR="00587805">
        <w:rPr>
          <w:sz w:val="18"/>
          <w:szCs w:val="18"/>
        </w:rPr>
        <w:t>in</w:t>
      </w:r>
      <w:r w:rsidR="00B21CD1">
        <w:rPr>
          <w:sz w:val="18"/>
          <w:szCs w:val="18"/>
        </w:rPr>
        <w:t xml:space="preserve"> Golden Triangle Group Company Limited.</w:t>
      </w:r>
    </w:p>
    <w:p w14:paraId="195E0E48" w14:textId="7545DE7C" w:rsidR="00A40759" w:rsidRPr="00333B5F" w:rsidRDefault="00A40759" w:rsidP="00ED1E68">
      <w:pPr>
        <w:spacing w:line="240" w:lineRule="auto"/>
        <w:jc w:val="both"/>
        <w:rPr>
          <w:rFonts w:cs="Cordia New"/>
          <w:color w:val="CF4A02"/>
          <w:sz w:val="18"/>
          <w:szCs w:val="18"/>
        </w:rPr>
      </w:pPr>
    </w:p>
    <w:p w14:paraId="73748B63" w14:textId="65B9CF32" w:rsidR="00F00980" w:rsidRPr="00333B5F" w:rsidRDefault="00F00980" w:rsidP="00ED1E68">
      <w:pPr>
        <w:spacing w:line="240" w:lineRule="auto"/>
        <w:jc w:val="both"/>
        <w:rPr>
          <w:rFonts w:cs="Cordia New"/>
          <w:b/>
          <w:bCs/>
          <w:color w:val="CF4A02"/>
          <w:sz w:val="18"/>
          <w:szCs w:val="18"/>
          <w:lang w:val="en-US"/>
        </w:rPr>
      </w:pPr>
      <w:r w:rsidRPr="00333B5F">
        <w:rPr>
          <w:rFonts w:cs="Cordia New"/>
          <w:b/>
          <w:bCs/>
          <w:color w:val="CF4A02"/>
          <w:sz w:val="18"/>
          <w:szCs w:val="18"/>
          <w:lang w:val="en-US"/>
        </w:rPr>
        <w:t>Approve of a new investment</w:t>
      </w:r>
    </w:p>
    <w:p w14:paraId="244EA382" w14:textId="77E36CBE" w:rsidR="00F00980" w:rsidRPr="00333B5F" w:rsidRDefault="00F00980" w:rsidP="00ED1E68">
      <w:pPr>
        <w:spacing w:line="240" w:lineRule="auto"/>
        <w:jc w:val="both"/>
        <w:rPr>
          <w:rFonts w:cs="Cordia New"/>
          <w:color w:val="000000"/>
          <w:sz w:val="18"/>
          <w:szCs w:val="18"/>
          <w:lang w:val="en-US"/>
        </w:rPr>
      </w:pPr>
    </w:p>
    <w:p w14:paraId="6ACFAFE7" w14:textId="1D2A1D63" w:rsidR="00F00980" w:rsidRPr="00333B5F" w:rsidRDefault="00F00980" w:rsidP="00ED1E68">
      <w:pPr>
        <w:spacing w:line="240" w:lineRule="auto"/>
        <w:jc w:val="both"/>
        <w:rPr>
          <w:rFonts w:cs="Cordia New"/>
          <w:color w:val="000000"/>
          <w:sz w:val="18"/>
          <w:szCs w:val="18"/>
          <w:lang w:val="en-US"/>
        </w:rPr>
      </w:pPr>
      <w:r w:rsidRPr="00333B5F">
        <w:rPr>
          <w:rFonts w:cs="Cordia New"/>
          <w:color w:val="000000"/>
          <w:sz w:val="18"/>
          <w:szCs w:val="18"/>
          <w:lang w:val="en-US"/>
        </w:rPr>
        <w:t>On 29 October 2021, the Board of Director</w:t>
      </w:r>
      <w:r w:rsidR="00E906E0">
        <w:rPr>
          <w:rFonts w:cs="Cordia New"/>
          <w:color w:val="000000"/>
          <w:sz w:val="18"/>
          <w:szCs w:val="18"/>
          <w:lang w:val="en-US"/>
        </w:rPr>
        <w:t>s</w:t>
      </w:r>
      <w:r w:rsidRPr="00333B5F">
        <w:rPr>
          <w:rFonts w:cs="Cordia New"/>
          <w:color w:val="000000"/>
          <w:sz w:val="18"/>
          <w:szCs w:val="18"/>
          <w:lang w:val="en-US"/>
        </w:rPr>
        <w:t xml:space="preserve"> of the Company has a resolution </w:t>
      </w:r>
      <w:r w:rsidR="00584C26">
        <w:rPr>
          <w:rFonts w:cs="Cordia New"/>
          <w:color w:val="000000"/>
          <w:sz w:val="18"/>
          <w:szCs w:val="18"/>
          <w:lang w:val="en-US"/>
        </w:rPr>
        <w:t xml:space="preserve">to </w:t>
      </w:r>
      <w:r w:rsidRPr="00333B5F">
        <w:rPr>
          <w:rFonts w:cs="Cordia New"/>
          <w:color w:val="000000"/>
          <w:sz w:val="18"/>
          <w:szCs w:val="18"/>
          <w:lang w:val="en-US"/>
        </w:rPr>
        <w:t>approve Parabolic Solar Power Company Limited, a subsidiary of the Group,</w:t>
      </w:r>
      <w:r w:rsidR="00073507">
        <w:rPr>
          <w:rFonts w:cs="Cordia New"/>
          <w:color w:val="000000"/>
          <w:sz w:val="18"/>
          <w:szCs w:val="18"/>
          <w:lang w:val="en-US"/>
        </w:rPr>
        <w:t xml:space="preserve"> to</w:t>
      </w:r>
      <w:r w:rsidRPr="00333B5F">
        <w:rPr>
          <w:rFonts w:cs="Cordia New"/>
          <w:color w:val="000000"/>
          <w:sz w:val="18"/>
          <w:szCs w:val="18"/>
          <w:lang w:val="en-US"/>
        </w:rPr>
        <w:t xml:space="preserve"> acquire 80% of</w:t>
      </w:r>
      <w:r w:rsidRPr="00333B5F">
        <w:rPr>
          <w:rFonts w:cs="Cordia New" w:hint="cs"/>
          <w:color w:val="000000"/>
          <w:sz w:val="18"/>
          <w:szCs w:val="18"/>
          <w:cs/>
          <w:lang w:val="en-US"/>
        </w:rPr>
        <w:t xml:space="preserve"> </w:t>
      </w:r>
      <w:r w:rsidR="00073507">
        <w:rPr>
          <w:rFonts w:cs="Cordia New"/>
          <w:color w:val="000000"/>
          <w:sz w:val="18"/>
          <w:szCs w:val="18"/>
          <w:lang w:val="en-US"/>
        </w:rPr>
        <w:t xml:space="preserve">total </w:t>
      </w:r>
      <w:r w:rsidR="00F72594">
        <w:rPr>
          <w:rFonts w:cs="Cordia New"/>
          <w:color w:val="000000"/>
          <w:sz w:val="18"/>
          <w:szCs w:val="18"/>
          <w:lang w:val="en-US"/>
        </w:rPr>
        <w:t xml:space="preserve">issued ordinary shares of </w:t>
      </w:r>
      <w:r w:rsidRPr="00333B5F">
        <w:rPr>
          <w:rFonts w:cs="Cordia New" w:hint="cs"/>
          <w:color w:val="000000"/>
          <w:sz w:val="18"/>
          <w:szCs w:val="18"/>
          <w:lang w:val="en-US"/>
        </w:rPr>
        <w:t>Asia Energy and Utilities Holding (Singapore) Pte.</w:t>
      </w:r>
      <w:r w:rsidR="00073507">
        <w:rPr>
          <w:rFonts w:cs="Cordia New"/>
          <w:color w:val="000000"/>
          <w:sz w:val="18"/>
          <w:szCs w:val="18"/>
          <w:lang w:val="en-US"/>
        </w:rPr>
        <w:t xml:space="preserve"> Ltd.</w:t>
      </w:r>
      <w:r w:rsidRPr="00333B5F">
        <w:rPr>
          <w:rFonts w:cs="Cordia New"/>
          <w:color w:val="000000"/>
          <w:sz w:val="18"/>
          <w:szCs w:val="18"/>
          <w:lang w:val="en-US"/>
        </w:rPr>
        <w:t xml:space="preserve"> from </w:t>
      </w:r>
      <w:r w:rsidRPr="00333B5F">
        <w:rPr>
          <w:rFonts w:cs="Cordia New" w:hint="cs"/>
          <w:color w:val="000000"/>
          <w:sz w:val="18"/>
          <w:szCs w:val="18"/>
          <w:lang w:val="en-US"/>
        </w:rPr>
        <w:t>Asia Investment, Development &amp; Construction Sole Co.,</w:t>
      </w:r>
      <w:r w:rsidR="00F72594">
        <w:rPr>
          <w:rFonts w:cs="Cordia New"/>
          <w:color w:val="000000"/>
          <w:sz w:val="18"/>
          <w:szCs w:val="18"/>
          <w:lang w:val="en-US"/>
        </w:rPr>
        <w:t xml:space="preserve"> </w:t>
      </w:r>
      <w:r w:rsidRPr="00333B5F">
        <w:rPr>
          <w:rFonts w:cs="Cordia New" w:hint="cs"/>
          <w:color w:val="000000"/>
          <w:sz w:val="18"/>
          <w:szCs w:val="18"/>
          <w:lang w:val="en-US"/>
        </w:rPr>
        <w:t>Ltd.</w:t>
      </w:r>
      <w:r w:rsidRPr="00333B5F">
        <w:rPr>
          <w:rFonts w:cs="Cordia New"/>
          <w:color w:val="000000"/>
          <w:sz w:val="18"/>
          <w:szCs w:val="18"/>
          <w:lang w:val="en-US"/>
        </w:rPr>
        <w:t xml:space="preserve"> for a consideration of USD 7.1 million (or Baht 236.05 million)</w:t>
      </w:r>
      <w:r w:rsidR="00AC553E">
        <w:rPr>
          <w:rFonts w:cs="Cordia New"/>
          <w:color w:val="000000"/>
          <w:sz w:val="18"/>
          <w:szCs w:val="18"/>
          <w:lang w:val="en-US"/>
        </w:rPr>
        <w:t>.</w:t>
      </w:r>
    </w:p>
    <w:p w14:paraId="355C38EC" w14:textId="2E008070" w:rsidR="00F00980" w:rsidRPr="00333B5F" w:rsidRDefault="00F00980" w:rsidP="00ED1E68">
      <w:pPr>
        <w:spacing w:line="240" w:lineRule="auto"/>
        <w:jc w:val="both"/>
        <w:rPr>
          <w:rFonts w:cs="Cordia New"/>
          <w:color w:val="000000"/>
          <w:sz w:val="18"/>
          <w:szCs w:val="18"/>
          <w:cs/>
          <w:lang w:val="en-US"/>
        </w:rPr>
      </w:pPr>
    </w:p>
    <w:p w14:paraId="3A573A3D" w14:textId="49026C4A" w:rsidR="0038007E" w:rsidRDefault="00F00980" w:rsidP="00215E52">
      <w:pPr>
        <w:spacing w:line="240" w:lineRule="auto"/>
        <w:jc w:val="both"/>
        <w:rPr>
          <w:rFonts w:cs="Cordia New"/>
          <w:color w:val="000000"/>
          <w:sz w:val="18"/>
          <w:szCs w:val="18"/>
          <w:lang w:val="en-US"/>
        </w:rPr>
      </w:pPr>
      <w:r w:rsidRPr="00F00980">
        <w:rPr>
          <w:rFonts w:cs="Cordia New" w:hint="cs"/>
          <w:color w:val="000000"/>
          <w:sz w:val="18"/>
          <w:szCs w:val="18"/>
          <w:lang w:val="en-US"/>
        </w:rPr>
        <w:t>Asia Energy and Utilities Holding (Singapore) Pte. L</w:t>
      </w:r>
      <w:r w:rsidR="00073507">
        <w:rPr>
          <w:rFonts w:cs="Cordia New"/>
          <w:color w:val="000000"/>
          <w:sz w:val="18"/>
          <w:szCs w:val="18"/>
          <w:lang w:val="en-US"/>
        </w:rPr>
        <w:t>td.,</w:t>
      </w:r>
      <w:r>
        <w:rPr>
          <w:rFonts w:cs="Cordia New"/>
          <w:color w:val="000000"/>
          <w:sz w:val="18"/>
          <w:szCs w:val="18"/>
          <w:lang w:val="en-US"/>
        </w:rPr>
        <w:t xml:space="preserve"> is incorporated in Singapore holds 44% of shares in </w:t>
      </w:r>
      <w:r w:rsidRPr="00F00980">
        <w:rPr>
          <w:rFonts w:cs="Cordia New" w:hint="cs"/>
          <w:color w:val="000000"/>
          <w:sz w:val="18"/>
          <w:szCs w:val="18"/>
          <w:lang w:val="en-US"/>
        </w:rPr>
        <w:t>Central Wind Power Joint Stock Company (CWP)</w:t>
      </w:r>
      <w:r>
        <w:rPr>
          <w:rFonts w:cs="Cordia New"/>
          <w:color w:val="000000"/>
          <w:sz w:val="18"/>
          <w:szCs w:val="18"/>
          <w:lang w:val="en-US"/>
        </w:rPr>
        <w:t>. CWP is</w:t>
      </w:r>
      <w:r w:rsidR="00B0100E">
        <w:rPr>
          <w:rFonts w:cs="Cordia New" w:hint="cs"/>
          <w:color w:val="000000"/>
          <w:sz w:val="18"/>
          <w:szCs w:val="18"/>
          <w:cs/>
          <w:lang w:val="en-US"/>
        </w:rPr>
        <w:t xml:space="preserve"> </w:t>
      </w:r>
      <w:r w:rsidR="00B0100E">
        <w:rPr>
          <w:rFonts w:cs="Cordia New"/>
          <w:color w:val="000000"/>
          <w:sz w:val="18"/>
          <w:szCs w:val="18"/>
          <w:lang w:val="en-US"/>
        </w:rPr>
        <w:t>an</w:t>
      </w:r>
      <w:r>
        <w:rPr>
          <w:rFonts w:cs="Cordia New"/>
          <w:color w:val="000000"/>
          <w:sz w:val="18"/>
          <w:szCs w:val="18"/>
          <w:lang w:val="en-US"/>
        </w:rPr>
        <w:t xml:space="preserve"> operator of </w:t>
      </w:r>
      <w:r w:rsidRPr="00F00980">
        <w:rPr>
          <w:rFonts w:cs="Cordia New" w:hint="cs"/>
          <w:color w:val="000000"/>
          <w:sz w:val="18"/>
          <w:szCs w:val="18"/>
          <w:lang w:val="en-US"/>
        </w:rPr>
        <w:t>Phu</w:t>
      </w:r>
      <w:r w:rsidR="009F6E6C">
        <w:rPr>
          <w:rFonts w:cs="Cordia New"/>
          <w:color w:val="000000"/>
          <w:sz w:val="18"/>
          <w:szCs w:val="18"/>
          <w:lang w:val="en-US"/>
        </w:rPr>
        <w:t>o</w:t>
      </w:r>
      <w:r w:rsidRPr="00F00980">
        <w:rPr>
          <w:rFonts w:cs="Cordia New" w:hint="cs"/>
          <w:color w:val="000000"/>
          <w:sz w:val="18"/>
          <w:szCs w:val="18"/>
          <w:lang w:val="en-US"/>
        </w:rPr>
        <w:t>ng Mai 3 Wind Power Plant</w:t>
      </w:r>
      <w:r>
        <w:rPr>
          <w:rFonts w:cs="Cordia New"/>
          <w:color w:val="000000"/>
          <w:sz w:val="18"/>
          <w:szCs w:val="18"/>
          <w:lang w:val="en-US"/>
        </w:rPr>
        <w:t xml:space="preserve"> </w:t>
      </w:r>
      <w:r w:rsidR="00073507">
        <w:rPr>
          <w:rFonts w:cs="Cordia New"/>
          <w:color w:val="000000"/>
          <w:sz w:val="18"/>
          <w:szCs w:val="18"/>
          <w:lang w:val="en-US"/>
        </w:rPr>
        <w:t>which</w:t>
      </w:r>
      <w:r w:rsidRPr="00073507">
        <w:rPr>
          <w:rFonts w:cs="Cordia New"/>
          <w:color w:val="000000"/>
          <w:sz w:val="18"/>
          <w:szCs w:val="18"/>
          <w:lang w:val="en-US"/>
        </w:rPr>
        <w:t xml:space="preserve"> generate</w:t>
      </w:r>
      <w:r w:rsidR="00073507" w:rsidRPr="00073507">
        <w:rPr>
          <w:rFonts w:cs="Cordia New"/>
          <w:color w:val="000000"/>
          <w:sz w:val="18"/>
          <w:szCs w:val="18"/>
          <w:lang w:val="en-US"/>
        </w:rPr>
        <w:t>s</w:t>
      </w:r>
      <w:r w:rsidRPr="00073507">
        <w:rPr>
          <w:rFonts w:cs="Cordia New"/>
          <w:color w:val="000000"/>
          <w:sz w:val="18"/>
          <w:szCs w:val="18"/>
          <w:lang w:val="en-US"/>
        </w:rPr>
        <w:t xml:space="preserve"> and distribute</w:t>
      </w:r>
      <w:r w:rsidR="00073507" w:rsidRPr="00073507">
        <w:rPr>
          <w:rFonts w:cs="Cordia New"/>
          <w:color w:val="000000"/>
          <w:sz w:val="18"/>
          <w:szCs w:val="18"/>
          <w:lang w:val="en-US"/>
        </w:rPr>
        <w:t>s</w:t>
      </w:r>
      <w:r w:rsidRPr="00073507">
        <w:rPr>
          <w:rFonts w:cs="Cordia New"/>
          <w:color w:val="000000"/>
          <w:sz w:val="18"/>
          <w:szCs w:val="18"/>
          <w:lang w:val="en-US"/>
        </w:rPr>
        <w:t xml:space="preserve"> electricity for Vietnam Electricity (EVN) with the generating capacity of 21 MW, for a 20-year concession.</w:t>
      </w:r>
      <w:r w:rsidR="00073507" w:rsidRPr="00073507">
        <w:rPr>
          <w:rFonts w:cs="Cordia New"/>
          <w:color w:val="000000"/>
          <w:sz w:val="18"/>
          <w:szCs w:val="18"/>
          <w:lang w:val="en-US"/>
        </w:rPr>
        <w:t xml:space="preserve"> </w:t>
      </w:r>
    </w:p>
    <w:p w14:paraId="2DB0FCD5" w14:textId="77777777" w:rsidR="0038007E" w:rsidRDefault="0038007E" w:rsidP="00215E52">
      <w:pPr>
        <w:spacing w:line="240" w:lineRule="auto"/>
        <w:jc w:val="both"/>
        <w:rPr>
          <w:rFonts w:cs="Cordia New"/>
          <w:color w:val="000000"/>
          <w:sz w:val="18"/>
          <w:szCs w:val="18"/>
          <w:lang w:val="en-US"/>
        </w:rPr>
      </w:pPr>
    </w:p>
    <w:p w14:paraId="644C2632" w14:textId="006E1464" w:rsidR="00F00980" w:rsidRDefault="00073507" w:rsidP="00215E52">
      <w:pPr>
        <w:spacing w:line="240" w:lineRule="auto"/>
        <w:jc w:val="both"/>
        <w:rPr>
          <w:rFonts w:cs="Cordia New"/>
          <w:color w:val="000000"/>
          <w:sz w:val="18"/>
          <w:szCs w:val="18"/>
        </w:rPr>
      </w:pPr>
      <w:r w:rsidRPr="00073507">
        <w:rPr>
          <w:rFonts w:cs="Cordia New"/>
          <w:color w:val="000000"/>
          <w:sz w:val="18"/>
          <w:szCs w:val="18"/>
          <w:lang w:val="en-US"/>
        </w:rPr>
        <w:t>However, the Group and the seller have agreed to set consideration paid based on the future performance of Phu</w:t>
      </w:r>
      <w:r w:rsidR="006D209E">
        <w:rPr>
          <w:rFonts w:cs="Cordia New"/>
          <w:color w:val="000000"/>
          <w:sz w:val="18"/>
          <w:szCs w:val="18"/>
          <w:lang w:val="en-US"/>
        </w:rPr>
        <w:t>o</w:t>
      </w:r>
      <w:r w:rsidRPr="00073507">
        <w:rPr>
          <w:rFonts w:cs="Cordia New"/>
          <w:color w:val="000000"/>
          <w:sz w:val="18"/>
          <w:szCs w:val="18"/>
          <w:lang w:val="en-US"/>
        </w:rPr>
        <w:t>ng Mai 3 Wind Power Plant project during 2021-20</w:t>
      </w:r>
      <w:r w:rsidR="00D33A0F">
        <w:rPr>
          <w:rFonts w:cs="Cordia New"/>
          <w:color w:val="000000"/>
          <w:sz w:val="18"/>
          <w:szCs w:val="18"/>
          <w:lang w:val="en-US"/>
        </w:rPr>
        <w:t>2</w:t>
      </w:r>
      <w:r w:rsidR="00507146">
        <w:rPr>
          <w:rFonts w:cs="Cordia New"/>
          <w:color w:val="000000"/>
          <w:sz w:val="18"/>
          <w:szCs w:val="18"/>
          <w:lang w:val="en-US"/>
        </w:rPr>
        <w:t>2</w:t>
      </w:r>
      <w:r w:rsidRPr="00073507">
        <w:rPr>
          <w:rFonts w:cs="Cordia New"/>
          <w:color w:val="000000"/>
          <w:sz w:val="18"/>
          <w:szCs w:val="18"/>
          <w:lang w:val="en-US"/>
        </w:rPr>
        <w:t>. The payment of the consideration will be in 2 installments, the first USD 3.4 million will be made on the selling date and the second USD 3</w:t>
      </w:r>
      <w:r w:rsidR="003B7A3B">
        <w:rPr>
          <w:rFonts w:cs="Cordia New"/>
          <w:color w:val="000000"/>
          <w:sz w:val="18"/>
          <w:szCs w:val="18"/>
          <w:lang w:val="en-US"/>
        </w:rPr>
        <w:t>.</w:t>
      </w:r>
      <w:r w:rsidRPr="00073507">
        <w:rPr>
          <w:rFonts w:cs="Cordia New"/>
          <w:color w:val="000000"/>
          <w:sz w:val="18"/>
          <w:szCs w:val="18"/>
          <w:lang w:val="en-US"/>
        </w:rPr>
        <w:t xml:space="preserve">7 million will be made depending on the actual performance of the project. If the performance is below the expected level, the seller </w:t>
      </w:r>
      <w:r w:rsidR="00584C26">
        <w:rPr>
          <w:rFonts w:cs="Cordia New"/>
          <w:color w:val="000000"/>
          <w:sz w:val="18"/>
          <w:szCs w:val="18"/>
          <w:lang w:val="en-US"/>
        </w:rPr>
        <w:t>could</w:t>
      </w:r>
      <w:r w:rsidRPr="00073507">
        <w:rPr>
          <w:rFonts w:cs="Cordia New"/>
          <w:color w:val="000000"/>
          <w:sz w:val="18"/>
          <w:szCs w:val="18"/>
          <w:lang w:val="en-US"/>
        </w:rPr>
        <w:t xml:space="preserve"> reduce the consideration to be equal to the first installment or buy back all shares of Asia Energy and Utilities Holding (Singapore) Pte. Ltd., together with the payment of 4% interest on balance of consideration already received.</w:t>
      </w:r>
      <w:r w:rsidR="00215E52">
        <w:rPr>
          <w:rFonts w:cs="Cordia New"/>
          <w:color w:val="000000"/>
          <w:sz w:val="18"/>
          <w:szCs w:val="18"/>
        </w:rPr>
        <w:t xml:space="preserve"> </w:t>
      </w:r>
    </w:p>
    <w:p w14:paraId="1A10FD06" w14:textId="18C7879B" w:rsidR="00E906E0" w:rsidRDefault="00E906E0" w:rsidP="00215E52">
      <w:pPr>
        <w:spacing w:line="240" w:lineRule="auto"/>
        <w:jc w:val="both"/>
        <w:rPr>
          <w:rFonts w:cs="Cordia New"/>
          <w:color w:val="000000"/>
          <w:sz w:val="18"/>
          <w:szCs w:val="18"/>
        </w:rPr>
      </w:pPr>
    </w:p>
    <w:p w14:paraId="45598CE7" w14:textId="2918F21B" w:rsidR="001A177D" w:rsidRDefault="001A177D" w:rsidP="00215E52">
      <w:pPr>
        <w:spacing w:line="240" w:lineRule="auto"/>
        <w:jc w:val="both"/>
        <w:rPr>
          <w:rFonts w:cs="Cordia New"/>
          <w:color w:val="000000"/>
          <w:sz w:val="18"/>
          <w:szCs w:val="18"/>
          <w:lang w:val="en-US"/>
        </w:rPr>
      </w:pPr>
      <w:r w:rsidRPr="001A177D">
        <w:rPr>
          <w:rFonts w:cs="Cordia New"/>
          <w:b/>
          <w:bCs/>
          <w:color w:val="CF4A02"/>
          <w:sz w:val="18"/>
          <w:szCs w:val="18"/>
          <w:lang w:val="en-US"/>
        </w:rPr>
        <w:t>Increase in the Company’s authorized share capital</w:t>
      </w:r>
    </w:p>
    <w:p w14:paraId="3D0CB8CC" w14:textId="2C1A2C6C" w:rsidR="001A177D" w:rsidRDefault="001A177D" w:rsidP="00215E52">
      <w:pPr>
        <w:spacing w:line="240" w:lineRule="auto"/>
        <w:jc w:val="both"/>
        <w:rPr>
          <w:rFonts w:cs="Cordia New"/>
          <w:color w:val="000000"/>
          <w:sz w:val="18"/>
          <w:szCs w:val="18"/>
          <w:lang w:val="en-US"/>
        </w:rPr>
      </w:pPr>
    </w:p>
    <w:p w14:paraId="1F533622" w14:textId="0D0C0A66" w:rsidR="003B5BC6" w:rsidRPr="001A177D" w:rsidRDefault="001A177D" w:rsidP="003B5BC6">
      <w:pPr>
        <w:spacing w:line="240" w:lineRule="auto"/>
        <w:jc w:val="both"/>
        <w:rPr>
          <w:rFonts w:cs="Cordia New"/>
          <w:color w:val="000000"/>
          <w:sz w:val="18"/>
          <w:szCs w:val="18"/>
          <w:lang w:val="en-US"/>
        </w:rPr>
      </w:pPr>
      <w:r>
        <w:rPr>
          <w:rFonts w:cs="Cordia New"/>
          <w:color w:val="000000"/>
          <w:sz w:val="18"/>
          <w:szCs w:val="18"/>
          <w:lang w:val="en-US"/>
        </w:rPr>
        <w:t xml:space="preserve">On 5 November 2021, the </w:t>
      </w:r>
      <w:r w:rsidRPr="001A177D">
        <w:rPr>
          <w:rFonts w:cs="Cordia New"/>
          <w:color w:val="000000"/>
          <w:sz w:val="18"/>
          <w:szCs w:val="18"/>
          <w:lang w:val="en-US"/>
        </w:rPr>
        <w:t>Extraordinary General Meeting of Shareholders</w:t>
      </w:r>
      <w:r w:rsidR="00391249">
        <w:rPr>
          <w:rFonts w:cs="Cordia New"/>
          <w:color w:val="000000"/>
          <w:sz w:val="18"/>
          <w:szCs w:val="18"/>
          <w:lang w:val="en-US"/>
        </w:rPr>
        <w:t xml:space="preserve"> no. 1/2021</w:t>
      </w:r>
      <w:r w:rsidRPr="001A177D">
        <w:rPr>
          <w:rFonts w:cs="Cordia New"/>
          <w:color w:val="000000"/>
          <w:sz w:val="18"/>
          <w:szCs w:val="18"/>
          <w:lang w:val="en-US"/>
        </w:rPr>
        <w:t xml:space="preserve"> has a resolution to approve an increase of</w:t>
      </w:r>
      <w:r>
        <w:rPr>
          <w:rFonts w:cs="Cordia New"/>
          <w:color w:val="000000"/>
          <w:sz w:val="18"/>
          <w:szCs w:val="18"/>
          <w:lang w:val="en-US"/>
        </w:rPr>
        <w:t xml:space="preserve"> </w:t>
      </w:r>
      <w:r w:rsidRPr="001A177D">
        <w:rPr>
          <w:rFonts w:cs="Cordia New"/>
          <w:color w:val="000000"/>
          <w:sz w:val="18"/>
          <w:szCs w:val="18"/>
          <w:lang w:val="en-US"/>
        </w:rPr>
        <w:t>the Company’s authorised share capital from Baht 5,065,171,462.50 to Baht 7,578,205,755 by issuing new</w:t>
      </w:r>
      <w:r>
        <w:rPr>
          <w:rFonts w:cs="Cordia New"/>
          <w:color w:val="000000"/>
          <w:sz w:val="18"/>
          <w:szCs w:val="18"/>
          <w:lang w:val="en-US"/>
        </w:rPr>
        <w:t xml:space="preserve"> </w:t>
      </w:r>
      <w:r w:rsidRPr="001A177D">
        <w:rPr>
          <w:rFonts w:cs="Cordia New"/>
          <w:color w:val="000000"/>
          <w:sz w:val="18"/>
          <w:szCs w:val="18"/>
          <w:lang w:val="en-US"/>
        </w:rPr>
        <w:t>5,026,068,585 ordinary shares at a par value of Baht 0.50 each</w:t>
      </w:r>
      <w:r>
        <w:rPr>
          <w:rFonts w:cs="Cordia New"/>
          <w:color w:val="000000"/>
          <w:sz w:val="18"/>
          <w:szCs w:val="18"/>
          <w:lang w:val="en-US"/>
        </w:rPr>
        <w:t>. The newly ordinary shares will be separated in 2 portions, the first 3,000,000,000 ordinary shares</w:t>
      </w:r>
      <w:r w:rsidR="003B5BC6">
        <w:rPr>
          <w:rFonts w:cs="Cordia New"/>
          <w:color w:val="000000"/>
          <w:sz w:val="18"/>
          <w:szCs w:val="18"/>
          <w:lang w:val="en-US"/>
        </w:rPr>
        <w:t xml:space="preserve"> will be</w:t>
      </w:r>
      <w:r>
        <w:rPr>
          <w:rFonts w:cs="Cordia New"/>
          <w:color w:val="000000"/>
          <w:sz w:val="18"/>
          <w:szCs w:val="18"/>
          <w:lang w:val="en-US"/>
        </w:rPr>
        <w:t xml:space="preserve"> alloca</w:t>
      </w:r>
      <w:r w:rsidR="00252E3C">
        <w:rPr>
          <w:rFonts w:cs="Cordia New"/>
          <w:color w:val="000000"/>
          <w:sz w:val="18"/>
          <w:szCs w:val="18"/>
          <w:lang w:val="en-US"/>
        </w:rPr>
        <w:t>ted</w:t>
      </w:r>
      <w:r>
        <w:rPr>
          <w:rFonts w:cs="Cordia New"/>
          <w:color w:val="000000"/>
          <w:sz w:val="18"/>
          <w:szCs w:val="18"/>
          <w:lang w:val="en-US"/>
        </w:rPr>
        <w:t xml:space="preserve"> to</w:t>
      </w:r>
      <w:r w:rsidR="003B5BC6">
        <w:rPr>
          <w:rFonts w:cs="Cordia New"/>
          <w:color w:val="000000"/>
          <w:sz w:val="18"/>
          <w:szCs w:val="18"/>
          <w:lang w:val="en-US"/>
        </w:rPr>
        <w:t xml:space="preserve"> </w:t>
      </w:r>
      <w:r w:rsidRPr="001A177D">
        <w:rPr>
          <w:rFonts w:cs="Cordia New"/>
          <w:color w:val="000000"/>
          <w:sz w:val="18"/>
          <w:szCs w:val="18"/>
        </w:rPr>
        <w:t>the existing shareholders at their current shareholding proportion (right offering)</w:t>
      </w:r>
      <w:r>
        <w:rPr>
          <w:rFonts w:cs="Cordia New"/>
          <w:color w:val="000000"/>
          <w:sz w:val="18"/>
          <w:szCs w:val="18"/>
        </w:rPr>
        <w:t xml:space="preserve"> of </w:t>
      </w:r>
      <w:r w:rsidR="00BC7E8E">
        <w:rPr>
          <w:rFonts w:cs="Cordia New"/>
          <w:color w:val="000000"/>
          <w:sz w:val="18"/>
          <w:szCs w:val="18"/>
        </w:rPr>
        <w:t>Baht 0.3</w:t>
      </w:r>
      <w:r w:rsidR="00E510AD">
        <w:rPr>
          <w:rFonts w:cs="Cordia New"/>
          <w:color w:val="000000"/>
          <w:sz w:val="18"/>
          <w:szCs w:val="18"/>
        </w:rPr>
        <w:t>0</w:t>
      </w:r>
      <w:r w:rsidR="00BC7E8E">
        <w:rPr>
          <w:rFonts w:cs="Cordia New"/>
          <w:color w:val="000000"/>
          <w:sz w:val="18"/>
          <w:szCs w:val="18"/>
        </w:rPr>
        <w:t xml:space="preserve"> each and the second remaining</w:t>
      </w:r>
      <w:r w:rsidR="00252E3C">
        <w:rPr>
          <w:rFonts w:cs="Cordia New"/>
          <w:color w:val="000000"/>
          <w:sz w:val="18"/>
          <w:szCs w:val="18"/>
        </w:rPr>
        <w:t xml:space="preserve"> of</w:t>
      </w:r>
      <w:r w:rsidR="00BC7E8E">
        <w:rPr>
          <w:rFonts w:cs="Cordia New"/>
          <w:color w:val="000000"/>
          <w:sz w:val="18"/>
          <w:szCs w:val="18"/>
        </w:rPr>
        <w:t xml:space="preserve"> </w:t>
      </w:r>
      <w:r w:rsidR="00BC7E8E" w:rsidRPr="00BC7E8E">
        <w:rPr>
          <w:rFonts w:cs="Cordia New"/>
          <w:color w:val="000000"/>
          <w:sz w:val="18"/>
          <w:szCs w:val="18"/>
          <w:lang w:val="en-US"/>
        </w:rPr>
        <w:t>2,026,068,58</w:t>
      </w:r>
      <w:r w:rsidR="00BC7E8E">
        <w:rPr>
          <w:rFonts w:cs="Cordia New"/>
          <w:color w:val="000000"/>
          <w:sz w:val="18"/>
          <w:szCs w:val="18"/>
          <w:lang w:val="en-US"/>
        </w:rPr>
        <w:t>5 shares</w:t>
      </w:r>
      <w:r w:rsidR="003B5BC6">
        <w:rPr>
          <w:rFonts w:cs="Cordia New"/>
          <w:color w:val="000000"/>
          <w:sz w:val="18"/>
          <w:szCs w:val="18"/>
          <w:lang w:val="en-US"/>
        </w:rPr>
        <w:t xml:space="preserve"> are</w:t>
      </w:r>
      <w:r w:rsidR="00252E3C">
        <w:rPr>
          <w:rFonts w:cs="Cordia New"/>
          <w:color w:val="000000"/>
          <w:sz w:val="18"/>
          <w:szCs w:val="18"/>
          <w:lang w:val="en-US"/>
        </w:rPr>
        <w:t xml:space="preserve"> reserve for the</w:t>
      </w:r>
      <w:r w:rsidR="00BC7E8E" w:rsidRPr="00BC7E8E">
        <w:rPr>
          <w:rFonts w:cs="Cordia New"/>
          <w:color w:val="000000"/>
          <w:sz w:val="18"/>
          <w:szCs w:val="18"/>
        </w:rPr>
        <w:t xml:space="preserve"> exercise of rights under the Warrant W2</w:t>
      </w:r>
      <w:r w:rsidR="00252E3C">
        <w:rPr>
          <w:rFonts w:cs="Cordia New"/>
          <w:color w:val="000000"/>
          <w:sz w:val="18"/>
          <w:szCs w:val="18"/>
        </w:rPr>
        <w:t xml:space="preserve"> issued</w:t>
      </w:r>
      <w:r w:rsidR="00BC7E8E">
        <w:rPr>
          <w:rFonts w:cs="Cordia New"/>
          <w:color w:val="000000"/>
          <w:sz w:val="18"/>
          <w:szCs w:val="18"/>
        </w:rPr>
        <w:t xml:space="preserve"> for the existing shareholders </w:t>
      </w:r>
      <w:r w:rsidR="003B5BC6" w:rsidRPr="003B5BC6">
        <w:rPr>
          <w:rFonts w:cs="Cordia New"/>
          <w:color w:val="000000"/>
          <w:sz w:val="18"/>
          <w:szCs w:val="18"/>
          <w:lang w:val="en-US"/>
        </w:rPr>
        <w:t xml:space="preserve">at an exercise price of Baht 0.50 per </w:t>
      </w:r>
      <w:r w:rsidR="00252E3C">
        <w:rPr>
          <w:rFonts w:cs="Cordia New"/>
          <w:color w:val="000000"/>
          <w:sz w:val="18"/>
          <w:szCs w:val="18"/>
          <w:lang w:val="en-US"/>
        </w:rPr>
        <w:t>share</w:t>
      </w:r>
      <w:r w:rsidR="003B5BC6" w:rsidRPr="003B5BC6">
        <w:rPr>
          <w:rFonts w:cs="Cordia New"/>
          <w:color w:val="000000"/>
          <w:sz w:val="18"/>
          <w:szCs w:val="18"/>
          <w:lang w:val="en-US"/>
        </w:rPr>
        <w:t>.</w:t>
      </w:r>
    </w:p>
    <w:p w14:paraId="605E0C5F" w14:textId="56508986" w:rsidR="003B5BC6" w:rsidRPr="003B5BC6" w:rsidRDefault="003B5BC6" w:rsidP="001A177D">
      <w:pPr>
        <w:spacing w:line="240" w:lineRule="auto"/>
        <w:jc w:val="both"/>
        <w:rPr>
          <w:rFonts w:cs="Cordia New"/>
          <w:color w:val="000000"/>
          <w:sz w:val="18"/>
          <w:szCs w:val="18"/>
          <w:lang w:val="en-US"/>
        </w:rPr>
      </w:pPr>
    </w:p>
    <w:p w14:paraId="5800E2B0" w14:textId="77777777" w:rsidR="00F00980" w:rsidRPr="00333B5F" w:rsidRDefault="00F00980" w:rsidP="00ED1E68">
      <w:pPr>
        <w:spacing w:line="240" w:lineRule="auto"/>
        <w:jc w:val="both"/>
        <w:rPr>
          <w:rFonts w:cs="Cordia New"/>
          <w:color w:val="000000"/>
          <w:sz w:val="18"/>
          <w:szCs w:val="18"/>
        </w:rPr>
      </w:pPr>
    </w:p>
    <w:tbl>
      <w:tblPr>
        <w:tblW w:w="0" w:type="auto"/>
        <w:tblInd w:w="115" w:type="dxa"/>
        <w:shd w:val="clear" w:color="auto" w:fill="FFA543"/>
        <w:tblLook w:val="04A0" w:firstRow="1" w:lastRow="0" w:firstColumn="1" w:lastColumn="0" w:noHBand="0" w:noVBand="1"/>
      </w:tblPr>
      <w:tblGrid>
        <w:gridCol w:w="9344"/>
      </w:tblGrid>
      <w:tr w:rsidR="003477E7" w:rsidRPr="00ED1E68" w14:paraId="0ABCB068" w14:textId="77777777" w:rsidTr="003477E7">
        <w:trPr>
          <w:trHeight w:val="389"/>
        </w:trPr>
        <w:tc>
          <w:tcPr>
            <w:tcW w:w="9461" w:type="dxa"/>
            <w:shd w:val="clear" w:color="auto" w:fill="FFA543"/>
            <w:vAlign w:val="center"/>
          </w:tcPr>
          <w:p w14:paraId="1753F3CD" w14:textId="35FE345B" w:rsidR="003477E7" w:rsidRPr="00ED1E68" w:rsidRDefault="003D2B19" w:rsidP="00ED1E68">
            <w:pPr>
              <w:pStyle w:val="Header"/>
              <w:tabs>
                <w:tab w:val="clear" w:pos="4153"/>
                <w:tab w:val="clear" w:pos="8306"/>
              </w:tabs>
              <w:spacing w:line="240" w:lineRule="auto"/>
              <w:ind w:left="432" w:hanging="432"/>
              <w:jc w:val="both"/>
              <w:rPr>
                <w:rFonts w:cs="Arial"/>
                <w:b/>
                <w:bCs/>
                <w:color w:val="FFFFFF"/>
                <w:sz w:val="18"/>
                <w:szCs w:val="18"/>
                <w:shd w:val="clear" w:color="auto" w:fill="FFFFFF"/>
                <w:cs/>
              </w:rPr>
            </w:pPr>
            <w:r>
              <w:rPr>
                <w:rFonts w:cs="Arial"/>
                <w:b/>
                <w:bCs/>
                <w:color w:val="FFFFFF"/>
                <w:sz w:val="18"/>
                <w:szCs w:val="18"/>
              </w:rPr>
              <w:t>2</w:t>
            </w:r>
            <w:r w:rsidR="00635736">
              <w:rPr>
                <w:rFonts w:cs="Arial"/>
                <w:b/>
                <w:bCs/>
                <w:color w:val="FFFFFF"/>
                <w:sz w:val="18"/>
                <w:szCs w:val="18"/>
              </w:rPr>
              <w:t>1</w:t>
            </w:r>
            <w:r w:rsidR="003477E7" w:rsidRPr="00ED1E68">
              <w:rPr>
                <w:rFonts w:cs="Arial"/>
                <w:b/>
                <w:bCs/>
                <w:color w:val="FFFFFF"/>
                <w:sz w:val="18"/>
                <w:szCs w:val="18"/>
              </w:rPr>
              <w:tab/>
            </w:r>
            <w:r w:rsidR="00341BB8" w:rsidRPr="00ED1E68">
              <w:rPr>
                <w:rFonts w:cs="Arial"/>
                <w:b/>
                <w:bCs/>
                <w:color w:val="FFFFFF"/>
                <w:sz w:val="18"/>
                <w:szCs w:val="18"/>
              </w:rPr>
              <w:t>Authorisation of financial information</w:t>
            </w:r>
          </w:p>
        </w:tc>
      </w:tr>
    </w:tbl>
    <w:p w14:paraId="4FFE870D" w14:textId="77777777" w:rsidR="00EA5997" w:rsidRPr="00ED1E68" w:rsidRDefault="00EA5997" w:rsidP="00ED1E68">
      <w:pPr>
        <w:spacing w:line="240" w:lineRule="auto"/>
        <w:jc w:val="both"/>
        <w:rPr>
          <w:rFonts w:cs="Arial"/>
          <w:color w:val="000000"/>
          <w:sz w:val="18"/>
          <w:szCs w:val="18"/>
          <w:shd w:val="clear" w:color="auto" w:fill="FFFFFF"/>
        </w:rPr>
      </w:pPr>
    </w:p>
    <w:p w14:paraId="5293C912" w14:textId="51318CCF" w:rsidR="00E64E41" w:rsidRDefault="00060FC9" w:rsidP="00ED1E68">
      <w:pPr>
        <w:spacing w:line="240" w:lineRule="auto"/>
        <w:jc w:val="both"/>
        <w:rPr>
          <w:rFonts w:cs="Arial"/>
          <w:color w:val="000000"/>
          <w:sz w:val="18"/>
          <w:szCs w:val="18"/>
          <w:shd w:val="clear" w:color="auto" w:fill="FFFFFF"/>
        </w:rPr>
      </w:pPr>
      <w:r w:rsidRPr="00ED1E68">
        <w:rPr>
          <w:rFonts w:cs="Arial"/>
          <w:color w:val="000000"/>
          <w:sz w:val="18"/>
          <w:szCs w:val="18"/>
          <w:shd w:val="clear" w:color="auto" w:fill="FFFFFF"/>
        </w:rPr>
        <w:t>This interim conso</w:t>
      </w:r>
      <w:r w:rsidRPr="00245C3E">
        <w:rPr>
          <w:rFonts w:cs="Arial"/>
          <w:color w:val="000000"/>
          <w:sz w:val="18"/>
          <w:szCs w:val="18"/>
          <w:shd w:val="clear" w:color="auto" w:fill="FFFFFF"/>
        </w:rPr>
        <w:t xml:space="preserve">lidated and separate financial information was authorised for issue by the Board of Directors on </w:t>
      </w:r>
      <w:r w:rsidRPr="00245C3E">
        <w:rPr>
          <w:rFonts w:cs="Arial"/>
          <w:color w:val="000000"/>
          <w:sz w:val="18"/>
          <w:szCs w:val="18"/>
          <w:shd w:val="clear" w:color="auto" w:fill="FFFFFF"/>
        </w:rPr>
        <w:br/>
      </w:r>
      <w:r w:rsidR="0089107E" w:rsidRPr="00245C3E">
        <w:rPr>
          <w:rFonts w:cs="Arial"/>
          <w:color w:val="000000"/>
          <w:sz w:val="18"/>
          <w:szCs w:val="18"/>
          <w:shd w:val="clear" w:color="auto" w:fill="FFFFFF"/>
        </w:rPr>
        <w:t>1</w:t>
      </w:r>
      <w:r w:rsidR="00245C3E" w:rsidRPr="00245C3E">
        <w:rPr>
          <w:rFonts w:cs="Arial"/>
          <w:color w:val="000000"/>
          <w:sz w:val="18"/>
          <w:szCs w:val="18"/>
          <w:shd w:val="clear" w:color="auto" w:fill="FFFFFF"/>
        </w:rPr>
        <w:t>2</w:t>
      </w:r>
      <w:r w:rsidR="0089107E" w:rsidRPr="00245C3E">
        <w:rPr>
          <w:rFonts w:cs="Arial"/>
          <w:color w:val="000000"/>
          <w:sz w:val="18"/>
          <w:szCs w:val="18"/>
          <w:shd w:val="clear" w:color="auto" w:fill="FFFFFF"/>
        </w:rPr>
        <w:t xml:space="preserve"> </w:t>
      </w:r>
      <w:r w:rsidR="00245C3E" w:rsidRPr="00245C3E">
        <w:rPr>
          <w:rFonts w:cs="Arial"/>
          <w:color w:val="000000"/>
          <w:sz w:val="18"/>
          <w:szCs w:val="18"/>
          <w:shd w:val="clear" w:color="auto" w:fill="FFFFFF"/>
        </w:rPr>
        <w:t>November</w:t>
      </w:r>
      <w:r w:rsidRPr="00245C3E">
        <w:rPr>
          <w:rFonts w:cs="Arial"/>
          <w:color w:val="000000"/>
          <w:sz w:val="18"/>
          <w:szCs w:val="18"/>
          <w:shd w:val="clear" w:color="auto" w:fill="FFFFFF"/>
        </w:rPr>
        <w:t xml:space="preserve"> 2021.</w:t>
      </w:r>
    </w:p>
    <w:p w14:paraId="74F3D363" w14:textId="77777777" w:rsidR="0073554C" w:rsidRPr="00ED1E68" w:rsidRDefault="0073554C" w:rsidP="00ED1E68">
      <w:pPr>
        <w:spacing w:line="240" w:lineRule="auto"/>
        <w:jc w:val="both"/>
        <w:rPr>
          <w:rFonts w:cs="Arial"/>
          <w:color w:val="000000"/>
          <w:sz w:val="18"/>
          <w:szCs w:val="18"/>
          <w:shd w:val="clear" w:color="auto" w:fill="FFFFFF"/>
        </w:rPr>
      </w:pPr>
    </w:p>
    <w:sectPr w:rsidR="0073554C" w:rsidRPr="00ED1E68" w:rsidSect="0095532D">
      <w:headerReference w:type="default" r:id="rId8"/>
      <w:footerReference w:type="default" r:id="rId9"/>
      <w:pgSz w:w="11907" w:h="16840"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C3D93" w14:textId="77777777" w:rsidR="00395946" w:rsidRDefault="00395946">
      <w:pPr>
        <w:spacing w:line="240" w:lineRule="auto"/>
      </w:pPr>
      <w:r>
        <w:separator/>
      </w:r>
    </w:p>
  </w:endnote>
  <w:endnote w:type="continuationSeparator" w:id="0">
    <w:p w14:paraId="509B0CFF" w14:textId="77777777" w:rsidR="00395946" w:rsidRDefault="00395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D5E81" w14:textId="77777777" w:rsidR="003D143B" w:rsidRDefault="003D143B" w:rsidP="00B54E6C">
    <w:pPr>
      <w:pStyle w:val="Footer"/>
      <w:spacing w:line="240" w:lineRule="auto"/>
      <w:jc w:val="center"/>
      <w:rPr>
        <w:rFonts w:cs="Arial"/>
      </w:rPr>
    </w:pPr>
  </w:p>
  <w:p w14:paraId="728F40EB" w14:textId="77777777" w:rsidR="003D143B" w:rsidRDefault="003D143B" w:rsidP="00B54E6C">
    <w:pPr>
      <w:pStyle w:val="Footer"/>
      <w:spacing w:line="240" w:lineRule="auto"/>
      <w:jc w:val="center"/>
      <w:rPr>
        <w:rFonts w:cs="Arial"/>
      </w:rPr>
    </w:pPr>
  </w:p>
  <w:tbl>
    <w:tblPr>
      <w:tblW w:w="0" w:type="auto"/>
      <w:jc w:val="center"/>
      <w:tblLook w:val="04A0" w:firstRow="1" w:lastRow="0" w:firstColumn="1" w:lastColumn="0" w:noHBand="0" w:noVBand="1"/>
    </w:tblPr>
    <w:tblGrid>
      <w:gridCol w:w="4735"/>
      <w:gridCol w:w="4724"/>
    </w:tblGrid>
    <w:tr w:rsidR="003D143B" w:rsidRPr="003F657E" w14:paraId="66D58D66" w14:textId="77777777" w:rsidTr="00E37479">
      <w:trPr>
        <w:jc w:val="center"/>
      </w:trPr>
      <w:tc>
        <w:tcPr>
          <w:tcW w:w="4824" w:type="dxa"/>
          <w:shd w:val="clear" w:color="auto" w:fill="auto"/>
        </w:tcPr>
        <w:p w14:paraId="7CBA7133" w14:textId="77777777" w:rsidR="003D143B" w:rsidRPr="003C0F4C" w:rsidRDefault="003D143B" w:rsidP="00F42C80">
          <w:pPr>
            <w:pStyle w:val="Footer"/>
            <w:tabs>
              <w:tab w:val="clear" w:pos="4153"/>
            </w:tabs>
            <w:spacing w:line="240" w:lineRule="auto"/>
            <w:ind w:left="720"/>
            <w:rPr>
              <w:rFonts w:cs="Arial"/>
              <w:sz w:val="18"/>
              <w:szCs w:val="18"/>
            </w:rPr>
          </w:pPr>
          <w:r w:rsidRPr="003C0F4C">
            <w:rPr>
              <w:rFonts w:cs="Arial"/>
              <w:sz w:val="18"/>
              <w:szCs w:val="18"/>
            </w:rPr>
            <w:t xml:space="preserve">  Director ______________________________</w:t>
          </w:r>
        </w:p>
      </w:tc>
      <w:tc>
        <w:tcPr>
          <w:tcW w:w="4824" w:type="dxa"/>
          <w:shd w:val="clear" w:color="auto" w:fill="auto"/>
        </w:tcPr>
        <w:p w14:paraId="1795BF38" w14:textId="77777777" w:rsidR="003D143B" w:rsidRPr="003C0F4C" w:rsidRDefault="003D143B" w:rsidP="00F42C80">
          <w:pPr>
            <w:pStyle w:val="Footer"/>
            <w:tabs>
              <w:tab w:val="clear" w:pos="4153"/>
            </w:tabs>
            <w:spacing w:line="240" w:lineRule="auto"/>
            <w:ind w:left="216"/>
            <w:rPr>
              <w:rFonts w:cs="Arial"/>
              <w:sz w:val="18"/>
              <w:szCs w:val="18"/>
            </w:rPr>
          </w:pPr>
          <w:r w:rsidRPr="003C0F4C">
            <w:rPr>
              <w:rFonts w:cs="Arial"/>
              <w:sz w:val="18"/>
              <w:szCs w:val="18"/>
            </w:rPr>
            <w:t>Director __________________________________</w:t>
          </w:r>
        </w:p>
      </w:tc>
    </w:tr>
  </w:tbl>
  <w:p w14:paraId="299E7BE4" w14:textId="77777777" w:rsidR="003D143B" w:rsidRPr="00F94928" w:rsidRDefault="003D143B" w:rsidP="00B54E6C">
    <w:pPr>
      <w:pStyle w:val="Footer"/>
      <w:spacing w:line="240" w:lineRule="auto"/>
      <w:jc w:val="center"/>
      <w:rPr>
        <w:rFonts w:cs="Arial"/>
      </w:rPr>
    </w:pPr>
  </w:p>
  <w:p w14:paraId="40039AA4" w14:textId="77777777" w:rsidR="003D143B" w:rsidRPr="003F657E" w:rsidRDefault="003D143B" w:rsidP="00BD2FAD">
    <w:pPr>
      <w:pStyle w:val="Footer"/>
      <w:pBdr>
        <w:top w:val="single" w:sz="8" w:space="1" w:color="auto"/>
      </w:pBdr>
      <w:tabs>
        <w:tab w:val="clear" w:pos="8306"/>
      </w:tabs>
      <w:jc w:val="right"/>
      <w:rPr>
        <w:rFonts w:cs="Arial"/>
        <w:sz w:val="18"/>
        <w:szCs w:val="18"/>
      </w:rPr>
    </w:pPr>
    <w:r w:rsidRPr="003F657E">
      <w:rPr>
        <w:rStyle w:val="PageNumber"/>
        <w:rFonts w:eastAsia="Wingdings" w:cs="Arial"/>
        <w:sz w:val="18"/>
        <w:szCs w:val="18"/>
      </w:rPr>
      <w:fldChar w:fldCharType="begin"/>
    </w:r>
    <w:r w:rsidRPr="003F657E">
      <w:rPr>
        <w:rStyle w:val="PageNumber"/>
        <w:rFonts w:eastAsia="Wingdings" w:cs="Arial"/>
        <w:sz w:val="18"/>
        <w:szCs w:val="18"/>
      </w:rPr>
      <w:instrText xml:space="preserve"> PAGE </w:instrText>
    </w:r>
    <w:r w:rsidRPr="003F657E">
      <w:rPr>
        <w:rStyle w:val="PageNumber"/>
        <w:rFonts w:eastAsia="Wingdings" w:cs="Arial"/>
        <w:sz w:val="18"/>
        <w:szCs w:val="18"/>
      </w:rPr>
      <w:fldChar w:fldCharType="separate"/>
    </w:r>
    <w:r>
      <w:rPr>
        <w:rStyle w:val="PageNumber"/>
        <w:rFonts w:eastAsia="Wingdings" w:cs="Arial"/>
        <w:noProof/>
        <w:sz w:val="18"/>
        <w:szCs w:val="18"/>
      </w:rPr>
      <w:t>18</w:t>
    </w:r>
    <w:r w:rsidRPr="003F657E">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AA84E" w14:textId="77777777" w:rsidR="00395946" w:rsidRDefault="00395946">
      <w:pPr>
        <w:spacing w:line="240" w:lineRule="auto"/>
      </w:pPr>
      <w:r>
        <w:separator/>
      </w:r>
    </w:p>
  </w:footnote>
  <w:footnote w:type="continuationSeparator" w:id="0">
    <w:p w14:paraId="36B4AD9F" w14:textId="77777777" w:rsidR="00395946" w:rsidRDefault="003959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1FEF0" w14:textId="77777777" w:rsidR="003D143B" w:rsidRPr="003853F4" w:rsidRDefault="003D143B" w:rsidP="00F525B4">
    <w:pPr>
      <w:pStyle w:val="Header"/>
      <w:spacing w:line="240" w:lineRule="auto"/>
      <w:rPr>
        <w:rFonts w:cs="Arial"/>
        <w:b/>
        <w:bCs/>
        <w:sz w:val="18"/>
        <w:szCs w:val="18"/>
      </w:rPr>
    </w:pPr>
    <w:r w:rsidRPr="003853F4">
      <w:rPr>
        <w:rFonts w:cs="Arial"/>
        <w:b/>
        <w:bCs/>
        <w:sz w:val="18"/>
        <w:szCs w:val="18"/>
      </w:rPr>
      <w:t>United Power of Asia Public Company Limited</w:t>
    </w:r>
  </w:p>
  <w:p w14:paraId="5F4E3166" w14:textId="77777777" w:rsidR="003D143B" w:rsidRPr="003853F4" w:rsidRDefault="003D143B" w:rsidP="00F525B4">
    <w:pPr>
      <w:pStyle w:val="Header"/>
      <w:spacing w:line="240" w:lineRule="auto"/>
      <w:rPr>
        <w:rFonts w:cs="Arial"/>
        <w:b/>
        <w:bCs/>
        <w:sz w:val="18"/>
        <w:szCs w:val="18"/>
      </w:rPr>
    </w:pPr>
    <w:r w:rsidRPr="003853F4">
      <w:rPr>
        <w:rFonts w:cs="Arial"/>
        <w:b/>
        <w:bCs/>
        <w:sz w:val="18"/>
        <w:szCs w:val="18"/>
        <w:lang w:val="en-US"/>
      </w:rPr>
      <w:t xml:space="preserve">Condensed Notes to the </w:t>
    </w:r>
    <w:r w:rsidRPr="003853F4">
      <w:rPr>
        <w:rFonts w:cs="Arial"/>
        <w:b/>
        <w:bCs/>
        <w:sz w:val="18"/>
        <w:szCs w:val="18"/>
      </w:rPr>
      <w:t>I</w:t>
    </w:r>
    <w:r w:rsidRPr="003853F4">
      <w:rPr>
        <w:rFonts w:cs="Arial"/>
        <w:b/>
        <w:bCs/>
        <w:sz w:val="18"/>
        <w:szCs w:val="18"/>
        <w:lang w:val="en-US"/>
      </w:rPr>
      <w:t>nterim Financial Information</w:t>
    </w:r>
    <w:r w:rsidRPr="003853F4">
      <w:rPr>
        <w:rFonts w:cs="Arial"/>
        <w:b/>
        <w:bCs/>
        <w:sz w:val="18"/>
        <w:szCs w:val="18"/>
        <w:cs/>
        <w:lang w:val="en-US"/>
      </w:rPr>
      <w:t xml:space="preserve"> </w:t>
    </w:r>
    <w:r w:rsidRPr="003853F4">
      <w:rPr>
        <w:rFonts w:cs="Arial"/>
        <w:b/>
        <w:bCs/>
        <w:sz w:val="18"/>
        <w:szCs w:val="18"/>
      </w:rPr>
      <w:t>(Unaudited)</w:t>
    </w:r>
  </w:p>
  <w:p w14:paraId="55CA0BC4" w14:textId="1E8AA01F" w:rsidR="003D143B" w:rsidRPr="003853F4" w:rsidRDefault="003D143B" w:rsidP="004D248C">
    <w:pPr>
      <w:pStyle w:val="Header"/>
      <w:pBdr>
        <w:bottom w:val="single" w:sz="8" w:space="1" w:color="auto"/>
      </w:pBdr>
      <w:spacing w:line="240" w:lineRule="auto"/>
      <w:rPr>
        <w:rFonts w:cs="Arial"/>
        <w:b/>
        <w:bCs/>
        <w:sz w:val="18"/>
        <w:szCs w:val="18"/>
        <w:lang w:val="en-US"/>
      </w:rPr>
    </w:pPr>
    <w:r w:rsidRPr="003853F4">
      <w:rPr>
        <w:rFonts w:cs="Arial"/>
        <w:b/>
        <w:bCs/>
        <w:sz w:val="18"/>
        <w:szCs w:val="18"/>
        <w:lang w:val="en-US"/>
      </w:rPr>
      <w:t>For the interim period ended 30 September 2021</w:t>
    </w:r>
  </w:p>
  <w:p w14:paraId="433245C1" w14:textId="77777777" w:rsidR="003D143B" w:rsidRPr="003853F4" w:rsidRDefault="003D143B" w:rsidP="004D248C">
    <w:pPr>
      <w:pStyle w:val="Header"/>
      <w:tabs>
        <w:tab w:val="clear" w:pos="8306"/>
      </w:tabs>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2D41D7A"/>
    <w:lvl w:ilvl="0">
      <w:numFmt w:val="bullet"/>
      <w:lvlText w:val="*"/>
      <w:lvlJc w:val="left"/>
    </w:lvl>
  </w:abstractNum>
  <w:abstractNum w:abstractNumId="1" w15:restartNumberingAfterBreak="0">
    <w:nsid w:val="000449C7"/>
    <w:multiLevelType w:val="hybridMultilevel"/>
    <w:tmpl w:val="412A3410"/>
    <w:lvl w:ilvl="0" w:tplc="D80E42E2">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151E4"/>
    <w:multiLevelType w:val="multilevel"/>
    <w:tmpl w:val="E3442B4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0ADE0D59"/>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CEB44F6"/>
    <w:multiLevelType w:val="hybridMultilevel"/>
    <w:tmpl w:val="AB080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BD1B29"/>
    <w:multiLevelType w:val="multilevel"/>
    <w:tmpl w:val="152EE83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0FD50436"/>
    <w:multiLevelType w:val="hybridMultilevel"/>
    <w:tmpl w:val="53A8C1A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92DCA"/>
    <w:multiLevelType w:val="hybridMultilevel"/>
    <w:tmpl w:val="EF2AC0DA"/>
    <w:lvl w:ilvl="0" w:tplc="7764B9E4">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D107E"/>
    <w:multiLevelType w:val="hybridMultilevel"/>
    <w:tmpl w:val="B21A325A"/>
    <w:lvl w:ilvl="0" w:tplc="95008CC4">
      <w:start w:val="3"/>
      <w:numFmt w:val="bullet"/>
      <w:lvlText w:val="-"/>
      <w:lvlJc w:val="left"/>
      <w:pPr>
        <w:ind w:left="1716" w:hanging="360"/>
      </w:pPr>
      <w:rPr>
        <w:rFonts w:ascii="Arial" w:eastAsia="Times New Roman" w:hAnsi="Arial" w:cs="Aria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9" w15:restartNumberingAfterBreak="0">
    <w:nsid w:val="15406BD6"/>
    <w:multiLevelType w:val="hybridMultilevel"/>
    <w:tmpl w:val="4ED83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16CA3"/>
    <w:multiLevelType w:val="hybridMultilevel"/>
    <w:tmpl w:val="FEE8A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B520D7"/>
    <w:multiLevelType w:val="hybridMultilevel"/>
    <w:tmpl w:val="5E7C59E8"/>
    <w:lvl w:ilvl="0" w:tplc="77D2488A">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C40585"/>
    <w:multiLevelType w:val="hybridMultilevel"/>
    <w:tmpl w:val="C0FE76E4"/>
    <w:lvl w:ilvl="0" w:tplc="276E24D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42255D8"/>
    <w:multiLevelType w:val="multilevel"/>
    <w:tmpl w:val="4010FD2C"/>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2518405C"/>
    <w:multiLevelType w:val="hybridMultilevel"/>
    <w:tmpl w:val="7BE2F5BA"/>
    <w:lvl w:ilvl="0" w:tplc="A60220B8">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9240ED"/>
    <w:multiLevelType w:val="hybridMultilevel"/>
    <w:tmpl w:val="C8EC9400"/>
    <w:lvl w:ilvl="0" w:tplc="07688AB6">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AE0A96"/>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8939BD"/>
    <w:multiLevelType w:val="hybridMultilevel"/>
    <w:tmpl w:val="A806640C"/>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2" w15:restartNumberingAfterBreak="0">
    <w:nsid w:val="388759BA"/>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92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3C1E0E06"/>
    <w:multiLevelType w:val="hybridMultilevel"/>
    <w:tmpl w:val="58B0B63A"/>
    <w:lvl w:ilvl="0" w:tplc="5F86EF2E">
      <w:start w:val="1"/>
      <w:numFmt w:val="bullet"/>
      <w:lvlText w:val=""/>
      <w:lvlJc w:val="left"/>
      <w:pPr>
        <w:ind w:left="1287" w:hanging="360"/>
      </w:pPr>
      <w:rPr>
        <w:rFonts w:ascii="Symbol" w:hAnsi="Symbol" w:hint="default"/>
        <w:lang w:val="en-GB"/>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D9F4AC1"/>
    <w:multiLevelType w:val="hybridMultilevel"/>
    <w:tmpl w:val="0824A7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623E79"/>
    <w:multiLevelType w:val="hybridMultilevel"/>
    <w:tmpl w:val="D7D46A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38E6158"/>
    <w:multiLevelType w:val="multilevel"/>
    <w:tmpl w:val="0922D58E"/>
    <w:lvl w:ilvl="0">
      <w:start w:val="2"/>
      <w:numFmt w:val="decimal"/>
      <w:lvlText w:val="%1"/>
      <w:lvlJc w:val="left"/>
      <w:pPr>
        <w:ind w:left="405" w:hanging="405"/>
      </w:pPr>
      <w:rPr>
        <w:rFonts w:hint="default"/>
        <w:sz w:val="18"/>
      </w:rPr>
    </w:lvl>
    <w:lvl w:ilvl="1">
      <w:start w:val="2"/>
      <w:numFmt w:val="decimal"/>
      <w:lvlText w:val="%1.%2"/>
      <w:lvlJc w:val="left"/>
      <w:pPr>
        <w:ind w:left="945" w:hanging="405"/>
      </w:pPr>
      <w:rPr>
        <w:rFonts w:hint="default"/>
        <w:sz w:val="18"/>
      </w:rPr>
    </w:lvl>
    <w:lvl w:ilvl="2">
      <w:start w:val="1"/>
      <w:numFmt w:val="decimal"/>
      <w:lvlText w:val="%1.%2.%3"/>
      <w:lvlJc w:val="left"/>
      <w:pPr>
        <w:ind w:left="1485" w:hanging="405"/>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4860" w:hanging="1080"/>
      </w:pPr>
      <w:rPr>
        <w:rFonts w:hint="default"/>
        <w:sz w:val="18"/>
      </w:rPr>
    </w:lvl>
    <w:lvl w:ilvl="8">
      <w:start w:val="1"/>
      <w:numFmt w:val="decimal"/>
      <w:lvlText w:val="%1.%2.%3.%4.%5.%6.%7.%8.%9"/>
      <w:lvlJc w:val="left"/>
      <w:pPr>
        <w:ind w:left="5760" w:hanging="1440"/>
      </w:pPr>
      <w:rPr>
        <w:rFonts w:hint="default"/>
        <w:sz w:val="18"/>
      </w:rPr>
    </w:lvl>
  </w:abstractNum>
  <w:abstractNum w:abstractNumId="28" w15:restartNumberingAfterBreak="0">
    <w:nsid w:val="49324C94"/>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4A7C4C9B"/>
    <w:multiLevelType w:val="multilevel"/>
    <w:tmpl w:val="27EA9E32"/>
    <w:lvl w:ilvl="0">
      <w:start w:val="2"/>
      <w:numFmt w:val="bullet"/>
      <w:lvlText w:val="-"/>
      <w:lvlJc w:val="left"/>
      <w:pPr>
        <w:ind w:left="2629" w:hanging="360"/>
      </w:pPr>
      <w:rPr>
        <w:rFonts w:ascii="Arial" w:eastAsia="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FF108ED"/>
    <w:multiLevelType w:val="hybridMultilevel"/>
    <w:tmpl w:val="35A2F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747D14"/>
    <w:multiLevelType w:val="hybridMultilevel"/>
    <w:tmpl w:val="8E9A15A6"/>
    <w:lvl w:ilvl="0" w:tplc="04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6712F9"/>
    <w:multiLevelType w:val="hybridMultilevel"/>
    <w:tmpl w:val="11FC3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974051"/>
    <w:multiLevelType w:val="hybridMultilevel"/>
    <w:tmpl w:val="395CC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1E3BA8"/>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61DB6A57"/>
    <w:multiLevelType w:val="hybridMultilevel"/>
    <w:tmpl w:val="0C243F4A"/>
    <w:lvl w:ilvl="0" w:tplc="8328F43A">
      <w:start w:val="5"/>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9B265D"/>
    <w:multiLevelType w:val="hybridMultilevel"/>
    <w:tmpl w:val="C9F084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6494C53"/>
    <w:multiLevelType w:val="hybridMultilevel"/>
    <w:tmpl w:val="A522A3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6E53439"/>
    <w:multiLevelType w:val="hybridMultilevel"/>
    <w:tmpl w:val="EFEE3DB0"/>
    <w:lvl w:ilvl="0" w:tplc="08090001">
      <w:start w:val="1"/>
      <w:numFmt w:val="bullet"/>
      <w:lvlText w:val=""/>
      <w:lvlJc w:val="left"/>
      <w:pPr>
        <w:ind w:left="720" w:hanging="360"/>
      </w:pPr>
      <w:rPr>
        <w:rFonts w:ascii="Symbol" w:hAnsi="Symbol" w:hint="default"/>
      </w:rPr>
    </w:lvl>
    <w:lvl w:ilvl="1" w:tplc="9A9606C8">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626701"/>
    <w:multiLevelType w:val="hybridMultilevel"/>
    <w:tmpl w:val="D98201E4"/>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1" w15:restartNumberingAfterBreak="0">
    <w:nsid w:val="743A2BDF"/>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6962701"/>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3" w15:restartNumberingAfterBreak="0">
    <w:nsid w:val="79D53E2C"/>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4" w15:restartNumberingAfterBreak="0">
    <w:nsid w:val="7AFB4AEA"/>
    <w:multiLevelType w:val="hybridMultilevel"/>
    <w:tmpl w:val="6FDA9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5669C1"/>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7"/>
  </w:num>
  <w:num w:numId="2">
    <w:abstractNumId w:val="9"/>
  </w:num>
  <w:num w:numId="3">
    <w:abstractNumId w:val="40"/>
  </w:num>
  <w:num w:numId="4">
    <w:abstractNumId w:val="27"/>
  </w:num>
  <w:num w:numId="5">
    <w:abstractNumId w:val="15"/>
  </w:num>
  <w:num w:numId="6">
    <w:abstractNumId w:val="35"/>
  </w:num>
  <w:num w:numId="7">
    <w:abstractNumId w:val="21"/>
  </w:num>
  <w:num w:numId="8">
    <w:abstractNumId w:val="26"/>
  </w:num>
  <w:num w:numId="9">
    <w:abstractNumId w:val="14"/>
  </w:num>
  <w:num w:numId="10">
    <w:abstractNumId w:val="22"/>
  </w:num>
  <w:num w:numId="11">
    <w:abstractNumId w:val="42"/>
  </w:num>
  <w:num w:numId="12">
    <w:abstractNumId w:val="43"/>
  </w:num>
  <w:num w:numId="13">
    <w:abstractNumId w:val="41"/>
  </w:num>
  <w:num w:numId="14">
    <w:abstractNumId w:val="3"/>
  </w:num>
  <w:num w:numId="15">
    <w:abstractNumId w:val="5"/>
  </w:num>
  <w:num w:numId="16">
    <w:abstractNumId w:val="28"/>
  </w:num>
  <w:num w:numId="17">
    <w:abstractNumId w:val="19"/>
  </w:num>
  <w:num w:numId="18">
    <w:abstractNumId w:val="25"/>
  </w:num>
  <w:num w:numId="19">
    <w:abstractNumId w:val="45"/>
  </w:num>
  <w:num w:numId="20">
    <w:abstractNumId w:val="2"/>
  </w:num>
  <w:num w:numId="21">
    <w:abstractNumId w:val="36"/>
  </w:num>
  <w:num w:numId="22">
    <w:abstractNumId w:val="8"/>
  </w:num>
  <w:num w:numId="23">
    <w:abstractNumId w:val="38"/>
  </w:num>
  <w:num w:numId="24">
    <w:abstractNumId w:val="23"/>
  </w:num>
  <w:num w:numId="25">
    <w:abstractNumId w:val="12"/>
  </w:num>
  <w:num w:numId="26">
    <w:abstractNumId w:val="32"/>
  </w:num>
  <w:num w:numId="27">
    <w:abstractNumId w:val="17"/>
  </w:num>
  <w:num w:numId="28">
    <w:abstractNumId w:val="20"/>
  </w:num>
  <w:num w:numId="29">
    <w:abstractNumId w:val="18"/>
  </w:num>
  <w:num w:numId="30">
    <w:abstractNumId w:val="4"/>
  </w:num>
  <w:num w:numId="31">
    <w:abstractNumId w:val="10"/>
  </w:num>
  <w:num w:numId="32">
    <w:abstractNumId w:val="31"/>
  </w:num>
  <w:num w:numId="33">
    <w:abstractNumId w:val="32"/>
  </w:num>
  <w:num w:numId="34">
    <w:abstractNumId w:val="6"/>
  </w:num>
  <w:num w:numId="35">
    <w:abstractNumId w:val="39"/>
  </w:num>
  <w:num w:numId="36">
    <w:abstractNumId w:val="29"/>
  </w:num>
  <w:num w:numId="37">
    <w:abstractNumId w:val="34"/>
  </w:num>
  <w:num w:numId="38">
    <w:abstractNumId w:val="16"/>
  </w:num>
  <w:num w:numId="39">
    <w:abstractNumId w:val="30"/>
  </w:num>
  <w:num w:numId="40">
    <w:abstractNumId w:val="1"/>
  </w:num>
  <w:num w:numId="41">
    <w:abstractNumId w:val="33"/>
  </w:num>
  <w:num w:numId="42">
    <w:abstractNumId w:val="7"/>
  </w:num>
  <w:num w:numId="43">
    <w:abstractNumId w:val="44"/>
  </w:num>
  <w:num w:numId="44">
    <w:abstractNumId w:val="11"/>
  </w:num>
  <w:num w:numId="45">
    <w:abstractNumId w:val="0"/>
    <w:lvlOverride w:ilvl="0">
      <w:lvl w:ilvl="0">
        <w:numFmt w:val="bullet"/>
        <w:lvlText w:val="•"/>
        <w:legacy w:legacy="1" w:legacySpace="0" w:legacyIndent="0"/>
        <w:lvlJc w:val="left"/>
        <w:rPr>
          <w:rFonts w:ascii="Arial" w:hAnsi="Arial" w:cs="Arial" w:hint="default"/>
          <w:sz w:val="36"/>
        </w:rPr>
      </w:lvl>
    </w:lvlOverride>
  </w:num>
  <w:num w:numId="46">
    <w:abstractNumId w:val="13"/>
  </w:num>
  <w:num w:numId="4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96"/>
    <w:rsid w:val="000004D5"/>
    <w:rsid w:val="00000AE9"/>
    <w:rsid w:val="00000D9F"/>
    <w:rsid w:val="0000257F"/>
    <w:rsid w:val="00003E45"/>
    <w:rsid w:val="00004129"/>
    <w:rsid w:val="000056DF"/>
    <w:rsid w:val="0000587B"/>
    <w:rsid w:val="00005AB2"/>
    <w:rsid w:val="00005E21"/>
    <w:rsid w:val="00005EA5"/>
    <w:rsid w:val="0000665A"/>
    <w:rsid w:val="00007556"/>
    <w:rsid w:val="00007D77"/>
    <w:rsid w:val="00007DE7"/>
    <w:rsid w:val="0001169C"/>
    <w:rsid w:val="00011D81"/>
    <w:rsid w:val="000125B7"/>
    <w:rsid w:val="00012D7B"/>
    <w:rsid w:val="0001583E"/>
    <w:rsid w:val="00015C30"/>
    <w:rsid w:val="00016D65"/>
    <w:rsid w:val="00017684"/>
    <w:rsid w:val="00020155"/>
    <w:rsid w:val="00020C05"/>
    <w:rsid w:val="00020EF5"/>
    <w:rsid w:val="000215FE"/>
    <w:rsid w:val="0002296B"/>
    <w:rsid w:val="00023184"/>
    <w:rsid w:val="00024460"/>
    <w:rsid w:val="00024487"/>
    <w:rsid w:val="00025647"/>
    <w:rsid w:val="0002772E"/>
    <w:rsid w:val="0003086B"/>
    <w:rsid w:val="00030BB1"/>
    <w:rsid w:val="000316B3"/>
    <w:rsid w:val="000317E2"/>
    <w:rsid w:val="000325AD"/>
    <w:rsid w:val="000333EF"/>
    <w:rsid w:val="000343AE"/>
    <w:rsid w:val="000358BE"/>
    <w:rsid w:val="00036703"/>
    <w:rsid w:val="0003675A"/>
    <w:rsid w:val="00036769"/>
    <w:rsid w:val="00037A7E"/>
    <w:rsid w:val="00037CC8"/>
    <w:rsid w:val="00037F81"/>
    <w:rsid w:val="000401CE"/>
    <w:rsid w:val="0004092F"/>
    <w:rsid w:val="000413FF"/>
    <w:rsid w:val="0004159F"/>
    <w:rsid w:val="000424EA"/>
    <w:rsid w:val="00042707"/>
    <w:rsid w:val="00042E7B"/>
    <w:rsid w:val="000437AF"/>
    <w:rsid w:val="000437E1"/>
    <w:rsid w:val="00043D73"/>
    <w:rsid w:val="00045B5C"/>
    <w:rsid w:val="00045CB6"/>
    <w:rsid w:val="00046175"/>
    <w:rsid w:val="000466B1"/>
    <w:rsid w:val="00047D84"/>
    <w:rsid w:val="00051A15"/>
    <w:rsid w:val="000526EA"/>
    <w:rsid w:val="00053DEE"/>
    <w:rsid w:val="00053ED8"/>
    <w:rsid w:val="00054A8C"/>
    <w:rsid w:val="0005539B"/>
    <w:rsid w:val="000560A1"/>
    <w:rsid w:val="000562E6"/>
    <w:rsid w:val="000564F7"/>
    <w:rsid w:val="000569EA"/>
    <w:rsid w:val="00057C9F"/>
    <w:rsid w:val="00060FC9"/>
    <w:rsid w:val="000610F2"/>
    <w:rsid w:val="0006165F"/>
    <w:rsid w:val="00061B99"/>
    <w:rsid w:val="000621E7"/>
    <w:rsid w:val="000625B4"/>
    <w:rsid w:val="00064065"/>
    <w:rsid w:val="00064ECF"/>
    <w:rsid w:val="0006598B"/>
    <w:rsid w:val="00065997"/>
    <w:rsid w:val="00065A9F"/>
    <w:rsid w:val="000663FF"/>
    <w:rsid w:val="000668E0"/>
    <w:rsid w:val="00066A88"/>
    <w:rsid w:val="00066EA8"/>
    <w:rsid w:val="00067C9A"/>
    <w:rsid w:val="000706D1"/>
    <w:rsid w:val="00072513"/>
    <w:rsid w:val="00073507"/>
    <w:rsid w:val="00075EA3"/>
    <w:rsid w:val="00076164"/>
    <w:rsid w:val="000761C7"/>
    <w:rsid w:val="00076668"/>
    <w:rsid w:val="000801B0"/>
    <w:rsid w:val="000805F9"/>
    <w:rsid w:val="000809E2"/>
    <w:rsid w:val="00081040"/>
    <w:rsid w:val="00081660"/>
    <w:rsid w:val="00081AD7"/>
    <w:rsid w:val="00081F77"/>
    <w:rsid w:val="00082D5F"/>
    <w:rsid w:val="00083CBC"/>
    <w:rsid w:val="00083F19"/>
    <w:rsid w:val="00084E52"/>
    <w:rsid w:val="00087E00"/>
    <w:rsid w:val="0009021A"/>
    <w:rsid w:val="000909A7"/>
    <w:rsid w:val="00090D68"/>
    <w:rsid w:val="00090DF7"/>
    <w:rsid w:val="00090E85"/>
    <w:rsid w:val="000910C7"/>
    <w:rsid w:val="000911F1"/>
    <w:rsid w:val="000913A7"/>
    <w:rsid w:val="0009194B"/>
    <w:rsid w:val="00091C4F"/>
    <w:rsid w:val="000928DB"/>
    <w:rsid w:val="00093583"/>
    <w:rsid w:val="000947BF"/>
    <w:rsid w:val="00094AD4"/>
    <w:rsid w:val="00095585"/>
    <w:rsid w:val="000956A9"/>
    <w:rsid w:val="00095761"/>
    <w:rsid w:val="00095EA8"/>
    <w:rsid w:val="00096015"/>
    <w:rsid w:val="0009619F"/>
    <w:rsid w:val="00097432"/>
    <w:rsid w:val="00097629"/>
    <w:rsid w:val="00097D9F"/>
    <w:rsid w:val="000A02B9"/>
    <w:rsid w:val="000A045C"/>
    <w:rsid w:val="000A05CF"/>
    <w:rsid w:val="000A19B8"/>
    <w:rsid w:val="000A2092"/>
    <w:rsid w:val="000A2386"/>
    <w:rsid w:val="000A2D25"/>
    <w:rsid w:val="000A3220"/>
    <w:rsid w:val="000A37EF"/>
    <w:rsid w:val="000A5A67"/>
    <w:rsid w:val="000A5EDF"/>
    <w:rsid w:val="000A5EE9"/>
    <w:rsid w:val="000A6241"/>
    <w:rsid w:val="000A6ADD"/>
    <w:rsid w:val="000A71DA"/>
    <w:rsid w:val="000A7EDE"/>
    <w:rsid w:val="000B07B4"/>
    <w:rsid w:val="000B15D1"/>
    <w:rsid w:val="000B1E76"/>
    <w:rsid w:val="000B21DC"/>
    <w:rsid w:val="000B274E"/>
    <w:rsid w:val="000B2E5D"/>
    <w:rsid w:val="000B3C72"/>
    <w:rsid w:val="000B3D4A"/>
    <w:rsid w:val="000B422A"/>
    <w:rsid w:val="000B5296"/>
    <w:rsid w:val="000B5320"/>
    <w:rsid w:val="000B5878"/>
    <w:rsid w:val="000B79D5"/>
    <w:rsid w:val="000B7B46"/>
    <w:rsid w:val="000C1652"/>
    <w:rsid w:val="000C1B56"/>
    <w:rsid w:val="000C2136"/>
    <w:rsid w:val="000C268E"/>
    <w:rsid w:val="000C2E61"/>
    <w:rsid w:val="000C46ED"/>
    <w:rsid w:val="000C6ED3"/>
    <w:rsid w:val="000C70F3"/>
    <w:rsid w:val="000C7BA0"/>
    <w:rsid w:val="000D1A48"/>
    <w:rsid w:val="000D20D0"/>
    <w:rsid w:val="000D414A"/>
    <w:rsid w:val="000D528E"/>
    <w:rsid w:val="000D5A2A"/>
    <w:rsid w:val="000D62EC"/>
    <w:rsid w:val="000D737D"/>
    <w:rsid w:val="000D79D4"/>
    <w:rsid w:val="000E1122"/>
    <w:rsid w:val="000E166F"/>
    <w:rsid w:val="000E1865"/>
    <w:rsid w:val="000E2AB7"/>
    <w:rsid w:val="000E33A3"/>
    <w:rsid w:val="000E3D47"/>
    <w:rsid w:val="000E3E55"/>
    <w:rsid w:val="000E4B5B"/>
    <w:rsid w:val="000E4BE8"/>
    <w:rsid w:val="000E4D08"/>
    <w:rsid w:val="000E5758"/>
    <w:rsid w:val="000E5DEE"/>
    <w:rsid w:val="000E6692"/>
    <w:rsid w:val="000E72CA"/>
    <w:rsid w:val="000E786F"/>
    <w:rsid w:val="000F004E"/>
    <w:rsid w:val="000F081D"/>
    <w:rsid w:val="000F0E87"/>
    <w:rsid w:val="000F166B"/>
    <w:rsid w:val="000F1B9A"/>
    <w:rsid w:val="000F4BE2"/>
    <w:rsid w:val="000F4DC9"/>
    <w:rsid w:val="000F5623"/>
    <w:rsid w:val="000F6508"/>
    <w:rsid w:val="000F65F0"/>
    <w:rsid w:val="000F68CA"/>
    <w:rsid w:val="000F6A68"/>
    <w:rsid w:val="000F6BC1"/>
    <w:rsid w:val="000F6E60"/>
    <w:rsid w:val="001014AF"/>
    <w:rsid w:val="0010551D"/>
    <w:rsid w:val="0010640F"/>
    <w:rsid w:val="001071DE"/>
    <w:rsid w:val="001079CA"/>
    <w:rsid w:val="00107E5E"/>
    <w:rsid w:val="001107B9"/>
    <w:rsid w:val="00110B57"/>
    <w:rsid w:val="00111694"/>
    <w:rsid w:val="00111A08"/>
    <w:rsid w:val="00111E92"/>
    <w:rsid w:val="0011207C"/>
    <w:rsid w:val="00112675"/>
    <w:rsid w:val="001127AC"/>
    <w:rsid w:val="00112B78"/>
    <w:rsid w:val="0011562E"/>
    <w:rsid w:val="00115900"/>
    <w:rsid w:val="00115A19"/>
    <w:rsid w:val="00116490"/>
    <w:rsid w:val="001168DF"/>
    <w:rsid w:val="001177D0"/>
    <w:rsid w:val="00122A7B"/>
    <w:rsid w:val="00122C10"/>
    <w:rsid w:val="00123821"/>
    <w:rsid w:val="00123ABE"/>
    <w:rsid w:val="00123C15"/>
    <w:rsid w:val="00124613"/>
    <w:rsid w:val="00124B6C"/>
    <w:rsid w:val="001251B3"/>
    <w:rsid w:val="001251D0"/>
    <w:rsid w:val="00125C94"/>
    <w:rsid w:val="00126034"/>
    <w:rsid w:val="00126643"/>
    <w:rsid w:val="001266C7"/>
    <w:rsid w:val="001273B6"/>
    <w:rsid w:val="00127859"/>
    <w:rsid w:val="00127D61"/>
    <w:rsid w:val="00127FC5"/>
    <w:rsid w:val="001311B5"/>
    <w:rsid w:val="001317DD"/>
    <w:rsid w:val="0013183F"/>
    <w:rsid w:val="001324AE"/>
    <w:rsid w:val="00132F6A"/>
    <w:rsid w:val="001332F5"/>
    <w:rsid w:val="00133DBE"/>
    <w:rsid w:val="00134039"/>
    <w:rsid w:val="00134887"/>
    <w:rsid w:val="00135CC6"/>
    <w:rsid w:val="00136900"/>
    <w:rsid w:val="001370D1"/>
    <w:rsid w:val="00137D34"/>
    <w:rsid w:val="0014097E"/>
    <w:rsid w:val="00140CC9"/>
    <w:rsid w:val="0014153E"/>
    <w:rsid w:val="00141C8E"/>
    <w:rsid w:val="00141CC4"/>
    <w:rsid w:val="0014377E"/>
    <w:rsid w:val="001445DB"/>
    <w:rsid w:val="001447AF"/>
    <w:rsid w:val="00145436"/>
    <w:rsid w:val="001458B2"/>
    <w:rsid w:val="0014603E"/>
    <w:rsid w:val="00151A9C"/>
    <w:rsid w:val="00152428"/>
    <w:rsid w:val="00152965"/>
    <w:rsid w:val="00152A92"/>
    <w:rsid w:val="00153232"/>
    <w:rsid w:val="00153273"/>
    <w:rsid w:val="00153B3F"/>
    <w:rsid w:val="00154576"/>
    <w:rsid w:val="001555DD"/>
    <w:rsid w:val="001556B5"/>
    <w:rsid w:val="00156576"/>
    <w:rsid w:val="00157815"/>
    <w:rsid w:val="001603BD"/>
    <w:rsid w:val="00160F53"/>
    <w:rsid w:val="00161BD2"/>
    <w:rsid w:val="0016237B"/>
    <w:rsid w:val="00162591"/>
    <w:rsid w:val="00163652"/>
    <w:rsid w:val="00163CDF"/>
    <w:rsid w:val="001643BF"/>
    <w:rsid w:val="00164600"/>
    <w:rsid w:val="0016561B"/>
    <w:rsid w:val="00165A2F"/>
    <w:rsid w:val="00166749"/>
    <w:rsid w:val="001678E2"/>
    <w:rsid w:val="00170B28"/>
    <w:rsid w:val="00170ED8"/>
    <w:rsid w:val="00171291"/>
    <w:rsid w:val="001718E8"/>
    <w:rsid w:val="00171D72"/>
    <w:rsid w:val="001723AE"/>
    <w:rsid w:val="001727A6"/>
    <w:rsid w:val="00172BBF"/>
    <w:rsid w:val="001732D3"/>
    <w:rsid w:val="00173AFC"/>
    <w:rsid w:val="00174D2C"/>
    <w:rsid w:val="00175E8F"/>
    <w:rsid w:val="00176994"/>
    <w:rsid w:val="00176B4E"/>
    <w:rsid w:val="00177CF8"/>
    <w:rsid w:val="00180880"/>
    <w:rsid w:val="0018178E"/>
    <w:rsid w:val="001833F5"/>
    <w:rsid w:val="00184C25"/>
    <w:rsid w:val="0018501A"/>
    <w:rsid w:val="001855C3"/>
    <w:rsid w:val="0018605D"/>
    <w:rsid w:val="0018675C"/>
    <w:rsid w:val="0018781E"/>
    <w:rsid w:val="001901C1"/>
    <w:rsid w:val="00190D18"/>
    <w:rsid w:val="00191971"/>
    <w:rsid w:val="0019238B"/>
    <w:rsid w:val="001939C9"/>
    <w:rsid w:val="00193CCB"/>
    <w:rsid w:val="00196548"/>
    <w:rsid w:val="00197C3F"/>
    <w:rsid w:val="001A03B6"/>
    <w:rsid w:val="001A0BB5"/>
    <w:rsid w:val="001A0D60"/>
    <w:rsid w:val="001A177D"/>
    <w:rsid w:val="001A19D8"/>
    <w:rsid w:val="001A1AF1"/>
    <w:rsid w:val="001A2337"/>
    <w:rsid w:val="001A2A43"/>
    <w:rsid w:val="001A313A"/>
    <w:rsid w:val="001A338C"/>
    <w:rsid w:val="001A35F1"/>
    <w:rsid w:val="001A45C4"/>
    <w:rsid w:val="001A520B"/>
    <w:rsid w:val="001A5F30"/>
    <w:rsid w:val="001A6369"/>
    <w:rsid w:val="001A7928"/>
    <w:rsid w:val="001B1BAA"/>
    <w:rsid w:val="001B1E11"/>
    <w:rsid w:val="001B26F1"/>
    <w:rsid w:val="001B2795"/>
    <w:rsid w:val="001B3089"/>
    <w:rsid w:val="001B30C3"/>
    <w:rsid w:val="001B32BB"/>
    <w:rsid w:val="001B35DF"/>
    <w:rsid w:val="001B3A74"/>
    <w:rsid w:val="001B3B09"/>
    <w:rsid w:val="001B3E0B"/>
    <w:rsid w:val="001B4B39"/>
    <w:rsid w:val="001B4ECD"/>
    <w:rsid w:val="001B6B39"/>
    <w:rsid w:val="001B6E02"/>
    <w:rsid w:val="001B7BFC"/>
    <w:rsid w:val="001C0485"/>
    <w:rsid w:val="001C1152"/>
    <w:rsid w:val="001C1DEF"/>
    <w:rsid w:val="001C2767"/>
    <w:rsid w:val="001C3925"/>
    <w:rsid w:val="001C3DE6"/>
    <w:rsid w:val="001C3E03"/>
    <w:rsid w:val="001C426A"/>
    <w:rsid w:val="001C50F5"/>
    <w:rsid w:val="001C5A56"/>
    <w:rsid w:val="001C746A"/>
    <w:rsid w:val="001C79EC"/>
    <w:rsid w:val="001D0251"/>
    <w:rsid w:val="001D08D5"/>
    <w:rsid w:val="001D12F2"/>
    <w:rsid w:val="001D160D"/>
    <w:rsid w:val="001D286E"/>
    <w:rsid w:val="001D32C2"/>
    <w:rsid w:val="001D32F0"/>
    <w:rsid w:val="001D3415"/>
    <w:rsid w:val="001D4834"/>
    <w:rsid w:val="001D51EF"/>
    <w:rsid w:val="001D52D3"/>
    <w:rsid w:val="001D67DA"/>
    <w:rsid w:val="001D6A2D"/>
    <w:rsid w:val="001D6C3D"/>
    <w:rsid w:val="001D7312"/>
    <w:rsid w:val="001E228A"/>
    <w:rsid w:val="001E4C8F"/>
    <w:rsid w:val="001E52FB"/>
    <w:rsid w:val="001E59FE"/>
    <w:rsid w:val="001E61AA"/>
    <w:rsid w:val="001F054C"/>
    <w:rsid w:val="001F0CBB"/>
    <w:rsid w:val="001F0DA5"/>
    <w:rsid w:val="001F0E5D"/>
    <w:rsid w:val="001F2340"/>
    <w:rsid w:val="001F2ABD"/>
    <w:rsid w:val="001F3BA3"/>
    <w:rsid w:val="001F3DF9"/>
    <w:rsid w:val="001F3EE0"/>
    <w:rsid w:val="001F440F"/>
    <w:rsid w:val="001F5167"/>
    <w:rsid w:val="001F56B1"/>
    <w:rsid w:val="001F6364"/>
    <w:rsid w:val="001F6A0B"/>
    <w:rsid w:val="001F6B07"/>
    <w:rsid w:val="00202042"/>
    <w:rsid w:val="00202319"/>
    <w:rsid w:val="00202961"/>
    <w:rsid w:val="002033F1"/>
    <w:rsid w:val="00204FEE"/>
    <w:rsid w:val="0020511A"/>
    <w:rsid w:val="0020558B"/>
    <w:rsid w:val="00205917"/>
    <w:rsid w:val="00206A49"/>
    <w:rsid w:val="00207955"/>
    <w:rsid w:val="00210EEB"/>
    <w:rsid w:val="002118C1"/>
    <w:rsid w:val="00213094"/>
    <w:rsid w:val="00213495"/>
    <w:rsid w:val="00214028"/>
    <w:rsid w:val="00214FB2"/>
    <w:rsid w:val="002150ED"/>
    <w:rsid w:val="00215E52"/>
    <w:rsid w:val="00216473"/>
    <w:rsid w:val="00216873"/>
    <w:rsid w:val="002169E1"/>
    <w:rsid w:val="002215E4"/>
    <w:rsid w:val="00221ACD"/>
    <w:rsid w:val="00221F5D"/>
    <w:rsid w:val="00223D03"/>
    <w:rsid w:val="00224DB7"/>
    <w:rsid w:val="00225E7F"/>
    <w:rsid w:val="00226B18"/>
    <w:rsid w:val="002274C2"/>
    <w:rsid w:val="00230075"/>
    <w:rsid w:val="00231287"/>
    <w:rsid w:val="0023133B"/>
    <w:rsid w:val="00231FDE"/>
    <w:rsid w:val="00232AB8"/>
    <w:rsid w:val="00232EE2"/>
    <w:rsid w:val="00232F74"/>
    <w:rsid w:val="00233216"/>
    <w:rsid w:val="00233F22"/>
    <w:rsid w:val="0023516B"/>
    <w:rsid w:val="0023562F"/>
    <w:rsid w:val="00235711"/>
    <w:rsid w:val="00236C81"/>
    <w:rsid w:val="00236CBC"/>
    <w:rsid w:val="0023713B"/>
    <w:rsid w:val="00237443"/>
    <w:rsid w:val="00237BA2"/>
    <w:rsid w:val="00241F27"/>
    <w:rsid w:val="0024227B"/>
    <w:rsid w:val="00243C88"/>
    <w:rsid w:val="00244317"/>
    <w:rsid w:val="00244E2F"/>
    <w:rsid w:val="00245A47"/>
    <w:rsid w:val="00245C3E"/>
    <w:rsid w:val="002477FC"/>
    <w:rsid w:val="00247990"/>
    <w:rsid w:val="00247B64"/>
    <w:rsid w:val="00250A93"/>
    <w:rsid w:val="00251BAC"/>
    <w:rsid w:val="002524C4"/>
    <w:rsid w:val="00252E3C"/>
    <w:rsid w:val="00253331"/>
    <w:rsid w:val="00253883"/>
    <w:rsid w:val="0025431F"/>
    <w:rsid w:val="00254BAA"/>
    <w:rsid w:val="00254F26"/>
    <w:rsid w:val="00255589"/>
    <w:rsid w:val="00255B7F"/>
    <w:rsid w:val="00255C38"/>
    <w:rsid w:val="0025600B"/>
    <w:rsid w:val="00256538"/>
    <w:rsid w:val="00257BFC"/>
    <w:rsid w:val="002609FE"/>
    <w:rsid w:val="00261BE2"/>
    <w:rsid w:val="00261ED6"/>
    <w:rsid w:val="00261FB0"/>
    <w:rsid w:val="00263764"/>
    <w:rsid w:val="0026514D"/>
    <w:rsid w:val="00265C6A"/>
    <w:rsid w:val="00265D47"/>
    <w:rsid w:val="00266B99"/>
    <w:rsid w:val="00266D01"/>
    <w:rsid w:val="002671F9"/>
    <w:rsid w:val="002672D0"/>
    <w:rsid w:val="0026760A"/>
    <w:rsid w:val="0027053A"/>
    <w:rsid w:val="00270D79"/>
    <w:rsid w:val="0027195C"/>
    <w:rsid w:val="00271FCA"/>
    <w:rsid w:val="0027264A"/>
    <w:rsid w:val="00272844"/>
    <w:rsid w:val="00272D00"/>
    <w:rsid w:val="00272F35"/>
    <w:rsid w:val="00273720"/>
    <w:rsid w:val="002739CC"/>
    <w:rsid w:val="00273CF7"/>
    <w:rsid w:val="00275919"/>
    <w:rsid w:val="0027788D"/>
    <w:rsid w:val="00277D07"/>
    <w:rsid w:val="0028011B"/>
    <w:rsid w:val="002807FD"/>
    <w:rsid w:val="00280B99"/>
    <w:rsid w:val="00280D0D"/>
    <w:rsid w:val="002819ED"/>
    <w:rsid w:val="0028201E"/>
    <w:rsid w:val="00282767"/>
    <w:rsid w:val="00282B4A"/>
    <w:rsid w:val="002839F7"/>
    <w:rsid w:val="00283F5B"/>
    <w:rsid w:val="00284306"/>
    <w:rsid w:val="002845F8"/>
    <w:rsid w:val="00284ABC"/>
    <w:rsid w:val="00284ACC"/>
    <w:rsid w:val="002852A1"/>
    <w:rsid w:val="002859D4"/>
    <w:rsid w:val="0028610F"/>
    <w:rsid w:val="00286313"/>
    <w:rsid w:val="00286AFB"/>
    <w:rsid w:val="00287E6D"/>
    <w:rsid w:val="00290579"/>
    <w:rsid w:val="0029090D"/>
    <w:rsid w:val="00290E58"/>
    <w:rsid w:val="00290FC0"/>
    <w:rsid w:val="002911D3"/>
    <w:rsid w:val="002912D2"/>
    <w:rsid w:val="00291B81"/>
    <w:rsid w:val="00292398"/>
    <w:rsid w:val="002929EB"/>
    <w:rsid w:val="0029354D"/>
    <w:rsid w:val="00294D14"/>
    <w:rsid w:val="002957B9"/>
    <w:rsid w:val="00296244"/>
    <w:rsid w:val="0029679E"/>
    <w:rsid w:val="00297087"/>
    <w:rsid w:val="002975F0"/>
    <w:rsid w:val="0029791A"/>
    <w:rsid w:val="00297EC9"/>
    <w:rsid w:val="002A01B7"/>
    <w:rsid w:val="002A056A"/>
    <w:rsid w:val="002A10E8"/>
    <w:rsid w:val="002A14BA"/>
    <w:rsid w:val="002A2237"/>
    <w:rsid w:val="002A3481"/>
    <w:rsid w:val="002A3DE1"/>
    <w:rsid w:val="002A5BFB"/>
    <w:rsid w:val="002A5CDC"/>
    <w:rsid w:val="002A6996"/>
    <w:rsid w:val="002A6A6D"/>
    <w:rsid w:val="002A6DC7"/>
    <w:rsid w:val="002B0BF8"/>
    <w:rsid w:val="002B0C7E"/>
    <w:rsid w:val="002B2337"/>
    <w:rsid w:val="002B27B7"/>
    <w:rsid w:val="002B282F"/>
    <w:rsid w:val="002B287D"/>
    <w:rsid w:val="002B3453"/>
    <w:rsid w:val="002B3572"/>
    <w:rsid w:val="002B3B11"/>
    <w:rsid w:val="002B41F4"/>
    <w:rsid w:val="002B4265"/>
    <w:rsid w:val="002B4D07"/>
    <w:rsid w:val="002B54CA"/>
    <w:rsid w:val="002B6C7A"/>
    <w:rsid w:val="002B6FDC"/>
    <w:rsid w:val="002C0C9F"/>
    <w:rsid w:val="002C153B"/>
    <w:rsid w:val="002C22C3"/>
    <w:rsid w:val="002C2B9B"/>
    <w:rsid w:val="002C2F49"/>
    <w:rsid w:val="002C5667"/>
    <w:rsid w:val="002C6120"/>
    <w:rsid w:val="002C7BE4"/>
    <w:rsid w:val="002D08B1"/>
    <w:rsid w:val="002D0E47"/>
    <w:rsid w:val="002D16C7"/>
    <w:rsid w:val="002D1E4A"/>
    <w:rsid w:val="002D22F0"/>
    <w:rsid w:val="002D3EAA"/>
    <w:rsid w:val="002D4BDD"/>
    <w:rsid w:val="002D52ED"/>
    <w:rsid w:val="002D6952"/>
    <w:rsid w:val="002D7DF8"/>
    <w:rsid w:val="002E019F"/>
    <w:rsid w:val="002E0BB5"/>
    <w:rsid w:val="002E24ED"/>
    <w:rsid w:val="002E2833"/>
    <w:rsid w:val="002E3055"/>
    <w:rsid w:val="002E4777"/>
    <w:rsid w:val="002E4F48"/>
    <w:rsid w:val="002E4F94"/>
    <w:rsid w:val="002E5520"/>
    <w:rsid w:val="002E57E4"/>
    <w:rsid w:val="002E5BFE"/>
    <w:rsid w:val="002E5D24"/>
    <w:rsid w:val="002E67C7"/>
    <w:rsid w:val="002E724C"/>
    <w:rsid w:val="002E727D"/>
    <w:rsid w:val="002E7B03"/>
    <w:rsid w:val="002F066E"/>
    <w:rsid w:val="002F18C7"/>
    <w:rsid w:val="002F22B3"/>
    <w:rsid w:val="002F3511"/>
    <w:rsid w:val="002F38B9"/>
    <w:rsid w:val="002F3B1C"/>
    <w:rsid w:val="002F4A24"/>
    <w:rsid w:val="002F542D"/>
    <w:rsid w:val="002F590A"/>
    <w:rsid w:val="002F67D4"/>
    <w:rsid w:val="002F734F"/>
    <w:rsid w:val="00300DE5"/>
    <w:rsid w:val="0030101A"/>
    <w:rsid w:val="00301943"/>
    <w:rsid w:val="00301FED"/>
    <w:rsid w:val="0030223E"/>
    <w:rsid w:val="00302286"/>
    <w:rsid w:val="00304943"/>
    <w:rsid w:val="00304CBA"/>
    <w:rsid w:val="00305050"/>
    <w:rsid w:val="003054B4"/>
    <w:rsid w:val="00305569"/>
    <w:rsid w:val="003065CB"/>
    <w:rsid w:val="003108A6"/>
    <w:rsid w:val="00310B27"/>
    <w:rsid w:val="003113F3"/>
    <w:rsid w:val="0031217D"/>
    <w:rsid w:val="00313610"/>
    <w:rsid w:val="0031474D"/>
    <w:rsid w:val="00315129"/>
    <w:rsid w:val="00316179"/>
    <w:rsid w:val="0031673E"/>
    <w:rsid w:val="0031746A"/>
    <w:rsid w:val="003176D6"/>
    <w:rsid w:val="00320573"/>
    <w:rsid w:val="00321D88"/>
    <w:rsid w:val="00322417"/>
    <w:rsid w:val="00322CED"/>
    <w:rsid w:val="00323FA8"/>
    <w:rsid w:val="003240D1"/>
    <w:rsid w:val="003256FF"/>
    <w:rsid w:val="0032649B"/>
    <w:rsid w:val="00327CE0"/>
    <w:rsid w:val="00330F4D"/>
    <w:rsid w:val="0033184E"/>
    <w:rsid w:val="00332014"/>
    <w:rsid w:val="0033259D"/>
    <w:rsid w:val="0033266A"/>
    <w:rsid w:val="00333A5E"/>
    <w:rsid w:val="00333B5F"/>
    <w:rsid w:val="003341D4"/>
    <w:rsid w:val="00334528"/>
    <w:rsid w:val="00334585"/>
    <w:rsid w:val="003357E3"/>
    <w:rsid w:val="00336120"/>
    <w:rsid w:val="00336821"/>
    <w:rsid w:val="003369AE"/>
    <w:rsid w:val="003378CB"/>
    <w:rsid w:val="003400E8"/>
    <w:rsid w:val="0034174E"/>
    <w:rsid w:val="00341ABD"/>
    <w:rsid w:val="00341BB8"/>
    <w:rsid w:val="00341BC8"/>
    <w:rsid w:val="00342D1E"/>
    <w:rsid w:val="00343A67"/>
    <w:rsid w:val="00344202"/>
    <w:rsid w:val="0034453E"/>
    <w:rsid w:val="003449F9"/>
    <w:rsid w:val="00344CCA"/>
    <w:rsid w:val="0034538A"/>
    <w:rsid w:val="0034665A"/>
    <w:rsid w:val="00346C19"/>
    <w:rsid w:val="003477E7"/>
    <w:rsid w:val="00350DF9"/>
    <w:rsid w:val="003527DD"/>
    <w:rsid w:val="003529C9"/>
    <w:rsid w:val="003529D3"/>
    <w:rsid w:val="00352D2D"/>
    <w:rsid w:val="00353029"/>
    <w:rsid w:val="00353442"/>
    <w:rsid w:val="00354026"/>
    <w:rsid w:val="00354953"/>
    <w:rsid w:val="00355052"/>
    <w:rsid w:val="0035582B"/>
    <w:rsid w:val="003564CF"/>
    <w:rsid w:val="00356D43"/>
    <w:rsid w:val="00357176"/>
    <w:rsid w:val="00357616"/>
    <w:rsid w:val="00360020"/>
    <w:rsid w:val="003611B7"/>
    <w:rsid w:val="003623D8"/>
    <w:rsid w:val="003632C8"/>
    <w:rsid w:val="00363BDC"/>
    <w:rsid w:val="0036454E"/>
    <w:rsid w:val="003646BE"/>
    <w:rsid w:val="003648BC"/>
    <w:rsid w:val="0036577C"/>
    <w:rsid w:val="00365855"/>
    <w:rsid w:val="003673B7"/>
    <w:rsid w:val="00370099"/>
    <w:rsid w:val="00370204"/>
    <w:rsid w:val="00371133"/>
    <w:rsid w:val="00371139"/>
    <w:rsid w:val="0037261F"/>
    <w:rsid w:val="00372CF6"/>
    <w:rsid w:val="00374AAA"/>
    <w:rsid w:val="00375842"/>
    <w:rsid w:val="00375CB8"/>
    <w:rsid w:val="00376A51"/>
    <w:rsid w:val="003774C2"/>
    <w:rsid w:val="003774C8"/>
    <w:rsid w:val="0038007E"/>
    <w:rsid w:val="00380E4B"/>
    <w:rsid w:val="00381536"/>
    <w:rsid w:val="00382732"/>
    <w:rsid w:val="003828A4"/>
    <w:rsid w:val="00383234"/>
    <w:rsid w:val="00383A9D"/>
    <w:rsid w:val="00384B3C"/>
    <w:rsid w:val="003853F4"/>
    <w:rsid w:val="00386DEB"/>
    <w:rsid w:val="0038721C"/>
    <w:rsid w:val="003874FD"/>
    <w:rsid w:val="00387B79"/>
    <w:rsid w:val="0039034C"/>
    <w:rsid w:val="00390B07"/>
    <w:rsid w:val="00391249"/>
    <w:rsid w:val="00391A23"/>
    <w:rsid w:val="00391B4F"/>
    <w:rsid w:val="00391B50"/>
    <w:rsid w:val="00391CAD"/>
    <w:rsid w:val="00391E75"/>
    <w:rsid w:val="00393453"/>
    <w:rsid w:val="00393A17"/>
    <w:rsid w:val="00393BA3"/>
    <w:rsid w:val="00393C46"/>
    <w:rsid w:val="00393D56"/>
    <w:rsid w:val="0039477D"/>
    <w:rsid w:val="00394859"/>
    <w:rsid w:val="00394D1B"/>
    <w:rsid w:val="0039587F"/>
    <w:rsid w:val="0039588A"/>
    <w:rsid w:val="00395946"/>
    <w:rsid w:val="0039679F"/>
    <w:rsid w:val="00397173"/>
    <w:rsid w:val="003977CB"/>
    <w:rsid w:val="00397E8D"/>
    <w:rsid w:val="003A052F"/>
    <w:rsid w:val="003A1020"/>
    <w:rsid w:val="003A138C"/>
    <w:rsid w:val="003A1D04"/>
    <w:rsid w:val="003A282F"/>
    <w:rsid w:val="003A455C"/>
    <w:rsid w:val="003A45D1"/>
    <w:rsid w:val="003A52DE"/>
    <w:rsid w:val="003A5A60"/>
    <w:rsid w:val="003A7791"/>
    <w:rsid w:val="003A77E0"/>
    <w:rsid w:val="003B0982"/>
    <w:rsid w:val="003B0B4B"/>
    <w:rsid w:val="003B2278"/>
    <w:rsid w:val="003B29C5"/>
    <w:rsid w:val="003B3689"/>
    <w:rsid w:val="003B375E"/>
    <w:rsid w:val="003B41C0"/>
    <w:rsid w:val="003B451F"/>
    <w:rsid w:val="003B4C73"/>
    <w:rsid w:val="003B4DA2"/>
    <w:rsid w:val="003B50F7"/>
    <w:rsid w:val="003B5BC6"/>
    <w:rsid w:val="003B685A"/>
    <w:rsid w:val="003B701E"/>
    <w:rsid w:val="003B70CE"/>
    <w:rsid w:val="003B78A5"/>
    <w:rsid w:val="003B7A3B"/>
    <w:rsid w:val="003B7BA1"/>
    <w:rsid w:val="003C0F4C"/>
    <w:rsid w:val="003C1960"/>
    <w:rsid w:val="003C1C1D"/>
    <w:rsid w:val="003C1D43"/>
    <w:rsid w:val="003C2694"/>
    <w:rsid w:val="003C26BA"/>
    <w:rsid w:val="003C40A4"/>
    <w:rsid w:val="003C4F80"/>
    <w:rsid w:val="003C5CC7"/>
    <w:rsid w:val="003C5DFB"/>
    <w:rsid w:val="003C7425"/>
    <w:rsid w:val="003C7B80"/>
    <w:rsid w:val="003D1147"/>
    <w:rsid w:val="003D143B"/>
    <w:rsid w:val="003D17A4"/>
    <w:rsid w:val="003D2B19"/>
    <w:rsid w:val="003D2F61"/>
    <w:rsid w:val="003D307C"/>
    <w:rsid w:val="003D311C"/>
    <w:rsid w:val="003D450F"/>
    <w:rsid w:val="003D47D8"/>
    <w:rsid w:val="003D5247"/>
    <w:rsid w:val="003D5D36"/>
    <w:rsid w:val="003D5F32"/>
    <w:rsid w:val="003D61D6"/>
    <w:rsid w:val="003D6BDF"/>
    <w:rsid w:val="003D6D77"/>
    <w:rsid w:val="003D73F4"/>
    <w:rsid w:val="003D797E"/>
    <w:rsid w:val="003E0056"/>
    <w:rsid w:val="003E02F7"/>
    <w:rsid w:val="003E1580"/>
    <w:rsid w:val="003E27F5"/>
    <w:rsid w:val="003E3023"/>
    <w:rsid w:val="003E30CE"/>
    <w:rsid w:val="003E3F18"/>
    <w:rsid w:val="003E4586"/>
    <w:rsid w:val="003E51BE"/>
    <w:rsid w:val="003E6202"/>
    <w:rsid w:val="003E6F4B"/>
    <w:rsid w:val="003E7094"/>
    <w:rsid w:val="003E7385"/>
    <w:rsid w:val="003E75E8"/>
    <w:rsid w:val="003E7A4D"/>
    <w:rsid w:val="003E7EC7"/>
    <w:rsid w:val="003F0777"/>
    <w:rsid w:val="003F1DF0"/>
    <w:rsid w:val="003F224B"/>
    <w:rsid w:val="003F25E8"/>
    <w:rsid w:val="003F297E"/>
    <w:rsid w:val="003F2E31"/>
    <w:rsid w:val="003F3084"/>
    <w:rsid w:val="003F3DC9"/>
    <w:rsid w:val="003F4940"/>
    <w:rsid w:val="003F4A54"/>
    <w:rsid w:val="003F5794"/>
    <w:rsid w:val="003F5C82"/>
    <w:rsid w:val="003F6168"/>
    <w:rsid w:val="003F63D0"/>
    <w:rsid w:val="003F63DE"/>
    <w:rsid w:val="003F657E"/>
    <w:rsid w:val="003F6CA3"/>
    <w:rsid w:val="003F7769"/>
    <w:rsid w:val="0040128B"/>
    <w:rsid w:val="00401B63"/>
    <w:rsid w:val="00401D5D"/>
    <w:rsid w:val="00401F65"/>
    <w:rsid w:val="00402FA8"/>
    <w:rsid w:val="00402FF7"/>
    <w:rsid w:val="00403796"/>
    <w:rsid w:val="004039C4"/>
    <w:rsid w:val="00406131"/>
    <w:rsid w:val="00406403"/>
    <w:rsid w:val="00406CE1"/>
    <w:rsid w:val="004073F1"/>
    <w:rsid w:val="00407A7D"/>
    <w:rsid w:val="00407E21"/>
    <w:rsid w:val="00412AFE"/>
    <w:rsid w:val="00413875"/>
    <w:rsid w:val="00413952"/>
    <w:rsid w:val="00414157"/>
    <w:rsid w:val="00414463"/>
    <w:rsid w:val="00414632"/>
    <w:rsid w:val="00414E3B"/>
    <w:rsid w:val="00415515"/>
    <w:rsid w:val="004158C1"/>
    <w:rsid w:val="00416365"/>
    <w:rsid w:val="00417448"/>
    <w:rsid w:val="004201E4"/>
    <w:rsid w:val="0042169D"/>
    <w:rsid w:val="00421815"/>
    <w:rsid w:val="0042251A"/>
    <w:rsid w:val="004225F8"/>
    <w:rsid w:val="00422ACB"/>
    <w:rsid w:val="00423395"/>
    <w:rsid w:val="00424CE0"/>
    <w:rsid w:val="004255AC"/>
    <w:rsid w:val="004263DB"/>
    <w:rsid w:val="004266AA"/>
    <w:rsid w:val="0042729E"/>
    <w:rsid w:val="00427C82"/>
    <w:rsid w:val="00430445"/>
    <w:rsid w:val="00430815"/>
    <w:rsid w:val="00431A5E"/>
    <w:rsid w:val="00431CFD"/>
    <w:rsid w:val="00431EE3"/>
    <w:rsid w:val="00431F45"/>
    <w:rsid w:val="004320C2"/>
    <w:rsid w:val="004321E8"/>
    <w:rsid w:val="004329EF"/>
    <w:rsid w:val="00433136"/>
    <w:rsid w:val="004342A7"/>
    <w:rsid w:val="00434DA1"/>
    <w:rsid w:val="004358AE"/>
    <w:rsid w:val="004358F5"/>
    <w:rsid w:val="0043620A"/>
    <w:rsid w:val="0043710C"/>
    <w:rsid w:val="004374C4"/>
    <w:rsid w:val="00437610"/>
    <w:rsid w:val="00437D92"/>
    <w:rsid w:val="00442C72"/>
    <w:rsid w:val="004444DC"/>
    <w:rsid w:val="004454BC"/>
    <w:rsid w:val="0045041E"/>
    <w:rsid w:val="00450FBF"/>
    <w:rsid w:val="00452206"/>
    <w:rsid w:val="0045338E"/>
    <w:rsid w:val="004533A7"/>
    <w:rsid w:val="00453611"/>
    <w:rsid w:val="00454006"/>
    <w:rsid w:val="00454835"/>
    <w:rsid w:val="00454F7A"/>
    <w:rsid w:val="00455272"/>
    <w:rsid w:val="0045575F"/>
    <w:rsid w:val="00455934"/>
    <w:rsid w:val="00455956"/>
    <w:rsid w:val="00455AC5"/>
    <w:rsid w:val="00456096"/>
    <w:rsid w:val="0045731D"/>
    <w:rsid w:val="0046001D"/>
    <w:rsid w:val="0046081A"/>
    <w:rsid w:val="00460911"/>
    <w:rsid w:val="00460F4D"/>
    <w:rsid w:val="00460FF3"/>
    <w:rsid w:val="0046172A"/>
    <w:rsid w:val="00462B44"/>
    <w:rsid w:val="00463431"/>
    <w:rsid w:val="00463DEE"/>
    <w:rsid w:val="00464AB7"/>
    <w:rsid w:val="00465022"/>
    <w:rsid w:val="004652D9"/>
    <w:rsid w:val="00465B70"/>
    <w:rsid w:val="00465D01"/>
    <w:rsid w:val="00466A96"/>
    <w:rsid w:val="0046777A"/>
    <w:rsid w:val="00467AC4"/>
    <w:rsid w:val="00467D9A"/>
    <w:rsid w:val="004702B6"/>
    <w:rsid w:val="00472455"/>
    <w:rsid w:val="00472AE3"/>
    <w:rsid w:val="00472BC6"/>
    <w:rsid w:val="00472E1A"/>
    <w:rsid w:val="00472FDB"/>
    <w:rsid w:val="00473FA4"/>
    <w:rsid w:val="00474259"/>
    <w:rsid w:val="00474A6A"/>
    <w:rsid w:val="0047520D"/>
    <w:rsid w:val="00475531"/>
    <w:rsid w:val="00475C4B"/>
    <w:rsid w:val="00475EBA"/>
    <w:rsid w:val="0047654C"/>
    <w:rsid w:val="00476604"/>
    <w:rsid w:val="00476D32"/>
    <w:rsid w:val="00477588"/>
    <w:rsid w:val="0048041F"/>
    <w:rsid w:val="004804AB"/>
    <w:rsid w:val="004805F0"/>
    <w:rsid w:val="00480C9B"/>
    <w:rsid w:val="004818B3"/>
    <w:rsid w:val="004827EF"/>
    <w:rsid w:val="00482933"/>
    <w:rsid w:val="00482A76"/>
    <w:rsid w:val="00482C15"/>
    <w:rsid w:val="00484589"/>
    <w:rsid w:val="0048459B"/>
    <w:rsid w:val="00485582"/>
    <w:rsid w:val="004859AF"/>
    <w:rsid w:val="00486369"/>
    <w:rsid w:val="0048665E"/>
    <w:rsid w:val="00487352"/>
    <w:rsid w:val="00490415"/>
    <w:rsid w:val="00490866"/>
    <w:rsid w:val="00490B26"/>
    <w:rsid w:val="00490B99"/>
    <w:rsid w:val="00490FA1"/>
    <w:rsid w:val="00491085"/>
    <w:rsid w:val="00491819"/>
    <w:rsid w:val="00491993"/>
    <w:rsid w:val="004919F5"/>
    <w:rsid w:val="0049227E"/>
    <w:rsid w:val="00492805"/>
    <w:rsid w:val="00493394"/>
    <w:rsid w:val="00493942"/>
    <w:rsid w:val="00493D01"/>
    <w:rsid w:val="00493D52"/>
    <w:rsid w:val="00494305"/>
    <w:rsid w:val="0049474B"/>
    <w:rsid w:val="00495B47"/>
    <w:rsid w:val="00495B84"/>
    <w:rsid w:val="0049610C"/>
    <w:rsid w:val="0049637A"/>
    <w:rsid w:val="00496611"/>
    <w:rsid w:val="00497779"/>
    <w:rsid w:val="00497E19"/>
    <w:rsid w:val="004A017D"/>
    <w:rsid w:val="004A1217"/>
    <w:rsid w:val="004A15E2"/>
    <w:rsid w:val="004A1854"/>
    <w:rsid w:val="004A1E58"/>
    <w:rsid w:val="004A298C"/>
    <w:rsid w:val="004A3B0C"/>
    <w:rsid w:val="004A3FFA"/>
    <w:rsid w:val="004A4EC0"/>
    <w:rsid w:val="004A4F39"/>
    <w:rsid w:val="004A4FAF"/>
    <w:rsid w:val="004A50BD"/>
    <w:rsid w:val="004A52C5"/>
    <w:rsid w:val="004A5375"/>
    <w:rsid w:val="004A56FC"/>
    <w:rsid w:val="004A6A9F"/>
    <w:rsid w:val="004A7A8C"/>
    <w:rsid w:val="004B061B"/>
    <w:rsid w:val="004B0781"/>
    <w:rsid w:val="004B08FE"/>
    <w:rsid w:val="004B09D9"/>
    <w:rsid w:val="004B0E1B"/>
    <w:rsid w:val="004B10BE"/>
    <w:rsid w:val="004B111B"/>
    <w:rsid w:val="004B2751"/>
    <w:rsid w:val="004B2863"/>
    <w:rsid w:val="004B2B3F"/>
    <w:rsid w:val="004B37D8"/>
    <w:rsid w:val="004B513D"/>
    <w:rsid w:val="004B52BD"/>
    <w:rsid w:val="004B5771"/>
    <w:rsid w:val="004B7018"/>
    <w:rsid w:val="004B71D1"/>
    <w:rsid w:val="004B75DB"/>
    <w:rsid w:val="004B7C0F"/>
    <w:rsid w:val="004C017A"/>
    <w:rsid w:val="004C0AB5"/>
    <w:rsid w:val="004C1539"/>
    <w:rsid w:val="004C1542"/>
    <w:rsid w:val="004C1FBB"/>
    <w:rsid w:val="004C231B"/>
    <w:rsid w:val="004C25C8"/>
    <w:rsid w:val="004C260E"/>
    <w:rsid w:val="004C2D3B"/>
    <w:rsid w:val="004C414C"/>
    <w:rsid w:val="004C43C2"/>
    <w:rsid w:val="004C4CA4"/>
    <w:rsid w:val="004C50A1"/>
    <w:rsid w:val="004C50BC"/>
    <w:rsid w:val="004C51BB"/>
    <w:rsid w:val="004C5A74"/>
    <w:rsid w:val="004C6066"/>
    <w:rsid w:val="004C62CF"/>
    <w:rsid w:val="004C68CD"/>
    <w:rsid w:val="004C6F53"/>
    <w:rsid w:val="004C7C7C"/>
    <w:rsid w:val="004D0296"/>
    <w:rsid w:val="004D1185"/>
    <w:rsid w:val="004D1B8B"/>
    <w:rsid w:val="004D248C"/>
    <w:rsid w:val="004D322C"/>
    <w:rsid w:val="004D342B"/>
    <w:rsid w:val="004D37C3"/>
    <w:rsid w:val="004D392E"/>
    <w:rsid w:val="004D3AB9"/>
    <w:rsid w:val="004D3DB4"/>
    <w:rsid w:val="004D3EB4"/>
    <w:rsid w:val="004D448D"/>
    <w:rsid w:val="004D7422"/>
    <w:rsid w:val="004E21B2"/>
    <w:rsid w:val="004E2589"/>
    <w:rsid w:val="004E2EFD"/>
    <w:rsid w:val="004E2F00"/>
    <w:rsid w:val="004E2F32"/>
    <w:rsid w:val="004E3FD9"/>
    <w:rsid w:val="004E55C6"/>
    <w:rsid w:val="004E5A77"/>
    <w:rsid w:val="004E666C"/>
    <w:rsid w:val="004E6B03"/>
    <w:rsid w:val="004E6B0A"/>
    <w:rsid w:val="004E6E14"/>
    <w:rsid w:val="004E773F"/>
    <w:rsid w:val="004E7B10"/>
    <w:rsid w:val="004F050E"/>
    <w:rsid w:val="004F0C7B"/>
    <w:rsid w:val="004F1228"/>
    <w:rsid w:val="004F29AE"/>
    <w:rsid w:val="004F2E8F"/>
    <w:rsid w:val="004F3DA5"/>
    <w:rsid w:val="004F40D1"/>
    <w:rsid w:val="004F48A4"/>
    <w:rsid w:val="004F4A30"/>
    <w:rsid w:val="004F4C35"/>
    <w:rsid w:val="004F58DE"/>
    <w:rsid w:val="004F5ADC"/>
    <w:rsid w:val="004F5C6B"/>
    <w:rsid w:val="004F654C"/>
    <w:rsid w:val="004F69DC"/>
    <w:rsid w:val="004F7051"/>
    <w:rsid w:val="004F7E32"/>
    <w:rsid w:val="0050002A"/>
    <w:rsid w:val="005001F3"/>
    <w:rsid w:val="00500A7B"/>
    <w:rsid w:val="005033E0"/>
    <w:rsid w:val="0050397D"/>
    <w:rsid w:val="00503D21"/>
    <w:rsid w:val="00504075"/>
    <w:rsid w:val="0050415B"/>
    <w:rsid w:val="005053F8"/>
    <w:rsid w:val="00506B26"/>
    <w:rsid w:val="00507146"/>
    <w:rsid w:val="0051009B"/>
    <w:rsid w:val="005114F5"/>
    <w:rsid w:val="00512786"/>
    <w:rsid w:val="00512B98"/>
    <w:rsid w:val="00512E72"/>
    <w:rsid w:val="005134B7"/>
    <w:rsid w:val="005140F4"/>
    <w:rsid w:val="005152C3"/>
    <w:rsid w:val="0051531D"/>
    <w:rsid w:val="00515EEA"/>
    <w:rsid w:val="00516528"/>
    <w:rsid w:val="00517BA9"/>
    <w:rsid w:val="00521568"/>
    <w:rsid w:val="0052218E"/>
    <w:rsid w:val="00522539"/>
    <w:rsid w:val="00522BE3"/>
    <w:rsid w:val="00522C8D"/>
    <w:rsid w:val="00522E44"/>
    <w:rsid w:val="0052455C"/>
    <w:rsid w:val="00524B84"/>
    <w:rsid w:val="00524D2C"/>
    <w:rsid w:val="00525675"/>
    <w:rsid w:val="00526B14"/>
    <w:rsid w:val="00526FAC"/>
    <w:rsid w:val="0052743B"/>
    <w:rsid w:val="00527C62"/>
    <w:rsid w:val="005315F5"/>
    <w:rsid w:val="0053193C"/>
    <w:rsid w:val="00531A15"/>
    <w:rsid w:val="0053202A"/>
    <w:rsid w:val="00532098"/>
    <w:rsid w:val="00532266"/>
    <w:rsid w:val="005326F9"/>
    <w:rsid w:val="005348F5"/>
    <w:rsid w:val="00536CF8"/>
    <w:rsid w:val="0053752C"/>
    <w:rsid w:val="00537BD7"/>
    <w:rsid w:val="00537F45"/>
    <w:rsid w:val="00540984"/>
    <w:rsid w:val="005416DD"/>
    <w:rsid w:val="005424DD"/>
    <w:rsid w:val="00542D1D"/>
    <w:rsid w:val="00543222"/>
    <w:rsid w:val="00543C1E"/>
    <w:rsid w:val="0054580F"/>
    <w:rsid w:val="00546ADC"/>
    <w:rsid w:val="00546CC3"/>
    <w:rsid w:val="00546F43"/>
    <w:rsid w:val="0054754B"/>
    <w:rsid w:val="005479C7"/>
    <w:rsid w:val="00550846"/>
    <w:rsid w:val="00551694"/>
    <w:rsid w:val="005517DC"/>
    <w:rsid w:val="00552BF0"/>
    <w:rsid w:val="00553038"/>
    <w:rsid w:val="00553431"/>
    <w:rsid w:val="00554BC2"/>
    <w:rsid w:val="00554E3D"/>
    <w:rsid w:val="00555A91"/>
    <w:rsid w:val="0055769B"/>
    <w:rsid w:val="00557B3D"/>
    <w:rsid w:val="00557CBD"/>
    <w:rsid w:val="00560F74"/>
    <w:rsid w:val="005621A2"/>
    <w:rsid w:val="005638E4"/>
    <w:rsid w:val="00563936"/>
    <w:rsid w:val="00563A99"/>
    <w:rsid w:val="005652CA"/>
    <w:rsid w:val="005654AE"/>
    <w:rsid w:val="00565813"/>
    <w:rsid w:val="00565E12"/>
    <w:rsid w:val="00566471"/>
    <w:rsid w:val="0056690D"/>
    <w:rsid w:val="0057065A"/>
    <w:rsid w:val="005714BD"/>
    <w:rsid w:val="00571743"/>
    <w:rsid w:val="0057371B"/>
    <w:rsid w:val="00574FBB"/>
    <w:rsid w:val="005753AA"/>
    <w:rsid w:val="00575E31"/>
    <w:rsid w:val="0057602A"/>
    <w:rsid w:val="00577135"/>
    <w:rsid w:val="00577214"/>
    <w:rsid w:val="00577779"/>
    <w:rsid w:val="00577D06"/>
    <w:rsid w:val="00582517"/>
    <w:rsid w:val="0058323E"/>
    <w:rsid w:val="00583289"/>
    <w:rsid w:val="005834AF"/>
    <w:rsid w:val="00584542"/>
    <w:rsid w:val="00584561"/>
    <w:rsid w:val="00584766"/>
    <w:rsid w:val="00584A31"/>
    <w:rsid w:val="00584C26"/>
    <w:rsid w:val="0058517C"/>
    <w:rsid w:val="00585647"/>
    <w:rsid w:val="00586056"/>
    <w:rsid w:val="005867F4"/>
    <w:rsid w:val="00587805"/>
    <w:rsid w:val="005905B2"/>
    <w:rsid w:val="00590F43"/>
    <w:rsid w:val="0059109E"/>
    <w:rsid w:val="005925EE"/>
    <w:rsid w:val="00592B9B"/>
    <w:rsid w:val="00593456"/>
    <w:rsid w:val="0059370B"/>
    <w:rsid w:val="00593E97"/>
    <w:rsid w:val="00593F49"/>
    <w:rsid w:val="00595676"/>
    <w:rsid w:val="00595B41"/>
    <w:rsid w:val="005A06F8"/>
    <w:rsid w:val="005A07A6"/>
    <w:rsid w:val="005A0A15"/>
    <w:rsid w:val="005A0B8E"/>
    <w:rsid w:val="005A0C54"/>
    <w:rsid w:val="005A0CAC"/>
    <w:rsid w:val="005A1BD5"/>
    <w:rsid w:val="005A3176"/>
    <w:rsid w:val="005A322C"/>
    <w:rsid w:val="005A3402"/>
    <w:rsid w:val="005A39DE"/>
    <w:rsid w:val="005A45EA"/>
    <w:rsid w:val="005A4DE4"/>
    <w:rsid w:val="005A6028"/>
    <w:rsid w:val="005A6B03"/>
    <w:rsid w:val="005A7D46"/>
    <w:rsid w:val="005B00B7"/>
    <w:rsid w:val="005B0A5E"/>
    <w:rsid w:val="005B20AB"/>
    <w:rsid w:val="005B27E7"/>
    <w:rsid w:val="005B3691"/>
    <w:rsid w:val="005B4C44"/>
    <w:rsid w:val="005B60D8"/>
    <w:rsid w:val="005B63B3"/>
    <w:rsid w:val="005B67C8"/>
    <w:rsid w:val="005B711B"/>
    <w:rsid w:val="005B77AA"/>
    <w:rsid w:val="005B7881"/>
    <w:rsid w:val="005B7C5B"/>
    <w:rsid w:val="005C01FB"/>
    <w:rsid w:val="005C19D5"/>
    <w:rsid w:val="005C1E22"/>
    <w:rsid w:val="005C2EAD"/>
    <w:rsid w:val="005C37DD"/>
    <w:rsid w:val="005C59AC"/>
    <w:rsid w:val="005C5DF3"/>
    <w:rsid w:val="005C5F3E"/>
    <w:rsid w:val="005C6391"/>
    <w:rsid w:val="005C6EC4"/>
    <w:rsid w:val="005C71D1"/>
    <w:rsid w:val="005D0D35"/>
    <w:rsid w:val="005D3360"/>
    <w:rsid w:val="005D5540"/>
    <w:rsid w:val="005D555D"/>
    <w:rsid w:val="005D57AA"/>
    <w:rsid w:val="005D5FB0"/>
    <w:rsid w:val="005D632E"/>
    <w:rsid w:val="005D633E"/>
    <w:rsid w:val="005D705D"/>
    <w:rsid w:val="005D7B4A"/>
    <w:rsid w:val="005E01BE"/>
    <w:rsid w:val="005E0EF4"/>
    <w:rsid w:val="005E1A6E"/>
    <w:rsid w:val="005E1F6A"/>
    <w:rsid w:val="005E2BD2"/>
    <w:rsid w:val="005E38DA"/>
    <w:rsid w:val="005E3D97"/>
    <w:rsid w:val="005E461E"/>
    <w:rsid w:val="005E4B9C"/>
    <w:rsid w:val="005E53FF"/>
    <w:rsid w:val="005E58A0"/>
    <w:rsid w:val="005E6706"/>
    <w:rsid w:val="005E6D8D"/>
    <w:rsid w:val="005E6FF5"/>
    <w:rsid w:val="005E7404"/>
    <w:rsid w:val="005E77CD"/>
    <w:rsid w:val="005E7F21"/>
    <w:rsid w:val="005F0B74"/>
    <w:rsid w:val="005F0E0C"/>
    <w:rsid w:val="005F13E3"/>
    <w:rsid w:val="005F282F"/>
    <w:rsid w:val="005F2B01"/>
    <w:rsid w:val="005F3550"/>
    <w:rsid w:val="005F37C0"/>
    <w:rsid w:val="005F39B2"/>
    <w:rsid w:val="005F411C"/>
    <w:rsid w:val="005F4BE7"/>
    <w:rsid w:val="005F5AC0"/>
    <w:rsid w:val="005F5BE0"/>
    <w:rsid w:val="005F6A7C"/>
    <w:rsid w:val="005F796C"/>
    <w:rsid w:val="006003C8"/>
    <w:rsid w:val="00600830"/>
    <w:rsid w:val="00600BA9"/>
    <w:rsid w:val="00600C2F"/>
    <w:rsid w:val="006013BC"/>
    <w:rsid w:val="00601615"/>
    <w:rsid w:val="00601EA8"/>
    <w:rsid w:val="006022B7"/>
    <w:rsid w:val="006029E4"/>
    <w:rsid w:val="006034F1"/>
    <w:rsid w:val="00603C3F"/>
    <w:rsid w:val="00604417"/>
    <w:rsid w:val="00604B46"/>
    <w:rsid w:val="00604EA0"/>
    <w:rsid w:val="00605232"/>
    <w:rsid w:val="00606682"/>
    <w:rsid w:val="00606DC5"/>
    <w:rsid w:val="006072CA"/>
    <w:rsid w:val="00607888"/>
    <w:rsid w:val="00607BF9"/>
    <w:rsid w:val="00610194"/>
    <w:rsid w:val="006109C4"/>
    <w:rsid w:val="00610FBB"/>
    <w:rsid w:val="00611193"/>
    <w:rsid w:val="00611208"/>
    <w:rsid w:val="00612528"/>
    <w:rsid w:val="006125D5"/>
    <w:rsid w:val="0061437A"/>
    <w:rsid w:val="00614C0E"/>
    <w:rsid w:val="00615CC3"/>
    <w:rsid w:val="00615F90"/>
    <w:rsid w:val="0061672E"/>
    <w:rsid w:val="00616E47"/>
    <w:rsid w:val="00616FF0"/>
    <w:rsid w:val="0061772C"/>
    <w:rsid w:val="0062073B"/>
    <w:rsid w:val="00620BFF"/>
    <w:rsid w:val="006219B7"/>
    <w:rsid w:val="00621B06"/>
    <w:rsid w:val="006224CB"/>
    <w:rsid w:val="00622BC3"/>
    <w:rsid w:val="00623B40"/>
    <w:rsid w:val="00623FA5"/>
    <w:rsid w:val="006243DC"/>
    <w:rsid w:val="006247E7"/>
    <w:rsid w:val="006248B1"/>
    <w:rsid w:val="006252A3"/>
    <w:rsid w:val="0062564B"/>
    <w:rsid w:val="00627202"/>
    <w:rsid w:val="00627B60"/>
    <w:rsid w:val="00627BDC"/>
    <w:rsid w:val="006306CB"/>
    <w:rsid w:val="006309C5"/>
    <w:rsid w:val="00630DBD"/>
    <w:rsid w:val="00630EFD"/>
    <w:rsid w:val="0063248E"/>
    <w:rsid w:val="006324D2"/>
    <w:rsid w:val="00632C69"/>
    <w:rsid w:val="00632E30"/>
    <w:rsid w:val="00632F4D"/>
    <w:rsid w:val="00633BEA"/>
    <w:rsid w:val="0063537B"/>
    <w:rsid w:val="00635736"/>
    <w:rsid w:val="00635B55"/>
    <w:rsid w:val="00636C17"/>
    <w:rsid w:val="00636C66"/>
    <w:rsid w:val="00636CBC"/>
    <w:rsid w:val="00637E5B"/>
    <w:rsid w:val="006404D4"/>
    <w:rsid w:val="00640661"/>
    <w:rsid w:val="00640861"/>
    <w:rsid w:val="00640CF5"/>
    <w:rsid w:val="00640F3F"/>
    <w:rsid w:val="0064240A"/>
    <w:rsid w:val="00642B98"/>
    <w:rsid w:val="00642FD1"/>
    <w:rsid w:val="006452F2"/>
    <w:rsid w:val="00645423"/>
    <w:rsid w:val="006458B3"/>
    <w:rsid w:val="006467F7"/>
    <w:rsid w:val="00646BFC"/>
    <w:rsid w:val="006509D4"/>
    <w:rsid w:val="00651993"/>
    <w:rsid w:val="00653277"/>
    <w:rsid w:val="006532AA"/>
    <w:rsid w:val="006533B4"/>
    <w:rsid w:val="00653BE5"/>
    <w:rsid w:val="00653E92"/>
    <w:rsid w:val="00653F6E"/>
    <w:rsid w:val="00654F30"/>
    <w:rsid w:val="006551AB"/>
    <w:rsid w:val="0065575F"/>
    <w:rsid w:val="00655A38"/>
    <w:rsid w:val="00655A5D"/>
    <w:rsid w:val="00655BF4"/>
    <w:rsid w:val="006565C3"/>
    <w:rsid w:val="0065661C"/>
    <w:rsid w:val="00656B41"/>
    <w:rsid w:val="00657679"/>
    <w:rsid w:val="0066055C"/>
    <w:rsid w:val="00663A13"/>
    <w:rsid w:val="00663EBB"/>
    <w:rsid w:val="00664502"/>
    <w:rsid w:val="0066461F"/>
    <w:rsid w:val="006666C5"/>
    <w:rsid w:val="00666EE8"/>
    <w:rsid w:val="006677F9"/>
    <w:rsid w:val="0067006D"/>
    <w:rsid w:val="006709A3"/>
    <w:rsid w:val="00670F15"/>
    <w:rsid w:val="00671631"/>
    <w:rsid w:val="00671A7F"/>
    <w:rsid w:val="00671F33"/>
    <w:rsid w:val="00672463"/>
    <w:rsid w:val="006726B0"/>
    <w:rsid w:val="0067277A"/>
    <w:rsid w:val="00672F13"/>
    <w:rsid w:val="00672F6C"/>
    <w:rsid w:val="0067304D"/>
    <w:rsid w:val="00673134"/>
    <w:rsid w:val="006738CF"/>
    <w:rsid w:val="00673D28"/>
    <w:rsid w:val="00674BFB"/>
    <w:rsid w:val="00674C9F"/>
    <w:rsid w:val="00676CD1"/>
    <w:rsid w:val="00677583"/>
    <w:rsid w:val="00677D25"/>
    <w:rsid w:val="00677F5A"/>
    <w:rsid w:val="00680651"/>
    <w:rsid w:val="00680893"/>
    <w:rsid w:val="0068095C"/>
    <w:rsid w:val="00681785"/>
    <w:rsid w:val="00681A32"/>
    <w:rsid w:val="00681E57"/>
    <w:rsid w:val="006825C6"/>
    <w:rsid w:val="006833E4"/>
    <w:rsid w:val="0068373F"/>
    <w:rsid w:val="00683887"/>
    <w:rsid w:val="00684199"/>
    <w:rsid w:val="0068426F"/>
    <w:rsid w:val="00684E00"/>
    <w:rsid w:val="006860D1"/>
    <w:rsid w:val="006867F8"/>
    <w:rsid w:val="00687029"/>
    <w:rsid w:val="006876EE"/>
    <w:rsid w:val="006879A3"/>
    <w:rsid w:val="006903F3"/>
    <w:rsid w:val="00690D74"/>
    <w:rsid w:val="00690EE5"/>
    <w:rsid w:val="00691254"/>
    <w:rsid w:val="00691F11"/>
    <w:rsid w:val="00691F82"/>
    <w:rsid w:val="00692042"/>
    <w:rsid w:val="00692EB3"/>
    <w:rsid w:val="00693352"/>
    <w:rsid w:val="006938EE"/>
    <w:rsid w:val="00694A7A"/>
    <w:rsid w:val="0069509C"/>
    <w:rsid w:val="00695AC3"/>
    <w:rsid w:val="00695E40"/>
    <w:rsid w:val="00696674"/>
    <w:rsid w:val="00696A9C"/>
    <w:rsid w:val="0069711E"/>
    <w:rsid w:val="00697892"/>
    <w:rsid w:val="006A10FC"/>
    <w:rsid w:val="006A19D4"/>
    <w:rsid w:val="006A1C0C"/>
    <w:rsid w:val="006A2659"/>
    <w:rsid w:val="006A3CF2"/>
    <w:rsid w:val="006A4863"/>
    <w:rsid w:val="006A4BF5"/>
    <w:rsid w:val="006A5445"/>
    <w:rsid w:val="006A5A16"/>
    <w:rsid w:val="006A5F83"/>
    <w:rsid w:val="006A64E2"/>
    <w:rsid w:val="006A78A3"/>
    <w:rsid w:val="006A7ED2"/>
    <w:rsid w:val="006B0D91"/>
    <w:rsid w:val="006B17E6"/>
    <w:rsid w:val="006B2FD5"/>
    <w:rsid w:val="006B308C"/>
    <w:rsid w:val="006B31C8"/>
    <w:rsid w:val="006B3FF6"/>
    <w:rsid w:val="006B5699"/>
    <w:rsid w:val="006B75BE"/>
    <w:rsid w:val="006B7A07"/>
    <w:rsid w:val="006C09E6"/>
    <w:rsid w:val="006C0A89"/>
    <w:rsid w:val="006C16FF"/>
    <w:rsid w:val="006C1FDC"/>
    <w:rsid w:val="006C26B7"/>
    <w:rsid w:val="006C3C80"/>
    <w:rsid w:val="006C3D08"/>
    <w:rsid w:val="006C3F01"/>
    <w:rsid w:val="006C4326"/>
    <w:rsid w:val="006C4B1B"/>
    <w:rsid w:val="006C4BA6"/>
    <w:rsid w:val="006C4EA5"/>
    <w:rsid w:val="006C5077"/>
    <w:rsid w:val="006C527E"/>
    <w:rsid w:val="006C556C"/>
    <w:rsid w:val="006C597B"/>
    <w:rsid w:val="006C5DBF"/>
    <w:rsid w:val="006C6138"/>
    <w:rsid w:val="006C631A"/>
    <w:rsid w:val="006C7A6C"/>
    <w:rsid w:val="006C7C22"/>
    <w:rsid w:val="006C7E14"/>
    <w:rsid w:val="006D0B2E"/>
    <w:rsid w:val="006D1F49"/>
    <w:rsid w:val="006D209E"/>
    <w:rsid w:val="006D2506"/>
    <w:rsid w:val="006D3291"/>
    <w:rsid w:val="006D370B"/>
    <w:rsid w:val="006D3F64"/>
    <w:rsid w:val="006D489F"/>
    <w:rsid w:val="006D49A4"/>
    <w:rsid w:val="006D4C9B"/>
    <w:rsid w:val="006D5881"/>
    <w:rsid w:val="006D63A1"/>
    <w:rsid w:val="006D7779"/>
    <w:rsid w:val="006D7D21"/>
    <w:rsid w:val="006E15A9"/>
    <w:rsid w:val="006E1621"/>
    <w:rsid w:val="006E26A3"/>
    <w:rsid w:val="006E4132"/>
    <w:rsid w:val="006E4689"/>
    <w:rsid w:val="006E478E"/>
    <w:rsid w:val="006E49F9"/>
    <w:rsid w:val="006E4D8A"/>
    <w:rsid w:val="006E6205"/>
    <w:rsid w:val="006E798E"/>
    <w:rsid w:val="006E7A42"/>
    <w:rsid w:val="006F1883"/>
    <w:rsid w:val="006F297D"/>
    <w:rsid w:val="006F387D"/>
    <w:rsid w:val="006F3A83"/>
    <w:rsid w:val="006F42BD"/>
    <w:rsid w:val="006F56BD"/>
    <w:rsid w:val="006F5BF1"/>
    <w:rsid w:val="006F5F55"/>
    <w:rsid w:val="006F663F"/>
    <w:rsid w:val="006F665D"/>
    <w:rsid w:val="006F7368"/>
    <w:rsid w:val="006F773F"/>
    <w:rsid w:val="00700C2C"/>
    <w:rsid w:val="00701ED8"/>
    <w:rsid w:val="00702281"/>
    <w:rsid w:val="00702599"/>
    <w:rsid w:val="00702A99"/>
    <w:rsid w:val="00702CAC"/>
    <w:rsid w:val="00702EED"/>
    <w:rsid w:val="00702EF1"/>
    <w:rsid w:val="00702F97"/>
    <w:rsid w:val="00702FB0"/>
    <w:rsid w:val="00703340"/>
    <w:rsid w:val="007034E3"/>
    <w:rsid w:val="00705419"/>
    <w:rsid w:val="00705A51"/>
    <w:rsid w:val="00705FDF"/>
    <w:rsid w:val="00705FF7"/>
    <w:rsid w:val="00706787"/>
    <w:rsid w:val="007068EC"/>
    <w:rsid w:val="00706A62"/>
    <w:rsid w:val="00707B27"/>
    <w:rsid w:val="0071050C"/>
    <w:rsid w:val="007106B5"/>
    <w:rsid w:val="00711F7C"/>
    <w:rsid w:val="00712506"/>
    <w:rsid w:val="00712E47"/>
    <w:rsid w:val="00714000"/>
    <w:rsid w:val="00714B29"/>
    <w:rsid w:val="0071575C"/>
    <w:rsid w:val="00715A32"/>
    <w:rsid w:val="007172B6"/>
    <w:rsid w:val="00717589"/>
    <w:rsid w:val="007201F6"/>
    <w:rsid w:val="0072046F"/>
    <w:rsid w:val="00720543"/>
    <w:rsid w:val="00720A3B"/>
    <w:rsid w:val="00721595"/>
    <w:rsid w:val="007218BC"/>
    <w:rsid w:val="00721B33"/>
    <w:rsid w:val="007222BE"/>
    <w:rsid w:val="00722328"/>
    <w:rsid w:val="00722334"/>
    <w:rsid w:val="0072374F"/>
    <w:rsid w:val="007257EA"/>
    <w:rsid w:val="00725A57"/>
    <w:rsid w:val="007273F7"/>
    <w:rsid w:val="0073167F"/>
    <w:rsid w:val="00732185"/>
    <w:rsid w:val="00732707"/>
    <w:rsid w:val="00732F0D"/>
    <w:rsid w:val="00733524"/>
    <w:rsid w:val="00733B38"/>
    <w:rsid w:val="00733CBB"/>
    <w:rsid w:val="00733E8B"/>
    <w:rsid w:val="00734709"/>
    <w:rsid w:val="0073554C"/>
    <w:rsid w:val="00735859"/>
    <w:rsid w:val="00737138"/>
    <w:rsid w:val="0074013F"/>
    <w:rsid w:val="00741B26"/>
    <w:rsid w:val="00744A15"/>
    <w:rsid w:val="00744DFF"/>
    <w:rsid w:val="00744FB3"/>
    <w:rsid w:val="00745352"/>
    <w:rsid w:val="007460E4"/>
    <w:rsid w:val="00747965"/>
    <w:rsid w:val="00750407"/>
    <w:rsid w:val="00750692"/>
    <w:rsid w:val="00750D47"/>
    <w:rsid w:val="00750DCA"/>
    <w:rsid w:val="00751837"/>
    <w:rsid w:val="0075495F"/>
    <w:rsid w:val="00755049"/>
    <w:rsid w:val="007553CB"/>
    <w:rsid w:val="007561CF"/>
    <w:rsid w:val="007607E7"/>
    <w:rsid w:val="007608A4"/>
    <w:rsid w:val="0076093D"/>
    <w:rsid w:val="00760B79"/>
    <w:rsid w:val="007610E8"/>
    <w:rsid w:val="00762637"/>
    <w:rsid w:val="00765EA7"/>
    <w:rsid w:val="00765FAA"/>
    <w:rsid w:val="007665F9"/>
    <w:rsid w:val="00766B34"/>
    <w:rsid w:val="00766F17"/>
    <w:rsid w:val="00771BB5"/>
    <w:rsid w:val="00772265"/>
    <w:rsid w:val="00772391"/>
    <w:rsid w:val="0077365A"/>
    <w:rsid w:val="007749E0"/>
    <w:rsid w:val="0077537C"/>
    <w:rsid w:val="007770C7"/>
    <w:rsid w:val="0077721F"/>
    <w:rsid w:val="0077733F"/>
    <w:rsid w:val="0077748A"/>
    <w:rsid w:val="00777DA2"/>
    <w:rsid w:val="00781BD5"/>
    <w:rsid w:val="00781D39"/>
    <w:rsid w:val="00782031"/>
    <w:rsid w:val="007822C6"/>
    <w:rsid w:val="007827BD"/>
    <w:rsid w:val="007829A2"/>
    <w:rsid w:val="007831C5"/>
    <w:rsid w:val="00785480"/>
    <w:rsid w:val="007859E8"/>
    <w:rsid w:val="00786076"/>
    <w:rsid w:val="00786142"/>
    <w:rsid w:val="00786818"/>
    <w:rsid w:val="00786ED1"/>
    <w:rsid w:val="00787177"/>
    <w:rsid w:val="00787194"/>
    <w:rsid w:val="007877EF"/>
    <w:rsid w:val="00790075"/>
    <w:rsid w:val="00790809"/>
    <w:rsid w:val="00790C33"/>
    <w:rsid w:val="007917C7"/>
    <w:rsid w:val="00791D07"/>
    <w:rsid w:val="00792444"/>
    <w:rsid w:val="00793720"/>
    <w:rsid w:val="0079374D"/>
    <w:rsid w:val="0079404C"/>
    <w:rsid w:val="007963BD"/>
    <w:rsid w:val="007968A5"/>
    <w:rsid w:val="007A0530"/>
    <w:rsid w:val="007A1B11"/>
    <w:rsid w:val="007A2B73"/>
    <w:rsid w:val="007A2F29"/>
    <w:rsid w:val="007A468A"/>
    <w:rsid w:val="007A493D"/>
    <w:rsid w:val="007A4EAA"/>
    <w:rsid w:val="007A581E"/>
    <w:rsid w:val="007A6D00"/>
    <w:rsid w:val="007A6FF5"/>
    <w:rsid w:val="007A7173"/>
    <w:rsid w:val="007A722C"/>
    <w:rsid w:val="007A7C92"/>
    <w:rsid w:val="007A7D36"/>
    <w:rsid w:val="007B015E"/>
    <w:rsid w:val="007B026A"/>
    <w:rsid w:val="007B09AF"/>
    <w:rsid w:val="007B1BDF"/>
    <w:rsid w:val="007B1D49"/>
    <w:rsid w:val="007B2137"/>
    <w:rsid w:val="007B2876"/>
    <w:rsid w:val="007B2FFE"/>
    <w:rsid w:val="007B30EE"/>
    <w:rsid w:val="007B3415"/>
    <w:rsid w:val="007B395B"/>
    <w:rsid w:val="007B413E"/>
    <w:rsid w:val="007B4609"/>
    <w:rsid w:val="007B4876"/>
    <w:rsid w:val="007B626D"/>
    <w:rsid w:val="007B67FF"/>
    <w:rsid w:val="007B7934"/>
    <w:rsid w:val="007C03EA"/>
    <w:rsid w:val="007C083A"/>
    <w:rsid w:val="007C1327"/>
    <w:rsid w:val="007C1F0C"/>
    <w:rsid w:val="007C27F3"/>
    <w:rsid w:val="007C2CBD"/>
    <w:rsid w:val="007C35C8"/>
    <w:rsid w:val="007C48FC"/>
    <w:rsid w:val="007C4D70"/>
    <w:rsid w:val="007C5412"/>
    <w:rsid w:val="007C64BA"/>
    <w:rsid w:val="007C7AFA"/>
    <w:rsid w:val="007D00D0"/>
    <w:rsid w:val="007D0EF9"/>
    <w:rsid w:val="007D1174"/>
    <w:rsid w:val="007D16E5"/>
    <w:rsid w:val="007D2225"/>
    <w:rsid w:val="007D25E4"/>
    <w:rsid w:val="007D2F68"/>
    <w:rsid w:val="007D2F71"/>
    <w:rsid w:val="007D31D6"/>
    <w:rsid w:val="007D3363"/>
    <w:rsid w:val="007D3874"/>
    <w:rsid w:val="007D3929"/>
    <w:rsid w:val="007D3C94"/>
    <w:rsid w:val="007D3D74"/>
    <w:rsid w:val="007D44F9"/>
    <w:rsid w:val="007D4860"/>
    <w:rsid w:val="007D49B2"/>
    <w:rsid w:val="007D4B60"/>
    <w:rsid w:val="007D5160"/>
    <w:rsid w:val="007D55BB"/>
    <w:rsid w:val="007D5868"/>
    <w:rsid w:val="007D721B"/>
    <w:rsid w:val="007D7338"/>
    <w:rsid w:val="007E02F7"/>
    <w:rsid w:val="007E0FBE"/>
    <w:rsid w:val="007E1606"/>
    <w:rsid w:val="007E233D"/>
    <w:rsid w:val="007E2BA3"/>
    <w:rsid w:val="007E36DF"/>
    <w:rsid w:val="007E382E"/>
    <w:rsid w:val="007E41FD"/>
    <w:rsid w:val="007E5046"/>
    <w:rsid w:val="007E51BF"/>
    <w:rsid w:val="007E59AF"/>
    <w:rsid w:val="007E67D5"/>
    <w:rsid w:val="007F0A01"/>
    <w:rsid w:val="007F0A0E"/>
    <w:rsid w:val="007F12F7"/>
    <w:rsid w:val="007F2102"/>
    <w:rsid w:val="007F2270"/>
    <w:rsid w:val="007F29EB"/>
    <w:rsid w:val="007F2C7D"/>
    <w:rsid w:val="007F3C3F"/>
    <w:rsid w:val="007F3EA5"/>
    <w:rsid w:val="007F53DE"/>
    <w:rsid w:val="007F5B39"/>
    <w:rsid w:val="007F6AF6"/>
    <w:rsid w:val="007F6C9D"/>
    <w:rsid w:val="007F717C"/>
    <w:rsid w:val="007F7944"/>
    <w:rsid w:val="00800534"/>
    <w:rsid w:val="008012A6"/>
    <w:rsid w:val="00801E85"/>
    <w:rsid w:val="00801FF3"/>
    <w:rsid w:val="00804927"/>
    <w:rsid w:val="008055E7"/>
    <w:rsid w:val="0080780D"/>
    <w:rsid w:val="00810237"/>
    <w:rsid w:val="00810704"/>
    <w:rsid w:val="00810A5C"/>
    <w:rsid w:val="008111E3"/>
    <w:rsid w:val="00811B1D"/>
    <w:rsid w:val="00811B49"/>
    <w:rsid w:val="00811D88"/>
    <w:rsid w:val="00812309"/>
    <w:rsid w:val="008127BF"/>
    <w:rsid w:val="0081299A"/>
    <w:rsid w:val="00812F60"/>
    <w:rsid w:val="00813DEC"/>
    <w:rsid w:val="00814CC5"/>
    <w:rsid w:val="008163D6"/>
    <w:rsid w:val="00817EC3"/>
    <w:rsid w:val="0082106C"/>
    <w:rsid w:val="008210ED"/>
    <w:rsid w:val="008213A0"/>
    <w:rsid w:val="00822939"/>
    <w:rsid w:val="00822A38"/>
    <w:rsid w:val="00822E36"/>
    <w:rsid w:val="0082369C"/>
    <w:rsid w:val="00823942"/>
    <w:rsid w:val="00823A17"/>
    <w:rsid w:val="00824B9D"/>
    <w:rsid w:val="008253AA"/>
    <w:rsid w:val="008272A5"/>
    <w:rsid w:val="008274CA"/>
    <w:rsid w:val="00827C09"/>
    <w:rsid w:val="0083028A"/>
    <w:rsid w:val="00830C07"/>
    <w:rsid w:val="00830CA9"/>
    <w:rsid w:val="008311C9"/>
    <w:rsid w:val="00832113"/>
    <w:rsid w:val="0083225A"/>
    <w:rsid w:val="0083261D"/>
    <w:rsid w:val="008340E8"/>
    <w:rsid w:val="0083507B"/>
    <w:rsid w:val="00835891"/>
    <w:rsid w:val="008364F2"/>
    <w:rsid w:val="00836BBD"/>
    <w:rsid w:val="00837557"/>
    <w:rsid w:val="008375DC"/>
    <w:rsid w:val="00837900"/>
    <w:rsid w:val="00837A47"/>
    <w:rsid w:val="00837D70"/>
    <w:rsid w:val="00837D90"/>
    <w:rsid w:val="00840601"/>
    <w:rsid w:val="00842B52"/>
    <w:rsid w:val="00844791"/>
    <w:rsid w:val="00844AE2"/>
    <w:rsid w:val="00845579"/>
    <w:rsid w:val="00845979"/>
    <w:rsid w:val="00845F32"/>
    <w:rsid w:val="00846573"/>
    <w:rsid w:val="008510E8"/>
    <w:rsid w:val="00851402"/>
    <w:rsid w:val="00851551"/>
    <w:rsid w:val="00851777"/>
    <w:rsid w:val="00851B39"/>
    <w:rsid w:val="00851D3A"/>
    <w:rsid w:val="00851F19"/>
    <w:rsid w:val="00853681"/>
    <w:rsid w:val="00853857"/>
    <w:rsid w:val="00854EBF"/>
    <w:rsid w:val="00855ABA"/>
    <w:rsid w:val="00855E65"/>
    <w:rsid w:val="00856287"/>
    <w:rsid w:val="00860861"/>
    <w:rsid w:val="00861285"/>
    <w:rsid w:val="008617A7"/>
    <w:rsid w:val="00861802"/>
    <w:rsid w:val="008618EE"/>
    <w:rsid w:val="008621FB"/>
    <w:rsid w:val="0086324B"/>
    <w:rsid w:val="0086358A"/>
    <w:rsid w:val="0086398D"/>
    <w:rsid w:val="00864AAF"/>
    <w:rsid w:val="00865C21"/>
    <w:rsid w:val="00867B09"/>
    <w:rsid w:val="0087114D"/>
    <w:rsid w:val="008717C8"/>
    <w:rsid w:val="008725BB"/>
    <w:rsid w:val="00872DF0"/>
    <w:rsid w:val="008749BC"/>
    <w:rsid w:val="0087505B"/>
    <w:rsid w:val="00875B0F"/>
    <w:rsid w:val="00876A5C"/>
    <w:rsid w:val="00880293"/>
    <w:rsid w:val="008805C9"/>
    <w:rsid w:val="00881004"/>
    <w:rsid w:val="00882598"/>
    <w:rsid w:val="00882A05"/>
    <w:rsid w:val="00882ECB"/>
    <w:rsid w:val="008850CC"/>
    <w:rsid w:val="008850D7"/>
    <w:rsid w:val="008856FD"/>
    <w:rsid w:val="008858E4"/>
    <w:rsid w:val="00885960"/>
    <w:rsid w:val="008859EB"/>
    <w:rsid w:val="00885CAE"/>
    <w:rsid w:val="00885DE5"/>
    <w:rsid w:val="008864D9"/>
    <w:rsid w:val="008867CF"/>
    <w:rsid w:val="0089012E"/>
    <w:rsid w:val="00890696"/>
    <w:rsid w:val="00890CDE"/>
    <w:rsid w:val="0089107E"/>
    <w:rsid w:val="0089114A"/>
    <w:rsid w:val="008921D8"/>
    <w:rsid w:val="00892D4C"/>
    <w:rsid w:val="00892EBE"/>
    <w:rsid w:val="00892ED0"/>
    <w:rsid w:val="00895077"/>
    <w:rsid w:val="008954AB"/>
    <w:rsid w:val="0089553C"/>
    <w:rsid w:val="00895FDD"/>
    <w:rsid w:val="00896DE9"/>
    <w:rsid w:val="00897C40"/>
    <w:rsid w:val="008A00C2"/>
    <w:rsid w:val="008A0301"/>
    <w:rsid w:val="008A170A"/>
    <w:rsid w:val="008A3462"/>
    <w:rsid w:val="008A3A8C"/>
    <w:rsid w:val="008A3BB9"/>
    <w:rsid w:val="008A3E1A"/>
    <w:rsid w:val="008A40D7"/>
    <w:rsid w:val="008A41AD"/>
    <w:rsid w:val="008A47A0"/>
    <w:rsid w:val="008A55D9"/>
    <w:rsid w:val="008A5640"/>
    <w:rsid w:val="008A5DFE"/>
    <w:rsid w:val="008A6009"/>
    <w:rsid w:val="008A63E7"/>
    <w:rsid w:val="008A738D"/>
    <w:rsid w:val="008A78C1"/>
    <w:rsid w:val="008A7FA3"/>
    <w:rsid w:val="008B004B"/>
    <w:rsid w:val="008B014F"/>
    <w:rsid w:val="008B025E"/>
    <w:rsid w:val="008B04B3"/>
    <w:rsid w:val="008B0539"/>
    <w:rsid w:val="008B30D4"/>
    <w:rsid w:val="008B31FD"/>
    <w:rsid w:val="008B36A1"/>
    <w:rsid w:val="008B3DD5"/>
    <w:rsid w:val="008B4DCC"/>
    <w:rsid w:val="008B51D5"/>
    <w:rsid w:val="008B59F0"/>
    <w:rsid w:val="008B5AA7"/>
    <w:rsid w:val="008B6864"/>
    <w:rsid w:val="008B7293"/>
    <w:rsid w:val="008B7883"/>
    <w:rsid w:val="008C0718"/>
    <w:rsid w:val="008C0D80"/>
    <w:rsid w:val="008C27B2"/>
    <w:rsid w:val="008C27E9"/>
    <w:rsid w:val="008C48B9"/>
    <w:rsid w:val="008C4B16"/>
    <w:rsid w:val="008C56E2"/>
    <w:rsid w:val="008C5ACE"/>
    <w:rsid w:val="008C63B9"/>
    <w:rsid w:val="008C782C"/>
    <w:rsid w:val="008C7A73"/>
    <w:rsid w:val="008C7C14"/>
    <w:rsid w:val="008D0B3F"/>
    <w:rsid w:val="008D0B5C"/>
    <w:rsid w:val="008D117C"/>
    <w:rsid w:val="008D228B"/>
    <w:rsid w:val="008D23E2"/>
    <w:rsid w:val="008D26C8"/>
    <w:rsid w:val="008D27E5"/>
    <w:rsid w:val="008D31B4"/>
    <w:rsid w:val="008D36E5"/>
    <w:rsid w:val="008D3B5F"/>
    <w:rsid w:val="008D4380"/>
    <w:rsid w:val="008D521A"/>
    <w:rsid w:val="008D635E"/>
    <w:rsid w:val="008D66AC"/>
    <w:rsid w:val="008D6A7E"/>
    <w:rsid w:val="008D77BE"/>
    <w:rsid w:val="008E1152"/>
    <w:rsid w:val="008E1352"/>
    <w:rsid w:val="008E1E2D"/>
    <w:rsid w:val="008E3116"/>
    <w:rsid w:val="008E3776"/>
    <w:rsid w:val="008E457F"/>
    <w:rsid w:val="008E669E"/>
    <w:rsid w:val="008E6BDA"/>
    <w:rsid w:val="008E7625"/>
    <w:rsid w:val="008F0A43"/>
    <w:rsid w:val="008F2EAB"/>
    <w:rsid w:val="008F33ED"/>
    <w:rsid w:val="008F46AB"/>
    <w:rsid w:val="008F543F"/>
    <w:rsid w:val="008F5997"/>
    <w:rsid w:val="008F5E45"/>
    <w:rsid w:val="008F6C04"/>
    <w:rsid w:val="008F6C38"/>
    <w:rsid w:val="008F717E"/>
    <w:rsid w:val="008F731A"/>
    <w:rsid w:val="008F767E"/>
    <w:rsid w:val="008F7F23"/>
    <w:rsid w:val="00900214"/>
    <w:rsid w:val="00900D72"/>
    <w:rsid w:val="00904130"/>
    <w:rsid w:val="009043BF"/>
    <w:rsid w:val="00904733"/>
    <w:rsid w:val="00904863"/>
    <w:rsid w:val="00905633"/>
    <w:rsid w:val="0090623E"/>
    <w:rsid w:val="009062C1"/>
    <w:rsid w:val="00906406"/>
    <w:rsid w:val="00906EFA"/>
    <w:rsid w:val="00907463"/>
    <w:rsid w:val="00907D9D"/>
    <w:rsid w:val="009105A9"/>
    <w:rsid w:val="00910728"/>
    <w:rsid w:val="00910BA9"/>
    <w:rsid w:val="009116F7"/>
    <w:rsid w:val="00912A65"/>
    <w:rsid w:val="00913022"/>
    <w:rsid w:val="009133B2"/>
    <w:rsid w:val="009139D3"/>
    <w:rsid w:val="00914335"/>
    <w:rsid w:val="00914F0B"/>
    <w:rsid w:val="00915E72"/>
    <w:rsid w:val="00916C7F"/>
    <w:rsid w:val="00920809"/>
    <w:rsid w:val="0092178F"/>
    <w:rsid w:val="00922304"/>
    <w:rsid w:val="00922528"/>
    <w:rsid w:val="00922B6E"/>
    <w:rsid w:val="00923211"/>
    <w:rsid w:val="00923ADD"/>
    <w:rsid w:val="0092435C"/>
    <w:rsid w:val="00924564"/>
    <w:rsid w:val="00924BF6"/>
    <w:rsid w:val="009251E7"/>
    <w:rsid w:val="009253AB"/>
    <w:rsid w:val="0092541C"/>
    <w:rsid w:val="0092605B"/>
    <w:rsid w:val="009276DE"/>
    <w:rsid w:val="009302B9"/>
    <w:rsid w:val="00930D45"/>
    <w:rsid w:val="00932165"/>
    <w:rsid w:val="00932AE0"/>
    <w:rsid w:val="00933405"/>
    <w:rsid w:val="00933B8E"/>
    <w:rsid w:val="00933C4D"/>
    <w:rsid w:val="00933DAC"/>
    <w:rsid w:val="0093423A"/>
    <w:rsid w:val="009345EE"/>
    <w:rsid w:val="00935259"/>
    <w:rsid w:val="00936026"/>
    <w:rsid w:val="00936072"/>
    <w:rsid w:val="009400D4"/>
    <w:rsid w:val="00941B68"/>
    <w:rsid w:val="00941D46"/>
    <w:rsid w:val="00941F0B"/>
    <w:rsid w:val="00943368"/>
    <w:rsid w:val="00943C33"/>
    <w:rsid w:val="00943D57"/>
    <w:rsid w:val="00944003"/>
    <w:rsid w:val="0094470D"/>
    <w:rsid w:val="00944F68"/>
    <w:rsid w:val="00945CB8"/>
    <w:rsid w:val="009465CA"/>
    <w:rsid w:val="00946AA8"/>
    <w:rsid w:val="0094746A"/>
    <w:rsid w:val="009503CB"/>
    <w:rsid w:val="00951AFA"/>
    <w:rsid w:val="00952461"/>
    <w:rsid w:val="00953A52"/>
    <w:rsid w:val="00953A6D"/>
    <w:rsid w:val="00953DD4"/>
    <w:rsid w:val="0095532D"/>
    <w:rsid w:val="00955345"/>
    <w:rsid w:val="00955E01"/>
    <w:rsid w:val="00956405"/>
    <w:rsid w:val="009575A6"/>
    <w:rsid w:val="0096075A"/>
    <w:rsid w:val="00960B06"/>
    <w:rsid w:val="00960DCA"/>
    <w:rsid w:val="009619C5"/>
    <w:rsid w:val="00961D5C"/>
    <w:rsid w:val="009624C5"/>
    <w:rsid w:val="00963144"/>
    <w:rsid w:val="009634DF"/>
    <w:rsid w:val="00963E3D"/>
    <w:rsid w:val="00963F71"/>
    <w:rsid w:val="0096473E"/>
    <w:rsid w:val="00964DDD"/>
    <w:rsid w:val="009661A1"/>
    <w:rsid w:val="00966E89"/>
    <w:rsid w:val="00967314"/>
    <w:rsid w:val="0096795B"/>
    <w:rsid w:val="00967D8D"/>
    <w:rsid w:val="0097031E"/>
    <w:rsid w:val="009708D5"/>
    <w:rsid w:val="00970D7C"/>
    <w:rsid w:val="00971753"/>
    <w:rsid w:val="009725ED"/>
    <w:rsid w:val="00973155"/>
    <w:rsid w:val="0097354B"/>
    <w:rsid w:val="009738F3"/>
    <w:rsid w:val="00973D89"/>
    <w:rsid w:val="00974CDF"/>
    <w:rsid w:val="00975189"/>
    <w:rsid w:val="00975256"/>
    <w:rsid w:val="009772E3"/>
    <w:rsid w:val="00977966"/>
    <w:rsid w:val="00977F34"/>
    <w:rsid w:val="00980505"/>
    <w:rsid w:val="00980C6F"/>
    <w:rsid w:val="00981137"/>
    <w:rsid w:val="00981B8B"/>
    <w:rsid w:val="009837FB"/>
    <w:rsid w:val="00983F27"/>
    <w:rsid w:val="0098402A"/>
    <w:rsid w:val="009846A0"/>
    <w:rsid w:val="00984D17"/>
    <w:rsid w:val="009850B7"/>
    <w:rsid w:val="00985EA1"/>
    <w:rsid w:val="00986985"/>
    <w:rsid w:val="00986EA9"/>
    <w:rsid w:val="0099052A"/>
    <w:rsid w:val="00991D10"/>
    <w:rsid w:val="00991EDA"/>
    <w:rsid w:val="00991F8A"/>
    <w:rsid w:val="009929F8"/>
    <w:rsid w:val="00994E3D"/>
    <w:rsid w:val="0099525D"/>
    <w:rsid w:val="00996766"/>
    <w:rsid w:val="00996ADC"/>
    <w:rsid w:val="00997F01"/>
    <w:rsid w:val="009A0552"/>
    <w:rsid w:val="009A0C67"/>
    <w:rsid w:val="009A0FCE"/>
    <w:rsid w:val="009A1E7C"/>
    <w:rsid w:val="009A1F4A"/>
    <w:rsid w:val="009A2A89"/>
    <w:rsid w:val="009A2ECD"/>
    <w:rsid w:val="009A46BE"/>
    <w:rsid w:val="009A5063"/>
    <w:rsid w:val="009A55EA"/>
    <w:rsid w:val="009A58BD"/>
    <w:rsid w:val="009A6438"/>
    <w:rsid w:val="009A687E"/>
    <w:rsid w:val="009A68E9"/>
    <w:rsid w:val="009A6A96"/>
    <w:rsid w:val="009A6CE4"/>
    <w:rsid w:val="009A7D75"/>
    <w:rsid w:val="009A7E90"/>
    <w:rsid w:val="009B03E0"/>
    <w:rsid w:val="009B11B0"/>
    <w:rsid w:val="009B20B6"/>
    <w:rsid w:val="009B2278"/>
    <w:rsid w:val="009B2BFD"/>
    <w:rsid w:val="009B30F0"/>
    <w:rsid w:val="009B3305"/>
    <w:rsid w:val="009B3489"/>
    <w:rsid w:val="009B3C45"/>
    <w:rsid w:val="009B4299"/>
    <w:rsid w:val="009B43F8"/>
    <w:rsid w:val="009B4E33"/>
    <w:rsid w:val="009B684D"/>
    <w:rsid w:val="009B7220"/>
    <w:rsid w:val="009B7F74"/>
    <w:rsid w:val="009C1092"/>
    <w:rsid w:val="009C11CB"/>
    <w:rsid w:val="009C191B"/>
    <w:rsid w:val="009C2B7E"/>
    <w:rsid w:val="009C3BF8"/>
    <w:rsid w:val="009C4559"/>
    <w:rsid w:val="009C4566"/>
    <w:rsid w:val="009C554F"/>
    <w:rsid w:val="009C5984"/>
    <w:rsid w:val="009C60DD"/>
    <w:rsid w:val="009C663C"/>
    <w:rsid w:val="009D0D3E"/>
    <w:rsid w:val="009D10C4"/>
    <w:rsid w:val="009D18A6"/>
    <w:rsid w:val="009D3152"/>
    <w:rsid w:val="009D34B1"/>
    <w:rsid w:val="009D36DB"/>
    <w:rsid w:val="009D3C91"/>
    <w:rsid w:val="009D47E3"/>
    <w:rsid w:val="009D5A6E"/>
    <w:rsid w:val="009D5DF6"/>
    <w:rsid w:val="009D6DB5"/>
    <w:rsid w:val="009D76F9"/>
    <w:rsid w:val="009E04D4"/>
    <w:rsid w:val="009E0C73"/>
    <w:rsid w:val="009E0D65"/>
    <w:rsid w:val="009E21C4"/>
    <w:rsid w:val="009E25D8"/>
    <w:rsid w:val="009E3139"/>
    <w:rsid w:val="009E35FC"/>
    <w:rsid w:val="009E4089"/>
    <w:rsid w:val="009E42E6"/>
    <w:rsid w:val="009E4671"/>
    <w:rsid w:val="009E4BA0"/>
    <w:rsid w:val="009E56F4"/>
    <w:rsid w:val="009E5AD5"/>
    <w:rsid w:val="009E5BFD"/>
    <w:rsid w:val="009E5D67"/>
    <w:rsid w:val="009E6950"/>
    <w:rsid w:val="009E6D8E"/>
    <w:rsid w:val="009E785A"/>
    <w:rsid w:val="009F07CA"/>
    <w:rsid w:val="009F0B8E"/>
    <w:rsid w:val="009F0C7C"/>
    <w:rsid w:val="009F1EB9"/>
    <w:rsid w:val="009F2CA5"/>
    <w:rsid w:val="009F3009"/>
    <w:rsid w:val="009F3B94"/>
    <w:rsid w:val="009F5171"/>
    <w:rsid w:val="009F535F"/>
    <w:rsid w:val="009F5938"/>
    <w:rsid w:val="009F5969"/>
    <w:rsid w:val="009F6E6C"/>
    <w:rsid w:val="009F717E"/>
    <w:rsid w:val="009F7CFB"/>
    <w:rsid w:val="00A002FE"/>
    <w:rsid w:val="00A0071A"/>
    <w:rsid w:val="00A016DD"/>
    <w:rsid w:val="00A01B0F"/>
    <w:rsid w:val="00A01FC0"/>
    <w:rsid w:val="00A03388"/>
    <w:rsid w:val="00A036A7"/>
    <w:rsid w:val="00A0458A"/>
    <w:rsid w:val="00A10870"/>
    <w:rsid w:val="00A10B4F"/>
    <w:rsid w:val="00A13012"/>
    <w:rsid w:val="00A14B8E"/>
    <w:rsid w:val="00A154E1"/>
    <w:rsid w:val="00A16294"/>
    <w:rsid w:val="00A1642F"/>
    <w:rsid w:val="00A169DE"/>
    <w:rsid w:val="00A20087"/>
    <w:rsid w:val="00A20744"/>
    <w:rsid w:val="00A20EC7"/>
    <w:rsid w:val="00A2192B"/>
    <w:rsid w:val="00A21A31"/>
    <w:rsid w:val="00A21C6F"/>
    <w:rsid w:val="00A229DF"/>
    <w:rsid w:val="00A232D5"/>
    <w:rsid w:val="00A23396"/>
    <w:rsid w:val="00A23742"/>
    <w:rsid w:val="00A25312"/>
    <w:rsid w:val="00A253ED"/>
    <w:rsid w:val="00A25FD3"/>
    <w:rsid w:val="00A27102"/>
    <w:rsid w:val="00A27B9E"/>
    <w:rsid w:val="00A27CC7"/>
    <w:rsid w:val="00A30C88"/>
    <w:rsid w:val="00A31835"/>
    <w:rsid w:val="00A335F9"/>
    <w:rsid w:val="00A34670"/>
    <w:rsid w:val="00A34A64"/>
    <w:rsid w:val="00A35724"/>
    <w:rsid w:val="00A36937"/>
    <w:rsid w:val="00A37254"/>
    <w:rsid w:val="00A40759"/>
    <w:rsid w:val="00A40B64"/>
    <w:rsid w:val="00A40BFB"/>
    <w:rsid w:val="00A41A53"/>
    <w:rsid w:val="00A42E28"/>
    <w:rsid w:val="00A43516"/>
    <w:rsid w:val="00A43A8C"/>
    <w:rsid w:val="00A43D5D"/>
    <w:rsid w:val="00A450D1"/>
    <w:rsid w:val="00A45322"/>
    <w:rsid w:val="00A454D9"/>
    <w:rsid w:val="00A45FA3"/>
    <w:rsid w:val="00A50031"/>
    <w:rsid w:val="00A50E1D"/>
    <w:rsid w:val="00A51AEC"/>
    <w:rsid w:val="00A52137"/>
    <w:rsid w:val="00A53855"/>
    <w:rsid w:val="00A545A2"/>
    <w:rsid w:val="00A54805"/>
    <w:rsid w:val="00A54F3B"/>
    <w:rsid w:val="00A55497"/>
    <w:rsid w:val="00A555B7"/>
    <w:rsid w:val="00A55EF4"/>
    <w:rsid w:val="00A5713B"/>
    <w:rsid w:val="00A57B31"/>
    <w:rsid w:val="00A57DFD"/>
    <w:rsid w:val="00A60AA1"/>
    <w:rsid w:val="00A60C06"/>
    <w:rsid w:val="00A60EA0"/>
    <w:rsid w:val="00A6696F"/>
    <w:rsid w:val="00A67190"/>
    <w:rsid w:val="00A67355"/>
    <w:rsid w:val="00A67B02"/>
    <w:rsid w:val="00A70AEE"/>
    <w:rsid w:val="00A70B0E"/>
    <w:rsid w:val="00A70D45"/>
    <w:rsid w:val="00A70E06"/>
    <w:rsid w:val="00A7132C"/>
    <w:rsid w:val="00A72390"/>
    <w:rsid w:val="00A72583"/>
    <w:rsid w:val="00A729CA"/>
    <w:rsid w:val="00A73FF5"/>
    <w:rsid w:val="00A74579"/>
    <w:rsid w:val="00A749B7"/>
    <w:rsid w:val="00A75179"/>
    <w:rsid w:val="00A75501"/>
    <w:rsid w:val="00A75724"/>
    <w:rsid w:val="00A7652F"/>
    <w:rsid w:val="00A76B61"/>
    <w:rsid w:val="00A770BA"/>
    <w:rsid w:val="00A778A3"/>
    <w:rsid w:val="00A80174"/>
    <w:rsid w:val="00A80548"/>
    <w:rsid w:val="00A808AA"/>
    <w:rsid w:val="00A80CA9"/>
    <w:rsid w:val="00A81961"/>
    <w:rsid w:val="00A819FF"/>
    <w:rsid w:val="00A82972"/>
    <w:rsid w:val="00A843A5"/>
    <w:rsid w:val="00A85167"/>
    <w:rsid w:val="00A8566A"/>
    <w:rsid w:val="00A8656B"/>
    <w:rsid w:val="00A86691"/>
    <w:rsid w:val="00A87614"/>
    <w:rsid w:val="00A876A0"/>
    <w:rsid w:val="00A87B59"/>
    <w:rsid w:val="00A87F80"/>
    <w:rsid w:val="00A87FFC"/>
    <w:rsid w:val="00A900A0"/>
    <w:rsid w:val="00A9021D"/>
    <w:rsid w:val="00A9037A"/>
    <w:rsid w:val="00A90ADD"/>
    <w:rsid w:val="00A917A5"/>
    <w:rsid w:val="00A91BE2"/>
    <w:rsid w:val="00A927AC"/>
    <w:rsid w:val="00A92B88"/>
    <w:rsid w:val="00A92C3B"/>
    <w:rsid w:val="00A92D3D"/>
    <w:rsid w:val="00A930E9"/>
    <w:rsid w:val="00A939B3"/>
    <w:rsid w:val="00A96C05"/>
    <w:rsid w:val="00AA0507"/>
    <w:rsid w:val="00AA0A4C"/>
    <w:rsid w:val="00AA1166"/>
    <w:rsid w:val="00AA1507"/>
    <w:rsid w:val="00AA19C8"/>
    <w:rsid w:val="00AA1FB6"/>
    <w:rsid w:val="00AA2519"/>
    <w:rsid w:val="00AA2F28"/>
    <w:rsid w:val="00AA3B04"/>
    <w:rsid w:val="00AA5327"/>
    <w:rsid w:val="00AA6DD3"/>
    <w:rsid w:val="00AA7AE7"/>
    <w:rsid w:val="00AB00EB"/>
    <w:rsid w:val="00AB0F62"/>
    <w:rsid w:val="00AB1C4F"/>
    <w:rsid w:val="00AB4275"/>
    <w:rsid w:val="00AB4315"/>
    <w:rsid w:val="00AB524C"/>
    <w:rsid w:val="00AB5914"/>
    <w:rsid w:val="00AB5B96"/>
    <w:rsid w:val="00AB7678"/>
    <w:rsid w:val="00AB7BFD"/>
    <w:rsid w:val="00AC1176"/>
    <w:rsid w:val="00AC1C93"/>
    <w:rsid w:val="00AC1F7C"/>
    <w:rsid w:val="00AC250F"/>
    <w:rsid w:val="00AC2F94"/>
    <w:rsid w:val="00AC384B"/>
    <w:rsid w:val="00AC3ACB"/>
    <w:rsid w:val="00AC3B18"/>
    <w:rsid w:val="00AC4972"/>
    <w:rsid w:val="00AC5134"/>
    <w:rsid w:val="00AC553E"/>
    <w:rsid w:val="00AC5733"/>
    <w:rsid w:val="00AC5751"/>
    <w:rsid w:val="00AC5809"/>
    <w:rsid w:val="00AC598D"/>
    <w:rsid w:val="00AC71AB"/>
    <w:rsid w:val="00AD0636"/>
    <w:rsid w:val="00AD1B42"/>
    <w:rsid w:val="00AD2107"/>
    <w:rsid w:val="00AD3235"/>
    <w:rsid w:val="00AD3803"/>
    <w:rsid w:val="00AD44AF"/>
    <w:rsid w:val="00AD5972"/>
    <w:rsid w:val="00AD62FD"/>
    <w:rsid w:val="00AD7F0A"/>
    <w:rsid w:val="00AE0014"/>
    <w:rsid w:val="00AE1147"/>
    <w:rsid w:val="00AE126F"/>
    <w:rsid w:val="00AE1A50"/>
    <w:rsid w:val="00AE26A7"/>
    <w:rsid w:val="00AE295A"/>
    <w:rsid w:val="00AE31C8"/>
    <w:rsid w:val="00AE3462"/>
    <w:rsid w:val="00AE3513"/>
    <w:rsid w:val="00AE3DFE"/>
    <w:rsid w:val="00AE4D77"/>
    <w:rsid w:val="00AE4F36"/>
    <w:rsid w:val="00AE550D"/>
    <w:rsid w:val="00AE5C68"/>
    <w:rsid w:val="00AE7154"/>
    <w:rsid w:val="00AE75CB"/>
    <w:rsid w:val="00AE7871"/>
    <w:rsid w:val="00AE7BA9"/>
    <w:rsid w:val="00AF0327"/>
    <w:rsid w:val="00AF037D"/>
    <w:rsid w:val="00AF038D"/>
    <w:rsid w:val="00AF0FAC"/>
    <w:rsid w:val="00AF236D"/>
    <w:rsid w:val="00AF2390"/>
    <w:rsid w:val="00AF26E3"/>
    <w:rsid w:val="00AF2C2F"/>
    <w:rsid w:val="00AF3CA2"/>
    <w:rsid w:val="00AF3EF4"/>
    <w:rsid w:val="00AF3FB1"/>
    <w:rsid w:val="00AF4947"/>
    <w:rsid w:val="00AF598F"/>
    <w:rsid w:val="00AF5CBA"/>
    <w:rsid w:val="00AF6528"/>
    <w:rsid w:val="00AF67D5"/>
    <w:rsid w:val="00AF7012"/>
    <w:rsid w:val="00B0033F"/>
    <w:rsid w:val="00B00C87"/>
    <w:rsid w:val="00B00D1E"/>
    <w:rsid w:val="00B00ECA"/>
    <w:rsid w:val="00B0100E"/>
    <w:rsid w:val="00B033AF"/>
    <w:rsid w:val="00B0444C"/>
    <w:rsid w:val="00B04963"/>
    <w:rsid w:val="00B06089"/>
    <w:rsid w:val="00B06554"/>
    <w:rsid w:val="00B06616"/>
    <w:rsid w:val="00B06903"/>
    <w:rsid w:val="00B07330"/>
    <w:rsid w:val="00B076B0"/>
    <w:rsid w:val="00B076F4"/>
    <w:rsid w:val="00B100CF"/>
    <w:rsid w:val="00B104C7"/>
    <w:rsid w:val="00B10DC0"/>
    <w:rsid w:val="00B114AE"/>
    <w:rsid w:val="00B1150E"/>
    <w:rsid w:val="00B11B9F"/>
    <w:rsid w:val="00B12EF0"/>
    <w:rsid w:val="00B14E51"/>
    <w:rsid w:val="00B150C8"/>
    <w:rsid w:val="00B157F1"/>
    <w:rsid w:val="00B164ED"/>
    <w:rsid w:val="00B16713"/>
    <w:rsid w:val="00B21695"/>
    <w:rsid w:val="00B2191E"/>
    <w:rsid w:val="00B21CD1"/>
    <w:rsid w:val="00B22049"/>
    <w:rsid w:val="00B23107"/>
    <w:rsid w:val="00B23819"/>
    <w:rsid w:val="00B2404B"/>
    <w:rsid w:val="00B240C9"/>
    <w:rsid w:val="00B24257"/>
    <w:rsid w:val="00B2480A"/>
    <w:rsid w:val="00B2676F"/>
    <w:rsid w:val="00B26C90"/>
    <w:rsid w:val="00B27414"/>
    <w:rsid w:val="00B276A5"/>
    <w:rsid w:val="00B3040F"/>
    <w:rsid w:val="00B30D50"/>
    <w:rsid w:val="00B3102B"/>
    <w:rsid w:val="00B32500"/>
    <w:rsid w:val="00B338BE"/>
    <w:rsid w:val="00B3392C"/>
    <w:rsid w:val="00B33C19"/>
    <w:rsid w:val="00B33D6F"/>
    <w:rsid w:val="00B34192"/>
    <w:rsid w:val="00B34DAB"/>
    <w:rsid w:val="00B34E4D"/>
    <w:rsid w:val="00B35460"/>
    <w:rsid w:val="00B35BBC"/>
    <w:rsid w:val="00B35EBE"/>
    <w:rsid w:val="00B367AF"/>
    <w:rsid w:val="00B373D3"/>
    <w:rsid w:val="00B376A8"/>
    <w:rsid w:val="00B379AE"/>
    <w:rsid w:val="00B37E9C"/>
    <w:rsid w:val="00B4164A"/>
    <w:rsid w:val="00B42216"/>
    <w:rsid w:val="00B4245A"/>
    <w:rsid w:val="00B428DE"/>
    <w:rsid w:val="00B429B2"/>
    <w:rsid w:val="00B42EE2"/>
    <w:rsid w:val="00B4325A"/>
    <w:rsid w:val="00B4343D"/>
    <w:rsid w:val="00B44178"/>
    <w:rsid w:val="00B4513F"/>
    <w:rsid w:val="00B45D32"/>
    <w:rsid w:val="00B47016"/>
    <w:rsid w:val="00B47BE9"/>
    <w:rsid w:val="00B506CD"/>
    <w:rsid w:val="00B50911"/>
    <w:rsid w:val="00B510F2"/>
    <w:rsid w:val="00B518AC"/>
    <w:rsid w:val="00B5238B"/>
    <w:rsid w:val="00B5265D"/>
    <w:rsid w:val="00B52898"/>
    <w:rsid w:val="00B52DC9"/>
    <w:rsid w:val="00B52E00"/>
    <w:rsid w:val="00B52E07"/>
    <w:rsid w:val="00B53245"/>
    <w:rsid w:val="00B536FA"/>
    <w:rsid w:val="00B54E6C"/>
    <w:rsid w:val="00B5549F"/>
    <w:rsid w:val="00B55EDC"/>
    <w:rsid w:val="00B55F82"/>
    <w:rsid w:val="00B5672A"/>
    <w:rsid w:val="00B56BFA"/>
    <w:rsid w:val="00B56E3C"/>
    <w:rsid w:val="00B573DC"/>
    <w:rsid w:val="00B577FF"/>
    <w:rsid w:val="00B57D4A"/>
    <w:rsid w:val="00B6158E"/>
    <w:rsid w:val="00B61A04"/>
    <w:rsid w:val="00B62067"/>
    <w:rsid w:val="00B6291A"/>
    <w:rsid w:val="00B629DA"/>
    <w:rsid w:val="00B62BE8"/>
    <w:rsid w:val="00B634A9"/>
    <w:rsid w:val="00B63B89"/>
    <w:rsid w:val="00B63C8C"/>
    <w:rsid w:val="00B64372"/>
    <w:rsid w:val="00B660DB"/>
    <w:rsid w:val="00B663B9"/>
    <w:rsid w:val="00B664A5"/>
    <w:rsid w:val="00B66C4E"/>
    <w:rsid w:val="00B6724E"/>
    <w:rsid w:val="00B67868"/>
    <w:rsid w:val="00B67F92"/>
    <w:rsid w:val="00B70071"/>
    <w:rsid w:val="00B7021E"/>
    <w:rsid w:val="00B7034E"/>
    <w:rsid w:val="00B70875"/>
    <w:rsid w:val="00B7181C"/>
    <w:rsid w:val="00B728BF"/>
    <w:rsid w:val="00B72C96"/>
    <w:rsid w:val="00B73180"/>
    <w:rsid w:val="00B73635"/>
    <w:rsid w:val="00B73D2C"/>
    <w:rsid w:val="00B73D38"/>
    <w:rsid w:val="00B74524"/>
    <w:rsid w:val="00B752BC"/>
    <w:rsid w:val="00B75977"/>
    <w:rsid w:val="00B7741A"/>
    <w:rsid w:val="00B7750E"/>
    <w:rsid w:val="00B800E5"/>
    <w:rsid w:val="00B807AB"/>
    <w:rsid w:val="00B818C8"/>
    <w:rsid w:val="00B818DF"/>
    <w:rsid w:val="00B825AE"/>
    <w:rsid w:val="00B827AD"/>
    <w:rsid w:val="00B83CB1"/>
    <w:rsid w:val="00B84871"/>
    <w:rsid w:val="00B84FA2"/>
    <w:rsid w:val="00B85409"/>
    <w:rsid w:val="00B85CBC"/>
    <w:rsid w:val="00B86EB9"/>
    <w:rsid w:val="00B872C6"/>
    <w:rsid w:val="00B87AA3"/>
    <w:rsid w:val="00B87B8C"/>
    <w:rsid w:val="00B87EAB"/>
    <w:rsid w:val="00B9071C"/>
    <w:rsid w:val="00B9198B"/>
    <w:rsid w:val="00B93306"/>
    <w:rsid w:val="00B94044"/>
    <w:rsid w:val="00B944B2"/>
    <w:rsid w:val="00B944D9"/>
    <w:rsid w:val="00B94F30"/>
    <w:rsid w:val="00B95816"/>
    <w:rsid w:val="00B9661F"/>
    <w:rsid w:val="00B96F3A"/>
    <w:rsid w:val="00B971EA"/>
    <w:rsid w:val="00B97E9C"/>
    <w:rsid w:val="00BA02A7"/>
    <w:rsid w:val="00BA1259"/>
    <w:rsid w:val="00BA1679"/>
    <w:rsid w:val="00BA177B"/>
    <w:rsid w:val="00BA197D"/>
    <w:rsid w:val="00BA1AA0"/>
    <w:rsid w:val="00BA244B"/>
    <w:rsid w:val="00BA2453"/>
    <w:rsid w:val="00BA2A4A"/>
    <w:rsid w:val="00BA2BDE"/>
    <w:rsid w:val="00BA3125"/>
    <w:rsid w:val="00BA331D"/>
    <w:rsid w:val="00BA3496"/>
    <w:rsid w:val="00BA34D9"/>
    <w:rsid w:val="00BA3B06"/>
    <w:rsid w:val="00BA4353"/>
    <w:rsid w:val="00BA5C47"/>
    <w:rsid w:val="00BA5CD6"/>
    <w:rsid w:val="00BA73C7"/>
    <w:rsid w:val="00BA75AE"/>
    <w:rsid w:val="00BA7ED4"/>
    <w:rsid w:val="00BB02C4"/>
    <w:rsid w:val="00BB072D"/>
    <w:rsid w:val="00BB0CF0"/>
    <w:rsid w:val="00BB0DD0"/>
    <w:rsid w:val="00BB12CD"/>
    <w:rsid w:val="00BB1BE1"/>
    <w:rsid w:val="00BB1CC5"/>
    <w:rsid w:val="00BB1ED5"/>
    <w:rsid w:val="00BB26B5"/>
    <w:rsid w:val="00BB3C32"/>
    <w:rsid w:val="00BB3ECF"/>
    <w:rsid w:val="00BB3F70"/>
    <w:rsid w:val="00BB587C"/>
    <w:rsid w:val="00BB7780"/>
    <w:rsid w:val="00BC0098"/>
    <w:rsid w:val="00BC0A90"/>
    <w:rsid w:val="00BC15D8"/>
    <w:rsid w:val="00BC2F46"/>
    <w:rsid w:val="00BC2F7D"/>
    <w:rsid w:val="00BC3238"/>
    <w:rsid w:val="00BC4024"/>
    <w:rsid w:val="00BC435E"/>
    <w:rsid w:val="00BC514F"/>
    <w:rsid w:val="00BC6B69"/>
    <w:rsid w:val="00BC709D"/>
    <w:rsid w:val="00BC7AB3"/>
    <w:rsid w:val="00BC7E8E"/>
    <w:rsid w:val="00BD0087"/>
    <w:rsid w:val="00BD0753"/>
    <w:rsid w:val="00BD11E5"/>
    <w:rsid w:val="00BD130D"/>
    <w:rsid w:val="00BD2CD2"/>
    <w:rsid w:val="00BD2FAD"/>
    <w:rsid w:val="00BD4DB1"/>
    <w:rsid w:val="00BD522A"/>
    <w:rsid w:val="00BD7653"/>
    <w:rsid w:val="00BE04E7"/>
    <w:rsid w:val="00BE091B"/>
    <w:rsid w:val="00BE0A9C"/>
    <w:rsid w:val="00BE0EBC"/>
    <w:rsid w:val="00BE0F42"/>
    <w:rsid w:val="00BE157F"/>
    <w:rsid w:val="00BE19D2"/>
    <w:rsid w:val="00BE2D53"/>
    <w:rsid w:val="00BE33E7"/>
    <w:rsid w:val="00BE42B4"/>
    <w:rsid w:val="00BE4996"/>
    <w:rsid w:val="00BE528C"/>
    <w:rsid w:val="00BE7514"/>
    <w:rsid w:val="00BE7577"/>
    <w:rsid w:val="00BE76EF"/>
    <w:rsid w:val="00BE785A"/>
    <w:rsid w:val="00BE7E50"/>
    <w:rsid w:val="00BF0F0E"/>
    <w:rsid w:val="00BF13C6"/>
    <w:rsid w:val="00BF13CF"/>
    <w:rsid w:val="00BF33B6"/>
    <w:rsid w:val="00BF38F7"/>
    <w:rsid w:val="00BF3D4A"/>
    <w:rsid w:val="00BF422A"/>
    <w:rsid w:val="00BF4FE2"/>
    <w:rsid w:val="00BF6115"/>
    <w:rsid w:val="00BF7D01"/>
    <w:rsid w:val="00C018CB"/>
    <w:rsid w:val="00C01C9F"/>
    <w:rsid w:val="00C01DA6"/>
    <w:rsid w:val="00C0211C"/>
    <w:rsid w:val="00C02191"/>
    <w:rsid w:val="00C022F7"/>
    <w:rsid w:val="00C02A03"/>
    <w:rsid w:val="00C03225"/>
    <w:rsid w:val="00C03615"/>
    <w:rsid w:val="00C042AA"/>
    <w:rsid w:val="00C05D3A"/>
    <w:rsid w:val="00C05F57"/>
    <w:rsid w:val="00C06214"/>
    <w:rsid w:val="00C0673E"/>
    <w:rsid w:val="00C0744D"/>
    <w:rsid w:val="00C07903"/>
    <w:rsid w:val="00C10C0D"/>
    <w:rsid w:val="00C115FD"/>
    <w:rsid w:val="00C119E5"/>
    <w:rsid w:val="00C12228"/>
    <w:rsid w:val="00C13248"/>
    <w:rsid w:val="00C13BCB"/>
    <w:rsid w:val="00C14CA5"/>
    <w:rsid w:val="00C14EF9"/>
    <w:rsid w:val="00C1699E"/>
    <w:rsid w:val="00C16D6E"/>
    <w:rsid w:val="00C201BF"/>
    <w:rsid w:val="00C2063F"/>
    <w:rsid w:val="00C2096A"/>
    <w:rsid w:val="00C20C49"/>
    <w:rsid w:val="00C20D40"/>
    <w:rsid w:val="00C20E12"/>
    <w:rsid w:val="00C20E98"/>
    <w:rsid w:val="00C21F6B"/>
    <w:rsid w:val="00C24F7B"/>
    <w:rsid w:val="00C25C17"/>
    <w:rsid w:val="00C264B4"/>
    <w:rsid w:val="00C27E33"/>
    <w:rsid w:val="00C30864"/>
    <w:rsid w:val="00C30A6E"/>
    <w:rsid w:val="00C31209"/>
    <w:rsid w:val="00C32731"/>
    <w:rsid w:val="00C327D1"/>
    <w:rsid w:val="00C32813"/>
    <w:rsid w:val="00C3288C"/>
    <w:rsid w:val="00C3294E"/>
    <w:rsid w:val="00C33CCC"/>
    <w:rsid w:val="00C34CE6"/>
    <w:rsid w:val="00C35172"/>
    <w:rsid w:val="00C3542A"/>
    <w:rsid w:val="00C3596C"/>
    <w:rsid w:val="00C37ABA"/>
    <w:rsid w:val="00C4025D"/>
    <w:rsid w:val="00C4039A"/>
    <w:rsid w:val="00C40413"/>
    <w:rsid w:val="00C40843"/>
    <w:rsid w:val="00C447DC"/>
    <w:rsid w:val="00C450D4"/>
    <w:rsid w:val="00C45591"/>
    <w:rsid w:val="00C45879"/>
    <w:rsid w:val="00C45B9C"/>
    <w:rsid w:val="00C45BF2"/>
    <w:rsid w:val="00C4623C"/>
    <w:rsid w:val="00C465C0"/>
    <w:rsid w:val="00C4677D"/>
    <w:rsid w:val="00C47753"/>
    <w:rsid w:val="00C47FC3"/>
    <w:rsid w:val="00C500BA"/>
    <w:rsid w:val="00C5055E"/>
    <w:rsid w:val="00C50787"/>
    <w:rsid w:val="00C52214"/>
    <w:rsid w:val="00C530F0"/>
    <w:rsid w:val="00C53339"/>
    <w:rsid w:val="00C53636"/>
    <w:rsid w:val="00C53EB8"/>
    <w:rsid w:val="00C53ED9"/>
    <w:rsid w:val="00C54557"/>
    <w:rsid w:val="00C546EF"/>
    <w:rsid w:val="00C54BF7"/>
    <w:rsid w:val="00C54DA0"/>
    <w:rsid w:val="00C5639D"/>
    <w:rsid w:val="00C56A73"/>
    <w:rsid w:val="00C56C49"/>
    <w:rsid w:val="00C572BF"/>
    <w:rsid w:val="00C57E14"/>
    <w:rsid w:val="00C610F8"/>
    <w:rsid w:val="00C6151E"/>
    <w:rsid w:val="00C61A5C"/>
    <w:rsid w:val="00C62EAF"/>
    <w:rsid w:val="00C63AAE"/>
    <w:rsid w:val="00C63ADC"/>
    <w:rsid w:val="00C6406E"/>
    <w:rsid w:val="00C64775"/>
    <w:rsid w:val="00C64CEF"/>
    <w:rsid w:val="00C6567D"/>
    <w:rsid w:val="00C66412"/>
    <w:rsid w:val="00C6643F"/>
    <w:rsid w:val="00C66C2A"/>
    <w:rsid w:val="00C674C0"/>
    <w:rsid w:val="00C679B4"/>
    <w:rsid w:val="00C7026E"/>
    <w:rsid w:val="00C70310"/>
    <w:rsid w:val="00C70845"/>
    <w:rsid w:val="00C713EE"/>
    <w:rsid w:val="00C71CD2"/>
    <w:rsid w:val="00C727BA"/>
    <w:rsid w:val="00C72834"/>
    <w:rsid w:val="00C72A92"/>
    <w:rsid w:val="00C72E0B"/>
    <w:rsid w:val="00C736B0"/>
    <w:rsid w:val="00C74058"/>
    <w:rsid w:val="00C76139"/>
    <w:rsid w:val="00C76CD1"/>
    <w:rsid w:val="00C76D67"/>
    <w:rsid w:val="00C76EC7"/>
    <w:rsid w:val="00C77746"/>
    <w:rsid w:val="00C80032"/>
    <w:rsid w:val="00C811D2"/>
    <w:rsid w:val="00C81638"/>
    <w:rsid w:val="00C81EBA"/>
    <w:rsid w:val="00C81F63"/>
    <w:rsid w:val="00C829B3"/>
    <w:rsid w:val="00C83901"/>
    <w:rsid w:val="00C84122"/>
    <w:rsid w:val="00C8461F"/>
    <w:rsid w:val="00C847DA"/>
    <w:rsid w:val="00C84E7E"/>
    <w:rsid w:val="00C8633C"/>
    <w:rsid w:val="00C866A1"/>
    <w:rsid w:val="00C867C5"/>
    <w:rsid w:val="00C87047"/>
    <w:rsid w:val="00C87869"/>
    <w:rsid w:val="00C93415"/>
    <w:rsid w:val="00C93A43"/>
    <w:rsid w:val="00C94446"/>
    <w:rsid w:val="00C9458B"/>
    <w:rsid w:val="00C94B8B"/>
    <w:rsid w:val="00C96178"/>
    <w:rsid w:val="00C962B1"/>
    <w:rsid w:val="00C9704A"/>
    <w:rsid w:val="00C9790B"/>
    <w:rsid w:val="00C97FB7"/>
    <w:rsid w:val="00CA04AE"/>
    <w:rsid w:val="00CA04DC"/>
    <w:rsid w:val="00CA0812"/>
    <w:rsid w:val="00CA0E2E"/>
    <w:rsid w:val="00CA1258"/>
    <w:rsid w:val="00CA1332"/>
    <w:rsid w:val="00CA160A"/>
    <w:rsid w:val="00CA1CF5"/>
    <w:rsid w:val="00CA1F06"/>
    <w:rsid w:val="00CA2E75"/>
    <w:rsid w:val="00CA30B0"/>
    <w:rsid w:val="00CA3450"/>
    <w:rsid w:val="00CA41C8"/>
    <w:rsid w:val="00CA47A3"/>
    <w:rsid w:val="00CA4B06"/>
    <w:rsid w:val="00CA4C86"/>
    <w:rsid w:val="00CA6652"/>
    <w:rsid w:val="00CA6A5D"/>
    <w:rsid w:val="00CA6C86"/>
    <w:rsid w:val="00CB0634"/>
    <w:rsid w:val="00CB1495"/>
    <w:rsid w:val="00CB1CFE"/>
    <w:rsid w:val="00CB1DAB"/>
    <w:rsid w:val="00CB2F03"/>
    <w:rsid w:val="00CB3D43"/>
    <w:rsid w:val="00CB5C74"/>
    <w:rsid w:val="00CB75AD"/>
    <w:rsid w:val="00CB77B3"/>
    <w:rsid w:val="00CB79B0"/>
    <w:rsid w:val="00CC06D2"/>
    <w:rsid w:val="00CC0705"/>
    <w:rsid w:val="00CC0D03"/>
    <w:rsid w:val="00CC1167"/>
    <w:rsid w:val="00CC1462"/>
    <w:rsid w:val="00CC1496"/>
    <w:rsid w:val="00CC1991"/>
    <w:rsid w:val="00CC33F2"/>
    <w:rsid w:val="00CC3B8C"/>
    <w:rsid w:val="00CC465D"/>
    <w:rsid w:val="00CC4B51"/>
    <w:rsid w:val="00CC4DD1"/>
    <w:rsid w:val="00CC4EE6"/>
    <w:rsid w:val="00CC536C"/>
    <w:rsid w:val="00CC55B8"/>
    <w:rsid w:val="00CC56ED"/>
    <w:rsid w:val="00CC5A53"/>
    <w:rsid w:val="00CC5C65"/>
    <w:rsid w:val="00CC5D20"/>
    <w:rsid w:val="00CC62D5"/>
    <w:rsid w:val="00CD007D"/>
    <w:rsid w:val="00CD032B"/>
    <w:rsid w:val="00CD0F04"/>
    <w:rsid w:val="00CD1189"/>
    <w:rsid w:val="00CD1191"/>
    <w:rsid w:val="00CD16FD"/>
    <w:rsid w:val="00CD1A9E"/>
    <w:rsid w:val="00CD1D85"/>
    <w:rsid w:val="00CD22B5"/>
    <w:rsid w:val="00CD2DD5"/>
    <w:rsid w:val="00CD36BE"/>
    <w:rsid w:val="00CD3804"/>
    <w:rsid w:val="00CD5F36"/>
    <w:rsid w:val="00CD5FC2"/>
    <w:rsid w:val="00CD6348"/>
    <w:rsid w:val="00CD7239"/>
    <w:rsid w:val="00CD7273"/>
    <w:rsid w:val="00CD77B6"/>
    <w:rsid w:val="00CE15DA"/>
    <w:rsid w:val="00CE1C2D"/>
    <w:rsid w:val="00CE25BA"/>
    <w:rsid w:val="00CE29D0"/>
    <w:rsid w:val="00CE2FF9"/>
    <w:rsid w:val="00CE3476"/>
    <w:rsid w:val="00CE4827"/>
    <w:rsid w:val="00CE5030"/>
    <w:rsid w:val="00CE573B"/>
    <w:rsid w:val="00CE69A4"/>
    <w:rsid w:val="00CE6C36"/>
    <w:rsid w:val="00CE6FCF"/>
    <w:rsid w:val="00CE790F"/>
    <w:rsid w:val="00CF014A"/>
    <w:rsid w:val="00CF0949"/>
    <w:rsid w:val="00CF0A65"/>
    <w:rsid w:val="00CF152C"/>
    <w:rsid w:val="00CF29EB"/>
    <w:rsid w:val="00CF3199"/>
    <w:rsid w:val="00CF3278"/>
    <w:rsid w:val="00CF33E1"/>
    <w:rsid w:val="00CF3BB3"/>
    <w:rsid w:val="00CF4EDF"/>
    <w:rsid w:val="00CF644A"/>
    <w:rsid w:val="00CF67FD"/>
    <w:rsid w:val="00CF69D3"/>
    <w:rsid w:val="00D0012A"/>
    <w:rsid w:val="00D0145B"/>
    <w:rsid w:val="00D0160F"/>
    <w:rsid w:val="00D01720"/>
    <w:rsid w:val="00D02609"/>
    <w:rsid w:val="00D0311B"/>
    <w:rsid w:val="00D0345D"/>
    <w:rsid w:val="00D04E7F"/>
    <w:rsid w:val="00D05484"/>
    <w:rsid w:val="00D0655C"/>
    <w:rsid w:val="00D07932"/>
    <w:rsid w:val="00D105C4"/>
    <w:rsid w:val="00D122D5"/>
    <w:rsid w:val="00D127A6"/>
    <w:rsid w:val="00D13455"/>
    <w:rsid w:val="00D16301"/>
    <w:rsid w:val="00D16A84"/>
    <w:rsid w:val="00D20754"/>
    <w:rsid w:val="00D20B96"/>
    <w:rsid w:val="00D21473"/>
    <w:rsid w:val="00D215DE"/>
    <w:rsid w:val="00D22574"/>
    <w:rsid w:val="00D22A27"/>
    <w:rsid w:val="00D22C35"/>
    <w:rsid w:val="00D22E09"/>
    <w:rsid w:val="00D23550"/>
    <w:rsid w:val="00D235DB"/>
    <w:rsid w:val="00D23D9C"/>
    <w:rsid w:val="00D24DD5"/>
    <w:rsid w:val="00D25074"/>
    <w:rsid w:val="00D26589"/>
    <w:rsid w:val="00D2699C"/>
    <w:rsid w:val="00D2766E"/>
    <w:rsid w:val="00D2793B"/>
    <w:rsid w:val="00D27FAF"/>
    <w:rsid w:val="00D30281"/>
    <w:rsid w:val="00D310EC"/>
    <w:rsid w:val="00D31423"/>
    <w:rsid w:val="00D31C1F"/>
    <w:rsid w:val="00D32A43"/>
    <w:rsid w:val="00D33453"/>
    <w:rsid w:val="00D33A0F"/>
    <w:rsid w:val="00D33A4F"/>
    <w:rsid w:val="00D33FD1"/>
    <w:rsid w:val="00D34CD7"/>
    <w:rsid w:val="00D34E5B"/>
    <w:rsid w:val="00D3530F"/>
    <w:rsid w:val="00D35A5E"/>
    <w:rsid w:val="00D37F20"/>
    <w:rsid w:val="00D40001"/>
    <w:rsid w:val="00D407E2"/>
    <w:rsid w:val="00D416AC"/>
    <w:rsid w:val="00D42FCF"/>
    <w:rsid w:val="00D43061"/>
    <w:rsid w:val="00D433B9"/>
    <w:rsid w:val="00D435EB"/>
    <w:rsid w:val="00D43ABB"/>
    <w:rsid w:val="00D44E8E"/>
    <w:rsid w:val="00D4500B"/>
    <w:rsid w:val="00D4608E"/>
    <w:rsid w:val="00D47C1E"/>
    <w:rsid w:val="00D5023B"/>
    <w:rsid w:val="00D5094D"/>
    <w:rsid w:val="00D5115A"/>
    <w:rsid w:val="00D518B6"/>
    <w:rsid w:val="00D522B6"/>
    <w:rsid w:val="00D5264C"/>
    <w:rsid w:val="00D52BFC"/>
    <w:rsid w:val="00D54C11"/>
    <w:rsid w:val="00D556A1"/>
    <w:rsid w:val="00D55957"/>
    <w:rsid w:val="00D55D7F"/>
    <w:rsid w:val="00D5617E"/>
    <w:rsid w:val="00D56453"/>
    <w:rsid w:val="00D56882"/>
    <w:rsid w:val="00D57703"/>
    <w:rsid w:val="00D6016F"/>
    <w:rsid w:val="00D61BC5"/>
    <w:rsid w:val="00D62B14"/>
    <w:rsid w:val="00D62E02"/>
    <w:rsid w:val="00D6324F"/>
    <w:rsid w:val="00D63E05"/>
    <w:rsid w:val="00D643DE"/>
    <w:rsid w:val="00D64CD9"/>
    <w:rsid w:val="00D65062"/>
    <w:rsid w:val="00D6636F"/>
    <w:rsid w:val="00D66665"/>
    <w:rsid w:val="00D671A8"/>
    <w:rsid w:val="00D67DCF"/>
    <w:rsid w:val="00D71A54"/>
    <w:rsid w:val="00D71BAD"/>
    <w:rsid w:val="00D71FC4"/>
    <w:rsid w:val="00D721B6"/>
    <w:rsid w:val="00D738CD"/>
    <w:rsid w:val="00D7394B"/>
    <w:rsid w:val="00D7493A"/>
    <w:rsid w:val="00D74B21"/>
    <w:rsid w:val="00D750C6"/>
    <w:rsid w:val="00D75324"/>
    <w:rsid w:val="00D759EE"/>
    <w:rsid w:val="00D75A6C"/>
    <w:rsid w:val="00D76173"/>
    <w:rsid w:val="00D76566"/>
    <w:rsid w:val="00D77354"/>
    <w:rsid w:val="00D77D7E"/>
    <w:rsid w:val="00D77E4E"/>
    <w:rsid w:val="00D802FD"/>
    <w:rsid w:val="00D82506"/>
    <w:rsid w:val="00D827FC"/>
    <w:rsid w:val="00D8349D"/>
    <w:rsid w:val="00D83B5F"/>
    <w:rsid w:val="00D83C6A"/>
    <w:rsid w:val="00D848A7"/>
    <w:rsid w:val="00D8499F"/>
    <w:rsid w:val="00D8572B"/>
    <w:rsid w:val="00D85E41"/>
    <w:rsid w:val="00D8607F"/>
    <w:rsid w:val="00D86C4B"/>
    <w:rsid w:val="00D873A1"/>
    <w:rsid w:val="00D8776B"/>
    <w:rsid w:val="00D87FBE"/>
    <w:rsid w:val="00D903DF"/>
    <w:rsid w:val="00D907E3"/>
    <w:rsid w:val="00D91303"/>
    <w:rsid w:val="00D92989"/>
    <w:rsid w:val="00D935D2"/>
    <w:rsid w:val="00D9380F"/>
    <w:rsid w:val="00D944AE"/>
    <w:rsid w:val="00D94720"/>
    <w:rsid w:val="00D95528"/>
    <w:rsid w:val="00D9576A"/>
    <w:rsid w:val="00D966D6"/>
    <w:rsid w:val="00D968E7"/>
    <w:rsid w:val="00D9706D"/>
    <w:rsid w:val="00D97907"/>
    <w:rsid w:val="00DA0960"/>
    <w:rsid w:val="00DA1795"/>
    <w:rsid w:val="00DA28DF"/>
    <w:rsid w:val="00DA2923"/>
    <w:rsid w:val="00DA315D"/>
    <w:rsid w:val="00DA3410"/>
    <w:rsid w:val="00DA3769"/>
    <w:rsid w:val="00DA588D"/>
    <w:rsid w:val="00DA60AA"/>
    <w:rsid w:val="00DA7AD1"/>
    <w:rsid w:val="00DA7B40"/>
    <w:rsid w:val="00DB161F"/>
    <w:rsid w:val="00DB2F85"/>
    <w:rsid w:val="00DB3234"/>
    <w:rsid w:val="00DB42B8"/>
    <w:rsid w:val="00DB4758"/>
    <w:rsid w:val="00DB4920"/>
    <w:rsid w:val="00DB6CBE"/>
    <w:rsid w:val="00DB7255"/>
    <w:rsid w:val="00DB7E38"/>
    <w:rsid w:val="00DC08A8"/>
    <w:rsid w:val="00DC0E83"/>
    <w:rsid w:val="00DC0EA4"/>
    <w:rsid w:val="00DC1149"/>
    <w:rsid w:val="00DC1154"/>
    <w:rsid w:val="00DC1691"/>
    <w:rsid w:val="00DC1B11"/>
    <w:rsid w:val="00DC2019"/>
    <w:rsid w:val="00DC2BCE"/>
    <w:rsid w:val="00DC4AFD"/>
    <w:rsid w:val="00DC525E"/>
    <w:rsid w:val="00DC606B"/>
    <w:rsid w:val="00DC65CD"/>
    <w:rsid w:val="00DC6A0D"/>
    <w:rsid w:val="00DC7872"/>
    <w:rsid w:val="00DC7B6D"/>
    <w:rsid w:val="00DD072D"/>
    <w:rsid w:val="00DD2F4D"/>
    <w:rsid w:val="00DD30F2"/>
    <w:rsid w:val="00DD350B"/>
    <w:rsid w:val="00DD364A"/>
    <w:rsid w:val="00DD38A9"/>
    <w:rsid w:val="00DD495D"/>
    <w:rsid w:val="00DD4F9A"/>
    <w:rsid w:val="00DD6B9A"/>
    <w:rsid w:val="00DD6C05"/>
    <w:rsid w:val="00DD7247"/>
    <w:rsid w:val="00DD745F"/>
    <w:rsid w:val="00DD7613"/>
    <w:rsid w:val="00DE0A44"/>
    <w:rsid w:val="00DE0C86"/>
    <w:rsid w:val="00DE2581"/>
    <w:rsid w:val="00DE2958"/>
    <w:rsid w:val="00DE29EF"/>
    <w:rsid w:val="00DE2FF3"/>
    <w:rsid w:val="00DE3447"/>
    <w:rsid w:val="00DE3D54"/>
    <w:rsid w:val="00DE459C"/>
    <w:rsid w:val="00DE4C96"/>
    <w:rsid w:val="00DE4EC9"/>
    <w:rsid w:val="00DE4EEA"/>
    <w:rsid w:val="00DE53A9"/>
    <w:rsid w:val="00DE5690"/>
    <w:rsid w:val="00DE6756"/>
    <w:rsid w:val="00DE67A7"/>
    <w:rsid w:val="00DE6C87"/>
    <w:rsid w:val="00DE74F4"/>
    <w:rsid w:val="00DE77CD"/>
    <w:rsid w:val="00DE784A"/>
    <w:rsid w:val="00DE7D84"/>
    <w:rsid w:val="00DF0143"/>
    <w:rsid w:val="00DF1855"/>
    <w:rsid w:val="00DF22B4"/>
    <w:rsid w:val="00DF2C9F"/>
    <w:rsid w:val="00DF321D"/>
    <w:rsid w:val="00DF390C"/>
    <w:rsid w:val="00DF4B80"/>
    <w:rsid w:val="00DF4F92"/>
    <w:rsid w:val="00DF67DA"/>
    <w:rsid w:val="00E00372"/>
    <w:rsid w:val="00E005CE"/>
    <w:rsid w:val="00E00C5D"/>
    <w:rsid w:val="00E011A5"/>
    <w:rsid w:val="00E01AEA"/>
    <w:rsid w:val="00E01CDC"/>
    <w:rsid w:val="00E02041"/>
    <w:rsid w:val="00E02790"/>
    <w:rsid w:val="00E03653"/>
    <w:rsid w:val="00E03D8E"/>
    <w:rsid w:val="00E04AF9"/>
    <w:rsid w:val="00E04F58"/>
    <w:rsid w:val="00E0569E"/>
    <w:rsid w:val="00E05AFB"/>
    <w:rsid w:val="00E0639D"/>
    <w:rsid w:val="00E07700"/>
    <w:rsid w:val="00E07CDD"/>
    <w:rsid w:val="00E07E58"/>
    <w:rsid w:val="00E119C1"/>
    <w:rsid w:val="00E122E3"/>
    <w:rsid w:val="00E1238C"/>
    <w:rsid w:val="00E1347C"/>
    <w:rsid w:val="00E145EC"/>
    <w:rsid w:val="00E14EFA"/>
    <w:rsid w:val="00E16269"/>
    <w:rsid w:val="00E166F0"/>
    <w:rsid w:val="00E16894"/>
    <w:rsid w:val="00E174EB"/>
    <w:rsid w:val="00E17B44"/>
    <w:rsid w:val="00E17CA6"/>
    <w:rsid w:val="00E211FE"/>
    <w:rsid w:val="00E21BBB"/>
    <w:rsid w:val="00E23092"/>
    <w:rsid w:val="00E23B5C"/>
    <w:rsid w:val="00E251B6"/>
    <w:rsid w:val="00E25737"/>
    <w:rsid w:val="00E25A26"/>
    <w:rsid w:val="00E25B6B"/>
    <w:rsid w:val="00E27175"/>
    <w:rsid w:val="00E273E0"/>
    <w:rsid w:val="00E27AC7"/>
    <w:rsid w:val="00E306E5"/>
    <w:rsid w:val="00E31777"/>
    <w:rsid w:val="00E32DAE"/>
    <w:rsid w:val="00E33600"/>
    <w:rsid w:val="00E34D6C"/>
    <w:rsid w:val="00E35F97"/>
    <w:rsid w:val="00E36088"/>
    <w:rsid w:val="00E37479"/>
    <w:rsid w:val="00E40380"/>
    <w:rsid w:val="00E404BF"/>
    <w:rsid w:val="00E41595"/>
    <w:rsid w:val="00E415ED"/>
    <w:rsid w:val="00E428C1"/>
    <w:rsid w:val="00E42C6C"/>
    <w:rsid w:val="00E42FA4"/>
    <w:rsid w:val="00E432B2"/>
    <w:rsid w:val="00E43393"/>
    <w:rsid w:val="00E43893"/>
    <w:rsid w:val="00E44756"/>
    <w:rsid w:val="00E4493D"/>
    <w:rsid w:val="00E463A9"/>
    <w:rsid w:val="00E467CC"/>
    <w:rsid w:val="00E4684C"/>
    <w:rsid w:val="00E46D8C"/>
    <w:rsid w:val="00E50496"/>
    <w:rsid w:val="00E5060A"/>
    <w:rsid w:val="00E50E13"/>
    <w:rsid w:val="00E510AD"/>
    <w:rsid w:val="00E51192"/>
    <w:rsid w:val="00E51198"/>
    <w:rsid w:val="00E51568"/>
    <w:rsid w:val="00E524A0"/>
    <w:rsid w:val="00E52E87"/>
    <w:rsid w:val="00E53066"/>
    <w:rsid w:val="00E531C0"/>
    <w:rsid w:val="00E53513"/>
    <w:rsid w:val="00E53D4B"/>
    <w:rsid w:val="00E54798"/>
    <w:rsid w:val="00E547B6"/>
    <w:rsid w:val="00E54F5B"/>
    <w:rsid w:val="00E569AC"/>
    <w:rsid w:val="00E606B3"/>
    <w:rsid w:val="00E60A43"/>
    <w:rsid w:val="00E60A7D"/>
    <w:rsid w:val="00E60EC0"/>
    <w:rsid w:val="00E6143B"/>
    <w:rsid w:val="00E616C6"/>
    <w:rsid w:val="00E61C6B"/>
    <w:rsid w:val="00E62AC8"/>
    <w:rsid w:val="00E6343F"/>
    <w:rsid w:val="00E63C07"/>
    <w:rsid w:val="00E64E41"/>
    <w:rsid w:val="00E65E77"/>
    <w:rsid w:val="00E66102"/>
    <w:rsid w:val="00E665B5"/>
    <w:rsid w:val="00E670C6"/>
    <w:rsid w:val="00E6730A"/>
    <w:rsid w:val="00E675A4"/>
    <w:rsid w:val="00E7067D"/>
    <w:rsid w:val="00E72542"/>
    <w:rsid w:val="00E72558"/>
    <w:rsid w:val="00E7265B"/>
    <w:rsid w:val="00E72846"/>
    <w:rsid w:val="00E72D60"/>
    <w:rsid w:val="00E73874"/>
    <w:rsid w:val="00E75807"/>
    <w:rsid w:val="00E75AAC"/>
    <w:rsid w:val="00E763C1"/>
    <w:rsid w:val="00E7728E"/>
    <w:rsid w:val="00E80419"/>
    <w:rsid w:val="00E80AF5"/>
    <w:rsid w:val="00E80E5F"/>
    <w:rsid w:val="00E81611"/>
    <w:rsid w:val="00E81C91"/>
    <w:rsid w:val="00E8331C"/>
    <w:rsid w:val="00E83381"/>
    <w:rsid w:val="00E84054"/>
    <w:rsid w:val="00E8438B"/>
    <w:rsid w:val="00E847D8"/>
    <w:rsid w:val="00E84AC9"/>
    <w:rsid w:val="00E85531"/>
    <w:rsid w:val="00E86223"/>
    <w:rsid w:val="00E866DD"/>
    <w:rsid w:val="00E868F3"/>
    <w:rsid w:val="00E87C17"/>
    <w:rsid w:val="00E906E0"/>
    <w:rsid w:val="00E9083D"/>
    <w:rsid w:val="00E925FA"/>
    <w:rsid w:val="00E92B3A"/>
    <w:rsid w:val="00E9390F"/>
    <w:rsid w:val="00E93957"/>
    <w:rsid w:val="00E96CA1"/>
    <w:rsid w:val="00E974A6"/>
    <w:rsid w:val="00EA17AB"/>
    <w:rsid w:val="00EA18CD"/>
    <w:rsid w:val="00EA2ACC"/>
    <w:rsid w:val="00EA2BF6"/>
    <w:rsid w:val="00EA3B56"/>
    <w:rsid w:val="00EA4972"/>
    <w:rsid w:val="00EA4CD6"/>
    <w:rsid w:val="00EA5997"/>
    <w:rsid w:val="00EA5B41"/>
    <w:rsid w:val="00EA6250"/>
    <w:rsid w:val="00EA6AEF"/>
    <w:rsid w:val="00EA72AE"/>
    <w:rsid w:val="00EA741F"/>
    <w:rsid w:val="00EA75BB"/>
    <w:rsid w:val="00EA7B0B"/>
    <w:rsid w:val="00EB04AC"/>
    <w:rsid w:val="00EB0596"/>
    <w:rsid w:val="00EB0F52"/>
    <w:rsid w:val="00EB18A7"/>
    <w:rsid w:val="00EB1F91"/>
    <w:rsid w:val="00EB21EC"/>
    <w:rsid w:val="00EB242F"/>
    <w:rsid w:val="00EB2B28"/>
    <w:rsid w:val="00EB2B5E"/>
    <w:rsid w:val="00EB3597"/>
    <w:rsid w:val="00EB3C5F"/>
    <w:rsid w:val="00EB409E"/>
    <w:rsid w:val="00EB48F9"/>
    <w:rsid w:val="00EB526B"/>
    <w:rsid w:val="00EB697F"/>
    <w:rsid w:val="00EB79A2"/>
    <w:rsid w:val="00EB7D17"/>
    <w:rsid w:val="00EC003E"/>
    <w:rsid w:val="00EC08AB"/>
    <w:rsid w:val="00EC131E"/>
    <w:rsid w:val="00EC1E89"/>
    <w:rsid w:val="00EC2689"/>
    <w:rsid w:val="00EC350A"/>
    <w:rsid w:val="00EC38F3"/>
    <w:rsid w:val="00EC3D2B"/>
    <w:rsid w:val="00EC51FB"/>
    <w:rsid w:val="00EC5992"/>
    <w:rsid w:val="00EC5AF3"/>
    <w:rsid w:val="00EC5E9F"/>
    <w:rsid w:val="00EC5F27"/>
    <w:rsid w:val="00ED052E"/>
    <w:rsid w:val="00ED09D5"/>
    <w:rsid w:val="00ED0ECD"/>
    <w:rsid w:val="00ED195C"/>
    <w:rsid w:val="00ED1E68"/>
    <w:rsid w:val="00ED1EF3"/>
    <w:rsid w:val="00ED2078"/>
    <w:rsid w:val="00ED253B"/>
    <w:rsid w:val="00ED2C00"/>
    <w:rsid w:val="00ED34B8"/>
    <w:rsid w:val="00ED679D"/>
    <w:rsid w:val="00ED6950"/>
    <w:rsid w:val="00ED6BAA"/>
    <w:rsid w:val="00ED6F86"/>
    <w:rsid w:val="00ED718F"/>
    <w:rsid w:val="00EE0468"/>
    <w:rsid w:val="00EE08B4"/>
    <w:rsid w:val="00EE0BEA"/>
    <w:rsid w:val="00EE1A71"/>
    <w:rsid w:val="00EE39DA"/>
    <w:rsid w:val="00EE3E7B"/>
    <w:rsid w:val="00EE3FDA"/>
    <w:rsid w:val="00EE44B5"/>
    <w:rsid w:val="00EE4BD3"/>
    <w:rsid w:val="00EE4DD9"/>
    <w:rsid w:val="00EE543E"/>
    <w:rsid w:val="00EE607C"/>
    <w:rsid w:val="00EE6432"/>
    <w:rsid w:val="00EE7CC7"/>
    <w:rsid w:val="00EE7FCD"/>
    <w:rsid w:val="00EF01DC"/>
    <w:rsid w:val="00EF09B9"/>
    <w:rsid w:val="00EF0B0F"/>
    <w:rsid w:val="00EF0D34"/>
    <w:rsid w:val="00EF0F88"/>
    <w:rsid w:val="00EF156E"/>
    <w:rsid w:val="00EF1609"/>
    <w:rsid w:val="00EF2C8D"/>
    <w:rsid w:val="00EF366C"/>
    <w:rsid w:val="00EF5A37"/>
    <w:rsid w:val="00EF5B25"/>
    <w:rsid w:val="00F00980"/>
    <w:rsid w:val="00F009B7"/>
    <w:rsid w:val="00F012EC"/>
    <w:rsid w:val="00F02883"/>
    <w:rsid w:val="00F032C4"/>
    <w:rsid w:val="00F032EB"/>
    <w:rsid w:val="00F0377D"/>
    <w:rsid w:val="00F0425A"/>
    <w:rsid w:val="00F04C4B"/>
    <w:rsid w:val="00F0588F"/>
    <w:rsid w:val="00F0649C"/>
    <w:rsid w:val="00F066BF"/>
    <w:rsid w:val="00F06CEB"/>
    <w:rsid w:val="00F07FC7"/>
    <w:rsid w:val="00F10A7A"/>
    <w:rsid w:val="00F10AFB"/>
    <w:rsid w:val="00F1284A"/>
    <w:rsid w:val="00F128E9"/>
    <w:rsid w:val="00F136D3"/>
    <w:rsid w:val="00F13713"/>
    <w:rsid w:val="00F1381A"/>
    <w:rsid w:val="00F13CC7"/>
    <w:rsid w:val="00F14440"/>
    <w:rsid w:val="00F146F3"/>
    <w:rsid w:val="00F14EC2"/>
    <w:rsid w:val="00F15108"/>
    <w:rsid w:val="00F166BC"/>
    <w:rsid w:val="00F17E78"/>
    <w:rsid w:val="00F20045"/>
    <w:rsid w:val="00F20277"/>
    <w:rsid w:val="00F20EF3"/>
    <w:rsid w:val="00F211B6"/>
    <w:rsid w:val="00F21674"/>
    <w:rsid w:val="00F22674"/>
    <w:rsid w:val="00F22A12"/>
    <w:rsid w:val="00F22C1D"/>
    <w:rsid w:val="00F232B5"/>
    <w:rsid w:val="00F23E1B"/>
    <w:rsid w:val="00F24977"/>
    <w:rsid w:val="00F25D5C"/>
    <w:rsid w:val="00F25E97"/>
    <w:rsid w:val="00F26684"/>
    <w:rsid w:val="00F268B8"/>
    <w:rsid w:val="00F2708A"/>
    <w:rsid w:val="00F27359"/>
    <w:rsid w:val="00F27458"/>
    <w:rsid w:val="00F27646"/>
    <w:rsid w:val="00F27DAC"/>
    <w:rsid w:val="00F3119D"/>
    <w:rsid w:val="00F31FC6"/>
    <w:rsid w:val="00F3204A"/>
    <w:rsid w:val="00F32C81"/>
    <w:rsid w:val="00F32ED7"/>
    <w:rsid w:val="00F34115"/>
    <w:rsid w:val="00F34812"/>
    <w:rsid w:val="00F355F1"/>
    <w:rsid w:val="00F356BD"/>
    <w:rsid w:val="00F3573B"/>
    <w:rsid w:val="00F365EB"/>
    <w:rsid w:val="00F3667B"/>
    <w:rsid w:val="00F36933"/>
    <w:rsid w:val="00F4102D"/>
    <w:rsid w:val="00F41B04"/>
    <w:rsid w:val="00F41BDC"/>
    <w:rsid w:val="00F41EAB"/>
    <w:rsid w:val="00F422A9"/>
    <w:rsid w:val="00F42C80"/>
    <w:rsid w:val="00F42E43"/>
    <w:rsid w:val="00F42F57"/>
    <w:rsid w:val="00F4359E"/>
    <w:rsid w:val="00F43FB7"/>
    <w:rsid w:val="00F44039"/>
    <w:rsid w:val="00F452DB"/>
    <w:rsid w:val="00F472D2"/>
    <w:rsid w:val="00F47711"/>
    <w:rsid w:val="00F477E8"/>
    <w:rsid w:val="00F5056B"/>
    <w:rsid w:val="00F5069E"/>
    <w:rsid w:val="00F50C24"/>
    <w:rsid w:val="00F5106C"/>
    <w:rsid w:val="00F512C9"/>
    <w:rsid w:val="00F520B6"/>
    <w:rsid w:val="00F525B4"/>
    <w:rsid w:val="00F526FD"/>
    <w:rsid w:val="00F5306C"/>
    <w:rsid w:val="00F534CC"/>
    <w:rsid w:val="00F53902"/>
    <w:rsid w:val="00F53B1B"/>
    <w:rsid w:val="00F53D08"/>
    <w:rsid w:val="00F53E7F"/>
    <w:rsid w:val="00F53ECF"/>
    <w:rsid w:val="00F54176"/>
    <w:rsid w:val="00F54183"/>
    <w:rsid w:val="00F5426D"/>
    <w:rsid w:val="00F5430C"/>
    <w:rsid w:val="00F551C1"/>
    <w:rsid w:val="00F55856"/>
    <w:rsid w:val="00F56DAB"/>
    <w:rsid w:val="00F56E46"/>
    <w:rsid w:val="00F56ECE"/>
    <w:rsid w:val="00F570B7"/>
    <w:rsid w:val="00F578C0"/>
    <w:rsid w:val="00F57AEF"/>
    <w:rsid w:val="00F57C6E"/>
    <w:rsid w:val="00F57E87"/>
    <w:rsid w:val="00F57FEA"/>
    <w:rsid w:val="00F60B2E"/>
    <w:rsid w:val="00F61068"/>
    <w:rsid w:val="00F623FE"/>
    <w:rsid w:val="00F625DF"/>
    <w:rsid w:val="00F63B44"/>
    <w:rsid w:val="00F64D21"/>
    <w:rsid w:val="00F65136"/>
    <w:rsid w:val="00F65762"/>
    <w:rsid w:val="00F66D1A"/>
    <w:rsid w:val="00F67847"/>
    <w:rsid w:val="00F70517"/>
    <w:rsid w:val="00F710B7"/>
    <w:rsid w:val="00F71703"/>
    <w:rsid w:val="00F722AB"/>
    <w:rsid w:val="00F72594"/>
    <w:rsid w:val="00F72E87"/>
    <w:rsid w:val="00F73989"/>
    <w:rsid w:val="00F74093"/>
    <w:rsid w:val="00F74A18"/>
    <w:rsid w:val="00F74E94"/>
    <w:rsid w:val="00F750C7"/>
    <w:rsid w:val="00F752E7"/>
    <w:rsid w:val="00F764DD"/>
    <w:rsid w:val="00F76E5C"/>
    <w:rsid w:val="00F777E8"/>
    <w:rsid w:val="00F77826"/>
    <w:rsid w:val="00F80BD1"/>
    <w:rsid w:val="00F81931"/>
    <w:rsid w:val="00F81B1F"/>
    <w:rsid w:val="00F836B1"/>
    <w:rsid w:val="00F84E56"/>
    <w:rsid w:val="00F850CD"/>
    <w:rsid w:val="00F85604"/>
    <w:rsid w:val="00F85BAC"/>
    <w:rsid w:val="00F86196"/>
    <w:rsid w:val="00F87833"/>
    <w:rsid w:val="00F900BF"/>
    <w:rsid w:val="00F923A0"/>
    <w:rsid w:val="00F924D0"/>
    <w:rsid w:val="00F9355B"/>
    <w:rsid w:val="00F94928"/>
    <w:rsid w:val="00F9495D"/>
    <w:rsid w:val="00F94BA3"/>
    <w:rsid w:val="00F96542"/>
    <w:rsid w:val="00F96645"/>
    <w:rsid w:val="00F96AE8"/>
    <w:rsid w:val="00F96C35"/>
    <w:rsid w:val="00F96EDC"/>
    <w:rsid w:val="00F97A92"/>
    <w:rsid w:val="00FA0577"/>
    <w:rsid w:val="00FA0D17"/>
    <w:rsid w:val="00FA1482"/>
    <w:rsid w:val="00FA1596"/>
    <w:rsid w:val="00FA199C"/>
    <w:rsid w:val="00FA2C0F"/>
    <w:rsid w:val="00FA6870"/>
    <w:rsid w:val="00FA6A54"/>
    <w:rsid w:val="00FA6ECC"/>
    <w:rsid w:val="00FA7567"/>
    <w:rsid w:val="00FA786D"/>
    <w:rsid w:val="00FB067E"/>
    <w:rsid w:val="00FB1152"/>
    <w:rsid w:val="00FB14C4"/>
    <w:rsid w:val="00FB1AD0"/>
    <w:rsid w:val="00FB41A3"/>
    <w:rsid w:val="00FB42FD"/>
    <w:rsid w:val="00FB43E5"/>
    <w:rsid w:val="00FB4BE4"/>
    <w:rsid w:val="00FB5016"/>
    <w:rsid w:val="00FB5BAF"/>
    <w:rsid w:val="00FB66F6"/>
    <w:rsid w:val="00FB6CC6"/>
    <w:rsid w:val="00FB7EDC"/>
    <w:rsid w:val="00FC1256"/>
    <w:rsid w:val="00FC1762"/>
    <w:rsid w:val="00FC20E6"/>
    <w:rsid w:val="00FC44C8"/>
    <w:rsid w:val="00FC4A2B"/>
    <w:rsid w:val="00FC551D"/>
    <w:rsid w:val="00FC6D3D"/>
    <w:rsid w:val="00FC6EFD"/>
    <w:rsid w:val="00FC71FA"/>
    <w:rsid w:val="00FC78B2"/>
    <w:rsid w:val="00FC7DE9"/>
    <w:rsid w:val="00FD01B9"/>
    <w:rsid w:val="00FD0508"/>
    <w:rsid w:val="00FD09A7"/>
    <w:rsid w:val="00FD0E77"/>
    <w:rsid w:val="00FD0EDE"/>
    <w:rsid w:val="00FD34B4"/>
    <w:rsid w:val="00FD49D7"/>
    <w:rsid w:val="00FD4D2B"/>
    <w:rsid w:val="00FD50B9"/>
    <w:rsid w:val="00FD61A0"/>
    <w:rsid w:val="00FD679E"/>
    <w:rsid w:val="00FD6946"/>
    <w:rsid w:val="00FD7178"/>
    <w:rsid w:val="00FD74F6"/>
    <w:rsid w:val="00FD7F1C"/>
    <w:rsid w:val="00FE0A11"/>
    <w:rsid w:val="00FE224B"/>
    <w:rsid w:val="00FE228C"/>
    <w:rsid w:val="00FE22EF"/>
    <w:rsid w:val="00FE2539"/>
    <w:rsid w:val="00FE297F"/>
    <w:rsid w:val="00FE2C1A"/>
    <w:rsid w:val="00FE3564"/>
    <w:rsid w:val="00FE3CA5"/>
    <w:rsid w:val="00FE3CFA"/>
    <w:rsid w:val="00FE4296"/>
    <w:rsid w:val="00FE441E"/>
    <w:rsid w:val="00FE4747"/>
    <w:rsid w:val="00FE4EFA"/>
    <w:rsid w:val="00FE6303"/>
    <w:rsid w:val="00FE65F1"/>
    <w:rsid w:val="00FE6913"/>
    <w:rsid w:val="00FE6D38"/>
    <w:rsid w:val="00FE7791"/>
    <w:rsid w:val="00FE7992"/>
    <w:rsid w:val="00FE7E34"/>
    <w:rsid w:val="00FF0817"/>
    <w:rsid w:val="00FF1897"/>
    <w:rsid w:val="00FF1DB7"/>
    <w:rsid w:val="00FF2061"/>
    <w:rsid w:val="00FF2E81"/>
    <w:rsid w:val="00FF3A21"/>
    <w:rsid w:val="00FF44F2"/>
    <w:rsid w:val="00FF4CF1"/>
    <w:rsid w:val="00FF5D2F"/>
    <w:rsid w:val="00FF5D4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ACD10"/>
  <w15:chartTrackingRefBased/>
  <w15:docId w15:val="{D3BA9540-4759-4FDB-A6FC-0766AC21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28"/>
    <w:pPr>
      <w:spacing w:line="240" w:lineRule="atLeast"/>
    </w:pPr>
    <w:rPr>
      <w:rFonts w:ascii="Arial" w:eastAsia="Times New Roman" w:hAnsi="Arial"/>
      <w:lang w:eastAsia="en-US"/>
    </w:rPr>
  </w:style>
  <w:style w:type="paragraph" w:styleId="Heading1">
    <w:name w:val="heading 1"/>
    <w:basedOn w:val="Normal"/>
    <w:next w:val="Normal"/>
    <w:link w:val="Heading1Char"/>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link w:val="Heading2"/>
    <w:rsid w:val="00403796"/>
    <w:rPr>
      <w:rFonts w:ascii="Arial" w:eastAsia="Times New Roman" w:hAnsi="Arial" w:cs="Times New Roman"/>
      <w:b/>
      <w:bCs/>
      <w:sz w:val="16"/>
      <w:szCs w:val="16"/>
      <w:lang w:val="en-GB" w:bidi="th-TH"/>
    </w:rPr>
  </w:style>
  <w:style w:type="character" w:customStyle="1" w:styleId="Heading3Char">
    <w:name w:val="Heading 3 Char"/>
    <w:link w:val="Heading3"/>
    <w:rsid w:val="00403796"/>
    <w:rPr>
      <w:rFonts w:ascii="Arial" w:eastAsia="Times New Roman" w:hAnsi="Arial" w:cs="Times New Roman"/>
      <w:sz w:val="24"/>
      <w:szCs w:val="24"/>
      <w:lang w:val="en-GB" w:bidi="th-TH"/>
    </w:rPr>
  </w:style>
  <w:style w:type="character" w:customStyle="1" w:styleId="Heading4Char">
    <w:name w:val="Heading 4 Char"/>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link w:val="Heading6"/>
    <w:rsid w:val="00403796"/>
    <w:rPr>
      <w:rFonts w:ascii="Arial" w:eastAsia="Times New Roman" w:hAnsi="Arial" w:cs="Times New Roman"/>
      <w:b/>
      <w:bCs/>
      <w:sz w:val="18"/>
      <w:szCs w:val="18"/>
      <w:lang w:val="en-GB" w:bidi="th-TH"/>
    </w:rPr>
  </w:style>
  <w:style w:type="character" w:customStyle="1" w:styleId="Heading7Char">
    <w:name w:val="Heading 7 Char"/>
    <w:link w:val="Heading7"/>
    <w:rsid w:val="00403796"/>
    <w:rPr>
      <w:rFonts w:ascii="Times New Roman" w:eastAsia="Times New Roman" w:hAnsi="Times New Roman" w:cs="Angsana New"/>
      <w:b/>
      <w:bCs/>
      <w:sz w:val="22"/>
      <w:lang w:val="en-GB" w:bidi="th-TH"/>
    </w:rPr>
  </w:style>
  <w:style w:type="character" w:customStyle="1" w:styleId="Heading8Char">
    <w:name w:val="Heading 8 Char"/>
    <w:link w:val="Heading8"/>
    <w:rsid w:val="00403796"/>
    <w:rPr>
      <w:rFonts w:ascii="Times New Roman" w:eastAsia="Times New Roman" w:hAnsi="Times New Roman" w:cs="Angsana New"/>
      <w:b/>
      <w:bCs/>
      <w:szCs w:val="20"/>
      <w:lang w:val="en-GB" w:bidi="th-TH"/>
    </w:rPr>
  </w:style>
  <w:style w:type="character" w:customStyle="1" w:styleId="Heading9Char">
    <w:name w:val="Heading 9 Char"/>
    <w:link w:val="Heading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rsid w:val="00403796"/>
    <w:pPr>
      <w:tabs>
        <w:tab w:val="center" w:pos="4153"/>
        <w:tab w:val="right" w:pos="8306"/>
      </w:tabs>
    </w:pPr>
  </w:style>
  <w:style w:type="character" w:customStyle="1" w:styleId="HeaderChar">
    <w:name w:val="Header Char"/>
    <w:link w:val="Header"/>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link w:val="Footer"/>
    <w:uiPriority w:val="99"/>
    <w:rsid w:val="00403796"/>
    <w:rPr>
      <w:rFonts w:ascii="Arial" w:eastAsia="Times New Roman" w:hAnsi="Arial" w:cs="Angsana New"/>
      <w:szCs w:val="20"/>
      <w:lang w:val="en-GB" w:bidi="th-TH"/>
    </w:rPr>
  </w:style>
  <w:style w:type="paragraph" w:styleId="MacroText">
    <w:name w:val="macro"/>
    <w:link w:val="MacroTextChar"/>
    <w:semiHidden/>
    <w:rsid w:val="00403796"/>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eastAsia="en-US"/>
    </w:rPr>
  </w:style>
  <w:style w:type="character" w:customStyle="1" w:styleId="MacroTextChar">
    <w:name w:val="Macro Text Char"/>
    <w:link w:val="MacroText"/>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403796"/>
    <w:rPr>
      <w:rFonts w:cs="Times New Roman"/>
      <w:sz w:val="16"/>
      <w:szCs w:val="16"/>
    </w:rPr>
  </w:style>
  <w:style w:type="paragraph" w:styleId="CommentText">
    <w:name w:val="annotation text"/>
    <w:basedOn w:val="Normal"/>
    <w:link w:val="CommentTextChar"/>
    <w:semiHidden/>
    <w:rsid w:val="00403796"/>
  </w:style>
  <w:style w:type="character" w:customStyle="1" w:styleId="CommentTextChar">
    <w:name w:val="Comment Text Char"/>
    <w:link w:val="CommentText"/>
    <w:semiHidden/>
    <w:rsid w:val="00403796"/>
    <w:rPr>
      <w:rFonts w:ascii="Arial" w:eastAsia="Times New Roman" w:hAnsi="Arial" w:cs="Angsana New"/>
      <w:szCs w:val="20"/>
      <w:lang w:val="en-GB" w:bidi="th-TH"/>
    </w:rPr>
  </w:style>
  <w:style w:type="paragraph" w:styleId="BodyText">
    <w:name w:val="Body Text"/>
    <w:basedOn w:val="Normal"/>
    <w:link w:val="BodyText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semiHidden/>
    <w:rsid w:val="00403796"/>
    <w:pPr>
      <w:shd w:val="clear" w:color="auto" w:fill="000080"/>
    </w:pPr>
    <w:rPr>
      <w:rFonts w:ascii="Tahoma" w:cs="Tahoma"/>
      <w:sz w:val="28"/>
      <w:szCs w:val="28"/>
    </w:rPr>
  </w:style>
  <w:style w:type="character" w:customStyle="1" w:styleId="DocumentMapChar">
    <w:name w:val="Document Map Char"/>
    <w:link w:val="DocumentMap"/>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403796"/>
    <w:rPr>
      <w:rFonts w:ascii="Times New Roman" w:eastAsia="Times New Roman" w:hAnsi="Times New Roman" w:cs="Angsana New"/>
      <w:sz w:val="18"/>
      <w:szCs w:val="18"/>
      <w:lang w:val="en-GB" w:bidi="th-TH"/>
    </w:rPr>
  </w:style>
  <w:style w:type="paragraph" w:styleId="BlockText">
    <w:name w:val="Block Text"/>
    <w:basedOn w:val="Normal"/>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403796"/>
    <w:rPr>
      <w:rFonts w:ascii="Times New Roman" w:eastAsia="Times New Roman" w:hAnsi="Times New Roman" w:cs="Angsana New"/>
      <w:szCs w:val="20"/>
      <w:lang w:bidi="th-TH"/>
    </w:rPr>
  </w:style>
  <w:style w:type="paragraph" w:customStyle="1" w:styleId="7I-7H-">
    <w:name w:val="@7I-@#7H-"/>
    <w:basedOn w:val="Normal"/>
    <w:next w:val="Normal"/>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403796"/>
    <w:rPr>
      <w:rFonts w:ascii="Tahoma" w:hAnsi="Tahoma"/>
      <w:sz w:val="16"/>
      <w:szCs w:val="18"/>
    </w:rPr>
  </w:style>
  <w:style w:type="character" w:customStyle="1" w:styleId="BalloonTextChar">
    <w:name w:val="Balloon Text Char"/>
    <w:link w:val="BalloonText"/>
    <w:semiHidden/>
    <w:rsid w:val="00403796"/>
    <w:rPr>
      <w:rFonts w:ascii="Tahoma" w:eastAsia="Times New Roman" w:hAnsi="Tahoma" w:cs="Angsana New"/>
      <w:sz w:val="16"/>
      <w:szCs w:val="18"/>
      <w:lang w:val="en-GB" w:bidi="th-TH"/>
    </w:rPr>
  </w:style>
  <w:style w:type="paragraph" w:customStyle="1" w:styleId="BodySingle">
    <w:name w:val="Body Single"/>
    <w:rsid w:val="00403796"/>
    <w:rPr>
      <w:rFonts w:ascii="Times New Roman" w:eastAsia="Times New Roman" w:hAnsi="Times New Roman" w:cs="Times New Roman"/>
      <w:snapToGrid w:val="0"/>
      <w:color w:val="000000"/>
      <w:lang w:eastAsia="en-US"/>
    </w:rPr>
  </w:style>
  <w:style w:type="paragraph" w:customStyle="1" w:styleId="Text">
    <w:name w:val="Text"/>
    <w:basedOn w:val="Normal"/>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403796"/>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403796"/>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403796"/>
    <w:rPr>
      <w:color w:val="0000FF"/>
      <w:u w:val="single"/>
    </w:rPr>
  </w:style>
  <w:style w:type="character" w:styleId="FollowedHyperlink">
    <w:name w:val="FollowedHyperlink"/>
    <w:rsid w:val="00403796"/>
    <w:rPr>
      <w:color w:val="800080"/>
      <w:u w:val="single"/>
    </w:rPr>
  </w:style>
  <w:style w:type="paragraph" w:styleId="FootnoteText">
    <w:name w:val="footnote text"/>
    <w:basedOn w:val="Normal"/>
    <w:link w:val="FootnoteTextChar"/>
    <w:semiHidden/>
    <w:rsid w:val="00403796"/>
    <w:rPr>
      <w:rFonts w:cs="Cordia New"/>
      <w:szCs w:val="23"/>
    </w:rPr>
  </w:style>
  <w:style w:type="character" w:customStyle="1" w:styleId="FootnoteTextChar">
    <w:name w:val="Footnote Text Char"/>
    <w:link w:val="FootnoteText"/>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semiHidden/>
    <w:rsid w:val="00403796"/>
    <w:rPr>
      <w:rFonts w:cs="Cordia New"/>
      <w:b/>
      <w:bCs/>
      <w:szCs w:val="23"/>
    </w:rPr>
  </w:style>
  <w:style w:type="character" w:customStyle="1" w:styleId="CommentSubjectChar">
    <w:name w:val="Comment Subject Char"/>
    <w:link w:val="CommentSubject"/>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rPr>
      <w:rFonts w:ascii="Arial" w:eastAsia="Times New Roman" w:hAnsi="Arial"/>
      <w:szCs w:val="25"/>
      <w:lang w:eastAsia="en-US"/>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semiHidden/>
    <w:rsid w:val="00403796"/>
    <w:rPr>
      <w:sz w:val="32"/>
      <w:szCs w:val="32"/>
      <w:vertAlign w:val="superscript"/>
    </w:rPr>
  </w:style>
  <w:style w:type="paragraph" w:customStyle="1" w:styleId="7I-7H-1">
    <w:name w:val="@7I-@#7H-1"/>
    <w:basedOn w:val="Normal"/>
    <w:next w:val="Normal"/>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Georgia" w:hAnsi="Georgia" w:cs="Angsana New"/>
      <w:color w:val="DC6900"/>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smallCaps/>
      <w:szCs w:val="23"/>
    </w:rPr>
  </w:style>
  <w:style w:type="paragraph" w:styleId="TOC3">
    <w:name w:val="toc 3"/>
    <w:basedOn w:val="Normal"/>
    <w:next w:val="Normal"/>
    <w:autoRedefine/>
    <w:uiPriority w:val="39"/>
    <w:unhideWhenUsed/>
    <w:rsid w:val="00403796"/>
    <w:pPr>
      <w:ind w:left="400"/>
    </w:pPr>
    <w:rPr>
      <w:i/>
      <w:iCs/>
      <w:szCs w:val="23"/>
    </w:rPr>
  </w:style>
  <w:style w:type="paragraph" w:styleId="TOC8">
    <w:name w:val="toc 8"/>
    <w:basedOn w:val="Normal"/>
    <w:next w:val="Normal"/>
    <w:autoRedefine/>
    <w:uiPriority w:val="39"/>
    <w:unhideWhenUsed/>
    <w:rsid w:val="00403796"/>
    <w:pPr>
      <w:ind w:left="1400"/>
    </w:pPr>
    <w:rPr>
      <w:sz w:val="18"/>
      <w:szCs w:val="21"/>
    </w:rPr>
  </w:style>
  <w:style w:type="paragraph" w:styleId="TOC9">
    <w:name w:val="toc 9"/>
    <w:basedOn w:val="Normal"/>
    <w:next w:val="Normal"/>
    <w:autoRedefine/>
    <w:uiPriority w:val="39"/>
    <w:unhideWhenUsed/>
    <w:rsid w:val="00403796"/>
    <w:pPr>
      <w:ind w:left="1600"/>
    </w:pPr>
    <w:rPr>
      <w:sz w:val="18"/>
      <w:szCs w:val="21"/>
    </w:rPr>
  </w:style>
  <w:style w:type="paragraph" w:styleId="TOC6">
    <w:name w:val="toc 6"/>
    <w:basedOn w:val="Normal"/>
    <w:next w:val="Normal"/>
    <w:autoRedefine/>
    <w:uiPriority w:val="39"/>
    <w:unhideWhenUsed/>
    <w:rsid w:val="00403796"/>
    <w:pPr>
      <w:ind w:left="1000"/>
    </w:pPr>
    <w:rPr>
      <w:sz w:val="18"/>
      <w:szCs w:val="21"/>
    </w:rPr>
  </w:style>
  <w:style w:type="table" w:customStyle="1" w:styleId="PwCTableText">
    <w:name w:val="PwC Table Text"/>
    <w:basedOn w:val="TableNormal"/>
    <w:uiPriority w:val="99"/>
    <w:qFormat/>
    <w:rsid w:val="00403796"/>
    <w:pPr>
      <w:spacing w:before="60" w:after="60"/>
    </w:p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sz w:val="18"/>
      <w:szCs w:val="21"/>
    </w:rPr>
  </w:style>
  <w:style w:type="paragraph" w:styleId="TOC5">
    <w:name w:val="toc 5"/>
    <w:basedOn w:val="Normal"/>
    <w:next w:val="Normal"/>
    <w:autoRedefine/>
    <w:uiPriority w:val="39"/>
    <w:unhideWhenUsed/>
    <w:rsid w:val="00403796"/>
    <w:pPr>
      <w:ind w:left="800"/>
    </w:pPr>
    <w:rPr>
      <w:sz w:val="18"/>
      <w:szCs w:val="21"/>
    </w:rPr>
  </w:style>
  <w:style w:type="paragraph" w:styleId="TOC7">
    <w:name w:val="toc 7"/>
    <w:basedOn w:val="Normal"/>
    <w:next w:val="Normal"/>
    <w:autoRedefine/>
    <w:uiPriority w:val="39"/>
    <w:unhideWhenUsed/>
    <w:rsid w:val="00403796"/>
    <w:pPr>
      <w:ind w:left="1200"/>
    </w:pPr>
    <w:rPr>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hAnsi="Times New Roman" w:cs="Times New Roman"/>
      <w:sz w:val="24"/>
      <w:szCs w:val="24"/>
      <w:lang w:eastAsia="en-GB"/>
    </w:rPr>
  </w:style>
  <w:style w:type="paragraph" w:customStyle="1" w:styleId="a1">
    <w:name w:val="à¹×éÍàÃ×èÍ§"/>
    <w:basedOn w:val="Normal"/>
    <w:rsid w:val="00C47753"/>
    <w:pPr>
      <w:spacing w:line="240" w:lineRule="auto"/>
      <w:ind w:right="386"/>
    </w:pPr>
    <w:rPr>
      <w:rFonts w:ascii="Times New Roman" w:hAnsi="Times New Roman" w:cs="Times New Roman"/>
      <w:sz w:val="28"/>
      <w:szCs w:val="28"/>
      <w:lang w:val="th-TH"/>
    </w:rPr>
  </w:style>
  <w:style w:type="paragraph" w:customStyle="1" w:styleId="Default">
    <w:name w:val="Default"/>
    <w:rsid w:val="00F70517"/>
    <w:pPr>
      <w:autoSpaceDE w:val="0"/>
      <w:autoSpaceDN w:val="0"/>
      <w:adjustRightInd w:val="0"/>
    </w:pPr>
    <w:rPr>
      <w:rFonts w:ascii="Arial" w:hAnsi="Arial" w:cs="Arial"/>
      <w:color w:val="000000"/>
      <w:sz w:val="24"/>
      <w:szCs w:val="24"/>
      <w:lang w:eastAsia="en-US"/>
    </w:rPr>
  </w:style>
  <w:style w:type="paragraph" w:styleId="NoSpacing">
    <w:name w:val="No Spacing"/>
    <w:uiPriority w:val="1"/>
    <w:qFormat/>
    <w:rsid w:val="00751837"/>
    <w:rPr>
      <w:rFonts w:ascii="Times New Roman" w:eastAsia="Times New Roman" w:hAnsi="Times New Roman"/>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913">
      <w:bodyDiv w:val="1"/>
      <w:marLeft w:val="0"/>
      <w:marRight w:val="0"/>
      <w:marTop w:val="0"/>
      <w:marBottom w:val="0"/>
      <w:divBdr>
        <w:top w:val="none" w:sz="0" w:space="0" w:color="auto"/>
        <w:left w:val="none" w:sz="0" w:space="0" w:color="auto"/>
        <w:bottom w:val="none" w:sz="0" w:space="0" w:color="auto"/>
        <w:right w:val="none" w:sz="0" w:space="0" w:color="auto"/>
      </w:divBdr>
    </w:div>
    <w:div w:id="124129584">
      <w:bodyDiv w:val="1"/>
      <w:marLeft w:val="0"/>
      <w:marRight w:val="0"/>
      <w:marTop w:val="0"/>
      <w:marBottom w:val="0"/>
      <w:divBdr>
        <w:top w:val="none" w:sz="0" w:space="0" w:color="auto"/>
        <w:left w:val="none" w:sz="0" w:space="0" w:color="auto"/>
        <w:bottom w:val="none" w:sz="0" w:space="0" w:color="auto"/>
        <w:right w:val="none" w:sz="0" w:space="0" w:color="auto"/>
      </w:divBdr>
    </w:div>
    <w:div w:id="189219253">
      <w:bodyDiv w:val="1"/>
      <w:marLeft w:val="0"/>
      <w:marRight w:val="0"/>
      <w:marTop w:val="0"/>
      <w:marBottom w:val="0"/>
      <w:divBdr>
        <w:top w:val="none" w:sz="0" w:space="0" w:color="auto"/>
        <w:left w:val="none" w:sz="0" w:space="0" w:color="auto"/>
        <w:bottom w:val="none" w:sz="0" w:space="0" w:color="auto"/>
        <w:right w:val="none" w:sz="0" w:space="0" w:color="auto"/>
      </w:divBdr>
    </w:div>
    <w:div w:id="262417675">
      <w:bodyDiv w:val="1"/>
      <w:marLeft w:val="0"/>
      <w:marRight w:val="0"/>
      <w:marTop w:val="0"/>
      <w:marBottom w:val="0"/>
      <w:divBdr>
        <w:top w:val="none" w:sz="0" w:space="0" w:color="auto"/>
        <w:left w:val="none" w:sz="0" w:space="0" w:color="auto"/>
        <w:bottom w:val="none" w:sz="0" w:space="0" w:color="auto"/>
        <w:right w:val="none" w:sz="0" w:space="0" w:color="auto"/>
      </w:divBdr>
    </w:div>
    <w:div w:id="323822993">
      <w:bodyDiv w:val="1"/>
      <w:marLeft w:val="0"/>
      <w:marRight w:val="0"/>
      <w:marTop w:val="0"/>
      <w:marBottom w:val="0"/>
      <w:divBdr>
        <w:top w:val="none" w:sz="0" w:space="0" w:color="auto"/>
        <w:left w:val="none" w:sz="0" w:space="0" w:color="auto"/>
        <w:bottom w:val="none" w:sz="0" w:space="0" w:color="auto"/>
        <w:right w:val="none" w:sz="0" w:space="0" w:color="auto"/>
      </w:divBdr>
    </w:div>
    <w:div w:id="401679196">
      <w:bodyDiv w:val="1"/>
      <w:marLeft w:val="0"/>
      <w:marRight w:val="0"/>
      <w:marTop w:val="0"/>
      <w:marBottom w:val="0"/>
      <w:divBdr>
        <w:top w:val="none" w:sz="0" w:space="0" w:color="auto"/>
        <w:left w:val="none" w:sz="0" w:space="0" w:color="auto"/>
        <w:bottom w:val="none" w:sz="0" w:space="0" w:color="auto"/>
        <w:right w:val="none" w:sz="0" w:space="0" w:color="auto"/>
      </w:divBdr>
    </w:div>
    <w:div w:id="413205060">
      <w:bodyDiv w:val="1"/>
      <w:marLeft w:val="0"/>
      <w:marRight w:val="0"/>
      <w:marTop w:val="0"/>
      <w:marBottom w:val="0"/>
      <w:divBdr>
        <w:top w:val="none" w:sz="0" w:space="0" w:color="auto"/>
        <w:left w:val="none" w:sz="0" w:space="0" w:color="auto"/>
        <w:bottom w:val="none" w:sz="0" w:space="0" w:color="auto"/>
        <w:right w:val="none" w:sz="0" w:space="0" w:color="auto"/>
      </w:divBdr>
    </w:div>
    <w:div w:id="458308484">
      <w:bodyDiv w:val="1"/>
      <w:marLeft w:val="0"/>
      <w:marRight w:val="0"/>
      <w:marTop w:val="0"/>
      <w:marBottom w:val="0"/>
      <w:divBdr>
        <w:top w:val="none" w:sz="0" w:space="0" w:color="auto"/>
        <w:left w:val="none" w:sz="0" w:space="0" w:color="auto"/>
        <w:bottom w:val="none" w:sz="0" w:space="0" w:color="auto"/>
        <w:right w:val="none" w:sz="0" w:space="0" w:color="auto"/>
      </w:divBdr>
    </w:div>
    <w:div w:id="474686246">
      <w:bodyDiv w:val="1"/>
      <w:marLeft w:val="0"/>
      <w:marRight w:val="0"/>
      <w:marTop w:val="0"/>
      <w:marBottom w:val="0"/>
      <w:divBdr>
        <w:top w:val="none" w:sz="0" w:space="0" w:color="auto"/>
        <w:left w:val="none" w:sz="0" w:space="0" w:color="auto"/>
        <w:bottom w:val="none" w:sz="0" w:space="0" w:color="auto"/>
        <w:right w:val="none" w:sz="0" w:space="0" w:color="auto"/>
      </w:divBdr>
    </w:div>
    <w:div w:id="538052846">
      <w:bodyDiv w:val="1"/>
      <w:marLeft w:val="0"/>
      <w:marRight w:val="0"/>
      <w:marTop w:val="0"/>
      <w:marBottom w:val="0"/>
      <w:divBdr>
        <w:top w:val="none" w:sz="0" w:space="0" w:color="auto"/>
        <w:left w:val="none" w:sz="0" w:space="0" w:color="auto"/>
        <w:bottom w:val="none" w:sz="0" w:space="0" w:color="auto"/>
        <w:right w:val="none" w:sz="0" w:space="0" w:color="auto"/>
      </w:divBdr>
    </w:div>
    <w:div w:id="620453562">
      <w:bodyDiv w:val="1"/>
      <w:marLeft w:val="0"/>
      <w:marRight w:val="0"/>
      <w:marTop w:val="0"/>
      <w:marBottom w:val="0"/>
      <w:divBdr>
        <w:top w:val="none" w:sz="0" w:space="0" w:color="auto"/>
        <w:left w:val="none" w:sz="0" w:space="0" w:color="auto"/>
        <w:bottom w:val="none" w:sz="0" w:space="0" w:color="auto"/>
        <w:right w:val="none" w:sz="0" w:space="0" w:color="auto"/>
      </w:divBdr>
    </w:div>
    <w:div w:id="662708719">
      <w:bodyDiv w:val="1"/>
      <w:marLeft w:val="0"/>
      <w:marRight w:val="0"/>
      <w:marTop w:val="0"/>
      <w:marBottom w:val="0"/>
      <w:divBdr>
        <w:top w:val="none" w:sz="0" w:space="0" w:color="auto"/>
        <w:left w:val="none" w:sz="0" w:space="0" w:color="auto"/>
        <w:bottom w:val="none" w:sz="0" w:space="0" w:color="auto"/>
        <w:right w:val="none" w:sz="0" w:space="0" w:color="auto"/>
      </w:divBdr>
    </w:div>
    <w:div w:id="670261913">
      <w:bodyDiv w:val="1"/>
      <w:marLeft w:val="0"/>
      <w:marRight w:val="0"/>
      <w:marTop w:val="0"/>
      <w:marBottom w:val="0"/>
      <w:divBdr>
        <w:top w:val="none" w:sz="0" w:space="0" w:color="auto"/>
        <w:left w:val="none" w:sz="0" w:space="0" w:color="auto"/>
        <w:bottom w:val="none" w:sz="0" w:space="0" w:color="auto"/>
        <w:right w:val="none" w:sz="0" w:space="0" w:color="auto"/>
      </w:divBdr>
    </w:div>
    <w:div w:id="691538867">
      <w:bodyDiv w:val="1"/>
      <w:marLeft w:val="0"/>
      <w:marRight w:val="0"/>
      <w:marTop w:val="0"/>
      <w:marBottom w:val="0"/>
      <w:divBdr>
        <w:top w:val="none" w:sz="0" w:space="0" w:color="auto"/>
        <w:left w:val="none" w:sz="0" w:space="0" w:color="auto"/>
        <w:bottom w:val="none" w:sz="0" w:space="0" w:color="auto"/>
        <w:right w:val="none" w:sz="0" w:space="0" w:color="auto"/>
      </w:divBdr>
    </w:div>
    <w:div w:id="698239037">
      <w:bodyDiv w:val="1"/>
      <w:marLeft w:val="0"/>
      <w:marRight w:val="0"/>
      <w:marTop w:val="0"/>
      <w:marBottom w:val="0"/>
      <w:divBdr>
        <w:top w:val="none" w:sz="0" w:space="0" w:color="auto"/>
        <w:left w:val="none" w:sz="0" w:space="0" w:color="auto"/>
        <w:bottom w:val="none" w:sz="0" w:space="0" w:color="auto"/>
        <w:right w:val="none" w:sz="0" w:space="0" w:color="auto"/>
      </w:divBdr>
    </w:div>
    <w:div w:id="725758654">
      <w:bodyDiv w:val="1"/>
      <w:marLeft w:val="0"/>
      <w:marRight w:val="0"/>
      <w:marTop w:val="0"/>
      <w:marBottom w:val="0"/>
      <w:divBdr>
        <w:top w:val="none" w:sz="0" w:space="0" w:color="auto"/>
        <w:left w:val="none" w:sz="0" w:space="0" w:color="auto"/>
        <w:bottom w:val="none" w:sz="0" w:space="0" w:color="auto"/>
        <w:right w:val="none" w:sz="0" w:space="0" w:color="auto"/>
      </w:divBdr>
    </w:div>
    <w:div w:id="871235734">
      <w:bodyDiv w:val="1"/>
      <w:marLeft w:val="0"/>
      <w:marRight w:val="0"/>
      <w:marTop w:val="0"/>
      <w:marBottom w:val="0"/>
      <w:divBdr>
        <w:top w:val="none" w:sz="0" w:space="0" w:color="auto"/>
        <w:left w:val="none" w:sz="0" w:space="0" w:color="auto"/>
        <w:bottom w:val="none" w:sz="0" w:space="0" w:color="auto"/>
        <w:right w:val="none" w:sz="0" w:space="0" w:color="auto"/>
      </w:divBdr>
    </w:div>
    <w:div w:id="1199390459">
      <w:bodyDiv w:val="1"/>
      <w:marLeft w:val="0"/>
      <w:marRight w:val="0"/>
      <w:marTop w:val="0"/>
      <w:marBottom w:val="0"/>
      <w:divBdr>
        <w:top w:val="none" w:sz="0" w:space="0" w:color="auto"/>
        <w:left w:val="none" w:sz="0" w:space="0" w:color="auto"/>
        <w:bottom w:val="none" w:sz="0" w:space="0" w:color="auto"/>
        <w:right w:val="none" w:sz="0" w:space="0" w:color="auto"/>
      </w:divBdr>
    </w:div>
    <w:div w:id="1203515302">
      <w:bodyDiv w:val="1"/>
      <w:marLeft w:val="0"/>
      <w:marRight w:val="0"/>
      <w:marTop w:val="0"/>
      <w:marBottom w:val="0"/>
      <w:divBdr>
        <w:top w:val="none" w:sz="0" w:space="0" w:color="auto"/>
        <w:left w:val="none" w:sz="0" w:space="0" w:color="auto"/>
        <w:bottom w:val="none" w:sz="0" w:space="0" w:color="auto"/>
        <w:right w:val="none" w:sz="0" w:space="0" w:color="auto"/>
      </w:divBdr>
    </w:div>
    <w:div w:id="1288195631">
      <w:bodyDiv w:val="1"/>
      <w:marLeft w:val="0"/>
      <w:marRight w:val="0"/>
      <w:marTop w:val="0"/>
      <w:marBottom w:val="0"/>
      <w:divBdr>
        <w:top w:val="none" w:sz="0" w:space="0" w:color="auto"/>
        <w:left w:val="none" w:sz="0" w:space="0" w:color="auto"/>
        <w:bottom w:val="none" w:sz="0" w:space="0" w:color="auto"/>
        <w:right w:val="none" w:sz="0" w:space="0" w:color="auto"/>
      </w:divBdr>
    </w:div>
    <w:div w:id="1417676185">
      <w:bodyDiv w:val="1"/>
      <w:marLeft w:val="0"/>
      <w:marRight w:val="0"/>
      <w:marTop w:val="0"/>
      <w:marBottom w:val="0"/>
      <w:divBdr>
        <w:top w:val="none" w:sz="0" w:space="0" w:color="auto"/>
        <w:left w:val="none" w:sz="0" w:space="0" w:color="auto"/>
        <w:bottom w:val="none" w:sz="0" w:space="0" w:color="auto"/>
        <w:right w:val="none" w:sz="0" w:space="0" w:color="auto"/>
      </w:divBdr>
    </w:div>
    <w:div w:id="1428190127">
      <w:bodyDiv w:val="1"/>
      <w:marLeft w:val="0"/>
      <w:marRight w:val="0"/>
      <w:marTop w:val="0"/>
      <w:marBottom w:val="0"/>
      <w:divBdr>
        <w:top w:val="none" w:sz="0" w:space="0" w:color="auto"/>
        <w:left w:val="none" w:sz="0" w:space="0" w:color="auto"/>
        <w:bottom w:val="none" w:sz="0" w:space="0" w:color="auto"/>
        <w:right w:val="none" w:sz="0" w:space="0" w:color="auto"/>
      </w:divBdr>
    </w:div>
    <w:div w:id="1450005799">
      <w:bodyDiv w:val="1"/>
      <w:marLeft w:val="0"/>
      <w:marRight w:val="0"/>
      <w:marTop w:val="0"/>
      <w:marBottom w:val="0"/>
      <w:divBdr>
        <w:top w:val="none" w:sz="0" w:space="0" w:color="auto"/>
        <w:left w:val="none" w:sz="0" w:space="0" w:color="auto"/>
        <w:bottom w:val="none" w:sz="0" w:space="0" w:color="auto"/>
        <w:right w:val="none" w:sz="0" w:space="0" w:color="auto"/>
      </w:divBdr>
    </w:div>
    <w:div w:id="1550872129">
      <w:bodyDiv w:val="1"/>
      <w:marLeft w:val="0"/>
      <w:marRight w:val="0"/>
      <w:marTop w:val="0"/>
      <w:marBottom w:val="0"/>
      <w:divBdr>
        <w:top w:val="none" w:sz="0" w:space="0" w:color="auto"/>
        <w:left w:val="none" w:sz="0" w:space="0" w:color="auto"/>
        <w:bottom w:val="none" w:sz="0" w:space="0" w:color="auto"/>
        <w:right w:val="none" w:sz="0" w:space="0" w:color="auto"/>
      </w:divBdr>
    </w:div>
    <w:div w:id="1626153537">
      <w:bodyDiv w:val="1"/>
      <w:marLeft w:val="0"/>
      <w:marRight w:val="0"/>
      <w:marTop w:val="0"/>
      <w:marBottom w:val="0"/>
      <w:divBdr>
        <w:top w:val="none" w:sz="0" w:space="0" w:color="auto"/>
        <w:left w:val="none" w:sz="0" w:space="0" w:color="auto"/>
        <w:bottom w:val="none" w:sz="0" w:space="0" w:color="auto"/>
        <w:right w:val="none" w:sz="0" w:space="0" w:color="auto"/>
      </w:divBdr>
    </w:div>
    <w:div w:id="1629625652">
      <w:bodyDiv w:val="1"/>
      <w:marLeft w:val="0"/>
      <w:marRight w:val="0"/>
      <w:marTop w:val="0"/>
      <w:marBottom w:val="0"/>
      <w:divBdr>
        <w:top w:val="none" w:sz="0" w:space="0" w:color="auto"/>
        <w:left w:val="none" w:sz="0" w:space="0" w:color="auto"/>
        <w:bottom w:val="none" w:sz="0" w:space="0" w:color="auto"/>
        <w:right w:val="none" w:sz="0" w:space="0" w:color="auto"/>
      </w:divBdr>
      <w:divsChild>
        <w:div w:id="763845294">
          <w:marLeft w:val="0"/>
          <w:marRight w:val="0"/>
          <w:marTop w:val="0"/>
          <w:marBottom w:val="0"/>
          <w:divBdr>
            <w:top w:val="none" w:sz="0" w:space="0" w:color="auto"/>
            <w:left w:val="none" w:sz="0" w:space="0" w:color="auto"/>
            <w:bottom w:val="none" w:sz="0" w:space="0" w:color="auto"/>
            <w:right w:val="none" w:sz="0" w:space="0" w:color="auto"/>
          </w:divBdr>
        </w:div>
      </w:divsChild>
    </w:div>
    <w:div w:id="1631276282">
      <w:bodyDiv w:val="1"/>
      <w:marLeft w:val="0"/>
      <w:marRight w:val="0"/>
      <w:marTop w:val="0"/>
      <w:marBottom w:val="0"/>
      <w:divBdr>
        <w:top w:val="none" w:sz="0" w:space="0" w:color="auto"/>
        <w:left w:val="none" w:sz="0" w:space="0" w:color="auto"/>
        <w:bottom w:val="none" w:sz="0" w:space="0" w:color="auto"/>
        <w:right w:val="none" w:sz="0" w:space="0" w:color="auto"/>
      </w:divBdr>
    </w:div>
    <w:div w:id="1658655791">
      <w:bodyDiv w:val="1"/>
      <w:marLeft w:val="0"/>
      <w:marRight w:val="0"/>
      <w:marTop w:val="0"/>
      <w:marBottom w:val="0"/>
      <w:divBdr>
        <w:top w:val="none" w:sz="0" w:space="0" w:color="auto"/>
        <w:left w:val="none" w:sz="0" w:space="0" w:color="auto"/>
        <w:bottom w:val="none" w:sz="0" w:space="0" w:color="auto"/>
        <w:right w:val="none" w:sz="0" w:space="0" w:color="auto"/>
      </w:divBdr>
    </w:div>
    <w:div w:id="1739480159">
      <w:bodyDiv w:val="1"/>
      <w:marLeft w:val="0"/>
      <w:marRight w:val="0"/>
      <w:marTop w:val="0"/>
      <w:marBottom w:val="0"/>
      <w:divBdr>
        <w:top w:val="none" w:sz="0" w:space="0" w:color="auto"/>
        <w:left w:val="none" w:sz="0" w:space="0" w:color="auto"/>
        <w:bottom w:val="none" w:sz="0" w:space="0" w:color="auto"/>
        <w:right w:val="none" w:sz="0" w:space="0" w:color="auto"/>
      </w:divBdr>
    </w:div>
    <w:div w:id="1943489850">
      <w:bodyDiv w:val="1"/>
      <w:marLeft w:val="0"/>
      <w:marRight w:val="0"/>
      <w:marTop w:val="0"/>
      <w:marBottom w:val="0"/>
      <w:divBdr>
        <w:top w:val="none" w:sz="0" w:space="0" w:color="auto"/>
        <w:left w:val="none" w:sz="0" w:space="0" w:color="auto"/>
        <w:bottom w:val="none" w:sz="0" w:space="0" w:color="auto"/>
        <w:right w:val="none" w:sz="0" w:space="0" w:color="auto"/>
      </w:divBdr>
    </w:div>
    <w:div w:id="1964605112">
      <w:bodyDiv w:val="1"/>
      <w:marLeft w:val="0"/>
      <w:marRight w:val="0"/>
      <w:marTop w:val="0"/>
      <w:marBottom w:val="0"/>
      <w:divBdr>
        <w:top w:val="none" w:sz="0" w:space="0" w:color="auto"/>
        <w:left w:val="none" w:sz="0" w:space="0" w:color="auto"/>
        <w:bottom w:val="none" w:sz="0" w:space="0" w:color="auto"/>
        <w:right w:val="none" w:sz="0" w:space="0" w:color="auto"/>
      </w:divBdr>
    </w:div>
    <w:div w:id="2019458711">
      <w:bodyDiv w:val="1"/>
      <w:marLeft w:val="0"/>
      <w:marRight w:val="0"/>
      <w:marTop w:val="0"/>
      <w:marBottom w:val="0"/>
      <w:divBdr>
        <w:top w:val="none" w:sz="0" w:space="0" w:color="auto"/>
        <w:left w:val="none" w:sz="0" w:space="0" w:color="auto"/>
        <w:bottom w:val="none" w:sz="0" w:space="0" w:color="auto"/>
        <w:right w:val="none" w:sz="0" w:space="0" w:color="auto"/>
      </w:divBdr>
    </w:div>
    <w:div w:id="2071347750">
      <w:bodyDiv w:val="1"/>
      <w:marLeft w:val="0"/>
      <w:marRight w:val="0"/>
      <w:marTop w:val="0"/>
      <w:marBottom w:val="0"/>
      <w:divBdr>
        <w:top w:val="none" w:sz="0" w:space="0" w:color="auto"/>
        <w:left w:val="none" w:sz="0" w:space="0" w:color="auto"/>
        <w:bottom w:val="none" w:sz="0" w:space="0" w:color="auto"/>
        <w:right w:val="none" w:sz="0" w:space="0" w:color="auto"/>
      </w:divBdr>
    </w:div>
    <w:div w:id="213956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A1595-FB96-4F88-89B7-EACC5442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5491</Words>
  <Characters>31304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Thanwaraporn</dc:creator>
  <cp:keywords/>
  <dc:description/>
  <cp:lastModifiedBy>Krittanant Sungthong</cp:lastModifiedBy>
  <cp:revision>2</cp:revision>
  <cp:lastPrinted>2021-10-28T08:10:00Z</cp:lastPrinted>
  <dcterms:created xsi:type="dcterms:W3CDTF">2021-11-14T10:06:00Z</dcterms:created>
  <dcterms:modified xsi:type="dcterms:W3CDTF">2021-11-14T10:06:00Z</dcterms:modified>
</cp:coreProperties>
</file>