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EFF952" w14:textId="77777777" w:rsidR="00853C07" w:rsidRPr="00864822" w:rsidRDefault="00853C07" w:rsidP="000B1107">
      <w:pPr>
        <w:autoSpaceDE w:val="0"/>
        <w:autoSpaceDN w:val="0"/>
        <w:adjustRightInd w:val="0"/>
        <w:jc w:val="center"/>
        <w:rPr>
          <w:rFonts w:ascii="Times New Roman" w:eastAsia="Arial Unicode MS" w:hAnsi="Times New Roman" w:cs="Times New Roman"/>
          <w:b/>
          <w:bCs/>
          <w:sz w:val="20"/>
          <w:szCs w:val="20"/>
        </w:rPr>
      </w:pPr>
      <w:proofErr w:type="gramStart"/>
      <w:r w:rsidRPr="00864822">
        <w:rPr>
          <w:rFonts w:ascii="Times New Roman" w:eastAsia="Arial Unicode MS" w:hAnsi="Times New Roman" w:cs="Times New Roman"/>
          <w:b/>
          <w:bCs/>
          <w:sz w:val="20"/>
          <w:szCs w:val="20"/>
        </w:rPr>
        <w:t>REPORT  OF</w:t>
      </w:r>
      <w:proofErr w:type="gramEnd"/>
      <w:r w:rsidRPr="00864822">
        <w:rPr>
          <w:rFonts w:ascii="Times New Roman" w:eastAsia="Arial Unicode MS" w:hAnsi="Times New Roman" w:cs="Times New Roman"/>
          <w:b/>
          <w:bCs/>
          <w:sz w:val="20"/>
          <w:szCs w:val="20"/>
        </w:rPr>
        <w:t xml:space="preserve">  THE  INDEPENDENT  CERTIFIED  PUBLIC  ACCOUNTANTS</w:t>
      </w:r>
    </w:p>
    <w:p w14:paraId="5A3CA9C9" w14:textId="77777777" w:rsidR="00136681" w:rsidRPr="00864822" w:rsidRDefault="00136681" w:rsidP="000B1107">
      <w:pPr>
        <w:autoSpaceDE w:val="0"/>
        <w:autoSpaceDN w:val="0"/>
        <w:adjustRightInd w:val="0"/>
        <w:rPr>
          <w:rFonts w:ascii="Times New Roman" w:eastAsia="Arial Unicode MS" w:hAnsi="Times New Roman" w:cs="Times New Roman"/>
          <w:sz w:val="24"/>
          <w:szCs w:val="24"/>
        </w:rPr>
      </w:pPr>
    </w:p>
    <w:p w14:paraId="644A6C8B" w14:textId="77777777" w:rsidR="00136681" w:rsidRPr="00864822" w:rsidRDefault="00136681" w:rsidP="000B1107">
      <w:pPr>
        <w:autoSpaceDE w:val="0"/>
        <w:autoSpaceDN w:val="0"/>
        <w:adjustRightInd w:val="0"/>
        <w:rPr>
          <w:rFonts w:ascii="Times New Roman" w:eastAsia="Arial Unicode MS" w:hAnsi="Times New Roman" w:cs="Times New Roman"/>
          <w:b/>
          <w:bCs/>
          <w:sz w:val="20"/>
          <w:szCs w:val="20"/>
        </w:rPr>
      </w:pPr>
      <w:proofErr w:type="gramStart"/>
      <w:r w:rsidRPr="00864822">
        <w:rPr>
          <w:rFonts w:ascii="Times New Roman" w:eastAsia="Arial Unicode MS" w:hAnsi="Times New Roman" w:cs="Times New Roman"/>
          <w:b/>
          <w:bCs/>
          <w:sz w:val="20"/>
          <w:szCs w:val="20"/>
        </w:rPr>
        <w:t>TO  THE</w:t>
      </w:r>
      <w:proofErr w:type="gramEnd"/>
      <w:r w:rsidRPr="00864822">
        <w:rPr>
          <w:rFonts w:ascii="Times New Roman" w:eastAsia="Arial Unicode MS" w:hAnsi="Times New Roman" w:cs="Times New Roman"/>
          <w:b/>
          <w:bCs/>
          <w:sz w:val="20"/>
          <w:szCs w:val="20"/>
        </w:rPr>
        <w:t xml:space="preserve"> </w:t>
      </w:r>
      <w:r w:rsidR="00724079" w:rsidRPr="00864822">
        <w:rPr>
          <w:rFonts w:ascii="Times New Roman" w:eastAsia="Arial Unicode MS" w:hAnsi="Times New Roman" w:cs="Times New Roman"/>
          <w:b/>
          <w:bCs/>
          <w:sz w:val="20"/>
          <w:szCs w:val="20"/>
        </w:rPr>
        <w:t xml:space="preserve"> </w:t>
      </w:r>
      <w:r w:rsidRPr="00864822">
        <w:rPr>
          <w:rFonts w:ascii="Times New Roman" w:eastAsia="Arial Unicode MS" w:hAnsi="Times New Roman" w:cs="Times New Roman"/>
          <w:b/>
          <w:bCs/>
          <w:sz w:val="20"/>
          <w:szCs w:val="20"/>
        </w:rPr>
        <w:t>SHAREHOLDERS  AND  BOARD  OF  DIRECTORS</w:t>
      </w:r>
    </w:p>
    <w:p w14:paraId="1632F940" w14:textId="77777777" w:rsidR="00B9216F" w:rsidRPr="00864822" w:rsidRDefault="00B9216F" w:rsidP="000B1107">
      <w:pPr>
        <w:pStyle w:val="BodyText"/>
        <w:spacing w:after="120"/>
        <w:ind w:left="1886" w:hanging="1886"/>
        <w:rPr>
          <w:rFonts w:eastAsia="Arial Unicode MS" w:hAnsi="Times New Roman" w:cs="Times New Roman"/>
          <w:b/>
          <w:bCs/>
          <w:sz w:val="20"/>
          <w:szCs w:val="20"/>
        </w:rPr>
      </w:pPr>
      <w:proofErr w:type="gramStart"/>
      <w:r w:rsidRPr="00864822">
        <w:rPr>
          <w:rFonts w:eastAsia="Arial Unicode MS" w:hAnsi="Times New Roman" w:cs="Times New Roman"/>
          <w:b/>
          <w:bCs/>
          <w:sz w:val="20"/>
          <w:szCs w:val="25"/>
        </w:rPr>
        <w:t>INTOUCH</w:t>
      </w:r>
      <w:r w:rsidR="00AC363D" w:rsidRPr="00864822">
        <w:rPr>
          <w:rFonts w:eastAsia="Arial Unicode MS" w:hAnsi="Times New Roman" w:cs="Times New Roman"/>
          <w:b/>
          <w:bCs/>
          <w:sz w:val="20"/>
          <w:szCs w:val="25"/>
        </w:rPr>
        <w:t xml:space="preserve"> </w:t>
      </w:r>
      <w:r w:rsidRPr="00864822">
        <w:rPr>
          <w:rFonts w:eastAsia="Arial Unicode MS" w:hAnsi="Times New Roman" w:cs="Times New Roman"/>
          <w:b/>
          <w:bCs/>
          <w:sz w:val="20"/>
          <w:szCs w:val="25"/>
        </w:rPr>
        <w:t xml:space="preserve"> HOLDINGS</w:t>
      </w:r>
      <w:proofErr w:type="gramEnd"/>
      <w:r w:rsidRPr="00864822">
        <w:rPr>
          <w:rFonts w:eastAsia="Arial Unicode MS" w:hAnsi="Times New Roman" w:cs="Times New Roman"/>
          <w:b/>
          <w:bCs/>
          <w:sz w:val="20"/>
          <w:szCs w:val="20"/>
        </w:rPr>
        <w:t xml:space="preserve">  PUBLIC  COMPANY  LIMITED</w:t>
      </w:r>
    </w:p>
    <w:p w14:paraId="3C90BD2E" w14:textId="77777777" w:rsidR="00853C07" w:rsidRPr="00864822" w:rsidRDefault="00853C07" w:rsidP="009C6BF1">
      <w:pPr>
        <w:autoSpaceDE w:val="0"/>
        <w:autoSpaceDN w:val="0"/>
        <w:adjustRightInd w:val="0"/>
        <w:spacing w:after="0"/>
        <w:rPr>
          <w:rFonts w:ascii="Times New Roman" w:eastAsia="Arial Unicode MS" w:hAnsi="Times New Roman" w:cs="Times New Roman"/>
          <w:sz w:val="24"/>
          <w:szCs w:val="24"/>
        </w:rPr>
      </w:pPr>
    </w:p>
    <w:p w14:paraId="17B658A4" w14:textId="77777777" w:rsidR="006F63EF" w:rsidRPr="00864822" w:rsidRDefault="006F63EF" w:rsidP="009C6BF1">
      <w:pPr>
        <w:spacing w:after="0"/>
        <w:rPr>
          <w:rFonts w:ascii="Times New Roman" w:eastAsia="Times New Roman" w:hAnsi="Times New Roman" w:cs="Times New Roman"/>
          <w:sz w:val="24"/>
          <w:szCs w:val="24"/>
        </w:rPr>
      </w:pPr>
      <w:r w:rsidRPr="00864822">
        <w:rPr>
          <w:rFonts w:ascii="Times New Roman" w:eastAsia="Times New Roman" w:hAnsi="Times New Roman" w:cs="Times New Roman"/>
          <w:b/>
          <w:bCs/>
          <w:sz w:val="24"/>
          <w:szCs w:val="24"/>
        </w:rPr>
        <w:t>Opinion</w:t>
      </w:r>
      <w:r w:rsidRPr="00864822">
        <w:rPr>
          <w:rFonts w:ascii="Times New Roman" w:eastAsia="Times New Roman" w:hAnsi="Times New Roman" w:cs="Times New Roman"/>
          <w:sz w:val="24"/>
          <w:szCs w:val="24"/>
        </w:rPr>
        <w:t xml:space="preserve"> </w:t>
      </w:r>
    </w:p>
    <w:p w14:paraId="497357A1" w14:textId="77777777" w:rsidR="00724079" w:rsidRPr="00864822" w:rsidRDefault="00724079" w:rsidP="009C6BF1">
      <w:pPr>
        <w:spacing w:after="0"/>
        <w:rPr>
          <w:rFonts w:ascii="Times New Roman" w:eastAsia="Times New Roman" w:hAnsi="Times New Roman" w:cs="Times New Roman"/>
          <w:sz w:val="24"/>
          <w:szCs w:val="24"/>
        </w:rPr>
      </w:pPr>
    </w:p>
    <w:p w14:paraId="68F5A356" w14:textId="1BD4007D" w:rsidR="000E06B5" w:rsidRPr="00584D89" w:rsidRDefault="006F63EF" w:rsidP="00BD0E9F">
      <w:pPr>
        <w:spacing w:after="0"/>
        <w:jc w:val="thaiDistribute"/>
        <w:rPr>
          <w:rFonts w:ascii="Times New Roman" w:eastAsia="Times New Roman" w:hAnsi="Times New Roman" w:cs="Times New Roman"/>
          <w:spacing w:val="-4"/>
          <w:sz w:val="24"/>
          <w:szCs w:val="24"/>
        </w:rPr>
      </w:pPr>
      <w:r w:rsidRPr="00864822">
        <w:rPr>
          <w:rFonts w:ascii="Times New Roman" w:eastAsia="Times New Roman" w:hAnsi="Times New Roman" w:cs="Times New Roman"/>
          <w:spacing w:val="-2"/>
          <w:sz w:val="24"/>
          <w:szCs w:val="24"/>
        </w:rPr>
        <w:t xml:space="preserve">We have audited the consolidated financial statements of </w:t>
      </w:r>
      <w:r w:rsidR="00B9216F" w:rsidRPr="00864822">
        <w:rPr>
          <w:rFonts w:ascii="Times New Roman" w:hAnsi="Times New Roman" w:cs="Times New Roman"/>
          <w:spacing w:val="-2"/>
          <w:sz w:val="24"/>
          <w:szCs w:val="24"/>
        </w:rPr>
        <w:t>Intouch Holdings</w:t>
      </w:r>
      <w:r w:rsidR="00B9216F" w:rsidRPr="00864822">
        <w:rPr>
          <w:rFonts w:ascii="Times New Roman" w:eastAsia="Times New Roman" w:hAnsi="Times New Roman" w:cs="Times New Roman"/>
          <w:spacing w:val="-2"/>
          <w:sz w:val="24"/>
          <w:szCs w:val="24"/>
        </w:rPr>
        <w:t xml:space="preserve"> Public Company</w:t>
      </w:r>
      <w:r w:rsidR="00B9216F" w:rsidRPr="00864822">
        <w:rPr>
          <w:rFonts w:ascii="Times New Roman" w:eastAsia="Times New Roman" w:hAnsi="Times New Roman" w:cs="Times New Roman"/>
          <w:sz w:val="24"/>
          <w:szCs w:val="24"/>
        </w:rPr>
        <w:t xml:space="preserve"> Limited</w:t>
      </w:r>
      <w:r w:rsidRPr="00864822">
        <w:rPr>
          <w:rFonts w:ascii="Times New Roman" w:eastAsia="Times New Roman" w:hAnsi="Times New Roman" w:cs="Times New Roman"/>
          <w:sz w:val="24"/>
          <w:szCs w:val="24"/>
        </w:rPr>
        <w:t xml:space="preserve"> and its subsidiaries</w:t>
      </w:r>
      <w:r w:rsidR="00477BE0" w:rsidRPr="00864822">
        <w:rPr>
          <w:rFonts w:ascii="Times New Roman" w:eastAsia="Times New Roman" w:hAnsi="Times New Roman" w:cs="Times New Roman"/>
          <w:sz w:val="24"/>
          <w:szCs w:val="24"/>
        </w:rPr>
        <w:t xml:space="preserve"> (the </w:t>
      </w:r>
      <w:r w:rsidR="000F0AE7" w:rsidRPr="00864822">
        <w:rPr>
          <w:rFonts w:ascii="Times New Roman" w:eastAsia="Times New Roman" w:hAnsi="Times New Roman" w:cs="Times New Roman"/>
          <w:sz w:val="24"/>
          <w:szCs w:val="24"/>
        </w:rPr>
        <w:t>“</w:t>
      </w:r>
      <w:r w:rsidR="00477BE0" w:rsidRPr="00864822">
        <w:rPr>
          <w:rFonts w:ascii="Times New Roman" w:eastAsia="Times New Roman" w:hAnsi="Times New Roman" w:cs="Times New Roman"/>
          <w:sz w:val="24"/>
          <w:szCs w:val="24"/>
        </w:rPr>
        <w:t>Group</w:t>
      </w:r>
      <w:r w:rsidR="000F0AE7" w:rsidRPr="00864822">
        <w:rPr>
          <w:rFonts w:ascii="Times New Roman" w:eastAsia="Times New Roman" w:hAnsi="Times New Roman" w:cs="Times New Roman"/>
          <w:sz w:val="24"/>
          <w:szCs w:val="24"/>
        </w:rPr>
        <w:t>”</w:t>
      </w:r>
      <w:r w:rsidR="000706C6" w:rsidRPr="00864822">
        <w:rPr>
          <w:rFonts w:ascii="Times New Roman" w:eastAsia="Times New Roman" w:hAnsi="Times New Roman" w:cs="Times New Roman"/>
          <w:sz w:val="24"/>
          <w:szCs w:val="24"/>
        </w:rPr>
        <w:t>)</w:t>
      </w:r>
      <w:r w:rsidRPr="00864822">
        <w:rPr>
          <w:rFonts w:ascii="Times New Roman" w:eastAsia="Times New Roman" w:hAnsi="Times New Roman" w:cs="Times New Roman"/>
          <w:sz w:val="24"/>
          <w:szCs w:val="24"/>
        </w:rPr>
        <w:t xml:space="preserve"> and the </w:t>
      </w:r>
      <w:r w:rsidR="00B9216F" w:rsidRPr="00864822">
        <w:rPr>
          <w:rFonts w:ascii="Times New Roman" w:eastAsia="Times New Roman" w:hAnsi="Times New Roman" w:cs="Times New Roman"/>
          <w:sz w:val="24"/>
          <w:szCs w:val="24"/>
        </w:rPr>
        <w:t>separate</w:t>
      </w:r>
      <w:r w:rsidRPr="00864822">
        <w:rPr>
          <w:rFonts w:ascii="Times New Roman" w:eastAsia="Times New Roman" w:hAnsi="Times New Roman" w:cs="Times New Roman"/>
          <w:sz w:val="24"/>
          <w:szCs w:val="24"/>
        </w:rPr>
        <w:t xml:space="preserve"> financial statements of </w:t>
      </w:r>
      <w:r w:rsidR="00B9216F" w:rsidRPr="00864822">
        <w:rPr>
          <w:rFonts w:ascii="Times New Roman" w:hAnsi="Times New Roman" w:cs="Times New Roman"/>
          <w:sz w:val="24"/>
          <w:szCs w:val="24"/>
        </w:rPr>
        <w:t>Intouch Holdings</w:t>
      </w:r>
      <w:r w:rsidR="00B9216F" w:rsidRPr="00864822">
        <w:rPr>
          <w:rFonts w:ascii="Times New Roman" w:eastAsia="Times New Roman" w:hAnsi="Times New Roman" w:cs="Times New Roman"/>
          <w:sz w:val="24"/>
          <w:szCs w:val="24"/>
        </w:rPr>
        <w:t xml:space="preserve"> Public Company Limited</w:t>
      </w:r>
      <w:r w:rsidR="00477BE0" w:rsidRPr="00864822">
        <w:rPr>
          <w:rFonts w:ascii="Times New Roman" w:eastAsia="Times New Roman" w:hAnsi="Times New Roman" w:cs="Times New Roman"/>
          <w:sz w:val="24"/>
          <w:szCs w:val="24"/>
        </w:rPr>
        <w:t xml:space="preserve"> (the </w:t>
      </w:r>
      <w:r w:rsidR="000F0AE7" w:rsidRPr="00864822">
        <w:rPr>
          <w:rFonts w:ascii="Times New Roman" w:eastAsia="Times New Roman" w:hAnsi="Times New Roman" w:cs="Times New Roman"/>
          <w:sz w:val="24"/>
          <w:szCs w:val="24"/>
        </w:rPr>
        <w:t>“</w:t>
      </w:r>
      <w:r w:rsidR="00477BE0" w:rsidRPr="00864822">
        <w:rPr>
          <w:rFonts w:ascii="Times New Roman" w:eastAsia="Times New Roman" w:hAnsi="Times New Roman" w:cs="Times New Roman"/>
          <w:sz w:val="24"/>
          <w:szCs w:val="24"/>
        </w:rPr>
        <w:t>Company</w:t>
      </w:r>
      <w:r w:rsidR="000F0AE7" w:rsidRPr="00864822">
        <w:rPr>
          <w:rFonts w:ascii="Times New Roman" w:eastAsia="Times New Roman" w:hAnsi="Times New Roman" w:cs="Times New Roman"/>
          <w:sz w:val="24"/>
          <w:szCs w:val="24"/>
        </w:rPr>
        <w:t>”</w:t>
      </w:r>
      <w:r w:rsidR="00477BE0" w:rsidRPr="00864822">
        <w:rPr>
          <w:rFonts w:ascii="Times New Roman" w:eastAsia="Times New Roman" w:hAnsi="Times New Roman" w:cs="Times New Roman"/>
          <w:sz w:val="24"/>
          <w:szCs w:val="24"/>
        </w:rPr>
        <w:t>)</w:t>
      </w:r>
      <w:r w:rsidRPr="00864822">
        <w:rPr>
          <w:rFonts w:ascii="Times New Roman" w:eastAsia="Times New Roman" w:hAnsi="Times New Roman" w:cs="Times New Roman"/>
          <w:sz w:val="24"/>
          <w:szCs w:val="24"/>
        </w:rPr>
        <w:t xml:space="preserve">, which comprise the consolidated and </w:t>
      </w:r>
      <w:r w:rsidR="00B9216F" w:rsidRPr="00864822">
        <w:rPr>
          <w:rFonts w:ascii="Times New Roman" w:eastAsia="Times New Roman" w:hAnsi="Times New Roman" w:cs="Times New Roman"/>
          <w:spacing w:val="-4"/>
          <w:sz w:val="24"/>
          <w:szCs w:val="24"/>
        </w:rPr>
        <w:t>separate</w:t>
      </w:r>
      <w:r w:rsidRPr="00864822">
        <w:rPr>
          <w:rFonts w:ascii="Times New Roman" w:eastAsia="Times New Roman" w:hAnsi="Times New Roman" w:cs="Times New Roman"/>
          <w:spacing w:val="-4"/>
          <w:sz w:val="24"/>
          <w:szCs w:val="24"/>
        </w:rPr>
        <w:t xml:space="preserve"> statement</w:t>
      </w:r>
      <w:r w:rsidR="00181ED9" w:rsidRPr="00864822">
        <w:rPr>
          <w:rFonts w:ascii="Times New Roman" w:eastAsia="Times New Roman" w:hAnsi="Times New Roman" w:cs="Times New Roman"/>
          <w:spacing w:val="-4"/>
          <w:sz w:val="24"/>
          <w:szCs w:val="24"/>
        </w:rPr>
        <w:t>s</w:t>
      </w:r>
      <w:r w:rsidRPr="00864822">
        <w:rPr>
          <w:rFonts w:ascii="Times New Roman" w:eastAsia="Times New Roman" w:hAnsi="Times New Roman" w:cs="Times New Roman"/>
          <w:spacing w:val="-4"/>
          <w:sz w:val="24"/>
          <w:szCs w:val="24"/>
        </w:rPr>
        <w:t xml:space="preserve"> of financial</w:t>
      </w:r>
      <w:r w:rsidR="00181ED9" w:rsidRPr="00864822">
        <w:rPr>
          <w:rFonts w:ascii="Times New Roman" w:eastAsia="Times New Roman" w:hAnsi="Times New Roman" w:cs="Times New Roman"/>
          <w:spacing w:val="-4"/>
          <w:sz w:val="24"/>
          <w:szCs w:val="24"/>
        </w:rPr>
        <w:t xml:space="preserve"> position as at December </w:t>
      </w:r>
      <w:r w:rsidR="00AF1B3B" w:rsidRPr="00AF1B3B">
        <w:rPr>
          <w:rFonts w:ascii="Times New Roman" w:eastAsia="Times New Roman" w:hAnsi="Times New Roman"/>
          <w:spacing w:val="-4"/>
          <w:sz w:val="24"/>
          <w:szCs w:val="24"/>
        </w:rPr>
        <w:t>31</w:t>
      </w:r>
      <w:r w:rsidR="00181ED9" w:rsidRPr="00864822">
        <w:rPr>
          <w:rFonts w:ascii="Times New Roman" w:eastAsia="Times New Roman" w:hAnsi="Times New Roman" w:cs="Times New Roman"/>
          <w:spacing w:val="-4"/>
          <w:sz w:val="24"/>
          <w:szCs w:val="24"/>
        </w:rPr>
        <w:t xml:space="preserve">, </w:t>
      </w:r>
      <w:r w:rsidR="00584D89">
        <w:rPr>
          <w:rFonts w:ascii="Times New Roman" w:eastAsia="Times New Roman" w:hAnsi="Times New Roman"/>
          <w:spacing w:val="-4"/>
          <w:sz w:val="24"/>
          <w:szCs w:val="24"/>
        </w:rPr>
        <w:t>202</w:t>
      </w:r>
      <w:r w:rsidR="009A04FA">
        <w:rPr>
          <w:rFonts w:ascii="Times New Roman" w:eastAsia="Times New Roman" w:hAnsi="Times New Roman"/>
          <w:spacing w:val="-4"/>
          <w:sz w:val="24"/>
          <w:szCs w:val="24"/>
        </w:rPr>
        <w:t>1</w:t>
      </w:r>
      <w:r w:rsidRPr="00864822">
        <w:rPr>
          <w:rFonts w:ascii="Times New Roman" w:eastAsia="Times New Roman" w:hAnsi="Times New Roman" w:cs="Times New Roman"/>
          <w:spacing w:val="-4"/>
          <w:sz w:val="24"/>
          <w:szCs w:val="24"/>
        </w:rPr>
        <w:t xml:space="preserve">, and the </w:t>
      </w:r>
      <w:r w:rsidR="00181ED9" w:rsidRPr="00864822">
        <w:rPr>
          <w:rFonts w:ascii="Times New Roman" w:eastAsia="Times New Roman" w:hAnsi="Times New Roman" w:cs="Times New Roman"/>
          <w:spacing w:val="-4"/>
          <w:sz w:val="24"/>
          <w:szCs w:val="24"/>
        </w:rPr>
        <w:t xml:space="preserve">related </w:t>
      </w:r>
      <w:r w:rsidRPr="00864822">
        <w:rPr>
          <w:rFonts w:ascii="Times New Roman" w:eastAsia="Times New Roman" w:hAnsi="Times New Roman" w:cs="Times New Roman"/>
          <w:spacing w:val="-4"/>
          <w:sz w:val="24"/>
          <w:szCs w:val="24"/>
        </w:rPr>
        <w:t>consolidated</w:t>
      </w:r>
      <w:r w:rsidRPr="00864822">
        <w:rPr>
          <w:rFonts w:ascii="Times New Roman" w:eastAsia="Times New Roman" w:hAnsi="Times New Roman" w:cs="Times New Roman"/>
          <w:spacing w:val="-2"/>
          <w:sz w:val="24"/>
          <w:szCs w:val="24"/>
        </w:rPr>
        <w:t xml:space="preserve"> </w:t>
      </w:r>
      <w:r w:rsidR="00181ED9" w:rsidRPr="00584D89">
        <w:rPr>
          <w:rFonts w:ascii="Times New Roman" w:eastAsia="Times New Roman" w:hAnsi="Times New Roman" w:cs="Times New Roman"/>
          <w:spacing w:val="-4"/>
          <w:sz w:val="24"/>
          <w:szCs w:val="24"/>
        </w:rPr>
        <w:t xml:space="preserve">and </w:t>
      </w:r>
      <w:r w:rsidR="00535E92" w:rsidRPr="00584D89">
        <w:rPr>
          <w:rFonts w:ascii="Times New Roman" w:eastAsia="Times New Roman" w:hAnsi="Times New Roman" w:cs="Times New Roman"/>
          <w:spacing w:val="-4"/>
          <w:sz w:val="24"/>
          <w:szCs w:val="24"/>
        </w:rPr>
        <w:t>separate</w:t>
      </w:r>
      <w:r w:rsidR="00181ED9" w:rsidRPr="00584D89">
        <w:rPr>
          <w:rFonts w:ascii="Times New Roman" w:eastAsia="Times New Roman" w:hAnsi="Times New Roman" w:cs="Times New Roman"/>
          <w:spacing w:val="-4"/>
          <w:sz w:val="24"/>
          <w:szCs w:val="24"/>
        </w:rPr>
        <w:t xml:space="preserve"> </w:t>
      </w:r>
      <w:r w:rsidRPr="00584D89">
        <w:rPr>
          <w:rFonts w:ascii="Times New Roman" w:eastAsia="Times New Roman" w:hAnsi="Times New Roman" w:cs="Times New Roman"/>
          <w:spacing w:val="-4"/>
          <w:sz w:val="24"/>
          <w:szCs w:val="24"/>
        </w:rPr>
        <w:t>statement</w:t>
      </w:r>
      <w:r w:rsidR="00181ED9" w:rsidRPr="00584D89">
        <w:rPr>
          <w:rFonts w:ascii="Times New Roman" w:eastAsia="Times New Roman" w:hAnsi="Times New Roman" w:cs="Times New Roman"/>
          <w:spacing w:val="-4"/>
          <w:sz w:val="24"/>
          <w:szCs w:val="24"/>
        </w:rPr>
        <w:t>s</w:t>
      </w:r>
      <w:r w:rsidRPr="00584D89">
        <w:rPr>
          <w:rFonts w:ascii="Times New Roman" w:eastAsia="Times New Roman" w:hAnsi="Times New Roman" w:cs="Times New Roman"/>
          <w:spacing w:val="-4"/>
          <w:sz w:val="24"/>
          <w:szCs w:val="24"/>
        </w:rPr>
        <w:t xml:space="preserve"> of </w:t>
      </w:r>
      <w:r w:rsidR="00181ED9" w:rsidRPr="00584D89">
        <w:rPr>
          <w:rFonts w:ascii="Times New Roman" w:eastAsia="Times New Roman" w:hAnsi="Times New Roman" w:cs="Times New Roman"/>
          <w:spacing w:val="-4"/>
          <w:sz w:val="24"/>
          <w:szCs w:val="24"/>
        </w:rPr>
        <w:t>profit or loss</w:t>
      </w:r>
      <w:r w:rsidR="00832D65" w:rsidRPr="00584D89">
        <w:rPr>
          <w:rFonts w:ascii="Times New Roman" w:eastAsia="Times New Roman" w:hAnsi="Times New Roman" w:cs="Times New Roman"/>
          <w:spacing w:val="-4"/>
          <w:sz w:val="24"/>
          <w:szCs w:val="24"/>
        </w:rPr>
        <w:t>, profit or loss</w:t>
      </w:r>
      <w:r w:rsidR="00181ED9" w:rsidRPr="00584D89">
        <w:rPr>
          <w:rFonts w:ascii="Times New Roman" w:eastAsia="Times New Roman" w:hAnsi="Times New Roman" w:cs="Times New Roman"/>
          <w:spacing w:val="-4"/>
          <w:sz w:val="24"/>
          <w:szCs w:val="24"/>
        </w:rPr>
        <w:t xml:space="preserve"> and other </w:t>
      </w:r>
      <w:r w:rsidRPr="00584D89">
        <w:rPr>
          <w:rFonts w:ascii="Times New Roman" w:eastAsia="Times New Roman" w:hAnsi="Times New Roman" w:cs="Times New Roman"/>
          <w:spacing w:val="-4"/>
          <w:sz w:val="24"/>
          <w:szCs w:val="24"/>
        </w:rPr>
        <w:t xml:space="preserve">comprehensive income, changes in </w:t>
      </w:r>
      <w:r w:rsidR="00E30667" w:rsidRPr="00584D89">
        <w:rPr>
          <w:rFonts w:ascii="Times New Roman" w:eastAsia="Times New Roman" w:hAnsi="Times New Roman" w:cs="Times New Roman"/>
          <w:spacing w:val="-4"/>
          <w:sz w:val="24"/>
          <w:szCs w:val="24"/>
        </w:rPr>
        <w:t>equity</w:t>
      </w:r>
      <w:r w:rsidRPr="00584D89">
        <w:rPr>
          <w:rFonts w:ascii="Times New Roman" w:eastAsia="Times New Roman" w:hAnsi="Times New Roman" w:cs="Times New Roman"/>
          <w:spacing w:val="-4"/>
          <w:sz w:val="24"/>
          <w:szCs w:val="24"/>
        </w:rPr>
        <w:t xml:space="preserve"> and cash flows for the year then ended, and notes</w:t>
      </w:r>
      <w:r w:rsidR="00E44E43" w:rsidRPr="00584D89">
        <w:rPr>
          <w:rFonts w:ascii="Times New Roman" w:eastAsia="Times New Roman" w:hAnsi="Times New Roman" w:cs="Times New Roman"/>
          <w:spacing w:val="-4"/>
          <w:sz w:val="24"/>
          <w:szCs w:val="24"/>
        </w:rPr>
        <w:t xml:space="preserve"> to the</w:t>
      </w:r>
      <w:r w:rsidR="003027EF" w:rsidRPr="00584D89">
        <w:rPr>
          <w:rFonts w:ascii="Times New Roman" w:eastAsia="Times New Roman" w:hAnsi="Times New Roman" w:cs="Cordia New"/>
          <w:spacing w:val="-4"/>
          <w:sz w:val="24"/>
          <w:szCs w:val="24"/>
        </w:rPr>
        <w:t xml:space="preserve"> consolidated and separate</w:t>
      </w:r>
      <w:r w:rsidR="00E44E43" w:rsidRPr="00584D89">
        <w:rPr>
          <w:rFonts w:ascii="Times New Roman" w:eastAsia="Times New Roman" w:hAnsi="Times New Roman" w:cs="Times New Roman"/>
          <w:spacing w:val="-4"/>
          <w:sz w:val="24"/>
          <w:szCs w:val="24"/>
        </w:rPr>
        <w:t xml:space="preserve"> financial statements</w:t>
      </w:r>
      <w:r w:rsidRPr="00584D89">
        <w:rPr>
          <w:rFonts w:ascii="Times New Roman" w:eastAsia="Times New Roman" w:hAnsi="Times New Roman" w:cs="Times New Roman"/>
          <w:spacing w:val="-4"/>
          <w:sz w:val="24"/>
          <w:szCs w:val="24"/>
        </w:rPr>
        <w:t>,</w:t>
      </w:r>
      <w:r w:rsidR="00E44E43" w:rsidRPr="00584D89">
        <w:rPr>
          <w:rFonts w:ascii="Times New Roman" w:eastAsia="Times New Roman" w:hAnsi="Times New Roman" w:cs="Times New Roman"/>
          <w:spacing w:val="-4"/>
          <w:sz w:val="24"/>
          <w:szCs w:val="24"/>
        </w:rPr>
        <w:t xml:space="preserve"> including</w:t>
      </w:r>
      <w:r w:rsidRPr="00584D89">
        <w:rPr>
          <w:rFonts w:ascii="Times New Roman" w:eastAsia="Times New Roman" w:hAnsi="Times New Roman" w:cs="Times New Roman"/>
          <w:spacing w:val="-4"/>
          <w:sz w:val="24"/>
          <w:szCs w:val="24"/>
        </w:rPr>
        <w:t xml:space="preserve"> a summary of significant accounting policies</w:t>
      </w:r>
      <w:r w:rsidR="004212D1" w:rsidRPr="00584D89">
        <w:rPr>
          <w:rFonts w:ascii="Times New Roman" w:eastAsia="Times New Roman" w:hAnsi="Times New Roman" w:cs="Times New Roman"/>
          <w:spacing w:val="-4"/>
          <w:sz w:val="24"/>
          <w:szCs w:val="24"/>
        </w:rPr>
        <w:t>.</w:t>
      </w:r>
      <w:r w:rsidR="00181ED9" w:rsidRPr="00584D89">
        <w:rPr>
          <w:rFonts w:ascii="Times New Roman" w:eastAsia="Times New Roman" w:hAnsi="Times New Roman" w:cs="Times New Roman"/>
          <w:spacing w:val="-4"/>
          <w:sz w:val="24"/>
          <w:szCs w:val="24"/>
        </w:rPr>
        <w:t xml:space="preserve"> </w:t>
      </w:r>
    </w:p>
    <w:p w14:paraId="32881101" w14:textId="77777777" w:rsidR="00724079" w:rsidRPr="00864822" w:rsidRDefault="00724079" w:rsidP="00724079">
      <w:pPr>
        <w:spacing w:after="0"/>
        <w:jc w:val="thaiDistribute"/>
        <w:rPr>
          <w:rFonts w:ascii="Times New Roman" w:eastAsia="Times New Roman" w:hAnsi="Times New Roman" w:cs="Times New Roman"/>
          <w:strike/>
          <w:sz w:val="24"/>
          <w:szCs w:val="24"/>
        </w:rPr>
      </w:pPr>
    </w:p>
    <w:p w14:paraId="29012962" w14:textId="7E8F9E8E" w:rsidR="00457F3F" w:rsidRPr="00864822" w:rsidRDefault="006F63EF" w:rsidP="00724079">
      <w:pPr>
        <w:spacing w:after="0"/>
        <w:jc w:val="thaiDistribute"/>
        <w:rPr>
          <w:rFonts w:ascii="Times New Roman" w:eastAsia="Times New Roman" w:hAnsi="Times New Roman" w:cs="Times New Roman"/>
          <w:sz w:val="24"/>
          <w:szCs w:val="24"/>
        </w:rPr>
      </w:pPr>
      <w:r w:rsidRPr="00864822">
        <w:rPr>
          <w:rFonts w:ascii="Times New Roman" w:eastAsia="Times New Roman" w:hAnsi="Times New Roman" w:cs="Times New Roman"/>
          <w:sz w:val="24"/>
          <w:szCs w:val="24"/>
        </w:rPr>
        <w:t xml:space="preserve">In our opinion, the accompanying consolidated </w:t>
      </w:r>
      <w:r w:rsidR="00181ED9" w:rsidRPr="00864822">
        <w:rPr>
          <w:rFonts w:ascii="Times New Roman" w:eastAsia="Times New Roman" w:hAnsi="Times New Roman" w:cs="Times New Roman"/>
          <w:sz w:val="24"/>
          <w:szCs w:val="24"/>
        </w:rPr>
        <w:t xml:space="preserve">and </w:t>
      </w:r>
      <w:r w:rsidR="00535E92" w:rsidRPr="00864822">
        <w:rPr>
          <w:rFonts w:ascii="Times New Roman" w:eastAsia="Times New Roman" w:hAnsi="Times New Roman" w:cs="Times New Roman"/>
          <w:sz w:val="24"/>
          <w:szCs w:val="24"/>
        </w:rPr>
        <w:t>separate</w:t>
      </w:r>
      <w:r w:rsidR="000706C6" w:rsidRPr="00864822">
        <w:rPr>
          <w:rFonts w:ascii="Times New Roman" w:eastAsia="Times New Roman" w:hAnsi="Times New Roman" w:cs="Times New Roman"/>
          <w:sz w:val="24"/>
          <w:szCs w:val="24"/>
        </w:rPr>
        <w:t xml:space="preserve"> </w:t>
      </w:r>
      <w:r w:rsidRPr="00864822">
        <w:rPr>
          <w:rFonts w:ascii="Times New Roman" w:eastAsia="Times New Roman" w:hAnsi="Times New Roman" w:cs="Times New Roman"/>
          <w:sz w:val="24"/>
          <w:szCs w:val="24"/>
        </w:rPr>
        <w:t xml:space="preserve">financial statements present fairly, in all material respects, </w:t>
      </w:r>
      <w:r w:rsidR="00181ED9" w:rsidRPr="00864822">
        <w:rPr>
          <w:rFonts w:ascii="Times New Roman" w:eastAsia="Times New Roman" w:hAnsi="Times New Roman" w:cs="Times New Roman"/>
          <w:sz w:val="24"/>
          <w:szCs w:val="24"/>
        </w:rPr>
        <w:t>the financial position of</w:t>
      </w:r>
      <w:r w:rsidRPr="00864822">
        <w:rPr>
          <w:rFonts w:ascii="Times New Roman" w:eastAsia="Times New Roman" w:hAnsi="Times New Roman" w:cs="Times New Roman"/>
          <w:sz w:val="24"/>
          <w:szCs w:val="24"/>
        </w:rPr>
        <w:t xml:space="preserve"> </w:t>
      </w:r>
      <w:r w:rsidR="00B9216F" w:rsidRPr="00864822">
        <w:rPr>
          <w:rFonts w:ascii="Times New Roman" w:hAnsi="Times New Roman" w:cs="Times New Roman"/>
          <w:sz w:val="24"/>
          <w:szCs w:val="24"/>
        </w:rPr>
        <w:t>Intouch Holdings</w:t>
      </w:r>
      <w:r w:rsidR="00B9216F" w:rsidRPr="00864822">
        <w:rPr>
          <w:rFonts w:ascii="Times New Roman" w:eastAsia="Times New Roman" w:hAnsi="Times New Roman" w:cs="Times New Roman"/>
          <w:sz w:val="24"/>
          <w:szCs w:val="24"/>
        </w:rPr>
        <w:t xml:space="preserve"> Public Company Limited</w:t>
      </w:r>
      <w:r w:rsidRPr="00864822">
        <w:rPr>
          <w:rFonts w:ascii="Times New Roman" w:eastAsia="Times New Roman" w:hAnsi="Times New Roman" w:cs="Times New Roman"/>
          <w:sz w:val="24"/>
          <w:szCs w:val="24"/>
        </w:rPr>
        <w:t xml:space="preserve"> </w:t>
      </w:r>
      <w:r w:rsidR="00181ED9" w:rsidRPr="00864822">
        <w:rPr>
          <w:rFonts w:ascii="Times New Roman" w:eastAsia="Times New Roman" w:hAnsi="Times New Roman" w:cs="Times New Roman"/>
          <w:sz w:val="24"/>
          <w:szCs w:val="24"/>
        </w:rPr>
        <w:t xml:space="preserve">and its subsidiaries and of </w:t>
      </w:r>
      <w:r w:rsidR="00B9216F" w:rsidRPr="00864822">
        <w:rPr>
          <w:rFonts w:ascii="Times New Roman" w:hAnsi="Times New Roman" w:cs="Times New Roman"/>
          <w:sz w:val="24"/>
          <w:szCs w:val="24"/>
        </w:rPr>
        <w:t>Intouch Holdings</w:t>
      </w:r>
      <w:r w:rsidR="00B9216F" w:rsidRPr="00864822">
        <w:rPr>
          <w:rFonts w:ascii="Times New Roman" w:eastAsia="Times New Roman" w:hAnsi="Times New Roman" w:cs="Times New Roman"/>
          <w:sz w:val="24"/>
          <w:szCs w:val="24"/>
        </w:rPr>
        <w:t xml:space="preserve"> Public Company Limited</w:t>
      </w:r>
      <w:r w:rsidR="00181ED9" w:rsidRPr="00864822">
        <w:rPr>
          <w:rFonts w:ascii="Times New Roman" w:eastAsia="Times New Roman" w:hAnsi="Times New Roman" w:cs="Times New Roman"/>
          <w:sz w:val="24"/>
          <w:szCs w:val="24"/>
        </w:rPr>
        <w:t xml:space="preserve"> as </w:t>
      </w:r>
      <w:proofErr w:type="gramStart"/>
      <w:r w:rsidR="00181ED9" w:rsidRPr="00864822">
        <w:rPr>
          <w:rFonts w:ascii="Times New Roman" w:eastAsia="Times New Roman" w:hAnsi="Times New Roman" w:cs="Times New Roman"/>
          <w:sz w:val="24"/>
          <w:szCs w:val="24"/>
        </w:rPr>
        <w:t>at</w:t>
      </w:r>
      <w:proofErr w:type="gramEnd"/>
      <w:r w:rsidR="00181ED9" w:rsidRPr="00864822">
        <w:rPr>
          <w:rFonts w:ascii="Times New Roman" w:eastAsia="Times New Roman" w:hAnsi="Times New Roman" w:cs="Times New Roman"/>
          <w:sz w:val="24"/>
          <w:szCs w:val="24"/>
        </w:rPr>
        <w:t xml:space="preserve"> December </w:t>
      </w:r>
      <w:r w:rsidR="00AF1B3B" w:rsidRPr="00AF1B3B">
        <w:rPr>
          <w:rFonts w:ascii="Times New Roman" w:eastAsia="Times New Roman" w:hAnsi="Times New Roman"/>
          <w:sz w:val="24"/>
          <w:szCs w:val="24"/>
        </w:rPr>
        <w:t>31</w:t>
      </w:r>
      <w:r w:rsidR="00181ED9" w:rsidRPr="00864822">
        <w:rPr>
          <w:rFonts w:ascii="Times New Roman" w:eastAsia="Times New Roman" w:hAnsi="Times New Roman" w:cs="Times New Roman"/>
          <w:sz w:val="24"/>
          <w:szCs w:val="24"/>
        </w:rPr>
        <w:t xml:space="preserve">, </w:t>
      </w:r>
      <w:r w:rsidR="00584D89">
        <w:rPr>
          <w:rFonts w:ascii="Times New Roman" w:eastAsia="Times New Roman" w:hAnsi="Times New Roman"/>
          <w:sz w:val="24"/>
          <w:szCs w:val="24"/>
        </w:rPr>
        <w:t>202</w:t>
      </w:r>
      <w:r w:rsidR="009A04FA">
        <w:rPr>
          <w:rFonts w:ascii="Times New Roman" w:eastAsia="Times New Roman" w:hAnsi="Times New Roman"/>
          <w:sz w:val="24"/>
          <w:szCs w:val="24"/>
        </w:rPr>
        <w:t>1</w:t>
      </w:r>
      <w:r w:rsidRPr="00864822">
        <w:rPr>
          <w:rFonts w:ascii="Times New Roman" w:eastAsia="Times New Roman" w:hAnsi="Times New Roman" w:cs="Times New Roman"/>
          <w:sz w:val="24"/>
          <w:szCs w:val="24"/>
        </w:rPr>
        <w:t xml:space="preserve">, and </w:t>
      </w:r>
      <w:r w:rsidR="00545CED">
        <w:rPr>
          <w:rFonts w:ascii="Times New Roman" w:eastAsia="Times New Roman" w:hAnsi="Times New Roman" w:cs="Times New Roman"/>
          <w:sz w:val="24"/>
          <w:szCs w:val="24"/>
        </w:rPr>
        <w:t xml:space="preserve">its </w:t>
      </w:r>
      <w:r w:rsidRPr="00864822">
        <w:rPr>
          <w:rFonts w:ascii="Times New Roman" w:eastAsia="Times New Roman" w:hAnsi="Times New Roman" w:cs="Times New Roman"/>
          <w:sz w:val="24"/>
          <w:szCs w:val="24"/>
        </w:rPr>
        <w:t xml:space="preserve">financial performance </w:t>
      </w:r>
      <w:r w:rsidR="00181ED9" w:rsidRPr="00864822">
        <w:rPr>
          <w:rFonts w:ascii="Times New Roman" w:eastAsia="Times New Roman" w:hAnsi="Times New Roman" w:cs="Times New Roman"/>
          <w:sz w:val="24"/>
          <w:szCs w:val="24"/>
        </w:rPr>
        <w:t>and</w:t>
      </w:r>
      <w:r w:rsidR="00545CED">
        <w:rPr>
          <w:rFonts w:ascii="Times New Roman" w:eastAsia="Times New Roman" w:hAnsi="Times New Roman" w:cs="Times New Roman"/>
          <w:sz w:val="24"/>
          <w:szCs w:val="24"/>
        </w:rPr>
        <w:t xml:space="preserve"> its</w:t>
      </w:r>
      <w:r w:rsidR="00181ED9" w:rsidRPr="00864822">
        <w:rPr>
          <w:rFonts w:ascii="Times New Roman" w:eastAsia="Times New Roman" w:hAnsi="Times New Roman" w:cs="Times New Roman"/>
          <w:sz w:val="24"/>
          <w:szCs w:val="24"/>
        </w:rPr>
        <w:t xml:space="preserve"> </w:t>
      </w:r>
      <w:r w:rsidRPr="00864822">
        <w:rPr>
          <w:rFonts w:ascii="Times New Roman" w:eastAsia="Times New Roman" w:hAnsi="Times New Roman" w:cs="Times New Roman"/>
          <w:sz w:val="24"/>
          <w:szCs w:val="24"/>
        </w:rPr>
        <w:t xml:space="preserve">cash flows for the year then ended in accordance with </w:t>
      </w:r>
      <w:r w:rsidR="00181ED9" w:rsidRPr="00864822">
        <w:rPr>
          <w:rFonts w:ascii="Times New Roman" w:eastAsia="Times New Roman" w:hAnsi="Times New Roman" w:cs="Times New Roman"/>
          <w:sz w:val="24"/>
          <w:szCs w:val="24"/>
        </w:rPr>
        <w:t>Thai</w:t>
      </w:r>
      <w:r w:rsidRPr="00864822">
        <w:rPr>
          <w:rFonts w:ascii="Times New Roman" w:eastAsia="Times New Roman" w:hAnsi="Times New Roman" w:cs="Times New Roman"/>
          <w:sz w:val="24"/>
          <w:szCs w:val="24"/>
        </w:rPr>
        <w:t xml:space="preserve"> Financial Reporting Standards</w:t>
      </w:r>
      <w:r w:rsidR="00AC4C9C" w:rsidRPr="00864822">
        <w:rPr>
          <w:rFonts w:ascii="Times New Roman" w:eastAsia="Times New Roman" w:hAnsi="Times New Roman" w:cs="Times New Roman"/>
          <w:sz w:val="24"/>
          <w:szCs w:val="24"/>
          <w:cs/>
        </w:rPr>
        <w:t xml:space="preserve"> </w:t>
      </w:r>
      <w:r w:rsidR="00AC4C9C" w:rsidRPr="00864822">
        <w:rPr>
          <w:rFonts w:ascii="Times New Roman" w:eastAsia="Times New Roman" w:hAnsi="Times New Roman" w:cs="Times New Roman"/>
          <w:sz w:val="24"/>
          <w:szCs w:val="24"/>
        </w:rPr>
        <w:t>(</w:t>
      </w:r>
      <w:r w:rsidR="00A2276F" w:rsidRPr="00864822">
        <w:rPr>
          <w:rFonts w:ascii="Times New Roman" w:eastAsia="Times New Roman" w:hAnsi="Times New Roman" w:cs="Times New Roman"/>
          <w:sz w:val="24"/>
          <w:szCs w:val="24"/>
        </w:rPr>
        <w:t>“</w:t>
      </w:r>
      <w:r w:rsidR="00AC4C9C" w:rsidRPr="00864822">
        <w:rPr>
          <w:rFonts w:ascii="Times New Roman" w:eastAsia="Times New Roman" w:hAnsi="Times New Roman" w:cs="Times New Roman"/>
          <w:sz w:val="24"/>
          <w:szCs w:val="24"/>
        </w:rPr>
        <w:t>TFRSs</w:t>
      </w:r>
      <w:r w:rsidR="00A2276F" w:rsidRPr="00864822">
        <w:rPr>
          <w:rFonts w:ascii="Times New Roman" w:eastAsia="Times New Roman" w:hAnsi="Times New Roman" w:cs="Times New Roman"/>
          <w:sz w:val="24"/>
          <w:szCs w:val="24"/>
        </w:rPr>
        <w:t>”</w:t>
      </w:r>
      <w:r w:rsidR="00AC4C9C" w:rsidRPr="00864822">
        <w:rPr>
          <w:rFonts w:ascii="Times New Roman" w:eastAsia="Times New Roman" w:hAnsi="Times New Roman" w:cs="Times New Roman"/>
          <w:sz w:val="24"/>
          <w:szCs w:val="24"/>
        </w:rPr>
        <w:t>)</w:t>
      </w:r>
      <w:r w:rsidRPr="00864822">
        <w:rPr>
          <w:rFonts w:ascii="Times New Roman" w:eastAsia="Times New Roman" w:hAnsi="Times New Roman" w:cs="Times New Roman"/>
          <w:sz w:val="24"/>
          <w:szCs w:val="24"/>
        </w:rPr>
        <w:t>.</w:t>
      </w:r>
    </w:p>
    <w:p w14:paraId="2C9D5C29" w14:textId="77777777" w:rsidR="00682635" w:rsidRPr="00864822" w:rsidRDefault="00682635" w:rsidP="00724079">
      <w:pPr>
        <w:spacing w:after="0"/>
        <w:jc w:val="thaiDistribute"/>
        <w:rPr>
          <w:rFonts w:ascii="Times New Roman" w:eastAsia="Times New Roman" w:hAnsi="Times New Roman" w:cs="Times New Roman"/>
          <w:sz w:val="24"/>
          <w:szCs w:val="24"/>
        </w:rPr>
      </w:pPr>
    </w:p>
    <w:p w14:paraId="2BE55648" w14:textId="77777777" w:rsidR="006F63EF" w:rsidRPr="00864822" w:rsidRDefault="006F63EF" w:rsidP="00724079">
      <w:pPr>
        <w:spacing w:after="0"/>
        <w:jc w:val="thaiDistribute"/>
        <w:rPr>
          <w:rFonts w:ascii="Times New Roman" w:eastAsia="Times New Roman" w:hAnsi="Times New Roman" w:cs="Times New Roman"/>
          <w:sz w:val="24"/>
          <w:szCs w:val="24"/>
        </w:rPr>
      </w:pPr>
      <w:r w:rsidRPr="00864822">
        <w:rPr>
          <w:rFonts w:ascii="Times New Roman" w:eastAsia="Times New Roman" w:hAnsi="Times New Roman" w:cs="Times New Roman"/>
          <w:b/>
          <w:bCs/>
          <w:sz w:val="24"/>
          <w:szCs w:val="24"/>
        </w:rPr>
        <w:t>Basis for Opinion</w:t>
      </w:r>
    </w:p>
    <w:p w14:paraId="182BC347" w14:textId="77777777" w:rsidR="00724079" w:rsidRPr="00864822" w:rsidRDefault="00724079" w:rsidP="00724079">
      <w:pPr>
        <w:spacing w:after="0"/>
        <w:jc w:val="thaiDistribute"/>
        <w:rPr>
          <w:rFonts w:ascii="Times New Roman" w:eastAsia="Times New Roman" w:hAnsi="Times New Roman" w:cs="Times New Roman"/>
          <w:sz w:val="24"/>
          <w:szCs w:val="24"/>
        </w:rPr>
      </w:pPr>
    </w:p>
    <w:p w14:paraId="61EF3A55" w14:textId="77777777" w:rsidR="006F63EF" w:rsidRPr="00864822" w:rsidRDefault="006F63EF" w:rsidP="00724079">
      <w:pPr>
        <w:spacing w:after="0"/>
        <w:jc w:val="thaiDistribute"/>
        <w:rPr>
          <w:rFonts w:ascii="Times New Roman" w:eastAsia="Times New Roman" w:hAnsi="Times New Roman" w:cs="Times New Roman"/>
          <w:sz w:val="24"/>
          <w:szCs w:val="24"/>
        </w:rPr>
      </w:pPr>
      <w:r w:rsidRPr="00864822">
        <w:rPr>
          <w:rFonts w:ascii="Times New Roman" w:eastAsia="Times New Roman" w:hAnsi="Times New Roman" w:cs="Times New Roman"/>
          <w:sz w:val="24"/>
          <w:szCs w:val="24"/>
        </w:rPr>
        <w:t xml:space="preserve">We conducted our audit </w:t>
      </w:r>
      <w:r w:rsidR="00181ED9" w:rsidRPr="00864822">
        <w:rPr>
          <w:rFonts w:ascii="Times New Roman" w:eastAsia="Times New Roman" w:hAnsi="Times New Roman" w:cs="Times New Roman"/>
          <w:sz w:val="24"/>
          <w:szCs w:val="24"/>
        </w:rPr>
        <w:t>in accordance with Thai Standards on Auditing</w:t>
      </w:r>
      <w:r w:rsidR="000F7B29" w:rsidRPr="00864822">
        <w:rPr>
          <w:rFonts w:ascii="Times New Roman" w:eastAsia="Times New Roman" w:hAnsi="Times New Roman" w:cs="Times New Roman"/>
          <w:sz w:val="24"/>
          <w:szCs w:val="24"/>
        </w:rPr>
        <w:t xml:space="preserve"> (</w:t>
      </w:r>
      <w:r w:rsidR="00A2276F" w:rsidRPr="00864822">
        <w:rPr>
          <w:rFonts w:ascii="Times New Roman" w:eastAsia="Times New Roman" w:hAnsi="Times New Roman" w:cs="Times New Roman"/>
          <w:sz w:val="24"/>
          <w:szCs w:val="24"/>
        </w:rPr>
        <w:t>“</w:t>
      </w:r>
      <w:r w:rsidR="000F7B29" w:rsidRPr="00864822">
        <w:rPr>
          <w:rFonts w:ascii="Times New Roman" w:eastAsia="Times New Roman" w:hAnsi="Times New Roman" w:cs="Times New Roman"/>
          <w:sz w:val="24"/>
          <w:szCs w:val="24"/>
        </w:rPr>
        <w:t>TSA</w:t>
      </w:r>
      <w:r w:rsidR="00AC4C9C" w:rsidRPr="00864822">
        <w:rPr>
          <w:rFonts w:ascii="Times New Roman" w:eastAsia="Times New Roman" w:hAnsi="Times New Roman" w:cs="Times New Roman"/>
          <w:sz w:val="24"/>
          <w:szCs w:val="24"/>
        </w:rPr>
        <w:t>s</w:t>
      </w:r>
      <w:r w:rsidR="00A2276F" w:rsidRPr="00864822">
        <w:rPr>
          <w:rFonts w:ascii="Times New Roman" w:eastAsia="Times New Roman" w:hAnsi="Times New Roman" w:cs="Times New Roman"/>
          <w:sz w:val="24"/>
          <w:szCs w:val="24"/>
        </w:rPr>
        <w:t>”</w:t>
      </w:r>
      <w:r w:rsidR="000F7B29" w:rsidRPr="00864822">
        <w:rPr>
          <w:rFonts w:ascii="Times New Roman" w:eastAsia="Times New Roman" w:hAnsi="Times New Roman" w:cs="Times New Roman"/>
          <w:sz w:val="24"/>
          <w:szCs w:val="24"/>
        </w:rPr>
        <w:t>)</w:t>
      </w:r>
      <w:r w:rsidRPr="00864822">
        <w:rPr>
          <w:rFonts w:ascii="Times New Roman" w:eastAsia="Times New Roman" w:hAnsi="Times New Roman" w:cs="Times New Roman"/>
          <w:sz w:val="24"/>
          <w:szCs w:val="24"/>
        </w:rPr>
        <w:t xml:space="preserve">. Our </w:t>
      </w:r>
      <w:r w:rsidRPr="00864822">
        <w:rPr>
          <w:rFonts w:ascii="Times New Roman" w:eastAsia="Times New Roman" w:hAnsi="Times New Roman" w:cs="Times New Roman"/>
          <w:spacing w:val="-2"/>
          <w:sz w:val="24"/>
          <w:szCs w:val="24"/>
        </w:rPr>
        <w:t xml:space="preserve">responsibilities under those standards are further described in the </w:t>
      </w:r>
      <w:r w:rsidR="00245183" w:rsidRPr="00864822">
        <w:rPr>
          <w:rFonts w:ascii="Times New Roman" w:eastAsia="Times New Roman" w:hAnsi="Times New Roman" w:cs="Times New Roman"/>
          <w:spacing w:val="-2"/>
          <w:sz w:val="24"/>
          <w:szCs w:val="24"/>
        </w:rPr>
        <w:t>Auditor’s Responsibilities for the Audit of the</w:t>
      </w:r>
      <w:r w:rsidR="00245183" w:rsidRPr="00864822">
        <w:rPr>
          <w:rFonts w:ascii="Times New Roman" w:eastAsia="Times New Roman" w:hAnsi="Times New Roman" w:cs="Times New Roman"/>
          <w:spacing w:val="-2"/>
          <w:sz w:val="24"/>
          <w:szCs w:val="24"/>
          <w:cs/>
        </w:rPr>
        <w:t xml:space="preserve"> </w:t>
      </w:r>
      <w:r w:rsidR="00431A5E" w:rsidRPr="00864822">
        <w:rPr>
          <w:rFonts w:ascii="Times New Roman" w:eastAsia="Times New Roman" w:hAnsi="Times New Roman" w:cs="Times New Roman"/>
          <w:spacing w:val="-2"/>
          <w:sz w:val="24"/>
          <w:szCs w:val="30"/>
        </w:rPr>
        <w:t>C</w:t>
      </w:r>
      <w:r w:rsidR="00245183" w:rsidRPr="00864822">
        <w:rPr>
          <w:rFonts w:ascii="Times New Roman" w:eastAsia="Times New Roman" w:hAnsi="Times New Roman" w:cs="Times New Roman"/>
          <w:spacing w:val="-2"/>
          <w:sz w:val="24"/>
          <w:szCs w:val="24"/>
        </w:rPr>
        <w:t xml:space="preserve">onsolidated and </w:t>
      </w:r>
      <w:r w:rsidR="00431A5E" w:rsidRPr="00864822">
        <w:rPr>
          <w:rFonts w:ascii="Times New Roman" w:eastAsia="Times New Roman" w:hAnsi="Times New Roman" w:cs="Times New Roman"/>
          <w:spacing w:val="-2"/>
          <w:sz w:val="24"/>
          <w:szCs w:val="24"/>
        </w:rPr>
        <w:t>S</w:t>
      </w:r>
      <w:r w:rsidR="00B9216F" w:rsidRPr="00864822">
        <w:rPr>
          <w:rFonts w:ascii="Times New Roman" w:eastAsia="Times New Roman" w:hAnsi="Times New Roman" w:cs="Times New Roman"/>
          <w:spacing w:val="-2"/>
          <w:sz w:val="24"/>
          <w:szCs w:val="24"/>
        </w:rPr>
        <w:t>eparate</w:t>
      </w:r>
      <w:r w:rsidR="00245183" w:rsidRPr="00864822">
        <w:rPr>
          <w:rFonts w:ascii="Times New Roman" w:eastAsia="Times New Roman" w:hAnsi="Times New Roman" w:cs="Times New Roman"/>
          <w:spacing w:val="-2"/>
          <w:sz w:val="24"/>
          <w:szCs w:val="24"/>
        </w:rPr>
        <w:t xml:space="preserve"> Financial Statements section of our report. We are independent of</w:t>
      </w:r>
      <w:r w:rsidR="00245183" w:rsidRPr="00864822">
        <w:rPr>
          <w:rFonts w:ascii="Times New Roman" w:eastAsia="Times New Roman" w:hAnsi="Times New Roman" w:cs="Times New Roman"/>
          <w:spacing w:val="-2"/>
          <w:sz w:val="24"/>
          <w:szCs w:val="24"/>
          <w:cs/>
        </w:rPr>
        <w:t xml:space="preserve"> </w:t>
      </w:r>
      <w:r w:rsidR="00245183" w:rsidRPr="00864822">
        <w:rPr>
          <w:rFonts w:ascii="Times New Roman" w:eastAsia="Times New Roman" w:hAnsi="Times New Roman" w:cs="Times New Roman"/>
          <w:spacing w:val="-2"/>
          <w:sz w:val="24"/>
          <w:szCs w:val="24"/>
        </w:rPr>
        <w:t>the Group in accordance with the Federation of Accounting Professions</w:t>
      </w:r>
      <w:r w:rsidR="00497903">
        <w:rPr>
          <w:rFonts w:ascii="Times New Roman" w:eastAsia="Times New Roman" w:hAnsi="Times New Roman" w:cs="Times New Roman"/>
          <w:spacing w:val="-2"/>
          <w:sz w:val="24"/>
          <w:szCs w:val="24"/>
        </w:rPr>
        <w:t>’</w:t>
      </w:r>
      <w:r w:rsidR="00245183" w:rsidRPr="00864822">
        <w:rPr>
          <w:rFonts w:ascii="Times New Roman" w:eastAsia="Times New Roman" w:hAnsi="Times New Roman" w:cs="Times New Roman"/>
          <w:spacing w:val="-2"/>
          <w:sz w:val="24"/>
          <w:szCs w:val="24"/>
        </w:rPr>
        <w:t xml:space="preserve"> Code of Ethics for Professional Accountants together with the ethical requirements that are relevant </w:t>
      </w:r>
      <w:r w:rsidR="00044C04" w:rsidRPr="00864822">
        <w:rPr>
          <w:rFonts w:ascii="Times New Roman" w:eastAsia="Times New Roman" w:hAnsi="Times New Roman" w:cs="Times New Roman"/>
          <w:spacing w:val="-2"/>
          <w:sz w:val="24"/>
          <w:szCs w:val="24"/>
        </w:rPr>
        <w:t>to the</w:t>
      </w:r>
      <w:r w:rsidR="00044C04" w:rsidRPr="00864822">
        <w:rPr>
          <w:rFonts w:ascii="Times New Roman" w:eastAsia="Times New Roman" w:hAnsi="Times New Roman" w:cs="Times New Roman"/>
          <w:sz w:val="24"/>
          <w:szCs w:val="24"/>
        </w:rPr>
        <w:t xml:space="preserve"> audit of the consolidated and </w:t>
      </w:r>
      <w:r w:rsidR="00535E92" w:rsidRPr="00864822">
        <w:rPr>
          <w:rFonts w:ascii="Times New Roman" w:eastAsia="Times New Roman" w:hAnsi="Times New Roman" w:cs="Times New Roman"/>
          <w:sz w:val="24"/>
          <w:szCs w:val="24"/>
        </w:rPr>
        <w:t>separate</w:t>
      </w:r>
      <w:r w:rsidR="00044C04" w:rsidRPr="00864822">
        <w:rPr>
          <w:rFonts w:ascii="Times New Roman" w:eastAsia="Times New Roman" w:hAnsi="Times New Roman" w:cs="Times New Roman"/>
          <w:sz w:val="24"/>
          <w:szCs w:val="24"/>
        </w:rPr>
        <w:t xml:space="preserve"> financial statements, and we have fulfilled our other ethical responsibilities in accordance with </w:t>
      </w:r>
      <w:r w:rsidR="002D103F" w:rsidRPr="002D103F">
        <w:rPr>
          <w:rFonts w:ascii="Times New Roman" w:eastAsia="Times New Roman" w:hAnsi="Times New Roman" w:cs="Times New Roman"/>
          <w:sz w:val="24"/>
          <w:szCs w:val="24"/>
        </w:rPr>
        <w:t>these requirements</w:t>
      </w:r>
      <w:r w:rsidR="007E71EC" w:rsidRPr="00864822">
        <w:rPr>
          <w:rFonts w:ascii="Times New Roman" w:eastAsia="Times New Roman" w:hAnsi="Times New Roman" w:cs="Times New Roman"/>
          <w:sz w:val="24"/>
          <w:szCs w:val="24"/>
        </w:rPr>
        <w:t>.</w:t>
      </w:r>
      <w:r w:rsidRPr="00864822">
        <w:rPr>
          <w:rFonts w:ascii="Times New Roman" w:eastAsia="Times New Roman" w:hAnsi="Times New Roman" w:cs="Times New Roman"/>
          <w:sz w:val="24"/>
          <w:szCs w:val="24"/>
        </w:rPr>
        <w:t xml:space="preserve"> We believe that the audit evidence we have obtained is sufficient and appropriate to provide a basis for our opinion.</w:t>
      </w:r>
    </w:p>
    <w:p w14:paraId="319DA9EB" w14:textId="77777777" w:rsidR="00816CD4" w:rsidRPr="00864822" w:rsidRDefault="00816CD4" w:rsidP="00724079">
      <w:pPr>
        <w:spacing w:after="0"/>
        <w:jc w:val="thaiDistribute"/>
        <w:rPr>
          <w:rFonts w:ascii="Times New Roman" w:eastAsia="Times New Roman" w:hAnsi="Times New Roman" w:cs="Times New Roman"/>
          <w:sz w:val="24"/>
          <w:szCs w:val="24"/>
        </w:rPr>
      </w:pPr>
    </w:p>
    <w:p w14:paraId="088C6A73" w14:textId="77777777" w:rsidR="003C7F6A" w:rsidRDefault="003C7F6A" w:rsidP="00816CD4">
      <w:pPr>
        <w:autoSpaceDE w:val="0"/>
        <w:autoSpaceDN w:val="0"/>
        <w:adjustRightInd w:val="0"/>
        <w:jc w:val="thaiDistribute"/>
        <w:rPr>
          <w:rFonts w:ascii="Times New Roman" w:eastAsia="Times New Roman" w:hAnsi="Times New Roman" w:cs="Times New Roman"/>
          <w:b/>
          <w:bCs/>
          <w:sz w:val="24"/>
          <w:szCs w:val="24"/>
        </w:rPr>
      </w:pPr>
    </w:p>
    <w:p w14:paraId="0DDC7B99" w14:textId="77777777" w:rsidR="009C6BF1" w:rsidRPr="00864822" w:rsidRDefault="009C6BF1" w:rsidP="00816CD4">
      <w:pPr>
        <w:autoSpaceDE w:val="0"/>
        <w:autoSpaceDN w:val="0"/>
        <w:adjustRightInd w:val="0"/>
        <w:jc w:val="thaiDistribute"/>
        <w:rPr>
          <w:rFonts w:ascii="Times New Roman" w:eastAsia="Times New Roman" w:hAnsi="Times New Roman" w:cs="Times New Roman"/>
          <w:b/>
          <w:bCs/>
          <w:sz w:val="24"/>
          <w:szCs w:val="24"/>
        </w:rPr>
        <w:sectPr w:rsidR="009C6BF1" w:rsidRPr="00864822" w:rsidSect="00284DEE">
          <w:headerReference w:type="even" r:id="rId9"/>
          <w:headerReference w:type="default" r:id="rId10"/>
          <w:footerReference w:type="even" r:id="rId11"/>
          <w:footerReference w:type="default" r:id="rId12"/>
          <w:headerReference w:type="first" r:id="rId13"/>
          <w:footerReference w:type="first" r:id="rId14"/>
          <w:pgSz w:w="11907" w:h="16839" w:code="9"/>
          <w:pgMar w:top="3600" w:right="1224" w:bottom="1152" w:left="1872" w:header="720" w:footer="432" w:gutter="0"/>
          <w:pgNumType w:fmt="numberInDash" w:start="2"/>
          <w:cols w:space="720"/>
          <w:docGrid w:linePitch="360"/>
        </w:sectPr>
      </w:pPr>
    </w:p>
    <w:p w14:paraId="5E7E4A70" w14:textId="77777777" w:rsidR="006F63EF" w:rsidRPr="00864822" w:rsidRDefault="006F63EF" w:rsidP="009C6BF1">
      <w:pPr>
        <w:spacing w:after="0"/>
        <w:ind w:left="432"/>
        <w:rPr>
          <w:rFonts w:ascii="Times New Roman" w:eastAsia="Times New Roman" w:hAnsi="Times New Roman" w:cs="Times New Roman"/>
          <w:sz w:val="24"/>
          <w:szCs w:val="24"/>
        </w:rPr>
      </w:pPr>
      <w:r w:rsidRPr="00864822">
        <w:rPr>
          <w:rFonts w:ascii="Times New Roman" w:eastAsia="Times New Roman" w:hAnsi="Times New Roman" w:cs="Times New Roman"/>
          <w:b/>
          <w:bCs/>
          <w:sz w:val="24"/>
          <w:szCs w:val="24"/>
        </w:rPr>
        <w:lastRenderedPageBreak/>
        <w:t>Key Audit Matters</w:t>
      </w:r>
    </w:p>
    <w:p w14:paraId="2DFA8AD2" w14:textId="77777777" w:rsidR="00724079" w:rsidRPr="00864822" w:rsidRDefault="00724079" w:rsidP="009C6BF1">
      <w:pPr>
        <w:spacing w:after="0"/>
        <w:ind w:left="432"/>
        <w:jc w:val="thaiDistribute"/>
        <w:rPr>
          <w:rFonts w:ascii="Times New Roman" w:eastAsia="Times New Roman" w:hAnsi="Times New Roman" w:cs="Times New Roman"/>
          <w:sz w:val="24"/>
          <w:szCs w:val="24"/>
        </w:rPr>
      </w:pPr>
    </w:p>
    <w:p w14:paraId="7FAC75D9" w14:textId="77777777" w:rsidR="006F63EF" w:rsidRDefault="006F63EF" w:rsidP="009C6BF1">
      <w:pPr>
        <w:spacing w:after="0"/>
        <w:ind w:left="432"/>
        <w:jc w:val="thaiDistribute"/>
        <w:rPr>
          <w:rFonts w:ascii="Times New Roman" w:eastAsia="Times New Roman" w:hAnsi="Times New Roman" w:cs="Times New Roman"/>
          <w:sz w:val="24"/>
          <w:szCs w:val="24"/>
        </w:rPr>
      </w:pPr>
      <w:r w:rsidRPr="00864822">
        <w:rPr>
          <w:rFonts w:ascii="Times New Roman" w:eastAsia="Times New Roman" w:hAnsi="Times New Roman" w:cs="Times New Roman"/>
          <w:sz w:val="24"/>
          <w:szCs w:val="24"/>
        </w:rPr>
        <w:t xml:space="preserve">Key audit matters are those matters that, in our professional judgment, were of most significance in our audit of the consolidated </w:t>
      </w:r>
      <w:r w:rsidR="00181ED9" w:rsidRPr="00864822">
        <w:rPr>
          <w:rFonts w:ascii="Times New Roman" w:eastAsia="Times New Roman" w:hAnsi="Times New Roman" w:cs="Times New Roman"/>
          <w:sz w:val="24"/>
          <w:szCs w:val="24"/>
        </w:rPr>
        <w:t xml:space="preserve">and </w:t>
      </w:r>
      <w:r w:rsidR="00535E92" w:rsidRPr="00864822">
        <w:rPr>
          <w:rFonts w:ascii="Times New Roman" w:eastAsia="Times New Roman" w:hAnsi="Times New Roman" w:cs="Times New Roman"/>
          <w:sz w:val="24"/>
          <w:szCs w:val="24"/>
        </w:rPr>
        <w:t>separate</w:t>
      </w:r>
      <w:r w:rsidR="00181ED9" w:rsidRPr="00864822">
        <w:rPr>
          <w:rFonts w:ascii="Times New Roman" w:eastAsia="Times New Roman" w:hAnsi="Times New Roman" w:cs="Times New Roman"/>
          <w:sz w:val="24"/>
          <w:szCs w:val="24"/>
        </w:rPr>
        <w:t xml:space="preserve"> </w:t>
      </w:r>
      <w:r w:rsidRPr="00864822">
        <w:rPr>
          <w:rFonts w:ascii="Times New Roman" w:eastAsia="Times New Roman" w:hAnsi="Times New Roman" w:cs="Times New Roman"/>
          <w:sz w:val="24"/>
          <w:szCs w:val="24"/>
        </w:rPr>
        <w:t xml:space="preserve">financial statements of the current period. These matters were addressed in the context of our audit of the consolidated </w:t>
      </w:r>
      <w:r w:rsidR="00A54859" w:rsidRPr="00864822">
        <w:rPr>
          <w:rFonts w:ascii="Times New Roman" w:eastAsia="Times New Roman" w:hAnsi="Times New Roman" w:cs="Times New Roman"/>
          <w:sz w:val="24"/>
          <w:szCs w:val="24"/>
        </w:rPr>
        <w:t xml:space="preserve">and </w:t>
      </w:r>
      <w:r w:rsidR="00862A73" w:rsidRPr="00864822">
        <w:rPr>
          <w:rFonts w:ascii="Times New Roman" w:eastAsia="Times New Roman" w:hAnsi="Times New Roman" w:cs="Times New Roman"/>
          <w:sz w:val="24"/>
          <w:szCs w:val="24"/>
        </w:rPr>
        <w:t>separate</w:t>
      </w:r>
      <w:r w:rsidR="00625AA3" w:rsidRPr="00864822">
        <w:rPr>
          <w:rFonts w:ascii="Times New Roman" w:eastAsia="Times New Roman" w:hAnsi="Times New Roman" w:cs="Times New Roman"/>
          <w:sz w:val="24"/>
          <w:szCs w:val="24"/>
        </w:rPr>
        <w:t xml:space="preserve"> </w:t>
      </w:r>
      <w:r w:rsidRPr="00864822">
        <w:rPr>
          <w:rFonts w:ascii="Times New Roman" w:eastAsia="Times New Roman" w:hAnsi="Times New Roman" w:cs="Times New Roman"/>
          <w:sz w:val="24"/>
          <w:szCs w:val="24"/>
        </w:rPr>
        <w:t>financial statements as a whole, and in forming our opinion thereon, and we do not provide a separate opinion on these matters.</w:t>
      </w:r>
    </w:p>
    <w:p w14:paraId="163204B0" w14:textId="77777777" w:rsidR="009C6BF1" w:rsidRPr="00864822" w:rsidRDefault="009C6BF1" w:rsidP="009C6BF1">
      <w:pPr>
        <w:spacing w:after="0"/>
        <w:ind w:left="432"/>
        <w:jc w:val="thaiDistribute"/>
        <w:rPr>
          <w:rFonts w:ascii="Times New Roman" w:eastAsia="Times New Roman" w:hAnsi="Times New Roman" w:cs="Times New Roman"/>
          <w:sz w:val="24"/>
          <w:szCs w:val="24"/>
        </w:rPr>
      </w:pPr>
    </w:p>
    <w:tbl>
      <w:tblPr>
        <w:tblW w:w="9189" w:type="dxa"/>
        <w:tblInd w:w="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79"/>
        <w:gridCol w:w="5310"/>
      </w:tblGrid>
      <w:tr w:rsidR="007B3510" w:rsidRPr="000A2E53" w14:paraId="72322804" w14:textId="77777777" w:rsidTr="007E6169">
        <w:tc>
          <w:tcPr>
            <w:tcW w:w="3879" w:type="dxa"/>
            <w:shd w:val="clear" w:color="auto" w:fill="auto"/>
          </w:tcPr>
          <w:p w14:paraId="17EA9B59" w14:textId="77777777" w:rsidR="007B3510" w:rsidRPr="000A2E53" w:rsidRDefault="007B3510" w:rsidP="00AC363D">
            <w:pPr>
              <w:ind w:left="432"/>
              <w:jc w:val="center"/>
              <w:rPr>
                <w:rFonts w:ascii="Times New Roman" w:hAnsi="Times New Roman" w:cs="Times New Roman"/>
                <w:b/>
                <w:bCs/>
              </w:rPr>
            </w:pPr>
            <w:r w:rsidRPr="000A2E53">
              <w:rPr>
                <w:rFonts w:ascii="Times New Roman" w:eastAsia="Times New Roman" w:hAnsi="Times New Roman" w:cs="Times New Roman"/>
              </w:rPr>
              <w:br w:type="page"/>
            </w:r>
            <w:r w:rsidRPr="000A2E53">
              <w:rPr>
                <w:rFonts w:ascii="Times New Roman" w:hAnsi="Times New Roman" w:cs="Times New Roman"/>
                <w:b/>
                <w:bCs/>
              </w:rPr>
              <w:t>Key Audit Matters</w:t>
            </w:r>
          </w:p>
        </w:tc>
        <w:tc>
          <w:tcPr>
            <w:tcW w:w="5310" w:type="dxa"/>
            <w:shd w:val="clear" w:color="auto" w:fill="auto"/>
          </w:tcPr>
          <w:p w14:paraId="1E565CC8" w14:textId="77777777" w:rsidR="007B3510" w:rsidRPr="000A2E53" w:rsidRDefault="007B3510" w:rsidP="00AC363D">
            <w:pPr>
              <w:ind w:left="432"/>
              <w:jc w:val="center"/>
              <w:rPr>
                <w:rFonts w:ascii="Times New Roman" w:hAnsi="Times New Roman" w:cs="Times New Roman"/>
                <w:b/>
                <w:bCs/>
              </w:rPr>
            </w:pPr>
            <w:r w:rsidRPr="000A2E53">
              <w:rPr>
                <w:rFonts w:ascii="Times New Roman" w:hAnsi="Times New Roman" w:cs="Times New Roman"/>
                <w:b/>
                <w:bCs/>
              </w:rPr>
              <w:t>Audit Responses</w:t>
            </w:r>
          </w:p>
        </w:tc>
      </w:tr>
      <w:tr w:rsidR="007B3510" w:rsidRPr="000A2E53" w14:paraId="2E5910AE" w14:textId="77777777" w:rsidTr="007E6169">
        <w:tc>
          <w:tcPr>
            <w:tcW w:w="3879" w:type="dxa"/>
            <w:shd w:val="clear" w:color="auto" w:fill="auto"/>
          </w:tcPr>
          <w:p w14:paraId="0936069C" w14:textId="38BF960B" w:rsidR="007B3510" w:rsidRPr="000A2E53" w:rsidRDefault="0035103C" w:rsidP="00AC363D">
            <w:pPr>
              <w:ind w:left="99" w:right="130"/>
              <w:jc w:val="thaiDistribute"/>
              <w:rPr>
                <w:rFonts w:ascii="Times New Roman" w:eastAsia="Times New Roman" w:hAnsi="Times New Roman" w:cs="Times New Roman"/>
                <w:b/>
                <w:bCs/>
              </w:rPr>
            </w:pPr>
            <w:r w:rsidRPr="0035103C">
              <w:rPr>
                <w:rFonts w:ascii="Times New Roman" w:eastAsia="Times New Roman" w:hAnsi="Times New Roman" w:cs="Times New Roman"/>
                <w:b/>
                <w:bCs/>
              </w:rPr>
              <w:t>Significant commercial disputes and litigations</w:t>
            </w:r>
          </w:p>
          <w:p w14:paraId="78A84A89" w14:textId="643E0460" w:rsidR="004D3AE8" w:rsidRPr="000A2E53" w:rsidRDefault="008C3145" w:rsidP="00AC363D">
            <w:pPr>
              <w:ind w:left="99" w:right="130"/>
              <w:jc w:val="thaiDistribute"/>
              <w:rPr>
                <w:rFonts w:ascii="Times New Roman" w:eastAsia="Times New Roman" w:hAnsi="Times New Roman" w:cs="Times New Roman"/>
              </w:rPr>
            </w:pPr>
            <w:r w:rsidRPr="000A2E53">
              <w:rPr>
                <w:rFonts w:ascii="Times New Roman" w:eastAsia="Times New Roman" w:hAnsi="Times New Roman" w:cs="Times New Roman"/>
              </w:rPr>
              <w:t xml:space="preserve">As </w:t>
            </w:r>
            <w:proofErr w:type="gramStart"/>
            <w:r w:rsidRPr="000A2E53">
              <w:rPr>
                <w:rFonts w:ascii="Times New Roman" w:eastAsia="Times New Roman" w:hAnsi="Times New Roman" w:cs="Times New Roman"/>
              </w:rPr>
              <w:t>at</w:t>
            </w:r>
            <w:proofErr w:type="gramEnd"/>
            <w:r w:rsidRPr="000A2E53">
              <w:rPr>
                <w:rFonts w:ascii="Times New Roman" w:eastAsia="Times New Roman" w:hAnsi="Times New Roman" w:cs="Times New Roman"/>
              </w:rPr>
              <w:t xml:space="preserve"> December </w:t>
            </w:r>
            <w:r w:rsidR="00AF1B3B" w:rsidRPr="000A2E53">
              <w:rPr>
                <w:rFonts w:ascii="Times New Roman" w:eastAsia="Times New Roman" w:hAnsi="Times New Roman"/>
              </w:rPr>
              <w:t>31</w:t>
            </w:r>
            <w:r w:rsidRPr="000A2E53">
              <w:rPr>
                <w:rFonts w:ascii="Times New Roman" w:eastAsia="Times New Roman" w:hAnsi="Times New Roman" w:cs="Times New Roman"/>
              </w:rPr>
              <w:t xml:space="preserve">, </w:t>
            </w:r>
            <w:r w:rsidR="002B2200" w:rsidRPr="000A2E53">
              <w:rPr>
                <w:rFonts w:ascii="Times New Roman" w:eastAsia="Times New Roman" w:hAnsi="Times New Roman"/>
              </w:rPr>
              <w:t>202</w:t>
            </w:r>
            <w:r w:rsidR="009A04FA">
              <w:rPr>
                <w:rFonts w:ascii="Times New Roman" w:eastAsia="Times New Roman" w:hAnsi="Times New Roman"/>
              </w:rPr>
              <w:t>1</w:t>
            </w:r>
            <w:r w:rsidRPr="000A2E53">
              <w:rPr>
                <w:rFonts w:ascii="Times New Roman" w:eastAsia="Times New Roman" w:hAnsi="Times New Roman" w:cs="Times New Roman"/>
              </w:rPr>
              <w:t>, t</w:t>
            </w:r>
            <w:r w:rsidR="007B3510" w:rsidRPr="000A2E53">
              <w:rPr>
                <w:rFonts w:ascii="Times New Roman" w:eastAsia="Times New Roman" w:hAnsi="Times New Roman" w:cs="Times New Roman"/>
              </w:rPr>
              <w:t>he Group</w:t>
            </w:r>
            <w:r w:rsidR="00545CED" w:rsidRPr="000A2E53">
              <w:rPr>
                <w:rFonts w:ascii="Times New Roman" w:eastAsia="Times New Roman" w:hAnsi="Times New Roman" w:cs="Times New Roman"/>
              </w:rPr>
              <w:t xml:space="preserve"> has </w:t>
            </w:r>
            <w:r w:rsidR="00C828FC" w:rsidRPr="00C828FC">
              <w:rPr>
                <w:rFonts w:ascii="Times New Roman" w:eastAsia="Times New Roman" w:hAnsi="Times New Roman" w:cs="Times New Roman"/>
              </w:rPr>
              <w:t>several legal, regulatory and commercial disputes</w:t>
            </w:r>
            <w:r w:rsidR="00C828FC">
              <w:rPr>
                <w:rFonts w:ascii="Times New Roman" w:eastAsia="Times New Roman" w:hAnsi="Times New Roman" w:cstheme="minorBidi" w:hint="cs"/>
                <w:cs/>
              </w:rPr>
              <w:t xml:space="preserve"> </w:t>
            </w:r>
            <w:r w:rsidR="002548DF" w:rsidRPr="000A2E53">
              <w:rPr>
                <w:rFonts w:ascii="Times New Roman" w:eastAsia="Times New Roman" w:hAnsi="Times New Roman" w:cs="Times New Roman"/>
              </w:rPr>
              <w:t>where the Group may incur losses if it cannot successfully defend the cases. The Group</w:t>
            </w:r>
            <w:r w:rsidR="004D3AE8" w:rsidRPr="000A2E53">
              <w:rPr>
                <w:rFonts w:ascii="Times New Roman" w:eastAsia="Times New Roman" w:hAnsi="Times New Roman" w:cs="Times New Roman"/>
              </w:rPr>
              <w:t xml:space="preserve"> is required</w:t>
            </w:r>
            <w:r w:rsidR="002548DF" w:rsidRPr="000A2E53">
              <w:rPr>
                <w:rFonts w:ascii="Times New Roman" w:eastAsia="Times New Roman" w:hAnsi="Times New Roman" w:cs="Times New Roman"/>
              </w:rPr>
              <w:t xml:space="preserve"> to make significant judgment if the provision is sufficiently provided</w:t>
            </w:r>
            <w:r w:rsidR="003F304A" w:rsidRPr="000A2E53">
              <w:rPr>
                <w:rFonts w:ascii="Times New Roman" w:eastAsia="Times New Roman" w:hAnsi="Times New Roman" w:cs="Times New Roman"/>
              </w:rPr>
              <w:t xml:space="preserve">. The </w:t>
            </w:r>
            <w:r w:rsidR="003F304A" w:rsidRPr="000A2E53">
              <w:rPr>
                <w:rFonts w:ascii="Times New Roman" w:eastAsia="Times New Roman" w:hAnsi="Times New Roman"/>
              </w:rPr>
              <w:t>k</w:t>
            </w:r>
            <w:r w:rsidR="004D3AE8" w:rsidRPr="000A2E53">
              <w:rPr>
                <w:rFonts w:ascii="Times New Roman" w:eastAsia="Times New Roman" w:hAnsi="Times New Roman" w:cs="Times New Roman"/>
              </w:rPr>
              <w:t xml:space="preserve">ey audit matter is the adequacy of the provision recognized </w:t>
            </w:r>
            <w:r w:rsidR="004D3AE8" w:rsidRPr="000A2E53">
              <w:rPr>
                <w:rFonts w:ascii="Times New Roman" w:hAnsi="Times New Roman" w:cs="Times New Roman"/>
                <w:color w:val="000000"/>
                <w:spacing w:val="-4"/>
              </w:rPr>
              <w:t>in accordance with Thai Financial Reporting Standards</w:t>
            </w:r>
            <w:r w:rsidR="003F304A" w:rsidRPr="000A2E53">
              <w:rPr>
                <w:rFonts w:ascii="Times New Roman" w:hAnsi="Times New Roman" w:cs="Times New Roman"/>
                <w:color w:val="000000"/>
                <w:spacing w:val="-4"/>
              </w:rPr>
              <w:t>.</w:t>
            </w:r>
          </w:p>
          <w:p w14:paraId="4E486B61" w14:textId="655689C8" w:rsidR="007B3510" w:rsidRDefault="00A2276F" w:rsidP="00E13451">
            <w:pPr>
              <w:ind w:left="99" w:right="130"/>
              <w:jc w:val="thaiDistribute"/>
              <w:rPr>
                <w:rFonts w:ascii="Times New Roman" w:eastAsia="Times New Roman" w:hAnsi="Times New Roman" w:cs="Times New Roman"/>
                <w:spacing w:val="-8"/>
              </w:rPr>
            </w:pPr>
            <w:r w:rsidRPr="000A2E53">
              <w:rPr>
                <w:rFonts w:ascii="Times New Roman" w:eastAsia="Times New Roman" w:hAnsi="Times New Roman" w:cs="Times New Roman"/>
              </w:rPr>
              <w:t>A</w:t>
            </w:r>
            <w:r w:rsidR="00264DE5" w:rsidRPr="000A2E53">
              <w:rPr>
                <w:rFonts w:ascii="Times New Roman" w:eastAsia="Times New Roman" w:hAnsi="Times New Roman" w:cs="Times New Roman"/>
              </w:rPr>
              <w:t>ccounting policies</w:t>
            </w:r>
            <w:r w:rsidRPr="000A2E53">
              <w:rPr>
                <w:rFonts w:ascii="Times New Roman" w:eastAsia="Times New Roman" w:hAnsi="Times New Roman" w:cs="Times New Roman"/>
              </w:rPr>
              <w:t xml:space="preserve"> and significant detail </w:t>
            </w:r>
            <w:proofErr w:type="gramStart"/>
            <w:r w:rsidRPr="000A2E53">
              <w:rPr>
                <w:rFonts w:ascii="Times New Roman" w:eastAsia="Times New Roman" w:hAnsi="Times New Roman" w:cs="Times New Roman"/>
                <w:spacing w:val="-12"/>
              </w:rPr>
              <w:t xml:space="preserve">of </w:t>
            </w:r>
            <w:r w:rsidR="00596935" w:rsidRPr="000A2E53">
              <w:rPr>
                <w:rFonts w:ascii="Times New Roman" w:eastAsia="Times New Roman" w:hAnsi="Times New Roman"/>
                <w:spacing w:val="-12"/>
              </w:rPr>
              <w:t xml:space="preserve"> commercial</w:t>
            </w:r>
            <w:proofErr w:type="gramEnd"/>
            <w:r w:rsidR="00596935" w:rsidRPr="000A2E53">
              <w:rPr>
                <w:rFonts w:ascii="Times New Roman" w:eastAsia="Times New Roman" w:hAnsi="Times New Roman"/>
              </w:rPr>
              <w:t xml:space="preserve"> disputes and litigations</w:t>
            </w:r>
            <w:r w:rsidR="00C32B8D" w:rsidRPr="000A2E53">
              <w:rPr>
                <w:rFonts w:ascii="Times New Roman" w:eastAsia="Times New Roman" w:hAnsi="Times New Roman" w:cs="Times New Roman"/>
              </w:rPr>
              <w:t xml:space="preserve"> were disclosed in </w:t>
            </w:r>
            <w:r w:rsidR="00C32B8D" w:rsidRPr="00E17C41">
              <w:rPr>
                <w:rFonts w:ascii="Times New Roman" w:eastAsia="Times New Roman" w:hAnsi="Times New Roman" w:cs="Times New Roman"/>
                <w:spacing w:val="-8"/>
              </w:rPr>
              <w:t>Note</w:t>
            </w:r>
            <w:r w:rsidR="00264215" w:rsidRPr="00E17C41">
              <w:rPr>
                <w:rFonts w:ascii="Times New Roman" w:eastAsia="Times New Roman" w:hAnsi="Times New Roman" w:cs="Times New Roman"/>
                <w:spacing w:val="-8"/>
              </w:rPr>
              <w:t>s</w:t>
            </w:r>
            <w:r w:rsidR="00C32B8D" w:rsidRPr="00E17C41">
              <w:rPr>
                <w:rFonts w:ascii="Times New Roman" w:eastAsia="Times New Roman" w:hAnsi="Times New Roman" w:cs="Times New Roman"/>
                <w:spacing w:val="-8"/>
              </w:rPr>
              <w:t xml:space="preserve"> </w:t>
            </w:r>
            <w:r w:rsidR="009A04FA">
              <w:rPr>
                <w:rFonts w:ascii="Times New Roman" w:eastAsia="Times New Roman" w:hAnsi="Times New Roman" w:cs="Times New Roman"/>
                <w:spacing w:val="-8"/>
              </w:rPr>
              <w:t>3</w:t>
            </w:r>
            <w:r w:rsidR="00C32B8D" w:rsidRPr="00E17C41">
              <w:rPr>
                <w:rFonts w:ascii="Times New Roman" w:eastAsia="Times New Roman" w:hAnsi="Times New Roman" w:cs="Times New Roman"/>
                <w:spacing w:val="-8"/>
              </w:rPr>
              <w:t xml:space="preserve">, </w:t>
            </w:r>
            <w:r w:rsidR="00AF1B3B" w:rsidRPr="00E17C41">
              <w:rPr>
                <w:rFonts w:ascii="Times New Roman" w:eastAsia="Times New Roman" w:hAnsi="Times New Roman"/>
                <w:spacing w:val="-8"/>
              </w:rPr>
              <w:t>3</w:t>
            </w:r>
            <w:r w:rsidR="009A04FA">
              <w:rPr>
                <w:rFonts w:ascii="Times New Roman" w:eastAsia="Times New Roman" w:hAnsi="Times New Roman"/>
                <w:spacing w:val="-8"/>
              </w:rPr>
              <w:t>6</w:t>
            </w:r>
            <w:r w:rsidR="00C32B8D" w:rsidRPr="00E17C41">
              <w:rPr>
                <w:rFonts w:ascii="Times New Roman" w:eastAsia="Times New Roman" w:hAnsi="Times New Roman" w:cs="Times New Roman"/>
                <w:spacing w:val="-8"/>
              </w:rPr>
              <w:t xml:space="preserve"> and </w:t>
            </w:r>
            <w:r w:rsidR="00AF1B3B" w:rsidRPr="00E17C41">
              <w:rPr>
                <w:rFonts w:ascii="Times New Roman" w:eastAsia="Times New Roman" w:hAnsi="Times New Roman"/>
                <w:spacing w:val="-8"/>
              </w:rPr>
              <w:t>3</w:t>
            </w:r>
            <w:r w:rsidR="009A04FA">
              <w:rPr>
                <w:rFonts w:ascii="Times New Roman" w:eastAsia="Times New Roman" w:hAnsi="Times New Roman"/>
                <w:spacing w:val="-8"/>
              </w:rPr>
              <w:t>7</w:t>
            </w:r>
            <w:r w:rsidR="00946204" w:rsidRPr="000A2E53">
              <w:rPr>
                <w:rFonts w:ascii="Times New Roman" w:eastAsia="Times New Roman" w:hAnsi="Times New Roman" w:cs="Times New Roman"/>
                <w:spacing w:val="-8"/>
              </w:rPr>
              <w:t xml:space="preserve"> to the financial statements, respectively.</w:t>
            </w:r>
          </w:p>
          <w:p w14:paraId="6B406EFD" w14:textId="484F9637" w:rsidR="0035103C" w:rsidRPr="000A2E53" w:rsidRDefault="0035103C" w:rsidP="0035103C">
            <w:pPr>
              <w:ind w:left="99" w:right="130"/>
              <w:jc w:val="thaiDistribute"/>
              <w:rPr>
                <w:rFonts w:ascii="Times New Roman" w:eastAsia="Times New Roman" w:hAnsi="Times New Roman" w:cs="Times New Roman"/>
                <w:b/>
                <w:bCs/>
              </w:rPr>
            </w:pPr>
          </w:p>
        </w:tc>
        <w:tc>
          <w:tcPr>
            <w:tcW w:w="5310" w:type="dxa"/>
            <w:shd w:val="clear" w:color="auto" w:fill="auto"/>
          </w:tcPr>
          <w:p w14:paraId="21EEDE9E" w14:textId="77777777" w:rsidR="007B3510" w:rsidRPr="000A2E53" w:rsidRDefault="007B3510" w:rsidP="00AC363D">
            <w:pPr>
              <w:autoSpaceDE w:val="0"/>
              <w:autoSpaceDN w:val="0"/>
              <w:adjustRightInd w:val="0"/>
              <w:ind w:left="432"/>
              <w:jc w:val="thaiDistribute"/>
              <w:rPr>
                <w:rFonts w:ascii="Times New Roman" w:eastAsia="Times New Roman" w:hAnsi="Times New Roman" w:cs="Times New Roman"/>
              </w:rPr>
            </w:pPr>
          </w:p>
          <w:p w14:paraId="2AA38C8E" w14:textId="77777777" w:rsidR="00263A29" w:rsidRDefault="00263A29" w:rsidP="00263A29">
            <w:pPr>
              <w:autoSpaceDE w:val="0"/>
              <w:autoSpaceDN w:val="0"/>
              <w:adjustRightInd w:val="0"/>
              <w:spacing w:after="0"/>
              <w:ind w:left="72" w:right="115"/>
              <w:jc w:val="thaiDistribute"/>
              <w:rPr>
                <w:rFonts w:ascii="Times New Roman" w:eastAsia="SimSun" w:hAnsi="Times New Roman" w:cstheme="minorBidi"/>
                <w:lang w:eastAsia="ja-JP"/>
              </w:rPr>
            </w:pPr>
          </w:p>
          <w:p w14:paraId="63DF0CDE" w14:textId="631EAB6E" w:rsidR="00B23971" w:rsidRPr="000A2E53" w:rsidRDefault="00A2276F" w:rsidP="00AC363D">
            <w:pPr>
              <w:autoSpaceDE w:val="0"/>
              <w:autoSpaceDN w:val="0"/>
              <w:adjustRightInd w:val="0"/>
              <w:ind w:left="77" w:right="117"/>
              <w:jc w:val="thaiDistribute"/>
              <w:rPr>
                <w:rFonts w:ascii="Times New Roman" w:eastAsia="SimSun" w:hAnsi="Times New Roman" w:cs="Times New Roman"/>
                <w:spacing w:val="-4"/>
                <w:lang w:eastAsia="ja-JP"/>
              </w:rPr>
            </w:pPr>
            <w:r w:rsidRPr="000A2E53">
              <w:rPr>
                <w:rFonts w:ascii="Times New Roman" w:eastAsia="SimSun" w:hAnsi="Times New Roman" w:cs="Times New Roman"/>
                <w:lang w:eastAsia="ja-JP"/>
              </w:rPr>
              <w:t>Key</w:t>
            </w:r>
            <w:r w:rsidR="00B23971" w:rsidRPr="000A2E53">
              <w:rPr>
                <w:rFonts w:ascii="Times New Roman" w:eastAsia="SimSun" w:hAnsi="Times New Roman" w:cs="Times New Roman"/>
                <w:lang w:eastAsia="ja-JP"/>
              </w:rPr>
              <w:t xml:space="preserve"> a</w:t>
            </w:r>
            <w:r w:rsidR="008C3145" w:rsidRPr="000A2E53">
              <w:rPr>
                <w:rFonts w:ascii="Times New Roman" w:eastAsia="SimSun" w:hAnsi="Times New Roman" w:cs="Times New Roman"/>
                <w:lang w:eastAsia="ja-JP"/>
              </w:rPr>
              <w:t>udit procedures</w:t>
            </w:r>
            <w:r w:rsidR="00B23971" w:rsidRPr="000A2E53">
              <w:rPr>
                <w:rFonts w:ascii="Times New Roman" w:eastAsia="SimSun" w:hAnsi="Times New Roman" w:cs="Times New Roman"/>
                <w:lang w:eastAsia="ja-JP"/>
              </w:rPr>
              <w:t xml:space="preserve"> including a collaborati</w:t>
            </w:r>
            <w:r w:rsidR="005F54E1" w:rsidRPr="000A2E53">
              <w:rPr>
                <w:rFonts w:ascii="Times New Roman" w:eastAsia="SimSun" w:hAnsi="Times New Roman" w:cs="Times New Roman"/>
                <w:lang w:eastAsia="ja-JP"/>
              </w:rPr>
              <w:t>on in performing the audit work</w:t>
            </w:r>
            <w:r w:rsidR="00B23971" w:rsidRPr="000A2E53">
              <w:rPr>
                <w:rFonts w:ascii="Times New Roman" w:eastAsia="SimSun" w:hAnsi="Times New Roman" w:cs="Times New Roman"/>
                <w:lang w:eastAsia="ja-JP"/>
              </w:rPr>
              <w:t xml:space="preserve"> with the component</w:t>
            </w:r>
            <w:r w:rsidR="00B23971" w:rsidRPr="000A2E53">
              <w:rPr>
                <w:rFonts w:ascii="Times New Roman" w:eastAsia="SimSun" w:hAnsi="Times New Roman" w:cs="Times New Roman"/>
                <w:spacing w:val="-4"/>
                <w:lang w:eastAsia="ja-JP"/>
              </w:rPr>
              <w:t xml:space="preserve"> auditors of subsidiaries and associates include</w:t>
            </w:r>
            <w:r w:rsidR="00C32A13" w:rsidRPr="000A2E53">
              <w:rPr>
                <w:rFonts w:ascii="Times New Roman" w:eastAsia="SimSun" w:hAnsi="Times New Roman" w:cs="Times New Roman"/>
                <w:spacing w:val="-4"/>
                <w:lang w:eastAsia="ja-JP"/>
              </w:rPr>
              <w:t>d:</w:t>
            </w:r>
          </w:p>
          <w:p w14:paraId="7EFD86B2" w14:textId="77777777" w:rsidR="00AA14A9" w:rsidRPr="000A2E53" w:rsidRDefault="00AA14A9" w:rsidP="00AC363D">
            <w:pPr>
              <w:pStyle w:val="ListParagraph"/>
              <w:numPr>
                <w:ilvl w:val="0"/>
                <w:numId w:val="27"/>
              </w:numPr>
              <w:autoSpaceDE w:val="0"/>
              <w:autoSpaceDN w:val="0"/>
              <w:adjustRightInd w:val="0"/>
              <w:spacing w:after="0"/>
              <w:ind w:left="311" w:right="117" w:hanging="239"/>
              <w:jc w:val="thaiDistribute"/>
              <w:rPr>
                <w:rFonts w:ascii="Times New Roman" w:eastAsia="SimSun" w:hAnsi="Times New Roman" w:cs="Times New Roman"/>
                <w:spacing w:val="-4"/>
                <w:szCs w:val="22"/>
                <w:lang w:eastAsia="ja-JP"/>
              </w:rPr>
            </w:pPr>
            <w:r w:rsidRPr="000A2E53">
              <w:rPr>
                <w:rFonts w:ascii="Times New Roman" w:hAnsi="Times New Roman" w:cs="Times New Roman"/>
                <w:spacing w:val="-4"/>
                <w:szCs w:val="22"/>
              </w:rPr>
              <w:t>Understand the management’s litigation evaluation</w:t>
            </w:r>
            <w:r w:rsidRPr="000A2E53">
              <w:rPr>
                <w:rFonts w:ascii="Times New Roman" w:hAnsi="Times New Roman" w:cs="Times New Roman"/>
                <w:szCs w:val="22"/>
              </w:rPr>
              <w:t xml:space="preserve"> process and related internal control procedures.</w:t>
            </w:r>
          </w:p>
          <w:p w14:paraId="5F256A00" w14:textId="77777777" w:rsidR="00AA14A9" w:rsidRPr="000A2E53" w:rsidRDefault="00AA14A9" w:rsidP="000F7C95">
            <w:pPr>
              <w:pStyle w:val="ListParagraph"/>
              <w:numPr>
                <w:ilvl w:val="0"/>
                <w:numId w:val="27"/>
              </w:numPr>
              <w:spacing w:before="120"/>
              <w:ind w:left="311" w:right="117" w:hanging="239"/>
              <w:jc w:val="thaiDistribute"/>
              <w:rPr>
                <w:rFonts w:ascii="Times New Roman" w:eastAsia="SimSun" w:hAnsi="Times New Roman" w:cs="Times New Roman"/>
                <w:spacing w:val="-4"/>
                <w:szCs w:val="22"/>
                <w:lang w:eastAsia="ja-JP"/>
              </w:rPr>
            </w:pPr>
            <w:r w:rsidRPr="000A2E53">
              <w:rPr>
                <w:rFonts w:ascii="Times New Roman" w:hAnsi="Times New Roman" w:cs="Times New Roman"/>
                <w:szCs w:val="22"/>
              </w:rPr>
              <w:t xml:space="preserve">Review the design and implementation of </w:t>
            </w:r>
            <w:r w:rsidR="004D3AE8" w:rsidRPr="000A2E53">
              <w:rPr>
                <w:rFonts w:ascii="Times New Roman" w:hAnsi="Times New Roman" w:cs="Times New Roman"/>
                <w:szCs w:val="22"/>
              </w:rPr>
              <w:t>such</w:t>
            </w:r>
            <w:r w:rsidRPr="000A2E53">
              <w:rPr>
                <w:rFonts w:ascii="Times New Roman" w:hAnsi="Times New Roman" w:cs="Times New Roman"/>
                <w:szCs w:val="22"/>
              </w:rPr>
              <w:t xml:space="preserve"> internal control procedures.</w:t>
            </w:r>
          </w:p>
          <w:p w14:paraId="39606E46" w14:textId="77777777" w:rsidR="00AA14A9" w:rsidRPr="000A2E53" w:rsidRDefault="00AA14A9" w:rsidP="00AC363D">
            <w:pPr>
              <w:pStyle w:val="ListParagraph"/>
              <w:numPr>
                <w:ilvl w:val="0"/>
                <w:numId w:val="27"/>
              </w:numPr>
              <w:spacing w:before="120"/>
              <w:ind w:left="311" w:right="117" w:hanging="239"/>
              <w:jc w:val="thaiDistribute"/>
              <w:rPr>
                <w:rFonts w:ascii="Times New Roman" w:hAnsi="Times New Roman" w:cs="Times New Roman"/>
                <w:szCs w:val="22"/>
              </w:rPr>
            </w:pPr>
            <w:r w:rsidRPr="000A2E53">
              <w:rPr>
                <w:rFonts w:ascii="Times New Roman" w:hAnsi="Times New Roman" w:cs="Times New Roman"/>
                <w:szCs w:val="22"/>
              </w:rPr>
              <w:t>Perform substantive testing as follows:</w:t>
            </w:r>
          </w:p>
          <w:p w14:paraId="437338F7" w14:textId="4DE99C48" w:rsidR="00AA14A9" w:rsidRDefault="00263A29" w:rsidP="001F09E5">
            <w:pPr>
              <w:pStyle w:val="ListParagraph"/>
              <w:numPr>
                <w:ilvl w:val="1"/>
                <w:numId w:val="28"/>
              </w:numPr>
              <w:autoSpaceDE w:val="0"/>
              <w:autoSpaceDN w:val="0"/>
              <w:adjustRightInd w:val="0"/>
              <w:ind w:left="600" w:right="117" w:hanging="288"/>
              <w:jc w:val="thaiDistribute"/>
              <w:rPr>
                <w:rFonts w:ascii="Times New Roman" w:eastAsia="Times New Roman" w:hAnsi="Times New Roman" w:cs="Times New Roman"/>
                <w:szCs w:val="22"/>
              </w:rPr>
            </w:pPr>
            <w:r w:rsidRPr="00263A29">
              <w:rPr>
                <w:rFonts w:ascii="Times New Roman" w:eastAsia="Times New Roman" w:hAnsi="Times New Roman" w:cs="Times New Roman"/>
                <w:szCs w:val="22"/>
              </w:rPr>
              <w:t>Sent legal confirmation to external legal counsel regarding to status of significant legal cases</w:t>
            </w:r>
          </w:p>
          <w:p w14:paraId="7AE2B409" w14:textId="323A7697" w:rsidR="00263A29" w:rsidRPr="00263A29" w:rsidRDefault="00263A29" w:rsidP="00263A29">
            <w:pPr>
              <w:pStyle w:val="ListParagraph"/>
              <w:numPr>
                <w:ilvl w:val="1"/>
                <w:numId w:val="28"/>
              </w:numPr>
              <w:autoSpaceDE w:val="0"/>
              <w:autoSpaceDN w:val="0"/>
              <w:adjustRightInd w:val="0"/>
              <w:ind w:left="600" w:right="117" w:hanging="288"/>
              <w:jc w:val="thaiDistribute"/>
              <w:rPr>
                <w:rFonts w:ascii="Times New Roman" w:eastAsia="Times New Roman" w:hAnsi="Times New Roman" w:cs="Times New Roman"/>
                <w:szCs w:val="22"/>
              </w:rPr>
            </w:pPr>
            <w:r w:rsidRPr="000A2E53">
              <w:rPr>
                <w:rFonts w:ascii="Times New Roman" w:hAnsi="Times New Roman" w:cs="Times New Roman"/>
                <w:spacing w:val="-4"/>
                <w:szCs w:val="22"/>
              </w:rPr>
              <w:t>Review management’s judgments as to the strength</w:t>
            </w:r>
            <w:r w:rsidRPr="000A2E53">
              <w:rPr>
                <w:rFonts w:ascii="Times New Roman" w:eastAsia="Times New Roman" w:hAnsi="Times New Roman" w:cs="Times New Roman"/>
                <w:szCs w:val="22"/>
              </w:rPr>
              <w:t xml:space="preserve"> of defense against claims received </w:t>
            </w:r>
            <w:proofErr w:type="gramStart"/>
            <w:r w:rsidRPr="000A2E53">
              <w:rPr>
                <w:rFonts w:ascii="Times New Roman" w:eastAsia="Times New Roman" w:hAnsi="Times New Roman" w:cs="Times New Roman"/>
                <w:szCs w:val="22"/>
              </w:rPr>
              <w:t>in light of</w:t>
            </w:r>
            <w:proofErr w:type="gramEnd"/>
            <w:r w:rsidRPr="000A2E53">
              <w:rPr>
                <w:rFonts w:ascii="Times New Roman" w:eastAsia="Times New Roman" w:hAnsi="Times New Roman" w:cs="Times New Roman"/>
                <w:szCs w:val="22"/>
              </w:rPr>
              <w:t xml:space="preserve"> legal advice including, where relevant, external counsel; and</w:t>
            </w:r>
          </w:p>
          <w:p w14:paraId="32B375D0" w14:textId="77777777" w:rsidR="007B3510" w:rsidRPr="00263A29" w:rsidRDefault="00AA14A9" w:rsidP="001F09E5">
            <w:pPr>
              <w:pStyle w:val="ListParagraph"/>
              <w:numPr>
                <w:ilvl w:val="1"/>
                <w:numId w:val="28"/>
              </w:numPr>
              <w:autoSpaceDE w:val="0"/>
              <w:autoSpaceDN w:val="0"/>
              <w:adjustRightInd w:val="0"/>
              <w:ind w:left="600" w:right="117" w:hanging="288"/>
              <w:jc w:val="thaiDistribute"/>
              <w:rPr>
                <w:rFonts w:ascii="Times New Roman" w:eastAsia="Times New Roman" w:hAnsi="Times New Roman" w:cs="Times New Roman"/>
                <w:spacing w:val="2"/>
                <w:szCs w:val="22"/>
              </w:rPr>
            </w:pPr>
            <w:r w:rsidRPr="000A2E53">
              <w:rPr>
                <w:rFonts w:ascii="Times New Roman" w:eastAsia="Times New Roman" w:hAnsi="Times New Roman" w:cs="Times New Roman"/>
                <w:spacing w:val="2"/>
                <w:szCs w:val="22"/>
              </w:rPr>
              <w:t xml:space="preserve">Assess potential exposure from litigation </w:t>
            </w:r>
            <w:r w:rsidR="004D3AE8" w:rsidRPr="000A2E53">
              <w:rPr>
                <w:rFonts w:ascii="Times New Roman" w:eastAsia="Times New Roman" w:hAnsi="Times New Roman" w:cs="Times New Roman"/>
                <w:spacing w:val="2"/>
                <w:szCs w:val="22"/>
              </w:rPr>
              <w:t>case</w:t>
            </w:r>
            <w:r w:rsidRPr="000A2E53">
              <w:rPr>
                <w:rFonts w:ascii="Times New Roman" w:eastAsia="Times New Roman" w:hAnsi="Times New Roman" w:cs="Times New Roman"/>
                <w:spacing w:val="2"/>
                <w:szCs w:val="22"/>
              </w:rPr>
              <w:t xml:space="preserve">s and evaluate financial exposures and </w:t>
            </w:r>
            <w:r w:rsidR="004D3AE8" w:rsidRPr="000A2E53">
              <w:rPr>
                <w:rFonts w:ascii="Times New Roman" w:eastAsia="Times New Roman" w:hAnsi="Times New Roman" w:cs="Times New Roman"/>
                <w:spacing w:val="2"/>
                <w:szCs w:val="22"/>
              </w:rPr>
              <w:t>adequacy and sufficiency of</w:t>
            </w:r>
            <w:r w:rsidRPr="000A2E53">
              <w:rPr>
                <w:rFonts w:ascii="Times New Roman" w:eastAsia="Times New Roman" w:hAnsi="Times New Roman" w:cs="Times New Roman"/>
                <w:spacing w:val="2"/>
                <w:szCs w:val="22"/>
              </w:rPr>
              <w:t xml:space="preserve"> records and disclosures</w:t>
            </w:r>
            <w:r w:rsidR="00864822" w:rsidRPr="000A2E53">
              <w:rPr>
                <w:rFonts w:ascii="Times New Roman" w:eastAsia="Times New Roman" w:hAnsi="Times New Roman" w:cs="Times New Roman"/>
                <w:spacing w:val="2"/>
                <w:szCs w:val="22"/>
                <w:cs/>
              </w:rPr>
              <w:t>.</w:t>
            </w:r>
          </w:p>
          <w:p w14:paraId="365D24C9" w14:textId="06330492" w:rsidR="00263A29" w:rsidRPr="00263A29" w:rsidRDefault="00263A29" w:rsidP="00263A29">
            <w:pPr>
              <w:pStyle w:val="ListParagraph"/>
              <w:numPr>
                <w:ilvl w:val="0"/>
                <w:numId w:val="27"/>
              </w:numPr>
              <w:spacing w:before="120"/>
              <w:ind w:left="311" w:right="117" w:hanging="239"/>
              <w:jc w:val="thaiDistribute"/>
              <w:rPr>
                <w:rFonts w:ascii="Times New Roman" w:eastAsia="Times New Roman" w:hAnsi="Times New Roman" w:cstheme="minorBidi"/>
                <w:spacing w:val="2"/>
                <w:szCs w:val="22"/>
              </w:rPr>
            </w:pPr>
            <w:r w:rsidRPr="00263A29">
              <w:rPr>
                <w:rFonts w:ascii="Times New Roman" w:eastAsia="Times New Roman" w:hAnsi="Times New Roman" w:cstheme="minorBidi"/>
                <w:spacing w:val="2"/>
              </w:rPr>
              <w:t>Requested management to provide written representations that all known actual or possible litigation and claims whose effects should be considered when preparing the financial statements have been disclosed and accounted for and disclosed in accordance with Thai Financial Reporting Standards.</w:t>
            </w:r>
          </w:p>
        </w:tc>
      </w:tr>
      <w:tr w:rsidR="00E41040" w:rsidRPr="000A2E53" w14:paraId="342C1FF7" w14:textId="77777777" w:rsidTr="007E6169">
        <w:tc>
          <w:tcPr>
            <w:tcW w:w="3879" w:type="dxa"/>
            <w:shd w:val="clear" w:color="auto" w:fill="auto"/>
          </w:tcPr>
          <w:p w14:paraId="40F52ABF" w14:textId="17089865" w:rsidR="00E41040" w:rsidRPr="000A2E53" w:rsidRDefault="00E41040" w:rsidP="00E41040">
            <w:pPr>
              <w:ind w:left="99" w:right="130"/>
              <w:jc w:val="thaiDistribute"/>
              <w:rPr>
                <w:rFonts w:ascii="Times New Roman" w:hAnsi="Times New Roman" w:cs="Times New Roman"/>
                <w:b/>
                <w:bCs/>
                <w:color w:val="000000"/>
              </w:rPr>
            </w:pPr>
            <w:r w:rsidRPr="000A2E53">
              <w:rPr>
                <w:rFonts w:ascii="Times New Roman" w:eastAsia="Times New Roman" w:hAnsi="Times New Roman" w:cs="Times New Roman"/>
                <w:b/>
                <w:bCs/>
              </w:rPr>
              <w:t>Recognition</w:t>
            </w:r>
            <w:r w:rsidRPr="000A2E53">
              <w:rPr>
                <w:rFonts w:ascii="Times New Roman" w:hAnsi="Times New Roman" w:cs="Times New Roman"/>
                <w:b/>
                <w:bCs/>
                <w:color w:val="000000"/>
              </w:rPr>
              <w:t xml:space="preserve"> of revenue from rendering of services</w:t>
            </w:r>
            <w:r>
              <w:rPr>
                <w:rFonts w:ascii="Times New Roman" w:hAnsi="Times New Roman" w:cs="Times New Roman"/>
                <w:b/>
                <w:bCs/>
                <w:color w:val="000000"/>
              </w:rPr>
              <w:t xml:space="preserve"> </w:t>
            </w:r>
            <w:r w:rsidRPr="00263A29">
              <w:rPr>
                <w:rFonts w:ascii="Times New Roman" w:hAnsi="Times New Roman" w:cs="Times New Roman"/>
                <w:b/>
                <w:bCs/>
                <w:color w:val="000000"/>
              </w:rPr>
              <w:t>and relati</w:t>
            </w:r>
            <w:r w:rsidR="00916F44">
              <w:rPr>
                <w:rFonts w:ascii="Times New Roman" w:hAnsi="Times New Roman" w:cs="Times New Roman"/>
                <w:b/>
                <w:bCs/>
                <w:color w:val="000000"/>
              </w:rPr>
              <w:t>ng</w:t>
            </w:r>
            <w:r w:rsidRPr="00263A29">
              <w:rPr>
                <w:rFonts w:ascii="Times New Roman" w:hAnsi="Times New Roman" w:cs="Times New Roman"/>
                <w:b/>
                <w:bCs/>
                <w:color w:val="000000"/>
              </w:rPr>
              <w:t xml:space="preserve"> accrued income</w:t>
            </w:r>
          </w:p>
          <w:p w14:paraId="419B4921" w14:textId="54465828" w:rsidR="00E41040" w:rsidRPr="00E41040" w:rsidRDefault="00E41040" w:rsidP="00E41040">
            <w:pPr>
              <w:spacing w:after="0"/>
              <w:ind w:left="101" w:right="130"/>
              <w:jc w:val="thaiDistribute"/>
              <w:rPr>
                <w:rFonts w:ascii="Times New Roman" w:hAnsi="Times New Roman" w:cs="Times New Roman"/>
                <w:color w:val="000000"/>
                <w:spacing w:val="-4"/>
              </w:rPr>
            </w:pPr>
            <w:r w:rsidRPr="00263A29">
              <w:rPr>
                <w:rFonts w:ascii="Times New Roman" w:hAnsi="Times New Roman" w:cs="Times New Roman"/>
                <w:color w:val="000000"/>
                <w:spacing w:val="-4"/>
              </w:rPr>
              <w:t>The Group has many service agreements which have different terms and pricing conditions. Therefore, the key audit matter is accuracy of recognition of revenue from rendering of services and relative accrued income whether the revenue from rendering of services and relati</w:t>
            </w:r>
            <w:r w:rsidR="00916F44">
              <w:rPr>
                <w:rFonts w:ascii="Times New Roman" w:hAnsi="Times New Roman" w:cs="Times New Roman"/>
                <w:color w:val="000000"/>
                <w:spacing w:val="-4"/>
              </w:rPr>
              <w:t>ng</w:t>
            </w:r>
            <w:r w:rsidRPr="00263A29">
              <w:rPr>
                <w:rFonts w:ascii="Times New Roman" w:hAnsi="Times New Roman" w:cs="Times New Roman"/>
                <w:color w:val="000000"/>
                <w:spacing w:val="-4"/>
              </w:rPr>
              <w:t xml:space="preserve"> accrued income have been recorded according to the service agreements accurately in accordance with TFRSs.</w:t>
            </w:r>
          </w:p>
        </w:tc>
        <w:tc>
          <w:tcPr>
            <w:tcW w:w="5310" w:type="dxa"/>
            <w:shd w:val="clear" w:color="auto" w:fill="auto"/>
          </w:tcPr>
          <w:p w14:paraId="4C017607" w14:textId="77777777" w:rsidR="00E41040" w:rsidRDefault="00E41040" w:rsidP="00E41040">
            <w:pPr>
              <w:autoSpaceDE w:val="0"/>
              <w:autoSpaceDN w:val="0"/>
              <w:adjustRightInd w:val="0"/>
              <w:ind w:left="77" w:right="117"/>
              <w:jc w:val="thaiDistribute"/>
              <w:rPr>
                <w:rFonts w:ascii="Times New Roman" w:eastAsia="SimSun" w:hAnsi="Times New Roman" w:cs="Times New Roman"/>
                <w:lang w:eastAsia="ja-JP"/>
              </w:rPr>
            </w:pPr>
          </w:p>
          <w:p w14:paraId="4C502119" w14:textId="77777777" w:rsidR="00E41040" w:rsidRDefault="00E41040" w:rsidP="00E41040">
            <w:pPr>
              <w:autoSpaceDE w:val="0"/>
              <w:autoSpaceDN w:val="0"/>
              <w:adjustRightInd w:val="0"/>
              <w:spacing w:after="0"/>
              <w:ind w:left="72" w:right="115"/>
              <w:jc w:val="thaiDistribute"/>
              <w:rPr>
                <w:rFonts w:ascii="Times New Roman" w:eastAsia="SimSun" w:hAnsi="Times New Roman" w:cs="Times New Roman"/>
                <w:lang w:eastAsia="ja-JP"/>
              </w:rPr>
            </w:pPr>
          </w:p>
          <w:p w14:paraId="5E5B4330" w14:textId="6F19D011" w:rsidR="00E41040" w:rsidRPr="000A2E53" w:rsidRDefault="00E41040" w:rsidP="00E41040">
            <w:pPr>
              <w:autoSpaceDE w:val="0"/>
              <w:autoSpaceDN w:val="0"/>
              <w:adjustRightInd w:val="0"/>
              <w:ind w:left="77" w:right="117"/>
              <w:jc w:val="thaiDistribute"/>
              <w:rPr>
                <w:rFonts w:ascii="Times New Roman" w:eastAsia="SimSun" w:hAnsi="Times New Roman" w:cs="Times New Roman"/>
                <w:spacing w:val="-4"/>
                <w:lang w:eastAsia="ja-JP"/>
              </w:rPr>
            </w:pPr>
            <w:r w:rsidRPr="000A2E53">
              <w:rPr>
                <w:rFonts w:ascii="Times New Roman" w:eastAsia="SimSun" w:hAnsi="Times New Roman" w:cs="Times New Roman"/>
                <w:lang w:eastAsia="ja-JP"/>
              </w:rPr>
              <w:t>Key audit procedures including a collaboration in performing the audit work with the component</w:t>
            </w:r>
            <w:r w:rsidRPr="000A2E53">
              <w:rPr>
                <w:rFonts w:ascii="Times New Roman" w:eastAsia="SimSun" w:hAnsi="Times New Roman" w:cs="Times New Roman"/>
                <w:spacing w:val="-4"/>
                <w:lang w:eastAsia="ja-JP"/>
              </w:rPr>
              <w:t xml:space="preserve"> auditor of the subsidiary included:</w:t>
            </w:r>
          </w:p>
          <w:p w14:paraId="6E2D7C93" w14:textId="77777777" w:rsidR="00E41040" w:rsidRPr="000A2E53" w:rsidRDefault="00E41040" w:rsidP="00E41040">
            <w:pPr>
              <w:pStyle w:val="ListParagraph"/>
              <w:numPr>
                <w:ilvl w:val="0"/>
                <w:numId w:val="27"/>
              </w:numPr>
              <w:spacing w:before="120"/>
              <w:ind w:left="311" w:right="117" w:hanging="239"/>
              <w:jc w:val="thaiDistribute"/>
              <w:rPr>
                <w:rFonts w:ascii="Times New Roman" w:hAnsi="Times New Roman" w:cs="Times New Roman"/>
                <w:spacing w:val="-2"/>
                <w:szCs w:val="22"/>
              </w:rPr>
            </w:pPr>
            <w:r w:rsidRPr="000A2E53">
              <w:rPr>
                <w:rFonts w:ascii="Times New Roman" w:hAnsi="Times New Roman" w:cs="Times New Roman"/>
                <w:spacing w:val="-2"/>
                <w:szCs w:val="22"/>
              </w:rPr>
              <w:t>Understanding the revenue recognition process related to rendering of services and related internal control procedures</w:t>
            </w:r>
            <w:r w:rsidRPr="000A2E53">
              <w:rPr>
                <w:rFonts w:ascii="Times New Roman" w:hAnsi="Times New Roman"/>
                <w:spacing w:val="-2"/>
                <w:szCs w:val="22"/>
              </w:rPr>
              <w:t>.</w:t>
            </w:r>
          </w:p>
          <w:p w14:paraId="62110212" w14:textId="77777777" w:rsidR="00E41040" w:rsidRPr="000A2E53" w:rsidRDefault="00E41040" w:rsidP="00E41040">
            <w:pPr>
              <w:pStyle w:val="ListParagraph"/>
              <w:numPr>
                <w:ilvl w:val="0"/>
                <w:numId w:val="27"/>
              </w:numPr>
              <w:spacing w:before="120"/>
              <w:ind w:left="311" w:right="117" w:hanging="239"/>
              <w:jc w:val="thaiDistribute"/>
              <w:rPr>
                <w:rFonts w:ascii="Times New Roman" w:hAnsi="Times New Roman" w:cs="Times New Roman"/>
                <w:szCs w:val="22"/>
              </w:rPr>
            </w:pPr>
            <w:r w:rsidRPr="000A2E53">
              <w:rPr>
                <w:rFonts w:ascii="Times New Roman" w:hAnsi="Times New Roman" w:cs="Times New Roman"/>
                <w:szCs w:val="22"/>
              </w:rPr>
              <w:t>Review the design and implementation of such internal control procedures.</w:t>
            </w:r>
          </w:p>
          <w:p w14:paraId="7D5154B8" w14:textId="3C929497" w:rsidR="00E41040" w:rsidRPr="000A2E53" w:rsidRDefault="00E41040" w:rsidP="00AC363D">
            <w:pPr>
              <w:autoSpaceDE w:val="0"/>
              <w:autoSpaceDN w:val="0"/>
              <w:adjustRightInd w:val="0"/>
              <w:ind w:left="432"/>
              <w:jc w:val="thaiDistribute"/>
              <w:rPr>
                <w:rFonts w:ascii="Times New Roman" w:eastAsia="Times New Roman" w:hAnsi="Times New Roman" w:cs="Times New Roman"/>
              </w:rPr>
            </w:pPr>
          </w:p>
        </w:tc>
      </w:tr>
    </w:tbl>
    <w:p w14:paraId="29E1BF00" w14:textId="6FDE28B0" w:rsidR="003C7F6A" w:rsidRPr="00864822" w:rsidRDefault="003C7F6A" w:rsidP="00AE1EC5">
      <w:pPr>
        <w:spacing w:after="0"/>
        <w:rPr>
          <w:rFonts w:ascii="Times New Roman" w:hAnsi="Times New Roman" w:cs="Times New Roman"/>
          <w:sz w:val="2"/>
          <w:szCs w:val="2"/>
        </w:rPr>
      </w:pPr>
    </w:p>
    <w:p w14:paraId="2EA198D7" w14:textId="77777777" w:rsidR="00FE4E19" w:rsidRDefault="00FE4E19" w:rsidP="00FE4E19">
      <w:pPr>
        <w:ind w:left="432"/>
        <w:jc w:val="center"/>
        <w:rPr>
          <w:rFonts w:ascii="Times New Roman" w:eastAsia="Times New Roman" w:hAnsi="Times New Roman"/>
          <w:b/>
          <w:bCs/>
          <w:cs/>
        </w:rPr>
        <w:sectPr w:rsidR="00FE4E19" w:rsidSect="00284DEE">
          <w:headerReference w:type="even" r:id="rId15"/>
          <w:headerReference w:type="default" r:id="rId16"/>
          <w:headerReference w:type="first" r:id="rId17"/>
          <w:pgSz w:w="11907" w:h="16839" w:code="9"/>
          <w:pgMar w:top="1440" w:right="1224" w:bottom="720" w:left="1440" w:header="720" w:footer="432" w:gutter="0"/>
          <w:pgNumType w:fmt="numberInDash" w:start="2"/>
          <w:cols w:space="720"/>
          <w:docGrid w:linePitch="360"/>
        </w:sectPr>
      </w:pPr>
    </w:p>
    <w:tbl>
      <w:tblPr>
        <w:tblW w:w="9176" w:type="dxa"/>
        <w:tblInd w:w="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79"/>
        <w:gridCol w:w="5297"/>
      </w:tblGrid>
      <w:tr w:rsidR="00FE4E19" w:rsidRPr="00FE4E19" w14:paraId="6B1F10DF" w14:textId="77777777" w:rsidTr="003D4969">
        <w:trPr>
          <w:trHeight w:val="413"/>
        </w:trPr>
        <w:tc>
          <w:tcPr>
            <w:tcW w:w="3879" w:type="dxa"/>
            <w:shd w:val="clear" w:color="auto" w:fill="auto"/>
          </w:tcPr>
          <w:p w14:paraId="48AF638D" w14:textId="0241BAA2" w:rsidR="00FE4E19" w:rsidRPr="00FE4E19" w:rsidRDefault="00FE4E19" w:rsidP="00E17C41">
            <w:pPr>
              <w:ind w:left="432"/>
              <w:jc w:val="center"/>
              <w:rPr>
                <w:rFonts w:ascii="Times New Roman" w:eastAsia="Times New Roman" w:hAnsi="Times New Roman" w:cs="Times New Roman"/>
                <w:b/>
                <w:bCs/>
              </w:rPr>
            </w:pPr>
            <w:r w:rsidRPr="00E17C41">
              <w:rPr>
                <w:rFonts w:ascii="Times New Roman" w:eastAsia="Times New Roman" w:hAnsi="Times New Roman" w:cs="Times New Roman"/>
                <w:b/>
                <w:bCs/>
              </w:rPr>
              <w:lastRenderedPageBreak/>
              <w:br w:type="page"/>
              <w:t>Key Audit Matters</w:t>
            </w:r>
          </w:p>
        </w:tc>
        <w:tc>
          <w:tcPr>
            <w:tcW w:w="5297" w:type="dxa"/>
            <w:shd w:val="clear" w:color="auto" w:fill="auto"/>
          </w:tcPr>
          <w:p w14:paraId="0B8AE926" w14:textId="576F09C1" w:rsidR="00FE4E19" w:rsidRPr="00E17C41" w:rsidRDefault="00FE4E19" w:rsidP="00E17C41">
            <w:pPr>
              <w:autoSpaceDE w:val="0"/>
              <w:autoSpaceDN w:val="0"/>
              <w:adjustRightInd w:val="0"/>
              <w:spacing w:after="0"/>
              <w:ind w:left="432"/>
              <w:jc w:val="center"/>
              <w:rPr>
                <w:rFonts w:ascii="Times New Roman" w:eastAsia="Times New Roman" w:hAnsi="Times New Roman" w:cs="Times New Roman"/>
                <w:b/>
                <w:bCs/>
              </w:rPr>
            </w:pPr>
            <w:r w:rsidRPr="00E17C41">
              <w:rPr>
                <w:rFonts w:ascii="Times New Roman" w:eastAsia="Times New Roman" w:hAnsi="Times New Roman" w:cs="Times New Roman"/>
                <w:b/>
                <w:bCs/>
              </w:rPr>
              <w:t>Audit Responses</w:t>
            </w:r>
          </w:p>
        </w:tc>
      </w:tr>
      <w:tr w:rsidR="00263A29" w:rsidRPr="000A2E53" w14:paraId="444C09CB" w14:textId="77777777" w:rsidTr="003D4969">
        <w:trPr>
          <w:trHeight w:val="3131"/>
        </w:trPr>
        <w:tc>
          <w:tcPr>
            <w:tcW w:w="3879" w:type="dxa"/>
            <w:shd w:val="clear" w:color="auto" w:fill="auto"/>
          </w:tcPr>
          <w:p w14:paraId="095BCF8C" w14:textId="77777777" w:rsidR="00263A29" w:rsidRPr="000A2E53" w:rsidRDefault="00263A29" w:rsidP="00263A29">
            <w:pPr>
              <w:ind w:left="99" w:right="130"/>
              <w:jc w:val="thaiDistribute"/>
              <w:rPr>
                <w:rFonts w:ascii="Times New Roman" w:hAnsi="Times New Roman" w:cs="Times New Roman"/>
                <w:color w:val="000000"/>
                <w:spacing w:val="-2"/>
              </w:rPr>
            </w:pPr>
            <w:r w:rsidRPr="000A2E53">
              <w:rPr>
                <w:rFonts w:ascii="Times New Roman" w:hAnsi="Times New Roman" w:cs="Times New Roman"/>
                <w:color w:val="000000"/>
                <w:spacing w:val="-2"/>
              </w:rPr>
              <w:t xml:space="preserve">Accounting policies and detail of </w:t>
            </w:r>
            <w:r w:rsidRPr="000A2E53">
              <w:rPr>
                <w:rFonts w:ascii="Times New Roman" w:hAnsi="Times New Roman" w:cs="Times New Roman"/>
                <w:color w:val="000000"/>
                <w:spacing w:val="-4"/>
              </w:rPr>
              <w:t>revenues</w:t>
            </w:r>
            <w:r w:rsidRPr="000A2E53">
              <w:rPr>
                <w:rFonts w:ascii="Times New Roman" w:hAnsi="Times New Roman" w:cs="Times New Roman"/>
                <w:color w:val="000000"/>
                <w:spacing w:val="-2"/>
              </w:rPr>
              <w:t xml:space="preserve"> were disclosed </w:t>
            </w:r>
            <w:r w:rsidRPr="00E17C41">
              <w:rPr>
                <w:rFonts w:ascii="Times New Roman" w:hAnsi="Times New Roman" w:cs="Times New Roman"/>
                <w:color w:val="000000"/>
                <w:spacing w:val="-2"/>
              </w:rPr>
              <w:t xml:space="preserve">in Notes </w:t>
            </w:r>
            <w:r>
              <w:rPr>
                <w:rFonts w:ascii="Times New Roman" w:hAnsi="Times New Roman" w:cs="Times New Roman"/>
                <w:color w:val="000000"/>
                <w:spacing w:val="-2"/>
              </w:rPr>
              <w:t>3</w:t>
            </w:r>
            <w:r w:rsidRPr="00E17C41">
              <w:rPr>
                <w:rFonts w:ascii="Times New Roman" w:hAnsi="Times New Roman" w:cs="Times New Roman"/>
                <w:color w:val="000000"/>
                <w:spacing w:val="-2"/>
              </w:rPr>
              <w:t xml:space="preserve"> and </w:t>
            </w:r>
            <w:r w:rsidRPr="00E17C41">
              <w:rPr>
                <w:rFonts w:ascii="Times New Roman" w:hAnsi="Times New Roman"/>
                <w:color w:val="000000"/>
                <w:spacing w:val="-2"/>
              </w:rPr>
              <w:t>2</w:t>
            </w:r>
            <w:r>
              <w:rPr>
                <w:rFonts w:ascii="Times New Roman" w:hAnsi="Times New Roman"/>
                <w:color w:val="000000"/>
                <w:spacing w:val="-2"/>
              </w:rPr>
              <w:t>7</w:t>
            </w:r>
            <w:r w:rsidRPr="000A2E53">
              <w:rPr>
                <w:rFonts w:ascii="Times New Roman" w:hAnsi="Times New Roman" w:cs="Times New Roman"/>
                <w:color w:val="000000"/>
                <w:spacing w:val="-2"/>
              </w:rPr>
              <w:t xml:space="preserve"> </w:t>
            </w:r>
            <w:r w:rsidRPr="000A2E53">
              <w:rPr>
                <w:rFonts w:ascii="Times New Roman" w:eastAsia="Times New Roman" w:hAnsi="Times New Roman" w:cs="Times New Roman"/>
              </w:rPr>
              <w:t>to the financial statements, respectively.</w:t>
            </w:r>
          </w:p>
          <w:p w14:paraId="6D72E566" w14:textId="4B5D841F" w:rsidR="00263A29" w:rsidRPr="000A2E53" w:rsidRDefault="00263A29" w:rsidP="00263A29">
            <w:pPr>
              <w:ind w:left="99" w:right="130"/>
              <w:jc w:val="thaiDistribute"/>
              <w:rPr>
                <w:rFonts w:ascii="Times New Roman" w:eastAsia="Times New Roman" w:hAnsi="Times New Roman" w:cs="Times New Roman"/>
                <w:b/>
                <w:bCs/>
              </w:rPr>
            </w:pPr>
          </w:p>
        </w:tc>
        <w:tc>
          <w:tcPr>
            <w:tcW w:w="5297" w:type="dxa"/>
            <w:shd w:val="clear" w:color="auto" w:fill="auto"/>
          </w:tcPr>
          <w:p w14:paraId="1D30E282" w14:textId="77777777" w:rsidR="00263A29" w:rsidRDefault="00263A29" w:rsidP="00E41040">
            <w:pPr>
              <w:pStyle w:val="ListParagraph"/>
              <w:numPr>
                <w:ilvl w:val="0"/>
                <w:numId w:val="27"/>
              </w:numPr>
              <w:ind w:left="317" w:right="115" w:hanging="245"/>
              <w:jc w:val="thaiDistribute"/>
              <w:rPr>
                <w:rFonts w:ascii="Times New Roman" w:hAnsi="Times New Roman" w:cs="Times New Roman"/>
                <w:szCs w:val="22"/>
              </w:rPr>
            </w:pPr>
            <w:r w:rsidRPr="000A2E53">
              <w:rPr>
                <w:rFonts w:ascii="Times New Roman" w:hAnsi="Times New Roman" w:cs="Times New Roman"/>
                <w:szCs w:val="22"/>
              </w:rPr>
              <w:t>Perform the operating effectiveness testing over the internal control procedures.</w:t>
            </w:r>
          </w:p>
          <w:p w14:paraId="5C5559A8" w14:textId="77777777" w:rsidR="00263A29" w:rsidRPr="000A2E53" w:rsidRDefault="00263A29" w:rsidP="00263A29">
            <w:pPr>
              <w:pStyle w:val="ListParagraph"/>
              <w:numPr>
                <w:ilvl w:val="0"/>
                <w:numId w:val="27"/>
              </w:numPr>
              <w:spacing w:before="120"/>
              <w:ind w:left="311" w:right="117" w:hanging="239"/>
              <w:jc w:val="thaiDistribute"/>
              <w:rPr>
                <w:rFonts w:ascii="Times New Roman" w:hAnsi="Times New Roman" w:cs="Times New Roman"/>
                <w:szCs w:val="22"/>
              </w:rPr>
            </w:pPr>
            <w:r w:rsidRPr="000A2E53">
              <w:rPr>
                <w:rFonts w:ascii="Times New Roman" w:hAnsi="Times New Roman" w:cs="Times New Roman"/>
                <w:szCs w:val="22"/>
              </w:rPr>
              <w:t>Perform substantive testing as follows:</w:t>
            </w:r>
          </w:p>
          <w:p w14:paraId="070EBC1B" w14:textId="7DBDFFC3" w:rsidR="00DA0985" w:rsidRPr="00A4532D" w:rsidRDefault="00263A29" w:rsidP="00DA0985">
            <w:pPr>
              <w:pStyle w:val="ListParagraph"/>
              <w:numPr>
                <w:ilvl w:val="1"/>
                <w:numId w:val="28"/>
              </w:numPr>
              <w:autoSpaceDE w:val="0"/>
              <w:autoSpaceDN w:val="0"/>
              <w:adjustRightInd w:val="0"/>
              <w:ind w:left="600" w:right="117" w:hanging="288"/>
              <w:jc w:val="thaiDistribute"/>
              <w:rPr>
                <w:rFonts w:ascii="Times New Roman" w:eastAsia="Times New Roman" w:hAnsi="Times New Roman" w:cs="Times New Roman"/>
                <w:spacing w:val="-4"/>
                <w:szCs w:val="22"/>
              </w:rPr>
            </w:pPr>
            <w:r w:rsidRPr="00A4532D">
              <w:rPr>
                <w:rFonts w:ascii="Times New Roman" w:eastAsia="Times New Roman" w:hAnsi="Times New Roman" w:cs="Times New Roman"/>
                <w:spacing w:val="-4"/>
                <w:szCs w:val="22"/>
              </w:rPr>
              <w:t>Examine terms and condition of the service agreements and recalculate the revenues whether it has been recorded appropriately and examine the related supporting documents of those revenues from rendering of services</w:t>
            </w:r>
            <w:r w:rsidR="00DA0985" w:rsidRPr="00A4532D">
              <w:rPr>
                <w:rFonts w:ascii="Times New Roman" w:eastAsia="Times New Roman" w:hAnsi="Times New Roman" w:cs="Times New Roman"/>
                <w:spacing w:val="-4"/>
                <w:szCs w:val="22"/>
              </w:rPr>
              <w:t xml:space="preserve"> and relati</w:t>
            </w:r>
            <w:r w:rsidR="00CE56A6" w:rsidRPr="00A4532D">
              <w:rPr>
                <w:rFonts w:ascii="Times New Roman" w:eastAsia="Times New Roman" w:hAnsi="Times New Roman" w:cs="Times New Roman"/>
                <w:spacing w:val="-4"/>
                <w:szCs w:val="22"/>
              </w:rPr>
              <w:t>ng</w:t>
            </w:r>
            <w:r w:rsidR="00DA0985" w:rsidRPr="00A4532D">
              <w:rPr>
                <w:rFonts w:ascii="Times New Roman" w:eastAsia="Times New Roman" w:hAnsi="Times New Roman" w:cs="Times New Roman"/>
                <w:spacing w:val="-4"/>
                <w:szCs w:val="22"/>
              </w:rPr>
              <w:t xml:space="preserve"> accrued income</w:t>
            </w:r>
            <w:r w:rsidRPr="00A4532D">
              <w:rPr>
                <w:rFonts w:ascii="Times New Roman" w:eastAsia="Times New Roman" w:hAnsi="Times New Roman" w:cs="Times New Roman"/>
                <w:spacing w:val="-4"/>
                <w:szCs w:val="22"/>
              </w:rPr>
              <w:t>; and</w:t>
            </w:r>
          </w:p>
          <w:p w14:paraId="6BD7790E" w14:textId="548273B1" w:rsidR="00263A29" w:rsidRPr="00DA0985" w:rsidRDefault="00263A29" w:rsidP="00DA0985">
            <w:pPr>
              <w:pStyle w:val="ListParagraph"/>
              <w:numPr>
                <w:ilvl w:val="1"/>
                <w:numId w:val="28"/>
              </w:numPr>
              <w:autoSpaceDE w:val="0"/>
              <w:autoSpaceDN w:val="0"/>
              <w:adjustRightInd w:val="0"/>
              <w:ind w:left="600" w:right="117" w:hanging="288"/>
              <w:jc w:val="thaiDistribute"/>
              <w:rPr>
                <w:rFonts w:ascii="Times New Roman" w:eastAsia="Times New Roman" w:hAnsi="Times New Roman" w:cs="Times New Roman"/>
                <w:spacing w:val="-2"/>
                <w:szCs w:val="22"/>
              </w:rPr>
            </w:pPr>
            <w:r w:rsidRPr="00DA0985">
              <w:rPr>
                <w:rFonts w:ascii="Times New Roman" w:eastAsia="Times New Roman" w:hAnsi="Times New Roman" w:cs="Times New Roman"/>
                <w:spacing w:val="-2"/>
              </w:rPr>
              <w:t>Perform substantive analytical procedures relating to the revenue from rendering of services</w:t>
            </w:r>
            <w:r w:rsidR="00DA0985">
              <w:rPr>
                <w:rFonts w:ascii="Times New Roman" w:eastAsia="Times New Roman" w:hAnsi="Times New Roman" w:cs="Times New Roman"/>
                <w:spacing w:val="-2"/>
              </w:rPr>
              <w:t xml:space="preserve"> and relati</w:t>
            </w:r>
            <w:r w:rsidR="00CE56A6">
              <w:rPr>
                <w:rFonts w:ascii="Times New Roman" w:eastAsia="Times New Roman" w:hAnsi="Times New Roman" w:cs="Times New Roman"/>
                <w:spacing w:val="-2"/>
              </w:rPr>
              <w:t>ng</w:t>
            </w:r>
            <w:r w:rsidR="00DA0985">
              <w:rPr>
                <w:rFonts w:ascii="Times New Roman" w:eastAsia="Times New Roman" w:hAnsi="Times New Roman" w:cs="Times New Roman"/>
                <w:spacing w:val="-2"/>
              </w:rPr>
              <w:t xml:space="preserve"> accrued income</w:t>
            </w:r>
            <w:r w:rsidRPr="00DA0985">
              <w:rPr>
                <w:rFonts w:ascii="Times New Roman" w:eastAsia="Times New Roman" w:hAnsi="Times New Roman" w:cs="Times New Roman"/>
                <w:spacing w:val="-2"/>
              </w:rPr>
              <w:t>.</w:t>
            </w:r>
          </w:p>
        </w:tc>
      </w:tr>
      <w:tr w:rsidR="00263A29" w:rsidRPr="000A2E53" w14:paraId="476777AF" w14:textId="77777777" w:rsidTr="003D4969">
        <w:trPr>
          <w:trHeight w:val="3131"/>
        </w:trPr>
        <w:tc>
          <w:tcPr>
            <w:tcW w:w="3879" w:type="dxa"/>
            <w:shd w:val="clear" w:color="auto" w:fill="auto"/>
          </w:tcPr>
          <w:p w14:paraId="39353A73" w14:textId="77777777" w:rsidR="00263A29" w:rsidRPr="000A2E53" w:rsidRDefault="00263A29" w:rsidP="00263A29">
            <w:pPr>
              <w:ind w:left="99" w:right="130"/>
              <w:jc w:val="thaiDistribute"/>
              <w:rPr>
                <w:rFonts w:ascii="Times New Roman" w:eastAsia="Times New Roman" w:hAnsi="Times New Roman" w:cs="Times New Roman"/>
              </w:rPr>
            </w:pPr>
            <w:r w:rsidRPr="000A2E53">
              <w:rPr>
                <w:rFonts w:ascii="Times New Roman" w:eastAsia="Times New Roman" w:hAnsi="Times New Roman" w:cs="Times New Roman"/>
                <w:b/>
                <w:bCs/>
              </w:rPr>
              <w:t>Investment in Advanced Info Service Public Company Limited (“AIS”)</w:t>
            </w:r>
          </w:p>
          <w:p w14:paraId="4A10309C" w14:textId="6161ACB7" w:rsidR="00263A29" w:rsidRPr="000A2E53" w:rsidRDefault="00263A29" w:rsidP="00263A29">
            <w:pPr>
              <w:spacing w:after="0"/>
              <w:ind w:left="99" w:right="130"/>
              <w:jc w:val="thaiDistribute"/>
              <w:rPr>
                <w:rFonts w:ascii="Times New Roman" w:eastAsia="Times New Roman" w:hAnsi="Times New Roman" w:cs="Times New Roman"/>
                <w:b/>
                <w:bCs/>
              </w:rPr>
            </w:pPr>
            <w:r w:rsidRPr="000A2E53">
              <w:rPr>
                <w:rFonts w:ascii="Times New Roman" w:eastAsia="Times New Roman" w:hAnsi="Times New Roman" w:cs="Times New Roman"/>
                <w:spacing w:val="-4"/>
              </w:rPr>
              <w:t xml:space="preserve">The Company operates as a holding </w:t>
            </w:r>
            <w:r w:rsidRPr="000A2E53">
              <w:rPr>
                <w:rFonts w:ascii="Times New Roman" w:hAnsi="Times New Roman" w:cs="Times New Roman"/>
                <w:color w:val="000000"/>
                <w:spacing w:val="-4"/>
              </w:rPr>
              <w:t>company</w:t>
            </w:r>
            <w:r w:rsidRPr="000A2E53">
              <w:rPr>
                <w:rFonts w:ascii="Times New Roman" w:eastAsia="Times New Roman" w:hAnsi="Times New Roman" w:cs="Times New Roman"/>
                <w:spacing w:val="-4"/>
              </w:rPr>
              <w:t xml:space="preserve">. In this regard, AIS is identified </w:t>
            </w:r>
            <w:r w:rsidRPr="000A2E53">
              <w:rPr>
                <w:rFonts w:ascii="Times New Roman" w:eastAsia="Times New Roman" w:hAnsi="Times New Roman" w:cs="Times New Roman"/>
              </w:rPr>
              <w:t xml:space="preserve">to be quantitatively significant </w:t>
            </w:r>
            <w:r w:rsidRPr="000A2E53">
              <w:rPr>
                <w:rFonts w:ascii="Times New Roman" w:hAnsi="Times New Roman" w:cs="Times New Roman"/>
                <w:color w:val="000000"/>
              </w:rPr>
              <w:t xml:space="preserve">in the </w:t>
            </w:r>
            <w:r w:rsidRPr="000A2E53">
              <w:rPr>
                <w:rFonts w:ascii="Times New Roman" w:hAnsi="Times New Roman" w:cs="Times New Roman"/>
                <w:color w:val="000000"/>
                <w:spacing w:val="-2"/>
              </w:rPr>
              <w:t>Group’s consolidated financial statements</w:t>
            </w:r>
            <w:r w:rsidRPr="000A2E53">
              <w:rPr>
                <w:rFonts w:ascii="Times New Roman" w:hAnsi="Times New Roman" w:cs="Times New Roman"/>
                <w:color w:val="000000"/>
                <w:spacing w:val="2"/>
              </w:rPr>
              <w:t xml:space="preserve"> and separate financial statements. The key audit</w:t>
            </w:r>
            <w:r w:rsidRPr="000A2E53">
              <w:rPr>
                <w:rFonts w:ascii="Times New Roman" w:eastAsia="Times New Roman" w:hAnsi="Times New Roman" w:cs="Times New Roman"/>
                <w:spacing w:val="2"/>
              </w:rPr>
              <w:t xml:space="preserve"> </w:t>
            </w:r>
            <w:r w:rsidRPr="000A2E53">
              <w:rPr>
                <w:rFonts w:ascii="Times New Roman" w:eastAsia="Times New Roman" w:hAnsi="Times New Roman" w:cs="Times New Roman"/>
              </w:rPr>
              <w:t xml:space="preserve">matter is whether the Group recognizes </w:t>
            </w:r>
            <w:r w:rsidR="00DA0985">
              <w:rPr>
                <w:rFonts w:ascii="Times New Roman" w:eastAsia="Times New Roman" w:hAnsi="Times New Roman" w:cs="Times New Roman"/>
              </w:rPr>
              <w:t xml:space="preserve">the investment and share of profit at </w:t>
            </w:r>
            <w:r w:rsidRPr="000A2E53">
              <w:rPr>
                <w:rFonts w:ascii="Times New Roman" w:eastAsia="Times New Roman" w:hAnsi="Times New Roman" w:cs="Times New Roman"/>
              </w:rPr>
              <w:t xml:space="preserve">its AIS portion under the equity method accurately </w:t>
            </w:r>
            <w:r w:rsidRPr="000A2E53">
              <w:rPr>
                <w:rFonts w:ascii="Times New Roman" w:hAnsi="Times New Roman" w:cs="Times New Roman"/>
                <w:color w:val="000000"/>
              </w:rPr>
              <w:t>in accordance</w:t>
            </w:r>
            <w:r w:rsidRPr="000A2E53">
              <w:rPr>
                <w:rFonts w:ascii="Times New Roman" w:hAnsi="Times New Roman" w:cs="Times New Roman"/>
                <w:color w:val="000000"/>
                <w:spacing w:val="-4"/>
              </w:rPr>
              <w:t xml:space="preserve"> with Thai Financial Reporting Standards.</w:t>
            </w:r>
          </w:p>
          <w:p w14:paraId="6A259A8D" w14:textId="77777777" w:rsidR="00263A29" w:rsidRPr="000A2E53" w:rsidRDefault="00263A29" w:rsidP="00263A29">
            <w:pPr>
              <w:spacing w:after="0"/>
              <w:ind w:left="432"/>
              <w:rPr>
                <w:rFonts w:ascii="Times New Roman" w:eastAsia="Times New Roman" w:hAnsi="Times New Roman" w:cs="Times New Roman"/>
                <w:b/>
                <w:bCs/>
              </w:rPr>
            </w:pPr>
          </w:p>
          <w:p w14:paraId="7BA71367" w14:textId="76E9DF9F" w:rsidR="00263A29" w:rsidRPr="000A2E53" w:rsidRDefault="00263A29" w:rsidP="00263A29">
            <w:pPr>
              <w:ind w:left="99" w:right="130"/>
              <w:jc w:val="thaiDistribute"/>
              <w:rPr>
                <w:rFonts w:ascii="Times New Roman" w:eastAsia="Times New Roman" w:hAnsi="Times New Roman" w:cs="Times New Roman"/>
                <w:b/>
                <w:bCs/>
              </w:rPr>
            </w:pPr>
            <w:r w:rsidRPr="000A2E53">
              <w:rPr>
                <w:rFonts w:ascii="Times New Roman" w:hAnsi="Times New Roman" w:cs="Times New Roman"/>
                <w:color w:val="000000"/>
                <w:spacing w:val="-2"/>
              </w:rPr>
              <w:t xml:space="preserve">Accounting policies and detail of financial </w:t>
            </w:r>
            <w:r w:rsidRPr="000A2E53">
              <w:rPr>
                <w:rFonts w:ascii="Times New Roman" w:eastAsia="Times New Roman" w:hAnsi="Times New Roman" w:cs="Times New Roman"/>
                <w:spacing w:val="-4"/>
              </w:rPr>
              <w:t xml:space="preserve">information </w:t>
            </w:r>
            <w:r w:rsidRPr="000A2E53">
              <w:rPr>
                <w:rFonts w:ascii="Times New Roman" w:hAnsi="Times New Roman" w:cs="Times New Roman"/>
                <w:color w:val="000000"/>
                <w:spacing w:val="-4"/>
              </w:rPr>
              <w:t xml:space="preserve">were disclosed </w:t>
            </w:r>
            <w:r w:rsidRPr="00E17C41">
              <w:rPr>
                <w:rFonts w:ascii="Times New Roman" w:hAnsi="Times New Roman" w:cs="Times New Roman"/>
                <w:color w:val="000000"/>
                <w:spacing w:val="-4"/>
              </w:rPr>
              <w:t xml:space="preserve">in Notes </w:t>
            </w:r>
            <w:r>
              <w:rPr>
                <w:rFonts w:ascii="Times New Roman" w:hAnsi="Times New Roman" w:cs="Times New Roman"/>
                <w:color w:val="000000"/>
                <w:spacing w:val="-4"/>
              </w:rPr>
              <w:t xml:space="preserve">3, </w:t>
            </w:r>
            <w:r w:rsidRPr="00E17C41">
              <w:rPr>
                <w:rFonts w:ascii="Times New Roman" w:hAnsi="Times New Roman"/>
                <w:color w:val="000000"/>
                <w:spacing w:val="-4"/>
              </w:rPr>
              <w:t>1</w:t>
            </w:r>
            <w:r w:rsidR="00530D50">
              <w:rPr>
                <w:rFonts w:ascii="Times New Roman" w:hAnsi="Times New Roman"/>
                <w:color w:val="000000"/>
                <w:spacing w:val="-4"/>
              </w:rPr>
              <w:t>0</w:t>
            </w:r>
            <w:r w:rsidRPr="00E17C41">
              <w:rPr>
                <w:rFonts w:ascii="Times New Roman" w:hAnsi="Times New Roman" w:cs="Times New Roman"/>
                <w:color w:val="000000"/>
                <w:spacing w:val="-4"/>
              </w:rPr>
              <w:t xml:space="preserve"> and </w:t>
            </w:r>
            <w:r w:rsidRPr="00E17C41">
              <w:rPr>
                <w:rFonts w:ascii="Times New Roman" w:hAnsi="Times New Roman"/>
                <w:color w:val="000000"/>
                <w:spacing w:val="-4"/>
              </w:rPr>
              <w:t>1</w:t>
            </w:r>
            <w:r w:rsidR="00530D50">
              <w:rPr>
                <w:rFonts w:ascii="Times New Roman" w:hAnsi="Times New Roman"/>
                <w:color w:val="000000"/>
                <w:spacing w:val="-4"/>
              </w:rPr>
              <w:t>1</w:t>
            </w:r>
            <w:r w:rsidRPr="00E17C41">
              <w:rPr>
                <w:rFonts w:ascii="Times New Roman" w:hAnsi="Times New Roman" w:cs="Times New Roman"/>
                <w:color w:val="000000"/>
                <w:spacing w:val="-4"/>
              </w:rPr>
              <w:t xml:space="preserve"> </w:t>
            </w:r>
            <w:r w:rsidRPr="00E17C41">
              <w:rPr>
                <w:rFonts w:ascii="Times New Roman" w:eastAsia="Times New Roman" w:hAnsi="Times New Roman" w:cs="Times New Roman"/>
                <w:spacing w:val="-4"/>
              </w:rPr>
              <w:t>to the financial statements</w:t>
            </w:r>
            <w:r w:rsidRPr="00E17C41">
              <w:rPr>
                <w:rFonts w:ascii="Times New Roman" w:eastAsia="Times New Roman" w:hAnsi="Times New Roman" w:cs="Times New Roman"/>
              </w:rPr>
              <w:t>, respectively</w:t>
            </w:r>
            <w:r w:rsidRPr="000A2E53">
              <w:rPr>
                <w:rFonts w:ascii="Times New Roman" w:eastAsia="Times New Roman" w:hAnsi="Times New Roman" w:cs="Times New Roman"/>
              </w:rPr>
              <w:t>.</w:t>
            </w:r>
          </w:p>
        </w:tc>
        <w:tc>
          <w:tcPr>
            <w:tcW w:w="5297" w:type="dxa"/>
            <w:shd w:val="clear" w:color="auto" w:fill="auto"/>
          </w:tcPr>
          <w:p w14:paraId="02710A06" w14:textId="77777777" w:rsidR="00263A29" w:rsidRPr="000A2E53" w:rsidRDefault="00263A29" w:rsidP="00263A29">
            <w:pPr>
              <w:autoSpaceDE w:val="0"/>
              <w:autoSpaceDN w:val="0"/>
              <w:adjustRightInd w:val="0"/>
              <w:ind w:left="432"/>
              <w:jc w:val="thaiDistribute"/>
              <w:rPr>
                <w:rFonts w:ascii="Times New Roman" w:eastAsia="Times New Roman" w:hAnsi="Times New Roman" w:cs="Times New Roman"/>
              </w:rPr>
            </w:pPr>
          </w:p>
          <w:p w14:paraId="459A2CF8" w14:textId="77777777" w:rsidR="00263A29" w:rsidRPr="000A2E53" w:rsidRDefault="00263A29" w:rsidP="00263A29">
            <w:pPr>
              <w:autoSpaceDE w:val="0"/>
              <w:autoSpaceDN w:val="0"/>
              <w:adjustRightInd w:val="0"/>
              <w:ind w:left="432"/>
              <w:jc w:val="thaiDistribute"/>
              <w:rPr>
                <w:rFonts w:ascii="Times New Roman" w:eastAsia="Times New Roman" w:hAnsi="Times New Roman" w:cs="Times New Roman"/>
              </w:rPr>
            </w:pPr>
          </w:p>
          <w:p w14:paraId="46BC070E" w14:textId="77777777" w:rsidR="00263A29" w:rsidRPr="000A2E53" w:rsidRDefault="00263A29" w:rsidP="00263A29">
            <w:pPr>
              <w:autoSpaceDE w:val="0"/>
              <w:autoSpaceDN w:val="0"/>
              <w:adjustRightInd w:val="0"/>
              <w:ind w:left="77" w:right="117"/>
              <w:jc w:val="thaiDistribute"/>
              <w:rPr>
                <w:rFonts w:ascii="Times New Roman" w:eastAsia="SimSun" w:hAnsi="Times New Roman" w:cs="Times New Roman"/>
                <w:spacing w:val="-4"/>
                <w:lang w:eastAsia="ja-JP"/>
              </w:rPr>
            </w:pPr>
            <w:r w:rsidRPr="000A2E53">
              <w:rPr>
                <w:rFonts w:ascii="Times New Roman" w:eastAsia="SimSun" w:hAnsi="Times New Roman" w:cs="Times New Roman"/>
                <w:lang w:eastAsia="ja-JP"/>
              </w:rPr>
              <w:t>Key audit procedures including a collaboration in performing the audit work with the component auditor of AIS included</w:t>
            </w:r>
            <w:r w:rsidRPr="000A2E53">
              <w:rPr>
                <w:rFonts w:ascii="Times New Roman" w:eastAsia="SimSun" w:hAnsi="Times New Roman" w:cs="Times New Roman"/>
                <w:spacing w:val="-4"/>
                <w:lang w:eastAsia="ja-JP"/>
              </w:rPr>
              <w:t>:</w:t>
            </w:r>
          </w:p>
          <w:p w14:paraId="36677037" w14:textId="7FE0DC94" w:rsidR="00263A29" w:rsidRDefault="00263A29" w:rsidP="00263A29">
            <w:pPr>
              <w:pStyle w:val="ListParagraph"/>
              <w:numPr>
                <w:ilvl w:val="0"/>
                <w:numId w:val="27"/>
              </w:numPr>
              <w:spacing w:before="120"/>
              <w:ind w:left="311" w:right="117" w:hanging="239"/>
              <w:jc w:val="thaiDistribute"/>
              <w:rPr>
                <w:rFonts w:ascii="Times New Roman" w:hAnsi="Times New Roman" w:cs="Times New Roman"/>
                <w:szCs w:val="22"/>
              </w:rPr>
            </w:pPr>
            <w:r w:rsidRPr="000A2E53">
              <w:rPr>
                <w:rFonts w:ascii="Times New Roman" w:hAnsi="Times New Roman" w:cs="Times New Roman"/>
                <w:szCs w:val="22"/>
              </w:rPr>
              <w:t>Understand the financial information compilation process and related internal control procedures.</w:t>
            </w:r>
          </w:p>
          <w:p w14:paraId="3F5D9CDF" w14:textId="77777777" w:rsidR="00F2691D" w:rsidRPr="000A2E53" w:rsidRDefault="00F2691D" w:rsidP="00F2691D">
            <w:pPr>
              <w:pStyle w:val="ListParagraph"/>
              <w:numPr>
                <w:ilvl w:val="0"/>
                <w:numId w:val="27"/>
              </w:numPr>
              <w:spacing w:before="120"/>
              <w:ind w:left="311" w:right="117" w:hanging="239"/>
              <w:jc w:val="thaiDistribute"/>
              <w:rPr>
                <w:rFonts w:ascii="Times New Roman" w:hAnsi="Times New Roman" w:cs="Times New Roman"/>
                <w:szCs w:val="22"/>
              </w:rPr>
            </w:pPr>
            <w:r w:rsidRPr="000A2E53">
              <w:rPr>
                <w:rFonts w:ascii="Times New Roman" w:hAnsi="Times New Roman" w:cs="Times New Roman"/>
                <w:szCs w:val="22"/>
              </w:rPr>
              <w:t>Review the design and implementation of such internal control procedures.</w:t>
            </w:r>
          </w:p>
          <w:p w14:paraId="707B2594" w14:textId="35ADA41F" w:rsidR="00F2691D" w:rsidRPr="00F2691D" w:rsidRDefault="00F2691D" w:rsidP="00F2691D">
            <w:pPr>
              <w:pStyle w:val="ListParagraph"/>
              <w:numPr>
                <w:ilvl w:val="0"/>
                <w:numId w:val="27"/>
              </w:numPr>
              <w:ind w:left="317" w:right="115" w:hanging="245"/>
              <w:jc w:val="thaiDistribute"/>
              <w:rPr>
                <w:rFonts w:ascii="Times New Roman" w:hAnsi="Times New Roman" w:cs="Times New Roman"/>
                <w:szCs w:val="22"/>
              </w:rPr>
            </w:pPr>
            <w:r w:rsidRPr="000A2E53">
              <w:rPr>
                <w:rFonts w:ascii="Times New Roman" w:hAnsi="Times New Roman" w:cs="Times New Roman"/>
                <w:szCs w:val="22"/>
              </w:rPr>
              <w:t>Perform the operating effectiveness testing over the internal control procedures.</w:t>
            </w:r>
          </w:p>
          <w:p w14:paraId="3948B670" w14:textId="16AF6904" w:rsidR="00263A29" w:rsidRPr="000A2E53" w:rsidRDefault="00263A29" w:rsidP="00263A29">
            <w:pPr>
              <w:pStyle w:val="ListParagraph"/>
              <w:numPr>
                <w:ilvl w:val="0"/>
                <w:numId w:val="27"/>
              </w:numPr>
              <w:spacing w:before="120"/>
              <w:ind w:left="311" w:right="117" w:hanging="239"/>
              <w:jc w:val="thaiDistribute"/>
              <w:rPr>
                <w:rFonts w:ascii="Times New Roman" w:hAnsi="Times New Roman" w:cs="Times New Roman"/>
                <w:szCs w:val="22"/>
              </w:rPr>
            </w:pPr>
            <w:r w:rsidRPr="000A2E53">
              <w:rPr>
                <w:rFonts w:ascii="Times New Roman" w:hAnsi="Times New Roman" w:cs="Times New Roman"/>
                <w:szCs w:val="22"/>
              </w:rPr>
              <w:t xml:space="preserve">Collaboratively </w:t>
            </w:r>
            <w:r w:rsidR="00DA0985">
              <w:rPr>
                <w:rFonts w:ascii="Times New Roman" w:hAnsi="Times New Roman" w:cs="Times New Roman"/>
                <w:szCs w:val="22"/>
              </w:rPr>
              <w:t xml:space="preserve">with the component auditor of AIS to </w:t>
            </w:r>
            <w:r w:rsidRPr="000A2E53">
              <w:rPr>
                <w:rFonts w:ascii="Times New Roman" w:hAnsi="Times New Roman" w:cs="Times New Roman"/>
                <w:szCs w:val="22"/>
              </w:rPr>
              <w:t>perform the work in accordance with Thai Standard on Auditing on the work performed from the planning through the conclusion process; and</w:t>
            </w:r>
          </w:p>
          <w:p w14:paraId="53A04AEE" w14:textId="398148B4" w:rsidR="00263A29" w:rsidRPr="007E6169" w:rsidRDefault="00263A29" w:rsidP="007E6169">
            <w:pPr>
              <w:pStyle w:val="ListParagraph"/>
              <w:numPr>
                <w:ilvl w:val="0"/>
                <w:numId w:val="27"/>
              </w:numPr>
              <w:spacing w:before="120"/>
              <w:ind w:left="311" w:right="117" w:hanging="239"/>
              <w:jc w:val="thaiDistribute"/>
              <w:rPr>
                <w:rFonts w:ascii="Times New Roman" w:hAnsi="Times New Roman" w:cs="Times New Roman"/>
                <w:szCs w:val="22"/>
              </w:rPr>
            </w:pPr>
            <w:r w:rsidRPr="000A2E53">
              <w:rPr>
                <w:rFonts w:ascii="Times New Roman" w:hAnsi="Times New Roman" w:cs="Times New Roman"/>
                <w:szCs w:val="22"/>
              </w:rPr>
              <w:t>Verify the calculation and record of a share of profit in an investment in AIS.</w:t>
            </w:r>
          </w:p>
        </w:tc>
      </w:tr>
    </w:tbl>
    <w:p w14:paraId="7AC55CF0" w14:textId="77777777" w:rsidR="007B3510" w:rsidRDefault="007B3510" w:rsidP="00AC363D">
      <w:pPr>
        <w:spacing w:after="0"/>
        <w:ind w:left="432"/>
        <w:rPr>
          <w:rFonts w:ascii="Times New Roman" w:eastAsia="Times New Roman" w:hAnsi="Times New Roman" w:cs="Times New Roman"/>
          <w:b/>
          <w:bCs/>
          <w:sz w:val="24"/>
          <w:szCs w:val="24"/>
        </w:rPr>
      </w:pPr>
    </w:p>
    <w:p w14:paraId="7A2E7B7A" w14:textId="14105C12" w:rsidR="006F63EF" w:rsidRPr="00864822" w:rsidRDefault="006F63EF" w:rsidP="003C7F6A">
      <w:pPr>
        <w:spacing w:after="0"/>
        <w:ind w:left="432"/>
        <w:rPr>
          <w:rFonts w:ascii="Times New Roman" w:eastAsia="Times New Roman" w:hAnsi="Times New Roman" w:cs="Times New Roman"/>
          <w:sz w:val="24"/>
          <w:szCs w:val="24"/>
        </w:rPr>
      </w:pPr>
      <w:r w:rsidRPr="00864822">
        <w:rPr>
          <w:rFonts w:ascii="Times New Roman" w:eastAsia="Times New Roman" w:hAnsi="Times New Roman" w:cs="Times New Roman"/>
          <w:b/>
          <w:bCs/>
          <w:sz w:val="24"/>
          <w:szCs w:val="24"/>
        </w:rPr>
        <w:t>Other Information</w:t>
      </w:r>
    </w:p>
    <w:p w14:paraId="6443E709" w14:textId="77777777" w:rsidR="00724079" w:rsidRPr="00864822" w:rsidRDefault="00724079" w:rsidP="003C7F6A">
      <w:pPr>
        <w:spacing w:after="0"/>
        <w:ind w:left="432"/>
        <w:jc w:val="thaiDistribute"/>
        <w:rPr>
          <w:rFonts w:ascii="Times New Roman" w:eastAsia="Times New Roman" w:hAnsi="Times New Roman" w:cs="Times New Roman"/>
          <w:sz w:val="24"/>
          <w:szCs w:val="24"/>
        </w:rPr>
      </w:pPr>
    </w:p>
    <w:p w14:paraId="1C033DE1" w14:textId="18175814" w:rsidR="005F129C" w:rsidRPr="00864822" w:rsidRDefault="005F129C" w:rsidP="003C7F6A">
      <w:pPr>
        <w:spacing w:after="0"/>
        <w:ind w:left="432"/>
        <w:jc w:val="thaiDistribute"/>
        <w:rPr>
          <w:rFonts w:ascii="Times New Roman" w:eastAsia="Times New Roman" w:hAnsi="Times New Roman" w:cs="Times New Roman"/>
          <w:sz w:val="24"/>
          <w:szCs w:val="24"/>
        </w:rPr>
      </w:pPr>
      <w:r w:rsidRPr="00864822">
        <w:rPr>
          <w:rFonts w:ascii="Times New Roman" w:eastAsia="Times New Roman" w:hAnsi="Times New Roman" w:cs="Times New Roman"/>
          <w:sz w:val="24"/>
          <w:szCs w:val="24"/>
        </w:rPr>
        <w:t xml:space="preserve">Management is responsible for the other information. The other information comprises </w:t>
      </w:r>
      <w:r w:rsidRPr="00864822">
        <w:rPr>
          <w:rFonts w:ascii="Times New Roman" w:eastAsia="Times New Roman" w:hAnsi="Times New Roman" w:cs="Times New Roman"/>
          <w:sz w:val="24"/>
          <w:szCs w:val="30"/>
        </w:rPr>
        <w:t xml:space="preserve">information in </w:t>
      </w:r>
      <w:r w:rsidRPr="00864822">
        <w:rPr>
          <w:rFonts w:ascii="Times New Roman" w:eastAsia="Times New Roman" w:hAnsi="Times New Roman" w:cs="Times New Roman"/>
          <w:sz w:val="24"/>
          <w:szCs w:val="24"/>
        </w:rPr>
        <w:t>the annual report, which is expected to be made available to us after the date of this auditor’</w:t>
      </w:r>
      <w:r w:rsidR="00F362FC">
        <w:rPr>
          <w:rFonts w:ascii="Times New Roman" w:eastAsia="Times New Roman" w:hAnsi="Times New Roman" w:cs="Times New Roman"/>
          <w:sz w:val="24"/>
          <w:szCs w:val="24"/>
        </w:rPr>
        <w:t>s</w:t>
      </w:r>
      <w:r w:rsidRPr="00864822">
        <w:rPr>
          <w:rFonts w:ascii="Times New Roman" w:eastAsia="Times New Roman" w:hAnsi="Times New Roman" w:cs="Times New Roman"/>
          <w:sz w:val="24"/>
          <w:szCs w:val="24"/>
        </w:rPr>
        <w:t xml:space="preserve"> report.</w:t>
      </w:r>
    </w:p>
    <w:p w14:paraId="4369B302" w14:textId="77777777" w:rsidR="00A94B7E" w:rsidRPr="00864822" w:rsidRDefault="00A94B7E" w:rsidP="003C7F6A">
      <w:pPr>
        <w:spacing w:after="0"/>
        <w:ind w:left="432"/>
        <w:jc w:val="thaiDistribute"/>
        <w:rPr>
          <w:rFonts w:ascii="Times New Roman" w:eastAsia="Times New Roman" w:hAnsi="Times New Roman" w:cs="Times New Roman"/>
          <w:sz w:val="24"/>
          <w:szCs w:val="24"/>
        </w:rPr>
      </w:pPr>
    </w:p>
    <w:p w14:paraId="49053E80" w14:textId="77777777" w:rsidR="005F129C" w:rsidRPr="00864822" w:rsidRDefault="005F129C" w:rsidP="003C7F6A">
      <w:pPr>
        <w:spacing w:after="0"/>
        <w:ind w:left="432"/>
        <w:jc w:val="thaiDistribute"/>
        <w:rPr>
          <w:rFonts w:ascii="Times New Roman" w:eastAsia="Times New Roman" w:hAnsi="Times New Roman" w:cs="Times New Roman"/>
          <w:sz w:val="24"/>
          <w:szCs w:val="24"/>
        </w:rPr>
      </w:pPr>
      <w:r w:rsidRPr="00864822">
        <w:rPr>
          <w:rFonts w:ascii="Times New Roman" w:eastAsia="Times New Roman" w:hAnsi="Times New Roman" w:cs="Times New Roman"/>
          <w:sz w:val="24"/>
          <w:szCs w:val="24"/>
        </w:rPr>
        <w:t>Our opinion on the consolidated and separate financial statements does not cover the other information and we do not express any form of assurance conclusion thereon.</w:t>
      </w:r>
    </w:p>
    <w:p w14:paraId="693B881E" w14:textId="77777777" w:rsidR="005F129C" w:rsidRPr="00864822" w:rsidRDefault="005F129C" w:rsidP="003C7F6A">
      <w:pPr>
        <w:spacing w:after="0"/>
        <w:ind w:left="432"/>
        <w:jc w:val="thaiDistribute"/>
        <w:rPr>
          <w:rFonts w:ascii="Times New Roman" w:eastAsia="Times New Roman" w:hAnsi="Times New Roman" w:cs="Times New Roman"/>
          <w:sz w:val="24"/>
          <w:szCs w:val="24"/>
        </w:rPr>
      </w:pPr>
    </w:p>
    <w:p w14:paraId="2BE1DC03" w14:textId="77777777" w:rsidR="005F129C" w:rsidRPr="00864822" w:rsidRDefault="005F129C" w:rsidP="003C7F6A">
      <w:pPr>
        <w:spacing w:after="0"/>
        <w:ind w:left="432"/>
        <w:jc w:val="thaiDistribute"/>
        <w:rPr>
          <w:rFonts w:ascii="Times New Roman" w:eastAsia="Times New Roman" w:hAnsi="Times New Roman" w:cs="Times New Roman"/>
          <w:sz w:val="24"/>
          <w:szCs w:val="24"/>
        </w:rPr>
      </w:pPr>
      <w:r w:rsidRPr="00864822">
        <w:rPr>
          <w:rFonts w:ascii="Times New Roman" w:eastAsia="Times New Roman" w:hAnsi="Times New Roman" w:cs="Times New Roman"/>
          <w:sz w:val="24"/>
          <w:szCs w:val="24"/>
        </w:rPr>
        <w:t>In connection with our audit of the consolidated and separate financial statements, our responsibility is to read the other information identified above when it becomes available and, in doing so, consider whether the other information is materially inconsistent with the financial statements or our knowledge obtained in the audit, or otherwise appears to be materially misstated.</w:t>
      </w:r>
    </w:p>
    <w:p w14:paraId="12C23543" w14:textId="77777777" w:rsidR="005F129C" w:rsidRPr="00864822" w:rsidRDefault="005F129C" w:rsidP="003C7F6A">
      <w:pPr>
        <w:spacing w:after="0"/>
        <w:ind w:left="432"/>
        <w:jc w:val="thaiDistribute"/>
        <w:rPr>
          <w:rFonts w:ascii="Times New Roman" w:eastAsia="Times New Roman" w:hAnsi="Times New Roman" w:cs="Times New Roman"/>
          <w:sz w:val="24"/>
          <w:szCs w:val="24"/>
        </w:rPr>
      </w:pPr>
    </w:p>
    <w:p w14:paraId="6439840D" w14:textId="77777777" w:rsidR="008B1E54" w:rsidRDefault="005F129C" w:rsidP="003C7F6A">
      <w:pPr>
        <w:spacing w:after="0"/>
        <w:ind w:left="432"/>
        <w:jc w:val="thaiDistribute"/>
        <w:rPr>
          <w:rFonts w:ascii="Times New Roman" w:eastAsia="Times New Roman" w:hAnsi="Times New Roman" w:cs="Times New Roman"/>
          <w:sz w:val="24"/>
          <w:szCs w:val="24"/>
        </w:rPr>
        <w:sectPr w:rsidR="008B1E54" w:rsidSect="00284DEE">
          <w:pgSz w:w="11907" w:h="16839" w:code="9"/>
          <w:pgMar w:top="1440" w:right="1224" w:bottom="720" w:left="1440" w:header="720" w:footer="432" w:gutter="0"/>
          <w:pgNumType w:fmt="numberInDash" w:start="3"/>
          <w:cols w:space="720"/>
          <w:docGrid w:linePitch="360"/>
        </w:sectPr>
      </w:pPr>
      <w:r w:rsidRPr="00864822">
        <w:rPr>
          <w:rFonts w:ascii="Times New Roman" w:eastAsia="Times New Roman" w:hAnsi="Times New Roman" w:cs="Times New Roman"/>
          <w:sz w:val="24"/>
          <w:szCs w:val="24"/>
        </w:rPr>
        <w:t xml:space="preserve">When we read the annual report, if we conclude that there is a material misstatement therein, we are required to communicate the matter to </w:t>
      </w:r>
      <w:r w:rsidR="00897A3A">
        <w:rPr>
          <w:rFonts w:ascii="Times New Roman" w:eastAsia="Times New Roman" w:hAnsi="Times New Roman" w:cs="Times New Roman"/>
          <w:sz w:val="24"/>
          <w:szCs w:val="24"/>
        </w:rPr>
        <w:t xml:space="preserve">management and </w:t>
      </w:r>
      <w:r w:rsidRPr="00864822">
        <w:rPr>
          <w:rFonts w:ascii="Times New Roman" w:eastAsia="Times New Roman" w:hAnsi="Times New Roman" w:cs="Times New Roman"/>
          <w:sz w:val="24"/>
          <w:szCs w:val="24"/>
        </w:rPr>
        <w:t xml:space="preserve">those charged with governance </w:t>
      </w:r>
      <w:r w:rsidR="00897A3A">
        <w:rPr>
          <w:rFonts w:ascii="Times New Roman" w:eastAsia="Times New Roman" w:hAnsi="Times New Roman" w:cs="Times New Roman"/>
          <w:sz w:val="24"/>
          <w:szCs w:val="24"/>
        </w:rPr>
        <w:t>for correction of the misstatement</w:t>
      </w:r>
      <w:r w:rsidRPr="00864822">
        <w:rPr>
          <w:rFonts w:ascii="Times New Roman" w:eastAsia="Times New Roman" w:hAnsi="Times New Roman" w:cs="Times New Roman"/>
          <w:sz w:val="24"/>
          <w:szCs w:val="24"/>
        </w:rPr>
        <w:t>.</w:t>
      </w:r>
    </w:p>
    <w:p w14:paraId="12D88B81" w14:textId="77777777" w:rsidR="008B1E54" w:rsidRPr="00864822" w:rsidRDefault="008B1E54" w:rsidP="008B1E54">
      <w:pPr>
        <w:spacing w:after="0"/>
        <w:ind w:left="432"/>
        <w:jc w:val="thaiDistribute"/>
        <w:rPr>
          <w:rFonts w:ascii="Times New Roman" w:eastAsia="Times New Roman" w:hAnsi="Times New Roman" w:cs="Times New Roman"/>
          <w:b/>
          <w:bCs/>
          <w:sz w:val="24"/>
          <w:szCs w:val="24"/>
        </w:rPr>
      </w:pPr>
      <w:r w:rsidRPr="00864822">
        <w:rPr>
          <w:rFonts w:ascii="Times New Roman" w:eastAsia="Times New Roman" w:hAnsi="Times New Roman" w:cs="Times New Roman"/>
          <w:b/>
          <w:bCs/>
          <w:sz w:val="24"/>
          <w:szCs w:val="24"/>
        </w:rPr>
        <w:lastRenderedPageBreak/>
        <w:t>Responsibilities of Management and Those Charged with Governance for the Consolidated and Separate Financial Statements</w:t>
      </w:r>
    </w:p>
    <w:p w14:paraId="186C81DF" w14:textId="77777777" w:rsidR="008B1E54" w:rsidRPr="00864822" w:rsidRDefault="008B1E54" w:rsidP="008B1E54">
      <w:pPr>
        <w:spacing w:after="0"/>
        <w:ind w:left="432"/>
        <w:jc w:val="thaiDistribute"/>
        <w:rPr>
          <w:rFonts w:ascii="Times New Roman" w:eastAsia="Times New Roman" w:hAnsi="Times New Roman" w:cs="Times New Roman"/>
          <w:sz w:val="24"/>
          <w:szCs w:val="24"/>
        </w:rPr>
      </w:pPr>
    </w:p>
    <w:p w14:paraId="5EF65DAE" w14:textId="4EE652E7" w:rsidR="008B1E54" w:rsidRDefault="008B1E54" w:rsidP="008B1E54">
      <w:pPr>
        <w:spacing w:after="0"/>
        <w:ind w:left="432"/>
        <w:jc w:val="thaiDistribute"/>
        <w:rPr>
          <w:rFonts w:ascii="Times New Roman" w:eastAsia="Times New Roman" w:hAnsi="Times New Roman" w:cs="Times New Roman"/>
          <w:sz w:val="24"/>
          <w:szCs w:val="24"/>
        </w:rPr>
      </w:pPr>
      <w:r w:rsidRPr="00864822">
        <w:rPr>
          <w:rFonts w:ascii="Times New Roman" w:eastAsia="Times New Roman" w:hAnsi="Times New Roman" w:cs="Times New Roman"/>
          <w:sz w:val="24"/>
          <w:szCs w:val="24"/>
        </w:rPr>
        <w:t xml:space="preserve">Management is responsible for the preparation and fair presentation of the consolidated and separate financial statements in accordance with TFRSs, and for such internal control as management determines is necessary to enable the preparation of </w:t>
      </w:r>
      <w:r w:rsidR="000E3771">
        <w:rPr>
          <w:rFonts w:ascii="Times New Roman" w:eastAsia="Times New Roman" w:hAnsi="Times New Roman" w:cs="Times New Roman"/>
          <w:sz w:val="24"/>
          <w:szCs w:val="24"/>
        </w:rPr>
        <w:t xml:space="preserve">the </w:t>
      </w:r>
      <w:r w:rsidRPr="00864822">
        <w:rPr>
          <w:rFonts w:ascii="Times New Roman" w:eastAsia="Times New Roman" w:hAnsi="Times New Roman" w:cs="Times New Roman"/>
          <w:sz w:val="24"/>
          <w:szCs w:val="24"/>
        </w:rPr>
        <w:t>consolidated and separate financial statements that are free from material misstatement, whether due to fraud or error.</w:t>
      </w:r>
    </w:p>
    <w:p w14:paraId="3F8E5176" w14:textId="77777777" w:rsidR="008B1E54" w:rsidRDefault="008B1E54" w:rsidP="008B1E54">
      <w:pPr>
        <w:spacing w:after="0"/>
        <w:ind w:left="432"/>
        <w:jc w:val="thaiDistribute"/>
        <w:rPr>
          <w:rFonts w:ascii="Times New Roman" w:eastAsia="Times New Roman" w:hAnsi="Times New Roman" w:cs="Times New Roman"/>
          <w:sz w:val="24"/>
          <w:szCs w:val="24"/>
        </w:rPr>
      </w:pPr>
    </w:p>
    <w:p w14:paraId="0DBC81E7" w14:textId="7AF703B9" w:rsidR="006F63EF" w:rsidRPr="00EB1D3E" w:rsidRDefault="006F63EF" w:rsidP="003C7F6A">
      <w:pPr>
        <w:spacing w:after="0"/>
        <w:ind w:left="432"/>
        <w:jc w:val="thaiDistribute"/>
        <w:rPr>
          <w:rFonts w:ascii="Times New Roman" w:eastAsia="Times New Roman" w:hAnsi="Times New Roman" w:cs="Times New Roman"/>
          <w:sz w:val="24"/>
          <w:szCs w:val="24"/>
        </w:rPr>
      </w:pPr>
      <w:r w:rsidRPr="00864822">
        <w:rPr>
          <w:rFonts w:ascii="Times New Roman" w:eastAsia="Times New Roman" w:hAnsi="Times New Roman" w:cs="Times New Roman"/>
          <w:sz w:val="24"/>
          <w:szCs w:val="24"/>
        </w:rPr>
        <w:t>In preparing the consolidated</w:t>
      </w:r>
      <w:r w:rsidR="007E71EC" w:rsidRPr="00864822">
        <w:rPr>
          <w:rFonts w:ascii="Times New Roman" w:eastAsia="Times New Roman" w:hAnsi="Times New Roman" w:cs="Times New Roman"/>
          <w:sz w:val="24"/>
          <w:szCs w:val="24"/>
        </w:rPr>
        <w:t xml:space="preserve"> and </w:t>
      </w:r>
      <w:r w:rsidR="00535E92" w:rsidRPr="00864822">
        <w:rPr>
          <w:rFonts w:ascii="Times New Roman" w:eastAsia="Times New Roman" w:hAnsi="Times New Roman" w:cs="Times New Roman"/>
          <w:sz w:val="24"/>
          <w:szCs w:val="24"/>
        </w:rPr>
        <w:t>separate</w:t>
      </w:r>
      <w:r w:rsidR="000C6596" w:rsidRPr="00864822">
        <w:rPr>
          <w:rFonts w:ascii="Times New Roman" w:eastAsia="Times New Roman" w:hAnsi="Times New Roman" w:cs="Times New Roman"/>
          <w:sz w:val="24"/>
          <w:szCs w:val="24"/>
        </w:rPr>
        <w:t xml:space="preserve"> </w:t>
      </w:r>
      <w:r w:rsidRPr="00864822">
        <w:rPr>
          <w:rFonts w:ascii="Times New Roman" w:eastAsia="Times New Roman" w:hAnsi="Times New Roman" w:cs="Times New Roman"/>
          <w:sz w:val="24"/>
          <w:szCs w:val="24"/>
        </w:rPr>
        <w:t xml:space="preserve">financial statements, management is responsible for assessing the Group’s </w:t>
      </w:r>
      <w:r w:rsidR="00A2276F" w:rsidRPr="00864822">
        <w:rPr>
          <w:rFonts w:ascii="Times New Roman" w:eastAsia="Times New Roman" w:hAnsi="Times New Roman" w:cs="Times New Roman"/>
          <w:sz w:val="24"/>
          <w:szCs w:val="24"/>
        </w:rPr>
        <w:t xml:space="preserve">and the Company’s </w:t>
      </w:r>
      <w:r w:rsidRPr="00864822">
        <w:rPr>
          <w:rFonts w:ascii="Times New Roman" w:eastAsia="Times New Roman" w:hAnsi="Times New Roman" w:cs="Times New Roman"/>
          <w:sz w:val="24"/>
          <w:szCs w:val="24"/>
        </w:rPr>
        <w:t xml:space="preserve">ability to continue as a going concern, disclosing, as applicable, matters related to going concern and </w:t>
      </w:r>
      <w:r w:rsidRPr="00EB1D3E">
        <w:rPr>
          <w:rFonts w:ascii="Times New Roman" w:eastAsia="Times New Roman" w:hAnsi="Times New Roman" w:cs="Times New Roman"/>
          <w:sz w:val="24"/>
          <w:szCs w:val="24"/>
        </w:rPr>
        <w:t xml:space="preserve">using the going concern basis of accounting unless management either intends to liquidate the </w:t>
      </w:r>
      <w:r w:rsidR="00275AF2" w:rsidRPr="00EB1D3E">
        <w:rPr>
          <w:rFonts w:ascii="Times New Roman" w:eastAsia="Times New Roman" w:hAnsi="Times New Roman" w:cs="Times New Roman"/>
          <w:sz w:val="24"/>
          <w:szCs w:val="24"/>
        </w:rPr>
        <w:t>Group</w:t>
      </w:r>
      <w:r w:rsidR="008B1E54">
        <w:rPr>
          <w:rFonts w:ascii="Times New Roman" w:eastAsia="Times New Roman" w:hAnsi="Times New Roman" w:cs="Times New Roman"/>
          <w:sz w:val="24"/>
          <w:szCs w:val="24"/>
        </w:rPr>
        <w:t xml:space="preserve"> and the Company</w:t>
      </w:r>
      <w:r w:rsidR="0001084B" w:rsidRPr="00EB1D3E">
        <w:rPr>
          <w:rFonts w:ascii="Times New Roman" w:eastAsia="Times New Roman" w:hAnsi="Times New Roman" w:cs="Times New Roman"/>
          <w:sz w:val="24"/>
          <w:szCs w:val="24"/>
        </w:rPr>
        <w:t xml:space="preserve"> </w:t>
      </w:r>
      <w:r w:rsidRPr="00EB1D3E">
        <w:rPr>
          <w:rFonts w:ascii="Times New Roman" w:eastAsia="Times New Roman" w:hAnsi="Times New Roman" w:cs="Times New Roman"/>
          <w:sz w:val="24"/>
          <w:szCs w:val="24"/>
        </w:rPr>
        <w:t>or to cease operations, or has no realistic alternative but to do so.</w:t>
      </w:r>
    </w:p>
    <w:p w14:paraId="13D03D62" w14:textId="77777777" w:rsidR="00724079" w:rsidRPr="00EB1D3E" w:rsidRDefault="00724079" w:rsidP="003C7F6A">
      <w:pPr>
        <w:spacing w:after="0"/>
        <w:ind w:left="432"/>
        <w:jc w:val="thaiDistribute"/>
        <w:rPr>
          <w:rFonts w:ascii="Times New Roman" w:eastAsia="Times New Roman" w:hAnsi="Times New Roman" w:cs="Times New Roman"/>
          <w:sz w:val="24"/>
          <w:szCs w:val="24"/>
        </w:rPr>
      </w:pPr>
    </w:p>
    <w:p w14:paraId="36CF9080" w14:textId="581884B7" w:rsidR="006F63EF" w:rsidRPr="00864822" w:rsidRDefault="006F63EF" w:rsidP="003C7F6A">
      <w:pPr>
        <w:spacing w:after="0"/>
        <w:ind w:left="432"/>
        <w:jc w:val="thaiDistribute"/>
        <w:rPr>
          <w:rFonts w:ascii="Times New Roman" w:eastAsia="Times New Roman" w:hAnsi="Times New Roman" w:cs="Times New Roman"/>
          <w:sz w:val="24"/>
          <w:szCs w:val="24"/>
        </w:rPr>
      </w:pPr>
      <w:r w:rsidRPr="00EB1D3E">
        <w:rPr>
          <w:rFonts w:ascii="Times New Roman" w:eastAsia="Times New Roman" w:hAnsi="Times New Roman" w:cs="Times New Roman"/>
          <w:sz w:val="24"/>
          <w:szCs w:val="24"/>
        </w:rPr>
        <w:t>Those charged with governance are responsible for overseeing the</w:t>
      </w:r>
      <w:r w:rsidR="00CC7B20" w:rsidRPr="00EB1D3E">
        <w:rPr>
          <w:rFonts w:ascii="Times New Roman" w:eastAsia="Times New Roman" w:hAnsi="Times New Roman" w:cs="Times New Roman"/>
          <w:sz w:val="24"/>
          <w:szCs w:val="24"/>
          <w:cs/>
        </w:rPr>
        <w:t xml:space="preserve"> </w:t>
      </w:r>
      <w:r w:rsidR="00275AF2" w:rsidRPr="00EB1D3E">
        <w:rPr>
          <w:rFonts w:ascii="Times New Roman" w:eastAsia="Times New Roman" w:hAnsi="Times New Roman" w:cs="Times New Roman"/>
          <w:sz w:val="24"/>
          <w:szCs w:val="24"/>
        </w:rPr>
        <w:t>Group</w:t>
      </w:r>
      <w:r w:rsidR="00497903" w:rsidRPr="00EB1D3E">
        <w:rPr>
          <w:rFonts w:ascii="Times New Roman" w:eastAsia="Times New Roman" w:hAnsi="Times New Roman" w:cs="Times New Roman"/>
          <w:sz w:val="24"/>
          <w:szCs w:val="24"/>
        </w:rPr>
        <w:t>’s</w:t>
      </w:r>
      <w:r w:rsidR="00497903" w:rsidRPr="00864822">
        <w:rPr>
          <w:rFonts w:ascii="Times New Roman" w:eastAsia="Times New Roman" w:hAnsi="Times New Roman" w:cs="Times New Roman"/>
          <w:sz w:val="24"/>
          <w:szCs w:val="24"/>
        </w:rPr>
        <w:t xml:space="preserve"> </w:t>
      </w:r>
      <w:r w:rsidRPr="00864822">
        <w:rPr>
          <w:rFonts w:ascii="Times New Roman" w:eastAsia="Times New Roman" w:hAnsi="Times New Roman" w:cs="Times New Roman"/>
          <w:sz w:val="24"/>
          <w:szCs w:val="24"/>
        </w:rPr>
        <w:t>financial reporting process.</w:t>
      </w:r>
    </w:p>
    <w:p w14:paraId="53E7454E" w14:textId="77777777" w:rsidR="00982583" w:rsidRPr="00864822" w:rsidRDefault="00982583" w:rsidP="003C7F6A">
      <w:pPr>
        <w:spacing w:after="0"/>
        <w:ind w:left="432"/>
        <w:jc w:val="thaiDistribute"/>
        <w:rPr>
          <w:rFonts w:ascii="Times New Roman" w:eastAsia="Times New Roman" w:hAnsi="Times New Roman" w:cs="Times New Roman"/>
          <w:sz w:val="24"/>
          <w:szCs w:val="24"/>
        </w:rPr>
      </w:pPr>
    </w:p>
    <w:p w14:paraId="6A5AB420" w14:textId="77777777" w:rsidR="006F63EF" w:rsidRPr="00864822" w:rsidRDefault="006F63EF" w:rsidP="00AE1EC5">
      <w:pPr>
        <w:spacing w:after="0"/>
        <w:ind w:left="432"/>
        <w:jc w:val="thaiDistribute"/>
        <w:rPr>
          <w:rFonts w:ascii="Times New Roman" w:eastAsia="Times New Roman" w:hAnsi="Times New Roman" w:cs="Times New Roman"/>
          <w:sz w:val="24"/>
          <w:szCs w:val="24"/>
        </w:rPr>
      </w:pPr>
      <w:r w:rsidRPr="00864822">
        <w:rPr>
          <w:rFonts w:ascii="Times New Roman" w:eastAsia="Times New Roman" w:hAnsi="Times New Roman" w:cs="Times New Roman"/>
          <w:b/>
          <w:bCs/>
          <w:sz w:val="24"/>
          <w:szCs w:val="24"/>
        </w:rPr>
        <w:t xml:space="preserve">Auditor’s Responsibilities for the Audit of the Consolidated </w:t>
      </w:r>
      <w:r w:rsidR="008A6767" w:rsidRPr="00864822">
        <w:rPr>
          <w:rFonts w:ascii="Times New Roman" w:eastAsia="Times New Roman" w:hAnsi="Times New Roman" w:cs="Times New Roman"/>
          <w:b/>
          <w:bCs/>
          <w:sz w:val="24"/>
          <w:szCs w:val="24"/>
        </w:rPr>
        <w:t xml:space="preserve">and </w:t>
      </w:r>
      <w:r w:rsidR="00535E92" w:rsidRPr="00864822">
        <w:rPr>
          <w:rFonts w:ascii="Times New Roman" w:eastAsia="Times New Roman" w:hAnsi="Times New Roman" w:cs="Times New Roman"/>
          <w:b/>
          <w:bCs/>
          <w:sz w:val="24"/>
          <w:szCs w:val="24"/>
        </w:rPr>
        <w:t>Separate</w:t>
      </w:r>
      <w:r w:rsidR="008A6767" w:rsidRPr="00864822">
        <w:rPr>
          <w:rFonts w:ascii="Times New Roman" w:eastAsia="Times New Roman" w:hAnsi="Times New Roman" w:cs="Times New Roman"/>
          <w:b/>
          <w:bCs/>
          <w:sz w:val="24"/>
          <w:szCs w:val="24"/>
        </w:rPr>
        <w:t xml:space="preserve"> </w:t>
      </w:r>
      <w:r w:rsidRPr="00864822">
        <w:rPr>
          <w:rFonts w:ascii="Times New Roman" w:eastAsia="Times New Roman" w:hAnsi="Times New Roman" w:cs="Times New Roman"/>
          <w:b/>
          <w:bCs/>
          <w:sz w:val="24"/>
          <w:szCs w:val="24"/>
        </w:rPr>
        <w:t>Financial Statements</w:t>
      </w:r>
      <w:r w:rsidRPr="00864822">
        <w:rPr>
          <w:rFonts w:ascii="Times New Roman" w:eastAsia="Times New Roman" w:hAnsi="Times New Roman" w:cs="Times New Roman"/>
          <w:sz w:val="24"/>
          <w:szCs w:val="24"/>
        </w:rPr>
        <w:t xml:space="preserve"> </w:t>
      </w:r>
    </w:p>
    <w:p w14:paraId="34BD13F4" w14:textId="77777777" w:rsidR="00724079" w:rsidRPr="00864822" w:rsidRDefault="00724079" w:rsidP="003C7F6A">
      <w:pPr>
        <w:spacing w:after="0"/>
        <w:ind w:left="432"/>
        <w:jc w:val="thaiDistribute"/>
        <w:rPr>
          <w:rFonts w:ascii="Times New Roman" w:eastAsia="Times New Roman" w:hAnsi="Times New Roman" w:cs="Times New Roman"/>
          <w:sz w:val="24"/>
          <w:szCs w:val="24"/>
        </w:rPr>
      </w:pPr>
    </w:p>
    <w:p w14:paraId="54B359CC" w14:textId="77777777" w:rsidR="006F63EF" w:rsidRPr="00864822" w:rsidRDefault="006F63EF" w:rsidP="003C7F6A">
      <w:pPr>
        <w:spacing w:after="0"/>
        <w:ind w:left="432"/>
        <w:jc w:val="thaiDistribute"/>
        <w:rPr>
          <w:rFonts w:ascii="Times New Roman" w:eastAsia="Times New Roman" w:hAnsi="Times New Roman" w:cs="Times New Roman"/>
          <w:sz w:val="24"/>
          <w:szCs w:val="24"/>
        </w:rPr>
      </w:pPr>
      <w:r w:rsidRPr="00864822">
        <w:rPr>
          <w:rFonts w:ascii="Times New Roman" w:eastAsia="Times New Roman" w:hAnsi="Times New Roman" w:cs="Times New Roman"/>
          <w:sz w:val="24"/>
          <w:szCs w:val="24"/>
        </w:rPr>
        <w:t xml:space="preserve">Our objectives are to obtain reasonable assurance about whether the consolidated </w:t>
      </w:r>
      <w:r w:rsidR="007E71EC" w:rsidRPr="00864822">
        <w:rPr>
          <w:rFonts w:ascii="Times New Roman" w:eastAsia="Times New Roman" w:hAnsi="Times New Roman" w:cs="Times New Roman"/>
          <w:sz w:val="24"/>
          <w:szCs w:val="24"/>
        </w:rPr>
        <w:t xml:space="preserve">and </w:t>
      </w:r>
      <w:r w:rsidR="004C74E5" w:rsidRPr="00864822">
        <w:rPr>
          <w:rFonts w:ascii="Times New Roman" w:eastAsia="Times New Roman" w:hAnsi="Times New Roman" w:cs="Times New Roman"/>
          <w:sz w:val="24"/>
          <w:szCs w:val="24"/>
        </w:rPr>
        <w:t>separate</w:t>
      </w:r>
      <w:r w:rsidR="007E71EC" w:rsidRPr="00864822">
        <w:rPr>
          <w:rFonts w:ascii="Times New Roman" w:eastAsia="Times New Roman" w:hAnsi="Times New Roman" w:cs="Times New Roman"/>
          <w:sz w:val="24"/>
          <w:szCs w:val="24"/>
        </w:rPr>
        <w:t xml:space="preserve"> </w:t>
      </w:r>
      <w:r w:rsidRPr="00864822">
        <w:rPr>
          <w:rFonts w:ascii="Times New Roman" w:eastAsia="Times New Roman" w:hAnsi="Times New Roman" w:cs="Times New Roman"/>
          <w:sz w:val="24"/>
          <w:szCs w:val="24"/>
        </w:rPr>
        <w:t>financial statements as a whole are free from material misstatement, whether due to fraud or error, and to issue an auditor’s report that includes our opinion. Reasonable assurance is a high level of assurance, but is not a guarantee that an audi</w:t>
      </w:r>
      <w:r w:rsidR="00C81C3C" w:rsidRPr="00864822">
        <w:rPr>
          <w:rFonts w:ascii="Times New Roman" w:eastAsia="Times New Roman" w:hAnsi="Times New Roman" w:cs="Times New Roman"/>
          <w:sz w:val="24"/>
          <w:szCs w:val="24"/>
        </w:rPr>
        <w:t>t conducted in accordance with T</w:t>
      </w:r>
      <w:r w:rsidRPr="00864822">
        <w:rPr>
          <w:rFonts w:ascii="Times New Roman" w:eastAsia="Times New Roman" w:hAnsi="Times New Roman" w:cs="Times New Roman"/>
          <w:sz w:val="24"/>
          <w:szCs w:val="24"/>
        </w:rPr>
        <w:t>SAs will always detect a material misstatement when it exists. Misstatements can arise from fraud or error and are considered material if, individually or</w:t>
      </w:r>
      <w:r w:rsidR="009C6BF1">
        <w:rPr>
          <w:rFonts w:ascii="Times New Roman" w:eastAsia="Times New Roman" w:hAnsi="Times New Roman" w:cs="Times New Roman"/>
          <w:sz w:val="24"/>
          <w:szCs w:val="24"/>
        </w:rPr>
        <w:t xml:space="preserve"> </w:t>
      </w:r>
      <w:r w:rsidRPr="00864822">
        <w:rPr>
          <w:rFonts w:ascii="Times New Roman" w:eastAsia="Times New Roman" w:hAnsi="Times New Roman" w:cs="Times New Roman"/>
          <w:sz w:val="24"/>
          <w:szCs w:val="24"/>
        </w:rPr>
        <w:t xml:space="preserve">in the aggregate, they could reasonably be expected to influence the economic decisions of users taken on the basis of these consolidated </w:t>
      </w:r>
      <w:r w:rsidR="007E71EC" w:rsidRPr="00864822">
        <w:rPr>
          <w:rFonts w:ascii="Times New Roman" w:eastAsia="Times New Roman" w:hAnsi="Times New Roman" w:cs="Times New Roman"/>
          <w:sz w:val="24"/>
          <w:szCs w:val="24"/>
        </w:rPr>
        <w:t xml:space="preserve">and </w:t>
      </w:r>
      <w:r w:rsidR="004C74E5" w:rsidRPr="00864822">
        <w:rPr>
          <w:rFonts w:ascii="Times New Roman" w:eastAsia="Times New Roman" w:hAnsi="Times New Roman" w:cs="Times New Roman"/>
          <w:sz w:val="24"/>
          <w:szCs w:val="24"/>
        </w:rPr>
        <w:t>separate</w:t>
      </w:r>
      <w:r w:rsidR="007E71EC" w:rsidRPr="00864822">
        <w:rPr>
          <w:rFonts w:ascii="Times New Roman" w:eastAsia="Times New Roman" w:hAnsi="Times New Roman" w:cs="Times New Roman"/>
          <w:sz w:val="24"/>
          <w:szCs w:val="24"/>
        </w:rPr>
        <w:t xml:space="preserve"> </w:t>
      </w:r>
      <w:r w:rsidRPr="00864822">
        <w:rPr>
          <w:rFonts w:ascii="Times New Roman" w:eastAsia="Times New Roman" w:hAnsi="Times New Roman" w:cs="Times New Roman"/>
          <w:sz w:val="24"/>
          <w:szCs w:val="24"/>
        </w:rPr>
        <w:t>financial statements.</w:t>
      </w:r>
    </w:p>
    <w:p w14:paraId="7F88BEFF" w14:textId="77777777" w:rsidR="00724079" w:rsidRPr="00864822" w:rsidRDefault="00724079" w:rsidP="003C7F6A">
      <w:pPr>
        <w:spacing w:after="0"/>
        <w:ind w:left="432"/>
        <w:jc w:val="thaiDistribute"/>
        <w:rPr>
          <w:rFonts w:ascii="Times New Roman" w:eastAsia="Times New Roman" w:hAnsi="Times New Roman" w:cs="Times New Roman"/>
          <w:sz w:val="24"/>
          <w:szCs w:val="24"/>
        </w:rPr>
      </w:pPr>
    </w:p>
    <w:p w14:paraId="3C143F50" w14:textId="17319566" w:rsidR="00C81C3C" w:rsidRPr="00864822" w:rsidRDefault="00C81C3C" w:rsidP="003C7F6A">
      <w:pPr>
        <w:spacing w:after="0"/>
        <w:ind w:left="432"/>
        <w:jc w:val="thaiDistribute"/>
        <w:rPr>
          <w:rFonts w:ascii="Times New Roman" w:eastAsia="Times New Roman" w:hAnsi="Times New Roman" w:cs="Times New Roman"/>
          <w:sz w:val="24"/>
          <w:szCs w:val="24"/>
        </w:rPr>
      </w:pPr>
      <w:r w:rsidRPr="00864822">
        <w:rPr>
          <w:rFonts w:ascii="Times New Roman" w:eastAsia="Times New Roman" w:hAnsi="Times New Roman" w:cs="Times New Roman"/>
          <w:sz w:val="24"/>
          <w:szCs w:val="24"/>
        </w:rPr>
        <w:t xml:space="preserve">As part </w:t>
      </w:r>
      <w:r w:rsidR="000F7B29" w:rsidRPr="00864822">
        <w:rPr>
          <w:rFonts w:ascii="Times New Roman" w:eastAsia="Times New Roman" w:hAnsi="Times New Roman" w:cs="Times New Roman"/>
          <w:sz w:val="24"/>
          <w:szCs w:val="24"/>
        </w:rPr>
        <w:t>of an audit in accordance with T</w:t>
      </w:r>
      <w:r w:rsidRPr="00864822">
        <w:rPr>
          <w:rFonts w:ascii="Times New Roman" w:eastAsia="Times New Roman" w:hAnsi="Times New Roman" w:cs="Times New Roman"/>
          <w:sz w:val="24"/>
          <w:szCs w:val="24"/>
        </w:rPr>
        <w:t xml:space="preserve">SAs, we exercise professional judgment and maintain professional skepticism throughout the audit. We also: </w:t>
      </w:r>
    </w:p>
    <w:p w14:paraId="6FCDB182" w14:textId="77777777" w:rsidR="00AC363D" w:rsidRPr="00864822" w:rsidRDefault="00AC363D" w:rsidP="003C7F6A">
      <w:pPr>
        <w:spacing w:after="0"/>
        <w:ind w:left="432"/>
        <w:jc w:val="thaiDistribute"/>
        <w:rPr>
          <w:rFonts w:ascii="Times New Roman" w:eastAsia="Times New Roman" w:hAnsi="Times New Roman" w:cs="Times New Roman"/>
          <w:sz w:val="24"/>
          <w:szCs w:val="24"/>
        </w:rPr>
      </w:pPr>
    </w:p>
    <w:p w14:paraId="411FB313" w14:textId="77777777" w:rsidR="00C81C3C" w:rsidRPr="00864822" w:rsidRDefault="00C81C3C" w:rsidP="009C6BF1">
      <w:pPr>
        <w:numPr>
          <w:ilvl w:val="0"/>
          <w:numId w:val="5"/>
        </w:numPr>
        <w:tabs>
          <w:tab w:val="clear" w:pos="720"/>
          <w:tab w:val="left" w:pos="810"/>
        </w:tabs>
        <w:spacing w:after="180"/>
        <w:ind w:left="810" w:hanging="392"/>
        <w:jc w:val="thaiDistribute"/>
        <w:rPr>
          <w:rFonts w:ascii="Times New Roman" w:eastAsia="Times New Roman" w:hAnsi="Times New Roman" w:cs="Times New Roman"/>
          <w:sz w:val="24"/>
          <w:szCs w:val="24"/>
        </w:rPr>
      </w:pPr>
      <w:r w:rsidRPr="00864822">
        <w:rPr>
          <w:rFonts w:ascii="Times New Roman" w:eastAsia="Times New Roman" w:hAnsi="Times New Roman" w:cs="Times New Roman"/>
          <w:sz w:val="24"/>
          <w:szCs w:val="24"/>
        </w:rPr>
        <w:t xml:space="preserve">Identify and assess the risks of material misstatement of the consolidated </w:t>
      </w:r>
      <w:r w:rsidR="00F03BBD" w:rsidRPr="00864822">
        <w:rPr>
          <w:rFonts w:ascii="Times New Roman" w:eastAsia="Times New Roman" w:hAnsi="Times New Roman" w:cs="Times New Roman"/>
          <w:sz w:val="24"/>
          <w:szCs w:val="30"/>
        </w:rPr>
        <w:t xml:space="preserve">and </w:t>
      </w:r>
      <w:r w:rsidR="004C74E5" w:rsidRPr="00864822">
        <w:rPr>
          <w:rFonts w:ascii="Times New Roman" w:eastAsia="Times New Roman" w:hAnsi="Times New Roman" w:cs="Times New Roman"/>
          <w:sz w:val="24"/>
          <w:szCs w:val="24"/>
        </w:rPr>
        <w:t>separate</w:t>
      </w:r>
      <w:r w:rsidR="00F03BBD" w:rsidRPr="00864822">
        <w:rPr>
          <w:rFonts w:ascii="Times New Roman" w:eastAsia="Times New Roman" w:hAnsi="Times New Roman" w:cs="Times New Roman"/>
          <w:sz w:val="24"/>
          <w:szCs w:val="30"/>
        </w:rPr>
        <w:t xml:space="preserve"> </w:t>
      </w:r>
      <w:r w:rsidRPr="00864822">
        <w:rPr>
          <w:rFonts w:ascii="Times New Roman" w:eastAsia="Times New Roman" w:hAnsi="Times New Roman" w:cs="Times New Roman"/>
          <w:sz w:val="24"/>
          <w:szCs w:val="24"/>
        </w:rPr>
        <w:t>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7825BAA3" w14:textId="43275DB1" w:rsidR="00C81C3C" w:rsidRPr="00864822" w:rsidRDefault="00C81C3C" w:rsidP="009C6BF1">
      <w:pPr>
        <w:numPr>
          <w:ilvl w:val="0"/>
          <w:numId w:val="5"/>
        </w:numPr>
        <w:tabs>
          <w:tab w:val="clear" w:pos="720"/>
          <w:tab w:val="left" w:pos="810"/>
        </w:tabs>
        <w:spacing w:after="180"/>
        <w:ind w:left="810" w:hanging="392"/>
        <w:jc w:val="thaiDistribute"/>
        <w:rPr>
          <w:rFonts w:ascii="Times New Roman" w:eastAsia="Times New Roman" w:hAnsi="Times New Roman" w:cs="Times New Roman"/>
          <w:sz w:val="24"/>
          <w:szCs w:val="24"/>
        </w:rPr>
      </w:pPr>
      <w:r w:rsidRPr="00864822">
        <w:rPr>
          <w:rFonts w:ascii="Times New Roman" w:eastAsia="Times New Roman" w:hAnsi="Times New Roman" w:cs="Times New Roman"/>
          <w:sz w:val="24"/>
          <w:szCs w:val="24"/>
        </w:rPr>
        <w:t>Obtain an understanding of internal control relevant to the audit in order to design audit procedures that are appropriate in the circumstances, but not for the purpose of expressing an opinion on the effectiveness of the Group’s</w:t>
      </w:r>
      <w:r w:rsidR="009E4FCC">
        <w:rPr>
          <w:rFonts w:ascii="Times New Roman" w:eastAsia="Times New Roman" w:hAnsi="Times New Roman" w:cs="Times New Roman"/>
          <w:sz w:val="24"/>
          <w:szCs w:val="24"/>
        </w:rPr>
        <w:t xml:space="preserve"> </w:t>
      </w:r>
      <w:r w:rsidR="009E4FCC" w:rsidRPr="00CA6DD0">
        <w:rPr>
          <w:rFonts w:ascii="Times New Roman" w:eastAsia="Times New Roman" w:hAnsi="Times New Roman" w:cs="Times New Roman"/>
          <w:sz w:val="24"/>
          <w:szCs w:val="24"/>
        </w:rPr>
        <w:t>and the Company’s</w:t>
      </w:r>
      <w:r w:rsidR="00350C43" w:rsidRPr="00864822">
        <w:rPr>
          <w:rFonts w:ascii="Times New Roman" w:eastAsia="Times New Roman" w:hAnsi="Times New Roman" w:cs="Times New Roman"/>
          <w:sz w:val="24"/>
          <w:szCs w:val="24"/>
        </w:rPr>
        <w:t xml:space="preserve"> </w:t>
      </w:r>
      <w:r w:rsidRPr="00864822">
        <w:rPr>
          <w:rFonts w:ascii="Times New Roman" w:eastAsia="Times New Roman" w:hAnsi="Times New Roman" w:cs="Times New Roman"/>
          <w:sz w:val="24"/>
          <w:szCs w:val="24"/>
        </w:rPr>
        <w:t>internal control.</w:t>
      </w:r>
    </w:p>
    <w:p w14:paraId="5A75FE24" w14:textId="77777777" w:rsidR="00C81C3C" w:rsidRPr="00864822" w:rsidRDefault="00C81C3C" w:rsidP="009C6BF1">
      <w:pPr>
        <w:numPr>
          <w:ilvl w:val="0"/>
          <w:numId w:val="5"/>
        </w:numPr>
        <w:tabs>
          <w:tab w:val="clear" w:pos="720"/>
          <w:tab w:val="left" w:pos="810"/>
        </w:tabs>
        <w:spacing w:after="180"/>
        <w:ind w:left="810" w:hanging="392"/>
        <w:jc w:val="thaiDistribute"/>
        <w:rPr>
          <w:rFonts w:ascii="Times New Roman" w:eastAsia="Times New Roman" w:hAnsi="Times New Roman" w:cs="Times New Roman"/>
          <w:sz w:val="24"/>
          <w:szCs w:val="24"/>
        </w:rPr>
      </w:pPr>
      <w:r w:rsidRPr="00864822">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p>
    <w:p w14:paraId="00173B46" w14:textId="77777777" w:rsidR="008B1E54" w:rsidRDefault="008B1E54" w:rsidP="009C6BF1">
      <w:pPr>
        <w:numPr>
          <w:ilvl w:val="0"/>
          <w:numId w:val="5"/>
        </w:numPr>
        <w:tabs>
          <w:tab w:val="clear" w:pos="720"/>
          <w:tab w:val="left" w:pos="810"/>
        </w:tabs>
        <w:spacing w:after="180"/>
        <w:ind w:left="810" w:hanging="392"/>
        <w:jc w:val="thaiDistribute"/>
        <w:rPr>
          <w:rFonts w:ascii="Times New Roman" w:eastAsia="Times New Roman" w:hAnsi="Times New Roman" w:cs="Times New Roman"/>
          <w:sz w:val="24"/>
          <w:szCs w:val="24"/>
        </w:rPr>
        <w:sectPr w:rsidR="008B1E54" w:rsidSect="00284DEE">
          <w:pgSz w:w="11907" w:h="16839" w:code="9"/>
          <w:pgMar w:top="1440" w:right="1224" w:bottom="720" w:left="1440" w:header="720" w:footer="432" w:gutter="0"/>
          <w:pgNumType w:fmt="numberInDash" w:start="4"/>
          <w:cols w:space="720"/>
          <w:docGrid w:linePitch="360"/>
        </w:sectPr>
      </w:pPr>
    </w:p>
    <w:p w14:paraId="7B9EEF06" w14:textId="77777777" w:rsidR="008B1E54" w:rsidRDefault="0076525F" w:rsidP="009C6BF1">
      <w:pPr>
        <w:numPr>
          <w:ilvl w:val="0"/>
          <w:numId w:val="5"/>
        </w:numPr>
        <w:tabs>
          <w:tab w:val="clear" w:pos="720"/>
          <w:tab w:val="left" w:pos="810"/>
        </w:tabs>
        <w:spacing w:after="180"/>
        <w:ind w:left="810" w:hanging="392"/>
        <w:jc w:val="thaiDistribute"/>
        <w:rPr>
          <w:rFonts w:ascii="Times New Roman" w:eastAsia="Times New Roman" w:hAnsi="Times New Roman" w:cs="Times New Roman"/>
          <w:sz w:val="24"/>
          <w:szCs w:val="24"/>
        </w:rPr>
      </w:pPr>
      <w:r w:rsidRPr="00864822">
        <w:rPr>
          <w:rFonts w:ascii="Times New Roman" w:eastAsia="Times New Roman" w:hAnsi="Times New Roman" w:cs="Times New Roman"/>
          <w:sz w:val="24"/>
          <w:szCs w:val="24"/>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w:t>
      </w:r>
      <w:r w:rsidR="00350C43" w:rsidRPr="00864822">
        <w:rPr>
          <w:rFonts w:ascii="Times New Roman" w:eastAsia="Times New Roman" w:hAnsi="Times New Roman" w:cs="Times New Roman"/>
          <w:sz w:val="24"/>
          <w:szCs w:val="24"/>
        </w:rPr>
        <w:t xml:space="preserve">Group’s and the </w:t>
      </w:r>
      <w:r w:rsidRPr="00864822">
        <w:rPr>
          <w:rFonts w:ascii="Times New Roman" w:eastAsia="Times New Roman" w:hAnsi="Times New Roman" w:cs="Times New Roman"/>
          <w:sz w:val="24"/>
          <w:szCs w:val="24"/>
        </w:rPr>
        <w:t>Company’s ability to continue as a going concern. If we conclude that a material uncertainty exists, we are required to draw attention in our auditor’s report to the related disclosures in the</w:t>
      </w:r>
      <w:r w:rsidR="00A8338E" w:rsidRPr="000013FE">
        <w:rPr>
          <w:rFonts w:ascii="Times New Roman" w:eastAsia="Times New Roman" w:hAnsi="Times New Roman" w:cs="Cordia New" w:hint="cs"/>
          <w:sz w:val="24"/>
          <w:szCs w:val="24"/>
          <w:cs/>
        </w:rPr>
        <w:t xml:space="preserve"> </w:t>
      </w:r>
      <w:r w:rsidRPr="00864822">
        <w:rPr>
          <w:rFonts w:ascii="Times New Roman" w:eastAsia="Times New Roman" w:hAnsi="Times New Roman" w:cs="Times New Roman"/>
          <w:sz w:val="24"/>
          <w:szCs w:val="24"/>
        </w:rPr>
        <w:t>financial statements or, if such disclosures are inadequate, to modify our opinion. Our conclusions are based on the audit evidence obtained up to the date of our auditor’s report. However, future events or conditions may cause</w:t>
      </w:r>
      <w:r w:rsidR="002D103F">
        <w:rPr>
          <w:rFonts w:ascii="Times New Roman" w:eastAsia="Times New Roman" w:hAnsi="Times New Roman" w:cs="Times New Roman"/>
          <w:sz w:val="24"/>
          <w:szCs w:val="24"/>
        </w:rPr>
        <w:t xml:space="preserve"> </w:t>
      </w:r>
      <w:r w:rsidR="002D103F" w:rsidRPr="002D103F">
        <w:rPr>
          <w:rFonts w:ascii="Times New Roman" w:eastAsia="Times New Roman" w:hAnsi="Times New Roman" w:cs="Times New Roman"/>
          <w:sz w:val="24"/>
          <w:szCs w:val="24"/>
        </w:rPr>
        <w:t>the Group’s and</w:t>
      </w:r>
      <w:r w:rsidRPr="002D103F">
        <w:rPr>
          <w:rFonts w:ascii="Times New Roman" w:eastAsia="Times New Roman" w:hAnsi="Times New Roman" w:cs="Times New Roman"/>
          <w:sz w:val="24"/>
          <w:szCs w:val="24"/>
        </w:rPr>
        <w:t xml:space="preserve"> </w:t>
      </w:r>
      <w:r w:rsidRPr="00864822">
        <w:rPr>
          <w:rFonts w:ascii="Times New Roman" w:eastAsia="Times New Roman" w:hAnsi="Times New Roman" w:cs="Times New Roman"/>
          <w:sz w:val="24"/>
          <w:szCs w:val="24"/>
        </w:rPr>
        <w:t>the Company</w:t>
      </w:r>
      <w:r w:rsidR="002D103F">
        <w:rPr>
          <w:rFonts w:ascii="Times New Roman" w:eastAsia="Times New Roman" w:hAnsi="Times New Roman" w:cs="Times New Roman"/>
          <w:sz w:val="24"/>
          <w:szCs w:val="24"/>
        </w:rPr>
        <w:t>’s</w:t>
      </w:r>
      <w:r w:rsidRPr="00864822">
        <w:rPr>
          <w:rFonts w:ascii="Times New Roman" w:eastAsia="Times New Roman" w:hAnsi="Times New Roman" w:cs="Times New Roman"/>
          <w:sz w:val="24"/>
          <w:szCs w:val="24"/>
        </w:rPr>
        <w:t xml:space="preserve"> to cease to continue as a going concern.</w:t>
      </w:r>
    </w:p>
    <w:p w14:paraId="4F39CE7C" w14:textId="548B365E" w:rsidR="00BD6393" w:rsidRPr="00864822" w:rsidRDefault="00C81C3C" w:rsidP="009C6BF1">
      <w:pPr>
        <w:numPr>
          <w:ilvl w:val="0"/>
          <w:numId w:val="5"/>
        </w:numPr>
        <w:tabs>
          <w:tab w:val="clear" w:pos="720"/>
          <w:tab w:val="left" w:pos="810"/>
        </w:tabs>
        <w:spacing w:after="180"/>
        <w:ind w:left="810" w:hanging="392"/>
        <w:jc w:val="thaiDistribute"/>
        <w:rPr>
          <w:rFonts w:ascii="Times New Roman" w:eastAsia="Times New Roman" w:hAnsi="Times New Roman" w:cs="Times New Roman"/>
          <w:sz w:val="24"/>
          <w:szCs w:val="24"/>
        </w:rPr>
      </w:pPr>
      <w:r w:rsidRPr="00864822">
        <w:rPr>
          <w:rFonts w:ascii="Times New Roman" w:eastAsia="Times New Roman" w:hAnsi="Times New Roman" w:cs="Times New Roman"/>
          <w:sz w:val="24"/>
          <w:szCs w:val="24"/>
        </w:rPr>
        <w:t xml:space="preserve">Evaluate the overall presentation, structure and content of the consolidated </w:t>
      </w:r>
      <w:r w:rsidR="00762D08" w:rsidRPr="00864822">
        <w:rPr>
          <w:rFonts w:ascii="Times New Roman" w:eastAsia="Times New Roman" w:hAnsi="Times New Roman" w:cs="Times New Roman"/>
          <w:sz w:val="24"/>
          <w:szCs w:val="24"/>
        </w:rPr>
        <w:t xml:space="preserve">and </w:t>
      </w:r>
      <w:r w:rsidR="00901DF3" w:rsidRPr="00864822">
        <w:rPr>
          <w:rFonts w:ascii="Times New Roman" w:eastAsia="Times New Roman" w:hAnsi="Times New Roman" w:cs="Times New Roman"/>
          <w:sz w:val="24"/>
          <w:szCs w:val="24"/>
        </w:rPr>
        <w:t>separate</w:t>
      </w:r>
      <w:r w:rsidR="00762D08" w:rsidRPr="00864822">
        <w:rPr>
          <w:rFonts w:ascii="Times New Roman" w:eastAsia="Times New Roman" w:hAnsi="Times New Roman" w:cs="Times New Roman"/>
          <w:sz w:val="24"/>
          <w:szCs w:val="24"/>
        </w:rPr>
        <w:t xml:space="preserve"> </w:t>
      </w:r>
      <w:r w:rsidRPr="00864822">
        <w:rPr>
          <w:rFonts w:ascii="Times New Roman" w:eastAsia="Times New Roman" w:hAnsi="Times New Roman" w:cs="Times New Roman"/>
          <w:sz w:val="24"/>
          <w:szCs w:val="24"/>
        </w:rPr>
        <w:t xml:space="preserve">financial statements, including the disclosures, and whether the consolidated </w:t>
      </w:r>
      <w:r w:rsidR="00F03BBD" w:rsidRPr="009C6BF1">
        <w:rPr>
          <w:rFonts w:ascii="Times New Roman" w:eastAsia="Times New Roman" w:hAnsi="Times New Roman" w:cs="Times New Roman"/>
          <w:spacing w:val="4"/>
          <w:sz w:val="24"/>
          <w:szCs w:val="30"/>
        </w:rPr>
        <w:t xml:space="preserve">and </w:t>
      </w:r>
      <w:r w:rsidR="00901DF3" w:rsidRPr="009C6BF1">
        <w:rPr>
          <w:rFonts w:ascii="Times New Roman" w:eastAsia="Times New Roman" w:hAnsi="Times New Roman" w:cs="Times New Roman"/>
          <w:spacing w:val="4"/>
          <w:sz w:val="24"/>
          <w:szCs w:val="24"/>
        </w:rPr>
        <w:t>separate</w:t>
      </w:r>
      <w:r w:rsidR="000C6596" w:rsidRPr="009C6BF1">
        <w:rPr>
          <w:rFonts w:ascii="Times New Roman" w:eastAsia="Times New Roman" w:hAnsi="Times New Roman" w:cs="Times New Roman"/>
          <w:spacing w:val="4"/>
          <w:sz w:val="24"/>
          <w:szCs w:val="24"/>
        </w:rPr>
        <w:t xml:space="preserve"> </w:t>
      </w:r>
      <w:r w:rsidRPr="009C6BF1">
        <w:rPr>
          <w:rFonts w:ascii="Times New Roman" w:eastAsia="Times New Roman" w:hAnsi="Times New Roman" w:cs="Times New Roman"/>
          <w:spacing w:val="4"/>
          <w:sz w:val="24"/>
          <w:szCs w:val="24"/>
        </w:rPr>
        <w:t>financial statements represent the underlying transactions and events in a</w:t>
      </w:r>
      <w:r w:rsidRPr="00864822">
        <w:rPr>
          <w:rFonts w:ascii="Times New Roman" w:eastAsia="Times New Roman" w:hAnsi="Times New Roman" w:cs="Times New Roman"/>
          <w:sz w:val="24"/>
          <w:szCs w:val="24"/>
        </w:rPr>
        <w:t xml:space="preserve"> manner that achieves fair presentation.</w:t>
      </w:r>
    </w:p>
    <w:p w14:paraId="77B3512C" w14:textId="77777777" w:rsidR="00C81C3C" w:rsidRPr="00864822" w:rsidRDefault="00C81C3C" w:rsidP="009C6BF1">
      <w:pPr>
        <w:numPr>
          <w:ilvl w:val="0"/>
          <w:numId w:val="5"/>
        </w:numPr>
        <w:tabs>
          <w:tab w:val="clear" w:pos="720"/>
          <w:tab w:val="left" w:pos="810"/>
        </w:tabs>
        <w:spacing w:after="180"/>
        <w:ind w:left="810" w:hanging="392"/>
        <w:jc w:val="thaiDistribute"/>
        <w:rPr>
          <w:rFonts w:ascii="Times New Roman" w:hAnsi="Times New Roman" w:cs="Times New Roman"/>
          <w:color w:val="000000"/>
          <w:sz w:val="24"/>
          <w:szCs w:val="24"/>
        </w:rPr>
      </w:pPr>
      <w:r w:rsidRPr="009C6BF1">
        <w:rPr>
          <w:rFonts w:ascii="Times New Roman" w:eastAsia="Times New Roman" w:hAnsi="Times New Roman" w:cs="Times New Roman"/>
          <w:spacing w:val="4"/>
          <w:sz w:val="24"/>
          <w:szCs w:val="24"/>
        </w:rPr>
        <w:t xml:space="preserve">Obtain sufficient appropriate audit evidence regarding the financial information of </w:t>
      </w:r>
      <w:r w:rsidRPr="009C6BF1">
        <w:rPr>
          <w:rFonts w:ascii="Times New Roman" w:eastAsia="Times New Roman" w:hAnsi="Times New Roman" w:cs="Times New Roman"/>
          <w:spacing w:val="-6"/>
          <w:sz w:val="24"/>
          <w:szCs w:val="24"/>
        </w:rPr>
        <w:t>the entities or business activities within the Group to express an opinion on the consolidated</w:t>
      </w:r>
      <w:r w:rsidR="00762D08" w:rsidRPr="00864822">
        <w:rPr>
          <w:rFonts w:ascii="Times New Roman" w:eastAsia="Times New Roman" w:hAnsi="Times New Roman" w:cs="Times New Roman"/>
          <w:sz w:val="24"/>
          <w:szCs w:val="30"/>
        </w:rPr>
        <w:t xml:space="preserve"> </w:t>
      </w:r>
      <w:r w:rsidRPr="00864822">
        <w:rPr>
          <w:rFonts w:ascii="Times New Roman" w:eastAsia="Times New Roman" w:hAnsi="Times New Roman" w:cs="Times New Roman"/>
          <w:sz w:val="24"/>
          <w:szCs w:val="24"/>
        </w:rPr>
        <w:t>financial statements. We are responsible for the direction, supervision and performance of the group audit. We remain solely responsible for our audit opinion.</w:t>
      </w:r>
    </w:p>
    <w:p w14:paraId="353DF4EE" w14:textId="77777777" w:rsidR="00C81C3C" w:rsidRPr="00864822" w:rsidRDefault="00C81C3C" w:rsidP="00AE1EC5">
      <w:pPr>
        <w:spacing w:after="0"/>
        <w:ind w:left="432"/>
        <w:jc w:val="thaiDistribute"/>
        <w:rPr>
          <w:rFonts w:ascii="Times New Roman" w:eastAsia="Times New Roman" w:hAnsi="Times New Roman" w:cs="Times New Roman"/>
          <w:sz w:val="24"/>
          <w:szCs w:val="24"/>
        </w:rPr>
      </w:pPr>
      <w:r w:rsidRPr="009C6BF1">
        <w:rPr>
          <w:rFonts w:ascii="Times New Roman" w:eastAsia="Times New Roman" w:hAnsi="Times New Roman" w:cs="Times New Roman"/>
          <w:spacing w:val="2"/>
          <w:sz w:val="24"/>
          <w:szCs w:val="24"/>
        </w:rPr>
        <w:t>We communicate with those charged with governance regarding, among other matters, the</w:t>
      </w:r>
      <w:r w:rsidRPr="00864822">
        <w:rPr>
          <w:rFonts w:ascii="Times New Roman" w:eastAsia="Times New Roman" w:hAnsi="Times New Roman" w:cs="Times New Roman"/>
          <w:sz w:val="24"/>
          <w:szCs w:val="24"/>
        </w:rPr>
        <w:t xml:space="preserve"> planned scope and timing of the audit and significant audit findings, including any significant deficiencies in internal control that we identify during our audit.</w:t>
      </w:r>
    </w:p>
    <w:p w14:paraId="24EA1053" w14:textId="77777777" w:rsidR="00BD6393" w:rsidRPr="00864822" w:rsidRDefault="00BD6393" w:rsidP="003C7F6A">
      <w:pPr>
        <w:spacing w:after="0"/>
        <w:ind w:left="432"/>
        <w:jc w:val="thaiDistribute"/>
        <w:rPr>
          <w:rFonts w:ascii="Times New Roman" w:eastAsia="Times New Roman" w:hAnsi="Times New Roman" w:cs="Times New Roman"/>
          <w:sz w:val="24"/>
          <w:szCs w:val="24"/>
        </w:rPr>
      </w:pPr>
    </w:p>
    <w:p w14:paraId="42810D07" w14:textId="77777777" w:rsidR="00C81C3C" w:rsidRDefault="00C81C3C" w:rsidP="003C7F6A">
      <w:pPr>
        <w:spacing w:after="0"/>
        <w:ind w:left="432"/>
        <w:jc w:val="thaiDistribute"/>
        <w:rPr>
          <w:rFonts w:ascii="Times New Roman" w:eastAsia="Times New Roman" w:hAnsi="Times New Roman" w:cs="Times New Roman"/>
          <w:sz w:val="24"/>
          <w:szCs w:val="24"/>
        </w:rPr>
      </w:pPr>
      <w:r w:rsidRPr="00864822">
        <w:rPr>
          <w:rFonts w:ascii="Times New Roman" w:eastAsia="Times New Roman" w:hAnsi="Times New Roman" w:cs="Times New Roman"/>
          <w:sz w:val="24"/>
          <w:szCs w:val="24"/>
        </w:rPr>
        <w:t>We also provide those charged with governance with a statement that we have complied with relevant ethical requirements regarding independence, and to communicate with them all relationships and other matters that may reasonably be thought to bear on our independence, and where applicable, related safeguards.</w:t>
      </w:r>
    </w:p>
    <w:p w14:paraId="6BDDAD51" w14:textId="77777777" w:rsidR="002E2B22" w:rsidRDefault="002E2B22" w:rsidP="003C7F6A">
      <w:pPr>
        <w:spacing w:after="0"/>
        <w:ind w:left="432"/>
        <w:jc w:val="thaiDistribute"/>
        <w:rPr>
          <w:rFonts w:ascii="Times New Roman" w:eastAsia="Times New Roman" w:hAnsi="Times New Roman" w:cs="Times New Roman"/>
          <w:sz w:val="24"/>
          <w:szCs w:val="24"/>
        </w:rPr>
      </w:pPr>
    </w:p>
    <w:p w14:paraId="79805656" w14:textId="13BA3F82" w:rsidR="00C81C3C" w:rsidRPr="00864822" w:rsidRDefault="00C81C3C" w:rsidP="00832D65">
      <w:pPr>
        <w:spacing w:after="0"/>
        <w:ind w:left="432"/>
        <w:jc w:val="thaiDistribute"/>
        <w:rPr>
          <w:rFonts w:ascii="Times New Roman" w:eastAsia="Times New Roman" w:hAnsi="Times New Roman" w:cs="Times New Roman"/>
          <w:sz w:val="24"/>
          <w:szCs w:val="24"/>
        </w:rPr>
      </w:pPr>
      <w:r w:rsidRPr="00864822">
        <w:rPr>
          <w:rFonts w:ascii="Times New Roman" w:eastAsia="Times New Roman" w:hAnsi="Times New Roman" w:cs="Times New Roman"/>
          <w:sz w:val="24"/>
          <w:szCs w:val="24"/>
        </w:rPr>
        <w:t>From the matters communicated with those charged with governance, we determine those matters that were of most significance in the audit of the consolidated</w:t>
      </w:r>
      <w:r w:rsidR="00B239E6" w:rsidRPr="00864822">
        <w:rPr>
          <w:rFonts w:ascii="Times New Roman" w:eastAsia="Times New Roman" w:hAnsi="Times New Roman" w:cs="Times New Roman"/>
          <w:sz w:val="24"/>
          <w:szCs w:val="24"/>
          <w:cs/>
        </w:rPr>
        <w:t xml:space="preserve"> </w:t>
      </w:r>
      <w:r w:rsidR="00B239E6" w:rsidRPr="00864822">
        <w:rPr>
          <w:rFonts w:ascii="Times New Roman" w:eastAsia="Times New Roman" w:hAnsi="Times New Roman" w:cs="Times New Roman"/>
          <w:sz w:val="24"/>
          <w:szCs w:val="24"/>
        </w:rPr>
        <w:t xml:space="preserve">and </w:t>
      </w:r>
      <w:r w:rsidR="000C6596" w:rsidRPr="00864822">
        <w:rPr>
          <w:rFonts w:ascii="Times New Roman" w:eastAsia="Times New Roman" w:hAnsi="Times New Roman" w:cs="Times New Roman"/>
          <w:sz w:val="24"/>
          <w:szCs w:val="30"/>
        </w:rPr>
        <w:t>s</w:t>
      </w:r>
      <w:r w:rsidR="00901DF3" w:rsidRPr="00864822">
        <w:rPr>
          <w:rFonts w:ascii="Times New Roman" w:eastAsia="Times New Roman" w:hAnsi="Times New Roman" w:cs="Times New Roman"/>
          <w:sz w:val="24"/>
          <w:szCs w:val="24"/>
        </w:rPr>
        <w:t>eparate</w:t>
      </w:r>
      <w:r w:rsidRPr="00864822">
        <w:rPr>
          <w:rFonts w:ascii="Times New Roman" w:eastAsia="Times New Roman" w:hAnsi="Times New Roman" w:cs="Times New Roman"/>
          <w:sz w:val="24"/>
          <w:szCs w:val="24"/>
        </w:rPr>
        <w:t xml:space="preserve"> </w:t>
      </w:r>
      <w:r w:rsidRPr="009C6BF1">
        <w:rPr>
          <w:rFonts w:ascii="Times New Roman" w:eastAsia="Times New Roman" w:hAnsi="Times New Roman" w:cs="Times New Roman"/>
          <w:spacing w:val="-4"/>
          <w:sz w:val="24"/>
          <w:szCs w:val="24"/>
        </w:rPr>
        <w:t>financial statements of the current period and are therefore the key audit matters. We describe</w:t>
      </w:r>
      <w:r w:rsidRPr="00864822">
        <w:rPr>
          <w:rFonts w:ascii="Times New Roman" w:eastAsia="Times New Roman" w:hAnsi="Times New Roman" w:cs="Times New Roman"/>
          <w:sz w:val="24"/>
          <w:szCs w:val="24"/>
        </w:rPr>
        <w:t xml:space="preserve"> these matters in our auditor</w:t>
      </w:r>
      <w:r w:rsidR="008B6D27" w:rsidRPr="00864822">
        <w:rPr>
          <w:rFonts w:ascii="Times New Roman" w:eastAsia="Times New Roman" w:hAnsi="Times New Roman" w:cs="Times New Roman"/>
          <w:sz w:val="24"/>
          <w:szCs w:val="24"/>
        </w:rPr>
        <w:t>’</w:t>
      </w:r>
      <w:r w:rsidR="00F362FC">
        <w:rPr>
          <w:rFonts w:ascii="Times New Roman" w:eastAsia="Times New Roman" w:hAnsi="Times New Roman" w:cs="Times New Roman"/>
          <w:sz w:val="24"/>
          <w:szCs w:val="24"/>
        </w:rPr>
        <w:t>s</w:t>
      </w:r>
      <w:r w:rsidRPr="00864822">
        <w:rPr>
          <w:rFonts w:ascii="Times New Roman" w:eastAsia="Times New Roman" w:hAnsi="Times New Roman" w:cs="Times New Roman"/>
          <w:sz w:val="24"/>
          <w:szCs w:val="24"/>
        </w:rPr>
        <w:t xml:space="preserve">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14:paraId="4B7D1767" w14:textId="77777777" w:rsidR="00724079" w:rsidRPr="00864822" w:rsidRDefault="00724079" w:rsidP="003C7F6A">
      <w:pPr>
        <w:spacing w:after="0"/>
        <w:ind w:left="432"/>
        <w:jc w:val="thaiDistribute"/>
        <w:rPr>
          <w:rFonts w:ascii="Times New Roman" w:eastAsia="Times New Roman" w:hAnsi="Times New Roman" w:cs="Times New Roman"/>
          <w:sz w:val="24"/>
          <w:szCs w:val="24"/>
        </w:rPr>
      </w:pPr>
    </w:p>
    <w:p w14:paraId="18F7B57E" w14:textId="77777777" w:rsidR="00862EA9" w:rsidRPr="00864822" w:rsidRDefault="00862EA9" w:rsidP="003C7F6A">
      <w:pPr>
        <w:tabs>
          <w:tab w:val="left" w:pos="5400"/>
        </w:tabs>
        <w:spacing w:after="0"/>
        <w:ind w:left="432"/>
        <w:rPr>
          <w:rFonts w:ascii="Times New Roman" w:eastAsia="Arial Unicode MS" w:hAnsi="Times New Roman" w:cs="Times New Roman"/>
          <w:spacing w:val="-2"/>
          <w:sz w:val="24"/>
          <w:szCs w:val="24"/>
        </w:rPr>
      </w:pPr>
    </w:p>
    <w:p w14:paraId="71FA6BE7" w14:textId="77777777" w:rsidR="001A14E7" w:rsidRPr="00864822" w:rsidRDefault="001A14E7" w:rsidP="003C7F6A">
      <w:pPr>
        <w:tabs>
          <w:tab w:val="left" w:pos="5400"/>
        </w:tabs>
        <w:spacing w:after="0"/>
        <w:ind w:left="432"/>
        <w:rPr>
          <w:rFonts w:ascii="Times New Roman" w:eastAsia="Arial Unicode MS" w:hAnsi="Times New Roman" w:cs="Times New Roman"/>
          <w:spacing w:val="-2"/>
          <w:sz w:val="24"/>
          <w:szCs w:val="24"/>
        </w:rPr>
      </w:pPr>
    </w:p>
    <w:p w14:paraId="2F0A618C" w14:textId="77777777" w:rsidR="001A14E7" w:rsidRPr="00864822" w:rsidRDefault="001A14E7" w:rsidP="003C7F6A">
      <w:pPr>
        <w:tabs>
          <w:tab w:val="left" w:pos="5400"/>
        </w:tabs>
        <w:spacing w:after="0"/>
        <w:ind w:left="432"/>
        <w:rPr>
          <w:rFonts w:ascii="Times New Roman" w:eastAsia="Arial Unicode MS" w:hAnsi="Times New Roman" w:cs="Times New Roman"/>
          <w:spacing w:val="-2"/>
          <w:sz w:val="24"/>
          <w:szCs w:val="24"/>
        </w:rPr>
      </w:pPr>
    </w:p>
    <w:p w14:paraId="3C4D0F9A" w14:textId="77777777" w:rsidR="00862EA9" w:rsidRPr="00864822" w:rsidRDefault="00862EA9" w:rsidP="003C7F6A">
      <w:pPr>
        <w:tabs>
          <w:tab w:val="left" w:pos="5400"/>
        </w:tabs>
        <w:spacing w:after="0"/>
        <w:ind w:left="432"/>
        <w:rPr>
          <w:rFonts w:ascii="Times New Roman" w:eastAsia="Arial Unicode MS" w:hAnsi="Times New Roman" w:cs="Times New Roman"/>
          <w:spacing w:val="-2"/>
          <w:sz w:val="24"/>
          <w:szCs w:val="24"/>
        </w:rPr>
      </w:pPr>
    </w:p>
    <w:p w14:paraId="735C5551" w14:textId="77777777" w:rsidR="00E50589" w:rsidRPr="00864822" w:rsidRDefault="00724079" w:rsidP="009C6BF1">
      <w:pPr>
        <w:tabs>
          <w:tab w:val="center" w:pos="6120"/>
        </w:tabs>
        <w:spacing w:after="0"/>
        <w:ind w:left="432"/>
        <w:rPr>
          <w:rFonts w:ascii="Times New Roman" w:eastAsia="Times New Roman" w:hAnsi="Times New Roman" w:cs="Times New Roman"/>
          <w:sz w:val="24"/>
          <w:szCs w:val="24"/>
        </w:rPr>
      </w:pPr>
      <w:r w:rsidRPr="00864822">
        <w:rPr>
          <w:rFonts w:ascii="Times New Roman" w:eastAsia="Arial Unicode MS" w:hAnsi="Times New Roman" w:cs="Times New Roman"/>
          <w:spacing w:val="-2"/>
          <w:sz w:val="24"/>
          <w:szCs w:val="24"/>
        </w:rPr>
        <w:tab/>
      </w:r>
      <w:r w:rsidR="00A03827">
        <w:rPr>
          <w:rFonts w:ascii="Times New Roman" w:eastAsia="Arial Unicode MS" w:hAnsi="Times New Roman" w:cs="Times New Roman"/>
          <w:spacing w:val="-2"/>
          <w:sz w:val="24"/>
          <w:szCs w:val="24"/>
        </w:rPr>
        <w:t xml:space="preserve">Dr. </w:t>
      </w:r>
      <w:proofErr w:type="gramStart"/>
      <w:r w:rsidR="00E50589" w:rsidRPr="00864822">
        <w:rPr>
          <w:rFonts w:ascii="Times New Roman" w:eastAsia="Times New Roman" w:hAnsi="Times New Roman" w:cs="Times New Roman"/>
          <w:sz w:val="24"/>
          <w:szCs w:val="24"/>
        </w:rPr>
        <w:t>Suphamit</w:t>
      </w:r>
      <w:r w:rsidR="00AC363D" w:rsidRPr="00864822">
        <w:rPr>
          <w:rFonts w:ascii="Times New Roman" w:eastAsia="Times New Roman" w:hAnsi="Times New Roman" w:cs="Times New Roman"/>
          <w:sz w:val="24"/>
          <w:szCs w:val="24"/>
        </w:rPr>
        <w:t xml:space="preserve">  </w:t>
      </w:r>
      <w:r w:rsidR="00E50589" w:rsidRPr="00864822">
        <w:rPr>
          <w:rFonts w:ascii="Times New Roman" w:eastAsia="Times New Roman" w:hAnsi="Times New Roman" w:cs="Times New Roman"/>
          <w:sz w:val="24"/>
          <w:szCs w:val="24"/>
        </w:rPr>
        <w:t>Techamontrikul</w:t>
      </w:r>
      <w:proofErr w:type="gramEnd"/>
    </w:p>
    <w:p w14:paraId="3842047B" w14:textId="77777777" w:rsidR="00862EA9" w:rsidRPr="00864822" w:rsidRDefault="00862EA9" w:rsidP="009C6BF1">
      <w:pPr>
        <w:tabs>
          <w:tab w:val="center" w:pos="6120"/>
        </w:tabs>
        <w:spacing w:after="0"/>
        <w:ind w:left="432"/>
        <w:rPr>
          <w:rFonts w:ascii="Times New Roman" w:hAnsi="Times New Roman" w:cs="Times New Roman"/>
          <w:color w:val="000000"/>
          <w:sz w:val="24"/>
          <w:szCs w:val="24"/>
        </w:rPr>
      </w:pPr>
      <w:r w:rsidRPr="00864822">
        <w:rPr>
          <w:rFonts w:ascii="Times New Roman" w:hAnsi="Times New Roman" w:cs="Times New Roman"/>
          <w:b/>
          <w:bCs/>
          <w:color w:val="000000"/>
          <w:sz w:val="24"/>
          <w:szCs w:val="24"/>
        </w:rPr>
        <w:tab/>
      </w:r>
      <w:r w:rsidRPr="00864822">
        <w:rPr>
          <w:rFonts w:ascii="Times New Roman" w:hAnsi="Times New Roman" w:cs="Times New Roman"/>
          <w:color w:val="000000"/>
          <w:sz w:val="24"/>
          <w:szCs w:val="24"/>
        </w:rPr>
        <w:t>Certified Public Accountant (Thailand)</w:t>
      </w:r>
    </w:p>
    <w:p w14:paraId="57B2A67E" w14:textId="3FEA5913" w:rsidR="00862EA9" w:rsidRPr="00864822" w:rsidRDefault="00862EA9" w:rsidP="009C6BF1">
      <w:pPr>
        <w:tabs>
          <w:tab w:val="center" w:pos="6120"/>
        </w:tabs>
        <w:spacing w:after="0"/>
        <w:ind w:left="432"/>
        <w:rPr>
          <w:rFonts w:ascii="Times New Roman" w:hAnsi="Times New Roman" w:cs="Times New Roman"/>
          <w:color w:val="000000"/>
          <w:sz w:val="24"/>
          <w:szCs w:val="24"/>
        </w:rPr>
      </w:pPr>
      <w:r w:rsidRPr="00864822">
        <w:rPr>
          <w:rFonts w:ascii="Times New Roman" w:hAnsi="Times New Roman" w:cs="Times New Roman"/>
          <w:b/>
          <w:bCs/>
          <w:color w:val="000000"/>
          <w:sz w:val="20"/>
          <w:szCs w:val="20"/>
        </w:rPr>
        <w:t>BANGKOK</w:t>
      </w:r>
      <w:r w:rsidRPr="00864822">
        <w:rPr>
          <w:rFonts w:ascii="Times New Roman" w:hAnsi="Times New Roman" w:cs="Times New Roman"/>
          <w:b/>
          <w:bCs/>
          <w:color w:val="000000"/>
          <w:sz w:val="24"/>
          <w:szCs w:val="24"/>
        </w:rPr>
        <w:tab/>
      </w:r>
      <w:r w:rsidRPr="00864822">
        <w:rPr>
          <w:rFonts w:ascii="Times New Roman" w:hAnsi="Times New Roman" w:cs="Times New Roman"/>
          <w:color w:val="000000"/>
          <w:sz w:val="24"/>
          <w:szCs w:val="24"/>
        </w:rPr>
        <w:t>Registration No.</w:t>
      </w:r>
      <w:r w:rsidRPr="00864822">
        <w:rPr>
          <w:rFonts w:ascii="Times New Roman" w:hAnsi="Times New Roman" w:cs="Times New Roman"/>
          <w:szCs w:val="24"/>
        </w:rPr>
        <w:t xml:space="preserve"> </w:t>
      </w:r>
      <w:r w:rsidR="00AF1B3B" w:rsidRPr="00AF1B3B">
        <w:rPr>
          <w:rFonts w:ascii="Times New Roman" w:eastAsia="Arial Unicode MS" w:hAnsi="Times New Roman"/>
          <w:spacing w:val="-2"/>
          <w:sz w:val="24"/>
          <w:szCs w:val="24"/>
        </w:rPr>
        <w:t>3356</w:t>
      </w:r>
    </w:p>
    <w:p w14:paraId="7BAA185F" w14:textId="5C9A3A55" w:rsidR="00862EA9" w:rsidRPr="00864822" w:rsidRDefault="00FE4E19" w:rsidP="009C6BF1">
      <w:pPr>
        <w:tabs>
          <w:tab w:val="center" w:pos="6120"/>
        </w:tabs>
        <w:spacing w:after="0"/>
        <w:ind w:left="432"/>
        <w:rPr>
          <w:rFonts w:ascii="Times New Roman" w:hAnsi="Times New Roman" w:cs="Times New Roman"/>
          <w:b/>
          <w:bCs/>
          <w:color w:val="000000"/>
          <w:sz w:val="20"/>
          <w:szCs w:val="20"/>
          <w:cs/>
        </w:rPr>
      </w:pPr>
      <w:r>
        <w:rPr>
          <w:rFonts w:ascii="Times New Roman" w:hAnsi="Times New Roman" w:cstheme="minorBidi"/>
          <w:sz w:val="24"/>
          <w:szCs w:val="30"/>
        </w:rPr>
        <w:t xml:space="preserve">February </w:t>
      </w:r>
      <w:r w:rsidR="006702B2">
        <w:rPr>
          <w:rFonts w:ascii="Times New Roman" w:hAnsi="Times New Roman" w:cstheme="minorBidi"/>
          <w:sz w:val="24"/>
          <w:szCs w:val="30"/>
        </w:rPr>
        <w:t>10</w:t>
      </w:r>
      <w:r w:rsidR="00497903" w:rsidRPr="00373895">
        <w:rPr>
          <w:rFonts w:ascii="Times New Roman" w:hAnsi="Times New Roman" w:cs="Times New Roman"/>
          <w:sz w:val="24"/>
          <w:szCs w:val="30"/>
        </w:rPr>
        <w:t xml:space="preserve">, </w:t>
      </w:r>
      <w:r w:rsidR="00584D89">
        <w:rPr>
          <w:rFonts w:ascii="Times New Roman" w:hAnsi="Times New Roman"/>
          <w:sz w:val="24"/>
          <w:szCs w:val="30"/>
        </w:rPr>
        <w:t>202</w:t>
      </w:r>
      <w:r w:rsidR="006702B2">
        <w:rPr>
          <w:rFonts w:ascii="Times New Roman" w:hAnsi="Times New Roman"/>
          <w:sz w:val="24"/>
          <w:szCs w:val="30"/>
        </w:rPr>
        <w:t>2</w:t>
      </w:r>
      <w:r w:rsidR="00862EA9" w:rsidRPr="00864822">
        <w:rPr>
          <w:rFonts w:ascii="Times New Roman" w:hAnsi="Times New Roman" w:cs="Times New Roman"/>
          <w:b/>
          <w:bCs/>
          <w:color w:val="000000"/>
          <w:sz w:val="20"/>
          <w:szCs w:val="20"/>
        </w:rPr>
        <w:tab/>
      </w:r>
      <w:proofErr w:type="gramStart"/>
      <w:r w:rsidR="00862EA9" w:rsidRPr="00864822">
        <w:rPr>
          <w:rFonts w:ascii="Times New Roman" w:hAnsi="Times New Roman" w:cs="Times New Roman"/>
          <w:b/>
          <w:bCs/>
          <w:color w:val="000000"/>
          <w:sz w:val="20"/>
          <w:szCs w:val="20"/>
        </w:rPr>
        <w:t>DELOITTE  TOUCHE</w:t>
      </w:r>
      <w:proofErr w:type="gramEnd"/>
      <w:r w:rsidR="00862EA9" w:rsidRPr="00864822">
        <w:rPr>
          <w:rFonts w:ascii="Times New Roman" w:hAnsi="Times New Roman" w:cs="Times New Roman"/>
          <w:b/>
          <w:bCs/>
          <w:color w:val="000000"/>
          <w:sz w:val="20"/>
          <w:szCs w:val="20"/>
        </w:rPr>
        <w:t xml:space="preserve">  TOHMATSU  JAIYOS  AUDIT  CO.,  LTD.</w:t>
      </w:r>
    </w:p>
    <w:sectPr w:rsidR="00862EA9" w:rsidRPr="00864822" w:rsidSect="00284DEE">
      <w:pgSz w:w="11907" w:h="16839" w:code="9"/>
      <w:pgMar w:top="1440" w:right="1224" w:bottom="720" w:left="1440" w:header="720" w:footer="432" w:gutter="0"/>
      <w:pgNumType w:fmt="numberInDash" w:start="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C96A7A" w14:textId="77777777" w:rsidR="003529D5" w:rsidRDefault="003529D5" w:rsidP="006204E9">
      <w:pPr>
        <w:spacing w:after="0"/>
      </w:pPr>
      <w:r>
        <w:separator/>
      </w:r>
    </w:p>
  </w:endnote>
  <w:endnote w:type="continuationSeparator" w:id="0">
    <w:p w14:paraId="3B73A884" w14:textId="77777777" w:rsidR="003529D5" w:rsidRDefault="003529D5" w:rsidP="006204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rdiaUPC">
    <w:panose1 w:val="020B0304020202020204"/>
    <w:charset w:val="DE"/>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 New">
    <w:altName w:val="Cordia New"/>
    <w:panose1 w:val="020B0304020202020204"/>
    <w:charset w:val="DE"/>
    <w:family w:val="swiss"/>
    <w:pitch w:val="variable"/>
    <w:sig w:usb0="81000003" w:usb1="00000000" w:usb2="00000000" w:usb3="00000000" w:csb0="00010001" w:csb1="00000000"/>
  </w:font>
  <w:font w:name="Univers">
    <w:altName w:val="Univers"/>
    <w:charset w:val="00"/>
    <w:family w:val="swiss"/>
    <w:pitch w:val="variable"/>
    <w:sig w:usb0="80000287" w:usb1="00000000" w:usb2="00000000" w:usb3="00000000" w:csb0="0000000F" w:csb1="00000000"/>
  </w:font>
  <w:font w:name="AngsanaUPC">
    <w:panose1 w:val="02020603050405020304"/>
    <w:charset w:val="DE"/>
    <w:family w:val="roman"/>
    <w:pitch w:val="variable"/>
    <w:sig w:usb0="81000003" w:usb1="00000000" w:usb2="00000000" w:usb3="00000000" w:csb0="00010001" w:csb1="00000000"/>
  </w:font>
  <w:font w:name="DilleniaUPC">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3B3A3F" w14:textId="77777777" w:rsidR="009A04FA" w:rsidRDefault="009A04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4E82C0" w14:textId="77777777" w:rsidR="009A04FA" w:rsidRDefault="009A04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5C9A55" w14:textId="77777777" w:rsidR="009A04FA" w:rsidRDefault="009A04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F46078" w14:textId="77777777" w:rsidR="003529D5" w:rsidRDefault="003529D5" w:rsidP="006204E9">
      <w:pPr>
        <w:spacing w:after="0"/>
      </w:pPr>
      <w:r>
        <w:separator/>
      </w:r>
    </w:p>
  </w:footnote>
  <w:footnote w:type="continuationSeparator" w:id="0">
    <w:p w14:paraId="18ABAC26" w14:textId="77777777" w:rsidR="003529D5" w:rsidRDefault="003529D5" w:rsidP="006204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933A5" w14:textId="77777777" w:rsidR="009A04FA" w:rsidRDefault="009A04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81EC8D" w14:textId="77777777" w:rsidR="009A04FA" w:rsidRDefault="009A04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89806E" w14:textId="77777777" w:rsidR="009A04FA" w:rsidRDefault="009A04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A9453F" w14:textId="4C2E1FBD" w:rsidR="00D0568D" w:rsidRDefault="00D0568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7724E7" w14:textId="20847712" w:rsidR="00D0568D" w:rsidRPr="00BA7F73" w:rsidRDefault="00D0568D" w:rsidP="00AE1EC5">
    <w:pPr>
      <w:tabs>
        <w:tab w:val="center" w:pos="4617"/>
        <w:tab w:val="right" w:pos="8306"/>
      </w:tabs>
      <w:spacing w:after="0" w:line="200" w:lineRule="exact"/>
      <w:rPr>
        <w:rFonts w:ascii="Univers" w:eastAsia="Angsana New" w:hAnsi="Univers" w:cs="AngsanaUPC"/>
        <w:b/>
        <w:bCs/>
        <w:sz w:val="16"/>
        <w:szCs w:val="16"/>
      </w:rPr>
    </w:pPr>
    <w:r w:rsidRPr="00BA7F73">
      <w:rPr>
        <w:rFonts w:ascii="Univers" w:eastAsia="Angsana New" w:hAnsi="Univers" w:cs="AngsanaUPC"/>
        <w:b/>
        <w:bCs/>
        <w:sz w:val="16"/>
        <w:szCs w:val="16"/>
      </w:rPr>
      <w:t xml:space="preserve">Deloitte </w:t>
    </w:r>
    <w:proofErr w:type="spellStart"/>
    <w:r w:rsidRPr="00BA7F73">
      <w:rPr>
        <w:rFonts w:ascii="Univers" w:eastAsia="Angsana New" w:hAnsi="Univers" w:cs="AngsanaUPC"/>
        <w:b/>
        <w:bCs/>
        <w:sz w:val="16"/>
        <w:szCs w:val="16"/>
      </w:rPr>
      <w:t>Touche</w:t>
    </w:r>
    <w:proofErr w:type="spellEnd"/>
    <w:r w:rsidRPr="00BA7F73">
      <w:rPr>
        <w:rFonts w:ascii="Univers" w:eastAsia="Angsana New" w:hAnsi="Univers" w:cs="AngsanaUPC"/>
        <w:b/>
        <w:bCs/>
        <w:sz w:val="16"/>
        <w:szCs w:val="16"/>
      </w:rPr>
      <w:t xml:space="preserve"> Tohmatsu </w:t>
    </w:r>
    <w:proofErr w:type="spellStart"/>
    <w:r w:rsidRPr="00BA7F73">
      <w:rPr>
        <w:rFonts w:ascii="Univers" w:eastAsia="Angsana New" w:hAnsi="Univers" w:cs="AngsanaUPC"/>
        <w:b/>
        <w:bCs/>
        <w:sz w:val="16"/>
        <w:szCs w:val="16"/>
      </w:rPr>
      <w:t>Jaiyos</w:t>
    </w:r>
    <w:proofErr w:type="spellEnd"/>
    <w:r w:rsidRPr="00BA7F73">
      <w:rPr>
        <w:rFonts w:ascii="Univers" w:eastAsia="Angsana New" w:hAnsi="Univers" w:cs="AngsanaUPC"/>
        <w:b/>
        <w:bCs/>
        <w:sz w:val="16"/>
        <w:szCs w:val="16"/>
      </w:rPr>
      <w:t xml:space="preserve"> Audit</w:t>
    </w:r>
  </w:p>
  <w:p w14:paraId="41CF74AE" w14:textId="77777777" w:rsidR="00D0568D" w:rsidRDefault="00D0568D" w:rsidP="003C7F6A">
    <w:pPr>
      <w:tabs>
        <w:tab w:val="center" w:pos="4153"/>
        <w:tab w:val="right" w:pos="8306"/>
      </w:tabs>
      <w:spacing w:after="0"/>
      <w:rPr>
        <w:rFonts w:eastAsia="Angsana New" w:cs="DilleniaUPC"/>
        <w:b/>
        <w:bCs/>
        <w:szCs w:val="24"/>
      </w:rPr>
    </w:pPr>
    <w:r w:rsidRPr="00BA7F73">
      <w:rPr>
        <w:rFonts w:eastAsia="Angsana New" w:cs="DilleniaUPC"/>
        <w:b/>
        <w:bCs/>
        <w:szCs w:val="24"/>
        <w:cs/>
        <w:lang w:val="th-TH"/>
      </w:rPr>
      <w:t>ดีลอยท์ ทู้ช โธมัทสุ ไชยยศ</w:t>
    </w:r>
    <w:r w:rsidRPr="00BA7F73">
      <w:rPr>
        <w:rFonts w:eastAsia="Angsana New" w:cs="DilleniaUPC" w:hint="cs"/>
        <w:b/>
        <w:bCs/>
        <w:szCs w:val="24"/>
        <w:cs/>
        <w:lang w:val="th-TH"/>
      </w:rPr>
      <w:t xml:space="preserve"> สอบบัญชี</w:t>
    </w:r>
  </w:p>
  <w:p w14:paraId="2D8C01A5" w14:textId="70F49DBB" w:rsidR="00D0568D" w:rsidRPr="00584D89" w:rsidRDefault="00D0568D" w:rsidP="00584D89">
    <w:pPr>
      <w:pStyle w:val="Header"/>
      <w:jc w:val="center"/>
      <w:rPr>
        <w:rFonts w:ascii="Times New Roman" w:hAnsi="Times New Roman" w:cs="Cordia New"/>
        <w:b/>
        <w:bCs/>
        <w:sz w:val="24"/>
        <w:szCs w:val="32"/>
      </w:rPr>
    </w:pPr>
  </w:p>
  <w:p w14:paraId="1EFE1BDF" w14:textId="019E6F97" w:rsidR="00D0568D" w:rsidRPr="003C7F6A" w:rsidRDefault="00D0568D">
    <w:pPr>
      <w:pStyle w:val="Header"/>
      <w:jc w:val="center"/>
      <w:rPr>
        <w:rFonts w:ascii="Times New Roman" w:hAnsi="Times New Roman" w:cs="Times New Roman"/>
        <w:sz w:val="24"/>
        <w:szCs w:val="24"/>
      </w:rPr>
    </w:pPr>
    <w:r w:rsidRPr="003C7F6A">
      <w:rPr>
        <w:rFonts w:ascii="Times New Roman" w:hAnsi="Times New Roman" w:cs="Times New Roman"/>
        <w:sz w:val="24"/>
        <w:szCs w:val="24"/>
      </w:rPr>
      <w:fldChar w:fldCharType="begin"/>
    </w:r>
    <w:r w:rsidRPr="003C7F6A">
      <w:rPr>
        <w:rFonts w:ascii="Times New Roman" w:hAnsi="Times New Roman" w:cs="Times New Roman"/>
        <w:sz w:val="24"/>
        <w:szCs w:val="24"/>
      </w:rPr>
      <w:instrText xml:space="preserve"> PAGE   \* MERGEFORMAT </w:instrText>
    </w:r>
    <w:r w:rsidRPr="003C7F6A">
      <w:rPr>
        <w:rFonts w:ascii="Times New Roman" w:hAnsi="Times New Roman" w:cs="Times New Roman"/>
        <w:sz w:val="24"/>
        <w:szCs w:val="24"/>
      </w:rPr>
      <w:fldChar w:fldCharType="separate"/>
    </w:r>
    <w:r w:rsidR="00545449">
      <w:rPr>
        <w:rFonts w:ascii="Times New Roman" w:hAnsi="Times New Roman" w:cs="Times New Roman"/>
        <w:noProof/>
        <w:sz w:val="24"/>
        <w:szCs w:val="24"/>
      </w:rPr>
      <w:t>- 5 -</w:t>
    </w:r>
    <w:r w:rsidRPr="003C7F6A">
      <w:rPr>
        <w:rFonts w:ascii="Times New Roman" w:hAnsi="Times New Roman" w:cs="Times New Roman"/>
        <w:noProof/>
        <w:sz w:val="24"/>
        <w:szCs w:val="24"/>
      </w:rPr>
      <w:fldChar w:fldCharType="end"/>
    </w:r>
  </w:p>
  <w:p w14:paraId="158007F1" w14:textId="77777777" w:rsidR="00D0568D" w:rsidRPr="009C6BF1" w:rsidRDefault="00D0568D" w:rsidP="000B1107">
    <w:pPr>
      <w:pStyle w:val="Header"/>
      <w:spacing w:line="220" w:lineRule="exact"/>
      <w:jc w:val="center"/>
      <w:rPr>
        <w:rFonts w:ascii="Times New Roman" w:hAnsi="Times New Roman" w:cs="Times New Roman"/>
        <w:sz w:val="24"/>
        <w:szCs w:val="32"/>
      </w:rPr>
    </w:pPr>
  </w:p>
  <w:p w14:paraId="6BBD586D" w14:textId="77777777" w:rsidR="00D0568D" w:rsidRPr="009C6BF1" w:rsidRDefault="00D0568D" w:rsidP="000B1107">
    <w:pPr>
      <w:pStyle w:val="Header"/>
      <w:spacing w:line="220" w:lineRule="exact"/>
      <w:jc w:val="center"/>
      <w:rPr>
        <w:rFonts w:ascii="Times New Roman" w:hAnsi="Times New Roman" w:cs="Times New Roman"/>
        <w:sz w:val="24"/>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781EC4" w14:textId="17BD1728" w:rsidR="00D0568D" w:rsidRDefault="00D056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95F7C"/>
    <w:multiLevelType w:val="hybridMultilevel"/>
    <w:tmpl w:val="8F5AF2FE"/>
    <w:lvl w:ilvl="0" w:tplc="7A0E04E8">
      <w:start w:val="1"/>
      <w:numFmt w:val="bullet"/>
      <w:lvlText w:val=""/>
      <w:lvlJc w:val="left"/>
      <w:pPr>
        <w:ind w:left="720" w:hanging="360"/>
      </w:pPr>
      <w:rPr>
        <w:rFonts w:ascii="Symbol" w:hAnsi="Symbol" w:hint="default"/>
        <w:sz w:val="20"/>
        <w:szCs w:val="2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765C57"/>
    <w:multiLevelType w:val="hybridMultilevel"/>
    <w:tmpl w:val="7B562B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48504E9"/>
    <w:multiLevelType w:val="multilevel"/>
    <w:tmpl w:val="40BA7A04"/>
    <w:lvl w:ilvl="0">
      <w:start w:val="1"/>
      <w:numFmt w:val="bullet"/>
      <w:lvlText w:val=""/>
      <w:lvlJc w:val="left"/>
      <w:pPr>
        <w:tabs>
          <w:tab w:val="num" w:pos="720"/>
        </w:tabs>
        <w:ind w:left="720" w:hanging="360"/>
      </w:pPr>
      <w:rPr>
        <w:rFonts w:ascii="Symbol" w:hAnsi="Symbol" w:hint="default"/>
        <w:sz w:val="24"/>
        <w:szCs w:val="3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7911F9"/>
    <w:multiLevelType w:val="hybridMultilevel"/>
    <w:tmpl w:val="54E0A1FE"/>
    <w:lvl w:ilvl="0" w:tplc="1CEA8ADA">
      <w:numFmt w:val="bullet"/>
      <w:lvlText w:val="•"/>
      <w:lvlJc w:val="left"/>
      <w:pPr>
        <w:ind w:left="360" w:hanging="360"/>
      </w:pPr>
      <w:rPr>
        <w:rFonts w:ascii="Arial" w:eastAsia="MS P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746446E"/>
    <w:multiLevelType w:val="hybridMultilevel"/>
    <w:tmpl w:val="E3B061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6F762D"/>
    <w:multiLevelType w:val="hybridMultilevel"/>
    <w:tmpl w:val="69A2F720"/>
    <w:lvl w:ilvl="0" w:tplc="67D60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57E2901"/>
    <w:multiLevelType w:val="hybridMultilevel"/>
    <w:tmpl w:val="828A8B38"/>
    <w:lvl w:ilvl="0" w:tplc="00C852A6">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26A02F8"/>
    <w:multiLevelType w:val="hybridMultilevel"/>
    <w:tmpl w:val="D64CB52E"/>
    <w:lvl w:ilvl="0" w:tplc="04090001">
      <w:start w:val="1"/>
      <w:numFmt w:val="bullet"/>
      <w:lvlText w:val=""/>
      <w:lvlJc w:val="left"/>
      <w:pPr>
        <w:ind w:left="720" w:hanging="360"/>
      </w:pPr>
      <w:rPr>
        <w:rFonts w:ascii="Symbol" w:hAnsi="Symbol" w:hint="default"/>
      </w:rPr>
    </w:lvl>
    <w:lvl w:ilvl="1" w:tplc="5E7C3D2A">
      <w:numFmt w:val="bullet"/>
      <w:lvlText w:val="-"/>
      <w:lvlJc w:val="left"/>
      <w:pPr>
        <w:ind w:left="1440" w:hanging="360"/>
      </w:pPr>
      <w:rPr>
        <w:rFonts w:ascii="Times New Roman" w:eastAsia="Arial"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0130A6"/>
    <w:multiLevelType w:val="hybridMultilevel"/>
    <w:tmpl w:val="0DB2CE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4281CA2"/>
    <w:multiLevelType w:val="hybridMultilevel"/>
    <w:tmpl w:val="2F228DB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2264CA"/>
    <w:multiLevelType w:val="hybridMultilevel"/>
    <w:tmpl w:val="EE18B4AA"/>
    <w:lvl w:ilvl="0" w:tplc="962C9594">
      <w:start w:val="1"/>
      <w:numFmt w:val="bullet"/>
      <w:lvlText w:val="•"/>
      <w:lvlJc w:val="left"/>
      <w:pPr>
        <w:tabs>
          <w:tab w:val="num" w:pos="720"/>
        </w:tabs>
        <w:ind w:left="720" w:hanging="360"/>
      </w:pPr>
      <w:rPr>
        <w:rFonts w:ascii="Arial" w:hAnsi="Arial" w:hint="default"/>
      </w:rPr>
    </w:lvl>
    <w:lvl w:ilvl="1" w:tplc="C6AADCBE" w:tentative="1">
      <w:start w:val="1"/>
      <w:numFmt w:val="bullet"/>
      <w:lvlText w:val="•"/>
      <w:lvlJc w:val="left"/>
      <w:pPr>
        <w:tabs>
          <w:tab w:val="num" w:pos="1440"/>
        </w:tabs>
        <w:ind w:left="1440" w:hanging="360"/>
      </w:pPr>
      <w:rPr>
        <w:rFonts w:ascii="Arial" w:hAnsi="Arial" w:hint="default"/>
      </w:rPr>
    </w:lvl>
    <w:lvl w:ilvl="2" w:tplc="F0B6FAF0" w:tentative="1">
      <w:start w:val="1"/>
      <w:numFmt w:val="bullet"/>
      <w:lvlText w:val="•"/>
      <w:lvlJc w:val="left"/>
      <w:pPr>
        <w:tabs>
          <w:tab w:val="num" w:pos="2160"/>
        </w:tabs>
        <w:ind w:left="2160" w:hanging="360"/>
      </w:pPr>
      <w:rPr>
        <w:rFonts w:ascii="Arial" w:hAnsi="Arial" w:hint="default"/>
      </w:rPr>
    </w:lvl>
    <w:lvl w:ilvl="3" w:tplc="773CD18E" w:tentative="1">
      <w:start w:val="1"/>
      <w:numFmt w:val="bullet"/>
      <w:lvlText w:val="•"/>
      <w:lvlJc w:val="left"/>
      <w:pPr>
        <w:tabs>
          <w:tab w:val="num" w:pos="2880"/>
        </w:tabs>
        <w:ind w:left="2880" w:hanging="360"/>
      </w:pPr>
      <w:rPr>
        <w:rFonts w:ascii="Arial" w:hAnsi="Arial" w:hint="default"/>
      </w:rPr>
    </w:lvl>
    <w:lvl w:ilvl="4" w:tplc="C5CCB4D6" w:tentative="1">
      <w:start w:val="1"/>
      <w:numFmt w:val="bullet"/>
      <w:lvlText w:val="•"/>
      <w:lvlJc w:val="left"/>
      <w:pPr>
        <w:tabs>
          <w:tab w:val="num" w:pos="3600"/>
        </w:tabs>
        <w:ind w:left="3600" w:hanging="360"/>
      </w:pPr>
      <w:rPr>
        <w:rFonts w:ascii="Arial" w:hAnsi="Arial" w:hint="default"/>
      </w:rPr>
    </w:lvl>
    <w:lvl w:ilvl="5" w:tplc="01B6FC5C" w:tentative="1">
      <w:start w:val="1"/>
      <w:numFmt w:val="bullet"/>
      <w:lvlText w:val="•"/>
      <w:lvlJc w:val="left"/>
      <w:pPr>
        <w:tabs>
          <w:tab w:val="num" w:pos="4320"/>
        </w:tabs>
        <w:ind w:left="4320" w:hanging="360"/>
      </w:pPr>
      <w:rPr>
        <w:rFonts w:ascii="Arial" w:hAnsi="Arial" w:hint="default"/>
      </w:rPr>
    </w:lvl>
    <w:lvl w:ilvl="6" w:tplc="EDEC3C78" w:tentative="1">
      <w:start w:val="1"/>
      <w:numFmt w:val="bullet"/>
      <w:lvlText w:val="•"/>
      <w:lvlJc w:val="left"/>
      <w:pPr>
        <w:tabs>
          <w:tab w:val="num" w:pos="5040"/>
        </w:tabs>
        <w:ind w:left="5040" w:hanging="360"/>
      </w:pPr>
      <w:rPr>
        <w:rFonts w:ascii="Arial" w:hAnsi="Arial" w:hint="default"/>
      </w:rPr>
    </w:lvl>
    <w:lvl w:ilvl="7" w:tplc="553665FE" w:tentative="1">
      <w:start w:val="1"/>
      <w:numFmt w:val="bullet"/>
      <w:lvlText w:val="•"/>
      <w:lvlJc w:val="left"/>
      <w:pPr>
        <w:tabs>
          <w:tab w:val="num" w:pos="5760"/>
        </w:tabs>
        <w:ind w:left="5760" w:hanging="360"/>
      </w:pPr>
      <w:rPr>
        <w:rFonts w:ascii="Arial" w:hAnsi="Arial" w:hint="default"/>
      </w:rPr>
    </w:lvl>
    <w:lvl w:ilvl="8" w:tplc="32704E8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967BBD"/>
    <w:multiLevelType w:val="hybridMultilevel"/>
    <w:tmpl w:val="B94C3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BF0802"/>
    <w:multiLevelType w:val="hybridMultilevel"/>
    <w:tmpl w:val="BDC4ACFE"/>
    <w:lvl w:ilvl="0" w:tplc="04090001">
      <w:start w:val="1"/>
      <w:numFmt w:val="bullet"/>
      <w:lvlText w:val=""/>
      <w:lvlJc w:val="left"/>
      <w:pPr>
        <w:ind w:left="684" w:hanging="360"/>
      </w:pPr>
      <w:rPr>
        <w:rFonts w:ascii="Symbol" w:hAnsi="Symbol" w:hint="default"/>
      </w:rPr>
    </w:lvl>
    <w:lvl w:ilvl="1" w:tplc="04090003" w:tentative="1">
      <w:start w:val="1"/>
      <w:numFmt w:val="bullet"/>
      <w:lvlText w:val="o"/>
      <w:lvlJc w:val="left"/>
      <w:pPr>
        <w:ind w:left="1404" w:hanging="360"/>
      </w:pPr>
      <w:rPr>
        <w:rFonts w:ascii="Courier New" w:hAnsi="Courier New" w:cs="Courier New" w:hint="default"/>
      </w:rPr>
    </w:lvl>
    <w:lvl w:ilvl="2" w:tplc="04090005" w:tentative="1">
      <w:start w:val="1"/>
      <w:numFmt w:val="bullet"/>
      <w:lvlText w:val=""/>
      <w:lvlJc w:val="left"/>
      <w:pPr>
        <w:ind w:left="2124" w:hanging="360"/>
      </w:pPr>
      <w:rPr>
        <w:rFonts w:ascii="Wingdings" w:hAnsi="Wingdings" w:hint="default"/>
      </w:rPr>
    </w:lvl>
    <w:lvl w:ilvl="3" w:tplc="04090001" w:tentative="1">
      <w:start w:val="1"/>
      <w:numFmt w:val="bullet"/>
      <w:lvlText w:val=""/>
      <w:lvlJc w:val="left"/>
      <w:pPr>
        <w:ind w:left="2844" w:hanging="360"/>
      </w:pPr>
      <w:rPr>
        <w:rFonts w:ascii="Symbol" w:hAnsi="Symbol" w:hint="default"/>
      </w:rPr>
    </w:lvl>
    <w:lvl w:ilvl="4" w:tplc="04090003" w:tentative="1">
      <w:start w:val="1"/>
      <w:numFmt w:val="bullet"/>
      <w:lvlText w:val="o"/>
      <w:lvlJc w:val="left"/>
      <w:pPr>
        <w:ind w:left="3564" w:hanging="360"/>
      </w:pPr>
      <w:rPr>
        <w:rFonts w:ascii="Courier New" w:hAnsi="Courier New" w:cs="Courier New" w:hint="default"/>
      </w:rPr>
    </w:lvl>
    <w:lvl w:ilvl="5" w:tplc="04090005" w:tentative="1">
      <w:start w:val="1"/>
      <w:numFmt w:val="bullet"/>
      <w:lvlText w:val=""/>
      <w:lvlJc w:val="left"/>
      <w:pPr>
        <w:ind w:left="4284" w:hanging="360"/>
      </w:pPr>
      <w:rPr>
        <w:rFonts w:ascii="Wingdings" w:hAnsi="Wingdings" w:hint="default"/>
      </w:rPr>
    </w:lvl>
    <w:lvl w:ilvl="6" w:tplc="04090001" w:tentative="1">
      <w:start w:val="1"/>
      <w:numFmt w:val="bullet"/>
      <w:lvlText w:val=""/>
      <w:lvlJc w:val="left"/>
      <w:pPr>
        <w:ind w:left="5004" w:hanging="360"/>
      </w:pPr>
      <w:rPr>
        <w:rFonts w:ascii="Symbol" w:hAnsi="Symbol" w:hint="default"/>
      </w:rPr>
    </w:lvl>
    <w:lvl w:ilvl="7" w:tplc="04090003" w:tentative="1">
      <w:start w:val="1"/>
      <w:numFmt w:val="bullet"/>
      <w:lvlText w:val="o"/>
      <w:lvlJc w:val="left"/>
      <w:pPr>
        <w:ind w:left="5724" w:hanging="360"/>
      </w:pPr>
      <w:rPr>
        <w:rFonts w:ascii="Courier New" w:hAnsi="Courier New" w:cs="Courier New" w:hint="default"/>
      </w:rPr>
    </w:lvl>
    <w:lvl w:ilvl="8" w:tplc="04090005" w:tentative="1">
      <w:start w:val="1"/>
      <w:numFmt w:val="bullet"/>
      <w:lvlText w:val=""/>
      <w:lvlJc w:val="left"/>
      <w:pPr>
        <w:ind w:left="6444" w:hanging="360"/>
      </w:pPr>
      <w:rPr>
        <w:rFonts w:ascii="Wingdings" w:hAnsi="Wingdings" w:hint="default"/>
      </w:rPr>
    </w:lvl>
  </w:abstractNum>
  <w:abstractNum w:abstractNumId="16" w15:restartNumberingAfterBreak="0">
    <w:nsid w:val="5214023B"/>
    <w:multiLevelType w:val="hybridMultilevel"/>
    <w:tmpl w:val="96D0269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7473E0"/>
    <w:multiLevelType w:val="hybridMultilevel"/>
    <w:tmpl w:val="4DBA52CE"/>
    <w:lvl w:ilvl="0" w:tplc="1CEA8ADA">
      <w:numFmt w:val="bullet"/>
      <w:lvlText w:val="•"/>
      <w:lvlJc w:val="left"/>
      <w:pPr>
        <w:ind w:left="360" w:hanging="360"/>
      </w:pPr>
      <w:rPr>
        <w:rFonts w:ascii="Arial" w:eastAsia="MS P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3CE4950"/>
    <w:multiLevelType w:val="hybridMultilevel"/>
    <w:tmpl w:val="7C2AFAFA"/>
    <w:lvl w:ilvl="0" w:tplc="04090001">
      <w:start w:val="1"/>
      <w:numFmt w:val="bullet"/>
      <w:lvlText w:val=""/>
      <w:lvlJc w:val="left"/>
      <w:pPr>
        <w:tabs>
          <w:tab w:val="num" w:pos="360"/>
        </w:tabs>
        <w:ind w:left="360" w:hanging="360"/>
      </w:pPr>
      <w:rPr>
        <w:rFonts w:ascii="Symbol" w:hAnsi="Symbol" w:hint="default"/>
      </w:rPr>
    </w:lvl>
    <w:lvl w:ilvl="1" w:tplc="C6AADCBE" w:tentative="1">
      <w:start w:val="1"/>
      <w:numFmt w:val="bullet"/>
      <w:lvlText w:val="•"/>
      <w:lvlJc w:val="left"/>
      <w:pPr>
        <w:tabs>
          <w:tab w:val="num" w:pos="1080"/>
        </w:tabs>
        <w:ind w:left="1080" w:hanging="360"/>
      </w:pPr>
      <w:rPr>
        <w:rFonts w:ascii="Arial" w:hAnsi="Arial" w:hint="default"/>
      </w:rPr>
    </w:lvl>
    <w:lvl w:ilvl="2" w:tplc="F0B6FAF0" w:tentative="1">
      <w:start w:val="1"/>
      <w:numFmt w:val="bullet"/>
      <w:lvlText w:val="•"/>
      <w:lvlJc w:val="left"/>
      <w:pPr>
        <w:tabs>
          <w:tab w:val="num" w:pos="1800"/>
        </w:tabs>
        <w:ind w:left="1800" w:hanging="360"/>
      </w:pPr>
      <w:rPr>
        <w:rFonts w:ascii="Arial" w:hAnsi="Arial" w:hint="default"/>
      </w:rPr>
    </w:lvl>
    <w:lvl w:ilvl="3" w:tplc="773CD18E" w:tentative="1">
      <w:start w:val="1"/>
      <w:numFmt w:val="bullet"/>
      <w:lvlText w:val="•"/>
      <w:lvlJc w:val="left"/>
      <w:pPr>
        <w:tabs>
          <w:tab w:val="num" w:pos="2520"/>
        </w:tabs>
        <w:ind w:left="2520" w:hanging="360"/>
      </w:pPr>
      <w:rPr>
        <w:rFonts w:ascii="Arial" w:hAnsi="Arial" w:hint="default"/>
      </w:rPr>
    </w:lvl>
    <w:lvl w:ilvl="4" w:tplc="C5CCB4D6" w:tentative="1">
      <w:start w:val="1"/>
      <w:numFmt w:val="bullet"/>
      <w:lvlText w:val="•"/>
      <w:lvlJc w:val="left"/>
      <w:pPr>
        <w:tabs>
          <w:tab w:val="num" w:pos="3240"/>
        </w:tabs>
        <w:ind w:left="3240" w:hanging="360"/>
      </w:pPr>
      <w:rPr>
        <w:rFonts w:ascii="Arial" w:hAnsi="Arial" w:hint="default"/>
      </w:rPr>
    </w:lvl>
    <w:lvl w:ilvl="5" w:tplc="01B6FC5C" w:tentative="1">
      <w:start w:val="1"/>
      <w:numFmt w:val="bullet"/>
      <w:lvlText w:val="•"/>
      <w:lvlJc w:val="left"/>
      <w:pPr>
        <w:tabs>
          <w:tab w:val="num" w:pos="3960"/>
        </w:tabs>
        <w:ind w:left="3960" w:hanging="360"/>
      </w:pPr>
      <w:rPr>
        <w:rFonts w:ascii="Arial" w:hAnsi="Arial" w:hint="default"/>
      </w:rPr>
    </w:lvl>
    <w:lvl w:ilvl="6" w:tplc="EDEC3C78" w:tentative="1">
      <w:start w:val="1"/>
      <w:numFmt w:val="bullet"/>
      <w:lvlText w:val="•"/>
      <w:lvlJc w:val="left"/>
      <w:pPr>
        <w:tabs>
          <w:tab w:val="num" w:pos="4680"/>
        </w:tabs>
        <w:ind w:left="4680" w:hanging="360"/>
      </w:pPr>
      <w:rPr>
        <w:rFonts w:ascii="Arial" w:hAnsi="Arial" w:hint="default"/>
      </w:rPr>
    </w:lvl>
    <w:lvl w:ilvl="7" w:tplc="553665FE" w:tentative="1">
      <w:start w:val="1"/>
      <w:numFmt w:val="bullet"/>
      <w:lvlText w:val="•"/>
      <w:lvlJc w:val="left"/>
      <w:pPr>
        <w:tabs>
          <w:tab w:val="num" w:pos="5400"/>
        </w:tabs>
        <w:ind w:left="5400" w:hanging="360"/>
      </w:pPr>
      <w:rPr>
        <w:rFonts w:ascii="Arial" w:hAnsi="Arial" w:hint="default"/>
      </w:rPr>
    </w:lvl>
    <w:lvl w:ilvl="8" w:tplc="32704E8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5927728"/>
    <w:multiLevelType w:val="hybridMultilevel"/>
    <w:tmpl w:val="C436C0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BC043D"/>
    <w:multiLevelType w:val="hybridMultilevel"/>
    <w:tmpl w:val="6FAA6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4E0335"/>
    <w:multiLevelType w:val="hybridMultilevel"/>
    <w:tmpl w:val="8EB665D2"/>
    <w:lvl w:ilvl="0" w:tplc="04090001">
      <w:start w:val="1"/>
      <w:numFmt w:val="bullet"/>
      <w:lvlText w:val=""/>
      <w:lvlJc w:val="left"/>
      <w:pPr>
        <w:ind w:left="720" w:hanging="360"/>
      </w:pPr>
      <w:rPr>
        <w:rFonts w:ascii="Symbol" w:hAnsi="Symbol" w:hint="default"/>
      </w:rPr>
    </w:lvl>
    <w:lvl w:ilvl="1" w:tplc="1CEA8ADA">
      <w:numFmt w:val="bullet"/>
      <w:lvlText w:val="•"/>
      <w:lvlJc w:val="left"/>
      <w:pPr>
        <w:ind w:left="1440" w:hanging="360"/>
      </w:pPr>
      <w:rPr>
        <w:rFonts w:ascii="Arial" w:eastAsia="MS PGothic"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4537CE"/>
    <w:multiLevelType w:val="hybridMultilevel"/>
    <w:tmpl w:val="F6BAE05C"/>
    <w:lvl w:ilvl="0" w:tplc="962C9594">
      <w:start w:val="1"/>
      <w:numFmt w:val="bullet"/>
      <w:lvlText w:val="•"/>
      <w:lvlJc w:val="left"/>
      <w:pPr>
        <w:ind w:left="720" w:hanging="360"/>
      </w:pPr>
      <w:rPr>
        <w:rFonts w:ascii="Arial" w:hAnsi="Arial" w:hint="default"/>
      </w:rPr>
    </w:lvl>
    <w:lvl w:ilvl="1" w:tplc="19F645D8">
      <w:numFmt w:val="bullet"/>
      <w:lvlText w:val="-"/>
      <w:lvlJc w:val="left"/>
      <w:pPr>
        <w:ind w:left="1440" w:hanging="360"/>
      </w:pPr>
      <w:rPr>
        <w:rFonts w:ascii="Times New Roman" w:eastAsia="SimSun" w:hAnsi="Times New Roman" w:cs="Times New Roman"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572F55"/>
    <w:multiLevelType w:val="hybridMultilevel"/>
    <w:tmpl w:val="37CC0B38"/>
    <w:lvl w:ilvl="0" w:tplc="1CEA8ADA">
      <w:numFmt w:val="bullet"/>
      <w:lvlText w:val="•"/>
      <w:lvlJc w:val="left"/>
      <w:pPr>
        <w:ind w:left="360" w:hanging="360"/>
      </w:pPr>
      <w:rPr>
        <w:rFonts w:ascii="Arial" w:eastAsia="MS P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B8E05D8"/>
    <w:multiLevelType w:val="hybridMultilevel"/>
    <w:tmpl w:val="DBBEC7AC"/>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1896635"/>
    <w:multiLevelType w:val="hybridMultilevel"/>
    <w:tmpl w:val="90D6C83E"/>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264487D"/>
    <w:multiLevelType w:val="hybridMultilevel"/>
    <w:tmpl w:val="F30464E6"/>
    <w:lvl w:ilvl="0" w:tplc="04090001">
      <w:start w:val="1"/>
      <w:numFmt w:val="bullet"/>
      <w:lvlText w:val=""/>
      <w:lvlJc w:val="left"/>
      <w:pPr>
        <w:ind w:left="360" w:hanging="360"/>
      </w:pPr>
      <w:rPr>
        <w:rFonts w:ascii="Symbol" w:hAnsi="Symbol" w:hint="default"/>
      </w:rPr>
    </w:lvl>
    <w:lvl w:ilvl="1" w:tplc="C9684E04">
      <w:numFmt w:val="bullet"/>
      <w:lvlText w:val="-"/>
      <w:lvlJc w:val="left"/>
      <w:pPr>
        <w:ind w:left="1080" w:hanging="360"/>
      </w:pPr>
      <w:rPr>
        <w:rFonts w:ascii="Angsana New" w:eastAsia="Arial" w:hAnsi="Angsana New" w:cs="Angsana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B740CD"/>
    <w:multiLevelType w:val="hybridMultilevel"/>
    <w:tmpl w:val="6486BC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8EF3C63"/>
    <w:multiLevelType w:val="hybridMultilevel"/>
    <w:tmpl w:val="C01EECD8"/>
    <w:lvl w:ilvl="0" w:tplc="9E4650E6">
      <w:start w:val="1"/>
      <w:numFmt w:val="bullet"/>
      <w:lvlText w:val="•"/>
      <w:lvlJc w:val="left"/>
      <w:pPr>
        <w:tabs>
          <w:tab w:val="num" w:pos="720"/>
        </w:tabs>
        <w:ind w:left="720" w:hanging="360"/>
      </w:pPr>
      <w:rPr>
        <w:rFonts w:ascii="Arial" w:hAnsi="Arial" w:hint="default"/>
      </w:rPr>
    </w:lvl>
    <w:lvl w:ilvl="1" w:tplc="D9E6D6F0" w:tentative="1">
      <w:start w:val="1"/>
      <w:numFmt w:val="bullet"/>
      <w:lvlText w:val="•"/>
      <w:lvlJc w:val="left"/>
      <w:pPr>
        <w:tabs>
          <w:tab w:val="num" w:pos="1440"/>
        </w:tabs>
        <w:ind w:left="1440" w:hanging="360"/>
      </w:pPr>
      <w:rPr>
        <w:rFonts w:ascii="Arial" w:hAnsi="Arial" w:hint="default"/>
      </w:rPr>
    </w:lvl>
    <w:lvl w:ilvl="2" w:tplc="411E8378" w:tentative="1">
      <w:start w:val="1"/>
      <w:numFmt w:val="bullet"/>
      <w:lvlText w:val="•"/>
      <w:lvlJc w:val="left"/>
      <w:pPr>
        <w:tabs>
          <w:tab w:val="num" w:pos="2160"/>
        </w:tabs>
        <w:ind w:left="2160" w:hanging="360"/>
      </w:pPr>
      <w:rPr>
        <w:rFonts w:ascii="Arial" w:hAnsi="Arial" w:hint="default"/>
      </w:rPr>
    </w:lvl>
    <w:lvl w:ilvl="3" w:tplc="25F6ABC6" w:tentative="1">
      <w:start w:val="1"/>
      <w:numFmt w:val="bullet"/>
      <w:lvlText w:val="•"/>
      <w:lvlJc w:val="left"/>
      <w:pPr>
        <w:tabs>
          <w:tab w:val="num" w:pos="2880"/>
        </w:tabs>
        <w:ind w:left="2880" w:hanging="360"/>
      </w:pPr>
      <w:rPr>
        <w:rFonts w:ascii="Arial" w:hAnsi="Arial" w:hint="default"/>
      </w:rPr>
    </w:lvl>
    <w:lvl w:ilvl="4" w:tplc="6E1498DC" w:tentative="1">
      <w:start w:val="1"/>
      <w:numFmt w:val="bullet"/>
      <w:lvlText w:val="•"/>
      <w:lvlJc w:val="left"/>
      <w:pPr>
        <w:tabs>
          <w:tab w:val="num" w:pos="3600"/>
        </w:tabs>
        <w:ind w:left="3600" w:hanging="360"/>
      </w:pPr>
      <w:rPr>
        <w:rFonts w:ascii="Arial" w:hAnsi="Arial" w:hint="default"/>
      </w:rPr>
    </w:lvl>
    <w:lvl w:ilvl="5" w:tplc="B9080B08" w:tentative="1">
      <w:start w:val="1"/>
      <w:numFmt w:val="bullet"/>
      <w:lvlText w:val="•"/>
      <w:lvlJc w:val="left"/>
      <w:pPr>
        <w:tabs>
          <w:tab w:val="num" w:pos="4320"/>
        </w:tabs>
        <w:ind w:left="4320" w:hanging="360"/>
      </w:pPr>
      <w:rPr>
        <w:rFonts w:ascii="Arial" w:hAnsi="Arial" w:hint="default"/>
      </w:rPr>
    </w:lvl>
    <w:lvl w:ilvl="6" w:tplc="94E45214" w:tentative="1">
      <w:start w:val="1"/>
      <w:numFmt w:val="bullet"/>
      <w:lvlText w:val="•"/>
      <w:lvlJc w:val="left"/>
      <w:pPr>
        <w:tabs>
          <w:tab w:val="num" w:pos="5040"/>
        </w:tabs>
        <w:ind w:left="5040" w:hanging="360"/>
      </w:pPr>
      <w:rPr>
        <w:rFonts w:ascii="Arial" w:hAnsi="Arial" w:hint="default"/>
      </w:rPr>
    </w:lvl>
    <w:lvl w:ilvl="7" w:tplc="2FA08FF6" w:tentative="1">
      <w:start w:val="1"/>
      <w:numFmt w:val="bullet"/>
      <w:lvlText w:val="•"/>
      <w:lvlJc w:val="left"/>
      <w:pPr>
        <w:tabs>
          <w:tab w:val="num" w:pos="5760"/>
        </w:tabs>
        <w:ind w:left="5760" w:hanging="360"/>
      </w:pPr>
      <w:rPr>
        <w:rFonts w:ascii="Arial" w:hAnsi="Arial" w:hint="default"/>
      </w:rPr>
    </w:lvl>
    <w:lvl w:ilvl="8" w:tplc="562419F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30"/>
  </w:num>
  <w:num w:numId="4">
    <w:abstractNumId w:val="11"/>
  </w:num>
  <w:num w:numId="5">
    <w:abstractNumId w:val="2"/>
  </w:num>
  <w:num w:numId="6">
    <w:abstractNumId w:val="6"/>
  </w:num>
  <w:num w:numId="7">
    <w:abstractNumId w:val="27"/>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1"/>
  </w:num>
  <w:num w:numId="11">
    <w:abstractNumId w:val="13"/>
  </w:num>
  <w:num w:numId="12">
    <w:abstractNumId w:val="29"/>
  </w:num>
  <w:num w:numId="13">
    <w:abstractNumId w:val="0"/>
  </w:num>
  <w:num w:numId="14">
    <w:abstractNumId w:val="8"/>
  </w:num>
  <w:num w:numId="15">
    <w:abstractNumId w:val="15"/>
  </w:num>
  <w:num w:numId="16">
    <w:abstractNumId w:val="14"/>
  </w:num>
  <w:num w:numId="17">
    <w:abstractNumId w:val="19"/>
  </w:num>
  <w:num w:numId="18">
    <w:abstractNumId w:val="7"/>
  </w:num>
  <w:num w:numId="19">
    <w:abstractNumId w:val="9"/>
  </w:num>
  <w:num w:numId="20">
    <w:abstractNumId w:val="28"/>
  </w:num>
  <w:num w:numId="21">
    <w:abstractNumId w:val="21"/>
  </w:num>
  <w:num w:numId="22">
    <w:abstractNumId w:val="16"/>
  </w:num>
  <w:num w:numId="23">
    <w:abstractNumId w:val="3"/>
  </w:num>
  <w:num w:numId="24">
    <w:abstractNumId w:val="24"/>
  </w:num>
  <w:num w:numId="25">
    <w:abstractNumId w:val="23"/>
  </w:num>
  <w:num w:numId="26">
    <w:abstractNumId w:val="17"/>
  </w:num>
  <w:num w:numId="27">
    <w:abstractNumId w:val="4"/>
  </w:num>
  <w:num w:numId="28">
    <w:abstractNumId w:val="26"/>
  </w:num>
  <w:num w:numId="29">
    <w:abstractNumId w:val="18"/>
  </w:num>
  <w:num w:numId="30">
    <w:abstractNumId w:val="25"/>
  </w:num>
  <w:num w:numId="31">
    <w:abstractNumId w:val="10"/>
  </w:num>
  <w:num w:numId="3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B66"/>
    <w:rsid w:val="000013FE"/>
    <w:rsid w:val="000025FB"/>
    <w:rsid w:val="00004027"/>
    <w:rsid w:val="000040CB"/>
    <w:rsid w:val="0001084B"/>
    <w:rsid w:val="00024D8F"/>
    <w:rsid w:val="00034A93"/>
    <w:rsid w:val="000434C8"/>
    <w:rsid w:val="00043769"/>
    <w:rsid w:val="0004376D"/>
    <w:rsid w:val="00044C04"/>
    <w:rsid w:val="00055C32"/>
    <w:rsid w:val="0005737E"/>
    <w:rsid w:val="0005765B"/>
    <w:rsid w:val="00060DDF"/>
    <w:rsid w:val="00061A98"/>
    <w:rsid w:val="000706C6"/>
    <w:rsid w:val="000713B4"/>
    <w:rsid w:val="00072AFA"/>
    <w:rsid w:val="000857DD"/>
    <w:rsid w:val="000869E5"/>
    <w:rsid w:val="00094082"/>
    <w:rsid w:val="000A0839"/>
    <w:rsid w:val="000A2A79"/>
    <w:rsid w:val="000A2E53"/>
    <w:rsid w:val="000B1107"/>
    <w:rsid w:val="000B1C22"/>
    <w:rsid w:val="000C2296"/>
    <w:rsid w:val="000C6596"/>
    <w:rsid w:val="000C789C"/>
    <w:rsid w:val="000D550C"/>
    <w:rsid w:val="000E06B5"/>
    <w:rsid w:val="000E3771"/>
    <w:rsid w:val="000F0AE7"/>
    <w:rsid w:val="000F7B29"/>
    <w:rsid w:val="000F7C95"/>
    <w:rsid w:val="00100402"/>
    <w:rsid w:val="00101C7E"/>
    <w:rsid w:val="00101F2E"/>
    <w:rsid w:val="00123BD1"/>
    <w:rsid w:val="00133F10"/>
    <w:rsid w:val="00136681"/>
    <w:rsid w:val="00151444"/>
    <w:rsid w:val="001572BA"/>
    <w:rsid w:val="00157685"/>
    <w:rsid w:val="00163F67"/>
    <w:rsid w:val="001654D3"/>
    <w:rsid w:val="001660B0"/>
    <w:rsid w:val="001729D2"/>
    <w:rsid w:val="0017552B"/>
    <w:rsid w:val="00181ED9"/>
    <w:rsid w:val="0019205D"/>
    <w:rsid w:val="00192900"/>
    <w:rsid w:val="001A14E7"/>
    <w:rsid w:val="001A195A"/>
    <w:rsid w:val="001B00EA"/>
    <w:rsid w:val="001B5CC3"/>
    <w:rsid w:val="001B6CEC"/>
    <w:rsid w:val="001C09E1"/>
    <w:rsid w:val="001C0E51"/>
    <w:rsid w:val="001D076F"/>
    <w:rsid w:val="001D3819"/>
    <w:rsid w:val="001D63E1"/>
    <w:rsid w:val="001E35A6"/>
    <w:rsid w:val="001F09E5"/>
    <w:rsid w:val="001F2D5C"/>
    <w:rsid w:val="002061FB"/>
    <w:rsid w:val="00213A79"/>
    <w:rsid w:val="002221A9"/>
    <w:rsid w:val="00245183"/>
    <w:rsid w:val="00246AE3"/>
    <w:rsid w:val="00251A1A"/>
    <w:rsid w:val="002525A3"/>
    <w:rsid w:val="002525AD"/>
    <w:rsid w:val="002548DF"/>
    <w:rsid w:val="00255B78"/>
    <w:rsid w:val="00263A29"/>
    <w:rsid w:val="00264048"/>
    <w:rsid w:val="00264215"/>
    <w:rsid w:val="00264DE5"/>
    <w:rsid w:val="00265396"/>
    <w:rsid w:val="002728FA"/>
    <w:rsid w:val="00274B14"/>
    <w:rsid w:val="00275AF2"/>
    <w:rsid w:val="00283C23"/>
    <w:rsid w:val="00284DEE"/>
    <w:rsid w:val="00285F2C"/>
    <w:rsid w:val="0028694E"/>
    <w:rsid w:val="00290157"/>
    <w:rsid w:val="002A0999"/>
    <w:rsid w:val="002A5999"/>
    <w:rsid w:val="002A5D58"/>
    <w:rsid w:val="002B2200"/>
    <w:rsid w:val="002B3DA4"/>
    <w:rsid w:val="002B5F31"/>
    <w:rsid w:val="002B7E4D"/>
    <w:rsid w:val="002C212A"/>
    <w:rsid w:val="002D103F"/>
    <w:rsid w:val="002D3929"/>
    <w:rsid w:val="002D7EC4"/>
    <w:rsid w:val="002E2B22"/>
    <w:rsid w:val="003027EF"/>
    <w:rsid w:val="00310F9D"/>
    <w:rsid w:val="003125C3"/>
    <w:rsid w:val="00320B09"/>
    <w:rsid w:val="00327F65"/>
    <w:rsid w:val="0033344B"/>
    <w:rsid w:val="003341AF"/>
    <w:rsid w:val="003362D7"/>
    <w:rsid w:val="00336E69"/>
    <w:rsid w:val="00346355"/>
    <w:rsid w:val="00346DBE"/>
    <w:rsid w:val="00350C43"/>
    <w:rsid w:val="0035103C"/>
    <w:rsid w:val="0035122E"/>
    <w:rsid w:val="003529D5"/>
    <w:rsid w:val="00361DC6"/>
    <w:rsid w:val="003624AC"/>
    <w:rsid w:val="00362F59"/>
    <w:rsid w:val="00363AA0"/>
    <w:rsid w:val="00364FF5"/>
    <w:rsid w:val="00372069"/>
    <w:rsid w:val="00373895"/>
    <w:rsid w:val="00374D0C"/>
    <w:rsid w:val="00391D4D"/>
    <w:rsid w:val="003A03B2"/>
    <w:rsid w:val="003A04FF"/>
    <w:rsid w:val="003A2CEC"/>
    <w:rsid w:val="003A3446"/>
    <w:rsid w:val="003A3464"/>
    <w:rsid w:val="003A3682"/>
    <w:rsid w:val="003B7729"/>
    <w:rsid w:val="003C7F6A"/>
    <w:rsid w:val="003D3631"/>
    <w:rsid w:val="003D4969"/>
    <w:rsid w:val="003F304A"/>
    <w:rsid w:val="00402010"/>
    <w:rsid w:val="00410508"/>
    <w:rsid w:val="0041498D"/>
    <w:rsid w:val="00416744"/>
    <w:rsid w:val="004212D1"/>
    <w:rsid w:val="00422FA6"/>
    <w:rsid w:val="00423336"/>
    <w:rsid w:val="00431A5E"/>
    <w:rsid w:val="004409E8"/>
    <w:rsid w:val="00441248"/>
    <w:rsid w:val="00451CC0"/>
    <w:rsid w:val="00457F3F"/>
    <w:rsid w:val="00467DB4"/>
    <w:rsid w:val="004702B6"/>
    <w:rsid w:val="00477BE0"/>
    <w:rsid w:val="00484154"/>
    <w:rsid w:val="00497903"/>
    <w:rsid w:val="004A3090"/>
    <w:rsid w:val="004B2EA4"/>
    <w:rsid w:val="004B5AD0"/>
    <w:rsid w:val="004C74E5"/>
    <w:rsid w:val="004D3AE8"/>
    <w:rsid w:val="004D7DBC"/>
    <w:rsid w:val="00513B26"/>
    <w:rsid w:val="00515161"/>
    <w:rsid w:val="005238E8"/>
    <w:rsid w:val="0052524B"/>
    <w:rsid w:val="00530D50"/>
    <w:rsid w:val="00532F40"/>
    <w:rsid w:val="00535E92"/>
    <w:rsid w:val="00543E29"/>
    <w:rsid w:val="005448BD"/>
    <w:rsid w:val="00545449"/>
    <w:rsid w:val="00545CED"/>
    <w:rsid w:val="00553D06"/>
    <w:rsid w:val="00557834"/>
    <w:rsid w:val="005737B1"/>
    <w:rsid w:val="00584D89"/>
    <w:rsid w:val="005966CD"/>
    <w:rsid w:val="00596935"/>
    <w:rsid w:val="005B29C8"/>
    <w:rsid w:val="005B6511"/>
    <w:rsid w:val="005C0A0A"/>
    <w:rsid w:val="005C1A01"/>
    <w:rsid w:val="005C1D45"/>
    <w:rsid w:val="005C2BCC"/>
    <w:rsid w:val="005E0764"/>
    <w:rsid w:val="005E1669"/>
    <w:rsid w:val="005E5E3F"/>
    <w:rsid w:val="005E6C1C"/>
    <w:rsid w:val="005F129C"/>
    <w:rsid w:val="005F3A15"/>
    <w:rsid w:val="005F54E1"/>
    <w:rsid w:val="00605BBE"/>
    <w:rsid w:val="00610D80"/>
    <w:rsid w:val="006204E9"/>
    <w:rsid w:val="00625AA3"/>
    <w:rsid w:val="00626AC7"/>
    <w:rsid w:val="00644234"/>
    <w:rsid w:val="006465D5"/>
    <w:rsid w:val="00657EAD"/>
    <w:rsid w:val="0066051C"/>
    <w:rsid w:val="0066308D"/>
    <w:rsid w:val="00663FFF"/>
    <w:rsid w:val="006702B2"/>
    <w:rsid w:val="00670401"/>
    <w:rsid w:val="006810E0"/>
    <w:rsid w:val="00682635"/>
    <w:rsid w:val="006829D3"/>
    <w:rsid w:val="00686871"/>
    <w:rsid w:val="00692B40"/>
    <w:rsid w:val="006A3244"/>
    <w:rsid w:val="006A7457"/>
    <w:rsid w:val="006B16D1"/>
    <w:rsid w:val="006B1AE5"/>
    <w:rsid w:val="006B3F2C"/>
    <w:rsid w:val="006B61B2"/>
    <w:rsid w:val="006B78E1"/>
    <w:rsid w:val="006C3158"/>
    <w:rsid w:val="006C5E92"/>
    <w:rsid w:val="006D011D"/>
    <w:rsid w:val="006D2A6E"/>
    <w:rsid w:val="006F525F"/>
    <w:rsid w:val="006F63EF"/>
    <w:rsid w:val="007043F9"/>
    <w:rsid w:val="007057E4"/>
    <w:rsid w:val="0070592D"/>
    <w:rsid w:val="00716F82"/>
    <w:rsid w:val="0072283D"/>
    <w:rsid w:val="00724079"/>
    <w:rsid w:val="0073363B"/>
    <w:rsid w:val="0074297F"/>
    <w:rsid w:val="0075235C"/>
    <w:rsid w:val="00752D86"/>
    <w:rsid w:val="00762D08"/>
    <w:rsid w:val="00763879"/>
    <w:rsid w:val="0076462A"/>
    <w:rsid w:val="00765010"/>
    <w:rsid w:val="0076525F"/>
    <w:rsid w:val="007748BD"/>
    <w:rsid w:val="00780179"/>
    <w:rsid w:val="00783A2D"/>
    <w:rsid w:val="00787FF0"/>
    <w:rsid w:val="00795085"/>
    <w:rsid w:val="00796B02"/>
    <w:rsid w:val="00797F71"/>
    <w:rsid w:val="007A3509"/>
    <w:rsid w:val="007A5BBA"/>
    <w:rsid w:val="007B3510"/>
    <w:rsid w:val="007C6CE4"/>
    <w:rsid w:val="007D174A"/>
    <w:rsid w:val="007D38FD"/>
    <w:rsid w:val="007D75E5"/>
    <w:rsid w:val="007E6169"/>
    <w:rsid w:val="007E71EC"/>
    <w:rsid w:val="007E7B8A"/>
    <w:rsid w:val="007F5975"/>
    <w:rsid w:val="008039A1"/>
    <w:rsid w:val="008132F4"/>
    <w:rsid w:val="00816CD4"/>
    <w:rsid w:val="00817E17"/>
    <w:rsid w:val="0082218D"/>
    <w:rsid w:val="00823ADE"/>
    <w:rsid w:val="008260F6"/>
    <w:rsid w:val="00832D65"/>
    <w:rsid w:val="008357CC"/>
    <w:rsid w:val="008465A1"/>
    <w:rsid w:val="008521EB"/>
    <w:rsid w:val="00853C07"/>
    <w:rsid w:val="00861B2E"/>
    <w:rsid w:val="00862A73"/>
    <w:rsid w:val="00862EA9"/>
    <w:rsid w:val="00864822"/>
    <w:rsid w:val="00867984"/>
    <w:rsid w:val="00876C1B"/>
    <w:rsid w:val="00877F80"/>
    <w:rsid w:val="008821A4"/>
    <w:rsid w:val="00887404"/>
    <w:rsid w:val="00890198"/>
    <w:rsid w:val="008915C9"/>
    <w:rsid w:val="00897A3A"/>
    <w:rsid w:val="008A6767"/>
    <w:rsid w:val="008B124C"/>
    <w:rsid w:val="008B1E54"/>
    <w:rsid w:val="008B211C"/>
    <w:rsid w:val="008B6D27"/>
    <w:rsid w:val="008B7620"/>
    <w:rsid w:val="008C01C3"/>
    <w:rsid w:val="008C282C"/>
    <w:rsid w:val="008C3145"/>
    <w:rsid w:val="008F44A7"/>
    <w:rsid w:val="00901945"/>
    <w:rsid w:val="00901BF6"/>
    <w:rsid w:val="00901DF3"/>
    <w:rsid w:val="009031F1"/>
    <w:rsid w:val="00905AB7"/>
    <w:rsid w:val="00907F30"/>
    <w:rsid w:val="009107C1"/>
    <w:rsid w:val="00911B30"/>
    <w:rsid w:val="00916F44"/>
    <w:rsid w:val="00920CA9"/>
    <w:rsid w:val="009216CF"/>
    <w:rsid w:val="00921CA2"/>
    <w:rsid w:val="009325ED"/>
    <w:rsid w:val="00937879"/>
    <w:rsid w:val="00944B2F"/>
    <w:rsid w:val="00946204"/>
    <w:rsid w:val="009472CB"/>
    <w:rsid w:val="009531CC"/>
    <w:rsid w:val="0095347A"/>
    <w:rsid w:val="009560B7"/>
    <w:rsid w:val="00960F3B"/>
    <w:rsid w:val="0096191B"/>
    <w:rsid w:val="00977BE1"/>
    <w:rsid w:val="00982583"/>
    <w:rsid w:val="00997647"/>
    <w:rsid w:val="009A04FA"/>
    <w:rsid w:val="009A0FA3"/>
    <w:rsid w:val="009A35FD"/>
    <w:rsid w:val="009B072B"/>
    <w:rsid w:val="009B0BA8"/>
    <w:rsid w:val="009B5C46"/>
    <w:rsid w:val="009C6BF1"/>
    <w:rsid w:val="009C74DE"/>
    <w:rsid w:val="009E4FCC"/>
    <w:rsid w:val="009E705B"/>
    <w:rsid w:val="009F4AE5"/>
    <w:rsid w:val="009F59C9"/>
    <w:rsid w:val="009F6A31"/>
    <w:rsid w:val="00A01B37"/>
    <w:rsid w:val="00A03827"/>
    <w:rsid w:val="00A0541D"/>
    <w:rsid w:val="00A14154"/>
    <w:rsid w:val="00A2276F"/>
    <w:rsid w:val="00A24D66"/>
    <w:rsid w:val="00A25390"/>
    <w:rsid w:val="00A32C90"/>
    <w:rsid w:val="00A330B3"/>
    <w:rsid w:val="00A405BB"/>
    <w:rsid w:val="00A4532D"/>
    <w:rsid w:val="00A54859"/>
    <w:rsid w:val="00A56625"/>
    <w:rsid w:val="00A65DF8"/>
    <w:rsid w:val="00A74105"/>
    <w:rsid w:val="00A7588C"/>
    <w:rsid w:val="00A77B3A"/>
    <w:rsid w:val="00A8338E"/>
    <w:rsid w:val="00A8627C"/>
    <w:rsid w:val="00A87F9C"/>
    <w:rsid w:val="00A94B7E"/>
    <w:rsid w:val="00A95060"/>
    <w:rsid w:val="00AA14A9"/>
    <w:rsid w:val="00AB2411"/>
    <w:rsid w:val="00AC0AF1"/>
    <w:rsid w:val="00AC363D"/>
    <w:rsid w:val="00AC4C9C"/>
    <w:rsid w:val="00AC7CDF"/>
    <w:rsid w:val="00AD4829"/>
    <w:rsid w:val="00AD779C"/>
    <w:rsid w:val="00AE1EC5"/>
    <w:rsid w:val="00AE3E22"/>
    <w:rsid w:val="00AE4231"/>
    <w:rsid w:val="00AF06D4"/>
    <w:rsid w:val="00AF1B3B"/>
    <w:rsid w:val="00AF1EEA"/>
    <w:rsid w:val="00AF7F14"/>
    <w:rsid w:val="00B01100"/>
    <w:rsid w:val="00B23971"/>
    <w:rsid w:val="00B239E6"/>
    <w:rsid w:val="00B33992"/>
    <w:rsid w:val="00B34E1F"/>
    <w:rsid w:val="00B40097"/>
    <w:rsid w:val="00B53395"/>
    <w:rsid w:val="00B55A30"/>
    <w:rsid w:val="00B57E8D"/>
    <w:rsid w:val="00B61DA4"/>
    <w:rsid w:val="00B623A9"/>
    <w:rsid w:val="00B62E2D"/>
    <w:rsid w:val="00B7385B"/>
    <w:rsid w:val="00B762E1"/>
    <w:rsid w:val="00B84CB0"/>
    <w:rsid w:val="00B9216F"/>
    <w:rsid w:val="00B923E1"/>
    <w:rsid w:val="00B94B43"/>
    <w:rsid w:val="00BC1D2E"/>
    <w:rsid w:val="00BD0E9F"/>
    <w:rsid w:val="00BD2664"/>
    <w:rsid w:val="00BD6393"/>
    <w:rsid w:val="00BE14D5"/>
    <w:rsid w:val="00BE5F8F"/>
    <w:rsid w:val="00BF4255"/>
    <w:rsid w:val="00C01193"/>
    <w:rsid w:val="00C2668A"/>
    <w:rsid w:val="00C32A13"/>
    <w:rsid w:val="00C32B8D"/>
    <w:rsid w:val="00C344B4"/>
    <w:rsid w:val="00C358DF"/>
    <w:rsid w:val="00C368AC"/>
    <w:rsid w:val="00C37663"/>
    <w:rsid w:val="00C54BC7"/>
    <w:rsid w:val="00C61283"/>
    <w:rsid w:val="00C664DB"/>
    <w:rsid w:val="00C81C3C"/>
    <w:rsid w:val="00C828FC"/>
    <w:rsid w:val="00C84B43"/>
    <w:rsid w:val="00C856EE"/>
    <w:rsid w:val="00C86F6D"/>
    <w:rsid w:val="00C93D94"/>
    <w:rsid w:val="00CA334C"/>
    <w:rsid w:val="00CA4B66"/>
    <w:rsid w:val="00CA6DD0"/>
    <w:rsid w:val="00CB391C"/>
    <w:rsid w:val="00CB45F6"/>
    <w:rsid w:val="00CB6722"/>
    <w:rsid w:val="00CC7B20"/>
    <w:rsid w:val="00CC7F70"/>
    <w:rsid w:val="00CD1F54"/>
    <w:rsid w:val="00CD7E16"/>
    <w:rsid w:val="00CE56A6"/>
    <w:rsid w:val="00CE6A7F"/>
    <w:rsid w:val="00CF3BAD"/>
    <w:rsid w:val="00CF6F81"/>
    <w:rsid w:val="00D0568D"/>
    <w:rsid w:val="00D05F62"/>
    <w:rsid w:val="00D06492"/>
    <w:rsid w:val="00D12E8B"/>
    <w:rsid w:val="00D17307"/>
    <w:rsid w:val="00D209E3"/>
    <w:rsid w:val="00D22379"/>
    <w:rsid w:val="00D30C8A"/>
    <w:rsid w:val="00D3134B"/>
    <w:rsid w:val="00D343C4"/>
    <w:rsid w:val="00D36854"/>
    <w:rsid w:val="00D51B3E"/>
    <w:rsid w:val="00D56012"/>
    <w:rsid w:val="00D56962"/>
    <w:rsid w:val="00DA0985"/>
    <w:rsid w:val="00DA37EE"/>
    <w:rsid w:val="00DB1777"/>
    <w:rsid w:val="00DB70A4"/>
    <w:rsid w:val="00DC49C2"/>
    <w:rsid w:val="00DC4D04"/>
    <w:rsid w:val="00DC6E6A"/>
    <w:rsid w:val="00DF773C"/>
    <w:rsid w:val="00E05E1D"/>
    <w:rsid w:val="00E13451"/>
    <w:rsid w:val="00E178AE"/>
    <w:rsid w:val="00E17C41"/>
    <w:rsid w:val="00E20C11"/>
    <w:rsid w:val="00E22A2E"/>
    <w:rsid w:val="00E30667"/>
    <w:rsid w:val="00E3112D"/>
    <w:rsid w:val="00E31458"/>
    <w:rsid w:val="00E31643"/>
    <w:rsid w:val="00E32086"/>
    <w:rsid w:val="00E41040"/>
    <w:rsid w:val="00E44E43"/>
    <w:rsid w:val="00E47873"/>
    <w:rsid w:val="00E50589"/>
    <w:rsid w:val="00E53DA0"/>
    <w:rsid w:val="00E60F3E"/>
    <w:rsid w:val="00E91FDB"/>
    <w:rsid w:val="00E92682"/>
    <w:rsid w:val="00EB1D3E"/>
    <w:rsid w:val="00ED16F1"/>
    <w:rsid w:val="00EE1FBB"/>
    <w:rsid w:val="00EF16B4"/>
    <w:rsid w:val="00F01DF3"/>
    <w:rsid w:val="00F022CD"/>
    <w:rsid w:val="00F03BBD"/>
    <w:rsid w:val="00F0661E"/>
    <w:rsid w:val="00F06EF9"/>
    <w:rsid w:val="00F2125A"/>
    <w:rsid w:val="00F2600E"/>
    <w:rsid w:val="00F2691D"/>
    <w:rsid w:val="00F3222C"/>
    <w:rsid w:val="00F362FC"/>
    <w:rsid w:val="00F416D1"/>
    <w:rsid w:val="00F44FE3"/>
    <w:rsid w:val="00F52435"/>
    <w:rsid w:val="00F57D83"/>
    <w:rsid w:val="00F71161"/>
    <w:rsid w:val="00F76110"/>
    <w:rsid w:val="00F80534"/>
    <w:rsid w:val="00F8439A"/>
    <w:rsid w:val="00F86C18"/>
    <w:rsid w:val="00F9018C"/>
    <w:rsid w:val="00F9111D"/>
    <w:rsid w:val="00F9252B"/>
    <w:rsid w:val="00F93472"/>
    <w:rsid w:val="00F968B8"/>
    <w:rsid w:val="00FA3A86"/>
    <w:rsid w:val="00FB4705"/>
    <w:rsid w:val="00FC026F"/>
    <w:rsid w:val="00FD0176"/>
    <w:rsid w:val="00FE4E19"/>
    <w:rsid w:val="00FF03A1"/>
    <w:rsid w:val="00FF65A0"/>
    <w:rsid w:val="00FF7F1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548B604"/>
  <w15:chartTrackingRefBased/>
  <w15:docId w15:val="{CC24E8CD-C2F5-496A-902C-7E8B6C4B7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0B3"/>
    <w:pPr>
      <w:spacing w:after="120"/>
    </w:pPr>
    <w:rPr>
      <w:sz w:val="22"/>
      <w:szCs w:val="22"/>
    </w:rPr>
  </w:style>
  <w:style w:type="paragraph" w:styleId="Heading1">
    <w:name w:val="heading 1"/>
    <w:basedOn w:val="Normal"/>
    <w:next w:val="Normal"/>
    <w:link w:val="Heading1Char"/>
    <w:uiPriority w:val="9"/>
    <w:qFormat/>
    <w:rsid w:val="00A330B3"/>
    <w:pPr>
      <w:keepNext/>
      <w:keepLines/>
      <w:spacing w:before="480"/>
      <w:outlineLvl w:val="0"/>
    </w:pPr>
    <w:rPr>
      <w:rFonts w:eastAsia="Times New Roman"/>
      <w:bCs/>
      <w:color w:val="00A1DE"/>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imes New Roman"/>
      <w:b/>
      <w:bCs/>
      <w:color w:val="00A1DE"/>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rPr>
  </w:style>
  <w:style w:type="paragraph" w:styleId="Heading4">
    <w:name w:val="heading 4"/>
    <w:basedOn w:val="Heading2"/>
    <w:next w:val="Normal"/>
    <w:link w:val="Heading4Char"/>
    <w:uiPriority w:val="9"/>
    <w:semiHidden/>
    <w:unhideWhenUsed/>
    <w:qFormat/>
    <w:rsid w:val="00A330B3"/>
    <w:pPr>
      <w:outlineLvl w:val="3"/>
    </w:pPr>
    <w:rPr>
      <w:color w:val="72C7E7"/>
    </w:rPr>
  </w:style>
  <w:style w:type="paragraph" w:styleId="Heading5">
    <w:name w:val="heading 5"/>
    <w:basedOn w:val="Heading2"/>
    <w:next w:val="Normal"/>
    <w:link w:val="Heading5Char"/>
    <w:uiPriority w:val="9"/>
    <w:semiHidden/>
    <w:unhideWhenUsed/>
    <w:qFormat/>
    <w:rsid w:val="00A330B3"/>
    <w:pPr>
      <w:outlineLvl w:val="4"/>
    </w:pPr>
    <w:rPr>
      <w:b w:val="0"/>
      <w:color w:val="3C8A2E"/>
    </w:rPr>
  </w:style>
  <w:style w:type="paragraph" w:styleId="Heading6">
    <w:name w:val="heading 6"/>
    <w:basedOn w:val="Heading2"/>
    <w:next w:val="Normal"/>
    <w:link w:val="Heading6Char"/>
    <w:uiPriority w:val="9"/>
    <w:semiHidden/>
    <w:unhideWhenUsed/>
    <w:qFormat/>
    <w:rsid w:val="00A330B3"/>
    <w:pPr>
      <w:outlineLvl w:val="5"/>
    </w:pPr>
    <w:rPr>
      <w:b w:val="0"/>
      <w:color w:val="002776"/>
    </w:rPr>
  </w:style>
  <w:style w:type="paragraph" w:styleId="Heading7">
    <w:name w:val="heading 7"/>
    <w:basedOn w:val="Heading2"/>
    <w:next w:val="Normal"/>
    <w:link w:val="Heading7Char"/>
    <w:uiPriority w:val="9"/>
    <w:semiHidden/>
    <w:unhideWhenUsed/>
    <w:qFormat/>
    <w:rsid w:val="00A330B3"/>
    <w:pPr>
      <w:outlineLvl w:val="6"/>
    </w:pPr>
    <w:rPr>
      <w:b w:val="0"/>
      <w:color w:val="C9DD03"/>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330B3"/>
    <w:rPr>
      <w:rFonts w:ascii="Arial" w:eastAsia="Times New Roman" w:hAnsi="Arial" w:cs="Angsana New"/>
      <w:bCs/>
      <w:color w:val="00A1DE"/>
      <w:sz w:val="40"/>
      <w:szCs w:val="28"/>
    </w:rPr>
  </w:style>
  <w:style w:type="character" w:customStyle="1" w:styleId="Heading2Char">
    <w:name w:val="Heading 2 Char"/>
    <w:link w:val="Heading2"/>
    <w:uiPriority w:val="9"/>
    <w:semiHidden/>
    <w:rsid w:val="00A330B3"/>
    <w:rPr>
      <w:rFonts w:eastAsia="Times New Roman" w:cs="Angsana New"/>
      <w:b/>
      <w:bCs/>
      <w:color w:val="00A1DE"/>
      <w:sz w:val="28"/>
      <w:szCs w:val="26"/>
    </w:rPr>
  </w:style>
  <w:style w:type="character" w:customStyle="1" w:styleId="Heading3Char">
    <w:name w:val="Heading 3 Char"/>
    <w:link w:val="Heading3"/>
    <w:uiPriority w:val="9"/>
    <w:semiHidden/>
    <w:rsid w:val="00A330B3"/>
    <w:rPr>
      <w:rFonts w:eastAsia="Times New Roman" w:cs="Angsana New"/>
      <w:b/>
      <w:bCs/>
      <w:color w:val="81BC00"/>
      <w:sz w:val="28"/>
      <w:szCs w:val="26"/>
    </w:rPr>
  </w:style>
  <w:style w:type="character" w:customStyle="1" w:styleId="Heading4Char">
    <w:name w:val="Heading 4 Char"/>
    <w:link w:val="Heading4"/>
    <w:uiPriority w:val="9"/>
    <w:semiHidden/>
    <w:rsid w:val="00A330B3"/>
    <w:rPr>
      <w:rFonts w:eastAsia="Times New Roman" w:cs="Angsana New"/>
      <w:b/>
      <w:bCs/>
      <w:color w:val="72C7E7"/>
      <w:sz w:val="28"/>
      <w:szCs w:val="26"/>
    </w:rPr>
  </w:style>
  <w:style w:type="character" w:customStyle="1" w:styleId="Heading5Char">
    <w:name w:val="Heading 5 Char"/>
    <w:link w:val="Heading5"/>
    <w:uiPriority w:val="9"/>
    <w:semiHidden/>
    <w:rsid w:val="00A330B3"/>
    <w:rPr>
      <w:rFonts w:eastAsia="Times New Roman" w:cs="Angsana New"/>
      <w:bCs/>
      <w:color w:val="3C8A2E"/>
      <w:sz w:val="28"/>
      <w:szCs w:val="26"/>
    </w:rPr>
  </w:style>
  <w:style w:type="character" w:customStyle="1" w:styleId="Heading6Char">
    <w:name w:val="Heading 6 Char"/>
    <w:link w:val="Heading6"/>
    <w:uiPriority w:val="9"/>
    <w:semiHidden/>
    <w:rsid w:val="00A330B3"/>
    <w:rPr>
      <w:rFonts w:eastAsia="Times New Roman" w:cs="Angsana New"/>
      <w:bCs/>
      <w:color w:val="002776"/>
      <w:sz w:val="28"/>
      <w:szCs w:val="26"/>
    </w:rPr>
  </w:style>
  <w:style w:type="character" w:customStyle="1" w:styleId="Heading7Char">
    <w:name w:val="Heading 7 Char"/>
    <w:link w:val="Heading7"/>
    <w:uiPriority w:val="9"/>
    <w:semiHidden/>
    <w:rsid w:val="00A330B3"/>
    <w:rPr>
      <w:rFonts w:eastAsia="Times New Roman" w:cs="Angsana New"/>
      <w:bCs/>
      <w:color w:val="C9DD03"/>
      <w:sz w:val="28"/>
      <w:szCs w:val="26"/>
    </w:rPr>
  </w:style>
  <w:style w:type="character" w:customStyle="1" w:styleId="Heading8Char">
    <w:name w:val="Heading 8 Char"/>
    <w:link w:val="Heading8"/>
    <w:uiPriority w:val="9"/>
    <w:semiHidden/>
    <w:rsid w:val="00A330B3"/>
    <w:rPr>
      <w:rFonts w:eastAsia="Times New Roman" w:cs="Angsana New"/>
      <w:b/>
      <w:bCs/>
      <w:color w:val="00A1DE"/>
      <w:sz w:val="24"/>
      <w:szCs w:val="26"/>
    </w:rPr>
  </w:style>
  <w:style w:type="character" w:customStyle="1" w:styleId="Heading9Char">
    <w:name w:val="Heading 9 Char"/>
    <w:link w:val="Heading9"/>
    <w:uiPriority w:val="9"/>
    <w:semiHidden/>
    <w:rsid w:val="00A330B3"/>
    <w:rPr>
      <w:rFonts w:eastAsia="Times New Roman" w:cs="Angsana New"/>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link w:val="Title"/>
    <w:uiPriority w:val="10"/>
    <w:rsid w:val="00A330B3"/>
    <w:rPr>
      <w:rFonts w:ascii="Arial" w:eastAsia="Times New Roman" w:hAnsi="Arial" w:cs="Angsana New"/>
      <w:bCs/>
      <w:color w:val="00A1DE"/>
      <w:sz w:val="56"/>
      <w:szCs w:val="28"/>
    </w:rPr>
  </w:style>
  <w:style w:type="paragraph" w:styleId="Subtitle">
    <w:name w:val="Subtitle"/>
    <w:basedOn w:val="Title"/>
    <w:next w:val="Normal"/>
    <w:link w:val="SubtitleChar"/>
    <w:uiPriority w:val="11"/>
    <w:qFormat/>
    <w:rsid w:val="00A330B3"/>
    <w:pPr>
      <w:spacing w:before="0" w:after="600"/>
    </w:pPr>
    <w:rPr>
      <w:color w:val="81BC00"/>
    </w:rPr>
  </w:style>
  <w:style w:type="character" w:customStyle="1" w:styleId="SubtitleChar">
    <w:name w:val="Subtitle Char"/>
    <w:link w:val="Subtitle"/>
    <w:uiPriority w:val="11"/>
    <w:rsid w:val="00A330B3"/>
    <w:rPr>
      <w:rFonts w:ascii="Arial" w:eastAsia="Times New Roman" w:hAnsi="Arial" w:cs="Angsana New"/>
      <w:bCs/>
      <w:color w:val="81BC00"/>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link w:val="Quote"/>
    <w:uiPriority w:val="29"/>
    <w:rsid w:val="00A330B3"/>
    <w:rPr>
      <w:rFonts w:ascii="Arial" w:eastAsia="Times New Roman" w:hAnsi="Arial" w:cs="Angsana New"/>
      <w:bCs/>
      <w:color w:val="00A1DE"/>
      <w:sz w:val="32"/>
      <w:szCs w:val="28"/>
    </w:rPr>
  </w:style>
  <w:style w:type="paragraph" w:styleId="IntenseQuote">
    <w:name w:val="Intense Quote"/>
    <w:basedOn w:val="Quote"/>
    <w:link w:val="IntenseQuoteChar"/>
    <w:uiPriority w:val="30"/>
    <w:qFormat/>
    <w:rsid w:val="00A330B3"/>
    <w:rPr>
      <w:color w:val="81BC00"/>
    </w:rPr>
  </w:style>
  <w:style w:type="character" w:customStyle="1" w:styleId="IntenseQuoteChar">
    <w:name w:val="Intense Quote Char"/>
    <w:link w:val="IntenseQuote"/>
    <w:uiPriority w:val="30"/>
    <w:rsid w:val="00A330B3"/>
    <w:rPr>
      <w:rFonts w:ascii="Arial" w:eastAsia="Times New Roman" w:hAnsi="Arial" w:cs="Angsana New"/>
      <w:bCs/>
      <w:color w:val="81BC00"/>
      <w:sz w:val="32"/>
      <w:szCs w:val="28"/>
    </w:rPr>
  </w:style>
  <w:style w:type="paragraph" w:styleId="ListParagraph">
    <w:name w:val="List Paragraph"/>
    <w:basedOn w:val="Normal"/>
    <w:uiPriority w:val="34"/>
    <w:qFormat/>
    <w:rsid w:val="00CA4B66"/>
    <w:pPr>
      <w:ind w:left="720"/>
      <w:contextualSpacing/>
    </w:pPr>
    <w:rPr>
      <w:szCs w:val="28"/>
    </w:rPr>
  </w:style>
  <w:style w:type="table" w:styleId="TableGrid">
    <w:name w:val="Table Grid"/>
    <w:basedOn w:val="TableNormal"/>
    <w:uiPriority w:val="59"/>
    <w:rsid w:val="005E16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48BD"/>
    <w:pPr>
      <w:autoSpaceDE w:val="0"/>
      <w:autoSpaceDN w:val="0"/>
      <w:adjustRightInd w:val="0"/>
    </w:pPr>
    <w:rPr>
      <w:rFonts w:ascii="Times New Roman" w:hAnsi="Times New Roman" w:cs="Times New Roman"/>
      <w:color w:val="000000"/>
      <w:sz w:val="24"/>
      <w:szCs w:val="24"/>
    </w:rPr>
  </w:style>
  <w:style w:type="character" w:styleId="Hyperlink">
    <w:name w:val="Hyperlink"/>
    <w:uiPriority w:val="99"/>
    <w:semiHidden/>
    <w:unhideWhenUsed/>
    <w:rsid w:val="00457F3F"/>
    <w:rPr>
      <w:color w:val="0000FF"/>
      <w:u w:val="single"/>
    </w:rPr>
  </w:style>
  <w:style w:type="character" w:customStyle="1" w:styleId="paragraph1">
    <w:name w:val="paragraph1"/>
    <w:rsid w:val="00457F3F"/>
    <w:rPr>
      <w:rFonts w:ascii="Arial" w:hAnsi="Arial" w:cs="Arial" w:hint="default"/>
      <w:vanish w:val="0"/>
      <w:webHidden w:val="0"/>
      <w:sz w:val="29"/>
      <w:szCs w:val="29"/>
      <w:specVanish w:val="0"/>
    </w:rPr>
  </w:style>
  <w:style w:type="character" w:customStyle="1" w:styleId="footnotelink1">
    <w:name w:val="footnote_link1"/>
    <w:rsid w:val="00457F3F"/>
    <w:rPr>
      <w:b w:val="0"/>
      <w:bCs w:val="0"/>
      <w:strike w:val="0"/>
      <w:dstrike w:val="0"/>
      <w:vanish w:val="0"/>
      <w:webHidden w:val="0"/>
      <w:color w:val="000080"/>
      <w:u w:val="none"/>
      <w:effect w:val="none"/>
      <w:specVanish w:val="0"/>
    </w:rPr>
  </w:style>
  <w:style w:type="character" w:styleId="CommentReference">
    <w:name w:val="annotation reference"/>
    <w:uiPriority w:val="99"/>
    <w:semiHidden/>
    <w:unhideWhenUsed/>
    <w:rsid w:val="00DC6E6A"/>
    <w:rPr>
      <w:sz w:val="16"/>
      <w:szCs w:val="16"/>
    </w:rPr>
  </w:style>
  <w:style w:type="paragraph" w:styleId="CommentText">
    <w:name w:val="annotation text"/>
    <w:basedOn w:val="Normal"/>
    <w:link w:val="CommentTextChar"/>
    <w:uiPriority w:val="99"/>
    <w:semiHidden/>
    <w:unhideWhenUsed/>
    <w:rsid w:val="00DC6E6A"/>
    <w:rPr>
      <w:sz w:val="20"/>
      <w:szCs w:val="25"/>
    </w:rPr>
  </w:style>
  <w:style w:type="character" w:customStyle="1" w:styleId="CommentTextChar">
    <w:name w:val="Comment Text Char"/>
    <w:link w:val="CommentText"/>
    <w:uiPriority w:val="99"/>
    <w:semiHidden/>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sz w:val="18"/>
    </w:rPr>
  </w:style>
  <w:style w:type="character" w:customStyle="1" w:styleId="BalloonTextChar">
    <w:name w:val="Balloon Text Char"/>
    <w:link w:val="BalloonText"/>
    <w:uiPriority w:val="99"/>
    <w:semiHidden/>
    <w:rsid w:val="00DC6E6A"/>
    <w:rPr>
      <w:rFonts w:ascii="Segoe UI" w:hAnsi="Segoe UI" w:cs="Angsana New"/>
      <w:sz w:val="18"/>
    </w:rPr>
  </w:style>
  <w:style w:type="paragraph" w:styleId="Header">
    <w:name w:val="header"/>
    <w:aliases w:val=" Char"/>
    <w:basedOn w:val="Normal"/>
    <w:link w:val="HeaderChar"/>
    <w:unhideWhenUsed/>
    <w:rsid w:val="006204E9"/>
    <w:pPr>
      <w:tabs>
        <w:tab w:val="center" w:pos="4680"/>
        <w:tab w:val="right" w:pos="9360"/>
      </w:tabs>
      <w:spacing w:after="0"/>
    </w:pPr>
    <w:rPr>
      <w:szCs w:val="28"/>
    </w:rPr>
  </w:style>
  <w:style w:type="character" w:customStyle="1" w:styleId="HeaderChar">
    <w:name w:val="Header Char"/>
    <w:aliases w:val=" Char Char"/>
    <w:link w:val="Header"/>
    <w:rsid w:val="006204E9"/>
    <w:rPr>
      <w:szCs w:val="28"/>
    </w:rPr>
  </w:style>
  <w:style w:type="paragraph" w:styleId="Footer">
    <w:name w:val="footer"/>
    <w:basedOn w:val="Normal"/>
    <w:link w:val="FooterChar"/>
    <w:uiPriority w:val="99"/>
    <w:unhideWhenUsed/>
    <w:rsid w:val="006204E9"/>
    <w:pPr>
      <w:tabs>
        <w:tab w:val="center" w:pos="4680"/>
        <w:tab w:val="right" w:pos="9360"/>
      </w:tabs>
      <w:spacing w:after="0"/>
    </w:pPr>
    <w:rPr>
      <w:szCs w:val="28"/>
    </w:rPr>
  </w:style>
  <w:style w:type="character" w:customStyle="1" w:styleId="FooterChar">
    <w:name w:val="Footer Char"/>
    <w:link w:val="Footer"/>
    <w:uiPriority w:val="99"/>
    <w:rsid w:val="006204E9"/>
    <w:rPr>
      <w:szCs w:val="28"/>
    </w:rPr>
  </w:style>
  <w:style w:type="paragraph" w:styleId="FootnoteText">
    <w:name w:val="footnote text"/>
    <w:basedOn w:val="Normal"/>
    <w:link w:val="FootnoteTextChar"/>
    <w:uiPriority w:val="99"/>
    <w:semiHidden/>
    <w:unhideWhenUsed/>
    <w:rsid w:val="00817E17"/>
    <w:pPr>
      <w:spacing w:after="0"/>
    </w:pPr>
    <w:rPr>
      <w:sz w:val="20"/>
      <w:szCs w:val="25"/>
    </w:rPr>
  </w:style>
  <w:style w:type="character" w:customStyle="1" w:styleId="FootnoteTextChar">
    <w:name w:val="Footnote Text Char"/>
    <w:link w:val="FootnoteText"/>
    <w:uiPriority w:val="99"/>
    <w:semiHidden/>
    <w:rsid w:val="00817E17"/>
    <w:rPr>
      <w:sz w:val="20"/>
      <w:szCs w:val="25"/>
    </w:rPr>
  </w:style>
  <w:style w:type="character" w:styleId="FootnoteReference">
    <w:name w:val="footnote reference"/>
    <w:uiPriority w:val="99"/>
    <w:semiHidden/>
    <w:unhideWhenUsed/>
    <w:rsid w:val="00817E17"/>
    <w:rPr>
      <w:vertAlign w:val="superscript"/>
    </w:rPr>
  </w:style>
  <w:style w:type="paragraph" w:styleId="BodyText">
    <w:name w:val="Body Text"/>
    <w:basedOn w:val="Normal"/>
    <w:link w:val="BodyTextChar"/>
    <w:rsid w:val="00B9216F"/>
    <w:pPr>
      <w:overflowPunct w:val="0"/>
      <w:autoSpaceDE w:val="0"/>
      <w:autoSpaceDN w:val="0"/>
      <w:adjustRightInd w:val="0"/>
      <w:spacing w:after="0"/>
      <w:jc w:val="both"/>
      <w:textAlignment w:val="baseline"/>
    </w:pPr>
    <w:rPr>
      <w:rFonts w:ascii="Times New Roman" w:eastAsia="Times New Roman" w:hAnsi="CordiaUPC"/>
      <w:sz w:val="24"/>
      <w:szCs w:val="24"/>
    </w:rPr>
  </w:style>
  <w:style w:type="character" w:customStyle="1" w:styleId="BodyTextChar">
    <w:name w:val="Body Text Char"/>
    <w:link w:val="BodyText"/>
    <w:rsid w:val="00B9216F"/>
    <w:rPr>
      <w:rFonts w:ascii="Times New Roman" w:eastAsia="Times New Roman" w:hAnsi="CordiaUPC" w:cs="Angsana New"/>
      <w:sz w:val="24"/>
      <w:szCs w:val="24"/>
    </w:rPr>
  </w:style>
  <w:style w:type="paragraph" w:styleId="BodyText3">
    <w:name w:val="Body Text 3"/>
    <w:basedOn w:val="Normal"/>
    <w:link w:val="BodyText3Char"/>
    <w:uiPriority w:val="99"/>
    <w:unhideWhenUsed/>
    <w:rsid w:val="009F6A31"/>
    <w:rPr>
      <w:sz w:val="16"/>
      <w:szCs w:val="20"/>
    </w:rPr>
  </w:style>
  <w:style w:type="character" w:customStyle="1" w:styleId="BodyText3Char">
    <w:name w:val="Body Text 3 Char"/>
    <w:link w:val="BodyText3"/>
    <w:uiPriority w:val="99"/>
    <w:rsid w:val="009F6A31"/>
    <w:rPr>
      <w:sz w:val="16"/>
      <w:szCs w:val="20"/>
    </w:rPr>
  </w:style>
  <w:style w:type="paragraph" w:styleId="Revision">
    <w:name w:val="Revision"/>
    <w:hidden/>
    <w:uiPriority w:val="99"/>
    <w:semiHidden/>
    <w:rsid w:val="00264DE5"/>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473906">
      <w:bodyDiv w:val="1"/>
      <w:marLeft w:val="0"/>
      <w:marRight w:val="0"/>
      <w:marTop w:val="0"/>
      <w:marBottom w:val="0"/>
      <w:divBdr>
        <w:top w:val="none" w:sz="0" w:space="0" w:color="auto"/>
        <w:left w:val="none" w:sz="0" w:space="0" w:color="auto"/>
        <w:bottom w:val="none" w:sz="0" w:space="0" w:color="auto"/>
        <w:right w:val="none" w:sz="0" w:space="0" w:color="auto"/>
      </w:divBdr>
      <w:divsChild>
        <w:div w:id="2103910292">
          <w:marLeft w:val="0"/>
          <w:marRight w:val="0"/>
          <w:marTop w:val="0"/>
          <w:marBottom w:val="0"/>
          <w:divBdr>
            <w:top w:val="none" w:sz="0" w:space="0" w:color="auto"/>
            <w:left w:val="none" w:sz="0" w:space="0" w:color="auto"/>
            <w:bottom w:val="none" w:sz="0" w:space="0" w:color="auto"/>
            <w:right w:val="none" w:sz="0" w:space="0" w:color="auto"/>
          </w:divBdr>
          <w:divsChild>
            <w:div w:id="537475453">
              <w:marLeft w:val="0"/>
              <w:marRight w:val="0"/>
              <w:marTop w:val="0"/>
              <w:marBottom w:val="0"/>
              <w:divBdr>
                <w:top w:val="none" w:sz="0" w:space="0" w:color="auto"/>
                <w:left w:val="none" w:sz="0" w:space="0" w:color="auto"/>
                <w:bottom w:val="none" w:sz="0" w:space="0" w:color="auto"/>
                <w:right w:val="none" w:sz="0" w:space="0" w:color="auto"/>
              </w:divBdr>
              <w:divsChild>
                <w:div w:id="452093653">
                  <w:marLeft w:val="0"/>
                  <w:marRight w:val="0"/>
                  <w:marTop w:val="0"/>
                  <w:marBottom w:val="0"/>
                  <w:divBdr>
                    <w:top w:val="none" w:sz="0" w:space="0" w:color="auto"/>
                    <w:left w:val="none" w:sz="0" w:space="0" w:color="auto"/>
                    <w:bottom w:val="none" w:sz="0" w:space="0" w:color="auto"/>
                    <w:right w:val="none" w:sz="0" w:space="0" w:color="auto"/>
                  </w:divBdr>
                  <w:divsChild>
                    <w:div w:id="1405294194">
                      <w:marLeft w:val="0"/>
                      <w:marRight w:val="0"/>
                      <w:marTop w:val="0"/>
                      <w:marBottom w:val="0"/>
                      <w:divBdr>
                        <w:top w:val="none" w:sz="0" w:space="0" w:color="auto"/>
                        <w:left w:val="none" w:sz="0" w:space="0" w:color="auto"/>
                        <w:bottom w:val="none" w:sz="0" w:space="0" w:color="auto"/>
                        <w:right w:val="none" w:sz="0" w:space="0" w:color="auto"/>
                      </w:divBdr>
                      <w:divsChild>
                        <w:div w:id="2018072030">
                          <w:marLeft w:val="0"/>
                          <w:marRight w:val="0"/>
                          <w:marTop w:val="0"/>
                          <w:marBottom w:val="0"/>
                          <w:divBdr>
                            <w:top w:val="none" w:sz="0" w:space="0" w:color="auto"/>
                            <w:left w:val="none" w:sz="0" w:space="0" w:color="auto"/>
                            <w:bottom w:val="none" w:sz="0" w:space="0" w:color="auto"/>
                            <w:right w:val="none" w:sz="0" w:space="0" w:color="auto"/>
                          </w:divBdr>
                          <w:divsChild>
                            <w:div w:id="1810392438">
                              <w:marLeft w:val="0"/>
                              <w:marRight w:val="0"/>
                              <w:marTop w:val="0"/>
                              <w:marBottom w:val="0"/>
                              <w:divBdr>
                                <w:top w:val="none" w:sz="0" w:space="0" w:color="auto"/>
                                <w:left w:val="none" w:sz="0" w:space="0" w:color="auto"/>
                                <w:bottom w:val="none" w:sz="0" w:space="0" w:color="auto"/>
                                <w:right w:val="none" w:sz="0" w:space="0" w:color="auto"/>
                              </w:divBdr>
                              <w:divsChild>
                                <w:div w:id="528372925">
                                  <w:marLeft w:val="0"/>
                                  <w:marRight w:val="0"/>
                                  <w:marTop w:val="0"/>
                                  <w:marBottom w:val="0"/>
                                  <w:divBdr>
                                    <w:top w:val="none" w:sz="0" w:space="0" w:color="auto"/>
                                    <w:left w:val="none" w:sz="0" w:space="0" w:color="auto"/>
                                    <w:bottom w:val="none" w:sz="0" w:space="0" w:color="auto"/>
                                    <w:right w:val="none" w:sz="0" w:space="0" w:color="auto"/>
                                  </w:divBdr>
                                  <w:divsChild>
                                    <w:div w:id="993798214">
                                      <w:marLeft w:val="0"/>
                                      <w:marRight w:val="0"/>
                                      <w:marTop w:val="0"/>
                                      <w:marBottom w:val="0"/>
                                      <w:divBdr>
                                        <w:top w:val="none" w:sz="0" w:space="0" w:color="auto"/>
                                        <w:left w:val="none" w:sz="0" w:space="0" w:color="auto"/>
                                        <w:bottom w:val="none" w:sz="0" w:space="0" w:color="auto"/>
                                        <w:right w:val="none" w:sz="0" w:space="0" w:color="auto"/>
                                      </w:divBdr>
                                      <w:divsChild>
                                        <w:div w:id="1606765611">
                                          <w:marLeft w:val="0"/>
                                          <w:marRight w:val="0"/>
                                          <w:marTop w:val="0"/>
                                          <w:marBottom w:val="0"/>
                                          <w:divBdr>
                                            <w:top w:val="none" w:sz="0" w:space="0" w:color="auto"/>
                                            <w:left w:val="none" w:sz="0" w:space="0" w:color="auto"/>
                                            <w:bottom w:val="none" w:sz="0" w:space="0" w:color="auto"/>
                                            <w:right w:val="none" w:sz="0" w:space="0" w:color="auto"/>
                                          </w:divBdr>
                                          <w:divsChild>
                                            <w:div w:id="1914464426">
                                              <w:marLeft w:val="0"/>
                                              <w:marRight w:val="0"/>
                                              <w:marTop w:val="0"/>
                                              <w:marBottom w:val="0"/>
                                              <w:divBdr>
                                                <w:top w:val="none" w:sz="0" w:space="0" w:color="auto"/>
                                                <w:left w:val="none" w:sz="0" w:space="0" w:color="auto"/>
                                                <w:bottom w:val="none" w:sz="0" w:space="0" w:color="auto"/>
                                                <w:right w:val="none" w:sz="0" w:space="0" w:color="auto"/>
                                              </w:divBdr>
                                              <w:divsChild>
                                                <w:div w:id="483274882">
                                                  <w:marLeft w:val="0"/>
                                                  <w:marRight w:val="0"/>
                                                  <w:marTop w:val="0"/>
                                                  <w:marBottom w:val="0"/>
                                                  <w:divBdr>
                                                    <w:top w:val="none" w:sz="0" w:space="0" w:color="auto"/>
                                                    <w:left w:val="none" w:sz="0" w:space="0" w:color="auto"/>
                                                    <w:bottom w:val="none" w:sz="0" w:space="0" w:color="auto"/>
                                                    <w:right w:val="none" w:sz="0" w:space="0" w:color="auto"/>
                                                  </w:divBdr>
                                                  <w:divsChild>
                                                    <w:div w:id="812985036">
                                                      <w:marLeft w:val="0"/>
                                                      <w:marRight w:val="0"/>
                                                      <w:marTop w:val="0"/>
                                                      <w:marBottom w:val="0"/>
                                                      <w:divBdr>
                                                        <w:top w:val="none" w:sz="0" w:space="0" w:color="auto"/>
                                                        <w:left w:val="none" w:sz="0" w:space="0" w:color="auto"/>
                                                        <w:bottom w:val="none" w:sz="0" w:space="0" w:color="auto"/>
                                                        <w:right w:val="none" w:sz="0" w:space="0" w:color="auto"/>
                                                      </w:divBdr>
                                                      <w:divsChild>
                                                        <w:div w:id="1473331132">
                                                          <w:marLeft w:val="240"/>
                                                          <w:marRight w:val="0"/>
                                                          <w:marTop w:val="240"/>
                                                          <w:marBottom w:val="240"/>
                                                          <w:divBdr>
                                                            <w:top w:val="none" w:sz="0" w:space="0" w:color="auto"/>
                                                            <w:left w:val="none" w:sz="0" w:space="0" w:color="auto"/>
                                                            <w:bottom w:val="none" w:sz="0" w:space="0" w:color="auto"/>
                                                            <w:right w:val="none" w:sz="0" w:space="0" w:color="auto"/>
                                                          </w:divBdr>
                                                          <w:divsChild>
                                                            <w:div w:id="1058087361">
                                                              <w:marLeft w:val="240"/>
                                                              <w:marRight w:val="0"/>
                                                              <w:marTop w:val="240"/>
                                                              <w:marBottom w:val="240"/>
                                                              <w:divBdr>
                                                                <w:top w:val="none" w:sz="0" w:space="0" w:color="auto"/>
                                                                <w:left w:val="none" w:sz="0" w:space="0" w:color="auto"/>
                                                                <w:bottom w:val="none" w:sz="0" w:space="0" w:color="auto"/>
                                                                <w:right w:val="none" w:sz="0" w:space="0" w:color="auto"/>
                                                              </w:divBdr>
                                                            </w:div>
                                                            <w:div w:id="1202671638">
                                                              <w:marLeft w:val="240"/>
                                                              <w:marRight w:val="0"/>
                                                              <w:marTop w:val="240"/>
                                                              <w:marBottom w:val="240"/>
                                                              <w:divBdr>
                                                                <w:top w:val="none" w:sz="0" w:space="0" w:color="auto"/>
                                                                <w:left w:val="none" w:sz="0" w:space="0" w:color="auto"/>
                                                                <w:bottom w:val="none" w:sz="0" w:space="0" w:color="auto"/>
                                                                <w:right w:val="none" w:sz="0" w:space="0" w:color="auto"/>
                                                              </w:divBdr>
                                                            </w:div>
                                                            <w:div w:id="1537229747">
                                                              <w:marLeft w:val="240"/>
                                                              <w:marRight w:val="0"/>
                                                              <w:marTop w:val="240"/>
                                                              <w:marBottom w:val="240"/>
                                                              <w:divBdr>
                                                                <w:top w:val="none" w:sz="0" w:space="0" w:color="auto"/>
                                                                <w:left w:val="none" w:sz="0" w:space="0" w:color="auto"/>
                                                                <w:bottom w:val="none" w:sz="0" w:space="0" w:color="auto"/>
                                                                <w:right w:val="none" w:sz="0" w:space="0" w:color="auto"/>
                                                              </w:divBdr>
                                                            </w:div>
                                                            <w:div w:id="1897470266">
                                                              <w:marLeft w:val="240"/>
                                                              <w:marRight w:val="0"/>
                                                              <w:marTop w:val="240"/>
                                                              <w:marBottom w:val="240"/>
                                                              <w:divBdr>
                                                                <w:top w:val="none" w:sz="0" w:space="0" w:color="auto"/>
                                                                <w:left w:val="none" w:sz="0" w:space="0" w:color="auto"/>
                                                                <w:bottom w:val="none" w:sz="0" w:space="0" w:color="auto"/>
                                                                <w:right w:val="none" w:sz="0" w:space="0" w:color="auto"/>
                                                              </w:divBdr>
                                                            </w:div>
                                                            <w:div w:id="1939219040">
                                                              <w:marLeft w:val="240"/>
                                                              <w:marRight w:val="0"/>
                                                              <w:marTop w:val="240"/>
                                                              <w:marBottom w:val="240"/>
                                                              <w:divBdr>
                                                                <w:top w:val="none" w:sz="0" w:space="0" w:color="auto"/>
                                                                <w:left w:val="none" w:sz="0" w:space="0" w:color="auto"/>
                                                                <w:bottom w:val="none" w:sz="0" w:space="0" w:color="auto"/>
                                                                <w:right w:val="none" w:sz="0" w:space="0" w:color="auto"/>
                                                              </w:divBdr>
                                                            </w:div>
                                                            <w:div w:id="208117697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50145">
      <w:bodyDiv w:val="1"/>
      <w:marLeft w:val="0"/>
      <w:marRight w:val="0"/>
      <w:marTop w:val="0"/>
      <w:marBottom w:val="0"/>
      <w:divBdr>
        <w:top w:val="none" w:sz="0" w:space="0" w:color="auto"/>
        <w:left w:val="none" w:sz="0" w:space="0" w:color="auto"/>
        <w:bottom w:val="none" w:sz="0" w:space="0" w:color="auto"/>
        <w:right w:val="none" w:sz="0" w:space="0" w:color="auto"/>
      </w:divBdr>
      <w:divsChild>
        <w:div w:id="198205720">
          <w:marLeft w:val="0"/>
          <w:marRight w:val="0"/>
          <w:marTop w:val="0"/>
          <w:marBottom w:val="0"/>
          <w:divBdr>
            <w:top w:val="none" w:sz="0" w:space="0" w:color="auto"/>
            <w:left w:val="none" w:sz="0" w:space="0" w:color="auto"/>
            <w:bottom w:val="none" w:sz="0" w:space="0" w:color="auto"/>
            <w:right w:val="none" w:sz="0" w:space="0" w:color="auto"/>
          </w:divBdr>
          <w:divsChild>
            <w:div w:id="2001931455">
              <w:marLeft w:val="0"/>
              <w:marRight w:val="0"/>
              <w:marTop w:val="0"/>
              <w:marBottom w:val="0"/>
              <w:divBdr>
                <w:top w:val="none" w:sz="0" w:space="0" w:color="auto"/>
                <w:left w:val="none" w:sz="0" w:space="0" w:color="auto"/>
                <w:bottom w:val="none" w:sz="0" w:space="0" w:color="auto"/>
                <w:right w:val="none" w:sz="0" w:space="0" w:color="auto"/>
              </w:divBdr>
              <w:divsChild>
                <w:div w:id="1630356034">
                  <w:marLeft w:val="0"/>
                  <w:marRight w:val="0"/>
                  <w:marTop w:val="0"/>
                  <w:marBottom w:val="0"/>
                  <w:divBdr>
                    <w:top w:val="none" w:sz="0" w:space="0" w:color="auto"/>
                    <w:left w:val="none" w:sz="0" w:space="0" w:color="auto"/>
                    <w:bottom w:val="none" w:sz="0" w:space="0" w:color="auto"/>
                    <w:right w:val="none" w:sz="0" w:space="0" w:color="auto"/>
                  </w:divBdr>
                  <w:divsChild>
                    <w:div w:id="1797793347">
                      <w:marLeft w:val="0"/>
                      <w:marRight w:val="0"/>
                      <w:marTop w:val="0"/>
                      <w:marBottom w:val="0"/>
                      <w:divBdr>
                        <w:top w:val="none" w:sz="0" w:space="0" w:color="auto"/>
                        <w:left w:val="none" w:sz="0" w:space="0" w:color="auto"/>
                        <w:bottom w:val="none" w:sz="0" w:space="0" w:color="auto"/>
                        <w:right w:val="none" w:sz="0" w:space="0" w:color="auto"/>
                      </w:divBdr>
                      <w:divsChild>
                        <w:div w:id="1417048252">
                          <w:marLeft w:val="0"/>
                          <w:marRight w:val="0"/>
                          <w:marTop w:val="0"/>
                          <w:marBottom w:val="0"/>
                          <w:divBdr>
                            <w:top w:val="none" w:sz="0" w:space="0" w:color="auto"/>
                            <w:left w:val="none" w:sz="0" w:space="0" w:color="auto"/>
                            <w:bottom w:val="none" w:sz="0" w:space="0" w:color="auto"/>
                            <w:right w:val="none" w:sz="0" w:space="0" w:color="auto"/>
                          </w:divBdr>
                          <w:divsChild>
                            <w:div w:id="1192760470">
                              <w:marLeft w:val="0"/>
                              <w:marRight w:val="0"/>
                              <w:marTop w:val="0"/>
                              <w:marBottom w:val="0"/>
                              <w:divBdr>
                                <w:top w:val="none" w:sz="0" w:space="0" w:color="auto"/>
                                <w:left w:val="none" w:sz="0" w:space="0" w:color="auto"/>
                                <w:bottom w:val="none" w:sz="0" w:space="0" w:color="auto"/>
                                <w:right w:val="none" w:sz="0" w:space="0" w:color="auto"/>
                              </w:divBdr>
                              <w:divsChild>
                                <w:div w:id="387413863">
                                  <w:marLeft w:val="0"/>
                                  <w:marRight w:val="0"/>
                                  <w:marTop w:val="0"/>
                                  <w:marBottom w:val="0"/>
                                  <w:divBdr>
                                    <w:top w:val="none" w:sz="0" w:space="0" w:color="auto"/>
                                    <w:left w:val="none" w:sz="0" w:space="0" w:color="auto"/>
                                    <w:bottom w:val="none" w:sz="0" w:space="0" w:color="auto"/>
                                    <w:right w:val="none" w:sz="0" w:space="0" w:color="auto"/>
                                  </w:divBdr>
                                  <w:divsChild>
                                    <w:div w:id="2026981638">
                                      <w:marLeft w:val="0"/>
                                      <w:marRight w:val="0"/>
                                      <w:marTop w:val="0"/>
                                      <w:marBottom w:val="0"/>
                                      <w:divBdr>
                                        <w:top w:val="none" w:sz="0" w:space="0" w:color="auto"/>
                                        <w:left w:val="none" w:sz="0" w:space="0" w:color="auto"/>
                                        <w:bottom w:val="none" w:sz="0" w:space="0" w:color="auto"/>
                                        <w:right w:val="none" w:sz="0" w:space="0" w:color="auto"/>
                                      </w:divBdr>
                                      <w:divsChild>
                                        <w:div w:id="1303580226">
                                          <w:marLeft w:val="0"/>
                                          <w:marRight w:val="0"/>
                                          <w:marTop w:val="0"/>
                                          <w:marBottom w:val="0"/>
                                          <w:divBdr>
                                            <w:top w:val="none" w:sz="0" w:space="0" w:color="auto"/>
                                            <w:left w:val="none" w:sz="0" w:space="0" w:color="auto"/>
                                            <w:bottom w:val="none" w:sz="0" w:space="0" w:color="auto"/>
                                            <w:right w:val="none" w:sz="0" w:space="0" w:color="auto"/>
                                          </w:divBdr>
                                          <w:divsChild>
                                            <w:div w:id="1861431448">
                                              <w:marLeft w:val="0"/>
                                              <w:marRight w:val="0"/>
                                              <w:marTop w:val="0"/>
                                              <w:marBottom w:val="0"/>
                                              <w:divBdr>
                                                <w:top w:val="none" w:sz="0" w:space="0" w:color="auto"/>
                                                <w:left w:val="none" w:sz="0" w:space="0" w:color="auto"/>
                                                <w:bottom w:val="none" w:sz="0" w:space="0" w:color="auto"/>
                                                <w:right w:val="none" w:sz="0" w:space="0" w:color="auto"/>
                                              </w:divBdr>
                                              <w:divsChild>
                                                <w:div w:id="1182085670">
                                                  <w:marLeft w:val="0"/>
                                                  <w:marRight w:val="0"/>
                                                  <w:marTop w:val="0"/>
                                                  <w:marBottom w:val="0"/>
                                                  <w:divBdr>
                                                    <w:top w:val="none" w:sz="0" w:space="0" w:color="auto"/>
                                                    <w:left w:val="none" w:sz="0" w:space="0" w:color="auto"/>
                                                    <w:bottom w:val="none" w:sz="0" w:space="0" w:color="auto"/>
                                                    <w:right w:val="none" w:sz="0" w:space="0" w:color="auto"/>
                                                  </w:divBdr>
                                                  <w:divsChild>
                                                    <w:div w:id="807626159">
                                                      <w:marLeft w:val="0"/>
                                                      <w:marRight w:val="0"/>
                                                      <w:marTop w:val="0"/>
                                                      <w:marBottom w:val="0"/>
                                                      <w:divBdr>
                                                        <w:top w:val="none" w:sz="0" w:space="0" w:color="auto"/>
                                                        <w:left w:val="none" w:sz="0" w:space="0" w:color="auto"/>
                                                        <w:bottom w:val="none" w:sz="0" w:space="0" w:color="auto"/>
                                                        <w:right w:val="none" w:sz="0" w:space="0" w:color="auto"/>
                                                      </w:divBdr>
                                                      <w:divsChild>
                                                        <w:div w:id="421754743">
                                                          <w:marLeft w:val="240"/>
                                                          <w:marRight w:val="0"/>
                                                          <w:marTop w:val="240"/>
                                                          <w:marBottom w:val="240"/>
                                                          <w:divBdr>
                                                            <w:top w:val="none" w:sz="0" w:space="0" w:color="auto"/>
                                                            <w:left w:val="none" w:sz="0" w:space="0" w:color="auto"/>
                                                            <w:bottom w:val="none" w:sz="0" w:space="0" w:color="auto"/>
                                                            <w:right w:val="none" w:sz="0" w:space="0" w:color="auto"/>
                                                          </w:divBdr>
                                                          <w:divsChild>
                                                            <w:div w:id="1803502541">
                                                              <w:marLeft w:val="240"/>
                                                              <w:marRight w:val="0"/>
                                                              <w:marTop w:val="240"/>
                                                              <w:marBottom w:val="240"/>
                                                              <w:divBdr>
                                                                <w:top w:val="none" w:sz="0" w:space="0" w:color="auto"/>
                                                                <w:left w:val="none" w:sz="0" w:space="0" w:color="auto"/>
                                                                <w:bottom w:val="none" w:sz="0" w:space="0" w:color="auto"/>
                                                                <w:right w:val="none" w:sz="0" w:space="0" w:color="auto"/>
                                                              </w:divBdr>
                                                              <w:divsChild>
                                                                <w:div w:id="36753670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00009883">
      <w:bodyDiv w:val="1"/>
      <w:marLeft w:val="0"/>
      <w:marRight w:val="0"/>
      <w:marTop w:val="0"/>
      <w:marBottom w:val="0"/>
      <w:divBdr>
        <w:top w:val="none" w:sz="0" w:space="0" w:color="auto"/>
        <w:left w:val="none" w:sz="0" w:space="0" w:color="auto"/>
        <w:bottom w:val="none" w:sz="0" w:space="0" w:color="auto"/>
        <w:right w:val="none" w:sz="0" w:space="0" w:color="auto"/>
      </w:divBdr>
      <w:divsChild>
        <w:div w:id="990215371">
          <w:marLeft w:val="0"/>
          <w:marRight w:val="0"/>
          <w:marTop w:val="0"/>
          <w:marBottom w:val="0"/>
          <w:divBdr>
            <w:top w:val="none" w:sz="0" w:space="0" w:color="auto"/>
            <w:left w:val="none" w:sz="0" w:space="0" w:color="auto"/>
            <w:bottom w:val="none" w:sz="0" w:space="0" w:color="auto"/>
            <w:right w:val="none" w:sz="0" w:space="0" w:color="auto"/>
          </w:divBdr>
          <w:divsChild>
            <w:div w:id="1423524600">
              <w:marLeft w:val="0"/>
              <w:marRight w:val="0"/>
              <w:marTop w:val="0"/>
              <w:marBottom w:val="0"/>
              <w:divBdr>
                <w:top w:val="none" w:sz="0" w:space="0" w:color="auto"/>
                <w:left w:val="none" w:sz="0" w:space="0" w:color="auto"/>
                <w:bottom w:val="none" w:sz="0" w:space="0" w:color="auto"/>
                <w:right w:val="none" w:sz="0" w:space="0" w:color="auto"/>
              </w:divBdr>
              <w:divsChild>
                <w:div w:id="1736780101">
                  <w:marLeft w:val="0"/>
                  <w:marRight w:val="0"/>
                  <w:marTop w:val="0"/>
                  <w:marBottom w:val="0"/>
                  <w:divBdr>
                    <w:top w:val="none" w:sz="0" w:space="0" w:color="auto"/>
                    <w:left w:val="none" w:sz="0" w:space="0" w:color="auto"/>
                    <w:bottom w:val="none" w:sz="0" w:space="0" w:color="auto"/>
                    <w:right w:val="none" w:sz="0" w:space="0" w:color="auto"/>
                  </w:divBdr>
                  <w:divsChild>
                    <w:div w:id="935550882">
                      <w:marLeft w:val="0"/>
                      <w:marRight w:val="0"/>
                      <w:marTop w:val="0"/>
                      <w:marBottom w:val="0"/>
                      <w:divBdr>
                        <w:top w:val="none" w:sz="0" w:space="0" w:color="auto"/>
                        <w:left w:val="none" w:sz="0" w:space="0" w:color="auto"/>
                        <w:bottom w:val="none" w:sz="0" w:space="0" w:color="auto"/>
                        <w:right w:val="none" w:sz="0" w:space="0" w:color="auto"/>
                      </w:divBdr>
                      <w:divsChild>
                        <w:div w:id="1878737382">
                          <w:marLeft w:val="0"/>
                          <w:marRight w:val="0"/>
                          <w:marTop w:val="0"/>
                          <w:marBottom w:val="0"/>
                          <w:divBdr>
                            <w:top w:val="none" w:sz="0" w:space="0" w:color="auto"/>
                            <w:left w:val="none" w:sz="0" w:space="0" w:color="auto"/>
                            <w:bottom w:val="none" w:sz="0" w:space="0" w:color="auto"/>
                            <w:right w:val="none" w:sz="0" w:space="0" w:color="auto"/>
                          </w:divBdr>
                          <w:divsChild>
                            <w:div w:id="2117140516">
                              <w:marLeft w:val="0"/>
                              <w:marRight w:val="0"/>
                              <w:marTop w:val="0"/>
                              <w:marBottom w:val="0"/>
                              <w:divBdr>
                                <w:top w:val="none" w:sz="0" w:space="0" w:color="auto"/>
                                <w:left w:val="none" w:sz="0" w:space="0" w:color="auto"/>
                                <w:bottom w:val="none" w:sz="0" w:space="0" w:color="auto"/>
                                <w:right w:val="none" w:sz="0" w:space="0" w:color="auto"/>
                              </w:divBdr>
                              <w:divsChild>
                                <w:div w:id="168522033">
                                  <w:marLeft w:val="0"/>
                                  <w:marRight w:val="0"/>
                                  <w:marTop w:val="0"/>
                                  <w:marBottom w:val="0"/>
                                  <w:divBdr>
                                    <w:top w:val="none" w:sz="0" w:space="0" w:color="auto"/>
                                    <w:left w:val="none" w:sz="0" w:space="0" w:color="auto"/>
                                    <w:bottom w:val="none" w:sz="0" w:space="0" w:color="auto"/>
                                    <w:right w:val="none" w:sz="0" w:space="0" w:color="auto"/>
                                  </w:divBdr>
                                  <w:divsChild>
                                    <w:div w:id="963080720">
                                      <w:marLeft w:val="0"/>
                                      <w:marRight w:val="0"/>
                                      <w:marTop w:val="0"/>
                                      <w:marBottom w:val="0"/>
                                      <w:divBdr>
                                        <w:top w:val="none" w:sz="0" w:space="0" w:color="auto"/>
                                        <w:left w:val="none" w:sz="0" w:space="0" w:color="auto"/>
                                        <w:bottom w:val="none" w:sz="0" w:space="0" w:color="auto"/>
                                        <w:right w:val="none" w:sz="0" w:space="0" w:color="auto"/>
                                      </w:divBdr>
                                      <w:divsChild>
                                        <w:div w:id="1086343778">
                                          <w:marLeft w:val="0"/>
                                          <w:marRight w:val="0"/>
                                          <w:marTop w:val="0"/>
                                          <w:marBottom w:val="0"/>
                                          <w:divBdr>
                                            <w:top w:val="none" w:sz="0" w:space="0" w:color="auto"/>
                                            <w:left w:val="none" w:sz="0" w:space="0" w:color="auto"/>
                                            <w:bottom w:val="none" w:sz="0" w:space="0" w:color="auto"/>
                                            <w:right w:val="none" w:sz="0" w:space="0" w:color="auto"/>
                                          </w:divBdr>
                                          <w:divsChild>
                                            <w:div w:id="120421436">
                                              <w:marLeft w:val="0"/>
                                              <w:marRight w:val="0"/>
                                              <w:marTop w:val="0"/>
                                              <w:marBottom w:val="0"/>
                                              <w:divBdr>
                                                <w:top w:val="none" w:sz="0" w:space="0" w:color="auto"/>
                                                <w:left w:val="none" w:sz="0" w:space="0" w:color="auto"/>
                                                <w:bottom w:val="none" w:sz="0" w:space="0" w:color="auto"/>
                                                <w:right w:val="none" w:sz="0" w:space="0" w:color="auto"/>
                                              </w:divBdr>
                                              <w:divsChild>
                                                <w:div w:id="1170413560">
                                                  <w:marLeft w:val="0"/>
                                                  <w:marRight w:val="0"/>
                                                  <w:marTop w:val="0"/>
                                                  <w:marBottom w:val="0"/>
                                                  <w:divBdr>
                                                    <w:top w:val="none" w:sz="0" w:space="0" w:color="auto"/>
                                                    <w:left w:val="none" w:sz="0" w:space="0" w:color="auto"/>
                                                    <w:bottom w:val="none" w:sz="0" w:space="0" w:color="auto"/>
                                                    <w:right w:val="none" w:sz="0" w:space="0" w:color="auto"/>
                                                  </w:divBdr>
                                                  <w:divsChild>
                                                    <w:div w:id="1662389972">
                                                      <w:marLeft w:val="0"/>
                                                      <w:marRight w:val="0"/>
                                                      <w:marTop w:val="0"/>
                                                      <w:marBottom w:val="0"/>
                                                      <w:divBdr>
                                                        <w:top w:val="none" w:sz="0" w:space="0" w:color="auto"/>
                                                        <w:left w:val="none" w:sz="0" w:space="0" w:color="auto"/>
                                                        <w:bottom w:val="none" w:sz="0" w:space="0" w:color="auto"/>
                                                        <w:right w:val="none" w:sz="0" w:space="0" w:color="auto"/>
                                                      </w:divBdr>
                                                      <w:divsChild>
                                                        <w:div w:id="2023310867">
                                                          <w:marLeft w:val="240"/>
                                                          <w:marRight w:val="0"/>
                                                          <w:marTop w:val="240"/>
                                                          <w:marBottom w:val="240"/>
                                                          <w:divBdr>
                                                            <w:top w:val="none" w:sz="0" w:space="0" w:color="auto"/>
                                                            <w:left w:val="none" w:sz="0" w:space="0" w:color="auto"/>
                                                            <w:bottom w:val="none" w:sz="0" w:space="0" w:color="auto"/>
                                                            <w:right w:val="none" w:sz="0" w:space="0" w:color="auto"/>
                                                          </w:divBdr>
                                                          <w:divsChild>
                                                            <w:div w:id="464203465">
                                                              <w:marLeft w:val="240"/>
                                                              <w:marRight w:val="0"/>
                                                              <w:marTop w:val="240"/>
                                                              <w:marBottom w:val="240"/>
                                                              <w:divBdr>
                                                                <w:top w:val="none" w:sz="0" w:space="0" w:color="auto"/>
                                                                <w:left w:val="none" w:sz="0" w:space="0" w:color="auto"/>
                                                                <w:bottom w:val="none" w:sz="0" w:space="0" w:color="auto"/>
                                                                <w:right w:val="none" w:sz="0" w:space="0" w:color="auto"/>
                                                              </w:divBdr>
                                                            </w:div>
                                                            <w:div w:id="1716388150">
                                                              <w:marLeft w:val="240"/>
                                                              <w:marRight w:val="0"/>
                                                              <w:marTop w:val="240"/>
                                                              <w:marBottom w:val="240"/>
                                                              <w:divBdr>
                                                                <w:top w:val="none" w:sz="0" w:space="0" w:color="auto"/>
                                                                <w:left w:val="none" w:sz="0" w:space="0" w:color="auto"/>
                                                                <w:bottom w:val="none" w:sz="0" w:space="0" w:color="auto"/>
                                                                <w:right w:val="none" w:sz="0" w:space="0" w:color="auto"/>
                                                              </w:divBdr>
                                                            </w:div>
                                                            <w:div w:id="1850025275">
                                                              <w:marLeft w:val="240"/>
                                                              <w:marRight w:val="0"/>
                                                              <w:marTop w:val="240"/>
                                                              <w:marBottom w:val="240"/>
                                                              <w:divBdr>
                                                                <w:top w:val="none" w:sz="0" w:space="0" w:color="auto"/>
                                                                <w:left w:val="none" w:sz="0" w:space="0" w:color="auto"/>
                                                                <w:bottom w:val="none" w:sz="0" w:space="0" w:color="auto"/>
                                                                <w:right w:val="none" w:sz="0" w:space="0" w:color="auto"/>
                                                              </w:divBdr>
                                                            </w:div>
                                                            <w:div w:id="193150436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7162188">
      <w:bodyDiv w:val="1"/>
      <w:marLeft w:val="0"/>
      <w:marRight w:val="0"/>
      <w:marTop w:val="0"/>
      <w:marBottom w:val="0"/>
      <w:divBdr>
        <w:top w:val="none" w:sz="0" w:space="0" w:color="auto"/>
        <w:left w:val="none" w:sz="0" w:space="0" w:color="auto"/>
        <w:bottom w:val="none" w:sz="0" w:space="0" w:color="auto"/>
        <w:right w:val="none" w:sz="0" w:space="0" w:color="auto"/>
      </w:divBdr>
      <w:divsChild>
        <w:div w:id="404106691">
          <w:marLeft w:val="0"/>
          <w:marRight w:val="0"/>
          <w:marTop w:val="0"/>
          <w:marBottom w:val="0"/>
          <w:divBdr>
            <w:top w:val="none" w:sz="0" w:space="0" w:color="auto"/>
            <w:left w:val="none" w:sz="0" w:space="0" w:color="auto"/>
            <w:bottom w:val="none" w:sz="0" w:space="0" w:color="auto"/>
            <w:right w:val="none" w:sz="0" w:space="0" w:color="auto"/>
          </w:divBdr>
          <w:divsChild>
            <w:div w:id="935600878">
              <w:marLeft w:val="0"/>
              <w:marRight w:val="0"/>
              <w:marTop w:val="0"/>
              <w:marBottom w:val="0"/>
              <w:divBdr>
                <w:top w:val="none" w:sz="0" w:space="0" w:color="auto"/>
                <w:left w:val="none" w:sz="0" w:space="0" w:color="auto"/>
                <w:bottom w:val="none" w:sz="0" w:space="0" w:color="auto"/>
                <w:right w:val="none" w:sz="0" w:space="0" w:color="auto"/>
              </w:divBdr>
              <w:divsChild>
                <w:div w:id="693269724">
                  <w:marLeft w:val="0"/>
                  <w:marRight w:val="0"/>
                  <w:marTop w:val="0"/>
                  <w:marBottom w:val="0"/>
                  <w:divBdr>
                    <w:top w:val="none" w:sz="0" w:space="0" w:color="auto"/>
                    <w:left w:val="none" w:sz="0" w:space="0" w:color="auto"/>
                    <w:bottom w:val="none" w:sz="0" w:space="0" w:color="auto"/>
                    <w:right w:val="none" w:sz="0" w:space="0" w:color="auto"/>
                  </w:divBdr>
                  <w:divsChild>
                    <w:div w:id="955329457">
                      <w:marLeft w:val="0"/>
                      <w:marRight w:val="0"/>
                      <w:marTop w:val="0"/>
                      <w:marBottom w:val="0"/>
                      <w:divBdr>
                        <w:top w:val="none" w:sz="0" w:space="0" w:color="auto"/>
                        <w:left w:val="none" w:sz="0" w:space="0" w:color="auto"/>
                        <w:bottom w:val="none" w:sz="0" w:space="0" w:color="auto"/>
                        <w:right w:val="none" w:sz="0" w:space="0" w:color="auto"/>
                      </w:divBdr>
                      <w:divsChild>
                        <w:div w:id="2068069147">
                          <w:marLeft w:val="0"/>
                          <w:marRight w:val="0"/>
                          <w:marTop w:val="0"/>
                          <w:marBottom w:val="0"/>
                          <w:divBdr>
                            <w:top w:val="none" w:sz="0" w:space="0" w:color="auto"/>
                            <w:left w:val="none" w:sz="0" w:space="0" w:color="auto"/>
                            <w:bottom w:val="none" w:sz="0" w:space="0" w:color="auto"/>
                            <w:right w:val="none" w:sz="0" w:space="0" w:color="auto"/>
                          </w:divBdr>
                          <w:divsChild>
                            <w:div w:id="1545410628">
                              <w:marLeft w:val="0"/>
                              <w:marRight w:val="0"/>
                              <w:marTop w:val="0"/>
                              <w:marBottom w:val="0"/>
                              <w:divBdr>
                                <w:top w:val="none" w:sz="0" w:space="0" w:color="auto"/>
                                <w:left w:val="none" w:sz="0" w:space="0" w:color="auto"/>
                                <w:bottom w:val="none" w:sz="0" w:space="0" w:color="auto"/>
                                <w:right w:val="none" w:sz="0" w:space="0" w:color="auto"/>
                              </w:divBdr>
                              <w:divsChild>
                                <w:div w:id="495852078">
                                  <w:marLeft w:val="0"/>
                                  <w:marRight w:val="0"/>
                                  <w:marTop w:val="0"/>
                                  <w:marBottom w:val="0"/>
                                  <w:divBdr>
                                    <w:top w:val="none" w:sz="0" w:space="0" w:color="auto"/>
                                    <w:left w:val="none" w:sz="0" w:space="0" w:color="auto"/>
                                    <w:bottom w:val="none" w:sz="0" w:space="0" w:color="auto"/>
                                    <w:right w:val="none" w:sz="0" w:space="0" w:color="auto"/>
                                  </w:divBdr>
                                  <w:divsChild>
                                    <w:div w:id="1904486827">
                                      <w:marLeft w:val="0"/>
                                      <w:marRight w:val="0"/>
                                      <w:marTop w:val="0"/>
                                      <w:marBottom w:val="0"/>
                                      <w:divBdr>
                                        <w:top w:val="none" w:sz="0" w:space="0" w:color="auto"/>
                                        <w:left w:val="none" w:sz="0" w:space="0" w:color="auto"/>
                                        <w:bottom w:val="none" w:sz="0" w:space="0" w:color="auto"/>
                                        <w:right w:val="none" w:sz="0" w:space="0" w:color="auto"/>
                                      </w:divBdr>
                                      <w:divsChild>
                                        <w:div w:id="190537094">
                                          <w:marLeft w:val="0"/>
                                          <w:marRight w:val="0"/>
                                          <w:marTop w:val="0"/>
                                          <w:marBottom w:val="0"/>
                                          <w:divBdr>
                                            <w:top w:val="none" w:sz="0" w:space="0" w:color="auto"/>
                                            <w:left w:val="none" w:sz="0" w:space="0" w:color="auto"/>
                                            <w:bottom w:val="none" w:sz="0" w:space="0" w:color="auto"/>
                                            <w:right w:val="none" w:sz="0" w:space="0" w:color="auto"/>
                                          </w:divBdr>
                                          <w:divsChild>
                                            <w:div w:id="2003384010">
                                              <w:marLeft w:val="0"/>
                                              <w:marRight w:val="0"/>
                                              <w:marTop w:val="0"/>
                                              <w:marBottom w:val="0"/>
                                              <w:divBdr>
                                                <w:top w:val="none" w:sz="0" w:space="0" w:color="auto"/>
                                                <w:left w:val="none" w:sz="0" w:space="0" w:color="auto"/>
                                                <w:bottom w:val="none" w:sz="0" w:space="0" w:color="auto"/>
                                                <w:right w:val="none" w:sz="0" w:space="0" w:color="auto"/>
                                              </w:divBdr>
                                              <w:divsChild>
                                                <w:div w:id="83767839">
                                                  <w:marLeft w:val="0"/>
                                                  <w:marRight w:val="0"/>
                                                  <w:marTop w:val="0"/>
                                                  <w:marBottom w:val="0"/>
                                                  <w:divBdr>
                                                    <w:top w:val="none" w:sz="0" w:space="0" w:color="auto"/>
                                                    <w:left w:val="none" w:sz="0" w:space="0" w:color="auto"/>
                                                    <w:bottom w:val="none" w:sz="0" w:space="0" w:color="auto"/>
                                                    <w:right w:val="none" w:sz="0" w:space="0" w:color="auto"/>
                                                  </w:divBdr>
                                                  <w:divsChild>
                                                    <w:div w:id="494344557">
                                                      <w:marLeft w:val="0"/>
                                                      <w:marRight w:val="0"/>
                                                      <w:marTop w:val="0"/>
                                                      <w:marBottom w:val="0"/>
                                                      <w:divBdr>
                                                        <w:top w:val="none" w:sz="0" w:space="0" w:color="auto"/>
                                                        <w:left w:val="none" w:sz="0" w:space="0" w:color="auto"/>
                                                        <w:bottom w:val="none" w:sz="0" w:space="0" w:color="auto"/>
                                                        <w:right w:val="none" w:sz="0" w:space="0" w:color="auto"/>
                                                      </w:divBdr>
                                                      <w:divsChild>
                                                        <w:div w:id="87894003">
                                                          <w:marLeft w:val="240"/>
                                                          <w:marRight w:val="0"/>
                                                          <w:marTop w:val="240"/>
                                                          <w:marBottom w:val="240"/>
                                                          <w:divBdr>
                                                            <w:top w:val="none" w:sz="0" w:space="0" w:color="auto"/>
                                                            <w:left w:val="none" w:sz="0" w:space="0" w:color="auto"/>
                                                            <w:bottom w:val="none" w:sz="0" w:space="0" w:color="auto"/>
                                                            <w:right w:val="none" w:sz="0" w:space="0" w:color="auto"/>
                                                          </w:divBdr>
                                                          <w:divsChild>
                                                            <w:div w:id="180240970">
                                                              <w:marLeft w:val="240"/>
                                                              <w:marRight w:val="0"/>
                                                              <w:marTop w:val="240"/>
                                                              <w:marBottom w:val="240"/>
                                                              <w:divBdr>
                                                                <w:top w:val="none" w:sz="0" w:space="0" w:color="auto"/>
                                                                <w:left w:val="none" w:sz="0" w:space="0" w:color="auto"/>
                                                                <w:bottom w:val="none" w:sz="0" w:space="0" w:color="auto"/>
                                                                <w:right w:val="none" w:sz="0" w:space="0" w:color="auto"/>
                                                              </w:divBdr>
                                                            </w:div>
                                                            <w:div w:id="206962995">
                                                              <w:marLeft w:val="240"/>
                                                              <w:marRight w:val="0"/>
                                                              <w:marTop w:val="240"/>
                                                              <w:marBottom w:val="240"/>
                                                              <w:divBdr>
                                                                <w:top w:val="none" w:sz="0" w:space="0" w:color="auto"/>
                                                                <w:left w:val="none" w:sz="0" w:space="0" w:color="auto"/>
                                                                <w:bottom w:val="none" w:sz="0" w:space="0" w:color="auto"/>
                                                                <w:right w:val="none" w:sz="0" w:space="0" w:color="auto"/>
                                                              </w:divBdr>
                                                            </w:div>
                                                            <w:div w:id="306011475">
                                                              <w:marLeft w:val="240"/>
                                                              <w:marRight w:val="0"/>
                                                              <w:marTop w:val="240"/>
                                                              <w:marBottom w:val="240"/>
                                                              <w:divBdr>
                                                                <w:top w:val="none" w:sz="0" w:space="0" w:color="auto"/>
                                                                <w:left w:val="none" w:sz="0" w:space="0" w:color="auto"/>
                                                                <w:bottom w:val="none" w:sz="0" w:space="0" w:color="auto"/>
                                                                <w:right w:val="none" w:sz="0" w:space="0" w:color="auto"/>
                                                              </w:divBdr>
                                                            </w:div>
                                                            <w:div w:id="750152742">
                                                              <w:marLeft w:val="240"/>
                                                              <w:marRight w:val="0"/>
                                                              <w:marTop w:val="240"/>
                                                              <w:marBottom w:val="240"/>
                                                              <w:divBdr>
                                                                <w:top w:val="none" w:sz="0" w:space="0" w:color="auto"/>
                                                                <w:left w:val="none" w:sz="0" w:space="0" w:color="auto"/>
                                                                <w:bottom w:val="none" w:sz="0" w:space="0" w:color="auto"/>
                                                                <w:right w:val="none" w:sz="0" w:space="0" w:color="auto"/>
                                                              </w:divBdr>
                                                            </w:div>
                                                            <w:div w:id="1512406212">
                                                              <w:marLeft w:val="240"/>
                                                              <w:marRight w:val="0"/>
                                                              <w:marTop w:val="240"/>
                                                              <w:marBottom w:val="240"/>
                                                              <w:divBdr>
                                                                <w:top w:val="none" w:sz="0" w:space="0" w:color="auto"/>
                                                                <w:left w:val="none" w:sz="0" w:space="0" w:color="auto"/>
                                                                <w:bottom w:val="none" w:sz="0" w:space="0" w:color="auto"/>
                                                                <w:right w:val="none" w:sz="0" w:space="0" w:color="auto"/>
                                                              </w:divBdr>
                                                            </w:div>
                                                            <w:div w:id="159504394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30532274">
      <w:bodyDiv w:val="1"/>
      <w:marLeft w:val="0"/>
      <w:marRight w:val="0"/>
      <w:marTop w:val="0"/>
      <w:marBottom w:val="0"/>
      <w:divBdr>
        <w:top w:val="none" w:sz="0" w:space="0" w:color="auto"/>
        <w:left w:val="none" w:sz="0" w:space="0" w:color="auto"/>
        <w:bottom w:val="none" w:sz="0" w:space="0" w:color="auto"/>
        <w:right w:val="none" w:sz="0" w:space="0" w:color="auto"/>
      </w:divBdr>
      <w:divsChild>
        <w:div w:id="1615863612">
          <w:marLeft w:val="0"/>
          <w:marRight w:val="0"/>
          <w:marTop w:val="0"/>
          <w:marBottom w:val="0"/>
          <w:divBdr>
            <w:top w:val="none" w:sz="0" w:space="0" w:color="auto"/>
            <w:left w:val="none" w:sz="0" w:space="0" w:color="auto"/>
            <w:bottom w:val="none" w:sz="0" w:space="0" w:color="auto"/>
            <w:right w:val="none" w:sz="0" w:space="0" w:color="auto"/>
          </w:divBdr>
          <w:divsChild>
            <w:div w:id="420415521">
              <w:marLeft w:val="0"/>
              <w:marRight w:val="0"/>
              <w:marTop w:val="0"/>
              <w:marBottom w:val="0"/>
              <w:divBdr>
                <w:top w:val="none" w:sz="0" w:space="0" w:color="auto"/>
                <w:left w:val="none" w:sz="0" w:space="0" w:color="auto"/>
                <w:bottom w:val="none" w:sz="0" w:space="0" w:color="auto"/>
                <w:right w:val="none" w:sz="0" w:space="0" w:color="auto"/>
              </w:divBdr>
              <w:divsChild>
                <w:div w:id="922373139">
                  <w:marLeft w:val="0"/>
                  <w:marRight w:val="0"/>
                  <w:marTop w:val="0"/>
                  <w:marBottom w:val="0"/>
                  <w:divBdr>
                    <w:top w:val="none" w:sz="0" w:space="0" w:color="auto"/>
                    <w:left w:val="none" w:sz="0" w:space="0" w:color="auto"/>
                    <w:bottom w:val="none" w:sz="0" w:space="0" w:color="auto"/>
                    <w:right w:val="none" w:sz="0" w:space="0" w:color="auto"/>
                  </w:divBdr>
                  <w:divsChild>
                    <w:div w:id="808523255">
                      <w:marLeft w:val="0"/>
                      <w:marRight w:val="0"/>
                      <w:marTop w:val="0"/>
                      <w:marBottom w:val="0"/>
                      <w:divBdr>
                        <w:top w:val="none" w:sz="0" w:space="0" w:color="auto"/>
                        <w:left w:val="none" w:sz="0" w:space="0" w:color="auto"/>
                        <w:bottom w:val="none" w:sz="0" w:space="0" w:color="auto"/>
                        <w:right w:val="none" w:sz="0" w:space="0" w:color="auto"/>
                      </w:divBdr>
                      <w:divsChild>
                        <w:div w:id="9068114">
                          <w:marLeft w:val="0"/>
                          <w:marRight w:val="0"/>
                          <w:marTop w:val="0"/>
                          <w:marBottom w:val="0"/>
                          <w:divBdr>
                            <w:top w:val="none" w:sz="0" w:space="0" w:color="auto"/>
                            <w:left w:val="none" w:sz="0" w:space="0" w:color="auto"/>
                            <w:bottom w:val="none" w:sz="0" w:space="0" w:color="auto"/>
                            <w:right w:val="none" w:sz="0" w:space="0" w:color="auto"/>
                          </w:divBdr>
                          <w:divsChild>
                            <w:div w:id="1760758271">
                              <w:marLeft w:val="0"/>
                              <w:marRight w:val="0"/>
                              <w:marTop w:val="0"/>
                              <w:marBottom w:val="0"/>
                              <w:divBdr>
                                <w:top w:val="none" w:sz="0" w:space="0" w:color="auto"/>
                                <w:left w:val="none" w:sz="0" w:space="0" w:color="auto"/>
                                <w:bottom w:val="none" w:sz="0" w:space="0" w:color="auto"/>
                                <w:right w:val="none" w:sz="0" w:space="0" w:color="auto"/>
                              </w:divBdr>
                              <w:divsChild>
                                <w:div w:id="958537446">
                                  <w:marLeft w:val="0"/>
                                  <w:marRight w:val="0"/>
                                  <w:marTop w:val="0"/>
                                  <w:marBottom w:val="0"/>
                                  <w:divBdr>
                                    <w:top w:val="none" w:sz="0" w:space="0" w:color="auto"/>
                                    <w:left w:val="none" w:sz="0" w:space="0" w:color="auto"/>
                                    <w:bottom w:val="none" w:sz="0" w:space="0" w:color="auto"/>
                                    <w:right w:val="none" w:sz="0" w:space="0" w:color="auto"/>
                                  </w:divBdr>
                                  <w:divsChild>
                                    <w:div w:id="1943806419">
                                      <w:marLeft w:val="0"/>
                                      <w:marRight w:val="0"/>
                                      <w:marTop w:val="0"/>
                                      <w:marBottom w:val="0"/>
                                      <w:divBdr>
                                        <w:top w:val="none" w:sz="0" w:space="0" w:color="auto"/>
                                        <w:left w:val="none" w:sz="0" w:space="0" w:color="auto"/>
                                        <w:bottom w:val="none" w:sz="0" w:space="0" w:color="auto"/>
                                        <w:right w:val="none" w:sz="0" w:space="0" w:color="auto"/>
                                      </w:divBdr>
                                      <w:divsChild>
                                        <w:div w:id="335111505">
                                          <w:marLeft w:val="0"/>
                                          <w:marRight w:val="0"/>
                                          <w:marTop w:val="0"/>
                                          <w:marBottom w:val="0"/>
                                          <w:divBdr>
                                            <w:top w:val="none" w:sz="0" w:space="0" w:color="auto"/>
                                            <w:left w:val="none" w:sz="0" w:space="0" w:color="auto"/>
                                            <w:bottom w:val="none" w:sz="0" w:space="0" w:color="auto"/>
                                            <w:right w:val="none" w:sz="0" w:space="0" w:color="auto"/>
                                          </w:divBdr>
                                          <w:divsChild>
                                            <w:div w:id="642276389">
                                              <w:marLeft w:val="0"/>
                                              <w:marRight w:val="0"/>
                                              <w:marTop w:val="0"/>
                                              <w:marBottom w:val="0"/>
                                              <w:divBdr>
                                                <w:top w:val="none" w:sz="0" w:space="0" w:color="auto"/>
                                                <w:left w:val="none" w:sz="0" w:space="0" w:color="auto"/>
                                                <w:bottom w:val="none" w:sz="0" w:space="0" w:color="auto"/>
                                                <w:right w:val="none" w:sz="0" w:space="0" w:color="auto"/>
                                              </w:divBdr>
                                              <w:divsChild>
                                                <w:div w:id="1487548180">
                                                  <w:marLeft w:val="0"/>
                                                  <w:marRight w:val="0"/>
                                                  <w:marTop w:val="0"/>
                                                  <w:marBottom w:val="0"/>
                                                  <w:divBdr>
                                                    <w:top w:val="none" w:sz="0" w:space="0" w:color="auto"/>
                                                    <w:left w:val="none" w:sz="0" w:space="0" w:color="auto"/>
                                                    <w:bottom w:val="none" w:sz="0" w:space="0" w:color="auto"/>
                                                    <w:right w:val="none" w:sz="0" w:space="0" w:color="auto"/>
                                                  </w:divBdr>
                                                  <w:divsChild>
                                                    <w:div w:id="1860969645">
                                                      <w:marLeft w:val="0"/>
                                                      <w:marRight w:val="0"/>
                                                      <w:marTop w:val="0"/>
                                                      <w:marBottom w:val="0"/>
                                                      <w:divBdr>
                                                        <w:top w:val="none" w:sz="0" w:space="0" w:color="auto"/>
                                                        <w:left w:val="none" w:sz="0" w:space="0" w:color="auto"/>
                                                        <w:bottom w:val="none" w:sz="0" w:space="0" w:color="auto"/>
                                                        <w:right w:val="none" w:sz="0" w:space="0" w:color="auto"/>
                                                      </w:divBdr>
                                                      <w:divsChild>
                                                        <w:div w:id="1759669982">
                                                          <w:marLeft w:val="240"/>
                                                          <w:marRight w:val="0"/>
                                                          <w:marTop w:val="240"/>
                                                          <w:marBottom w:val="240"/>
                                                          <w:divBdr>
                                                            <w:top w:val="none" w:sz="0" w:space="0" w:color="auto"/>
                                                            <w:left w:val="none" w:sz="0" w:space="0" w:color="auto"/>
                                                            <w:bottom w:val="none" w:sz="0" w:space="0" w:color="auto"/>
                                                            <w:right w:val="none" w:sz="0" w:space="0" w:color="auto"/>
                                                          </w:divBdr>
                                                          <w:divsChild>
                                                            <w:div w:id="2130079658">
                                                              <w:marLeft w:val="240"/>
                                                              <w:marRight w:val="0"/>
                                                              <w:marTop w:val="240"/>
                                                              <w:marBottom w:val="240"/>
                                                              <w:divBdr>
                                                                <w:top w:val="none" w:sz="0" w:space="0" w:color="auto"/>
                                                                <w:left w:val="none" w:sz="0" w:space="0" w:color="auto"/>
                                                                <w:bottom w:val="none" w:sz="0" w:space="0" w:color="auto"/>
                                                                <w:right w:val="none" w:sz="0" w:space="0" w:color="auto"/>
                                                              </w:divBdr>
                                                              <w:divsChild>
                                                                <w:div w:id="67466787">
                                                                  <w:marLeft w:val="240"/>
                                                                  <w:marRight w:val="0"/>
                                                                  <w:marTop w:val="240"/>
                                                                  <w:marBottom w:val="240"/>
                                                                  <w:divBdr>
                                                                    <w:top w:val="none" w:sz="0" w:space="0" w:color="auto"/>
                                                                    <w:left w:val="none" w:sz="0" w:space="0" w:color="auto"/>
                                                                    <w:bottom w:val="none" w:sz="0" w:space="0" w:color="auto"/>
                                                                    <w:right w:val="none" w:sz="0" w:space="0" w:color="auto"/>
                                                                  </w:divBdr>
                                                                </w:div>
                                                                <w:div w:id="888565000">
                                                                  <w:marLeft w:val="240"/>
                                                                  <w:marRight w:val="0"/>
                                                                  <w:marTop w:val="240"/>
                                                                  <w:marBottom w:val="240"/>
                                                                  <w:divBdr>
                                                                    <w:top w:val="none" w:sz="0" w:space="0" w:color="auto"/>
                                                                    <w:left w:val="none" w:sz="0" w:space="0" w:color="auto"/>
                                                                    <w:bottom w:val="none" w:sz="0" w:space="0" w:color="auto"/>
                                                                    <w:right w:val="none" w:sz="0" w:space="0" w:color="auto"/>
                                                                  </w:divBdr>
                                                                </w:div>
                                                                <w:div w:id="197205011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69656668">
      <w:bodyDiv w:val="1"/>
      <w:marLeft w:val="0"/>
      <w:marRight w:val="0"/>
      <w:marTop w:val="0"/>
      <w:marBottom w:val="0"/>
      <w:divBdr>
        <w:top w:val="none" w:sz="0" w:space="0" w:color="auto"/>
        <w:left w:val="none" w:sz="0" w:space="0" w:color="auto"/>
        <w:bottom w:val="none" w:sz="0" w:space="0" w:color="auto"/>
        <w:right w:val="none" w:sz="0" w:space="0" w:color="auto"/>
      </w:divBdr>
      <w:divsChild>
        <w:div w:id="1503279360">
          <w:marLeft w:val="0"/>
          <w:marRight w:val="0"/>
          <w:marTop w:val="0"/>
          <w:marBottom w:val="0"/>
          <w:divBdr>
            <w:top w:val="none" w:sz="0" w:space="0" w:color="auto"/>
            <w:left w:val="none" w:sz="0" w:space="0" w:color="auto"/>
            <w:bottom w:val="none" w:sz="0" w:space="0" w:color="auto"/>
            <w:right w:val="none" w:sz="0" w:space="0" w:color="auto"/>
          </w:divBdr>
          <w:divsChild>
            <w:div w:id="1255015807">
              <w:marLeft w:val="0"/>
              <w:marRight w:val="0"/>
              <w:marTop w:val="0"/>
              <w:marBottom w:val="0"/>
              <w:divBdr>
                <w:top w:val="none" w:sz="0" w:space="0" w:color="auto"/>
                <w:left w:val="none" w:sz="0" w:space="0" w:color="auto"/>
                <w:bottom w:val="none" w:sz="0" w:space="0" w:color="auto"/>
                <w:right w:val="none" w:sz="0" w:space="0" w:color="auto"/>
              </w:divBdr>
              <w:divsChild>
                <w:div w:id="1777408244">
                  <w:marLeft w:val="0"/>
                  <w:marRight w:val="0"/>
                  <w:marTop w:val="0"/>
                  <w:marBottom w:val="0"/>
                  <w:divBdr>
                    <w:top w:val="none" w:sz="0" w:space="0" w:color="auto"/>
                    <w:left w:val="none" w:sz="0" w:space="0" w:color="auto"/>
                    <w:bottom w:val="none" w:sz="0" w:space="0" w:color="auto"/>
                    <w:right w:val="none" w:sz="0" w:space="0" w:color="auto"/>
                  </w:divBdr>
                  <w:divsChild>
                    <w:div w:id="1666470433">
                      <w:marLeft w:val="0"/>
                      <w:marRight w:val="0"/>
                      <w:marTop w:val="0"/>
                      <w:marBottom w:val="0"/>
                      <w:divBdr>
                        <w:top w:val="none" w:sz="0" w:space="0" w:color="auto"/>
                        <w:left w:val="none" w:sz="0" w:space="0" w:color="auto"/>
                        <w:bottom w:val="none" w:sz="0" w:space="0" w:color="auto"/>
                        <w:right w:val="none" w:sz="0" w:space="0" w:color="auto"/>
                      </w:divBdr>
                      <w:divsChild>
                        <w:div w:id="1221331212">
                          <w:marLeft w:val="0"/>
                          <w:marRight w:val="0"/>
                          <w:marTop w:val="0"/>
                          <w:marBottom w:val="0"/>
                          <w:divBdr>
                            <w:top w:val="none" w:sz="0" w:space="0" w:color="auto"/>
                            <w:left w:val="none" w:sz="0" w:space="0" w:color="auto"/>
                            <w:bottom w:val="none" w:sz="0" w:space="0" w:color="auto"/>
                            <w:right w:val="none" w:sz="0" w:space="0" w:color="auto"/>
                          </w:divBdr>
                          <w:divsChild>
                            <w:div w:id="1216813026">
                              <w:marLeft w:val="0"/>
                              <w:marRight w:val="0"/>
                              <w:marTop w:val="0"/>
                              <w:marBottom w:val="0"/>
                              <w:divBdr>
                                <w:top w:val="none" w:sz="0" w:space="0" w:color="auto"/>
                                <w:left w:val="none" w:sz="0" w:space="0" w:color="auto"/>
                                <w:bottom w:val="none" w:sz="0" w:space="0" w:color="auto"/>
                                <w:right w:val="none" w:sz="0" w:space="0" w:color="auto"/>
                              </w:divBdr>
                              <w:divsChild>
                                <w:div w:id="819660692">
                                  <w:marLeft w:val="0"/>
                                  <w:marRight w:val="0"/>
                                  <w:marTop w:val="0"/>
                                  <w:marBottom w:val="0"/>
                                  <w:divBdr>
                                    <w:top w:val="none" w:sz="0" w:space="0" w:color="auto"/>
                                    <w:left w:val="none" w:sz="0" w:space="0" w:color="auto"/>
                                    <w:bottom w:val="none" w:sz="0" w:space="0" w:color="auto"/>
                                    <w:right w:val="none" w:sz="0" w:space="0" w:color="auto"/>
                                  </w:divBdr>
                                  <w:divsChild>
                                    <w:div w:id="434400698">
                                      <w:marLeft w:val="0"/>
                                      <w:marRight w:val="0"/>
                                      <w:marTop w:val="0"/>
                                      <w:marBottom w:val="0"/>
                                      <w:divBdr>
                                        <w:top w:val="none" w:sz="0" w:space="0" w:color="auto"/>
                                        <w:left w:val="none" w:sz="0" w:space="0" w:color="auto"/>
                                        <w:bottom w:val="none" w:sz="0" w:space="0" w:color="auto"/>
                                        <w:right w:val="none" w:sz="0" w:space="0" w:color="auto"/>
                                      </w:divBdr>
                                      <w:divsChild>
                                        <w:div w:id="1632787997">
                                          <w:marLeft w:val="0"/>
                                          <w:marRight w:val="0"/>
                                          <w:marTop w:val="0"/>
                                          <w:marBottom w:val="0"/>
                                          <w:divBdr>
                                            <w:top w:val="none" w:sz="0" w:space="0" w:color="auto"/>
                                            <w:left w:val="none" w:sz="0" w:space="0" w:color="auto"/>
                                            <w:bottom w:val="none" w:sz="0" w:space="0" w:color="auto"/>
                                            <w:right w:val="none" w:sz="0" w:space="0" w:color="auto"/>
                                          </w:divBdr>
                                          <w:divsChild>
                                            <w:div w:id="321861278">
                                              <w:marLeft w:val="0"/>
                                              <w:marRight w:val="0"/>
                                              <w:marTop w:val="0"/>
                                              <w:marBottom w:val="0"/>
                                              <w:divBdr>
                                                <w:top w:val="none" w:sz="0" w:space="0" w:color="auto"/>
                                                <w:left w:val="none" w:sz="0" w:space="0" w:color="auto"/>
                                                <w:bottom w:val="none" w:sz="0" w:space="0" w:color="auto"/>
                                                <w:right w:val="none" w:sz="0" w:space="0" w:color="auto"/>
                                              </w:divBdr>
                                              <w:divsChild>
                                                <w:div w:id="526874416">
                                                  <w:marLeft w:val="0"/>
                                                  <w:marRight w:val="0"/>
                                                  <w:marTop w:val="0"/>
                                                  <w:marBottom w:val="0"/>
                                                  <w:divBdr>
                                                    <w:top w:val="none" w:sz="0" w:space="0" w:color="auto"/>
                                                    <w:left w:val="none" w:sz="0" w:space="0" w:color="auto"/>
                                                    <w:bottom w:val="none" w:sz="0" w:space="0" w:color="auto"/>
                                                    <w:right w:val="none" w:sz="0" w:space="0" w:color="auto"/>
                                                  </w:divBdr>
                                                  <w:divsChild>
                                                    <w:div w:id="741876197">
                                                      <w:marLeft w:val="0"/>
                                                      <w:marRight w:val="0"/>
                                                      <w:marTop w:val="0"/>
                                                      <w:marBottom w:val="0"/>
                                                      <w:divBdr>
                                                        <w:top w:val="none" w:sz="0" w:space="0" w:color="auto"/>
                                                        <w:left w:val="none" w:sz="0" w:space="0" w:color="auto"/>
                                                        <w:bottom w:val="none" w:sz="0" w:space="0" w:color="auto"/>
                                                        <w:right w:val="none" w:sz="0" w:space="0" w:color="auto"/>
                                                      </w:divBdr>
                                                      <w:divsChild>
                                                        <w:div w:id="1511529121">
                                                          <w:marLeft w:val="240"/>
                                                          <w:marRight w:val="0"/>
                                                          <w:marTop w:val="240"/>
                                                          <w:marBottom w:val="240"/>
                                                          <w:divBdr>
                                                            <w:top w:val="none" w:sz="0" w:space="0" w:color="auto"/>
                                                            <w:left w:val="none" w:sz="0" w:space="0" w:color="auto"/>
                                                            <w:bottom w:val="none" w:sz="0" w:space="0" w:color="auto"/>
                                                            <w:right w:val="none" w:sz="0" w:space="0" w:color="auto"/>
                                                          </w:divBdr>
                                                          <w:divsChild>
                                                            <w:div w:id="705787631">
                                                              <w:marLeft w:val="240"/>
                                                              <w:marRight w:val="0"/>
                                                              <w:marTop w:val="240"/>
                                                              <w:marBottom w:val="240"/>
                                                              <w:divBdr>
                                                                <w:top w:val="none" w:sz="0" w:space="0" w:color="auto"/>
                                                                <w:left w:val="none" w:sz="0" w:space="0" w:color="auto"/>
                                                                <w:bottom w:val="none" w:sz="0" w:space="0" w:color="auto"/>
                                                                <w:right w:val="none" w:sz="0" w:space="0" w:color="auto"/>
                                                              </w:divBdr>
                                                            </w:div>
                                                            <w:div w:id="1362247824">
                                                              <w:marLeft w:val="240"/>
                                                              <w:marRight w:val="0"/>
                                                              <w:marTop w:val="240"/>
                                                              <w:marBottom w:val="240"/>
                                                              <w:divBdr>
                                                                <w:top w:val="none" w:sz="0" w:space="0" w:color="auto"/>
                                                                <w:left w:val="none" w:sz="0" w:space="0" w:color="auto"/>
                                                                <w:bottom w:val="none" w:sz="0" w:space="0" w:color="auto"/>
                                                                <w:right w:val="none" w:sz="0" w:space="0" w:color="auto"/>
                                                              </w:divBdr>
                                                            </w:div>
                                                            <w:div w:id="1606768858">
                                                              <w:marLeft w:val="240"/>
                                                              <w:marRight w:val="0"/>
                                                              <w:marTop w:val="240"/>
                                                              <w:marBottom w:val="240"/>
                                                              <w:divBdr>
                                                                <w:top w:val="none" w:sz="0" w:space="0" w:color="auto"/>
                                                                <w:left w:val="none" w:sz="0" w:space="0" w:color="auto"/>
                                                                <w:bottom w:val="none" w:sz="0" w:space="0" w:color="auto"/>
                                                                <w:right w:val="none" w:sz="0" w:space="0" w:color="auto"/>
                                                              </w:divBdr>
                                                            </w:div>
                                                            <w:div w:id="182619308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7318235">
      <w:bodyDiv w:val="1"/>
      <w:marLeft w:val="0"/>
      <w:marRight w:val="0"/>
      <w:marTop w:val="0"/>
      <w:marBottom w:val="0"/>
      <w:divBdr>
        <w:top w:val="none" w:sz="0" w:space="0" w:color="auto"/>
        <w:left w:val="none" w:sz="0" w:space="0" w:color="auto"/>
        <w:bottom w:val="none" w:sz="0" w:space="0" w:color="auto"/>
        <w:right w:val="none" w:sz="0" w:space="0" w:color="auto"/>
      </w:divBdr>
      <w:divsChild>
        <w:div w:id="1137838987">
          <w:marLeft w:val="0"/>
          <w:marRight w:val="0"/>
          <w:marTop w:val="0"/>
          <w:marBottom w:val="0"/>
          <w:divBdr>
            <w:top w:val="none" w:sz="0" w:space="0" w:color="auto"/>
            <w:left w:val="none" w:sz="0" w:space="0" w:color="auto"/>
            <w:bottom w:val="none" w:sz="0" w:space="0" w:color="auto"/>
            <w:right w:val="none" w:sz="0" w:space="0" w:color="auto"/>
          </w:divBdr>
          <w:divsChild>
            <w:div w:id="66460469">
              <w:marLeft w:val="0"/>
              <w:marRight w:val="0"/>
              <w:marTop w:val="0"/>
              <w:marBottom w:val="0"/>
              <w:divBdr>
                <w:top w:val="none" w:sz="0" w:space="0" w:color="auto"/>
                <w:left w:val="none" w:sz="0" w:space="0" w:color="auto"/>
                <w:bottom w:val="none" w:sz="0" w:space="0" w:color="auto"/>
                <w:right w:val="none" w:sz="0" w:space="0" w:color="auto"/>
              </w:divBdr>
              <w:divsChild>
                <w:div w:id="144779497">
                  <w:marLeft w:val="0"/>
                  <w:marRight w:val="0"/>
                  <w:marTop w:val="0"/>
                  <w:marBottom w:val="0"/>
                  <w:divBdr>
                    <w:top w:val="none" w:sz="0" w:space="0" w:color="auto"/>
                    <w:left w:val="none" w:sz="0" w:space="0" w:color="auto"/>
                    <w:bottom w:val="none" w:sz="0" w:space="0" w:color="auto"/>
                    <w:right w:val="none" w:sz="0" w:space="0" w:color="auto"/>
                  </w:divBdr>
                  <w:divsChild>
                    <w:div w:id="619070472">
                      <w:marLeft w:val="0"/>
                      <w:marRight w:val="0"/>
                      <w:marTop w:val="0"/>
                      <w:marBottom w:val="0"/>
                      <w:divBdr>
                        <w:top w:val="none" w:sz="0" w:space="0" w:color="auto"/>
                        <w:left w:val="none" w:sz="0" w:space="0" w:color="auto"/>
                        <w:bottom w:val="none" w:sz="0" w:space="0" w:color="auto"/>
                        <w:right w:val="none" w:sz="0" w:space="0" w:color="auto"/>
                      </w:divBdr>
                      <w:divsChild>
                        <w:div w:id="1376274376">
                          <w:marLeft w:val="0"/>
                          <w:marRight w:val="0"/>
                          <w:marTop w:val="0"/>
                          <w:marBottom w:val="0"/>
                          <w:divBdr>
                            <w:top w:val="none" w:sz="0" w:space="0" w:color="auto"/>
                            <w:left w:val="none" w:sz="0" w:space="0" w:color="auto"/>
                            <w:bottom w:val="none" w:sz="0" w:space="0" w:color="auto"/>
                            <w:right w:val="none" w:sz="0" w:space="0" w:color="auto"/>
                          </w:divBdr>
                          <w:divsChild>
                            <w:div w:id="1458138545">
                              <w:marLeft w:val="0"/>
                              <w:marRight w:val="0"/>
                              <w:marTop w:val="0"/>
                              <w:marBottom w:val="0"/>
                              <w:divBdr>
                                <w:top w:val="none" w:sz="0" w:space="0" w:color="auto"/>
                                <w:left w:val="none" w:sz="0" w:space="0" w:color="auto"/>
                                <w:bottom w:val="none" w:sz="0" w:space="0" w:color="auto"/>
                                <w:right w:val="none" w:sz="0" w:space="0" w:color="auto"/>
                              </w:divBdr>
                              <w:divsChild>
                                <w:div w:id="2140148352">
                                  <w:marLeft w:val="0"/>
                                  <w:marRight w:val="0"/>
                                  <w:marTop w:val="0"/>
                                  <w:marBottom w:val="0"/>
                                  <w:divBdr>
                                    <w:top w:val="none" w:sz="0" w:space="0" w:color="auto"/>
                                    <w:left w:val="none" w:sz="0" w:space="0" w:color="auto"/>
                                    <w:bottom w:val="none" w:sz="0" w:space="0" w:color="auto"/>
                                    <w:right w:val="none" w:sz="0" w:space="0" w:color="auto"/>
                                  </w:divBdr>
                                  <w:divsChild>
                                    <w:div w:id="792362666">
                                      <w:marLeft w:val="0"/>
                                      <w:marRight w:val="0"/>
                                      <w:marTop w:val="0"/>
                                      <w:marBottom w:val="0"/>
                                      <w:divBdr>
                                        <w:top w:val="none" w:sz="0" w:space="0" w:color="auto"/>
                                        <w:left w:val="none" w:sz="0" w:space="0" w:color="auto"/>
                                        <w:bottom w:val="none" w:sz="0" w:space="0" w:color="auto"/>
                                        <w:right w:val="none" w:sz="0" w:space="0" w:color="auto"/>
                                      </w:divBdr>
                                      <w:divsChild>
                                        <w:div w:id="1977291108">
                                          <w:marLeft w:val="0"/>
                                          <w:marRight w:val="0"/>
                                          <w:marTop w:val="0"/>
                                          <w:marBottom w:val="0"/>
                                          <w:divBdr>
                                            <w:top w:val="none" w:sz="0" w:space="0" w:color="auto"/>
                                            <w:left w:val="none" w:sz="0" w:space="0" w:color="auto"/>
                                            <w:bottom w:val="none" w:sz="0" w:space="0" w:color="auto"/>
                                            <w:right w:val="none" w:sz="0" w:space="0" w:color="auto"/>
                                          </w:divBdr>
                                          <w:divsChild>
                                            <w:div w:id="1659114714">
                                              <w:marLeft w:val="0"/>
                                              <w:marRight w:val="0"/>
                                              <w:marTop w:val="0"/>
                                              <w:marBottom w:val="0"/>
                                              <w:divBdr>
                                                <w:top w:val="none" w:sz="0" w:space="0" w:color="auto"/>
                                                <w:left w:val="none" w:sz="0" w:space="0" w:color="auto"/>
                                                <w:bottom w:val="none" w:sz="0" w:space="0" w:color="auto"/>
                                                <w:right w:val="none" w:sz="0" w:space="0" w:color="auto"/>
                                              </w:divBdr>
                                              <w:divsChild>
                                                <w:div w:id="1268002475">
                                                  <w:marLeft w:val="0"/>
                                                  <w:marRight w:val="0"/>
                                                  <w:marTop w:val="0"/>
                                                  <w:marBottom w:val="0"/>
                                                  <w:divBdr>
                                                    <w:top w:val="none" w:sz="0" w:space="0" w:color="auto"/>
                                                    <w:left w:val="none" w:sz="0" w:space="0" w:color="auto"/>
                                                    <w:bottom w:val="none" w:sz="0" w:space="0" w:color="auto"/>
                                                    <w:right w:val="none" w:sz="0" w:space="0" w:color="auto"/>
                                                  </w:divBdr>
                                                  <w:divsChild>
                                                    <w:div w:id="604264208">
                                                      <w:marLeft w:val="0"/>
                                                      <w:marRight w:val="0"/>
                                                      <w:marTop w:val="0"/>
                                                      <w:marBottom w:val="0"/>
                                                      <w:divBdr>
                                                        <w:top w:val="none" w:sz="0" w:space="0" w:color="auto"/>
                                                        <w:left w:val="none" w:sz="0" w:space="0" w:color="auto"/>
                                                        <w:bottom w:val="none" w:sz="0" w:space="0" w:color="auto"/>
                                                        <w:right w:val="none" w:sz="0" w:space="0" w:color="auto"/>
                                                      </w:divBdr>
                                                      <w:divsChild>
                                                        <w:div w:id="1187595566">
                                                          <w:marLeft w:val="240"/>
                                                          <w:marRight w:val="0"/>
                                                          <w:marTop w:val="240"/>
                                                          <w:marBottom w:val="240"/>
                                                          <w:divBdr>
                                                            <w:top w:val="none" w:sz="0" w:space="0" w:color="auto"/>
                                                            <w:left w:val="none" w:sz="0" w:space="0" w:color="auto"/>
                                                            <w:bottom w:val="none" w:sz="0" w:space="0" w:color="auto"/>
                                                            <w:right w:val="none" w:sz="0" w:space="0" w:color="auto"/>
                                                          </w:divBdr>
                                                          <w:divsChild>
                                                            <w:div w:id="2097052182">
                                                              <w:marLeft w:val="240"/>
                                                              <w:marRight w:val="0"/>
                                                              <w:marTop w:val="240"/>
                                                              <w:marBottom w:val="240"/>
                                                              <w:divBdr>
                                                                <w:top w:val="none" w:sz="0" w:space="0" w:color="auto"/>
                                                                <w:left w:val="none" w:sz="0" w:space="0" w:color="auto"/>
                                                                <w:bottom w:val="none" w:sz="0" w:space="0" w:color="auto"/>
                                                                <w:right w:val="none" w:sz="0" w:space="0" w:color="auto"/>
                                                              </w:divBdr>
                                                              <w:divsChild>
                                                                <w:div w:id="1144933027">
                                                                  <w:marLeft w:val="240"/>
                                                                  <w:marRight w:val="0"/>
                                                                  <w:marTop w:val="240"/>
                                                                  <w:marBottom w:val="240"/>
                                                                  <w:divBdr>
                                                                    <w:top w:val="none" w:sz="0" w:space="0" w:color="auto"/>
                                                                    <w:left w:val="none" w:sz="0" w:space="0" w:color="auto"/>
                                                                    <w:bottom w:val="none" w:sz="0" w:space="0" w:color="auto"/>
                                                                    <w:right w:val="none" w:sz="0" w:space="0" w:color="auto"/>
                                                                  </w:divBdr>
                                                                </w:div>
                                                                <w:div w:id="192814600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8583389">
      <w:bodyDiv w:val="1"/>
      <w:marLeft w:val="0"/>
      <w:marRight w:val="0"/>
      <w:marTop w:val="0"/>
      <w:marBottom w:val="0"/>
      <w:divBdr>
        <w:top w:val="none" w:sz="0" w:space="0" w:color="auto"/>
        <w:left w:val="none" w:sz="0" w:space="0" w:color="auto"/>
        <w:bottom w:val="none" w:sz="0" w:space="0" w:color="auto"/>
        <w:right w:val="none" w:sz="0" w:space="0" w:color="auto"/>
      </w:divBdr>
      <w:divsChild>
        <w:div w:id="283970200">
          <w:marLeft w:val="0"/>
          <w:marRight w:val="0"/>
          <w:marTop w:val="0"/>
          <w:marBottom w:val="0"/>
          <w:divBdr>
            <w:top w:val="none" w:sz="0" w:space="0" w:color="auto"/>
            <w:left w:val="none" w:sz="0" w:space="0" w:color="auto"/>
            <w:bottom w:val="none" w:sz="0" w:space="0" w:color="auto"/>
            <w:right w:val="none" w:sz="0" w:space="0" w:color="auto"/>
          </w:divBdr>
          <w:divsChild>
            <w:div w:id="656302561">
              <w:marLeft w:val="0"/>
              <w:marRight w:val="0"/>
              <w:marTop w:val="0"/>
              <w:marBottom w:val="0"/>
              <w:divBdr>
                <w:top w:val="none" w:sz="0" w:space="0" w:color="auto"/>
                <w:left w:val="none" w:sz="0" w:space="0" w:color="auto"/>
                <w:bottom w:val="none" w:sz="0" w:space="0" w:color="auto"/>
                <w:right w:val="none" w:sz="0" w:space="0" w:color="auto"/>
              </w:divBdr>
              <w:divsChild>
                <w:div w:id="1892304832">
                  <w:marLeft w:val="0"/>
                  <w:marRight w:val="0"/>
                  <w:marTop w:val="0"/>
                  <w:marBottom w:val="0"/>
                  <w:divBdr>
                    <w:top w:val="none" w:sz="0" w:space="0" w:color="auto"/>
                    <w:left w:val="none" w:sz="0" w:space="0" w:color="auto"/>
                    <w:bottom w:val="none" w:sz="0" w:space="0" w:color="auto"/>
                    <w:right w:val="none" w:sz="0" w:space="0" w:color="auto"/>
                  </w:divBdr>
                  <w:divsChild>
                    <w:div w:id="1406300955">
                      <w:marLeft w:val="0"/>
                      <w:marRight w:val="0"/>
                      <w:marTop w:val="0"/>
                      <w:marBottom w:val="0"/>
                      <w:divBdr>
                        <w:top w:val="none" w:sz="0" w:space="0" w:color="auto"/>
                        <w:left w:val="none" w:sz="0" w:space="0" w:color="auto"/>
                        <w:bottom w:val="none" w:sz="0" w:space="0" w:color="auto"/>
                        <w:right w:val="none" w:sz="0" w:space="0" w:color="auto"/>
                      </w:divBdr>
                      <w:divsChild>
                        <w:div w:id="659117967">
                          <w:marLeft w:val="0"/>
                          <w:marRight w:val="0"/>
                          <w:marTop w:val="0"/>
                          <w:marBottom w:val="0"/>
                          <w:divBdr>
                            <w:top w:val="none" w:sz="0" w:space="0" w:color="auto"/>
                            <w:left w:val="none" w:sz="0" w:space="0" w:color="auto"/>
                            <w:bottom w:val="none" w:sz="0" w:space="0" w:color="auto"/>
                            <w:right w:val="none" w:sz="0" w:space="0" w:color="auto"/>
                          </w:divBdr>
                          <w:divsChild>
                            <w:div w:id="924151053">
                              <w:marLeft w:val="0"/>
                              <w:marRight w:val="0"/>
                              <w:marTop w:val="0"/>
                              <w:marBottom w:val="0"/>
                              <w:divBdr>
                                <w:top w:val="none" w:sz="0" w:space="0" w:color="auto"/>
                                <w:left w:val="none" w:sz="0" w:space="0" w:color="auto"/>
                                <w:bottom w:val="none" w:sz="0" w:space="0" w:color="auto"/>
                                <w:right w:val="none" w:sz="0" w:space="0" w:color="auto"/>
                              </w:divBdr>
                              <w:divsChild>
                                <w:div w:id="170412429">
                                  <w:marLeft w:val="0"/>
                                  <w:marRight w:val="0"/>
                                  <w:marTop w:val="0"/>
                                  <w:marBottom w:val="0"/>
                                  <w:divBdr>
                                    <w:top w:val="none" w:sz="0" w:space="0" w:color="auto"/>
                                    <w:left w:val="none" w:sz="0" w:space="0" w:color="auto"/>
                                    <w:bottom w:val="none" w:sz="0" w:space="0" w:color="auto"/>
                                    <w:right w:val="none" w:sz="0" w:space="0" w:color="auto"/>
                                  </w:divBdr>
                                  <w:divsChild>
                                    <w:div w:id="1188639881">
                                      <w:marLeft w:val="0"/>
                                      <w:marRight w:val="0"/>
                                      <w:marTop w:val="0"/>
                                      <w:marBottom w:val="0"/>
                                      <w:divBdr>
                                        <w:top w:val="none" w:sz="0" w:space="0" w:color="auto"/>
                                        <w:left w:val="none" w:sz="0" w:space="0" w:color="auto"/>
                                        <w:bottom w:val="none" w:sz="0" w:space="0" w:color="auto"/>
                                        <w:right w:val="none" w:sz="0" w:space="0" w:color="auto"/>
                                      </w:divBdr>
                                      <w:divsChild>
                                        <w:div w:id="1478381018">
                                          <w:marLeft w:val="0"/>
                                          <w:marRight w:val="0"/>
                                          <w:marTop w:val="0"/>
                                          <w:marBottom w:val="0"/>
                                          <w:divBdr>
                                            <w:top w:val="none" w:sz="0" w:space="0" w:color="auto"/>
                                            <w:left w:val="none" w:sz="0" w:space="0" w:color="auto"/>
                                            <w:bottom w:val="none" w:sz="0" w:space="0" w:color="auto"/>
                                            <w:right w:val="none" w:sz="0" w:space="0" w:color="auto"/>
                                          </w:divBdr>
                                          <w:divsChild>
                                            <w:div w:id="1855344908">
                                              <w:marLeft w:val="0"/>
                                              <w:marRight w:val="0"/>
                                              <w:marTop w:val="0"/>
                                              <w:marBottom w:val="0"/>
                                              <w:divBdr>
                                                <w:top w:val="none" w:sz="0" w:space="0" w:color="auto"/>
                                                <w:left w:val="none" w:sz="0" w:space="0" w:color="auto"/>
                                                <w:bottom w:val="none" w:sz="0" w:space="0" w:color="auto"/>
                                                <w:right w:val="none" w:sz="0" w:space="0" w:color="auto"/>
                                              </w:divBdr>
                                              <w:divsChild>
                                                <w:div w:id="579557095">
                                                  <w:marLeft w:val="0"/>
                                                  <w:marRight w:val="0"/>
                                                  <w:marTop w:val="0"/>
                                                  <w:marBottom w:val="0"/>
                                                  <w:divBdr>
                                                    <w:top w:val="none" w:sz="0" w:space="0" w:color="auto"/>
                                                    <w:left w:val="none" w:sz="0" w:space="0" w:color="auto"/>
                                                    <w:bottom w:val="none" w:sz="0" w:space="0" w:color="auto"/>
                                                    <w:right w:val="none" w:sz="0" w:space="0" w:color="auto"/>
                                                  </w:divBdr>
                                                  <w:divsChild>
                                                    <w:div w:id="1222208449">
                                                      <w:marLeft w:val="0"/>
                                                      <w:marRight w:val="0"/>
                                                      <w:marTop w:val="0"/>
                                                      <w:marBottom w:val="0"/>
                                                      <w:divBdr>
                                                        <w:top w:val="none" w:sz="0" w:space="0" w:color="auto"/>
                                                        <w:left w:val="none" w:sz="0" w:space="0" w:color="auto"/>
                                                        <w:bottom w:val="none" w:sz="0" w:space="0" w:color="auto"/>
                                                        <w:right w:val="none" w:sz="0" w:space="0" w:color="auto"/>
                                                      </w:divBdr>
                                                      <w:divsChild>
                                                        <w:div w:id="129633830">
                                                          <w:marLeft w:val="240"/>
                                                          <w:marRight w:val="0"/>
                                                          <w:marTop w:val="240"/>
                                                          <w:marBottom w:val="240"/>
                                                          <w:divBdr>
                                                            <w:top w:val="none" w:sz="0" w:space="0" w:color="auto"/>
                                                            <w:left w:val="none" w:sz="0" w:space="0" w:color="auto"/>
                                                            <w:bottom w:val="none" w:sz="0" w:space="0" w:color="auto"/>
                                                            <w:right w:val="none" w:sz="0" w:space="0" w:color="auto"/>
                                                          </w:divBdr>
                                                          <w:divsChild>
                                                            <w:div w:id="871184635">
                                                              <w:marLeft w:val="240"/>
                                                              <w:marRight w:val="0"/>
                                                              <w:marTop w:val="240"/>
                                                              <w:marBottom w:val="240"/>
                                                              <w:divBdr>
                                                                <w:top w:val="none" w:sz="0" w:space="0" w:color="auto"/>
                                                                <w:left w:val="none" w:sz="0" w:space="0" w:color="auto"/>
                                                                <w:bottom w:val="none" w:sz="0" w:space="0" w:color="auto"/>
                                                                <w:right w:val="none" w:sz="0" w:space="0" w:color="auto"/>
                                                              </w:divBdr>
                                                              <w:divsChild>
                                                                <w:div w:id="292256793">
                                                                  <w:marLeft w:val="240"/>
                                                                  <w:marRight w:val="0"/>
                                                                  <w:marTop w:val="240"/>
                                                                  <w:marBottom w:val="240"/>
                                                                  <w:divBdr>
                                                                    <w:top w:val="none" w:sz="0" w:space="0" w:color="auto"/>
                                                                    <w:left w:val="none" w:sz="0" w:space="0" w:color="auto"/>
                                                                    <w:bottom w:val="none" w:sz="0" w:space="0" w:color="auto"/>
                                                                    <w:right w:val="none" w:sz="0" w:space="0" w:color="auto"/>
                                                                  </w:divBdr>
                                                                </w:div>
                                                                <w:div w:id="5462583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8873086">
      <w:bodyDiv w:val="1"/>
      <w:marLeft w:val="0"/>
      <w:marRight w:val="0"/>
      <w:marTop w:val="0"/>
      <w:marBottom w:val="0"/>
      <w:divBdr>
        <w:top w:val="none" w:sz="0" w:space="0" w:color="auto"/>
        <w:left w:val="none" w:sz="0" w:space="0" w:color="auto"/>
        <w:bottom w:val="none" w:sz="0" w:space="0" w:color="auto"/>
        <w:right w:val="none" w:sz="0" w:space="0" w:color="auto"/>
      </w:divBdr>
      <w:divsChild>
        <w:div w:id="435297808">
          <w:marLeft w:val="0"/>
          <w:marRight w:val="0"/>
          <w:marTop w:val="0"/>
          <w:marBottom w:val="0"/>
          <w:divBdr>
            <w:top w:val="none" w:sz="0" w:space="0" w:color="auto"/>
            <w:left w:val="none" w:sz="0" w:space="0" w:color="auto"/>
            <w:bottom w:val="none" w:sz="0" w:space="0" w:color="auto"/>
            <w:right w:val="none" w:sz="0" w:space="0" w:color="auto"/>
          </w:divBdr>
          <w:divsChild>
            <w:div w:id="1167553978">
              <w:marLeft w:val="0"/>
              <w:marRight w:val="0"/>
              <w:marTop w:val="0"/>
              <w:marBottom w:val="0"/>
              <w:divBdr>
                <w:top w:val="none" w:sz="0" w:space="0" w:color="auto"/>
                <w:left w:val="none" w:sz="0" w:space="0" w:color="auto"/>
                <w:bottom w:val="none" w:sz="0" w:space="0" w:color="auto"/>
                <w:right w:val="none" w:sz="0" w:space="0" w:color="auto"/>
              </w:divBdr>
              <w:divsChild>
                <w:div w:id="674067386">
                  <w:marLeft w:val="0"/>
                  <w:marRight w:val="0"/>
                  <w:marTop w:val="0"/>
                  <w:marBottom w:val="0"/>
                  <w:divBdr>
                    <w:top w:val="none" w:sz="0" w:space="0" w:color="auto"/>
                    <w:left w:val="none" w:sz="0" w:space="0" w:color="auto"/>
                    <w:bottom w:val="none" w:sz="0" w:space="0" w:color="auto"/>
                    <w:right w:val="none" w:sz="0" w:space="0" w:color="auto"/>
                  </w:divBdr>
                  <w:divsChild>
                    <w:div w:id="233249154">
                      <w:marLeft w:val="0"/>
                      <w:marRight w:val="0"/>
                      <w:marTop w:val="0"/>
                      <w:marBottom w:val="0"/>
                      <w:divBdr>
                        <w:top w:val="none" w:sz="0" w:space="0" w:color="auto"/>
                        <w:left w:val="none" w:sz="0" w:space="0" w:color="auto"/>
                        <w:bottom w:val="none" w:sz="0" w:space="0" w:color="auto"/>
                        <w:right w:val="none" w:sz="0" w:space="0" w:color="auto"/>
                      </w:divBdr>
                      <w:divsChild>
                        <w:div w:id="1917476785">
                          <w:marLeft w:val="0"/>
                          <w:marRight w:val="0"/>
                          <w:marTop w:val="0"/>
                          <w:marBottom w:val="0"/>
                          <w:divBdr>
                            <w:top w:val="none" w:sz="0" w:space="0" w:color="auto"/>
                            <w:left w:val="none" w:sz="0" w:space="0" w:color="auto"/>
                            <w:bottom w:val="none" w:sz="0" w:space="0" w:color="auto"/>
                            <w:right w:val="none" w:sz="0" w:space="0" w:color="auto"/>
                          </w:divBdr>
                          <w:divsChild>
                            <w:div w:id="673727542">
                              <w:marLeft w:val="0"/>
                              <w:marRight w:val="0"/>
                              <w:marTop w:val="0"/>
                              <w:marBottom w:val="0"/>
                              <w:divBdr>
                                <w:top w:val="none" w:sz="0" w:space="0" w:color="auto"/>
                                <w:left w:val="none" w:sz="0" w:space="0" w:color="auto"/>
                                <w:bottom w:val="none" w:sz="0" w:space="0" w:color="auto"/>
                                <w:right w:val="none" w:sz="0" w:space="0" w:color="auto"/>
                              </w:divBdr>
                              <w:divsChild>
                                <w:div w:id="1479226209">
                                  <w:marLeft w:val="0"/>
                                  <w:marRight w:val="0"/>
                                  <w:marTop w:val="0"/>
                                  <w:marBottom w:val="0"/>
                                  <w:divBdr>
                                    <w:top w:val="none" w:sz="0" w:space="0" w:color="auto"/>
                                    <w:left w:val="none" w:sz="0" w:space="0" w:color="auto"/>
                                    <w:bottom w:val="none" w:sz="0" w:space="0" w:color="auto"/>
                                    <w:right w:val="none" w:sz="0" w:space="0" w:color="auto"/>
                                  </w:divBdr>
                                  <w:divsChild>
                                    <w:div w:id="9066624">
                                      <w:marLeft w:val="0"/>
                                      <w:marRight w:val="0"/>
                                      <w:marTop w:val="0"/>
                                      <w:marBottom w:val="0"/>
                                      <w:divBdr>
                                        <w:top w:val="none" w:sz="0" w:space="0" w:color="auto"/>
                                        <w:left w:val="none" w:sz="0" w:space="0" w:color="auto"/>
                                        <w:bottom w:val="none" w:sz="0" w:space="0" w:color="auto"/>
                                        <w:right w:val="none" w:sz="0" w:space="0" w:color="auto"/>
                                      </w:divBdr>
                                      <w:divsChild>
                                        <w:div w:id="664823285">
                                          <w:marLeft w:val="0"/>
                                          <w:marRight w:val="0"/>
                                          <w:marTop w:val="0"/>
                                          <w:marBottom w:val="0"/>
                                          <w:divBdr>
                                            <w:top w:val="none" w:sz="0" w:space="0" w:color="auto"/>
                                            <w:left w:val="none" w:sz="0" w:space="0" w:color="auto"/>
                                            <w:bottom w:val="none" w:sz="0" w:space="0" w:color="auto"/>
                                            <w:right w:val="none" w:sz="0" w:space="0" w:color="auto"/>
                                          </w:divBdr>
                                          <w:divsChild>
                                            <w:div w:id="959530126">
                                              <w:marLeft w:val="0"/>
                                              <w:marRight w:val="0"/>
                                              <w:marTop w:val="0"/>
                                              <w:marBottom w:val="0"/>
                                              <w:divBdr>
                                                <w:top w:val="none" w:sz="0" w:space="0" w:color="auto"/>
                                                <w:left w:val="none" w:sz="0" w:space="0" w:color="auto"/>
                                                <w:bottom w:val="none" w:sz="0" w:space="0" w:color="auto"/>
                                                <w:right w:val="none" w:sz="0" w:space="0" w:color="auto"/>
                                              </w:divBdr>
                                              <w:divsChild>
                                                <w:div w:id="1525679029">
                                                  <w:marLeft w:val="0"/>
                                                  <w:marRight w:val="0"/>
                                                  <w:marTop w:val="0"/>
                                                  <w:marBottom w:val="0"/>
                                                  <w:divBdr>
                                                    <w:top w:val="none" w:sz="0" w:space="0" w:color="auto"/>
                                                    <w:left w:val="none" w:sz="0" w:space="0" w:color="auto"/>
                                                    <w:bottom w:val="none" w:sz="0" w:space="0" w:color="auto"/>
                                                    <w:right w:val="none" w:sz="0" w:space="0" w:color="auto"/>
                                                  </w:divBdr>
                                                  <w:divsChild>
                                                    <w:div w:id="178979492">
                                                      <w:marLeft w:val="0"/>
                                                      <w:marRight w:val="0"/>
                                                      <w:marTop w:val="0"/>
                                                      <w:marBottom w:val="0"/>
                                                      <w:divBdr>
                                                        <w:top w:val="none" w:sz="0" w:space="0" w:color="auto"/>
                                                        <w:left w:val="none" w:sz="0" w:space="0" w:color="auto"/>
                                                        <w:bottom w:val="none" w:sz="0" w:space="0" w:color="auto"/>
                                                        <w:right w:val="none" w:sz="0" w:space="0" w:color="auto"/>
                                                      </w:divBdr>
                                                      <w:divsChild>
                                                        <w:div w:id="334261202">
                                                          <w:marLeft w:val="240"/>
                                                          <w:marRight w:val="0"/>
                                                          <w:marTop w:val="240"/>
                                                          <w:marBottom w:val="240"/>
                                                          <w:divBdr>
                                                            <w:top w:val="none" w:sz="0" w:space="0" w:color="auto"/>
                                                            <w:left w:val="none" w:sz="0" w:space="0" w:color="auto"/>
                                                            <w:bottom w:val="none" w:sz="0" w:space="0" w:color="auto"/>
                                                            <w:right w:val="none" w:sz="0" w:space="0" w:color="auto"/>
                                                          </w:divBdr>
                                                          <w:divsChild>
                                                            <w:div w:id="208684988">
                                                              <w:marLeft w:val="240"/>
                                                              <w:marRight w:val="0"/>
                                                              <w:marTop w:val="240"/>
                                                              <w:marBottom w:val="240"/>
                                                              <w:divBdr>
                                                                <w:top w:val="none" w:sz="0" w:space="0" w:color="auto"/>
                                                                <w:left w:val="none" w:sz="0" w:space="0" w:color="auto"/>
                                                                <w:bottom w:val="none" w:sz="0" w:space="0" w:color="auto"/>
                                                                <w:right w:val="none" w:sz="0" w:space="0" w:color="auto"/>
                                                              </w:divBdr>
                                                            </w:div>
                                                            <w:div w:id="381757627">
                                                              <w:marLeft w:val="240"/>
                                                              <w:marRight w:val="0"/>
                                                              <w:marTop w:val="240"/>
                                                              <w:marBottom w:val="240"/>
                                                              <w:divBdr>
                                                                <w:top w:val="none" w:sz="0" w:space="0" w:color="auto"/>
                                                                <w:left w:val="none" w:sz="0" w:space="0" w:color="auto"/>
                                                                <w:bottom w:val="none" w:sz="0" w:space="0" w:color="auto"/>
                                                                <w:right w:val="none" w:sz="0" w:space="0" w:color="auto"/>
                                                              </w:divBdr>
                                                            </w:div>
                                                            <w:div w:id="584613074">
                                                              <w:marLeft w:val="240"/>
                                                              <w:marRight w:val="0"/>
                                                              <w:marTop w:val="240"/>
                                                              <w:marBottom w:val="240"/>
                                                              <w:divBdr>
                                                                <w:top w:val="none" w:sz="0" w:space="0" w:color="auto"/>
                                                                <w:left w:val="none" w:sz="0" w:space="0" w:color="auto"/>
                                                                <w:bottom w:val="none" w:sz="0" w:space="0" w:color="auto"/>
                                                                <w:right w:val="none" w:sz="0" w:space="0" w:color="auto"/>
                                                              </w:divBdr>
                                                            </w:div>
                                                            <w:div w:id="859973707">
                                                              <w:marLeft w:val="240"/>
                                                              <w:marRight w:val="0"/>
                                                              <w:marTop w:val="240"/>
                                                              <w:marBottom w:val="240"/>
                                                              <w:divBdr>
                                                                <w:top w:val="none" w:sz="0" w:space="0" w:color="auto"/>
                                                                <w:left w:val="none" w:sz="0" w:space="0" w:color="auto"/>
                                                                <w:bottom w:val="none" w:sz="0" w:space="0" w:color="auto"/>
                                                                <w:right w:val="none" w:sz="0" w:space="0" w:color="auto"/>
                                                              </w:divBdr>
                                                            </w:div>
                                                            <w:div w:id="114878869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207381">
      <w:bodyDiv w:val="1"/>
      <w:marLeft w:val="0"/>
      <w:marRight w:val="0"/>
      <w:marTop w:val="0"/>
      <w:marBottom w:val="0"/>
      <w:divBdr>
        <w:top w:val="none" w:sz="0" w:space="0" w:color="auto"/>
        <w:left w:val="none" w:sz="0" w:space="0" w:color="auto"/>
        <w:bottom w:val="none" w:sz="0" w:space="0" w:color="auto"/>
        <w:right w:val="none" w:sz="0" w:space="0" w:color="auto"/>
      </w:divBdr>
      <w:divsChild>
        <w:div w:id="474643804">
          <w:marLeft w:val="0"/>
          <w:marRight w:val="0"/>
          <w:marTop w:val="0"/>
          <w:marBottom w:val="0"/>
          <w:divBdr>
            <w:top w:val="none" w:sz="0" w:space="0" w:color="auto"/>
            <w:left w:val="none" w:sz="0" w:space="0" w:color="auto"/>
            <w:bottom w:val="none" w:sz="0" w:space="0" w:color="auto"/>
            <w:right w:val="none" w:sz="0" w:space="0" w:color="auto"/>
          </w:divBdr>
          <w:divsChild>
            <w:div w:id="1483964192">
              <w:marLeft w:val="0"/>
              <w:marRight w:val="0"/>
              <w:marTop w:val="0"/>
              <w:marBottom w:val="0"/>
              <w:divBdr>
                <w:top w:val="none" w:sz="0" w:space="0" w:color="auto"/>
                <w:left w:val="none" w:sz="0" w:space="0" w:color="auto"/>
                <w:bottom w:val="none" w:sz="0" w:space="0" w:color="auto"/>
                <w:right w:val="none" w:sz="0" w:space="0" w:color="auto"/>
              </w:divBdr>
              <w:divsChild>
                <w:div w:id="318265402">
                  <w:marLeft w:val="0"/>
                  <w:marRight w:val="0"/>
                  <w:marTop w:val="0"/>
                  <w:marBottom w:val="0"/>
                  <w:divBdr>
                    <w:top w:val="none" w:sz="0" w:space="0" w:color="auto"/>
                    <w:left w:val="none" w:sz="0" w:space="0" w:color="auto"/>
                    <w:bottom w:val="none" w:sz="0" w:space="0" w:color="auto"/>
                    <w:right w:val="none" w:sz="0" w:space="0" w:color="auto"/>
                  </w:divBdr>
                  <w:divsChild>
                    <w:div w:id="1269460476">
                      <w:marLeft w:val="0"/>
                      <w:marRight w:val="0"/>
                      <w:marTop w:val="0"/>
                      <w:marBottom w:val="0"/>
                      <w:divBdr>
                        <w:top w:val="none" w:sz="0" w:space="0" w:color="auto"/>
                        <w:left w:val="none" w:sz="0" w:space="0" w:color="auto"/>
                        <w:bottom w:val="none" w:sz="0" w:space="0" w:color="auto"/>
                        <w:right w:val="none" w:sz="0" w:space="0" w:color="auto"/>
                      </w:divBdr>
                      <w:divsChild>
                        <w:div w:id="385686697">
                          <w:marLeft w:val="0"/>
                          <w:marRight w:val="0"/>
                          <w:marTop w:val="0"/>
                          <w:marBottom w:val="0"/>
                          <w:divBdr>
                            <w:top w:val="none" w:sz="0" w:space="0" w:color="auto"/>
                            <w:left w:val="none" w:sz="0" w:space="0" w:color="auto"/>
                            <w:bottom w:val="none" w:sz="0" w:space="0" w:color="auto"/>
                            <w:right w:val="none" w:sz="0" w:space="0" w:color="auto"/>
                          </w:divBdr>
                          <w:divsChild>
                            <w:div w:id="727455900">
                              <w:marLeft w:val="0"/>
                              <w:marRight w:val="0"/>
                              <w:marTop w:val="0"/>
                              <w:marBottom w:val="0"/>
                              <w:divBdr>
                                <w:top w:val="none" w:sz="0" w:space="0" w:color="auto"/>
                                <w:left w:val="none" w:sz="0" w:space="0" w:color="auto"/>
                                <w:bottom w:val="none" w:sz="0" w:space="0" w:color="auto"/>
                                <w:right w:val="none" w:sz="0" w:space="0" w:color="auto"/>
                              </w:divBdr>
                              <w:divsChild>
                                <w:div w:id="1930116335">
                                  <w:marLeft w:val="0"/>
                                  <w:marRight w:val="0"/>
                                  <w:marTop w:val="0"/>
                                  <w:marBottom w:val="0"/>
                                  <w:divBdr>
                                    <w:top w:val="none" w:sz="0" w:space="0" w:color="auto"/>
                                    <w:left w:val="none" w:sz="0" w:space="0" w:color="auto"/>
                                    <w:bottom w:val="none" w:sz="0" w:space="0" w:color="auto"/>
                                    <w:right w:val="none" w:sz="0" w:space="0" w:color="auto"/>
                                  </w:divBdr>
                                  <w:divsChild>
                                    <w:div w:id="1151797085">
                                      <w:marLeft w:val="0"/>
                                      <w:marRight w:val="0"/>
                                      <w:marTop w:val="0"/>
                                      <w:marBottom w:val="0"/>
                                      <w:divBdr>
                                        <w:top w:val="none" w:sz="0" w:space="0" w:color="auto"/>
                                        <w:left w:val="none" w:sz="0" w:space="0" w:color="auto"/>
                                        <w:bottom w:val="none" w:sz="0" w:space="0" w:color="auto"/>
                                        <w:right w:val="none" w:sz="0" w:space="0" w:color="auto"/>
                                      </w:divBdr>
                                      <w:divsChild>
                                        <w:div w:id="47269484">
                                          <w:marLeft w:val="0"/>
                                          <w:marRight w:val="0"/>
                                          <w:marTop w:val="0"/>
                                          <w:marBottom w:val="0"/>
                                          <w:divBdr>
                                            <w:top w:val="none" w:sz="0" w:space="0" w:color="auto"/>
                                            <w:left w:val="none" w:sz="0" w:space="0" w:color="auto"/>
                                            <w:bottom w:val="none" w:sz="0" w:space="0" w:color="auto"/>
                                            <w:right w:val="none" w:sz="0" w:space="0" w:color="auto"/>
                                          </w:divBdr>
                                          <w:divsChild>
                                            <w:div w:id="1470174540">
                                              <w:marLeft w:val="0"/>
                                              <w:marRight w:val="0"/>
                                              <w:marTop w:val="0"/>
                                              <w:marBottom w:val="0"/>
                                              <w:divBdr>
                                                <w:top w:val="none" w:sz="0" w:space="0" w:color="auto"/>
                                                <w:left w:val="none" w:sz="0" w:space="0" w:color="auto"/>
                                                <w:bottom w:val="none" w:sz="0" w:space="0" w:color="auto"/>
                                                <w:right w:val="none" w:sz="0" w:space="0" w:color="auto"/>
                                              </w:divBdr>
                                              <w:divsChild>
                                                <w:div w:id="654526791">
                                                  <w:marLeft w:val="0"/>
                                                  <w:marRight w:val="0"/>
                                                  <w:marTop w:val="0"/>
                                                  <w:marBottom w:val="0"/>
                                                  <w:divBdr>
                                                    <w:top w:val="none" w:sz="0" w:space="0" w:color="auto"/>
                                                    <w:left w:val="none" w:sz="0" w:space="0" w:color="auto"/>
                                                    <w:bottom w:val="none" w:sz="0" w:space="0" w:color="auto"/>
                                                    <w:right w:val="none" w:sz="0" w:space="0" w:color="auto"/>
                                                  </w:divBdr>
                                                  <w:divsChild>
                                                    <w:div w:id="1020401365">
                                                      <w:marLeft w:val="0"/>
                                                      <w:marRight w:val="0"/>
                                                      <w:marTop w:val="0"/>
                                                      <w:marBottom w:val="0"/>
                                                      <w:divBdr>
                                                        <w:top w:val="none" w:sz="0" w:space="0" w:color="auto"/>
                                                        <w:left w:val="none" w:sz="0" w:space="0" w:color="auto"/>
                                                        <w:bottom w:val="none" w:sz="0" w:space="0" w:color="auto"/>
                                                        <w:right w:val="none" w:sz="0" w:space="0" w:color="auto"/>
                                                      </w:divBdr>
                                                      <w:divsChild>
                                                        <w:div w:id="1924488026">
                                                          <w:marLeft w:val="240"/>
                                                          <w:marRight w:val="0"/>
                                                          <w:marTop w:val="240"/>
                                                          <w:marBottom w:val="240"/>
                                                          <w:divBdr>
                                                            <w:top w:val="none" w:sz="0" w:space="0" w:color="auto"/>
                                                            <w:left w:val="none" w:sz="0" w:space="0" w:color="auto"/>
                                                            <w:bottom w:val="none" w:sz="0" w:space="0" w:color="auto"/>
                                                            <w:right w:val="none" w:sz="0" w:space="0" w:color="auto"/>
                                                          </w:divBdr>
                                                          <w:divsChild>
                                                            <w:div w:id="192151675">
                                                              <w:marLeft w:val="240"/>
                                                              <w:marRight w:val="0"/>
                                                              <w:marTop w:val="240"/>
                                                              <w:marBottom w:val="240"/>
                                                              <w:divBdr>
                                                                <w:top w:val="none" w:sz="0" w:space="0" w:color="auto"/>
                                                                <w:left w:val="none" w:sz="0" w:space="0" w:color="auto"/>
                                                                <w:bottom w:val="none" w:sz="0" w:space="0" w:color="auto"/>
                                                                <w:right w:val="none" w:sz="0" w:space="0" w:color="auto"/>
                                                              </w:divBdr>
                                                            </w:div>
                                                            <w:div w:id="337392428">
                                                              <w:marLeft w:val="240"/>
                                                              <w:marRight w:val="0"/>
                                                              <w:marTop w:val="240"/>
                                                              <w:marBottom w:val="240"/>
                                                              <w:divBdr>
                                                                <w:top w:val="none" w:sz="0" w:space="0" w:color="auto"/>
                                                                <w:left w:val="none" w:sz="0" w:space="0" w:color="auto"/>
                                                                <w:bottom w:val="none" w:sz="0" w:space="0" w:color="auto"/>
                                                                <w:right w:val="none" w:sz="0" w:space="0" w:color="auto"/>
                                                              </w:divBdr>
                                                            </w:div>
                                                            <w:div w:id="697514026">
                                                              <w:marLeft w:val="240"/>
                                                              <w:marRight w:val="0"/>
                                                              <w:marTop w:val="240"/>
                                                              <w:marBottom w:val="240"/>
                                                              <w:divBdr>
                                                                <w:top w:val="none" w:sz="0" w:space="0" w:color="auto"/>
                                                                <w:left w:val="none" w:sz="0" w:space="0" w:color="auto"/>
                                                                <w:bottom w:val="none" w:sz="0" w:space="0" w:color="auto"/>
                                                                <w:right w:val="none" w:sz="0" w:space="0" w:color="auto"/>
                                                              </w:divBdr>
                                                            </w:div>
                                                            <w:div w:id="818611782">
                                                              <w:marLeft w:val="240"/>
                                                              <w:marRight w:val="0"/>
                                                              <w:marTop w:val="240"/>
                                                              <w:marBottom w:val="240"/>
                                                              <w:divBdr>
                                                                <w:top w:val="none" w:sz="0" w:space="0" w:color="auto"/>
                                                                <w:left w:val="none" w:sz="0" w:space="0" w:color="auto"/>
                                                                <w:bottom w:val="none" w:sz="0" w:space="0" w:color="auto"/>
                                                                <w:right w:val="none" w:sz="0" w:space="0" w:color="auto"/>
                                                              </w:divBdr>
                                                            </w:div>
                                                            <w:div w:id="114939598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8371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704">
          <w:marLeft w:val="0"/>
          <w:marRight w:val="0"/>
          <w:marTop w:val="0"/>
          <w:marBottom w:val="0"/>
          <w:divBdr>
            <w:top w:val="none" w:sz="0" w:space="0" w:color="auto"/>
            <w:left w:val="none" w:sz="0" w:space="0" w:color="auto"/>
            <w:bottom w:val="none" w:sz="0" w:space="0" w:color="auto"/>
            <w:right w:val="none" w:sz="0" w:space="0" w:color="auto"/>
          </w:divBdr>
          <w:divsChild>
            <w:div w:id="106588380">
              <w:marLeft w:val="0"/>
              <w:marRight w:val="0"/>
              <w:marTop w:val="0"/>
              <w:marBottom w:val="0"/>
              <w:divBdr>
                <w:top w:val="none" w:sz="0" w:space="0" w:color="auto"/>
                <w:left w:val="none" w:sz="0" w:space="0" w:color="auto"/>
                <w:bottom w:val="none" w:sz="0" w:space="0" w:color="auto"/>
                <w:right w:val="none" w:sz="0" w:space="0" w:color="auto"/>
              </w:divBdr>
              <w:divsChild>
                <w:div w:id="1821996060">
                  <w:marLeft w:val="0"/>
                  <w:marRight w:val="0"/>
                  <w:marTop w:val="0"/>
                  <w:marBottom w:val="0"/>
                  <w:divBdr>
                    <w:top w:val="none" w:sz="0" w:space="0" w:color="auto"/>
                    <w:left w:val="none" w:sz="0" w:space="0" w:color="auto"/>
                    <w:bottom w:val="none" w:sz="0" w:space="0" w:color="auto"/>
                    <w:right w:val="none" w:sz="0" w:space="0" w:color="auto"/>
                  </w:divBdr>
                  <w:divsChild>
                    <w:div w:id="44372582">
                      <w:marLeft w:val="0"/>
                      <w:marRight w:val="0"/>
                      <w:marTop w:val="0"/>
                      <w:marBottom w:val="0"/>
                      <w:divBdr>
                        <w:top w:val="none" w:sz="0" w:space="0" w:color="auto"/>
                        <w:left w:val="none" w:sz="0" w:space="0" w:color="auto"/>
                        <w:bottom w:val="none" w:sz="0" w:space="0" w:color="auto"/>
                        <w:right w:val="none" w:sz="0" w:space="0" w:color="auto"/>
                      </w:divBdr>
                      <w:divsChild>
                        <w:div w:id="1030960327">
                          <w:marLeft w:val="0"/>
                          <w:marRight w:val="0"/>
                          <w:marTop w:val="0"/>
                          <w:marBottom w:val="0"/>
                          <w:divBdr>
                            <w:top w:val="none" w:sz="0" w:space="0" w:color="auto"/>
                            <w:left w:val="none" w:sz="0" w:space="0" w:color="auto"/>
                            <w:bottom w:val="none" w:sz="0" w:space="0" w:color="auto"/>
                            <w:right w:val="none" w:sz="0" w:space="0" w:color="auto"/>
                          </w:divBdr>
                          <w:divsChild>
                            <w:div w:id="147132378">
                              <w:marLeft w:val="0"/>
                              <w:marRight w:val="0"/>
                              <w:marTop w:val="0"/>
                              <w:marBottom w:val="0"/>
                              <w:divBdr>
                                <w:top w:val="none" w:sz="0" w:space="0" w:color="auto"/>
                                <w:left w:val="none" w:sz="0" w:space="0" w:color="auto"/>
                                <w:bottom w:val="none" w:sz="0" w:space="0" w:color="auto"/>
                                <w:right w:val="none" w:sz="0" w:space="0" w:color="auto"/>
                              </w:divBdr>
                              <w:divsChild>
                                <w:div w:id="1765150441">
                                  <w:marLeft w:val="0"/>
                                  <w:marRight w:val="0"/>
                                  <w:marTop w:val="0"/>
                                  <w:marBottom w:val="0"/>
                                  <w:divBdr>
                                    <w:top w:val="none" w:sz="0" w:space="0" w:color="auto"/>
                                    <w:left w:val="none" w:sz="0" w:space="0" w:color="auto"/>
                                    <w:bottom w:val="none" w:sz="0" w:space="0" w:color="auto"/>
                                    <w:right w:val="none" w:sz="0" w:space="0" w:color="auto"/>
                                  </w:divBdr>
                                  <w:divsChild>
                                    <w:div w:id="90930014">
                                      <w:marLeft w:val="0"/>
                                      <w:marRight w:val="0"/>
                                      <w:marTop w:val="0"/>
                                      <w:marBottom w:val="0"/>
                                      <w:divBdr>
                                        <w:top w:val="none" w:sz="0" w:space="0" w:color="auto"/>
                                        <w:left w:val="none" w:sz="0" w:space="0" w:color="auto"/>
                                        <w:bottom w:val="none" w:sz="0" w:space="0" w:color="auto"/>
                                        <w:right w:val="none" w:sz="0" w:space="0" w:color="auto"/>
                                      </w:divBdr>
                                      <w:divsChild>
                                        <w:div w:id="1766418773">
                                          <w:marLeft w:val="0"/>
                                          <w:marRight w:val="0"/>
                                          <w:marTop w:val="0"/>
                                          <w:marBottom w:val="0"/>
                                          <w:divBdr>
                                            <w:top w:val="none" w:sz="0" w:space="0" w:color="auto"/>
                                            <w:left w:val="none" w:sz="0" w:space="0" w:color="auto"/>
                                            <w:bottom w:val="none" w:sz="0" w:space="0" w:color="auto"/>
                                            <w:right w:val="none" w:sz="0" w:space="0" w:color="auto"/>
                                          </w:divBdr>
                                          <w:divsChild>
                                            <w:div w:id="1350571946">
                                              <w:marLeft w:val="0"/>
                                              <w:marRight w:val="0"/>
                                              <w:marTop w:val="0"/>
                                              <w:marBottom w:val="0"/>
                                              <w:divBdr>
                                                <w:top w:val="none" w:sz="0" w:space="0" w:color="auto"/>
                                                <w:left w:val="none" w:sz="0" w:space="0" w:color="auto"/>
                                                <w:bottom w:val="none" w:sz="0" w:space="0" w:color="auto"/>
                                                <w:right w:val="none" w:sz="0" w:space="0" w:color="auto"/>
                                              </w:divBdr>
                                              <w:divsChild>
                                                <w:div w:id="1614091154">
                                                  <w:marLeft w:val="0"/>
                                                  <w:marRight w:val="0"/>
                                                  <w:marTop w:val="0"/>
                                                  <w:marBottom w:val="0"/>
                                                  <w:divBdr>
                                                    <w:top w:val="none" w:sz="0" w:space="0" w:color="auto"/>
                                                    <w:left w:val="none" w:sz="0" w:space="0" w:color="auto"/>
                                                    <w:bottom w:val="none" w:sz="0" w:space="0" w:color="auto"/>
                                                    <w:right w:val="none" w:sz="0" w:space="0" w:color="auto"/>
                                                  </w:divBdr>
                                                  <w:divsChild>
                                                    <w:div w:id="1286958711">
                                                      <w:marLeft w:val="0"/>
                                                      <w:marRight w:val="0"/>
                                                      <w:marTop w:val="0"/>
                                                      <w:marBottom w:val="0"/>
                                                      <w:divBdr>
                                                        <w:top w:val="none" w:sz="0" w:space="0" w:color="auto"/>
                                                        <w:left w:val="none" w:sz="0" w:space="0" w:color="auto"/>
                                                        <w:bottom w:val="none" w:sz="0" w:space="0" w:color="auto"/>
                                                        <w:right w:val="none" w:sz="0" w:space="0" w:color="auto"/>
                                                      </w:divBdr>
                                                      <w:divsChild>
                                                        <w:div w:id="80563921">
                                                          <w:marLeft w:val="240"/>
                                                          <w:marRight w:val="0"/>
                                                          <w:marTop w:val="240"/>
                                                          <w:marBottom w:val="240"/>
                                                          <w:divBdr>
                                                            <w:top w:val="none" w:sz="0" w:space="0" w:color="auto"/>
                                                            <w:left w:val="none" w:sz="0" w:space="0" w:color="auto"/>
                                                            <w:bottom w:val="none" w:sz="0" w:space="0" w:color="auto"/>
                                                            <w:right w:val="none" w:sz="0" w:space="0" w:color="auto"/>
                                                          </w:divBdr>
                                                          <w:divsChild>
                                                            <w:div w:id="663972878">
                                                              <w:marLeft w:val="240"/>
                                                              <w:marRight w:val="0"/>
                                                              <w:marTop w:val="240"/>
                                                              <w:marBottom w:val="240"/>
                                                              <w:divBdr>
                                                                <w:top w:val="none" w:sz="0" w:space="0" w:color="auto"/>
                                                                <w:left w:val="none" w:sz="0" w:space="0" w:color="auto"/>
                                                                <w:bottom w:val="none" w:sz="0" w:space="0" w:color="auto"/>
                                                                <w:right w:val="none" w:sz="0" w:space="0" w:color="auto"/>
                                                              </w:divBdr>
                                                            </w:div>
                                                            <w:div w:id="1789078747">
                                                              <w:marLeft w:val="240"/>
                                                              <w:marRight w:val="0"/>
                                                              <w:marTop w:val="240"/>
                                                              <w:marBottom w:val="240"/>
                                                              <w:divBdr>
                                                                <w:top w:val="none" w:sz="0" w:space="0" w:color="auto"/>
                                                                <w:left w:val="none" w:sz="0" w:space="0" w:color="auto"/>
                                                                <w:bottom w:val="none" w:sz="0" w:space="0" w:color="auto"/>
                                                                <w:right w:val="none" w:sz="0" w:space="0" w:color="auto"/>
                                                              </w:divBdr>
                                                            </w:div>
                                                            <w:div w:id="1830825605">
                                                              <w:marLeft w:val="240"/>
                                                              <w:marRight w:val="0"/>
                                                              <w:marTop w:val="240"/>
                                                              <w:marBottom w:val="240"/>
                                                              <w:divBdr>
                                                                <w:top w:val="none" w:sz="0" w:space="0" w:color="auto"/>
                                                                <w:left w:val="none" w:sz="0" w:space="0" w:color="auto"/>
                                                                <w:bottom w:val="none" w:sz="0" w:space="0" w:color="auto"/>
                                                                <w:right w:val="none" w:sz="0" w:space="0" w:color="auto"/>
                                                              </w:divBdr>
                                                            </w:div>
                                                            <w:div w:id="189643030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5000011982</EngagementID>
  <LogicalEMSServerID>587502520312770826</LogicalEMSServerID>
  <WorkingPaperID>2661920500800000515</WorkingPaperID>
</DAEMSEngagementItemInfo>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17EA2-4054-4FB9-BAE3-9FDE7FA2F4D2}">
  <ds:schemaRefs>
    <ds:schemaRef ds:uri="http://schemas.microsoft.com/DAEMSEngagementItemInfoXML"/>
  </ds:schemaRefs>
</ds:datastoreItem>
</file>

<file path=customXml/itemProps2.xml><?xml version="1.0" encoding="utf-8"?>
<ds:datastoreItem xmlns:ds="http://schemas.openxmlformats.org/officeDocument/2006/customXml" ds:itemID="{71ED42CD-3834-4C7B-A6C3-1AB751831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5</Pages>
  <Words>2005</Words>
  <Characters>11433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13412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Anantaya Waroonsirithorn (Open)</dc:creator>
  <cp:keywords/>
  <dc:description/>
  <cp:lastModifiedBy>Thantapanit, Prapai</cp:lastModifiedBy>
  <cp:revision>23</cp:revision>
  <cp:lastPrinted>2022-02-09T01:58:00Z</cp:lastPrinted>
  <dcterms:created xsi:type="dcterms:W3CDTF">2021-02-04T16:48:00Z</dcterms:created>
  <dcterms:modified xsi:type="dcterms:W3CDTF">2022-02-09T02:00:00Z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2022-01-28T11:51:15Z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c39d3489-e5d4-417d-a4e8-3b1b98810bce</vt:lpwstr>
  </property>
  <property fmtid="{D5CDD505-2E9C-101B-9397-08002B2CF9AE}" pid="8" name="MSIP_Label_ea60d57e-af5b-4752-ac57-3e4f28ca11dc_ContentBits">
    <vt:lpwstr>0</vt:lpwstr>
  </property>
</Properties>
</file>