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7CB164" w14:textId="77777777" w:rsidR="00CE30AB" w:rsidRPr="00111FE7" w:rsidRDefault="00CE30AB" w:rsidP="00CE30AB">
      <w:pPr>
        <w:pStyle w:val="NoSpacing"/>
        <w:jc w:val="both"/>
        <w:outlineLvl w:val="0"/>
        <w:rPr>
          <w:rFonts w:asciiTheme="majorBidi" w:hAnsiTheme="majorBidi" w:cstheme="majorBidi"/>
          <w:b/>
          <w:bCs/>
          <w:sz w:val="28"/>
        </w:rPr>
      </w:pPr>
      <w:r w:rsidRPr="00111FE7">
        <w:rPr>
          <w:rFonts w:asciiTheme="majorBidi" w:hAnsiTheme="majorBidi" w:cstheme="majorBidi"/>
          <w:b/>
          <w:bCs/>
          <w:sz w:val="28"/>
        </w:rPr>
        <w:t>ASEFA PUBLIC COMPANY LIMITED AND ITS SUBSIDIARIES</w:t>
      </w:r>
    </w:p>
    <w:p w14:paraId="1FAE24F8" w14:textId="262BA655" w:rsidR="00CE30AB" w:rsidRPr="00111FE7" w:rsidRDefault="008D076B" w:rsidP="00CE30AB">
      <w:pPr>
        <w:pStyle w:val="NoSpacing"/>
        <w:jc w:val="both"/>
        <w:outlineLvl w:val="0"/>
        <w:rPr>
          <w:rFonts w:asciiTheme="majorBidi" w:hAnsiTheme="majorBidi" w:cstheme="majorBidi"/>
          <w:b/>
          <w:bCs/>
          <w:sz w:val="28"/>
        </w:rPr>
      </w:pPr>
      <w:r>
        <w:rPr>
          <w:rFonts w:asciiTheme="majorBidi" w:hAnsiTheme="majorBidi" w:cstheme="majorBidi"/>
          <w:b/>
          <w:bCs/>
          <w:sz w:val="28"/>
        </w:rPr>
        <w:t xml:space="preserve">NOTES TO THE </w:t>
      </w:r>
      <w:r w:rsidR="00CE30AB" w:rsidRPr="00111FE7">
        <w:rPr>
          <w:rFonts w:asciiTheme="majorBidi" w:hAnsiTheme="majorBidi" w:cstheme="majorBidi"/>
          <w:b/>
          <w:bCs/>
          <w:sz w:val="28"/>
        </w:rPr>
        <w:t xml:space="preserve">FINANCIAL STATEMENTS </w:t>
      </w:r>
    </w:p>
    <w:p w14:paraId="3033D603" w14:textId="4873B77C" w:rsidR="00CE30AB" w:rsidRPr="00111FE7" w:rsidRDefault="008D076B" w:rsidP="00CE30AB">
      <w:pPr>
        <w:pStyle w:val="NoSpacing"/>
        <w:jc w:val="both"/>
        <w:outlineLvl w:val="0"/>
        <w:rPr>
          <w:rFonts w:asciiTheme="majorBidi" w:hAnsiTheme="majorBidi" w:cstheme="majorBidi"/>
          <w:b/>
          <w:bCs/>
          <w:sz w:val="28"/>
        </w:rPr>
      </w:pPr>
      <w:r w:rsidRPr="008D076B">
        <w:rPr>
          <w:rFonts w:asciiTheme="majorBidi" w:hAnsiTheme="majorBidi" w:cstheme="majorBidi"/>
          <w:b/>
          <w:bCs/>
          <w:sz w:val="28"/>
        </w:rPr>
        <w:t xml:space="preserve">FOR </w:t>
      </w:r>
      <w:r>
        <w:rPr>
          <w:rFonts w:asciiTheme="majorBidi" w:hAnsiTheme="majorBidi" w:cstheme="majorBidi"/>
          <w:b/>
          <w:bCs/>
          <w:sz w:val="28"/>
        </w:rPr>
        <w:t>THE YEAR ENDED DECEMBER 31, 2021</w:t>
      </w:r>
    </w:p>
    <w:p w14:paraId="4FA60861" w14:textId="77777777" w:rsidR="00CE30AB" w:rsidRPr="00111FE7" w:rsidRDefault="00CE30AB" w:rsidP="0054466B">
      <w:pPr>
        <w:numPr>
          <w:ilvl w:val="0"/>
          <w:numId w:val="1"/>
        </w:numPr>
        <w:tabs>
          <w:tab w:val="clear" w:pos="562"/>
        </w:tabs>
        <w:spacing w:before="240"/>
        <w:ind w:left="561" w:hanging="561"/>
        <w:jc w:val="both"/>
        <w:rPr>
          <w:rFonts w:asciiTheme="majorBidi" w:hAnsiTheme="majorBidi" w:cstheme="majorBidi"/>
          <w:b/>
          <w:bCs/>
          <w:sz w:val="28"/>
          <w:szCs w:val="28"/>
        </w:rPr>
      </w:pPr>
      <w:r w:rsidRPr="00111FE7">
        <w:rPr>
          <w:rFonts w:asciiTheme="majorBidi" w:hAnsiTheme="majorBidi" w:cstheme="majorBidi"/>
          <w:b/>
          <w:bCs/>
          <w:sz w:val="28"/>
          <w:szCs w:val="28"/>
        </w:rPr>
        <w:t>GENERAL INFORMATION</w:t>
      </w:r>
    </w:p>
    <w:p w14:paraId="2F9C6288" w14:textId="77777777" w:rsidR="000B25C6" w:rsidRPr="00111FE7" w:rsidRDefault="001A3AA1" w:rsidP="0054466B">
      <w:pPr>
        <w:spacing w:before="80"/>
        <w:ind w:left="567"/>
        <w:jc w:val="both"/>
        <w:rPr>
          <w:rFonts w:asciiTheme="majorBidi" w:hAnsiTheme="majorBidi" w:cstheme="majorBidi"/>
          <w:spacing w:val="-4"/>
          <w:sz w:val="28"/>
          <w:szCs w:val="28"/>
        </w:rPr>
      </w:pPr>
      <w:r w:rsidRPr="00111FE7">
        <w:rPr>
          <w:rFonts w:asciiTheme="majorBidi" w:hAnsiTheme="majorBidi" w:cstheme="majorBidi"/>
          <w:spacing w:val="-4"/>
          <w:sz w:val="28"/>
          <w:szCs w:val="28"/>
        </w:rPr>
        <w:t xml:space="preserve">Asefa </w:t>
      </w:r>
      <w:r w:rsidR="00CE30AB" w:rsidRPr="00111FE7">
        <w:rPr>
          <w:rFonts w:asciiTheme="majorBidi" w:hAnsiTheme="majorBidi" w:cstheme="majorBidi"/>
          <w:spacing w:val="-4"/>
          <w:sz w:val="28"/>
          <w:szCs w:val="28"/>
        </w:rPr>
        <w:t>Public Company Limited (the "Company") registered as a juristic person under the Civil and</w:t>
      </w:r>
      <w:r w:rsidR="000B25C6" w:rsidRPr="00111FE7">
        <w:rPr>
          <w:rFonts w:asciiTheme="majorBidi" w:hAnsiTheme="majorBidi" w:cstheme="majorBidi"/>
          <w:spacing w:val="-4"/>
          <w:sz w:val="28"/>
          <w:szCs w:val="28"/>
        </w:rPr>
        <w:t xml:space="preserve"> </w:t>
      </w:r>
      <w:r w:rsidR="00CE30AB" w:rsidRPr="00111FE7">
        <w:rPr>
          <w:rFonts w:asciiTheme="majorBidi" w:hAnsiTheme="majorBidi" w:cstheme="majorBidi"/>
          <w:spacing w:val="-4"/>
          <w:sz w:val="28"/>
          <w:szCs w:val="28"/>
        </w:rPr>
        <w:t>Commercial Code of Thailand on March 24, 1997 and became a public company limited on March 18, 2015.</w:t>
      </w:r>
    </w:p>
    <w:p w14:paraId="1D7CC776" w14:textId="77777777" w:rsidR="000B25C6" w:rsidRPr="00111FE7" w:rsidRDefault="00CE30AB" w:rsidP="0054466B">
      <w:pPr>
        <w:spacing w:before="80"/>
        <w:ind w:left="567"/>
        <w:jc w:val="both"/>
        <w:rPr>
          <w:rFonts w:asciiTheme="majorBidi" w:hAnsiTheme="majorBidi" w:cstheme="majorBidi"/>
          <w:spacing w:val="-2"/>
          <w:sz w:val="28"/>
          <w:szCs w:val="28"/>
        </w:rPr>
      </w:pPr>
      <w:r w:rsidRPr="00111FE7">
        <w:rPr>
          <w:rFonts w:asciiTheme="majorBidi" w:hAnsiTheme="majorBidi" w:cstheme="majorBidi"/>
          <w:spacing w:val="-2"/>
          <w:sz w:val="28"/>
          <w:szCs w:val="28"/>
        </w:rPr>
        <w:t>The Company’s registered address is located at No.5, Moo 1, Rama 2 Road, Khokkrabue, Muang Samutsakhon, Samutsakhon and owns 4 branches.</w:t>
      </w:r>
    </w:p>
    <w:p w14:paraId="56FCBB5A" w14:textId="77777777" w:rsidR="000B25C6" w:rsidRPr="00111FE7" w:rsidRDefault="00CE30AB" w:rsidP="0054466B">
      <w:pPr>
        <w:spacing w:before="80"/>
        <w:ind w:left="567"/>
        <w:jc w:val="both"/>
        <w:rPr>
          <w:rFonts w:asciiTheme="majorBidi" w:hAnsiTheme="majorBidi" w:cstheme="majorBidi"/>
          <w:sz w:val="28"/>
          <w:szCs w:val="28"/>
        </w:rPr>
      </w:pPr>
      <w:r w:rsidRPr="00111FE7">
        <w:rPr>
          <w:rFonts w:asciiTheme="majorBidi" w:hAnsiTheme="majorBidi" w:cstheme="majorBidi"/>
          <w:sz w:val="28"/>
          <w:szCs w:val="28"/>
        </w:rPr>
        <w:t>The Company's main business is the manufacture and distribution of electrical power distribution, switchboard and trunking systems.</w:t>
      </w:r>
    </w:p>
    <w:p w14:paraId="38AC6275" w14:textId="77777777" w:rsidR="00CE30AB" w:rsidRPr="00111FE7" w:rsidRDefault="00CE30AB" w:rsidP="00A9635E">
      <w:pPr>
        <w:numPr>
          <w:ilvl w:val="0"/>
          <w:numId w:val="1"/>
        </w:numPr>
        <w:tabs>
          <w:tab w:val="clear" w:pos="562"/>
        </w:tabs>
        <w:spacing w:before="240"/>
        <w:ind w:left="561" w:hanging="561"/>
        <w:jc w:val="both"/>
        <w:rPr>
          <w:rFonts w:asciiTheme="majorBidi" w:hAnsiTheme="majorBidi" w:cstheme="majorBidi"/>
          <w:b/>
          <w:bCs/>
          <w:caps/>
          <w:sz w:val="28"/>
          <w:szCs w:val="28"/>
        </w:rPr>
      </w:pPr>
      <w:r w:rsidRPr="00111FE7">
        <w:rPr>
          <w:rFonts w:asciiTheme="majorBidi" w:hAnsiTheme="majorBidi" w:cstheme="majorBidi"/>
          <w:b/>
          <w:bCs/>
          <w:caps/>
          <w:sz w:val="28"/>
          <w:szCs w:val="28"/>
        </w:rPr>
        <w:t xml:space="preserve">Basis for PrePARATION of the </w:t>
      </w:r>
      <w:r w:rsidR="00C91B80" w:rsidRPr="00111FE7">
        <w:rPr>
          <w:rFonts w:asciiTheme="majorBidi" w:hAnsiTheme="majorBidi" w:cstheme="majorBidi"/>
          <w:b/>
          <w:bCs/>
          <w:caps/>
          <w:sz w:val="28"/>
          <w:szCs w:val="28"/>
        </w:rPr>
        <w:t xml:space="preserve">INTERim </w:t>
      </w:r>
      <w:r w:rsidRPr="00111FE7">
        <w:rPr>
          <w:rFonts w:asciiTheme="majorBidi" w:hAnsiTheme="majorBidi" w:cstheme="majorBidi"/>
          <w:b/>
          <w:bCs/>
          <w:caps/>
          <w:sz w:val="28"/>
          <w:szCs w:val="28"/>
        </w:rPr>
        <w:t>Financial Statements</w:t>
      </w:r>
    </w:p>
    <w:p w14:paraId="00124338" w14:textId="77777777" w:rsidR="00667748" w:rsidRPr="00C033DA" w:rsidRDefault="00667748" w:rsidP="00667748">
      <w:pPr>
        <w:pStyle w:val="ListParagraph"/>
        <w:spacing w:before="120"/>
        <w:ind w:left="562"/>
        <w:contextualSpacing w:val="0"/>
        <w:jc w:val="both"/>
        <w:rPr>
          <w:sz w:val="28"/>
          <w:szCs w:val="28"/>
        </w:rPr>
      </w:pPr>
      <w:r w:rsidRPr="00C033DA">
        <w:rPr>
          <w:sz w:val="28"/>
          <w:szCs w:val="28"/>
        </w:rPr>
        <w:t xml:space="preserve">The financial statements are prepared in accordance with Thai Financial Reporting Standards </w:t>
      </w:r>
      <w:r w:rsidRPr="006F2B0A">
        <w:rPr>
          <w:sz w:val="28"/>
          <w:szCs w:val="28"/>
        </w:rPr>
        <w:t>(“</w:t>
      </w:r>
      <w:r w:rsidRPr="00C033DA">
        <w:rPr>
          <w:sz w:val="28"/>
          <w:szCs w:val="28"/>
        </w:rPr>
        <w:t>TFRS</w:t>
      </w:r>
      <w:r w:rsidRPr="006F2B0A">
        <w:rPr>
          <w:sz w:val="28"/>
          <w:szCs w:val="28"/>
        </w:rPr>
        <w:t xml:space="preserve">”) </w:t>
      </w:r>
      <w:r w:rsidRPr="00C033DA">
        <w:rPr>
          <w:sz w:val="28"/>
          <w:szCs w:val="28"/>
        </w:rPr>
        <w:t xml:space="preserve">including related interpretations and guidelines promulgated by the Federation of Accounting Professions </w:t>
      </w:r>
      <w:r w:rsidRPr="006F2B0A">
        <w:rPr>
          <w:sz w:val="28"/>
          <w:szCs w:val="28"/>
        </w:rPr>
        <w:t>(“</w:t>
      </w:r>
      <w:r w:rsidRPr="00C033DA">
        <w:rPr>
          <w:sz w:val="28"/>
          <w:szCs w:val="28"/>
        </w:rPr>
        <w:t>FAP</w:t>
      </w:r>
      <w:r w:rsidRPr="006F2B0A">
        <w:rPr>
          <w:sz w:val="28"/>
          <w:szCs w:val="28"/>
        </w:rPr>
        <w:t xml:space="preserve">”) </w:t>
      </w:r>
      <w:r w:rsidRPr="00C033DA">
        <w:rPr>
          <w:sz w:val="28"/>
          <w:szCs w:val="28"/>
        </w:rPr>
        <w:t>and applicable rules and regulations of the Securities and Exchange Commission</w:t>
      </w:r>
      <w:r w:rsidRPr="006F2B0A">
        <w:rPr>
          <w:sz w:val="28"/>
          <w:szCs w:val="28"/>
        </w:rPr>
        <w:t>.</w:t>
      </w:r>
    </w:p>
    <w:p w14:paraId="57A960E2" w14:textId="77777777" w:rsidR="00667748" w:rsidRPr="00C033DA" w:rsidRDefault="00667748" w:rsidP="00667748">
      <w:pPr>
        <w:pStyle w:val="ListParagraph"/>
        <w:spacing w:before="120"/>
        <w:ind w:left="562"/>
        <w:contextualSpacing w:val="0"/>
        <w:jc w:val="both"/>
        <w:rPr>
          <w:sz w:val="28"/>
          <w:szCs w:val="28"/>
        </w:rPr>
      </w:pPr>
      <w:r w:rsidRPr="00C033DA">
        <w:rPr>
          <w:sz w:val="28"/>
          <w:szCs w:val="28"/>
        </w:rPr>
        <w:t xml:space="preserve">The presentation of the financial statements has been made in compliance with the stipulations of the Notification of the Department of </w:t>
      </w:r>
      <w:r>
        <w:rPr>
          <w:sz w:val="28"/>
          <w:szCs w:val="28"/>
        </w:rPr>
        <w:t>Business Development dated December 26</w:t>
      </w:r>
      <w:r w:rsidRPr="00C033DA">
        <w:rPr>
          <w:sz w:val="28"/>
          <w:szCs w:val="28"/>
        </w:rPr>
        <w:t>, 201</w:t>
      </w:r>
      <w:r>
        <w:rPr>
          <w:sz w:val="28"/>
          <w:szCs w:val="28"/>
        </w:rPr>
        <w:t>9</w:t>
      </w:r>
      <w:r w:rsidRPr="00C033DA">
        <w:rPr>
          <w:sz w:val="28"/>
          <w:szCs w:val="28"/>
        </w:rPr>
        <w:t>, issued under the Accounting Act B</w:t>
      </w:r>
      <w:r w:rsidRPr="006F2B0A">
        <w:rPr>
          <w:sz w:val="28"/>
          <w:szCs w:val="28"/>
        </w:rPr>
        <w:t>.</w:t>
      </w:r>
      <w:r w:rsidRPr="00C033DA">
        <w:rPr>
          <w:sz w:val="28"/>
          <w:szCs w:val="28"/>
        </w:rPr>
        <w:t>E</w:t>
      </w:r>
      <w:r w:rsidRPr="006F2B0A">
        <w:rPr>
          <w:sz w:val="28"/>
          <w:szCs w:val="28"/>
        </w:rPr>
        <w:t xml:space="preserve">. </w:t>
      </w:r>
      <w:r w:rsidRPr="00C033DA">
        <w:rPr>
          <w:sz w:val="28"/>
          <w:szCs w:val="28"/>
        </w:rPr>
        <w:t>2543</w:t>
      </w:r>
      <w:r w:rsidRPr="006F2B0A">
        <w:rPr>
          <w:sz w:val="28"/>
          <w:szCs w:val="28"/>
        </w:rPr>
        <w:t>.</w:t>
      </w:r>
    </w:p>
    <w:p w14:paraId="17F69805" w14:textId="77777777" w:rsidR="00667748" w:rsidRPr="00C033DA" w:rsidRDefault="00667748" w:rsidP="00667748">
      <w:pPr>
        <w:pStyle w:val="BodyText"/>
        <w:spacing w:before="120"/>
        <w:ind w:left="562"/>
        <w:jc w:val="both"/>
        <w:rPr>
          <w:sz w:val="28"/>
          <w:szCs w:val="28"/>
        </w:rPr>
      </w:pPr>
      <w:r w:rsidRPr="00C033DA">
        <w:rPr>
          <w:sz w:val="28"/>
          <w:szCs w:val="28"/>
        </w:rPr>
        <w:t>The accompanying financial statements have been prepared in Thai language and are expressed in Thai Baht</w:t>
      </w:r>
      <w:r w:rsidRPr="006F2B0A">
        <w:rPr>
          <w:sz w:val="28"/>
          <w:szCs w:val="28"/>
        </w:rPr>
        <w:t xml:space="preserve">. </w:t>
      </w:r>
      <w:r w:rsidRPr="00C033DA">
        <w:rPr>
          <w:sz w:val="28"/>
          <w:szCs w:val="28"/>
        </w:rPr>
        <w:t>Such financial statements have been prepared for domestic reporting purposes</w:t>
      </w:r>
      <w:r w:rsidRPr="006F2B0A">
        <w:rPr>
          <w:sz w:val="28"/>
          <w:szCs w:val="28"/>
        </w:rPr>
        <w:t xml:space="preserve">. </w:t>
      </w:r>
      <w:r w:rsidRPr="00C033DA">
        <w:rPr>
          <w:sz w:val="28"/>
          <w:szCs w:val="28"/>
        </w:rPr>
        <w:t>For the convenience of the readers not conversant in the Thai language, an English translation of the Thai version of the financial statements is provided</w:t>
      </w:r>
      <w:r w:rsidRPr="006F2B0A">
        <w:rPr>
          <w:sz w:val="28"/>
          <w:szCs w:val="28"/>
        </w:rPr>
        <w:t xml:space="preserve">. </w:t>
      </w:r>
    </w:p>
    <w:p w14:paraId="6A32B7BA" w14:textId="77777777" w:rsidR="00667748" w:rsidRPr="00667748" w:rsidRDefault="00667748" w:rsidP="00667748">
      <w:pPr>
        <w:pStyle w:val="ListParagraph"/>
        <w:spacing w:before="120"/>
        <w:ind w:left="562"/>
        <w:jc w:val="both"/>
        <w:rPr>
          <w:sz w:val="28"/>
          <w:szCs w:val="28"/>
        </w:rPr>
      </w:pPr>
      <w:r w:rsidRPr="00667748">
        <w:rPr>
          <w:sz w:val="28"/>
          <w:szCs w:val="28"/>
        </w:rPr>
        <w:t>The accompanying financial statements are prepared on the historical cost basis, except as disclosed in respective accounting policies.</w:t>
      </w:r>
    </w:p>
    <w:p w14:paraId="36BF5873" w14:textId="77777777" w:rsidR="00667748" w:rsidRPr="00667748" w:rsidRDefault="00667748" w:rsidP="00667748">
      <w:pPr>
        <w:pStyle w:val="ListParagraph"/>
        <w:spacing w:before="120"/>
        <w:ind w:left="561"/>
        <w:contextualSpacing w:val="0"/>
        <w:jc w:val="both"/>
        <w:rPr>
          <w:sz w:val="28"/>
          <w:szCs w:val="28"/>
        </w:rPr>
      </w:pPr>
      <w:r w:rsidRPr="00667748">
        <w:rPr>
          <w:sz w:val="28"/>
          <w:szCs w:val="28"/>
        </w:rPr>
        <w:t>The preparation of the financial statements in conformity with Thai Financial Reporting Standard requires management to make judgments, estimates and assumptions that affect the application of policies and reported amounts of assets, liabilities, income and expenses. The estimates and associated assumptions are based on historical experience and various other factors that are believed to be reasonable under the circumstances, the results of which form the basis of making the judgments about carrying amounts of assets and liabilities that are not readily apparent from other sources. Subsequent actual results may differ from these estimates.</w:t>
      </w:r>
    </w:p>
    <w:p w14:paraId="7058AB9D" w14:textId="65B1139C" w:rsidR="003F25B8" w:rsidRPr="00667748" w:rsidRDefault="00667748" w:rsidP="00667748">
      <w:pPr>
        <w:pStyle w:val="ListParagraph"/>
        <w:spacing w:before="120"/>
        <w:ind w:left="561"/>
        <w:contextualSpacing w:val="0"/>
        <w:jc w:val="both"/>
        <w:rPr>
          <w:rFonts w:asciiTheme="majorBidi" w:hAnsiTheme="majorBidi" w:cstheme="majorBidi"/>
          <w:b/>
          <w:bCs/>
          <w:sz w:val="28"/>
          <w:szCs w:val="28"/>
          <w:highlight w:val="yellow"/>
        </w:rPr>
      </w:pPr>
      <w:r w:rsidRPr="00667748">
        <w:rPr>
          <w:sz w:val="28"/>
          <w:szCs w:val="28"/>
        </w:rPr>
        <w:t>The estimates and underlying assumptions are reviewed on an ongoing basis. Revisions to accounting estimates are recognized in the period in which the estimate is revised, if the revision affects only that period, or in the period of the revision and future periods, if the revision affects both current and future periods.</w:t>
      </w:r>
    </w:p>
    <w:p w14:paraId="6E9F409F" w14:textId="77777777" w:rsidR="00667748" w:rsidRDefault="00667748">
      <w:pPr>
        <w:rPr>
          <w:rFonts w:asciiTheme="majorBidi" w:hAnsiTheme="majorBidi" w:cstheme="majorBidi"/>
          <w:b/>
          <w:bCs/>
          <w:sz w:val="28"/>
          <w:szCs w:val="28"/>
        </w:rPr>
      </w:pPr>
      <w:r>
        <w:rPr>
          <w:rFonts w:asciiTheme="majorBidi" w:hAnsiTheme="majorBidi" w:cstheme="majorBidi"/>
          <w:b/>
          <w:bCs/>
          <w:sz w:val="28"/>
          <w:szCs w:val="28"/>
        </w:rPr>
        <w:br w:type="page"/>
      </w:r>
    </w:p>
    <w:p w14:paraId="3AFEFF6F" w14:textId="10F3EF7B" w:rsidR="00D8076A" w:rsidRPr="00111FE7" w:rsidRDefault="004E3FFE" w:rsidP="003F25B8">
      <w:pPr>
        <w:spacing w:before="120"/>
        <w:ind w:firstLine="567"/>
        <w:jc w:val="both"/>
        <w:rPr>
          <w:rFonts w:asciiTheme="majorBidi" w:hAnsiTheme="majorBidi" w:cstheme="majorBidi"/>
          <w:sz w:val="28"/>
          <w:szCs w:val="28"/>
        </w:rPr>
      </w:pPr>
      <w:r>
        <w:rPr>
          <w:rFonts w:asciiTheme="majorBidi" w:hAnsiTheme="majorBidi" w:cstheme="majorBidi"/>
          <w:b/>
          <w:bCs/>
          <w:sz w:val="28"/>
          <w:szCs w:val="28"/>
        </w:rPr>
        <w:lastRenderedPageBreak/>
        <w:t xml:space="preserve">Coronavirus disease </w:t>
      </w:r>
      <w:r w:rsidR="00D8076A" w:rsidRPr="00111FE7">
        <w:rPr>
          <w:rFonts w:asciiTheme="majorBidi" w:hAnsiTheme="majorBidi" w:cstheme="majorBidi"/>
          <w:b/>
          <w:bCs/>
          <w:sz w:val="28"/>
          <w:szCs w:val="28"/>
        </w:rPr>
        <w:t>2019 (COVID-19)</w:t>
      </w:r>
      <w:r>
        <w:rPr>
          <w:rFonts w:asciiTheme="majorBidi" w:hAnsiTheme="majorBidi" w:cstheme="majorBidi"/>
          <w:b/>
          <w:bCs/>
          <w:sz w:val="28"/>
          <w:szCs w:val="28"/>
        </w:rPr>
        <w:t xml:space="preserve"> Pandemic </w:t>
      </w:r>
    </w:p>
    <w:p w14:paraId="639A15DF" w14:textId="196634EA" w:rsidR="00D8076A" w:rsidRPr="00E121F5" w:rsidRDefault="004E3FFE" w:rsidP="00D8076A">
      <w:pPr>
        <w:pStyle w:val="ListParagraph"/>
        <w:spacing w:before="60"/>
        <w:ind w:left="562"/>
        <w:jc w:val="both"/>
        <w:rPr>
          <w:rFonts w:asciiTheme="majorBidi" w:hAnsiTheme="majorBidi" w:cstheme="majorBidi"/>
          <w:spacing w:val="-2"/>
          <w:sz w:val="28"/>
          <w:szCs w:val="28"/>
        </w:rPr>
      </w:pPr>
      <w:r w:rsidRPr="009B5D86">
        <w:rPr>
          <w:rFonts w:asciiTheme="majorBidi" w:hAnsiTheme="majorBidi" w:cstheme="majorBidi"/>
          <w:spacing w:val="-2"/>
          <w:sz w:val="28"/>
          <w:szCs w:val="28"/>
        </w:rPr>
        <w:t>The</w:t>
      </w:r>
      <w:r>
        <w:rPr>
          <w:rFonts w:asciiTheme="majorBidi" w:hAnsiTheme="majorBidi" w:cstheme="majorBidi"/>
          <w:spacing w:val="-2"/>
          <w:sz w:val="28"/>
          <w:szCs w:val="28"/>
        </w:rPr>
        <w:t xml:space="preserve"> </w:t>
      </w:r>
      <w:r w:rsidRPr="009B5D86">
        <w:rPr>
          <w:rFonts w:asciiTheme="majorBidi" w:hAnsiTheme="majorBidi" w:cstheme="majorBidi"/>
          <w:spacing w:val="-2"/>
          <w:sz w:val="28"/>
          <w:szCs w:val="28"/>
        </w:rPr>
        <w:t>Coronavirus</w:t>
      </w:r>
      <w:r w:rsidRPr="004E3FFE">
        <w:rPr>
          <w:rFonts w:asciiTheme="majorBidi" w:hAnsiTheme="majorBidi" w:cstheme="majorBidi"/>
          <w:spacing w:val="-2"/>
          <w:sz w:val="28"/>
          <w:szCs w:val="28"/>
        </w:rPr>
        <w:t xml:space="preserve"> disease 2019</w:t>
      </w:r>
      <w:r w:rsidR="001325C8">
        <w:rPr>
          <w:rFonts w:asciiTheme="majorBidi" w:hAnsiTheme="majorBidi" w:cstheme="majorBidi"/>
          <w:spacing w:val="-2"/>
          <w:sz w:val="28"/>
          <w:szCs w:val="28"/>
        </w:rPr>
        <w:t xml:space="preserve"> (COVID-19)</w:t>
      </w:r>
      <w:r w:rsidR="003F25B8" w:rsidRPr="009B5D86">
        <w:rPr>
          <w:rFonts w:asciiTheme="majorBidi" w:hAnsiTheme="majorBidi" w:cstheme="majorBidi"/>
          <w:spacing w:val="-2"/>
          <w:sz w:val="28"/>
          <w:szCs w:val="28"/>
        </w:rPr>
        <w:t xml:space="preserve"> pandemic</w:t>
      </w:r>
      <w:r>
        <w:rPr>
          <w:rFonts w:asciiTheme="majorBidi" w:hAnsiTheme="majorBidi" w:cstheme="majorBidi"/>
          <w:spacing w:val="-2"/>
          <w:sz w:val="28"/>
          <w:szCs w:val="28"/>
        </w:rPr>
        <w:t xml:space="preserve"> is continuing</w:t>
      </w:r>
      <w:r w:rsidR="002F7717">
        <w:rPr>
          <w:rFonts w:asciiTheme="majorBidi" w:hAnsiTheme="majorBidi" w:cstheme="majorBidi"/>
          <w:spacing w:val="-2"/>
          <w:sz w:val="28"/>
          <w:szCs w:val="28"/>
        </w:rPr>
        <w:t xml:space="preserve"> to</w:t>
      </w:r>
      <w:r>
        <w:rPr>
          <w:rFonts w:asciiTheme="majorBidi" w:hAnsiTheme="majorBidi" w:cstheme="majorBidi"/>
          <w:spacing w:val="-2"/>
          <w:sz w:val="28"/>
          <w:szCs w:val="28"/>
        </w:rPr>
        <w:t xml:space="preserve"> evolve,</w:t>
      </w:r>
      <w:r w:rsidR="00F741AC" w:rsidRPr="009B5D86">
        <w:rPr>
          <w:rFonts w:asciiTheme="majorBidi" w:hAnsiTheme="majorBidi" w:cstheme="majorBidi"/>
          <w:spacing w:val="-2"/>
          <w:sz w:val="28"/>
          <w:szCs w:val="28"/>
        </w:rPr>
        <w:t xml:space="preserve"> </w:t>
      </w:r>
      <w:r>
        <w:rPr>
          <w:rFonts w:asciiTheme="majorBidi" w:hAnsiTheme="majorBidi" w:cstheme="majorBidi"/>
          <w:spacing w:val="-2"/>
          <w:sz w:val="28"/>
          <w:szCs w:val="28"/>
        </w:rPr>
        <w:t>resulting in</w:t>
      </w:r>
      <w:r w:rsidR="003F25B8" w:rsidRPr="009B5D86">
        <w:rPr>
          <w:rFonts w:asciiTheme="majorBidi" w:hAnsiTheme="majorBidi" w:cstheme="majorBidi"/>
          <w:spacing w:val="-2"/>
          <w:sz w:val="28"/>
          <w:szCs w:val="28"/>
        </w:rPr>
        <w:t xml:space="preserve"> an economic slowdown adversely affecting most businesses and industries</w:t>
      </w:r>
      <w:r>
        <w:rPr>
          <w:rFonts w:asciiTheme="majorBidi" w:hAnsiTheme="majorBidi" w:cstheme="majorBidi"/>
          <w:spacing w:val="-2"/>
          <w:sz w:val="28"/>
          <w:szCs w:val="28"/>
        </w:rPr>
        <w:t xml:space="preserve"> as a whole</w:t>
      </w:r>
      <w:r w:rsidR="003F25B8" w:rsidRPr="009B5D86">
        <w:rPr>
          <w:rFonts w:asciiTheme="majorBidi" w:hAnsiTheme="majorBidi" w:cstheme="majorBidi"/>
          <w:spacing w:val="-2"/>
          <w:sz w:val="28"/>
          <w:szCs w:val="28"/>
        </w:rPr>
        <w:t>. This situation may bring uncertainties and affect the environment in which the</w:t>
      </w:r>
      <w:r w:rsidR="003F25B8" w:rsidRPr="00E121F5">
        <w:rPr>
          <w:rFonts w:asciiTheme="majorBidi" w:hAnsiTheme="majorBidi" w:cstheme="majorBidi"/>
          <w:spacing w:val="-2"/>
          <w:sz w:val="28"/>
          <w:szCs w:val="28"/>
        </w:rPr>
        <w:t xml:space="preserve"> Group operates. These uncertainties may have a financial impact on the valuation of assets, provisions and contingent liabilities.</w:t>
      </w:r>
    </w:p>
    <w:p w14:paraId="3C6E1B72" w14:textId="77777777" w:rsidR="008F3F8D" w:rsidRPr="003538AC" w:rsidRDefault="008F3F8D" w:rsidP="00E121F5">
      <w:pPr>
        <w:spacing w:before="60"/>
        <w:ind w:left="567"/>
        <w:outlineLvl w:val="0"/>
        <w:rPr>
          <w:rFonts w:asciiTheme="majorBidi" w:hAnsiTheme="majorBidi" w:cstheme="majorBidi"/>
          <w:b/>
          <w:bCs/>
          <w:sz w:val="28"/>
          <w:szCs w:val="28"/>
        </w:rPr>
      </w:pPr>
      <w:r w:rsidRPr="003538AC">
        <w:rPr>
          <w:rFonts w:asciiTheme="majorBidi" w:hAnsiTheme="majorBidi" w:cstheme="majorBidi"/>
          <w:b/>
          <w:bCs/>
          <w:sz w:val="28"/>
          <w:szCs w:val="28"/>
        </w:rPr>
        <w:t>Basis of consolidated financial statement preparation</w:t>
      </w:r>
    </w:p>
    <w:p w14:paraId="671FC7EB" w14:textId="77777777" w:rsidR="008F3F8D" w:rsidRPr="007632DC" w:rsidRDefault="008F3F8D" w:rsidP="008F3F8D">
      <w:pPr>
        <w:pStyle w:val="ListParagraph"/>
        <w:numPr>
          <w:ilvl w:val="0"/>
          <w:numId w:val="12"/>
        </w:numPr>
        <w:spacing w:before="60"/>
        <w:ind w:left="994" w:hanging="432"/>
        <w:jc w:val="both"/>
        <w:rPr>
          <w:rFonts w:asciiTheme="majorBidi" w:hAnsiTheme="majorBidi" w:cstheme="majorBidi"/>
          <w:b/>
          <w:bCs/>
          <w:sz w:val="28"/>
          <w:szCs w:val="28"/>
        </w:rPr>
      </w:pPr>
      <w:r w:rsidRPr="007632DC">
        <w:rPr>
          <w:rFonts w:asciiTheme="majorBidi" w:hAnsiTheme="majorBidi" w:cstheme="majorBidi"/>
          <w:sz w:val="28"/>
          <w:szCs w:val="28"/>
        </w:rPr>
        <w:t xml:space="preserve">The consolidated financial statements included the financial statements of </w:t>
      </w:r>
      <w:r w:rsidRPr="007632DC">
        <w:rPr>
          <w:sz w:val="28"/>
          <w:szCs w:val="28"/>
        </w:rPr>
        <w:t xml:space="preserve">Asefa Public Company Limited </w:t>
      </w:r>
      <w:r w:rsidRPr="007632DC">
        <w:rPr>
          <w:rFonts w:asciiTheme="majorBidi" w:hAnsiTheme="majorBidi" w:cstheme="majorBidi"/>
          <w:sz w:val="28"/>
          <w:szCs w:val="28"/>
        </w:rPr>
        <w:t xml:space="preserve">and its subsidiaries </w:t>
      </w:r>
      <w:r w:rsidRPr="006F2B0A">
        <w:rPr>
          <w:rFonts w:asciiTheme="majorBidi" w:hAnsiTheme="majorBidi"/>
          <w:sz w:val="28"/>
          <w:szCs w:val="28"/>
        </w:rPr>
        <w:t>(</w:t>
      </w:r>
      <w:r w:rsidRPr="007632DC">
        <w:rPr>
          <w:rFonts w:asciiTheme="majorBidi" w:hAnsiTheme="majorBidi" w:cstheme="majorBidi"/>
          <w:sz w:val="28"/>
          <w:szCs w:val="28"/>
        </w:rPr>
        <w:t xml:space="preserve">that together referred to as the </w:t>
      </w:r>
      <w:r w:rsidRPr="006F2B0A">
        <w:rPr>
          <w:rFonts w:asciiTheme="majorBidi" w:hAnsiTheme="majorBidi"/>
          <w:sz w:val="28"/>
          <w:szCs w:val="28"/>
        </w:rPr>
        <w:t>“</w:t>
      </w:r>
      <w:r w:rsidRPr="007632DC">
        <w:rPr>
          <w:rFonts w:asciiTheme="majorBidi" w:hAnsiTheme="majorBidi" w:cstheme="majorBidi"/>
          <w:sz w:val="28"/>
          <w:szCs w:val="28"/>
        </w:rPr>
        <w:t>Group</w:t>
      </w:r>
      <w:r w:rsidRPr="006F2B0A">
        <w:rPr>
          <w:rFonts w:asciiTheme="majorBidi" w:hAnsiTheme="majorBidi"/>
          <w:sz w:val="28"/>
          <w:szCs w:val="28"/>
        </w:rPr>
        <w:t>”).</w:t>
      </w:r>
    </w:p>
    <w:p w14:paraId="49457B9B" w14:textId="11EC7A7A" w:rsidR="008F3F8D" w:rsidRPr="00391374" w:rsidRDefault="008F3F8D" w:rsidP="008F3F8D">
      <w:pPr>
        <w:spacing w:before="60"/>
        <w:ind w:left="994" w:firstLine="14"/>
        <w:jc w:val="both"/>
        <w:rPr>
          <w:rFonts w:asciiTheme="majorBidi" w:hAnsiTheme="majorBidi" w:cstheme="majorBidi"/>
          <w:sz w:val="28"/>
          <w:szCs w:val="28"/>
        </w:rPr>
      </w:pPr>
      <w:r w:rsidRPr="00391374">
        <w:rPr>
          <w:rFonts w:asciiTheme="majorBidi" w:hAnsiTheme="majorBidi" w:cstheme="majorBidi"/>
          <w:sz w:val="28"/>
          <w:szCs w:val="28"/>
        </w:rPr>
        <w:t>The details of the subsidiaries</w:t>
      </w:r>
      <w:r w:rsidRPr="00391374">
        <w:rPr>
          <w:rFonts w:asciiTheme="majorBidi" w:hAnsiTheme="majorBidi"/>
          <w:sz w:val="28"/>
          <w:szCs w:val="28"/>
        </w:rPr>
        <w:t xml:space="preserve"> </w:t>
      </w:r>
      <w:r w:rsidRPr="00391374">
        <w:rPr>
          <w:rFonts w:asciiTheme="majorBidi" w:hAnsiTheme="majorBidi" w:cstheme="majorBidi"/>
          <w:sz w:val="28"/>
          <w:szCs w:val="28"/>
        </w:rPr>
        <w:t>as at December 31, 202</w:t>
      </w:r>
      <w:r w:rsidR="000701D5">
        <w:rPr>
          <w:rFonts w:asciiTheme="majorBidi" w:hAnsiTheme="majorBidi" w:cstheme="majorBidi"/>
          <w:sz w:val="28"/>
          <w:szCs w:val="28"/>
        </w:rPr>
        <w:t>1 and 2020</w:t>
      </w:r>
      <w:r w:rsidRPr="00391374">
        <w:rPr>
          <w:rFonts w:asciiTheme="majorBidi" w:hAnsiTheme="majorBidi" w:cstheme="majorBidi"/>
          <w:sz w:val="28"/>
          <w:szCs w:val="28"/>
        </w:rPr>
        <w:t xml:space="preserve"> are as follows</w:t>
      </w:r>
      <w:r w:rsidRPr="00391374">
        <w:rPr>
          <w:rFonts w:asciiTheme="majorBidi" w:hAnsiTheme="majorBidi"/>
          <w:sz w:val="28"/>
          <w:szCs w:val="28"/>
        </w:rPr>
        <w:t>.</w:t>
      </w:r>
    </w:p>
    <w:tbl>
      <w:tblPr>
        <w:tblStyle w:val="TableGrid"/>
        <w:tblW w:w="8137" w:type="dxa"/>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1504"/>
        <w:gridCol w:w="4819"/>
        <w:gridCol w:w="1814"/>
      </w:tblGrid>
      <w:tr w:rsidR="008F3F8D" w:rsidRPr="007632DC" w14:paraId="650ED064" w14:textId="77777777" w:rsidTr="00417FAD">
        <w:trPr>
          <w:trHeight w:val="397"/>
        </w:trPr>
        <w:tc>
          <w:tcPr>
            <w:tcW w:w="1504" w:type="dxa"/>
            <w:vAlign w:val="bottom"/>
          </w:tcPr>
          <w:p w14:paraId="09A3BF1B" w14:textId="77777777" w:rsidR="008F3F8D" w:rsidRPr="007632DC" w:rsidRDefault="008F3F8D" w:rsidP="00417FAD">
            <w:pPr>
              <w:pBdr>
                <w:bottom w:val="single" w:sz="4" w:space="1" w:color="auto"/>
              </w:pBdr>
              <w:jc w:val="center"/>
              <w:rPr>
                <w:rFonts w:asciiTheme="majorBidi" w:hAnsiTheme="majorBidi" w:cstheme="majorBidi"/>
                <w:sz w:val="28"/>
                <w:szCs w:val="28"/>
              </w:rPr>
            </w:pPr>
            <w:r w:rsidRPr="007632DC">
              <w:rPr>
                <w:rFonts w:asciiTheme="majorBidi" w:hAnsiTheme="majorBidi" w:cstheme="majorBidi"/>
                <w:sz w:val="28"/>
                <w:szCs w:val="28"/>
              </w:rPr>
              <w:t>Subsidiaries</w:t>
            </w:r>
          </w:p>
        </w:tc>
        <w:tc>
          <w:tcPr>
            <w:tcW w:w="4819" w:type="dxa"/>
            <w:vAlign w:val="bottom"/>
          </w:tcPr>
          <w:p w14:paraId="69E72175" w14:textId="77777777" w:rsidR="008F3F8D" w:rsidRPr="007632DC" w:rsidRDefault="008F3F8D" w:rsidP="00417FAD">
            <w:pPr>
              <w:pBdr>
                <w:bottom w:val="single" w:sz="4" w:space="1" w:color="auto"/>
              </w:pBdr>
              <w:jc w:val="center"/>
              <w:rPr>
                <w:rFonts w:asciiTheme="majorBidi" w:hAnsiTheme="majorBidi" w:cstheme="majorBidi"/>
                <w:sz w:val="28"/>
                <w:szCs w:val="28"/>
              </w:rPr>
            </w:pPr>
            <w:r w:rsidRPr="007632DC">
              <w:rPr>
                <w:rFonts w:asciiTheme="majorBidi" w:hAnsiTheme="majorBidi" w:cstheme="majorBidi"/>
                <w:sz w:val="28"/>
                <w:szCs w:val="28"/>
              </w:rPr>
              <w:t>Nature of business</w:t>
            </w:r>
          </w:p>
        </w:tc>
        <w:tc>
          <w:tcPr>
            <w:tcW w:w="1814" w:type="dxa"/>
            <w:vAlign w:val="bottom"/>
          </w:tcPr>
          <w:p w14:paraId="62FB7D9D" w14:textId="77777777" w:rsidR="008F3F8D" w:rsidRPr="007632DC" w:rsidRDefault="008F3F8D" w:rsidP="00417FAD">
            <w:pPr>
              <w:pBdr>
                <w:bottom w:val="single" w:sz="4" w:space="1" w:color="auto"/>
              </w:pBdr>
              <w:jc w:val="center"/>
              <w:rPr>
                <w:rFonts w:asciiTheme="majorBidi" w:hAnsiTheme="majorBidi" w:cstheme="majorBidi"/>
                <w:sz w:val="28"/>
                <w:szCs w:val="28"/>
              </w:rPr>
            </w:pPr>
            <w:r w:rsidRPr="007632DC">
              <w:rPr>
                <w:rFonts w:asciiTheme="majorBidi" w:hAnsiTheme="majorBidi" w:cstheme="majorBidi"/>
                <w:sz w:val="28"/>
                <w:szCs w:val="28"/>
              </w:rPr>
              <w:t>Percentage of holding</w:t>
            </w:r>
          </w:p>
        </w:tc>
      </w:tr>
      <w:tr w:rsidR="008F3F8D" w:rsidRPr="007632DC" w14:paraId="794E163D" w14:textId="77777777" w:rsidTr="00417FAD">
        <w:trPr>
          <w:trHeight w:val="397"/>
        </w:trPr>
        <w:tc>
          <w:tcPr>
            <w:tcW w:w="1504" w:type="dxa"/>
          </w:tcPr>
          <w:p w14:paraId="045D7CCD" w14:textId="77777777" w:rsidR="008F3F8D" w:rsidRPr="007632DC" w:rsidRDefault="008F3F8D" w:rsidP="00417FAD">
            <w:pPr>
              <w:spacing w:before="60"/>
              <w:jc w:val="left"/>
              <w:rPr>
                <w:rFonts w:asciiTheme="majorBidi" w:hAnsiTheme="majorBidi" w:cstheme="majorBidi"/>
                <w:sz w:val="28"/>
                <w:szCs w:val="28"/>
              </w:rPr>
            </w:pPr>
            <w:r w:rsidRPr="007632DC">
              <w:rPr>
                <w:rFonts w:asciiTheme="majorBidi" w:hAnsiTheme="majorBidi" w:cstheme="majorBidi"/>
                <w:sz w:val="28"/>
                <w:szCs w:val="28"/>
              </w:rPr>
              <w:t>Varitek Co., Ltd.</w:t>
            </w:r>
          </w:p>
        </w:tc>
        <w:tc>
          <w:tcPr>
            <w:tcW w:w="4819" w:type="dxa"/>
          </w:tcPr>
          <w:p w14:paraId="11896A3D" w14:textId="77777777" w:rsidR="008F3F8D" w:rsidRPr="007632DC" w:rsidRDefault="008F3F8D" w:rsidP="00417FAD">
            <w:pPr>
              <w:spacing w:before="60"/>
              <w:jc w:val="both"/>
              <w:rPr>
                <w:rFonts w:asciiTheme="majorBidi" w:hAnsiTheme="majorBidi" w:cstheme="majorBidi"/>
                <w:sz w:val="28"/>
                <w:szCs w:val="28"/>
              </w:rPr>
            </w:pPr>
            <w:r w:rsidRPr="007632DC">
              <w:rPr>
                <w:rFonts w:asciiTheme="majorBidi" w:hAnsiTheme="majorBidi" w:cstheme="majorBidi"/>
                <w:sz w:val="28"/>
                <w:szCs w:val="28"/>
              </w:rPr>
              <w:t>Dealer on equipment for electrical system, water supply system and air-conditioned system.</w:t>
            </w:r>
          </w:p>
        </w:tc>
        <w:tc>
          <w:tcPr>
            <w:tcW w:w="1814" w:type="dxa"/>
            <w:vAlign w:val="bottom"/>
          </w:tcPr>
          <w:p w14:paraId="5FBD6E9D" w14:textId="77777777" w:rsidR="008F3F8D" w:rsidRPr="0091072C" w:rsidRDefault="008F3F8D" w:rsidP="00417FAD">
            <w:pPr>
              <w:spacing w:before="60"/>
              <w:jc w:val="center"/>
              <w:rPr>
                <w:sz w:val="28"/>
                <w:szCs w:val="28"/>
              </w:rPr>
            </w:pPr>
            <w:r>
              <w:rPr>
                <w:sz w:val="28"/>
                <w:szCs w:val="28"/>
              </w:rPr>
              <w:t>99.99</w:t>
            </w:r>
          </w:p>
          <w:p w14:paraId="01496FAE" w14:textId="77777777" w:rsidR="008F3F8D" w:rsidRPr="007632DC" w:rsidRDefault="008F3F8D" w:rsidP="00417FAD">
            <w:pPr>
              <w:jc w:val="center"/>
              <w:rPr>
                <w:rFonts w:asciiTheme="majorBidi" w:hAnsiTheme="majorBidi" w:cstheme="majorBidi"/>
                <w:sz w:val="28"/>
                <w:szCs w:val="28"/>
              </w:rPr>
            </w:pPr>
          </w:p>
        </w:tc>
      </w:tr>
      <w:tr w:rsidR="008F3F8D" w:rsidRPr="007632DC" w14:paraId="70C99227" w14:textId="77777777" w:rsidTr="00417FAD">
        <w:tc>
          <w:tcPr>
            <w:tcW w:w="1504" w:type="dxa"/>
            <w:shd w:val="clear" w:color="auto" w:fill="auto"/>
          </w:tcPr>
          <w:p w14:paraId="43B80C8F" w14:textId="77777777" w:rsidR="008F3F8D" w:rsidRPr="007632DC" w:rsidRDefault="008F3F8D" w:rsidP="00417FAD">
            <w:pPr>
              <w:spacing w:before="60"/>
              <w:jc w:val="left"/>
              <w:rPr>
                <w:rFonts w:asciiTheme="majorBidi" w:hAnsiTheme="majorBidi" w:cstheme="majorBidi"/>
                <w:sz w:val="28"/>
                <w:szCs w:val="28"/>
              </w:rPr>
            </w:pPr>
            <w:r w:rsidRPr="007632DC">
              <w:rPr>
                <w:rFonts w:asciiTheme="majorBidi" w:hAnsiTheme="majorBidi" w:cstheme="majorBidi"/>
                <w:sz w:val="28"/>
                <w:szCs w:val="28"/>
              </w:rPr>
              <w:t xml:space="preserve">Asefa Suntech </w:t>
            </w:r>
          </w:p>
          <w:p w14:paraId="06C6ACA2" w14:textId="77777777" w:rsidR="008F3F8D" w:rsidRPr="007632DC" w:rsidRDefault="008F3F8D" w:rsidP="00417FAD">
            <w:pPr>
              <w:spacing w:before="60"/>
              <w:jc w:val="left"/>
              <w:rPr>
                <w:rFonts w:asciiTheme="majorBidi" w:hAnsiTheme="majorBidi" w:cstheme="majorBidi"/>
                <w:sz w:val="28"/>
                <w:szCs w:val="28"/>
              </w:rPr>
            </w:pPr>
            <w:r w:rsidRPr="007632DC">
              <w:rPr>
                <w:rFonts w:asciiTheme="majorBidi" w:hAnsiTheme="majorBidi" w:cstheme="majorBidi"/>
                <w:sz w:val="28"/>
                <w:szCs w:val="28"/>
              </w:rPr>
              <w:t xml:space="preserve">   Joint Venture</w:t>
            </w:r>
          </w:p>
        </w:tc>
        <w:tc>
          <w:tcPr>
            <w:tcW w:w="4819" w:type="dxa"/>
            <w:shd w:val="clear" w:color="auto" w:fill="auto"/>
          </w:tcPr>
          <w:p w14:paraId="0ED97ECC" w14:textId="77777777" w:rsidR="008F3F8D" w:rsidRPr="0070147D" w:rsidRDefault="008F3F8D" w:rsidP="00417FAD">
            <w:pPr>
              <w:jc w:val="both"/>
              <w:rPr>
                <w:rFonts w:asciiTheme="majorBidi" w:hAnsiTheme="majorBidi" w:cstheme="majorBidi"/>
                <w:spacing w:val="-4"/>
                <w:sz w:val="28"/>
                <w:szCs w:val="28"/>
              </w:rPr>
            </w:pPr>
            <w:r w:rsidRPr="0070147D">
              <w:rPr>
                <w:rFonts w:asciiTheme="majorBidi" w:hAnsiTheme="majorBidi" w:cstheme="majorBidi"/>
                <w:spacing w:val="-4"/>
                <w:sz w:val="28"/>
                <w:szCs w:val="28"/>
              </w:rPr>
              <w:t>Purchase of Bang Pakong Combined Cycle Power Project Series 1 and Series 2 and the demolition from the Electricity Generating Authority of Thailand including entire project management</w:t>
            </w:r>
            <w:r w:rsidRPr="0070147D">
              <w:rPr>
                <w:rFonts w:asciiTheme="majorBidi" w:hAnsiTheme="majorBidi"/>
                <w:spacing w:val="-4"/>
                <w:sz w:val="28"/>
                <w:szCs w:val="28"/>
              </w:rPr>
              <w:t>.</w:t>
            </w:r>
          </w:p>
        </w:tc>
        <w:tc>
          <w:tcPr>
            <w:tcW w:w="1814" w:type="dxa"/>
          </w:tcPr>
          <w:p w14:paraId="48E21793" w14:textId="77777777" w:rsidR="008F3F8D" w:rsidRPr="0091072C" w:rsidRDefault="008F3F8D" w:rsidP="00417FAD">
            <w:pPr>
              <w:spacing w:before="60"/>
              <w:jc w:val="center"/>
              <w:rPr>
                <w:sz w:val="28"/>
                <w:szCs w:val="28"/>
              </w:rPr>
            </w:pPr>
            <w:r>
              <w:rPr>
                <w:sz w:val="28"/>
                <w:szCs w:val="28"/>
              </w:rPr>
              <w:t>50</w:t>
            </w:r>
          </w:p>
          <w:p w14:paraId="24AF3679" w14:textId="77777777" w:rsidR="008F3F8D" w:rsidRPr="0091072C" w:rsidRDefault="008F3F8D" w:rsidP="00417FAD">
            <w:pPr>
              <w:spacing w:before="60"/>
              <w:jc w:val="center"/>
              <w:rPr>
                <w:sz w:val="28"/>
                <w:szCs w:val="28"/>
              </w:rPr>
            </w:pPr>
          </w:p>
        </w:tc>
      </w:tr>
      <w:tr w:rsidR="008F3F8D" w:rsidRPr="007632DC" w14:paraId="6C7C8DB0" w14:textId="77777777" w:rsidTr="00C40285">
        <w:tc>
          <w:tcPr>
            <w:tcW w:w="1504" w:type="dxa"/>
            <w:shd w:val="clear" w:color="auto" w:fill="auto"/>
          </w:tcPr>
          <w:p w14:paraId="7FF8C5F8" w14:textId="77777777" w:rsidR="008F3F8D" w:rsidRPr="007632DC" w:rsidRDefault="008F3F8D" w:rsidP="00417FAD">
            <w:pPr>
              <w:spacing w:before="60"/>
              <w:jc w:val="left"/>
              <w:rPr>
                <w:rFonts w:asciiTheme="majorBidi" w:hAnsiTheme="majorBidi" w:cstheme="majorBidi"/>
                <w:sz w:val="28"/>
                <w:szCs w:val="28"/>
              </w:rPr>
            </w:pPr>
            <w:r w:rsidRPr="007632DC">
              <w:rPr>
                <w:rFonts w:asciiTheme="majorBidi" w:hAnsiTheme="majorBidi" w:cstheme="majorBidi"/>
                <w:sz w:val="28"/>
                <w:szCs w:val="28"/>
              </w:rPr>
              <w:t>Asefa &amp; VARS</w:t>
            </w:r>
          </w:p>
          <w:p w14:paraId="05CFB934" w14:textId="77777777" w:rsidR="008F3F8D" w:rsidRPr="007632DC" w:rsidRDefault="008F3F8D" w:rsidP="00417FAD">
            <w:pPr>
              <w:spacing w:before="60"/>
              <w:jc w:val="left"/>
              <w:rPr>
                <w:rFonts w:asciiTheme="majorBidi" w:hAnsiTheme="majorBidi" w:cstheme="majorBidi"/>
                <w:sz w:val="28"/>
                <w:szCs w:val="28"/>
              </w:rPr>
            </w:pPr>
            <w:r w:rsidRPr="007632DC">
              <w:rPr>
                <w:rFonts w:asciiTheme="majorBidi" w:hAnsiTheme="majorBidi" w:cstheme="majorBidi"/>
                <w:sz w:val="28"/>
                <w:szCs w:val="28"/>
              </w:rPr>
              <w:t xml:space="preserve">   Joint Venture</w:t>
            </w:r>
          </w:p>
        </w:tc>
        <w:tc>
          <w:tcPr>
            <w:tcW w:w="4819" w:type="dxa"/>
            <w:shd w:val="clear" w:color="auto" w:fill="auto"/>
          </w:tcPr>
          <w:p w14:paraId="0D00A7FB" w14:textId="48E8C9C5" w:rsidR="008F3F8D" w:rsidRPr="00284941" w:rsidRDefault="008F3F8D" w:rsidP="00C40285">
            <w:pPr>
              <w:jc w:val="both"/>
              <w:rPr>
                <w:rFonts w:asciiTheme="majorBidi" w:hAnsiTheme="majorBidi"/>
                <w:sz w:val="28"/>
                <w:szCs w:val="28"/>
                <w:cs/>
              </w:rPr>
            </w:pPr>
            <w:r w:rsidRPr="009B5D86">
              <w:rPr>
                <w:rFonts w:asciiTheme="majorBidi" w:hAnsiTheme="majorBidi"/>
                <w:sz w:val="28"/>
                <w:szCs w:val="28"/>
              </w:rPr>
              <w:t xml:space="preserve">Contractor for </w:t>
            </w:r>
            <w:r w:rsidR="00C50201" w:rsidRPr="009B5D86">
              <w:rPr>
                <w:rFonts w:asciiTheme="majorBidi" w:hAnsiTheme="majorBidi"/>
                <w:sz w:val="28"/>
                <w:szCs w:val="28"/>
              </w:rPr>
              <w:t xml:space="preserve">construction </w:t>
            </w:r>
            <w:r w:rsidRPr="009B5D86">
              <w:rPr>
                <w:rFonts w:asciiTheme="majorBidi" w:hAnsiTheme="majorBidi"/>
                <w:sz w:val="28"/>
                <w:szCs w:val="28"/>
              </w:rPr>
              <w:t>the underground cable power dist</w:t>
            </w:r>
            <w:r w:rsidR="00C40285" w:rsidRPr="009B5D86">
              <w:rPr>
                <w:rFonts w:asciiTheme="majorBidi" w:hAnsiTheme="majorBidi"/>
                <w:sz w:val="28"/>
                <w:szCs w:val="28"/>
              </w:rPr>
              <w:t xml:space="preserve">ribution systems in some </w:t>
            </w:r>
            <w:r w:rsidRPr="009B5D86">
              <w:rPr>
                <w:rFonts w:asciiTheme="majorBidi" w:hAnsiTheme="majorBidi"/>
                <w:sz w:val="28"/>
                <w:szCs w:val="28"/>
              </w:rPr>
              <w:t>area</w:t>
            </w:r>
            <w:r w:rsidR="00C40285" w:rsidRPr="009B5D86">
              <w:rPr>
                <w:rFonts w:asciiTheme="majorBidi" w:hAnsiTheme="majorBidi"/>
                <w:sz w:val="28"/>
                <w:szCs w:val="28"/>
              </w:rPr>
              <w:t xml:space="preserve"> of the Provincial Eleactricity Authority from </w:t>
            </w:r>
            <w:r w:rsidRPr="009B5D86">
              <w:rPr>
                <w:rFonts w:asciiTheme="majorBidi" w:hAnsiTheme="majorBidi"/>
                <w:sz w:val="28"/>
                <w:szCs w:val="28"/>
              </w:rPr>
              <w:t>the Provincial Eleactricity Authority, including entire project management.</w:t>
            </w:r>
          </w:p>
        </w:tc>
        <w:tc>
          <w:tcPr>
            <w:tcW w:w="1814" w:type="dxa"/>
            <w:shd w:val="clear" w:color="auto" w:fill="auto"/>
          </w:tcPr>
          <w:p w14:paraId="6D39027A" w14:textId="77777777" w:rsidR="008F3F8D" w:rsidRPr="0091072C" w:rsidRDefault="008F3F8D" w:rsidP="00417FAD">
            <w:pPr>
              <w:spacing w:before="60"/>
              <w:jc w:val="center"/>
              <w:rPr>
                <w:sz w:val="28"/>
                <w:szCs w:val="28"/>
              </w:rPr>
            </w:pPr>
            <w:r w:rsidRPr="006F2B0A">
              <w:rPr>
                <w:rFonts w:hint="cs"/>
                <w:sz w:val="28"/>
                <w:szCs w:val="28"/>
              </w:rPr>
              <w:t>50</w:t>
            </w:r>
          </w:p>
          <w:p w14:paraId="3F20E84C" w14:textId="77777777" w:rsidR="008F3F8D" w:rsidRPr="0091072C" w:rsidRDefault="008F3F8D" w:rsidP="00417FAD">
            <w:pPr>
              <w:spacing w:before="60"/>
              <w:jc w:val="center"/>
              <w:rPr>
                <w:sz w:val="28"/>
                <w:szCs w:val="28"/>
              </w:rPr>
            </w:pPr>
          </w:p>
        </w:tc>
      </w:tr>
      <w:tr w:rsidR="008F3F8D" w:rsidRPr="005A777C" w14:paraId="6B4B8FA5" w14:textId="77777777" w:rsidTr="00417FAD">
        <w:tc>
          <w:tcPr>
            <w:tcW w:w="1504" w:type="dxa"/>
            <w:shd w:val="clear" w:color="auto" w:fill="auto"/>
          </w:tcPr>
          <w:p w14:paraId="0154903A" w14:textId="77777777" w:rsidR="008F3F8D" w:rsidRPr="007632DC" w:rsidRDefault="008F3F8D" w:rsidP="00417FAD">
            <w:pPr>
              <w:spacing w:before="60"/>
              <w:jc w:val="left"/>
              <w:rPr>
                <w:rFonts w:asciiTheme="majorBidi" w:hAnsiTheme="majorBidi" w:cstheme="majorBidi"/>
                <w:sz w:val="28"/>
                <w:szCs w:val="28"/>
              </w:rPr>
            </w:pPr>
            <w:r w:rsidRPr="007632DC">
              <w:rPr>
                <w:rFonts w:asciiTheme="majorBidi" w:hAnsiTheme="majorBidi" w:cstheme="majorBidi"/>
                <w:sz w:val="28"/>
                <w:szCs w:val="28"/>
              </w:rPr>
              <w:t xml:space="preserve">Asefa &amp; </w:t>
            </w:r>
            <w:r>
              <w:rPr>
                <w:rFonts w:asciiTheme="majorBidi" w:hAnsiTheme="majorBidi" w:cstheme="majorBidi"/>
                <w:sz w:val="28"/>
                <w:szCs w:val="28"/>
              </w:rPr>
              <w:t>UMI</w:t>
            </w:r>
          </w:p>
          <w:p w14:paraId="242DBB24" w14:textId="77777777" w:rsidR="008F3F8D" w:rsidRPr="00284941" w:rsidRDefault="008F3F8D" w:rsidP="00417FAD">
            <w:pPr>
              <w:spacing w:before="60"/>
              <w:jc w:val="left"/>
              <w:rPr>
                <w:rFonts w:asciiTheme="majorBidi" w:hAnsiTheme="majorBidi" w:cstheme="majorBidi"/>
                <w:sz w:val="28"/>
                <w:szCs w:val="28"/>
                <w:cs/>
              </w:rPr>
            </w:pPr>
            <w:r w:rsidRPr="007632DC">
              <w:rPr>
                <w:rFonts w:asciiTheme="majorBidi" w:hAnsiTheme="majorBidi" w:cstheme="majorBidi"/>
                <w:sz w:val="28"/>
                <w:szCs w:val="28"/>
              </w:rPr>
              <w:t xml:space="preserve">   Joint Venture</w:t>
            </w:r>
          </w:p>
        </w:tc>
        <w:tc>
          <w:tcPr>
            <w:tcW w:w="4819" w:type="dxa"/>
            <w:shd w:val="clear" w:color="auto" w:fill="auto"/>
          </w:tcPr>
          <w:p w14:paraId="09712528" w14:textId="77777777" w:rsidR="008F3F8D" w:rsidRPr="00284941" w:rsidRDefault="008F3F8D" w:rsidP="00417FAD">
            <w:pPr>
              <w:tabs>
                <w:tab w:val="center" w:pos="1151"/>
              </w:tabs>
              <w:jc w:val="both"/>
              <w:rPr>
                <w:rFonts w:asciiTheme="majorBidi" w:hAnsiTheme="majorBidi" w:cstheme="majorBidi"/>
                <w:sz w:val="28"/>
                <w:szCs w:val="28"/>
                <w:cs/>
              </w:rPr>
            </w:pPr>
            <w:r w:rsidRPr="009B5D86">
              <w:rPr>
                <w:rFonts w:asciiTheme="majorBidi" w:hAnsiTheme="majorBidi" w:cstheme="majorBidi"/>
                <w:sz w:val="28"/>
                <w:szCs w:val="28"/>
              </w:rPr>
              <w:t>Contractor for improvement and enhancement</w:t>
            </w:r>
            <w:r w:rsidRPr="009B5D86">
              <w:rPr>
                <w:rFonts w:asciiTheme="majorBidi" w:hAnsiTheme="majorBidi"/>
                <w:sz w:val="28"/>
                <w:szCs w:val="28"/>
              </w:rPr>
              <w:t xml:space="preserve"> </w:t>
            </w:r>
            <w:r w:rsidRPr="009B5D86">
              <w:rPr>
                <w:rFonts w:asciiTheme="majorBidi" w:hAnsiTheme="majorBidi" w:cstheme="majorBidi"/>
                <w:sz w:val="28"/>
                <w:szCs w:val="28"/>
              </w:rPr>
              <w:t>of the</w:t>
            </w:r>
            <w:r w:rsidRPr="009B5D86">
              <w:rPr>
                <w:rFonts w:asciiTheme="majorBidi" w:hAnsiTheme="majorBidi"/>
                <w:sz w:val="28"/>
                <w:szCs w:val="28"/>
              </w:rPr>
              <w:t xml:space="preserve"> </w:t>
            </w:r>
            <w:r w:rsidRPr="009B5D86">
              <w:rPr>
                <w:rFonts w:asciiTheme="majorBidi" w:hAnsiTheme="majorBidi" w:cstheme="majorBidi"/>
                <w:sz w:val="28"/>
                <w:szCs w:val="28"/>
              </w:rPr>
              <w:t>efficiency of the central air</w:t>
            </w:r>
            <w:r w:rsidRPr="009B5D86">
              <w:rPr>
                <w:rFonts w:asciiTheme="majorBidi" w:hAnsiTheme="majorBidi"/>
                <w:sz w:val="28"/>
                <w:szCs w:val="28"/>
              </w:rPr>
              <w:t>-</w:t>
            </w:r>
            <w:r w:rsidRPr="009B5D86">
              <w:rPr>
                <w:rFonts w:asciiTheme="majorBidi" w:hAnsiTheme="majorBidi" w:cstheme="majorBidi"/>
                <w:sz w:val="28"/>
                <w:szCs w:val="28"/>
              </w:rPr>
              <w:t xml:space="preserve">conditioning system on Building </w:t>
            </w:r>
            <w:r w:rsidRPr="009B5D86">
              <w:rPr>
                <w:rFonts w:asciiTheme="majorBidi" w:hAnsiTheme="majorBidi"/>
                <w:sz w:val="28"/>
                <w:szCs w:val="28"/>
              </w:rPr>
              <w:t xml:space="preserve">3 </w:t>
            </w:r>
            <w:r w:rsidRPr="009B5D86">
              <w:rPr>
                <w:rFonts w:asciiTheme="majorBidi" w:hAnsiTheme="majorBidi" w:cstheme="majorBidi"/>
                <w:sz w:val="28"/>
                <w:szCs w:val="28"/>
              </w:rPr>
              <w:t>of the Head office of Provincial Electricity Authority of Thailand</w:t>
            </w:r>
            <w:r w:rsidRPr="009B5D86">
              <w:rPr>
                <w:rFonts w:asciiTheme="majorBidi" w:hAnsiTheme="majorBidi"/>
                <w:sz w:val="28"/>
                <w:szCs w:val="28"/>
              </w:rPr>
              <w:t>.</w:t>
            </w:r>
          </w:p>
        </w:tc>
        <w:tc>
          <w:tcPr>
            <w:tcW w:w="1814" w:type="dxa"/>
            <w:shd w:val="clear" w:color="auto" w:fill="auto"/>
          </w:tcPr>
          <w:p w14:paraId="54AB1CAD" w14:textId="77777777" w:rsidR="008F3F8D" w:rsidRPr="00284941" w:rsidRDefault="008F3F8D" w:rsidP="00417FAD">
            <w:pPr>
              <w:spacing w:before="60"/>
              <w:jc w:val="center"/>
              <w:rPr>
                <w:sz w:val="28"/>
                <w:szCs w:val="28"/>
                <w:cs/>
              </w:rPr>
            </w:pPr>
            <w:r w:rsidRPr="006F2B0A">
              <w:rPr>
                <w:rFonts w:hint="cs"/>
                <w:sz w:val="28"/>
                <w:szCs w:val="28"/>
              </w:rPr>
              <w:t>50</w:t>
            </w:r>
          </w:p>
          <w:p w14:paraId="4377F054" w14:textId="77777777" w:rsidR="008F3F8D" w:rsidRPr="00284941" w:rsidRDefault="008F3F8D" w:rsidP="00417FAD">
            <w:pPr>
              <w:spacing w:before="60"/>
              <w:jc w:val="center"/>
              <w:rPr>
                <w:sz w:val="28"/>
                <w:szCs w:val="28"/>
                <w:cs/>
              </w:rPr>
            </w:pPr>
          </w:p>
        </w:tc>
      </w:tr>
    </w:tbl>
    <w:p w14:paraId="4CD29192" w14:textId="77777777" w:rsidR="008F3F8D" w:rsidRPr="003D6A2B" w:rsidRDefault="008F3F8D" w:rsidP="008F3F8D">
      <w:pPr>
        <w:pStyle w:val="ListParagraph"/>
        <w:numPr>
          <w:ilvl w:val="0"/>
          <w:numId w:val="12"/>
        </w:numPr>
        <w:spacing w:before="60"/>
        <w:ind w:left="994" w:hanging="432"/>
        <w:rPr>
          <w:sz w:val="28"/>
          <w:szCs w:val="28"/>
        </w:rPr>
      </w:pPr>
      <w:r w:rsidRPr="003D6A2B">
        <w:rPr>
          <w:sz w:val="28"/>
          <w:szCs w:val="28"/>
        </w:rPr>
        <w:t>The financial statements of the subsidiaries are included in the consolidated financial statements from the date that control commences until the date that control ceases.</w:t>
      </w:r>
    </w:p>
    <w:p w14:paraId="452765C8" w14:textId="77777777" w:rsidR="008F3F8D" w:rsidRPr="003D6A2B" w:rsidRDefault="008F3F8D" w:rsidP="008F3F8D">
      <w:pPr>
        <w:pStyle w:val="ListParagraph"/>
        <w:numPr>
          <w:ilvl w:val="0"/>
          <w:numId w:val="12"/>
        </w:numPr>
        <w:spacing w:before="120"/>
        <w:ind w:left="993" w:hanging="426"/>
        <w:jc w:val="both"/>
        <w:rPr>
          <w:sz w:val="28"/>
          <w:szCs w:val="28"/>
        </w:rPr>
      </w:pPr>
      <w:r w:rsidRPr="003D6A2B">
        <w:rPr>
          <w:sz w:val="28"/>
          <w:szCs w:val="28"/>
        </w:rPr>
        <w:t>The financial statements of subsidiaries are prepared using the same significant accounting policies as the Company.</w:t>
      </w:r>
    </w:p>
    <w:p w14:paraId="13787809" w14:textId="77777777" w:rsidR="008F3F8D" w:rsidRPr="007632DC" w:rsidRDefault="008F3F8D" w:rsidP="008F3F8D">
      <w:pPr>
        <w:pStyle w:val="ListParagraph"/>
        <w:numPr>
          <w:ilvl w:val="0"/>
          <w:numId w:val="12"/>
        </w:numPr>
        <w:spacing w:before="120"/>
        <w:ind w:left="993" w:hanging="426"/>
        <w:jc w:val="both"/>
        <w:rPr>
          <w:rFonts w:asciiTheme="majorBidi" w:hAnsiTheme="majorBidi" w:cstheme="majorBidi"/>
          <w:sz w:val="28"/>
          <w:szCs w:val="28"/>
        </w:rPr>
      </w:pPr>
      <w:r w:rsidRPr="003D6A2B">
        <w:rPr>
          <w:sz w:val="28"/>
          <w:szCs w:val="28"/>
        </w:rPr>
        <w:t>The balances between the Company and its subsidiaries, and significant intercompany transactions have been eliminated in the consolidated financial statements</w:t>
      </w:r>
      <w:r w:rsidRPr="006F2B0A">
        <w:rPr>
          <w:rFonts w:asciiTheme="majorBidi" w:hAnsiTheme="majorBidi"/>
          <w:sz w:val="28"/>
          <w:szCs w:val="28"/>
        </w:rPr>
        <w:t>.</w:t>
      </w:r>
    </w:p>
    <w:p w14:paraId="0FA1A499" w14:textId="77777777" w:rsidR="008F3F8D" w:rsidRPr="003D6A2B" w:rsidRDefault="008F3F8D" w:rsidP="008F3F8D">
      <w:pPr>
        <w:spacing w:before="60"/>
        <w:ind w:left="562"/>
        <w:jc w:val="both"/>
        <w:rPr>
          <w:sz w:val="28"/>
          <w:szCs w:val="28"/>
        </w:rPr>
      </w:pPr>
      <w:r w:rsidRPr="003D6A2B">
        <w:rPr>
          <w:sz w:val="28"/>
          <w:szCs w:val="28"/>
        </w:rPr>
        <w:t xml:space="preserve">The financial statements of Asefa Suntech Joint Venture, Asefa &amp; VARS Joint Venture and Asefa &amp; UMI Joint Venture are included in the consolidated financial statement since the Company has control over their financial and operating policies, and it is therefore regarded as subsidiaries. </w:t>
      </w:r>
    </w:p>
    <w:p w14:paraId="02EF9685" w14:textId="4572CA61" w:rsidR="00C40285" w:rsidRDefault="008F3F8D" w:rsidP="008F3F8D">
      <w:pPr>
        <w:pStyle w:val="ListParagraph"/>
        <w:spacing w:before="60"/>
        <w:ind w:left="562"/>
        <w:jc w:val="both"/>
        <w:rPr>
          <w:sz w:val="28"/>
          <w:szCs w:val="28"/>
        </w:rPr>
      </w:pPr>
      <w:r w:rsidRPr="003D6A2B">
        <w:rPr>
          <w:sz w:val="28"/>
          <w:szCs w:val="28"/>
        </w:rPr>
        <w:t>The separate financial statements prepared for the benefit of the public by presenting the investments in subsidiaries at cost method.</w:t>
      </w:r>
    </w:p>
    <w:p w14:paraId="5FCAC29A" w14:textId="77777777" w:rsidR="00C40285" w:rsidRDefault="00C40285">
      <w:pPr>
        <w:rPr>
          <w:sz w:val="28"/>
          <w:szCs w:val="28"/>
        </w:rPr>
      </w:pPr>
      <w:r>
        <w:rPr>
          <w:sz w:val="28"/>
          <w:szCs w:val="28"/>
        </w:rPr>
        <w:br w:type="page"/>
      </w:r>
    </w:p>
    <w:p w14:paraId="3EB2F8E5" w14:textId="454BFBB9" w:rsidR="00C40285" w:rsidRPr="00111FE7" w:rsidRDefault="008F3F8D" w:rsidP="00470001">
      <w:pPr>
        <w:numPr>
          <w:ilvl w:val="0"/>
          <w:numId w:val="1"/>
        </w:numPr>
        <w:tabs>
          <w:tab w:val="clear" w:pos="562"/>
        </w:tabs>
        <w:spacing w:before="240"/>
        <w:ind w:left="561" w:hanging="561"/>
        <w:jc w:val="both"/>
        <w:rPr>
          <w:rFonts w:asciiTheme="majorBidi" w:hAnsiTheme="majorBidi" w:cstheme="majorBidi"/>
          <w:b/>
          <w:bCs/>
          <w:sz w:val="28"/>
          <w:szCs w:val="28"/>
        </w:rPr>
      </w:pPr>
      <w:r w:rsidRPr="003D6A2B">
        <w:rPr>
          <w:b/>
          <w:bCs/>
          <w:caps/>
          <w:sz w:val="28"/>
          <w:szCs w:val="28"/>
        </w:rPr>
        <w:lastRenderedPageBreak/>
        <w:t>New financial reporting</w:t>
      </w:r>
      <w:r w:rsidR="00C40285">
        <w:rPr>
          <w:b/>
          <w:bCs/>
          <w:caps/>
          <w:sz w:val="28"/>
          <w:szCs w:val="28"/>
        </w:rPr>
        <w:t xml:space="preserve"> standards</w:t>
      </w:r>
    </w:p>
    <w:p w14:paraId="23FB2AC5" w14:textId="6F6045BA" w:rsidR="007738DB" w:rsidRPr="00111FE7" w:rsidRDefault="00426321" w:rsidP="00470001">
      <w:pPr>
        <w:pStyle w:val="ListParagraph"/>
        <w:numPr>
          <w:ilvl w:val="0"/>
          <w:numId w:val="9"/>
        </w:numPr>
        <w:tabs>
          <w:tab w:val="left" w:pos="851"/>
        </w:tabs>
        <w:spacing w:before="120"/>
        <w:ind w:left="851" w:hanging="284"/>
        <w:rPr>
          <w:rFonts w:asciiTheme="majorBidi" w:hAnsiTheme="majorBidi" w:cstheme="majorBidi"/>
          <w:b/>
          <w:bCs/>
          <w:sz w:val="28"/>
          <w:szCs w:val="28"/>
        </w:rPr>
      </w:pPr>
      <w:r w:rsidRPr="00111FE7">
        <w:rPr>
          <w:rFonts w:asciiTheme="majorBidi" w:hAnsiTheme="majorBidi" w:cstheme="majorBidi"/>
          <w:b/>
          <w:bCs/>
          <w:sz w:val="28"/>
          <w:szCs w:val="28"/>
        </w:rPr>
        <w:t>Financial reporting standards that beca</w:t>
      </w:r>
      <w:r w:rsidR="00DF393C" w:rsidRPr="00111FE7">
        <w:rPr>
          <w:rFonts w:asciiTheme="majorBidi" w:hAnsiTheme="majorBidi" w:cstheme="majorBidi"/>
          <w:b/>
          <w:bCs/>
          <w:sz w:val="28"/>
          <w:szCs w:val="28"/>
        </w:rPr>
        <w:t>me</w:t>
      </w:r>
      <w:r w:rsidR="00620D9D">
        <w:rPr>
          <w:rFonts w:asciiTheme="majorBidi" w:hAnsiTheme="majorBidi" w:cstheme="majorBidi"/>
          <w:b/>
          <w:bCs/>
          <w:sz w:val="28"/>
          <w:szCs w:val="28"/>
        </w:rPr>
        <w:t xml:space="preserve"> effective in the current year</w:t>
      </w:r>
    </w:p>
    <w:p w14:paraId="1419EE13" w14:textId="723263BB" w:rsidR="009F2EB5" w:rsidRPr="00111FE7" w:rsidRDefault="00620D9D" w:rsidP="00470001">
      <w:pPr>
        <w:spacing w:before="120"/>
        <w:ind w:left="851"/>
        <w:rPr>
          <w:rFonts w:asciiTheme="majorBidi" w:hAnsiTheme="majorBidi" w:cstheme="majorBidi"/>
          <w:sz w:val="28"/>
          <w:szCs w:val="28"/>
        </w:rPr>
      </w:pPr>
      <w:r>
        <w:rPr>
          <w:rFonts w:asciiTheme="majorBidi" w:hAnsiTheme="majorBidi" w:cstheme="majorBidi"/>
          <w:sz w:val="28"/>
          <w:szCs w:val="28"/>
        </w:rPr>
        <w:t>During the year</w:t>
      </w:r>
      <w:r w:rsidR="007E6682" w:rsidRPr="00111FE7">
        <w:rPr>
          <w:rFonts w:asciiTheme="majorBidi" w:hAnsiTheme="majorBidi" w:cstheme="majorBidi"/>
          <w:sz w:val="28"/>
          <w:szCs w:val="28"/>
        </w:rPr>
        <w:t>, the Group has adopted the revised financial reporting standards and interpretations which are effective for fiscal years beginning on or after January 1, 2021. These financial reporting standards were aimed at alignment with the corresponding International Financial Reporting Standards with most of the changes directed towards clarifying accounting tre</w:t>
      </w:r>
      <w:r w:rsidR="009F2EB5" w:rsidRPr="00111FE7">
        <w:rPr>
          <w:rFonts w:asciiTheme="majorBidi" w:hAnsiTheme="majorBidi" w:cstheme="majorBidi"/>
          <w:sz w:val="28"/>
          <w:szCs w:val="28"/>
        </w:rPr>
        <w:t xml:space="preserve">atment and providing accounting </w:t>
      </w:r>
      <w:r w:rsidR="007E6682" w:rsidRPr="00111FE7">
        <w:rPr>
          <w:rFonts w:asciiTheme="majorBidi" w:hAnsiTheme="majorBidi" w:cstheme="majorBidi"/>
          <w:sz w:val="28"/>
          <w:szCs w:val="28"/>
        </w:rPr>
        <w:t>guida</w:t>
      </w:r>
      <w:r w:rsidR="009F2EB5" w:rsidRPr="00111FE7">
        <w:rPr>
          <w:rFonts w:asciiTheme="majorBidi" w:hAnsiTheme="majorBidi" w:cstheme="majorBidi"/>
          <w:sz w:val="28"/>
          <w:szCs w:val="28"/>
        </w:rPr>
        <w:t>nce for users of the standards.</w:t>
      </w:r>
    </w:p>
    <w:p w14:paraId="75A493D7" w14:textId="41CF0154" w:rsidR="00924D88" w:rsidRPr="00111FE7" w:rsidRDefault="007E6682" w:rsidP="00470001">
      <w:pPr>
        <w:spacing w:before="120"/>
        <w:ind w:left="851"/>
        <w:rPr>
          <w:rFonts w:asciiTheme="majorBidi" w:hAnsiTheme="majorBidi" w:cstheme="majorBidi"/>
          <w:sz w:val="28"/>
          <w:szCs w:val="28"/>
        </w:rPr>
      </w:pPr>
      <w:r w:rsidRPr="00111FE7">
        <w:rPr>
          <w:rFonts w:asciiTheme="majorBidi" w:hAnsiTheme="majorBidi" w:cstheme="majorBidi"/>
          <w:sz w:val="28"/>
          <w:szCs w:val="28"/>
        </w:rPr>
        <w:t>The adoption of these financial reporting standards does not have any significant impact on the Group’s financial statements.</w:t>
      </w:r>
    </w:p>
    <w:p w14:paraId="5D9B5417" w14:textId="3B39E721" w:rsidR="007E6682" w:rsidRPr="00111FE7" w:rsidRDefault="007E6682" w:rsidP="00470001">
      <w:pPr>
        <w:pStyle w:val="ListParagraph"/>
        <w:numPr>
          <w:ilvl w:val="0"/>
          <w:numId w:val="9"/>
        </w:numPr>
        <w:tabs>
          <w:tab w:val="left" w:pos="851"/>
        </w:tabs>
        <w:spacing w:before="120"/>
        <w:ind w:left="851" w:hanging="284"/>
        <w:contextualSpacing w:val="0"/>
        <w:rPr>
          <w:rFonts w:asciiTheme="majorBidi" w:hAnsiTheme="majorBidi" w:cstheme="majorBidi"/>
          <w:b/>
          <w:bCs/>
          <w:sz w:val="28"/>
          <w:szCs w:val="28"/>
        </w:rPr>
      </w:pPr>
      <w:r w:rsidRPr="00111FE7">
        <w:rPr>
          <w:rFonts w:asciiTheme="majorBidi" w:hAnsiTheme="majorBidi" w:cstheme="majorBidi"/>
          <w:b/>
          <w:bCs/>
          <w:sz w:val="28"/>
          <w:szCs w:val="28"/>
        </w:rPr>
        <w:t>Financial reporting standards that will become effective for fiscal years beginning on or after January 1, 2022</w:t>
      </w:r>
    </w:p>
    <w:p w14:paraId="79A43D90" w14:textId="5D29783A" w:rsidR="009F2EB5" w:rsidRPr="00111FE7" w:rsidRDefault="0037744B" w:rsidP="00470001">
      <w:pPr>
        <w:spacing w:before="120"/>
        <w:ind w:left="851"/>
        <w:rPr>
          <w:rFonts w:asciiTheme="majorBidi" w:hAnsiTheme="majorBidi" w:cstheme="majorBidi"/>
          <w:sz w:val="28"/>
          <w:szCs w:val="28"/>
        </w:rPr>
      </w:pPr>
      <w:r w:rsidRPr="00111FE7">
        <w:rPr>
          <w:rFonts w:asciiTheme="majorBidi" w:hAnsiTheme="majorBidi" w:cstheme="majorBidi"/>
          <w:sz w:val="28"/>
          <w:szCs w:val="28"/>
        </w:rPr>
        <w:t>The Federation of Accounting Professions issued certain revised financial reporting standards, which are effective for fiscal years beginning on or after 1 January 2022. These financial reporting standards were aimed at alignment with the corresponding International Financial Reporting Standards with most of the changes directed towards clarifying accounting treatment and, for some standards, providing temporary reliefs or temporary exemptions for users.</w:t>
      </w:r>
    </w:p>
    <w:p w14:paraId="40349EDF" w14:textId="3F28F86C" w:rsidR="007E6682" w:rsidRPr="00111FE7" w:rsidRDefault="0037744B" w:rsidP="00470001">
      <w:pPr>
        <w:spacing w:before="120"/>
        <w:ind w:left="851"/>
        <w:rPr>
          <w:rFonts w:asciiTheme="majorBidi" w:hAnsiTheme="majorBidi" w:cstheme="majorBidi"/>
          <w:sz w:val="28"/>
          <w:szCs w:val="28"/>
        </w:rPr>
      </w:pPr>
      <w:r w:rsidRPr="00111FE7">
        <w:rPr>
          <w:rFonts w:asciiTheme="majorBidi" w:hAnsiTheme="majorBidi" w:cstheme="majorBidi"/>
          <w:sz w:val="28"/>
          <w:szCs w:val="28"/>
        </w:rPr>
        <w:t>The adoption of these financial reporting standards will not have any significant impact on the Group’s financial statements.</w:t>
      </w:r>
    </w:p>
    <w:p w14:paraId="45C89BDC" w14:textId="39B1381B" w:rsidR="00A25886" w:rsidRDefault="00B33C3A" w:rsidP="00B33C3A">
      <w:pPr>
        <w:numPr>
          <w:ilvl w:val="0"/>
          <w:numId w:val="1"/>
        </w:numPr>
        <w:spacing w:before="240"/>
        <w:jc w:val="both"/>
        <w:rPr>
          <w:rFonts w:asciiTheme="majorBidi" w:hAnsiTheme="majorBidi" w:cstheme="majorBidi"/>
          <w:b/>
          <w:bCs/>
          <w:caps/>
          <w:sz w:val="28"/>
          <w:szCs w:val="28"/>
        </w:rPr>
      </w:pPr>
      <w:r w:rsidRPr="00B33C3A">
        <w:rPr>
          <w:rFonts w:asciiTheme="majorBidi" w:hAnsiTheme="majorBidi" w:cstheme="majorBidi"/>
          <w:b/>
          <w:bCs/>
          <w:caps/>
          <w:sz w:val="28"/>
          <w:szCs w:val="28"/>
        </w:rPr>
        <w:t>SUMMARY OF SIGNIFICANT ACCOUNTING POLICIES</w:t>
      </w:r>
    </w:p>
    <w:p w14:paraId="1FDF993B" w14:textId="77777777" w:rsidR="00DA59C7" w:rsidRPr="002B0D32" w:rsidRDefault="00DA59C7" w:rsidP="00DA59C7">
      <w:pPr>
        <w:spacing w:before="60"/>
        <w:ind w:left="562"/>
        <w:jc w:val="both"/>
        <w:outlineLvl w:val="0"/>
        <w:rPr>
          <w:rFonts w:asciiTheme="majorBidi" w:hAnsiTheme="majorBidi" w:cstheme="majorBidi"/>
          <w:b/>
          <w:bCs/>
          <w:spacing w:val="-4"/>
          <w:sz w:val="28"/>
          <w:szCs w:val="28"/>
        </w:rPr>
      </w:pPr>
      <w:r w:rsidRPr="002B0D32">
        <w:rPr>
          <w:rFonts w:asciiTheme="majorBidi" w:hAnsiTheme="majorBidi" w:cstheme="majorBidi"/>
          <w:b/>
          <w:bCs/>
          <w:sz w:val="28"/>
          <w:szCs w:val="28"/>
        </w:rPr>
        <w:t>Recognition of revenues and expenses</w:t>
      </w:r>
    </w:p>
    <w:p w14:paraId="600621DB" w14:textId="77777777" w:rsidR="00DA59C7" w:rsidRPr="00284941" w:rsidRDefault="00DA59C7" w:rsidP="00DA59C7">
      <w:pPr>
        <w:spacing w:before="60"/>
        <w:ind w:left="562" w:right="29"/>
        <w:jc w:val="both"/>
        <w:rPr>
          <w:rFonts w:asciiTheme="majorBidi" w:hAnsiTheme="majorBidi" w:cstheme="majorBidi"/>
          <w:sz w:val="28"/>
          <w:szCs w:val="28"/>
          <w:cs/>
        </w:rPr>
      </w:pPr>
      <w:r w:rsidRPr="002B0D32">
        <w:rPr>
          <w:rFonts w:asciiTheme="majorBidi" w:hAnsiTheme="majorBidi" w:cstheme="majorBidi"/>
          <w:sz w:val="28"/>
          <w:szCs w:val="28"/>
        </w:rPr>
        <w:t>Revenues and expenses are recognized on an accrual basis</w:t>
      </w:r>
      <w:r w:rsidRPr="002B0D32">
        <w:rPr>
          <w:rFonts w:asciiTheme="majorBidi" w:hAnsiTheme="majorBidi"/>
          <w:sz w:val="28"/>
          <w:szCs w:val="28"/>
        </w:rPr>
        <w:t>.</w:t>
      </w:r>
      <w:r w:rsidRPr="002B0D32">
        <w:rPr>
          <w:sz w:val="28"/>
          <w:szCs w:val="28"/>
        </w:rPr>
        <w:t xml:space="preserve"> </w:t>
      </w:r>
    </w:p>
    <w:p w14:paraId="664DBBF4" w14:textId="77777777" w:rsidR="00DA59C7" w:rsidRPr="002B0D32" w:rsidRDefault="00DA59C7" w:rsidP="00DA59C7">
      <w:pPr>
        <w:spacing w:before="60"/>
        <w:ind w:left="562" w:right="29"/>
        <w:jc w:val="both"/>
        <w:rPr>
          <w:rFonts w:asciiTheme="majorBidi" w:hAnsiTheme="majorBidi" w:cstheme="majorBidi"/>
          <w:spacing w:val="2"/>
          <w:sz w:val="28"/>
          <w:szCs w:val="28"/>
        </w:rPr>
      </w:pPr>
      <w:r w:rsidRPr="002B0D32">
        <w:rPr>
          <w:rFonts w:asciiTheme="majorBidi" w:hAnsiTheme="majorBidi" w:cstheme="majorBidi"/>
          <w:spacing w:val="2"/>
          <w:sz w:val="28"/>
          <w:szCs w:val="28"/>
        </w:rPr>
        <w:t>Sales are recognized upon the transfer of control the goods to the customers with the amount that reflects the consideration of which the entity expected to be entitled in exchange for sales.</w:t>
      </w:r>
    </w:p>
    <w:p w14:paraId="4F3060F9" w14:textId="77777777" w:rsidR="00DA59C7" w:rsidRPr="002B0D32" w:rsidRDefault="00DA59C7" w:rsidP="00DA59C7">
      <w:pPr>
        <w:spacing w:before="60"/>
        <w:ind w:left="562" w:right="29"/>
        <w:jc w:val="both"/>
        <w:rPr>
          <w:spacing w:val="-4"/>
          <w:sz w:val="28"/>
          <w:szCs w:val="28"/>
        </w:rPr>
      </w:pPr>
      <w:r w:rsidRPr="002B0D32">
        <w:rPr>
          <w:sz w:val="28"/>
          <w:szCs w:val="28"/>
        </w:rPr>
        <w:t>Services from installation are recognised over time when services have been rendered taking into account the stage of completion. The stage of completion is assessed as the ratio of contract costs incurred to total expected contract costs.</w:t>
      </w:r>
      <w:r w:rsidRPr="002B0D32">
        <w:rPr>
          <w:rFonts w:asciiTheme="majorBidi" w:hAnsiTheme="majorBidi" w:cstheme="majorBidi"/>
          <w:spacing w:val="-4"/>
          <w:sz w:val="28"/>
          <w:szCs w:val="28"/>
        </w:rPr>
        <w:t xml:space="preserve"> When the outcome of a construction contract cannot be estimated reliably, contract revenue is recognized only to the extent of contract costs incurred that are likely to be recoverable</w:t>
      </w:r>
      <w:r w:rsidRPr="002B0D32">
        <w:rPr>
          <w:rFonts w:asciiTheme="majorBidi" w:hAnsiTheme="majorBidi"/>
          <w:spacing w:val="-4"/>
          <w:sz w:val="28"/>
          <w:szCs w:val="28"/>
        </w:rPr>
        <w:t xml:space="preserve">. </w:t>
      </w:r>
      <w:r w:rsidRPr="002B0D32">
        <w:rPr>
          <w:rFonts w:asciiTheme="majorBidi" w:hAnsiTheme="majorBidi" w:cstheme="majorBidi"/>
          <w:spacing w:val="-4"/>
          <w:sz w:val="28"/>
          <w:szCs w:val="28"/>
        </w:rPr>
        <w:t xml:space="preserve">An expected loss on a contract is recognized </w:t>
      </w:r>
      <w:r w:rsidRPr="002B0D32">
        <w:rPr>
          <w:spacing w:val="-4"/>
          <w:sz w:val="28"/>
          <w:szCs w:val="28"/>
        </w:rPr>
        <w:t>immediately in the statement of profit or loss.</w:t>
      </w:r>
    </w:p>
    <w:p w14:paraId="0E05086D" w14:textId="77777777" w:rsidR="00DA59C7" w:rsidRPr="00504628" w:rsidRDefault="00DA59C7" w:rsidP="00DA59C7">
      <w:pPr>
        <w:spacing w:before="60"/>
        <w:ind w:left="562"/>
        <w:jc w:val="both"/>
        <w:rPr>
          <w:spacing w:val="-6"/>
          <w:sz w:val="28"/>
          <w:szCs w:val="28"/>
        </w:rPr>
      </w:pPr>
      <w:r w:rsidRPr="00504628">
        <w:rPr>
          <w:spacing w:val="-6"/>
          <w:sz w:val="28"/>
          <w:szCs w:val="28"/>
        </w:rPr>
        <w:t>Contingent liabilities from penalties are recognized as an expense in the accounting period in which they are incurred.</w:t>
      </w:r>
    </w:p>
    <w:p w14:paraId="736D4007" w14:textId="77777777" w:rsidR="00470001" w:rsidRDefault="00470001">
      <w:pPr>
        <w:rPr>
          <w:spacing w:val="-4"/>
          <w:sz w:val="28"/>
          <w:szCs w:val="28"/>
        </w:rPr>
      </w:pPr>
      <w:r>
        <w:rPr>
          <w:spacing w:val="-4"/>
          <w:sz w:val="28"/>
          <w:szCs w:val="28"/>
        </w:rPr>
        <w:br w:type="page"/>
      </w:r>
    </w:p>
    <w:p w14:paraId="7220FA83" w14:textId="649CEE42" w:rsidR="00DA59C7" w:rsidRPr="00D4707F" w:rsidRDefault="00DA59C7" w:rsidP="00DA59C7">
      <w:pPr>
        <w:spacing w:before="60"/>
        <w:ind w:left="562"/>
        <w:jc w:val="both"/>
        <w:rPr>
          <w:rFonts w:eastAsia="Arial Unicode MS"/>
          <w:spacing w:val="-4"/>
          <w:sz w:val="28"/>
          <w:szCs w:val="28"/>
        </w:rPr>
      </w:pPr>
      <w:r w:rsidRPr="00D4707F">
        <w:rPr>
          <w:spacing w:val="-4"/>
          <w:sz w:val="28"/>
          <w:szCs w:val="28"/>
        </w:rPr>
        <w:lastRenderedPageBreak/>
        <w:t>Sales of materials from the decommissioning a power plant</w:t>
      </w:r>
      <w:r w:rsidRPr="00D4707F">
        <w:rPr>
          <w:rFonts w:eastAsia="Arial Unicode MS"/>
          <w:spacing w:val="-4"/>
          <w:sz w:val="28"/>
          <w:szCs w:val="28"/>
        </w:rPr>
        <w:t xml:space="preserve"> are recognized upon delivery and transfer of ownership to the buyer. Costs of sales are estimated from the estimated total cost of demolition of the entire project divided by the estimated quantities of all materials from the decommissioning multiplied by the quantities sold.</w:t>
      </w:r>
    </w:p>
    <w:p w14:paraId="76376747" w14:textId="009A8C88" w:rsidR="00DA59C7" w:rsidRPr="00504628" w:rsidRDefault="00DA59C7" w:rsidP="00DA59C7">
      <w:pPr>
        <w:spacing w:before="120"/>
        <w:ind w:left="567"/>
        <w:jc w:val="both"/>
        <w:outlineLvl w:val="0"/>
        <w:rPr>
          <w:b/>
          <w:bCs/>
          <w:sz w:val="28"/>
          <w:szCs w:val="28"/>
        </w:rPr>
      </w:pPr>
      <w:r w:rsidRPr="00504628">
        <w:rPr>
          <w:b/>
          <w:bCs/>
          <w:sz w:val="28"/>
          <w:szCs w:val="28"/>
        </w:rPr>
        <w:t>Cash and cash equivalents</w:t>
      </w:r>
    </w:p>
    <w:p w14:paraId="4681FA04" w14:textId="77777777" w:rsidR="00DA59C7" w:rsidRPr="00504628" w:rsidRDefault="00DA59C7" w:rsidP="00DA59C7">
      <w:pPr>
        <w:spacing w:before="120"/>
        <w:ind w:left="567"/>
        <w:jc w:val="both"/>
        <w:rPr>
          <w:spacing w:val="-4"/>
          <w:sz w:val="28"/>
          <w:szCs w:val="28"/>
        </w:rPr>
      </w:pPr>
      <w:r w:rsidRPr="00504628">
        <w:rPr>
          <w:spacing w:val="-4"/>
          <w:sz w:val="28"/>
          <w:szCs w:val="28"/>
        </w:rPr>
        <w:t>Cash and cash equivalents consist of cash in hand, cash at banks, and all highly liquid investments with an original maturity of three months or less and not subject to withdrawal restrictions.</w:t>
      </w:r>
    </w:p>
    <w:p w14:paraId="03614299" w14:textId="77777777" w:rsidR="00DA59C7" w:rsidRPr="00CE2DC0" w:rsidRDefault="00DA59C7" w:rsidP="00DA59C7">
      <w:pPr>
        <w:spacing w:before="120"/>
        <w:ind w:left="630" w:hanging="90"/>
        <w:rPr>
          <w:b/>
          <w:color w:val="000000" w:themeColor="text1"/>
          <w:sz w:val="28"/>
          <w:szCs w:val="28"/>
        </w:rPr>
      </w:pPr>
      <w:r w:rsidRPr="00CE2DC0">
        <w:rPr>
          <w:b/>
          <w:color w:val="000000" w:themeColor="text1"/>
          <w:sz w:val="28"/>
          <w:szCs w:val="28"/>
        </w:rPr>
        <w:t>Trade receivables</w:t>
      </w:r>
      <w:r w:rsidRPr="00050461">
        <w:rPr>
          <w:b/>
          <w:color w:val="000000" w:themeColor="text1"/>
          <w:sz w:val="28"/>
          <w:szCs w:val="28"/>
        </w:rPr>
        <w:t xml:space="preserve"> </w:t>
      </w:r>
    </w:p>
    <w:p w14:paraId="6DE0C4A4" w14:textId="77777777" w:rsidR="00DA59C7" w:rsidRPr="006C79F0" w:rsidRDefault="00DA59C7" w:rsidP="00DA59C7">
      <w:pPr>
        <w:snapToGrid w:val="0"/>
        <w:spacing w:before="60"/>
        <w:ind w:left="547"/>
        <w:rPr>
          <w:rFonts w:asciiTheme="majorBidi" w:eastAsia="Arial Unicode MS" w:hAnsiTheme="majorBidi" w:cstheme="majorBidi"/>
          <w:sz w:val="28"/>
          <w:szCs w:val="28"/>
        </w:rPr>
      </w:pPr>
      <w:r w:rsidRPr="006C79F0">
        <w:rPr>
          <w:rFonts w:asciiTheme="majorBidi" w:eastAsia="Arial Unicode MS" w:hAnsiTheme="majorBidi" w:cstheme="majorBidi"/>
          <w:sz w:val="28"/>
          <w:szCs w:val="28"/>
        </w:rPr>
        <w:t>Trade receivables are amounts due from customers for goods sold or service performed in the ordinary course of business.</w:t>
      </w:r>
    </w:p>
    <w:p w14:paraId="62E4C6CE" w14:textId="77777777" w:rsidR="00DA59C7" w:rsidRPr="006C79F0" w:rsidRDefault="00DA59C7" w:rsidP="00DA59C7">
      <w:pPr>
        <w:snapToGrid w:val="0"/>
        <w:spacing w:before="60"/>
        <w:ind w:left="547"/>
        <w:rPr>
          <w:rFonts w:asciiTheme="majorBidi" w:eastAsia="Arial Unicode MS" w:hAnsiTheme="majorBidi" w:cstheme="majorBidi"/>
          <w:sz w:val="28"/>
          <w:szCs w:val="28"/>
        </w:rPr>
      </w:pPr>
      <w:r w:rsidRPr="006C79F0">
        <w:rPr>
          <w:rFonts w:asciiTheme="majorBidi" w:eastAsia="Arial Unicode MS" w:hAnsiTheme="majorBidi" w:cstheme="majorBidi"/>
          <w:sz w:val="28"/>
          <w:szCs w:val="28"/>
        </w:rPr>
        <w:t xml:space="preserve">Trade receivables are recognized initially at the amount of consideration that is unconditional unless they contain significant financing components, when they are recognized at present value. </w:t>
      </w:r>
    </w:p>
    <w:p w14:paraId="7DABB728" w14:textId="77777777" w:rsidR="00DA59C7" w:rsidRDefault="00DA59C7" w:rsidP="00DA59C7">
      <w:pPr>
        <w:snapToGrid w:val="0"/>
        <w:spacing w:before="60"/>
        <w:ind w:left="547"/>
        <w:rPr>
          <w:rFonts w:asciiTheme="majorBidi" w:eastAsia="Arial Unicode MS" w:hAnsiTheme="majorBidi" w:cstheme="majorBidi"/>
          <w:sz w:val="28"/>
          <w:szCs w:val="28"/>
        </w:rPr>
      </w:pPr>
      <w:r w:rsidRPr="006C79F0">
        <w:rPr>
          <w:rFonts w:asciiTheme="majorBidi" w:eastAsia="Arial Unicode MS" w:hAnsiTheme="majorBidi" w:cstheme="majorBidi"/>
          <w:sz w:val="28"/>
          <w:szCs w:val="28"/>
        </w:rPr>
        <w:t xml:space="preserve">The Group applies TFRS 9’s simplified approach to measure expected credit losses. The simplified approach requires expected lifetime losses to be recognised from initial </w:t>
      </w:r>
      <w:r>
        <w:rPr>
          <w:rFonts w:asciiTheme="majorBidi" w:eastAsia="Arial Unicode MS" w:hAnsiTheme="majorBidi" w:cstheme="majorBidi"/>
          <w:sz w:val="28"/>
          <w:szCs w:val="28"/>
        </w:rPr>
        <w:t>recognition of the receivables.</w:t>
      </w:r>
    </w:p>
    <w:p w14:paraId="3F9E7011" w14:textId="77777777" w:rsidR="00DA59C7" w:rsidRPr="00284941" w:rsidRDefault="00DA59C7" w:rsidP="00DA59C7">
      <w:pPr>
        <w:spacing w:before="120"/>
        <w:ind w:left="567"/>
        <w:jc w:val="both"/>
        <w:outlineLvl w:val="0"/>
        <w:rPr>
          <w:b/>
          <w:bCs/>
          <w:sz w:val="28"/>
          <w:szCs w:val="28"/>
          <w:cs/>
        </w:rPr>
      </w:pPr>
      <w:r w:rsidRPr="002E03A1">
        <w:rPr>
          <w:b/>
          <w:bCs/>
          <w:sz w:val="28"/>
          <w:szCs w:val="28"/>
        </w:rPr>
        <w:t>Financial assets and financial liabilities</w:t>
      </w:r>
    </w:p>
    <w:p w14:paraId="3C3E23CD" w14:textId="77777777" w:rsidR="00DA59C7" w:rsidRDefault="00DA59C7" w:rsidP="00DA59C7">
      <w:pPr>
        <w:spacing w:before="60"/>
        <w:ind w:left="562"/>
        <w:jc w:val="both"/>
        <w:outlineLvl w:val="0"/>
        <w:rPr>
          <w:b/>
          <w:bCs/>
          <w:sz w:val="28"/>
          <w:szCs w:val="28"/>
        </w:rPr>
      </w:pPr>
      <w:r>
        <w:rPr>
          <w:b/>
          <w:bCs/>
          <w:sz w:val="28"/>
          <w:szCs w:val="28"/>
        </w:rPr>
        <w:t>Classification and measurement of f</w:t>
      </w:r>
      <w:r w:rsidRPr="002B7E3E">
        <w:rPr>
          <w:b/>
          <w:bCs/>
          <w:sz w:val="28"/>
          <w:szCs w:val="28"/>
        </w:rPr>
        <w:t>inancial asset</w:t>
      </w:r>
      <w:r>
        <w:rPr>
          <w:b/>
          <w:bCs/>
          <w:sz w:val="28"/>
          <w:szCs w:val="28"/>
        </w:rPr>
        <w:t>s</w:t>
      </w:r>
      <w:r w:rsidRPr="002B7E3E">
        <w:rPr>
          <w:b/>
          <w:bCs/>
          <w:sz w:val="28"/>
          <w:szCs w:val="28"/>
        </w:rPr>
        <w:t xml:space="preserve"> and </w:t>
      </w:r>
      <w:r>
        <w:rPr>
          <w:b/>
          <w:bCs/>
          <w:sz w:val="28"/>
          <w:szCs w:val="28"/>
        </w:rPr>
        <w:t xml:space="preserve">financial </w:t>
      </w:r>
      <w:r w:rsidRPr="002B7E3E">
        <w:rPr>
          <w:b/>
          <w:bCs/>
          <w:sz w:val="28"/>
          <w:szCs w:val="28"/>
        </w:rPr>
        <w:t>liabilities</w:t>
      </w:r>
    </w:p>
    <w:p w14:paraId="36F05154" w14:textId="77777777" w:rsidR="00DA59C7" w:rsidRPr="002B7E3E" w:rsidRDefault="00DA59C7" w:rsidP="00DA59C7">
      <w:pPr>
        <w:spacing w:before="60"/>
        <w:ind w:left="562"/>
        <w:jc w:val="both"/>
        <w:outlineLvl w:val="0"/>
        <w:rPr>
          <w:b/>
          <w:bCs/>
          <w:i/>
          <w:iCs/>
          <w:sz w:val="28"/>
          <w:szCs w:val="28"/>
        </w:rPr>
      </w:pPr>
      <w:r w:rsidRPr="002B7E3E">
        <w:rPr>
          <w:b/>
          <w:bCs/>
          <w:i/>
          <w:iCs/>
          <w:sz w:val="28"/>
          <w:szCs w:val="28"/>
        </w:rPr>
        <w:t>Classification</w:t>
      </w:r>
    </w:p>
    <w:p w14:paraId="3C6CE5E6" w14:textId="77777777" w:rsidR="00DA59C7" w:rsidRPr="006C79F0" w:rsidRDefault="00DA59C7" w:rsidP="00DA59C7">
      <w:pPr>
        <w:spacing w:before="120"/>
        <w:ind w:left="567"/>
        <w:jc w:val="both"/>
        <w:rPr>
          <w:sz w:val="28"/>
          <w:szCs w:val="28"/>
          <w:lang w:val="en-GB"/>
        </w:rPr>
      </w:pPr>
      <w:r w:rsidRPr="006C79F0">
        <w:rPr>
          <w:sz w:val="28"/>
          <w:szCs w:val="28"/>
          <w:lang w:val="en-GB"/>
        </w:rPr>
        <w:t>The classification of financial assets depends on the entity’s business model for managing the financial assets and the contractual terms of the cash flows.</w:t>
      </w:r>
    </w:p>
    <w:p w14:paraId="38BC6EFD" w14:textId="77777777" w:rsidR="00DA59C7" w:rsidRPr="006C79F0" w:rsidRDefault="00DA59C7" w:rsidP="00DA59C7">
      <w:pPr>
        <w:spacing w:before="120"/>
        <w:ind w:left="567"/>
        <w:jc w:val="both"/>
        <w:rPr>
          <w:sz w:val="28"/>
          <w:szCs w:val="28"/>
          <w:lang w:val="en-GB"/>
        </w:rPr>
      </w:pPr>
      <w:r w:rsidRPr="006C79F0">
        <w:rPr>
          <w:sz w:val="28"/>
          <w:szCs w:val="28"/>
          <w:lang w:val="en-GB"/>
        </w:rPr>
        <w:t>The Group classifies its debt instruments in the following categories:</w:t>
      </w:r>
    </w:p>
    <w:p w14:paraId="2FFAAFDC" w14:textId="77777777" w:rsidR="00DA59C7" w:rsidRPr="006C79F0" w:rsidRDefault="00DA59C7" w:rsidP="00872416">
      <w:pPr>
        <w:numPr>
          <w:ilvl w:val="0"/>
          <w:numId w:val="14"/>
        </w:numPr>
        <w:autoSpaceDE w:val="0"/>
        <w:autoSpaceDN w:val="0"/>
        <w:ind w:left="992" w:right="28" w:hanging="181"/>
        <w:rPr>
          <w:sz w:val="28"/>
          <w:szCs w:val="28"/>
          <w:lang w:val="en-GB"/>
        </w:rPr>
      </w:pPr>
      <w:r w:rsidRPr="006C79F0">
        <w:rPr>
          <w:sz w:val="28"/>
          <w:szCs w:val="28"/>
          <w:lang w:val="en-GB"/>
        </w:rPr>
        <w:t>those to be measured subsequently at fair value (either through other comprehensive income or through profit or loss); and</w:t>
      </w:r>
    </w:p>
    <w:p w14:paraId="3F395D7E" w14:textId="77777777" w:rsidR="00DA59C7" w:rsidRPr="006C79F0" w:rsidRDefault="00DA59C7" w:rsidP="00DA59C7">
      <w:pPr>
        <w:numPr>
          <w:ilvl w:val="0"/>
          <w:numId w:val="14"/>
        </w:numPr>
        <w:autoSpaceDE w:val="0"/>
        <w:autoSpaceDN w:val="0"/>
        <w:spacing w:before="60"/>
        <w:ind w:left="993" w:right="29" w:hanging="187"/>
        <w:rPr>
          <w:sz w:val="28"/>
          <w:szCs w:val="28"/>
          <w:lang w:val="en-GB"/>
        </w:rPr>
      </w:pPr>
      <w:r w:rsidRPr="006C79F0">
        <w:rPr>
          <w:sz w:val="28"/>
          <w:szCs w:val="28"/>
          <w:lang w:val="en-GB"/>
        </w:rPr>
        <w:t>those to be measured at amortised cost.</w:t>
      </w:r>
    </w:p>
    <w:p w14:paraId="16C48B0F" w14:textId="77777777" w:rsidR="00DA59C7" w:rsidRPr="00D23080" w:rsidRDefault="00DA59C7" w:rsidP="00DA59C7">
      <w:pPr>
        <w:spacing w:before="120"/>
        <w:ind w:left="567"/>
        <w:jc w:val="both"/>
        <w:rPr>
          <w:spacing w:val="-4"/>
          <w:sz w:val="28"/>
          <w:szCs w:val="28"/>
          <w:lang w:val="en-GB"/>
        </w:rPr>
      </w:pPr>
      <w:r w:rsidRPr="00D23080">
        <w:rPr>
          <w:spacing w:val="-4"/>
          <w:sz w:val="28"/>
          <w:szCs w:val="28"/>
          <w:lang w:val="en-GB"/>
        </w:rPr>
        <w:t>The Group reclassifies debt instruments when and only when its business model for managing those assets changes.</w:t>
      </w:r>
    </w:p>
    <w:p w14:paraId="0D178197" w14:textId="77777777" w:rsidR="00DA59C7" w:rsidRPr="00504628" w:rsidRDefault="00DA59C7" w:rsidP="00DA59C7">
      <w:pPr>
        <w:spacing w:before="120"/>
        <w:ind w:left="567"/>
        <w:jc w:val="both"/>
        <w:rPr>
          <w:sz w:val="28"/>
          <w:szCs w:val="28"/>
          <w:lang w:val="en-GB"/>
        </w:rPr>
      </w:pPr>
      <w:r w:rsidRPr="006C79F0">
        <w:rPr>
          <w:sz w:val="28"/>
          <w:szCs w:val="28"/>
          <w:lang w:val="en-GB"/>
        </w:rPr>
        <w:t>The equity instruments held must be irrevocably classified to two measurement categories; i) at fair value through profit or loss (FVPL), or ii) at fair value through other comprehensive income (FVOCI) witho</w:t>
      </w:r>
      <w:r>
        <w:rPr>
          <w:sz w:val="28"/>
          <w:szCs w:val="28"/>
          <w:lang w:val="en-GB"/>
        </w:rPr>
        <w:t>ut recycling to profit or loss.</w:t>
      </w:r>
    </w:p>
    <w:p w14:paraId="59D327BD" w14:textId="77777777" w:rsidR="00DA59C7" w:rsidRPr="002B7151" w:rsidRDefault="00DA59C7" w:rsidP="00DA59C7">
      <w:pPr>
        <w:spacing w:before="120"/>
        <w:ind w:left="567"/>
        <w:jc w:val="both"/>
        <w:outlineLvl w:val="0"/>
        <w:rPr>
          <w:b/>
          <w:bCs/>
          <w:i/>
          <w:iCs/>
          <w:sz w:val="28"/>
          <w:szCs w:val="28"/>
        </w:rPr>
      </w:pPr>
      <w:r>
        <w:rPr>
          <w:b/>
          <w:bCs/>
          <w:i/>
          <w:iCs/>
          <w:sz w:val="28"/>
          <w:szCs w:val="28"/>
        </w:rPr>
        <w:t>Measurement</w:t>
      </w:r>
    </w:p>
    <w:p w14:paraId="14A86C1C" w14:textId="77777777" w:rsidR="00DA59C7" w:rsidRPr="0016783F" w:rsidRDefault="00DA59C7" w:rsidP="00872416">
      <w:pPr>
        <w:spacing w:before="120"/>
        <w:ind w:left="567"/>
        <w:rPr>
          <w:sz w:val="28"/>
          <w:szCs w:val="28"/>
          <w:lang w:val="en-GB"/>
        </w:rPr>
      </w:pPr>
      <w:r w:rsidRPr="0016783F">
        <w:rPr>
          <w:sz w:val="28"/>
          <w:szCs w:val="28"/>
          <w:lang w:val="en-GB"/>
        </w:rPr>
        <w:t>At initial recognition, where a financial asset is not at FVPL, the Group measures the financial asset at its fair value plus or minus transaction costs that are directly attributable to the acquisition of the financial asset. Transaction costs of financial assets carried at FVPL are expensed in profit or loss.</w:t>
      </w:r>
    </w:p>
    <w:p w14:paraId="02A7779C" w14:textId="77777777" w:rsidR="00470001" w:rsidRDefault="00470001">
      <w:pPr>
        <w:rPr>
          <w:sz w:val="28"/>
          <w:szCs w:val="28"/>
          <w:lang w:val="en-GB"/>
        </w:rPr>
      </w:pPr>
      <w:r>
        <w:rPr>
          <w:sz w:val="28"/>
          <w:szCs w:val="28"/>
          <w:lang w:val="en-GB"/>
        </w:rPr>
        <w:br w:type="page"/>
      </w:r>
    </w:p>
    <w:p w14:paraId="1C48179C" w14:textId="0A97F53A" w:rsidR="00DA59C7" w:rsidRPr="0016783F" w:rsidRDefault="00DA59C7" w:rsidP="00DA59C7">
      <w:pPr>
        <w:spacing w:before="120"/>
        <w:ind w:left="567"/>
        <w:jc w:val="both"/>
        <w:rPr>
          <w:sz w:val="28"/>
          <w:szCs w:val="28"/>
          <w:lang w:val="en-GB"/>
        </w:rPr>
      </w:pPr>
      <w:r w:rsidRPr="0016783F">
        <w:rPr>
          <w:sz w:val="28"/>
          <w:szCs w:val="28"/>
          <w:lang w:val="en-GB"/>
        </w:rPr>
        <w:lastRenderedPageBreak/>
        <w:t>There are three measurement categories into which the Group classifies its debt instruments:</w:t>
      </w:r>
    </w:p>
    <w:p w14:paraId="14BE804F" w14:textId="77777777" w:rsidR="00DA59C7" w:rsidRPr="00C80FAA" w:rsidRDefault="00DA59C7" w:rsidP="00DA59C7">
      <w:pPr>
        <w:numPr>
          <w:ilvl w:val="0"/>
          <w:numId w:val="14"/>
        </w:numPr>
        <w:autoSpaceDE w:val="0"/>
        <w:autoSpaceDN w:val="0"/>
        <w:spacing w:before="120"/>
        <w:ind w:left="993" w:right="28" w:hanging="183"/>
        <w:rPr>
          <w:spacing w:val="-2"/>
          <w:sz w:val="28"/>
          <w:szCs w:val="28"/>
          <w:lang w:val="en-GB"/>
        </w:rPr>
      </w:pPr>
      <w:r w:rsidRPr="004A44BF">
        <w:rPr>
          <w:i/>
          <w:iCs/>
          <w:spacing w:val="-2"/>
          <w:sz w:val="28"/>
          <w:szCs w:val="28"/>
          <w:lang w:val="en-GB"/>
        </w:rPr>
        <w:t>Amortised cost:</w:t>
      </w:r>
      <w:r w:rsidRPr="00C80FAA">
        <w:rPr>
          <w:spacing w:val="-2"/>
          <w:sz w:val="28"/>
          <w:szCs w:val="28"/>
          <w:lang w:val="en-GB"/>
        </w:rPr>
        <w:t xml:space="preserve"> A financial asset will be measured at amortised cost when the financial asset is held within a business model whose objective is to hold financial assets in order to collect contractual cash flows. In addition, the contractual terms of the financial asset give rise on specified dates to cash flows that are solely payments of principal and interest on the principal amount outstanding. Interest income from these financial assets is included in financial income using the effective interest rate method. Any gain or loss arising on derecognition is recognised directly in profit or loss and presented in other gains/ (losses) together with foreign exchange gains and losses. Impairment losses are presented in profit or loss.</w:t>
      </w:r>
    </w:p>
    <w:p w14:paraId="6B4D18DC" w14:textId="77777777" w:rsidR="00DA59C7" w:rsidRPr="0016783F" w:rsidRDefault="00DA59C7" w:rsidP="00DA59C7">
      <w:pPr>
        <w:numPr>
          <w:ilvl w:val="0"/>
          <w:numId w:val="14"/>
        </w:numPr>
        <w:autoSpaceDE w:val="0"/>
        <w:autoSpaceDN w:val="0"/>
        <w:spacing w:before="120"/>
        <w:ind w:left="993" w:right="28" w:hanging="183"/>
        <w:rPr>
          <w:sz w:val="28"/>
          <w:szCs w:val="28"/>
          <w:lang w:val="en-GB"/>
        </w:rPr>
      </w:pPr>
      <w:r w:rsidRPr="004A44BF">
        <w:rPr>
          <w:i/>
          <w:iCs/>
          <w:sz w:val="28"/>
          <w:szCs w:val="28"/>
          <w:lang w:val="en-GB"/>
        </w:rPr>
        <w:t>FVOCI:</w:t>
      </w:r>
      <w:r w:rsidRPr="0016783F">
        <w:rPr>
          <w:sz w:val="28"/>
          <w:szCs w:val="28"/>
          <w:lang w:val="en-GB"/>
        </w:rPr>
        <w:t xml:space="preserve"> A financial asset will be measured at FVOCI when it is held within a business model whose objective is achieved by both collecting contractual cash flows and selling financial assets. In addition, the contractual terms of the financial asset give rise on specified dates to cash flows that are solely payments of principal and interest on the principal amount outstanding. Movements in the carrying amount are taken through other comprehensive income, except for the recognition of impairment gains or losses, interest income and related foreign exchange gains and losses which are recognised in profit or loss. When the financial asset is derecognised, the cumulative gain or loss previously recognised in other comprehensive income is reclassified from equity to profit or loss and recognised on other gains/ (losses). Interest income from these financial assets is included in finance income using the effective interest rate method. Foreign exchange gains and losses are presented in other gains/(losses) and impairment expenses are presented as separate line item in the statement of comprehensive income.</w:t>
      </w:r>
    </w:p>
    <w:p w14:paraId="07BF98AD" w14:textId="77777777" w:rsidR="00DA59C7" w:rsidRPr="0016783F" w:rsidRDefault="00DA59C7" w:rsidP="00DA59C7">
      <w:pPr>
        <w:numPr>
          <w:ilvl w:val="0"/>
          <w:numId w:val="14"/>
        </w:numPr>
        <w:autoSpaceDE w:val="0"/>
        <w:autoSpaceDN w:val="0"/>
        <w:spacing w:before="120"/>
        <w:ind w:left="993" w:right="28" w:hanging="183"/>
        <w:rPr>
          <w:sz w:val="28"/>
          <w:szCs w:val="28"/>
          <w:lang w:val="en-GB"/>
        </w:rPr>
      </w:pPr>
      <w:r w:rsidRPr="004A44BF">
        <w:rPr>
          <w:i/>
          <w:iCs/>
          <w:sz w:val="28"/>
          <w:szCs w:val="28"/>
          <w:lang w:val="en-GB"/>
        </w:rPr>
        <w:t>FVPL:</w:t>
      </w:r>
      <w:r w:rsidRPr="0016783F">
        <w:rPr>
          <w:sz w:val="28"/>
          <w:szCs w:val="28"/>
          <w:lang w:val="en-GB"/>
        </w:rPr>
        <w:t xml:space="preserve"> An asset that does not meet the criteria for amortised cost or FVOCI is measured at FVPL. A gain or loss on a debt investment that is subsequently measured at FVPL is recognised in profit or loss and presented net within other gains/ (losses) in the period in which it arises.</w:t>
      </w:r>
    </w:p>
    <w:p w14:paraId="5C50D5ED" w14:textId="2DB25DA6" w:rsidR="00DA59C7" w:rsidRPr="0016783F" w:rsidRDefault="00DA59C7" w:rsidP="00DA59C7">
      <w:pPr>
        <w:spacing w:before="120"/>
        <w:ind w:left="567"/>
        <w:jc w:val="both"/>
        <w:rPr>
          <w:sz w:val="28"/>
          <w:szCs w:val="28"/>
          <w:lang w:val="en-GB"/>
        </w:rPr>
      </w:pPr>
      <w:r w:rsidRPr="0016783F">
        <w:rPr>
          <w:sz w:val="28"/>
          <w:szCs w:val="28"/>
          <w:lang w:val="en-GB"/>
        </w:rPr>
        <w:t xml:space="preserve">Equity instruments shall be subsequently measured at fair value and the fair value change is to be recognised through profit or loss or other comprehensive income depending on the classification of such equity instrument. </w:t>
      </w:r>
    </w:p>
    <w:p w14:paraId="242BBDF7" w14:textId="77777777" w:rsidR="00DA59C7" w:rsidRPr="0016783F" w:rsidRDefault="00DA59C7" w:rsidP="00DA59C7">
      <w:pPr>
        <w:spacing w:before="120"/>
        <w:ind w:left="567"/>
        <w:jc w:val="both"/>
        <w:rPr>
          <w:sz w:val="28"/>
          <w:szCs w:val="28"/>
          <w:lang w:val="en-GB"/>
        </w:rPr>
      </w:pPr>
      <w:r w:rsidRPr="0016783F">
        <w:rPr>
          <w:sz w:val="28"/>
          <w:szCs w:val="28"/>
          <w:lang w:val="en-GB"/>
        </w:rPr>
        <w:t>Derivatives are classified and measured at fair value through profit or loss unless hedge accounting is applied.</w:t>
      </w:r>
    </w:p>
    <w:p w14:paraId="3D23708B" w14:textId="77777777" w:rsidR="00DA59C7" w:rsidRPr="0016783F" w:rsidRDefault="00DA59C7" w:rsidP="00DA59C7">
      <w:pPr>
        <w:spacing w:before="120"/>
        <w:ind w:left="567"/>
        <w:jc w:val="both"/>
        <w:rPr>
          <w:sz w:val="28"/>
          <w:szCs w:val="28"/>
          <w:lang w:val="en-GB"/>
        </w:rPr>
      </w:pPr>
      <w:r w:rsidRPr="0016783F">
        <w:rPr>
          <w:sz w:val="28"/>
          <w:szCs w:val="28"/>
          <w:lang w:val="en-GB"/>
        </w:rPr>
        <w:t>Dividends from such investments continue to be recognised in profit or loss when the Group’s right to receive payments is established.</w:t>
      </w:r>
    </w:p>
    <w:p w14:paraId="0F497DE2" w14:textId="77777777" w:rsidR="00037D38" w:rsidRDefault="00037D38">
      <w:pPr>
        <w:rPr>
          <w:b/>
          <w:bCs/>
          <w:sz w:val="28"/>
          <w:szCs w:val="28"/>
        </w:rPr>
      </w:pPr>
      <w:r>
        <w:rPr>
          <w:b/>
          <w:bCs/>
          <w:sz w:val="28"/>
          <w:szCs w:val="28"/>
        </w:rPr>
        <w:br w:type="page"/>
      </w:r>
    </w:p>
    <w:p w14:paraId="2D2363A7" w14:textId="18C316AC" w:rsidR="00DA59C7" w:rsidRPr="0016783F" w:rsidRDefault="00DA59C7" w:rsidP="007866D1">
      <w:pPr>
        <w:spacing w:before="120"/>
        <w:ind w:left="561"/>
        <w:jc w:val="both"/>
        <w:rPr>
          <w:b/>
          <w:bCs/>
          <w:sz w:val="28"/>
          <w:szCs w:val="28"/>
        </w:rPr>
      </w:pPr>
      <w:r w:rsidRPr="0016783F">
        <w:rPr>
          <w:b/>
          <w:bCs/>
          <w:sz w:val="28"/>
          <w:szCs w:val="28"/>
        </w:rPr>
        <w:lastRenderedPageBreak/>
        <w:t>Impairment</w:t>
      </w:r>
    </w:p>
    <w:p w14:paraId="41B2D0D7" w14:textId="77777777" w:rsidR="00DA59C7" w:rsidRPr="00284941" w:rsidRDefault="00DA59C7" w:rsidP="00DA59C7">
      <w:pPr>
        <w:spacing w:before="120"/>
        <w:ind w:left="567"/>
        <w:jc w:val="both"/>
        <w:rPr>
          <w:rFonts w:asciiTheme="majorBidi" w:eastAsia="Arial Unicode MS" w:hAnsiTheme="majorBidi" w:cstheme="majorBidi"/>
          <w:sz w:val="28"/>
          <w:szCs w:val="28"/>
          <w:cs/>
        </w:rPr>
      </w:pPr>
      <w:r w:rsidRPr="0016783F">
        <w:rPr>
          <w:sz w:val="28"/>
          <w:szCs w:val="28"/>
          <w:lang w:val="en-GB"/>
        </w:rPr>
        <w:t>Expected credit losses associated with financial assets carried at amortized cost and FVOCI, and assets from loan commitments and financial guarantees, are assessed without the increases in credit risk. The Company applies the general approach to the measurement of expected credit losses.  In the case of trade receivables, however, the Company applies the simplified approach to measure expected credit losses.</w:t>
      </w:r>
    </w:p>
    <w:p w14:paraId="0402936A" w14:textId="77777777" w:rsidR="00DA59C7" w:rsidRPr="00504628" w:rsidRDefault="00DA59C7" w:rsidP="00DA59C7">
      <w:pPr>
        <w:spacing w:before="120"/>
        <w:ind w:left="562"/>
        <w:jc w:val="both"/>
        <w:rPr>
          <w:b/>
          <w:bCs/>
          <w:sz w:val="28"/>
          <w:szCs w:val="28"/>
        </w:rPr>
      </w:pPr>
      <w:r w:rsidRPr="00504628">
        <w:rPr>
          <w:b/>
          <w:bCs/>
          <w:sz w:val="28"/>
          <w:szCs w:val="28"/>
        </w:rPr>
        <w:t>Contract assets/Contract liabilities</w:t>
      </w:r>
    </w:p>
    <w:p w14:paraId="71DDEBAC" w14:textId="77777777" w:rsidR="00DA59C7" w:rsidRPr="00504628" w:rsidRDefault="00DA59C7" w:rsidP="00DA59C7">
      <w:pPr>
        <w:spacing w:before="60"/>
        <w:ind w:left="562"/>
        <w:jc w:val="both"/>
        <w:outlineLvl w:val="0"/>
        <w:rPr>
          <w:rFonts w:asciiTheme="majorBidi" w:hAnsiTheme="majorBidi" w:cstheme="majorBidi"/>
          <w:sz w:val="28"/>
          <w:szCs w:val="28"/>
        </w:rPr>
      </w:pPr>
      <w:r w:rsidRPr="00504628">
        <w:rPr>
          <w:rFonts w:asciiTheme="majorBidi" w:hAnsiTheme="majorBidi" w:cstheme="majorBidi"/>
          <w:sz w:val="28"/>
          <w:szCs w:val="28"/>
        </w:rPr>
        <w:t>The completed work that has not been delivered yet and the invoice has not yet been billed to customers, shown as "</w:t>
      </w:r>
      <w:r w:rsidRPr="00504628">
        <w:rPr>
          <w:sz w:val="28"/>
          <w:szCs w:val="28"/>
        </w:rPr>
        <w:t xml:space="preserve"> Contract assets</w:t>
      </w:r>
      <w:r w:rsidRPr="00504628">
        <w:rPr>
          <w:rFonts w:asciiTheme="majorBidi" w:hAnsiTheme="majorBidi" w:cstheme="majorBidi"/>
          <w:sz w:val="28"/>
          <w:szCs w:val="28"/>
        </w:rPr>
        <w:t xml:space="preserve"> " in the statement of financial position, The obligation to provide to a customer for which the Company and its subsidiaries have received from the customer is presented under the caption of “Contract liabilities” </w:t>
      </w:r>
      <w:r w:rsidRPr="002C2F69">
        <w:rPr>
          <w:rFonts w:asciiTheme="majorBidi" w:hAnsiTheme="majorBidi" w:cstheme="majorBidi"/>
          <w:sz w:val="28"/>
          <w:szCs w:val="28"/>
        </w:rPr>
        <w:t>in the statement of financial position</w:t>
      </w:r>
      <w:r w:rsidRPr="00504628">
        <w:rPr>
          <w:rFonts w:asciiTheme="majorBidi" w:hAnsiTheme="majorBidi" w:cstheme="majorBidi"/>
          <w:sz w:val="28"/>
          <w:szCs w:val="28"/>
        </w:rPr>
        <w:t>. Contract liabilities are recognised as revenue when the performance obligations are satisfied.</w:t>
      </w:r>
    </w:p>
    <w:p w14:paraId="69A71F17" w14:textId="77777777" w:rsidR="00DA59C7" w:rsidRPr="005E2DB5" w:rsidRDefault="00DA59C7" w:rsidP="00DA59C7">
      <w:pPr>
        <w:spacing w:before="120"/>
        <w:ind w:left="562"/>
        <w:jc w:val="both"/>
        <w:outlineLvl w:val="0"/>
        <w:rPr>
          <w:rFonts w:asciiTheme="majorBidi" w:hAnsiTheme="majorBidi" w:cstheme="majorBidi"/>
          <w:sz w:val="28"/>
          <w:szCs w:val="28"/>
        </w:rPr>
      </w:pPr>
      <w:r w:rsidRPr="005E2DB5">
        <w:rPr>
          <w:rFonts w:asciiTheme="majorBidi" w:hAnsiTheme="majorBidi" w:cstheme="majorBidi"/>
          <w:b/>
          <w:bCs/>
          <w:sz w:val="28"/>
          <w:szCs w:val="28"/>
        </w:rPr>
        <w:t>Inventories</w:t>
      </w:r>
    </w:p>
    <w:p w14:paraId="4B60AE11" w14:textId="77777777" w:rsidR="00DA59C7" w:rsidRPr="005E2DB5" w:rsidRDefault="00DA59C7" w:rsidP="00DA59C7">
      <w:pPr>
        <w:tabs>
          <w:tab w:val="left" w:pos="1980"/>
        </w:tabs>
        <w:spacing w:before="60"/>
        <w:ind w:left="562"/>
        <w:jc w:val="both"/>
        <w:rPr>
          <w:rFonts w:asciiTheme="majorBidi" w:hAnsiTheme="majorBidi" w:cstheme="majorBidi"/>
          <w:sz w:val="28"/>
          <w:szCs w:val="28"/>
        </w:rPr>
      </w:pPr>
      <w:r w:rsidRPr="005E2DB5">
        <w:rPr>
          <w:rFonts w:asciiTheme="majorBidi" w:hAnsiTheme="majorBidi" w:cstheme="majorBidi"/>
          <w:sz w:val="28"/>
          <w:szCs w:val="28"/>
        </w:rPr>
        <w:t>Inventories are stated at the lower of cost or net realizable value</w:t>
      </w:r>
      <w:r w:rsidRPr="006F2B0A">
        <w:rPr>
          <w:rFonts w:asciiTheme="majorBidi" w:hAnsiTheme="majorBidi"/>
          <w:sz w:val="28"/>
          <w:szCs w:val="28"/>
        </w:rPr>
        <w:t xml:space="preserve">. </w:t>
      </w:r>
      <w:r w:rsidRPr="005E2DB5">
        <w:rPr>
          <w:rFonts w:asciiTheme="majorBidi" w:hAnsiTheme="majorBidi" w:cstheme="majorBidi"/>
          <w:sz w:val="28"/>
          <w:szCs w:val="28"/>
        </w:rPr>
        <w:t>Cost of material comprises the purchase price and cost directly attributable to the acquisition of the material</w:t>
      </w:r>
      <w:r w:rsidRPr="006F2B0A">
        <w:rPr>
          <w:rFonts w:asciiTheme="majorBidi" w:hAnsiTheme="majorBidi"/>
          <w:sz w:val="28"/>
          <w:szCs w:val="28"/>
        </w:rPr>
        <w:t xml:space="preserve">. </w:t>
      </w:r>
      <w:r>
        <w:rPr>
          <w:rFonts w:asciiTheme="majorBidi" w:hAnsiTheme="majorBidi" w:cstheme="majorBidi"/>
          <w:sz w:val="28"/>
          <w:szCs w:val="28"/>
        </w:rPr>
        <w:t xml:space="preserve">The cost of finish good, </w:t>
      </w:r>
      <w:r w:rsidRPr="005E2DB5">
        <w:rPr>
          <w:rFonts w:asciiTheme="majorBidi" w:hAnsiTheme="majorBidi" w:cstheme="majorBidi"/>
          <w:sz w:val="28"/>
          <w:szCs w:val="28"/>
        </w:rPr>
        <w:t>work in progress and work under installation comprises raw materials, direct labor, other direct cost and related production overhead allocated on the basis of normal operating activities</w:t>
      </w:r>
      <w:r w:rsidRPr="006F2B0A">
        <w:rPr>
          <w:rFonts w:asciiTheme="majorBidi" w:hAnsiTheme="majorBidi"/>
          <w:sz w:val="28"/>
          <w:szCs w:val="28"/>
        </w:rPr>
        <w:t>.</w:t>
      </w:r>
    </w:p>
    <w:p w14:paraId="57028D8D" w14:textId="77777777" w:rsidR="00DA59C7" w:rsidRPr="005E2DB5" w:rsidRDefault="00DA59C7" w:rsidP="00DA59C7">
      <w:pPr>
        <w:spacing w:before="60"/>
        <w:ind w:left="562"/>
        <w:jc w:val="both"/>
        <w:rPr>
          <w:rFonts w:asciiTheme="majorBidi" w:hAnsiTheme="majorBidi" w:cstheme="majorBidi"/>
          <w:sz w:val="28"/>
          <w:szCs w:val="28"/>
        </w:rPr>
      </w:pPr>
      <w:r w:rsidRPr="005E2DB5">
        <w:rPr>
          <w:rFonts w:asciiTheme="majorBidi" w:hAnsiTheme="majorBidi" w:cstheme="majorBidi"/>
          <w:sz w:val="28"/>
          <w:szCs w:val="28"/>
        </w:rPr>
        <w:t>Costs are calculated on the basis as follows</w:t>
      </w:r>
      <w:r w:rsidRPr="006F2B0A">
        <w:rPr>
          <w:rFonts w:asciiTheme="majorBidi" w:hAnsiTheme="majorBidi"/>
          <w:sz w:val="28"/>
          <w:szCs w:val="28"/>
        </w:rPr>
        <w:t>:</w:t>
      </w:r>
    </w:p>
    <w:tbl>
      <w:tblPr>
        <w:tblW w:w="8221" w:type="dxa"/>
        <w:tblInd w:w="567" w:type="dxa"/>
        <w:tblCellMar>
          <w:left w:w="57" w:type="dxa"/>
          <w:right w:w="57" w:type="dxa"/>
        </w:tblCellMar>
        <w:tblLook w:val="04A0" w:firstRow="1" w:lastRow="0" w:firstColumn="1" w:lastColumn="0" w:noHBand="0" w:noVBand="1"/>
      </w:tblPr>
      <w:tblGrid>
        <w:gridCol w:w="5953"/>
        <w:gridCol w:w="2268"/>
      </w:tblGrid>
      <w:tr w:rsidR="00DA59C7" w:rsidRPr="005E2DB5" w14:paraId="5DE0F08B" w14:textId="77777777" w:rsidTr="00417FAD">
        <w:trPr>
          <w:trHeight w:val="283"/>
        </w:trPr>
        <w:tc>
          <w:tcPr>
            <w:tcW w:w="5953" w:type="dxa"/>
            <w:vAlign w:val="bottom"/>
          </w:tcPr>
          <w:p w14:paraId="17FD5016" w14:textId="77777777" w:rsidR="00DA59C7" w:rsidRPr="00AA33AC" w:rsidRDefault="00DA59C7" w:rsidP="00417FAD">
            <w:pPr>
              <w:pBdr>
                <w:bottom w:val="single" w:sz="4" w:space="1" w:color="auto"/>
              </w:pBdr>
              <w:tabs>
                <w:tab w:val="left" w:pos="1134"/>
              </w:tabs>
              <w:spacing w:before="120"/>
              <w:jc w:val="center"/>
              <w:outlineLvl w:val="0"/>
              <w:rPr>
                <w:sz w:val="28"/>
                <w:szCs w:val="28"/>
              </w:rPr>
            </w:pPr>
            <w:r w:rsidRPr="00AA33AC">
              <w:rPr>
                <w:sz w:val="28"/>
                <w:szCs w:val="28"/>
              </w:rPr>
              <w:t>Types of inventories</w:t>
            </w:r>
          </w:p>
        </w:tc>
        <w:tc>
          <w:tcPr>
            <w:tcW w:w="2268" w:type="dxa"/>
            <w:vAlign w:val="bottom"/>
          </w:tcPr>
          <w:p w14:paraId="6BF62B1D" w14:textId="77777777" w:rsidR="00DA59C7" w:rsidRPr="00AA33AC" w:rsidRDefault="00DA59C7" w:rsidP="00417FAD">
            <w:pPr>
              <w:pBdr>
                <w:bottom w:val="single" w:sz="4" w:space="1" w:color="auto"/>
              </w:pBdr>
              <w:spacing w:before="120"/>
              <w:jc w:val="center"/>
              <w:outlineLvl w:val="0"/>
              <w:rPr>
                <w:sz w:val="28"/>
                <w:szCs w:val="28"/>
              </w:rPr>
            </w:pPr>
            <w:r w:rsidRPr="00AA33AC">
              <w:rPr>
                <w:sz w:val="28"/>
                <w:szCs w:val="28"/>
              </w:rPr>
              <w:t>Method of cost calculation</w:t>
            </w:r>
          </w:p>
        </w:tc>
      </w:tr>
      <w:tr w:rsidR="00DA59C7" w:rsidRPr="005A777C" w14:paraId="2B8D10B8" w14:textId="77777777" w:rsidTr="00417FAD">
        <w:trPr>
          <w:trHeight w:val="283"/>
        </w:trPr>
        <w:tc>
          <w:tcPr>
            <w:tcW w:w="5953" w:type="dxa"/>
          </w:tcPr>
          <w:p w14:paraId="1978EBD3" w14:textId="77777777" w:rsidR="00DA59C7" w:rsidRPr="00284941" w:rsidRDefault="00DA59C7" w:rsidP="00417FAD">
            <w:pPr>
              <w:tabs>
                <w:tab w:val="left" w:pos="540"/>
              </w:tabs>
              <w:outlineLvl w:val="0"/>
              <w:rPr>
                <w:sz w:val="28"/>
                <w:szCs w:val="28"/>
                <w:cs/>
              </w:rPr>
            </w:pPr>
            <w:r w:rsidRPr="005E2DB5">
              <w:rPr>
                <w:sz w:val="28"/>
                <w:szCs w:val="28"/>
              </w:rPr>
              <w:t>Raw materials and spare parts, supplies</w:t>
            </w:r>
          </w:p>
        </w:tc>
        <w:tc>
          <w:tcPr>
            <w:tcW w:w="2268" w:type="dxa"/>
          </w:tcPr>
          <w:p w14:paraId="4EFBC3A3" w14:textId="77777777" w:rsidR="00DA59C7" w:rsidRPr="005E2DB5" w:rsidRDefault="00DA59C7" w:rsidP="00417FAD">
            <w:pPr>
              <w:jc w:val="center"/>
              <w:outlineLvl w:val="0"/>
              <w:rPr>
                <w:sz w:val="28"/>
                <w:szCs w:val="28"/>
              </w:rPr>
            </w:pPr>
            <w:r w:rsidRPr="005E2DB5">
              <w:rPr>
                <w:sz w:val="28"/>
                <w:szCs w:val="28"/>
              </w:rPr>
              <w:t>First</w:t>
            </w:r>
            <w:r w:rsidRPr="006F2B0A">
              <w:rPr>
                <w:sz w:val="28"/>
                <w:szCs w:val="28"/>
              </w:rPr>
              <w:t>-</w:t>
            </w:r>
            <w:r w:rsidRPr="005E2DB5">
              <w:rPr>
                <w:sz w:val="28"/>
                <w:szCs w:val="28"/>
              </w:rPr>
              <w:t>in, First</w:t>
            </w:r>
            <w:r w:rsidRPr="006F2B0A">
              <w:rPr>
                <w:sz w:val="28"/>
                <w:szCs w:val="28"/>
              </w:rPr>
              <w:t>-</w:t>
            </w:r>
            <w:r w:rsidRPr="005E2DB5">
              <w:rPr>
                <w:sz w:val="28"/>
                <w:szCs w:val="28"/>
              </w:rPr>
              <w:t>out</w:t>
            </w:r>
          </w:p>
        </w:tc>
      </w:tr>
      <w:tr w:rsidR="00DA59C7" w:rsidRPr="005A777C" w14:paraId="11E3FDC9" w14:textId="77777777" w:rsidTr="00417FAD">
        <w:trPr>
          <w:trHeight w:val="283"/>
        </w:trPr>
        <w:tc>
          <w:tcPr>
            <w:tcW w:w="5953" w:type="dxa"/>
          </w:tcPr>
          <w:p w14:paraId="5DC727C7" w14:textId="77777777" w:rsidR="00DA59C7" w:rsidRPr="005E2DB5" w:rsidRDefault="00DA59C7" w:rsidP="00417FAD">
            <w:pPr>
              <w:tabs>
                <w:tab w:val="left" w:pos="540"/>
              </w:tabs>
              <w:outlineLvl w:val="0"/>
              <w:rPr>
                <w:sz w:val="28"/>
                <w:szCs w:val="28"/>
              </w:rPr>
            </w:pPr>
            <w:r w:rsidRPr="005E2DB5">
              <w:rPr>
                <w:sz w:val="28"/>
                <w:szCs w:val="28"/>
              </w:rPr>
              <w:t>Finished goods, work in process, work under installation</w:t>
            </w:r>
          </w:p>
        </w:tc>
        <w:tc>
          <w:tcPr>
            <w:tcW w:w="2268" w:type="dxa"/>
          </w:tcPr>
          <w:p w14:paraId="3C4DDB54" w14:textId="77777777" w:rsidR="00DA59C7" w:rsidRPr="005E2DB5" w:rsidRDefault="00DA59C7" w:rsidP="00417FAD">
            <w:pPr>
              <w:jc w:val="center"/>
              <w:outlineLvl w:val="0"/>
              <w:rPr>
                <w:sz w:val="28"/>
                <w:szCs w:val="28"/>
              </w:rPr>
            </w:pPr>
            <w:r w:rsidRPr="005E2DB5">
              <w:rPr>
                <w:sz w:val="28"/>
                <w:szCs w:val="28"/>
              </w:rPr>
              <w:t>Specific cost</w:t>
            </w:r>
          </w:p>
        </w:tc>
      </w:tr>
      <w:tr w:rsidR="00DA59C7" w:rsidRPr="005A777C" w14:paraId="45DEBC1F" w14:textId="77777777" w:rsidTr="00417FAD">
        <w:trPr>
          <w:trHeight w:val="283"/>
        </w:trPr>
        <w:tc>
          <w:tcPr>
            <w:tcW w:w="5953" w:type="dxa"/>
          </w:tcPr>
          <w:p w14:paraId="728BBA72" w14:textId="77777777" w:rsidR="00DA59C7" w:rsidRPr="00284941" w:rsidRDefault="00DA59C7" w:rsidP="00417FAD">
            <w:pPr>
              <w:tabs>
                <w:tab w:val="left" w:pos="540"/>
              </w:tabs>
              <w:outlineLvl w:val="0"/>
              <w:rPr>
                <w:sz w:val="28"/>
                <w:szCs w:val="28"/>
                <w:cs/>
              </w:rPr>
            </w:pPr>
            <w:r>
              <w:rPr>
                <w:sz w:val="28"/>
                <w:szCs w:val="28"/>
              </w:rPr>
              <w:t>Materials from the</w:t>
            </w:r>
            <w:r w:rsidRPr="005E2DB5">
              <w:rPr>
                <w:sz w:val="28"/>
                <w:szCs w:val="28"/>
              </w:rPr>
              <w:t xml:space="preserve"> decommissioning a power plant</w:t>
            </w:r>
          </w:p>
        </w:tc>
        <w:tc>
          <w:tcPr>
            <w:tcW w:w="2268" w:type="dxa"/>
          </w:tcPr>
          <w:p w14:paraId="757C8A9E" w14:textId="77777777" w:rsidR="00DA59C7" w:rsidRPr="00284941" w:rsidRDefault="00DA59C7" w:rsidP="00417FAD">
            <w:pPr>
              <w:jc w:val="center"/>
              <w:outlineLvl w:val="0"/>
              <w:rPr>
                <w:sz w:val="28"/>
                <w:szCs w:val="28"/>
                <w:cs/>
              </w:rPr>
            </w:pPr>
            <w:r w:rsidRPr="005E2DB5">
              <w:rPr>
                <w:sz w:val="28"/>
                <w:szCs w:val="28"/>
              </w:rPr>
              <w:t>Average</w:t>
            </w:r>
          </w:p>
        </w:tc>
      </w:tr>
    </w:tbl>
    <w:p w14:paraId="0CE3BA52" w14:textId="4DA09561" w:rsidR="00DA59C7" w:rsidRPr="004F526C" w:rsidRDefault="00DA59C7" w:rsidP="00037D38">
      <w:pPr>
        <w:pStyle w:val="BodyTextIndent"/>
        <w:tabs>
          <w:tab w:val="left" w:pos="540"/>
          <w:tab w:val="left" w:pos="1440"/>
          <w:tab w:val="left" w:pos="5940"/>
        </w:tabs>
        <w:spacing w:before="240"/>
        <w:ind w:left="561"/>
        <w:outlineLvl w:val="0"/>
        <w:rPr>
          <w:rFonts w:asciiTheme="majorBidi" w:hAnsiTheme="majorBidi" w:cstheme="majorBidi"/>
          <w:b/>
          <w:bCs/>
        </w:rPr>
      </w:pPr>
      <w:r w:rsidRPr="004F526C">
        <w:rPr>
          <w:rFonts w:asciiTheme="majorBidi" w:hAnsiTheme="majorBidi" w:cstheme="majorBidi"/>
          <w:b/>
          <w:bCs/>
        </w:rPr>
        <w:t>Investments in subsidiaries</w:t>
      </w:r>
    </w:p>
    <w:p w14:paraId="176F9317" w14:textId="77777777" w:rsidR="00DA59C7" w:rsidRPr="004F526C" w:rsidRDefault="00DA59C7" w:rsidP="00DA59C7">
      <w:pPr>
        <w:pStyle w:val="BodyTextIndent"/>
        <w:spacing w:before="60"/>
        <w:ind w:left="562"/>
        <w:rPr>
          <w:rFonts w:asciiTheme="majorBidi" w:hAnsiTheme="majorBidi" w:cstheme="majorBidi"/>
        </w:rPr>
      </w:pPr>
      <w:r w:rsidRPr="004F526C">
        <w:rPr>
          <w:rFonts w:asciiTheme="majorBidi" w:hAnsiTheme="majorBidi" w:cstheme="majorBidi"/>
        </w:rPr>
        <w:t xml:space="preserve">Investments in subsidiaries in the separate financial statements are accounted for using the cost method less allowance for impairment </w:t>
      </w:r>
      <w:r w:rsidRPr="006F2B0A">
        <w:rPr>
          <w:rFonts w:asciiTheme="majorBidi" w:hAnsiTheme="majorBidi" w:cs="Angsana New"/>
        </w:rPr>
        <w:t>(</w:t>
      </w:r>
      <w:r w:rsidRPr="004F526C">
        <w:rPr>
          <w:rFonts w:asciiTheme="majorBidi" w:hAnsiTheme="majorBidi" w:cstheme="majorBidi"/>
        </w:rPr>
        <w:t>if any</w:t>
      </w:r>
      <w:r w:rsidRPr="006F2B0A">
        <w:rPr>
          <w:rFonts w:asciiTheme="majorBidi" w:hAnsiTheme="majorBidi" w:cs="Angsana New"/>
        </w:rPr>
        <w:t>).</w:t>
      </w:r>
    </w:p>
    <w:p w14:paraId="2E6A8EC8" w14:textId="77777777" w:rsidR="00DA59C7" w:rsidRPr="004F526C" w:rsidRDefault="00DA59C7" w:rsidP="00DA59C7">
      <w:pPr>
        <w:spacing w:before="120"/>
        <w:ind w:left="562"/>
        <w:jc w:val="both"/>
        <w:outlineLvl w:val="0"/>
        <w:rPr>
          <w:rFonts w:asciiTheme="majorBidi" w:hAnsiTheme="majorBidi" w:cstheme="majorBidi"/>
          <w:b/>
          <w:bCs/>
          <w:sz w:val="28"/>
          <w:szCs w:val="28"/>
        </w:rPr>
      </w:pPr>
      <w:r w:rsidRPr="004F526C">
        <w:rPr>
          <w:rFonts w:asciiTheme="majorBidi" w:hAnsiTheme="majorBidi" w:cstheme="majorBidi"/>
          <w:b/>
          <w:bCs/>
          <w:sz w:val="28"/>
          <w:szCs w:val="28"/>
        </w:rPr>
        <w:t>Investments property</w:t>
      </w:r>
    </w:p>
    <w:p w14:paraId="48F455B0" w14:textId="77777777" w:rsidR="00DA59C7" w:rsidRPr="004F526C" w:rsidRDefault="00DA59C7" w:rsidP="00DA59C7">
      <w:pPr>
        <w:spacing w:before="60"/>
        <w:ind w:left="562"/>
        <w:rPr>
          <w:rFonts w:asciiTheme="majorBidi" w:hAnsiTheme="majorBidi" w:cstheme="majorBidi"/>
          <w:sz w:val="28"/>
          <w:szCs w:val="28"/>
        </w:rPr>
      </w:pPr>
      <w:r w:rsidRPr="004F526C">
        <w:rPr>
          <w:rFonts w:asciiTheme="majorBidi" w:hAnsiTheme="majorBidi" w:cstheme="majorBidi"/>
          <w:sz w:val="28"/>
          <w:szCs w:val="28"/>
        </w:rPr>
        <w:t xml:space="preserve">Investment property is property held to earn rental income or for capital appreciation </w:t>
      </w:r>
      <w:r w:rsidRPr="006F2B0A">
        <w:rPr>
          <w:rFonts w:asciiTheme="majorBidi" w:hAnsiTheme="majorBidi"/>
          <w:sz w:val="28"/>
          <w:szCs w:val="28"/>
        </w:rPr>
        <w:t>(</w:t>
      </w:r>
      <w:r w:rsidRPr="004F526C">
        <w:rPr>
          <w:rFonts w:asciiTheme="majorBidi" w:hAnsiTheme="majorBidi" w:cstheme="majorBidi"/>
          <w:sz w:val="28"/>
          <w:szCs w:val="28"/>
        </w:rPr>
        <w:t>or both</w:t>
      </w:r>
      <w:r w:rsidRPr="006F2B0A">
        <w:rPr>
          <w:rFonts w:asciiTheme="majorBidi" w:hAnsiTheme="majorBidi"/>
          <w:sz w:val="28"/>
          <w:szCs w:val="28"/>
        </w:rPr>
        <w:t xml:space="preserve">). </w:t>
      </w:r>
      <w:r w:rsidRPr="004F526C">
        <w:rPr>
          <w:rFonts w:asciiTheme="majorBidi" w:hAnsiTheme="majorBidi" w:cstheme="majorBidi"/>
          <w:sz w:val="28"/>
          <w:szCs w:val="28"/>
        </w:rPr>
        <w:t>It is not intended to be sold in the normal course of business or for the production or supply of goods or services or for administrative tasks</w:t>
      </w:r>
      <w:r w:rsidRPr="006F2B0A">
        <w:rPr>
          <w:rFonts w:asciiTheme="majorBidi" w:hAnsiTheme="majorBidi"/>
          <w:sz w:val="28"/>
          <w:szCs w:val="28"/>
        </w:rPr>
        <w:t>.</w:t>
      </w:r>
    </w:p>
    <w:p w14:paraId="60882245" w14:textId="77777777" w:rsidR="00DA59C7" w:rsidRDefault="00DA59C7" w:rsidP="00DA59C7">
      <w:pPr>
        <w:tabs>
          <w:tab w:val="left" w:pos="1980"/>
        </w:tabs>
        <w:spacing w:before="60"/>
        <w:ind w:left="562"/>
        <w:jc w:val="both"/>
        <w:rPr>
          <w:rFonts w:asciiTheme="majorBidi" w:hAnsiTheme="majorBidi" w:cstheme="majorBidi"/>
          <w:spacing w:val="-4"/>
          <w:sz w:val="28"/>
          <w:szCs w:val="28"/>
        </w:rPr>
      </w:pPr>
      <w:r w:rsidRPr="006A5B6C">
        <w:rPr>
          <w:rFonts w:asciiTheme="majorBidi" w:hAnsiTheme="majorBidi" w:cstheme="majorBidi"/>
          <w:spacing w:val="-4"/>
          <w:sz w:val="28"/>
          <w:szCs w:val="28"/>
        </w:rPr>
        <w:t>Investments property includes</w:t>
      </w:r>
      <w:r>
        <w:rPr>
          <w:rFonts w:asciiTheme="majorBidi" w:hAnsiTheme="majorBidi" w:cstheme="majorBidi"/>
          <w:spacing w:val="-4"/>
          <w:sz w:val="28"/>
          <w:szCs w:val="28"/>
        </w:rPr>
        <w:t xml:space="preserve"> land,</w:t>
      </w:r>
      <w:r w:rsidRPr="006A5B6C">
        <w:rPr>
          <w:rFonts w:asciiTheme="majorBidi" w:hAnsiTheme="majorBidi" w:cstheme="majorBidi"/>
          <w:spacing w:val="-4"/>
          <w:sz w:val="28"/>
          <w:szCs w:val="28"/>
        </w:rPr>
        <w:t xml:space="preserve"> buildings and condominium</w:t>
      </w:r>
      <w:r>
        <w:rPr>
          <w:rFonts w:asciiTheme="majorBidi" w:hAnsiTheme="majorBidi" w:cstheme="majorBidi"/>
          <w:spacing w:val="-4"/>
          <w:sz w:val="28"/>
          <w:szCs w:val="28"/>
        </w:rPr>
        <w:t xml:space="preserve"> </w:t>
      </w:r>
    </w:p>
    <w:p w14:paraId="61978908" w14:textId="77777777" w:rsidR="00DA59C7" w:rsidRPr="006A5B6C" w:rsidRDefault="00DA59C7" w:rsidP="00DA59C7">
      <w:pPr>
        <w:tabs>
          <w:tab w:val="left" w:pos="1980"/>
        </w:tabs>
        <w:spacing w:before="60"/>
        <w:ind w:left="562"/>
        <w:jc w:val="both"/>
        <w:rPr>
          <w:rFonts w:asciiTheme="majorBidi" w:hAnsiTheme="majorBidi"/>
          <w:spacing w:val="-4"/>
          <w:sz w:val="28"/>
          <w:szCs w:val="28"/>
        </w:rPr>
      </w:pPr>
      <w:r>
        <w:rPr>
          <w:rFonts w:asciiTheme="majorBidi" w:hAnsiTheme="majorBidi" w:cstheme="majorBidi"/>
          <w:spacing w:val="-4"/>
          <w:sz w:val="28"/>
          <w:szCs w:val="28"/>
        </w:rPr>
        <w:t>B</w:t>
      </w:r>
      <w:r w:rsidRPr="006A5B6C">
        <w:rPr>
          <w:rFonts w:asciiTheme="majorBidi" w:hAnsiTheme="majorBidi" w:cstheme="majorBidi"/>
          <w:spacing w:val="-4"/>
          <w:sz w:val="28"/>
          <w:szCs w:val="28"/>
        </w:rPr>
        <w:t xml:space="preserve">uildings and condominium </w:t>
      </w:r>
      <w:r>
        <w:rPr>
          <w:rFonts w:asciiTheme="majorBidi" w:hAnsiTheme="majorBidi" w:cstheme="majorBidi"/>
          <w:spacing w:val="-4"/>
          <w:sz w:val="28"/>
          <w:szCs w:val="28"/>
        </w:rPr>
        <w:t xml:space="preserve">are </w:t>
      </w:r>
      <w:r w:rsidRPr="006A5B6C">
        <w:rPr>
          <w:rFonts w:asciiTheme="majorBidi" w:hAnsiTheme="majorBidi" w:cstheme="majorBidi"/>
          <w:spacing w:val="-4"/>
          <w:sz w:val="28"/>
          <w:szCs w:val="28"/>
        </w:rPr>
        <w:t>stated at cost less accumulated depreciation</w:t>
      </w:r>
      <w:r w:rsidRPr="006A5B6C">
        <w:rPr>
          <w:rFonts w:asciiTheme="majorBidi" w:hAnsiTheme="majorBidi"/>
          <w:spacing w:val="-4"/>
          <w:sz w:val="28"/>
          <w:szCs w:val="28"/>
        </w:rPr>
        <w:t xml:space="preserve">. </w:t>
      </w:r>
      <w:r w:rsidRPr="006A5B6C">
        <w:rPr>
          <w:rFonts w:asciiTheme="majorBidi" w:hAnsiTheme="majorBidi" w:cstheme="majorBidi"/>
          <w:spacing w:val="-4"/>
          <w:sz w:val="28"/>
          <w:szCs w:val="28"/>
        </w:rPr>
        <w:t>Depreciation of condominium is calculated by the straight</w:t>
      </w:r>
      <w:r w:rsidRPr="006A5B6C">
        <w:rPr>
          <w:rFonts w:asciiTheme="majorBidi" w:hAnsiTheme="majorBidi"/>
          <w:spacing w:val="-4"/>
          <w:sz w:val="28"/>
          <w:szCs w:val="28"/>
        </w:rPr>
        <w:t>-</w:t>
      </w:r>
      <w:r w:rsidRPr="006A5B6C">
        <w:rPr>
          <w:rFonts w:asciiTheme="majorBidi" w:hAnsiTheme="majorBidi" w:cstheme="majorBidi"/>
          <w:spacing w:val="-4"/>
          <w:sz w:val="28"/>
          <w:szCs w:val="28"/>
        </w:rPr>
        <w:t>line method based on the estimated useful life of 10 - 20 years</w:t>
      </w:r>
      <w:r w:rsidRPr="006A5B6C">
        <w:rPr>
          <w:rFonts w:asciiTheme="majorBidi" w:hAnsiTheme="majorBidi"/>
          <w:spacing w:val="-4"/>
          <w:sz w:val="28"/>
          <w:szCs w:val="28"/>
        </w:rPr>
        <w:t>.</w:t>
      </w:r>
    </w:p>
    <w:p w14:paraId="0D70DB31" w14:textId="77777777" w:rsidR="00DA59C7" w:rsidRPr="000729C3" w:rsidRDefault="00DA59C7" w:rsidP="00DA59C7">
      <w:pPr>
        <w:spacing w:before="60"/>
        <w:ind w:left="562"/>
        <w:outlineLvl w:val="0"/>
        <w:rPr>
          <w:sz w:val="28"/>
          <w:szCs w:val="28"/>
        </w:rPr>
      </w:pPr>
      <w:r>
        <w:rPr>
          <w:sz w:val="28"/>
          <w:szCs w:val="28"/>
        </w:rPr>
        <w:t>L</w:t>
      </w:r>
      <w:r w:rsidRPr="00E26638">
        <w:rPr>
          <w:sz w:val="28"/>
          <w:szCs w:val="28"/>
        </w:rPr>
        <w:t>and is stated at cost and no depreciation is provided.</w:t>
      </w:r>
    </w:p>
    <w:p w14:paraId="2D6C5D10" w14:textId="77777777" w:rsidR="00DA59C7" w:rsidRPr="00284941" w:rsidRDefault="00DA59C7" w:rsidP="00DA59C7">
      <w:pPr>
        <w:tabs>
          <w:tab w:val="left" w:pos="1980"/>
        </w:tabs>
        <w:spacing w:before="120"/>
        <w:ind w:left="567"/>
        <w:jc w:val="both"/>
        <w:outlineLvl w:val="0"/>
        <w:rPr>
          <w:rFonts w:asciiTheme="majorBidi" w:hAnsiTheme="majorBidi" w:cstheme="majorBidi"/>
          <w:sz w:val="28"/>
          <w:szCs w:val="28"/>
          <w:cs/>
        </w:rPr>
      </w:pPr>
      <w:r w:rsidRPr="00E26638">
        <w:rPr>
          <w:rFonts w:asciiTheme="majorBidi" w:hAnsiTheme="majorBidi" w:cstheme="majorBidi"/>
          <w:b/>
          <w:bCs/>
          <w:sz w:val="28"/>
          <w:szCs w:val="28"/>
        </w:rPr>
        <w:lastRenderedPageBreak/>
        <w:t xml:space="preserve">Property, plant and equipment </w:t>
      </w:r>
      <w:r w:rsidRPr="00E26638">
        <w:rPr>
          <w:rFonts w:asciiTheme="majorBidi" w:hAnsiTheme="majorBidi"/>
          <w:b/>
          <w:bCs/>
          <w:sz w:val="28"/>
          <w:szCs w:val="28"/>
        </w:rPr>
        <w:t xml:space="preserve">- </w:t>
      </w:r>
      <w:r w:rsidRPr="00E26638">
        <w:rPr>
          <w:rFonts w:asciiTheme="majorBidi" w:hAnsiTheme="majorBidi" w:cstheme="majorBidi"/>
          <w:b/>
          <w:bCs/>
          <w:sz w:val="28"/>
          <w:szCs w:val="28"/>
        </w:rPr>
        <w:t>net</w:t>
      </w:r>
    </w:p>
    <w:p w14:paraId="313B05E1" w14:textId="77777777" w:rsidR="00DA59C7" w:rsidRPr="00B16207" w:rsidRDefault="00DA59C7" w:rsidP="00DA59C7">
      <w:pPr>
        <w:pStyle w:val="BodyTextIndent"/>
        <w:spacing w:before="120"/>
        <w:ind w:left="567"/>
        <w:rPr>
          <w:rFonts w:asciiTheme="majorBidi" w:hAnsiTheme="majorBidi" w:cstheme="majorBidi"/>
        </w:rPr>
      </w:pPr>
      <w:r w:rsidRPr="00B16207">
        <w:rPr>
          <w:rFonts w:asciiTheme="majorBidi" w:hAnsiTheme="majorBidi" w:cstheme="majorBidi"/>
        </w:rPr>
        <w:t xml:space="preserve">Property, plant and equipment are stated at cost less accumulated depreciation and allowance for impairment </w:t>
      </w:r>
      <w:r w:rsidRPr="006F2B0A">
        <w:rPr>
          <w:rFonts w:asciiTheme="majorBidi" w:hAnsiTheme="majorBidi" w:cs="Angsana New"/>
        </w:rPr>
        <w:t>(</w:t>
      </w:r>
      <w:r w:rsidRPr="00B16207">
        <w:rPr>
          <w:rFonts w:asciiTheme="majorBidi" w:hAnsiTheme="majorBidi" w:cstheme="majorBidi"/>
        </w:rPr>
        <w:t>if any</w:t>
      </w:r>
      <w:r w:rsidRPr="006F2B0A">
        <w:rPr>
          <w:rFonts w:asciiTheme="majorBidi" w:hAnsiTheme="majorBidi" w:cs="Angsana New"/>
        </w:rPr>
        <w:t xml:space="preserve">). </w:t>
      </w:r>
      <w:r w:rsidRPr="00B16207">
        <w:rPr>
          <w:rFonts w:asciiTheme="majorBidi" w:hAnsiTheme="majorBidi" w:cstheme="majorBidi"/>
        </w:rPr>
        <w:t>Depreciations of plant and equipment are calculated by reference to their costs on a straight</w:t>
      </w:r>
      <w:r w:rsidRPr="006F2B0A">
        <w:rPr>
          <w:rFonts w:asciiTheme="majorBidi" w:hAnsiTheme="majorBidi" w:cs="Angsana New"/>
        </w:rPr>
        <w:t>-</w:t>
      </w:r>
      <w:r w:rsidRPr="00B16207">
        <w:rPr>
          <w:rFonts w:asciiTheme="majorBidi" w:hAnsiTheme="majorBidi" w:cstheme="majorBidi"/>
        </w:rPr>
        <w:t>line basis over their estimated useful lives as follows</w:t>
      </w:r>
      <w:r w:rsidRPr="006F2B0A">
        <w:rPr>
          <w:rFonts w:asciiTheme="majorBidi" w:hAnsiTheme="majorBidi" w:cs="Angsana New"/>
        </w:rPr>
        <w:t>:</w:t>
      </w:r>
    </w:p>
    <w:tbl>
      <w:tblPr>
        <w:tblW w:w="7087" w:type="dxa"/>
        <w:tblInd w:w="1440" w:type="dxa"/>
        <w:tblCellMar>
          <w:left w:w="57" w:type="dxa"/>
          <w:right w:w="57" w:type="dxa"/>
        </w:tblCellMar>
        <w:tblLook w:val="04A0" w:firstRow="1" w:lastRow="0" w:firstColumn="1" w:lastColumn="0" w:noHBand="0" w:noVBand="1"/>
      </w:tblPr>
      <w:tblGrid>
        <w:gridCol w:w="3969"/>
        <w:gridCol w:w="3118"/>
      </w:tblGrid>
      <w:tr w:rsidR="00DA59C7" w:rsidRPr="00E77FA7" w14:paraId="66B4475C" w14:textId="77777777" w:rsidTr="00417FAD">
        <w:trPr>
          <w:trHeight w:val="283"/>
        </w:trPr>
        <w:tc>
          <w:tcPr>
            <w:tcW w:w="3969" w:type="dxa"/>
            <w:vAlign w:val="bottom"/>
          </w:tcPr>
          <w:p w14:paraId="405D6520" w14:textId="77777777" w:rsidR="00DA59C7" w:rsidRPr="00934986" w:rsidRDefault="00DA59C7" w:rsidP="00417FAD">
            <w:pPr>
              <w:pBdr>
                <w:bottom w:val="single" w:sz="4" w:space="1" w:color="auto"/>
              </w:pBdr>
              <w:spacing w:before="120"/>
              <w:jc w:val="center"/>
              <w:rPr>
                <w:color w:val="000000"/>
                <w:sz w:val="28"/>
                <w:szCs w:val="28"/>
              </w:rPr>
            </w:pPr>
            <w:r w:rsidRPr="00934986">
              <w:rPr>
                <w:color w:val="000000"/>
                <w:sz w:val="28"/>
                <w:szCs w:val="28"/>
              </w:rPr>
              <w:t>Types of assets</w:t>
            </w:r>
          </w:p>
        </w:tc>
        <w:tc>
          <w:tcPr>
            <w:tcW w:w="3118" w:type="dxa"/>
            <w:vAlign w:val="bottom"/>
          </w:tcPr>
          <w:p w14:paraId="59FD550A" w14:textId="77777777" w:rsidR="00DA59C7" w:rsidRPr="00934986" w:rsidRDefault="00DA59C7" w:rsidP="00417FAD">
            <w:pPr>
              <w:pBdr>
                <w:bottom w:val="single" w:sz="4" w:space="1" w:color="auto"/>
              </w:pBdr>
              <w:spacing w:before="120"/>
              <w:jc w:val="center"/>
              <w:rPr>
                <w:color w:val="000000"/>
                <w:sz w:val="28"/>
                <w:szCs w:val="28"/>
              </w:rPr>
            </w:pPr>
            <w:bookmarkStart w:id="0" w:name="RANGE!B1"/>
            <w:r w:rsidRPr="00934986">
              <w:rPr>
                <w:color w:val="000000"/>
                <w:sz w:val="28"/>
                <w:szCs w:val="28"/>
              </w:rPr>
              <w:t>Years</w:t>
            </w:r>
            <w:bookmarkEnd w:id="0"/>
          </w:p>
        </w:tc>
      </w:tr>
      <w:tr w:rsidR="00DA59C7" w:rsidRPr="00E77FA7" w14:paraId="3A61CAD7" w14:textId="77777777" w:rsidTr="00417FAD">
        <w:trPr>
          <w:trHeight w:val="397"/>
        </w:trPr>
        <w:tc>
          <w:tcPr>
            <w:tcW w:w="3969" w:type="dxa"/>
            <w:vAlign w:val="bottom"/>
          </w:tcPr>
          <w:p w14:paraId="2D226F63" w14:textId="77777777" w:rsidR="00DA59C7" w:rsidRDefault="00DA59C7" w:rsidP="00417FAD">
            <w:pPr>
              <w:rPr>
                <w:color w:val="000000"/>
                <w:sz w:val="28"/>
                <w:szCs w:val="28"/>
              </w:rPr>
            </w:pPr>
            <w:r>
              <w:rPr>
                <w:color w:val="000000"/>
                <w:sz w:val="28"/>
                <w:szCs w:val="28"/>
              </w:rPr>
              <w:t>Buildings and improvements</w:t>
            </w:r>
          </w:p>
        </w:tc>
        <w:tc>
          <w:tcPr>
            <w:tcW w:w="3118" w:type="dxa"/>
            <w:vAlign w:val="bottom"/>
          </w:tcPr>
          <w:p w14:paraId="1D17F013" w14:textId="77777777" w:rsidR="00DA59C7" w:rsidRDefault="00DA59C7" w:rsidP="00417FAD">
            <w:pPr>
              <w:jc w:val="center"/>
              <w:rPr>
                <w:color w:val="000000"/>
                <w:sz w:val="28"/>
                <w:szCs w:val="28"/>
              </w:rPr>
            </w:pPr>
            <w:r>
              <w:rPr>
                <w:color w:val="000000"/>
                <w:sz w:val="28"/>
                <w:szCs w:val="28"/>
              </w:rPr>
              <w:t>5, 10, 20, 30</w:t>
            </w:r>
          </w:p>
        </w:tc>
      </w:tr>
      <w:tr w:rsidR="00DA59C7" w:rsidRPr="00E77FA7" w14:paraId="21BD28A1" w14:textId="77777777" w:rsidTr="00417FAD">
        <w:trPr>
          <w:trHeight w:val="397"/>
        </w:trPr>
        <w:tc>
          <w:tcPr>
            <w:tcW w:w="3969" w:type="dxa"/>
            <w:vAlign w:val="bottom"/>
          </w:tcPr>
          <w:p w14:paraId="54AF6DF3" w14:textId="77777777" w:rsidR="00DA59C7" w:rsidRDefault="00DA59C7" w:rsidP="00417FAD">
            <w:pPr>
              <w:rPr>
                <w:color w:val="000000"/>
                <w:sz w:val="28"/>
                <w:szCs w:val="28"/>
              </w:rPr>
            </w:pPr>
            <w:r>
              <w:rPr>
                <w:color w:val="000000"/>
                <w:sz w:val="28"/>
                <w:szCs w:val="28"/>
              </w:rPr>
              <w:t>Machinery</w:t>
            </w:r>
          </w:p>
        </w:tc>
        <w:tc>
          <w:tcPr>
            <w:tcW w:w="3118" w:type="dxa"/>
            <w:vAlign w:val="bottom"/>
          </w:tcPr>
          <w:p w14:paraId="6919E6EE" w14:textId="77777777" w:rsidR="00DA59C7" w:rsidRDefault="00DA59C7" w:rsidP="00417FAD">
            <w:pPr>
              <w:jc w:val="center"/>
              <w:rPr>
                <w:color w:val="000000"/>
                <w:sz w:val="28"/>
                <w:szCs w:val="28"/>
              </w:rPr>
            </w:pPr>
            <w:r>
              <w:rPr>
                <w:color w:val="000000"/>
                <w:sz w:val="28"/>
                <w:szCs w:val="28"/>
              </w:rPr>
              <w:t>5, 10</w:t>
            </w:r>
          </w:p>
        </w:tc>
      </w:tr>
      <w:tr w:rsidR="00DA59C7" w:rsidRPr="00E77FA7" w14:paraId="3D771B9B" w14:textId="77777777" w:rsidTr="00417FAD">
        <w:trPr>
          <w:trHeight w:val="397"/>
        </w:trPr>
        <w:tc>
          <w:tcPr>
            <w:tcW w:w="3969" w:type="dxa"/>
            <w:vAlign w:val="bottom"/>
          </w:tcPr>
          <w:p w14:paraId="70CC7F1A" w14:textId="77777777" w:rsidR="00DA59C7" w:rsidRDefault="00DA59C7" w:rsidP="00417FAD">
            <w:pPr>
              <w:rPr>
                <w:color w:val="000000"/>
                <w:sz w:val="28"/>
                <w:szCs w:val="28"/>
              </w:rPr>
            </w:pPr>
            <w:r>
              <w:rPr>
                <w:color w:val="000000"/>
                <w:sz w:val="28"/>
                <w:szCs w:val="28"/>
              </w:rPr>
              <w:t>Tools and office equipment</w:t>
            </w:r>
          </w:p>
        </w:tc>
        <w:tc>
          <w:tcPr>
            <w:tcW w:w="3118" w:type="dxa"/>
            <w:vAlign w:val="bottom"/>
          </w:tcPr>
          <w:p w14:paraId="703507BF" w14:textId="77777777" w:rsidR="00DA59C7" w:rsidRDefault="00DA59C7" w:rsidP="00417FAD">
            <w:pPr>
              <w:jc w:val="center"/>
              <w:rPr>
                <w:color w:val="000000"/>
                <w:sz w:val="28"/>
                <w:szCs w:val="28"/>
              </w:rPr>
            </w:pPr>
            <w:r>
              <w:rPr>
                <w:color w:val="000000"/>
                <w:sz w:val="28"/>
                <w:szCs w:val="28"/>
              </w:rPr>
              <w:t>3, 5</w:t>
            </w:r>
          </w:p>
        </w:tc>
      </w:tr>
      <w:tr w:rsidR="00DA59C7" w:rsidRPr="00E77FA7" w14:paraId="2BE3C9E3" w14:textId="77777777" w:rsidTr="00417FAD">
        <w:trPr>
          <w:trHeight w:val="397"/>
        </w:trPr>
        <w:tc>
          <w:tcPr>
            <w:tcW w:w="3969" w:type="dxa"/>
            <w:vAlign w:val="bottom"/>
          </w:tcPr>
          <w:p w14:paraId="1D6ACE78" w14:textId="77777777" w:rsidR="00DA59C7" w:rsidRDefault="00DA59C7" w:rsidP="00417FAD">
            <w:pPr>
              <w:rPr>
                <w:color w:val="000000"/>
                <w:sz w:val="28"/>
                <w:szCs w:val="28"/>
              </w:rPr>
            </w:pPr>
            <w:r>
              <w:rPr>
                <w:color w:val="000000"/>
                <w:sz w:val="28"/>
                <w:szCs w:val="28"/>
              </w:rPr>
              <w:t>Furniture and fixtures</w:t>
            </w:r>
          </w:p>
        </w:tc>
        <w:tc>
          <w:tcPr>
            <w:tcW w:w="3118" w:type="dxa"/>
            <w:vAlign w:val="bottom"/>
          </w:tcPr>
          <w:p w14:paraId="257F9E2C" w14:textId="77777777" w:rsidR="00DA59C7" w:rsidRDefault="00DA59C7" w:rsidP="00417FAD">
            <w:pPr>
              <w:jc w:val="center"/>
              <w:rPr>
                <w:color w:val="000000"/>
                <w:sz w:val="28"/>
                <w:szCs w:val="28"/>
              </w:rPr>
            </w:pPr>
            <w:r>
              <w:rPr>
                <w:color w:val="000000"/>
                <w:sz w:val="28"/>
                <w:szCs w:val="28"/>
              </w:rPr>
              <w:t>5</w:t>
            </w:r>
          </w:p>
        </w:tc>
      </w:tr>
      <w:tr w:rsidR="00DA59C7" w:rsidRPr="00E77FA7" w14:paraId="13B40502" w14:textId="77777777" w:rsidTr="00417FAD">
        <w:trPr>
          <w:trHeight w:val="397"/>
        </w:trPr>
        <w:tc>
          <w:tcPr>
            <w:tcW w:w="3969" w:type="dxa"/>
            <w:vAlign w:val="bottom"/>
          </w:tcPr>
          <w:p w14:paraId="5CC4E361" w14:textId="77777777" w:rsidR="00DA59C7" w:rsidRDefault="00DA59C7" w:rsidP="00417FAD">
            <w:pPr>
              <w:rPr>
                <w:color w:val="000000"/>
                <w:sz w:val="28"/>
                <w:szCs w:val="28"/>
              </w:rPr>
            </w:pPr>
            <w:r>
              <w:rPr>
                <w:color w:val="000000"/>
                <w:sz w:val="28"/>
                <w:szCs w:val="28"/>
              </w:rPr>
              <w:t>Vehicles</w:t>
            </w:r>
          </w:p>
        </w:tc>
        <w:tc>
          <w:tcPr>
            <w:tcW w:w="3118" w:type="dxa"/>
            <w:vAlign w:val="bottom"/>
          </w:tcPr>
          <w:p w14:paraId="0853D8E2" w14:textId="77777777" w:rsidR="00DA59C7" w:rsidRDefault="00DA59C7" w:rsidP="00417FAD">
            <w:pPr>
              <w:jc w:val="center"/>
              <w:rPr>
                <w:color w:val="000000"/>
                <w:sz w:val="28"/>
                <w:szCs w:val="28"/>
              </w:rPr>
            </w:pPr>
            <w:r>
              <w:rPr>
                <w:color w:val="000000"/>
                <w:sz w:val="28"/>
                <w:szCs w:val="28"/>
              </w:rPr>
              <w:t>5</w:t>
            </w:r>
          </w:p>
        </w:tc>
      </w:tr>
    </w:tbl>
    <w:p w14:paraId="7C30EC53" w14:textId="77777777" w:rsidR="00DA59C7" w:rsidRPr="00B16207" w:rsidRDefault="00DA59C7" w:rsidP="00DA59C7">
      <w:pPr>
        <w:spacing w:before="120"/>
        <w:ind w:left="567"/>
        <w:jc w:val="both"/>
        <w:rPr>
          <w:sz w:val="28"/>
          <w:szCs w:val="28"/>
        </w:rPr>
      </w:pPr>
      <w:bookmarkStart w:id="1" w:name="_MON_1548349559"/>
      <w:bookmarkStart w:id="2" w:name="_MON_1517565117"/>
      <w:bookmarkStart w:id="3" w:name="_MON_1517565123"/>
      <w:bookmarkStart w:id="4" w:name="_MON_1517417019"/>
      <w:bookmarkStart w:id="5" w:name="_MON_1517417068"/>
      <w:bookmarkStart w:id="6" w:name="_MON_1541924503"/>
      <w:bookmarkStart w:id="7" w:name="_MON_1541924511"/>
      <w:bookmarkStart w:id="8" w:name="_MON_1517417085"/>
      <w:bookmarkStart w:id="9" w:name="_MON_1548328338"/>
      <w:bookmarkStart w:id="10" w:name="_MON_1517378692"/>
      <w:bookmarkStart w:id="11" w:name="_MON_1517416947"/>
      <w:bookmarkEnd w:id="1"/>
      <w:bookmarkEnd w:id="2"/>
      <w:bookmarkEnd w:id="3"/>
      <w:bookmarkEnd w:id="4"/>
      <w:bookmarkEnd w:id="5"/>
      <w:bookmarkEnd w:id="6"/>
      <w:bookmarkEnd w:id="7"/>
      <w:bookmarkEnd w:id="8"/>
      <w:bookmarkEnd w:id="9"/>
      <w:bookmarkEnd w:id="10"/>
      <w:bookmarkEnd w:id="11"/>
      <w:r w:rsidRPr="00B16207">
        <w:rPr>
          <w:sz w:val="28"/>
          <w:szCs w:val="28"/>
        </w:rPr>
        <w:t>Land, construction in progress and assets under installation are stated at cost and no depreciation is provided</w:t>
      </w:r>
      <w:r w:rsidRPr="006F2B0A">
        <w:rPr>
          <w:sz w:val="28"/>
          <w:szCs w:val="28"/>
        </w:rPr>
        <w:t>.</w:t>
      </w:r>
    </w:p>
    <w:p w14:paraId="7BE71ABE" w14:textId="77777777" w:rsidR="00DA59C7" w:rsidRPr="00B16207" w:rsidRDefault="00DA59C7" w:rsidP="00DA59C7">
      <w:pPr>
        <w:spacing w:before="120"/>
        <w:ind w:left="567"/>
        <w:jc w:val="both"/>
        <w:rPr>
          <w:sz w:val="28"/>
          <w:szCs w:val="28"/>
        </w:rPr>
      </w:pPr>
      <w:r w:rsidRPr="00B16207">
        <w:rPr>
          <w:sz w:val="28"/>
          <w:szCs w:val="28"/>
        </w:rPr>
        <w:t>Depreciation method, useful life and the residual value will be reviewed at the end of the accounting period and is adjusted if appropriate</w:t>
      </w:r>
      <w:r w:rsidRPr="006F2B0A">
        <w:rPr>
          <w:sz w:val="28"/>
          <w:szCs w:val="28"/>
        </w:rPr>
        <w:t>.</w:t>
      </w:r>
    </w:p>
    <w:p w14:paraId="6BF9EF1F" w14:textId="77777777" w:rsidR="00DA59C7" w:rsidRPr="00C86147" w:rsidRDefault="00DA59C7" w:rsidP="00DA59C7">
      <w:pPr>
        <w:spacing w:before="120"/>
        <w:ind w:left="567"/>
        <w:jc w:val="both"/>
        <w:rPr>
          <w:sz w:val="28"/>
          <w:szCs w:val="28"/>
        </w:rPr>
      </w:pPr>
      <w:r w:rsidRPr="00B16207">
        <w:rPr>
          <w:sz w:val="28"/>
          <w:szCs w:val="28"/>
        </w:rPr>
        <w:t>Borrowing costs directly attributable to the acquisition, construction or production of an asset to get ready for its intended use are capitalized as part of the cost of the respective assets</w:t>
      </w:r>
      <w:r w:rsidRPr="006F2B0A">
        <w:rPr>
          <w:sz w:val="28"/>
          <w:szCs w:val="28"/>
        </w:rPr>
        <w:t>.</w:t>
      </w:r>
    </w:p>
    <w:p w14:paraId="6E575B17" w14:textId="77777777" w:rsidR="00DA59C7" w:rsidRPr="00EA207C" w:rsidRDefault="00DA59C7" w:rsidP="00DA59C7">
      <w:pPr>
        <w:spacing w:before="120"/>
        <w:ind w:left="567"/>
        <w:jc w:val="both"/>
        <w:rPr>
          <w:rFonts w:asciiTheme="majorBidi" w:hAnsiTheme="majorBidi" w:cstheme="majorBidi"/>
          <w:b/>
          <w:bCs/>
          <w:sz w:val="28"/>
          <w:szCs w:val="28"/>
        </w:rPr>
      </w:pPr>
      <w:r w:rsidRPr="00EA207C">
        <w:rPr>
          <w:sz w:val="28"/>
          <w:szCs w:val="28"/>
        </w:rPr>
        <w:t>Where the carrying amount of an asset is greater than its estimated recoverable amount, it is written down immediately to its recoverable amount</w:t>
      </w:r>
      <w:r w:rsidRPr="006F2B0A">
        <w:rPr>
          <w:sz w:val="28"/>
          <w:szCs w:val="28"/>
        </w:rPr>
        <w:t xml:space="preserve">. </w:t>
      </w:r>
      <w:r w:rsidRPr="00EA207C">
        <w:rPr>
          <w:sz w:val="28"/>
          <w:szCs w:val="28"/>
        </w:rPr>
        <w:t>Estimated recoverable amount is the higher of the anticipated discounted cash flows from the continuing use of the asset and the amount obtainable from the sale of the asset less any costs of disposal</w:t>
      </w:r>
      <w:r w:rsidRPr="006F2B0A">
        <w:rPr>
          <w:sz w:val="28"/>
          <w:szCs w:val="28"/>
        </w:rPr>
        <w:t>.</w:t>
      </w:r>
    </w:p>
    <w:p w14:paraId="284E71AD" w14:textId="40BE29D3" w:rsidR="00DA59C7" w:rsidRPr="00EA207C" w:rsidRDefault="00DA59C7" w:rsidP="00037D38">
      <w:pPr>
        <w:spacing w:before="120"/>
        <w:ind w:left="567"/>
        <w:jc w:val="both"/>
        <w:outlineLvl w:val="0"/>
        <w:rPr>
          <w:rFonts w:asciiTheme="majorBidi" w:hAnsiTheme="majorBidi" w:cstheme="majorBidi"/>
          <w:b/>
          <w:bCs/>
          <w:sz w:val="28"/>
          <w:szCs w:val="28"/>
        </w:rPr>
      </w:pPr>
      <w:r w:rsidRPr="00EA207C">
        <w:rPr>
          <w:rFonts w:asciiTheme="majorBidi" w:hAnsiTheme="majorBidi" w:cstheme="majorBidi"/>
          <w:b/>
          <w:bCs/>
          <w:sz w:val="28"/>
          <w:szCs w:val="28"/>
        </w:rPr>
        <w:t xml:space="preserve">Intangible asset </w:t>
      </w:r>
    </w:p>
    <w:p w14:paraId="646BB81C" w14:textId="77777777" w:rsidR="00DA59C7" w:rsidRPr="00284941" w:rsidRDefault="00DA59C7" w:rsidP="00570A39">
      <w:pPr>
        <w:pStyle w:val="BodyTextIndent"/>
        <w:spacing w:before="60"/>
        <w:ind w:left="567"/>
        <w:rPr>
          <w:rFonts w:asciiTheme="majorBidi" w:hAnsiTheme="majorBidi" w:cstheme="majorBidi"/>
          <w:cs/>
        </w:rPr>
      </w:pPr>
      <w:r w:rsidRPr="00EA207C">
        <w:rPr>
          <w:rFonts w:asciiTheme="majorBidi" w:hAnsiTheme="majorBidi" w:cstheme="majorBidi"/>
        </w:rPr>
        <w:t xml:space="preserve">Deferred license fees are stated at cost less accumulated amortization and allowance for impairment </w:t>
      </w:r>
      <w:r w:rsidRPr="006F2B0A">
        <w:rPr>
          <w:rFonts w:asciiTheme="majorBidi" w:hAnsiTheme="majorBidi" w:cs="Angsana New"/>
        </w:rPr>
        <w:t>(</w:t>
      </w:r>
      <w:r w:rsidRPr="00EA207C">
        <w:rPr>
          <w:rFonts w:asciiTheme="majorBidi" w:hAnsiTheme="majorBidi" w:cstheme="majorBidi"/>
        </w:rPr>
        <w:t>if any</w:t>
      </w:r>
      <w:r w:rsidRPr="006F2B0A">
        <w:rPr>
          <w:rFonts w:asciiTheme="majorBidi" w:hAnsiTheme="majorBidi" w:cs="Angsana New"/>
        </w:rPr>
        <w:t xml:space="preserve">). </w:t>
      </w:r>
      <w:r w:rsidRPr="00EA207C">
        <w:rPr>
          <w:rFonts w:asciiTheme="majorBidi" w:hAnsiTheme="majorBidi" w:cstheme="majorBidi"/>
        </w:rPr>
        <w:t>Amortization is calculated by the straight</w:t>
      </w:r>
      <w:r w:rsidRPr="006F2B0A">
        <w:rPr>
          <w:rFonts w:asciiTheme="majorBidi" w:hAnsiTheme="majorBidi" w:cs="Angsana New"/>
        </w:rPr>
        <w:t>-</w:t>
      </w:r>
      <w:r w:rsidRPr="00EA207C">
        <w:rPr>
          <w:rFonts w:asciiTheme="majorBidi" w:hAnsiTheme="majorBidi" w:cstheme="majorBidi"/>
        </w:rPr>
        <w:t>line method based on the term of agreements</w:t>
      </w:r>
      <w:r w:rsidRPr="006F2B0A">
        <w:rPr>
          <w:rFonts w:asciiTheme="majorBidi" w:hAnsiTheme="majorBidi" w:cs="Angsana New"/>
        </w:rPr>
        <w:t xml:space="preserve">. </w:t>
      </w:r>
    </w:p>
    <w:p w14:paraId="13830834" w14:textId="77777777" w:rsidR="00DA59C7" w:rsidRDefault="00DA59C7" w:rsidP="00DA59C7">
      <w:pPr>
        <w:ind w:left="567"/>
        <w:rPr>
          <w:rFonts w:asciiTheme="majorBidi" w:hAnsiTheme="majorBidi"/>
          <w:sz w:val="28"/>
          <w:szCs w:val="28"/>
        </w:rPr>
      </w:pPr>
      <w:r w:rsidRPr="00EA207C">
        <w:rPr>
          <w:rFonts w:asciiTheme="majorBidi" w:hAnsiTheme="majorBidi" w:cstheme="majorBidi"/>
          <w:sz w:val="28"/>
          <w:szCs w:val="28"/>
        </w:rPr>
        <w:t>Program computer are stated at cost less accumulated amortization</w:t>
      </w:r>
      <w:r w:rsidRPr="006F2B0A">
        <w:rPr>
          <w:rFonts w:asciiTheme="majorBidi" w:hAnsiTheme="majorBidi"/>
        </w:rPr>
        <w:t xml:space="preserve"> </w:t>
      </w:r>
      <w:r w:rsidRPr="00EA207C">
        <w:rPr>
          <w:rFonts w:asciiTheme="majorBidi" w:hAnsiTheme="majorBidi" w:cstheme="majorBidi"/>
          <w:sz w:val="28"/>
          <w:szCs w:val="28"/>
        </w:rPr>
        <w:t xml:space="preserve">and allowance for impairment </w:t>
      </w:r>
      <w:r w:rsidRPr="006F2B0A">
        <w:rPr>
          <w:rFonts w:asciiTheme="majorBidi" w:hAnsiTheme="majorBidi"/>
          <w:sz w:val="28"/>
          <w:szCs w:val="28"/>
        </w:rPr>
        <w:t>(</w:t>
      </w:r>
      <w:r w:rsidRPr="00EA207C">
        <w:rPr>
          <w:rFonts w:asciiTheme="majorBidi" w:hAnsiTheme="majorBidi" w:cstheme="majorBidi"/>
          <w:sz w:val="28"/>
          <w:szCs w:val="28"/>
        </w:rPr>
        <w:t>if any</w:t>
      </w:r>
      <w:r w:rsidRPr="006F2B0A">
        <w:rPr>
          <w:rFonts w:asciiTheme="majorBidi" w:hAnsiTheme="majorBidi"/>
          <w:sz w:val="28"/>
          <w:szCs w:val="28"/>
        </w:rPr>
        <w:t xml:space="preserve">). </w:t>
      </w:r>
      <w:r w:rsidRPr="00EA207C">
        <w:rPr>
          <w:rFonts w:asciiTheme="majorBidi" w:hAnsiTheme="majorBidi" w:cstheme="majorBidi"/>
          <w:sz w:val="28"/>
          <w:szCs w:val="28"/>
        </w:rPr>
        <w:t>Amortization is calculated by the straight</w:t>
      </w:r>
      <w:r w:rsidRPr="006F2B0A">
        <w:rPr>
          <w:rFonts w:asciiTheme="majorBidi" w:hAnsiTheme="majorBidi"/>
          <w:sz w:val="28"/>
          <w:szCs w:val="28"/>
        </w:rPr>
        <w:t>-</w:t>
      </w:r>
      <w:r w:rsidRPr="00EA207C">
        <w:rPr>
          <w:rFonts w:asciiTheme="majorBidi" w:hAnsiTheme="majorBidi" w:cstheme="majorBidi"/>
          <w:sz w:val="28"/>
          <w:szCs w:val="28"/>
        </w:rPr>
        <w:t>line basis over their estimated useful lives of 3</w:t>
      </w:r>
      <w:r w:rsidRPr="006F2B0A">
        <w:rPr>
          <w:rFonts w:asciiTheme="majorBidi" w:hAnsiTheme="majorBidi"/>
          <w:sz w:val="28"/>
          <w:szCs w:val="28"/>
        </w:rPr>
        <w:t>-</w:t>
      </w:r>
      <w:r>
        <w:rPr>
          <w:rFonts w:asciiTheme="majorBidi" w:hAnsiTheme="majorBidi" w:cstheme="majorBidi"/>
          <w:sz w:val="28"/>
          <w:szCs w:val="28"/>
        </w:rPr>
        <w:t>10</w:t>
      </w:r>
      <w:r w:rsidRPr="00EA207C">
        <w:rPr>
          <w:rFonts w:asciiTheme="majorBidi" w:hAnsiTheme="majorBidi" w:cstheme="majorBidi"/>
          <w:sz w:val="28"/>
          <w:szCs w:val="28"/>
        </w:rPr>
        <w:t xml:space="preserve"> years</w:t>
      </w:r>
      <w:r w:rsidRPr="006F2B0A">
        <w:rPr>
          <w:rFonts w:asciiTheme="majorBidi" w:hAnsiTheme="majorBidi"/>
          <w:sz w:val="28"/>
          <w:szCs w:val="28"/>
        </w:rPr>
        <w:t>.</w:t>
      </w:r>
    </w:p>
    <w:p w14:paraId="24DE7A4D" w14:textId="77777777" w:rsidR="00DA59C7" w:rsidRPr="00AF2E05" w:rsidRDefault="00DA59C7" w:rsidP="00DA59C7">
      <w:pPr>
        <w:spacing w:before="120"/>
        <w:ind w:left="567"/>
        <w:jc w:val="both"/>
        <w:outlineLvl w:val="0"/>
        <w:rPr>
          <w:rFonts w:asciiTheme="majorBidi" w:hAnsiTheme="majorBidi" w:cstheme="majorBidi"/>
          <w:b/>
          <w:bCs/>
          <w:sz w:val="28"/>
          <w:szCs w:val="28"/>
        </w:rPr>
      </w:pPr>
      <w:r>
        <w:rPr>
          <w:rFonts w:asciiTheme="majorBidi" w:hAnsiTheme="majorBidi" w:cstheme="majorBidi"/>
          <w:b/>
          <w:bCs/>
          <w:sz w:val="28"/>
          <w:szCs w:val="28"/>
        </w:rPr>
        <w:t xml:space="preserve">Impairment of non - financial assets </w:t>
      </w:r>
    </w:p>
    <w:p w14:paraId="0606936C" w14:textId="77777777" w:rsidR="00DA59C7" w:rsidRDefault="00DA59C7" w:rsidP="00570A39">
      <w:pPr>
        <w:pStyle w:val="BodyTextIndent"/>
        <w:spacing w:before="60"/>
        <w:ind w:left="567"/>
        <w:rPr>
          <w:rFonts w:ascii="Angsana New" w:hAnsi="Angsana New"/>
        </w:rPr>
      </w:pPr>
      <w:r w:rsidRPr="00AF2E05">
        <w:rPr>
          <w:rFonts w:asciiTheme="majorBidi" w:hAnsiTheme="majorBidi" w:cstheme="majorBidi"/>
        </w:rPr>
        <w:t>Land, buildings and equipment and other assets are subject to amortisation are reviewed for impairment</w:t>
      </w:r>
      <w:r w:rsidRPr="00577819">
        <w:rPr>
          <w:rFonts w:ascii="Angsana New" w:hAnsi="Angsana New"/>
        </w:rPr>
        <w:t xml:space="preserve"> whenever events or changes in circumstances indicate that the carrying amount may not be recoverable. An impairment loss is recognised for the amount by which the carrying amount of the assets exceeds its recoverable amount. The recoverable amount is the higher of an asset’s fair value less costs to sell and value in use. For the purposes of assessing impairment, assets are grouped at the lowest level for which there are sepa</w:t>
      </w:r>
      <w:r>
        <w:rPr>
          <w:rFonts w:ascii="Angsana New" w:hAnsi="Angsana New"/>
        </w:rPr>
        <w:t>rately identifiable cash flows.</w:t>
      </w:r>
      <w:r w:rsidRPr="00577819">
        <w:rPr>
          <w:rFonts w:ascii="Angsana New" w:hAnsi="Angsana New"/>
        </w:rPr>
        <w:t xml:space="preserve"> Non-financial assets other than goodwill that suffered an impairment are reviewed for possible reversal of the impairment at each reporting date.</w:t>
      </w:r>
    </w:p>
    <w:p w14:paraId="3D0F1FA7" w14:textId="77777777" w:rsidR="00037D38" w:rsidRDefault="00037D38">
      <w:pPr>
        <w:rPr>
          <w:b/>
          <w:bCs/>
          <w:sz w:val="28"/>
        </w:rPr>
      </w:pPr>
      <w:r>
        <w:rPr>
          <w:b/>
          <w:bCs/>
          <w:sz w:val="28"/>
        </w:rPr>
        <w:br w:type="page"/>
      </w:r>
    </w:p>
    <w:p w14:paraId="03440160" w14:textId="4A01AB22" w:rsidR="00DA59C7" w:rsidRPr="00AF2E05" w:rsidRDefault="00DA59C7" w:rsidP="00DA59C7">
      <w:pPr>
        <w:spacing w:before="120"/>
        <w:ind w:left="567"/>
        <w:jc w:val="both"/>
        <w:outlineLvl w:val="0"/>
        <w:rPr>
          <w:b/>
          <w:bCs/>
          <w:sz w:val="28"/>
        </w:rPr>
      </w:pPr>
      <w:r w:rsidRPr="00AF2E05">
        <w:rPr>
          <w:b/>
          <w:bCs/>
          <w:sz w:val="28"/>
        </w:rPr>
        <w:lastRenderedPageBreak/>
        <w:t>Leases</w:t>
      </w:r>
    </w:p>
    <w:p w14:paraId="62F57B97" w14:textId="77777777" w:rsidR="00DA59C7" w:rsidRPr="00F30060" w:rsidRDefault="00DA59C7" w:rsidP="00570A39">
      <w:pPr>
        <w:pStyle w:val="BodyTextIndent"/>
        <w:spacing w:before="60"/>
        <w:ind w:left="567"/>
        <w:rPr>
          <w:rFonts w:ascii="Angsana New" w:eastAsia="Arial Unicode MS" w:hAnsi="Angsana New" w:cs="Angsana New"/>
          <w:i/>
          <w:iCs/>
        </w:rPr>
      </w:pPr>
      <w:r w:rsidRPr="00F30060">
        <w:rPr>
          <w:rFonts w:ascii="Angsana New" w:eastAsia="Arial Unicode MS" w:hAnsi="Angsana New" w:cs="Angsana New"/>
          <w:i/>
          <w:iCs/>
        </w:rPr>
        <w:t>Leases - where the Group is the lessee</w:t>
      </w:r>
    </w:p>
    <w:p w14:paraId="7E934724" w14:textId="77777777" w:rsidR="00DA59C7" w:rsidRPr="00F30060" w:rsidRDefault="00DA59C7" w:rsidP="00570A39">
      <w:pPr>
        <w:pStyle w:val="BodyTextIndent"/>
        <w:spacing w:before="60"/>
        <w:ind w:left="567"/>
        <w:rPr>
          <w:rFonts w:ascii="Angsana New" w:eastAsia="Arial Unicode MS" w:hAnsi="Angsana New" w:cs="Angsana New"/>
        </w:rPr>
      </w:pPr>
      <w:r w:rsidRPr="00F30060">
        <w:rPr>
          <w:rFonts w:ascii="Angsana New" w:eastAsia="Arial Unicode MS" w:hAnsi="Angsana New" w:cs="Angsana New"/>
        </w:rPr>
        <w:t>At inception of a contract, the Group assesses whether the contract is, or contains, a lease. A contract is, or contains, a lease if the contract conveys the right to control the use of an identified asset for a period of time in exchange for consideration.</w:t>
      </w:r>
    </w:p>
    <w:p w14:paraId="731D2783" w14:textId="77777777" w:rsidR="00DA59C7" w:rsidRPr="00F30060" w:rsidRDefault="00DA59C7" w:rsidP="00570A39">
      <w:pPr>
        <w:pStyle w:val="BodyTextIndent"/>
        <w:spacing w:before="60"/>
        <w:ind w:left="567"/>
        <w:rPr>
          <w:rFonts w:ascii="Angsana New" w:eastAsia="Arial Unicode MS" w:hAnsi="Angsana New" w:cs="Angsana New"/>
        </w:rPr>
      </w:pPr>
      <w:r w:rsidRPr="00F30060">
        <w:rPr>
          <w:rFonts w:ascii="Angsana New" w:eastAsia="Arial Unicode MS" w:hAnsi="Angsana New" w:cs="Angsana New"/>
        </w:rPr>
        <w:t>The Group recognizes right-of-use asset and lease liability at the lease commencement date. The right-of-use asset is initially measured at cost, which comprises the initial amount of the lease liability adjusted for any lease payments made at or before the commencement date, initial direct costs and estimated costs to dismantle and remove the underlying asset or to restore the underlying asset or the site on which it is located, less any incentive received.</w:t>
      </w:r>
    </w:p>
    <w:p w14:paraId="4081BB1C" w14:textId="77777777" w:rsidR="00DA59C7" w:rsidRPr="00F30060" w:rsidRDefault="00DA59C7" w:rsidP="00570A39">
      <w:pPr>
        <w:pStyle w:val="BodyTextIndent"/>
        <w:spacing w:before="60"/>
        <w:ind w:left="567"/>
        <w:rPr>
          <w:rFonts w:ascii="Angsana New" w:eastAsia="Arial Unicode MS" w:hAnsi="Angsana New" w:cs="Angsana New"/>
        </w:rPr>
      </w:pPr>
      <w:r w:rsidRPr="00F30060">
        <w:rPr>
          <w:rFonts w:ascii="Angsana New" w:eastAsia="Arial Unicode MS" w:hAnsi="Angsana New" w:cs="Angsana New"/>
        </w:rPr>
        <w:t>The lease liability is initially measured at the present value by discounting lease payments that are not paid at the commencement date using the interest rate implicit in the lease, if the rate can be readily determined. If that rate cannot be readily determined, the Group uses the Group’s incremental borrowing rate.</w:t>
      </w:r>
    </w:p>
    <w:p w14:paraId="4BF3F803" w14:textId="77777777" w:rsidR="00DA59C7" w:rsidRPr="00F30060" w:rsidRDefault="00DA59C7" w:rsidP="00DA59C7">
      <w:pPr>
        <w:pStyle w:val="BodyTextIndent"/>
        <w:spacing w:before="120"/>
        <w:ind w:left="567"/>
        <w:rPr>
          <w:rFonts w:ascii="Angsana New" w:eastAsia="Arial Unicode MS" w:hAnsi="Angsana New" w:cs="Angsana New"/>
        </w:rPr>
      </w:pPr>
      <w:r w:rsidRPr="00F30060">
        <w:rPr>
          <w:rFonts w:ascii="Angsana New" w:eastAsia="Arial Unicode MS" w:hAnsi="Angsana New" w:cs="Angsana New"/>
        </w:rPr>
        <w:t>Lease payments included in the measurement of the lease liability are as follows:</w:t>
      </w:r>
    </w:p>
    <w:p w14:paraId="697E78EF" w14:textId="77777777" w:rsidR="00DA59C7" w:rsidRPr="00F30060" w:rsidRDefault="00DA59C7" w:rsidP="00DA59C7">
      <w:pPr>
        <w:numPr>
          <w:ilvl w:val="0"/>
          <w:numId w:val="14"/>
        </w:numPr>
        <w:autoSpaceDE w:val="0"/>
        <w:autoSpaceDN w:val="0"/>
        <w:spacing w:before="60"/>
        <w:ind w:left="993" w:right="29" w:hanging="187"/>
        <w:rPr>
          <w:rFonts w:eastAsia="Arial Unicode MS"/>
          <w:sz w:val="28"/>
          <w:szCs w:val="28"/>
        </w:rPr>
      </w:pPr>
      <w:r>
        <w:rPr>
          <w:rFonts w:eastAsia="Arial Unicode MS"/>
          <w:sz w:val="28"/>
          <w:szCs w:val="28"/>
        </w:rPr>
        <w:t>F</w:t>
      </w:r>
      <w:r w:rsidRPr="00F30060">
        <w:rPr>
          <w:rFonts w:eastAsia="Arial Unicode MS"/>
          <w:sz w:val="28"/>
          <w:szCs w:val="28"/>
        </w:rPr>
        <w:t>ixed payments including in-substance fixed payments;</w:t>
      </w:r>
    </w:p>
    <w:p w14:paraId="33F24D9B" w14:textId="77777777" w:rsidR="00DA59C7" w:rsidRPr="00F30060" w:rsidRDefault="00DA59C7" w:rsidP="00DA59C7">
      <w:pPr>
        <w:numPr>
          <w:ilvl w:val="0"/>
          <w:numId w:val="14"/>
        </w:numPr>
        <w:autoSpaceDE w:val="0"/>
        <w:autoSpaceDN w:val="0"/>
        <w:spacing w:before="60"/>
        <w:ind w:left="993" w:right="29" w:hanging="187"/>
        <w:rPr>
          <w:rFonts w:eastAsia="Arial Unicode MS"/>
          <w:sz w:val="28"/>
          <w:szCs w:val="28"/>
        </w:rPr>
      </w:pPr>
      <w:r>
        <w:rPr>
          <w:rFonts w:eastAsia="Arial Unicode MS"/>
          <w:sz w:val="28"/>
          <w:szCs w:val="28"/>
        </w:rPr>
        <w:t>V</w:t>
      </w:r>
      <w:r w:rsidRPr="00F30060">
        <w:rPr>
          <w:rFonts w:eastAsia="Arial Unicode MS"/>
          <w:sz w:val="28"/>
          <w:szCs w:val="28"/>
        </w:rPr>
        <w:t>ariable lease payments that depend on an index or a rate, initially measured using the index or rate as at the commencement date;</w:t>
      </w:r>
    </w:p>
    <w:p w14:paraId="7197F28C" w14:textId="77777777" w:rsidR="00DA59C7" w:rsidRPr="00F30060" w:rsidRDefault="00DA59C7" w:rsidP="00DA59C7">
      <w:pPr>
        <w:numPr>
          <w:ilvl w:val="0"/>
          <w:numId w:val="14"/>
        </w:numPr>
        <w:autoSpaceDE w:val="0"/>
        <w:autoSpaceDN w:val="0"/>
        <w:spacing w:before="60"/>
        <w:ind w:left="993" w:right="29" w:hanging="187"/>
        <w:rPr>
          <w:rFonts w:eastAsia="Arial Unicode MS"/>
          <w:sz w:val="28"/>
          <w:szCs w:val="28"/>
        </w:rPr>
      </w:pPr>
      <w:r>
        <w:rPr>
          <w:rFonts w:eastAsia="Arial Unicode MS"/>
          <w:sz w:val="28"/>
          <w:szCs w:val="28"/>
        </w:rPr>
        <w:t>A</w:t>
      </w:r>
      <w:r w:rsidRPr="00F30060">
        <w:rPr>
          <w:rFonts w:eastAsia="Arial Unicode MS"/>
          <w:sz w:val="28"/>
          <w:szCs w:val="28"/>
        </w:rPr>
        <w:t>mounts expected to be payable under a residual value guarantee;</w:t>
      </w:r>
    </w:p>
    <w:p w14:paraId="6D40CA63" w14:textId="61A36002" w:rsidR="00DA59C7" w:rsidRPr="00F30060" w:rsidRDefault="00DA59C7" w:rsidP="00DA59C7">
      <w:pPr>
        <w:numPr>
          <w:ilvl w:val="0"/>
          <w:numId w:val="14"/>
        </w:numPr>
        <w:autoSpaceDE w:val="0"/>
        <w:autoSpaceDN w:val="0"/>
        <w:spacing w:before="60"/>
        <w:ind w:left="993" w:right="29" w:hanging="187"/>
        <w:rPr>
          <w:rFonts w:eastAsia="Arial Unicode MS"/>
          <w:sz w:val="28"/>
          <w:szCs w:val="28"/>
        </w:rPr>
      </w:pPr>
      <w:r>
        <w:rPr>
          <w:rFonts w:eastAsia="Arial Unicode MS"/>
          <w:sz w:val="28"/>
          <w:szCs w:val="28"/>
        </w:rPr>
        <w:t>T</w:t>
      </w:r>
      <w:r w:rsidRPr="00F30060">
        <w:rPr>
          <w:rFonts w:eastAsia="Arial Unicode MS"/>
          <w:sz w:val="28"/>
          <w:szCs w:val="28"/>
        </w:rPr>
        <w:t>he exercise price, under a purchase option that the Group is reasonably certain to exercise, whereby</w:t>
      </w:r>
      <w:r w:rsidRPr="00050461">
        <w:rPr>
          <w:rFonts w:eastAsia="Arial Unicode MS" w:hint="cs"/>
          <w:sz w:val="28"/>
          <w:szCs w:val="28"/>
        </w:rPr>
        <w:t xml:space="preserve"> </w:t>
      </w:r>
      <w:r w:rsidRPr="00F30060">
        <w:rPr>
          <w:rFonts w:eastAsia="Arial Unicode MS"/>
          <w:sz w:val="28"/>
          <w:szCs w:val="28"/>
        </w:rPr>
        <w:t>the exercise price is considered as lease payments in an optional renewal period; and</w:t>
      </w:r>
    </w:p>
    <w:p w14:paraId="69A11699" w14:textId="77777777" w:rsidR="00DA59C7" w:rsidRPr="00927896" w:rsidRDefault="00DA59C7" w:rsidP="00DA59C7">
      <w:pPr>
        <w:numPr>
          <w:ilvl w:val="0"/>
          <w:numId w:val="14"/>
        </w:numPr>
        <w:autoSpaceDE w:val="0"/>
        <w:autoSpaceDN w:val="0"/>
        <w:spacing w:before="60"/>
        <w:ind w:left="993" w:right="29" w:hanging="187"/>
        <w:rPr>
          <w:rFonts w:eastAsia="Arial Unicode MS"/>
          <w:spacing w:val="-2"/>
          <w:sz w:val="28"/>
          <w:szCs w:val="28"/>
        </w:rPr>
      </w:pPr>
      <w:r w:rsidRPr="00927896">
        <w:rPr>
          <w:rFonts w:eastAsia="Arial Unicode MS"/>
          <w:spacing w:val="-2"/>
          <w:sz w:val="28"/>
          <w:szCs w:val="28"/>
        </w:rPr>
        <w:t>Payments of penalties for early termination of a lease if the Group is reasonably certain to terminate early.</w:t>
      </w:r>
    </w:p>
    <w:p w14:paraId="63ECD54E" w14:textId="77777777" w:rsidR="00DA59C7" w:rsidRPr="00F30060" w:rsidRDefault="00DA59C7" w:rsidP="00DA59C7">
      <w:pPr>
        <w:pStyle w:val="BodyTextIndent"/>
        <w:spacing w:before="120"/>
        <w:ind w:left="567"/>
        <w:rPr>
          <w:rFonts w:ascii="Angsana New" w:eastAsia="Arial Unicode MS" w:hAnsi="Angsana New" w:cs="Angsana New"/>
        </w:rPr>
      </w:pPr>
      <w:r w:rsidRPr="00F30060">
        <w:rPr>
          <w:rFonts w:ascii="Angsana New" w:eastAsia="Arial Unicode MS" w:hAnsi="Angsana New" w:cs="Angsana New"/>
        </w:rPr>
        <w:t xml:space="preserve">To apply a cost model, the Group measures the ROU asset at cost, less accumulated depreciation and accumulated impairment loss and then makes adjustments for any remeasurement of the lease liability. The ROU asset is subsequently depreciated using the straight-line method from the commencement date to the earlier of the end of the useful life of the ROU asset or the end of the lease term. However, if the lease transfers ownership of the underlying asset to the Group by the end of the lease term or if the cost of the ROU asset reflects that the Group will exercise a purchase option, the Group depreciates the ROU asset from the commencement date to the end of the useful life of the underlying asset. The useful life of the ROU asset is determined on the same basis as those of property, plant and equipment. </w:t>
      </w:r>
    </w:p>
    <w:p w14:paraId="40D250B1" w14:textId="77777777" w:rsidR="00037D38" w:rsidRDefault="00037D38">
      <w:pPr>
        <w:rPr>
          <w:rFonts w:eastAsia="Arial Unicode MS"/>
          <w:sz w:val="28"/>
          <w:szCs w:val="28"/>
          <w:lang w:eastAsia="th-TH"/>
        </w:rPr>
      </w:pPr>
      <w:r>
        <w:rPr>
          <w:rFonts w:eastAsia="Arial Unicode MS"/>
        </w:rPr>
        <w:br w:type="page"/>
      </w:r>
    </w:p>
    <w:p w14:paraId="525FFB7E" w14:textId="51FF0E3E" w:rsidR="00DA59C7" w:rsidRPr="00F30060" w:rsidRDefault="00DA59C7" w:rsidP="00DA59C7">
      <w:pPr>
        <w:pStyle w:val="BodyTextIndent"/>
        <w:spacing w:before="120"/>
        <w:ind w:left="567"/>
        <w:rPr>
          <w:rFonts w:ascii="Angsana New" w:eastAsia="Arial Unicode MS" w:hAnsi="Angsana New" w:cs="Angsana New"/>
        </w:rPr>
      </w:pPr>
      <w:r w:rsidRPr="00F30060">
        <w:rPr>
          <w:rFonts w:ascii="Angsana New" w:eastAsia="Arial Unicode MS" w:hAnsi="Angsana New" w:cs="Angsana New"/>
        </w:rPr>
        <w:lastRenderedPageBreak/>
        <w:t xml:space="preserve">The lease liability is re-measured when there is a change in future lease payments arising from the following: </w:t>
      </w:r>
    </w:p>
    <w:p w14:paraId="473FE1B2" w14:textId="77777777" w:rsidR="00DA59C7" w:rsidRPr="00F30060" w:rsidRDefault="00DA59C7" w:rsidP="00DA59C7">
      <w:pPr>
        <w:numPr>
          <w:ilvl w:val="0"/>
          <w:numId w:val="14"/>
        </w:numPr>
        <w:autoSpaceDE w:val="0"/>
        <w:autoSpaceDN w:val="0"/>
        <w:spacing w:before="60"/>
        <w:ind w:left="993" w:right="29" w:hanging="187"/>
        <w:rPr>
          <w:rFonts w:eastAsia="Arial Unicode MS"/>
          <w:sz w:val="28"/>
          <w:szCs w:val="28"/>
        </w:rPr>
      </w:pPr>
      <w:r>
        <w:rPr>
          <w:rFonts w:eastAsia="Arial Unicode MS"/>
          <w:sz w:val="28"/>
          <w:szCs w:val="28"/>
        </w:rPr>
        <w:t>A</w:t>
      </w:r>
      <w:r w:rsidRPr="00F30060">
        <w:rPr>
          <w:rFonts w:eastAsia="Arial Unicode MS"/>
          <w:sz w:val="28"/>
          <w:szCs w:val="28"/>
        </w:rPr>
        <w:t xml:space="preserve"> change in an index or a rate used to determine those payments</w:t>
      </w:r>
    </w:p>
    <w:p w14:paraId="78C24A18" w14:textId="77777777" w:rsidR="00DA59C7" w:rsidRPr="00F30060" w:rsidRDefault="00DA59C7" w:rsidP="00DA59C7">
      <w:pPr>
        <w:numPr>
          <w:ilvl w:val="0"/>
          <w:numId w:val="14"/>
        </w:numPr>
        <w:autoSpaceDE w:val="0"/>
        <w:autoSpaceDN w:val="0"/>
        <w:spacing w:before="60"/>
        <w:ind w:left="993" w:right="29" w:hanging="187"/>
        <w:rPr>
          <w:rFonts w:eastAsia="Arial Unicode MS"/>
          <w:sz w:val="28"/>
          <w:szCs w:val="28"/>
        </w:rPr>
      </w:pPr>
      <w:r>
        <w:rPr>
          <w:rFonts w:eastAsia="Arial Unicode MS"/>
          <w:sz w:val="28"/>
          <w:szCs w:val="28"/>
        </w:rPr>
        <w:t>A</w:t>
      </w:r>
      <w:r w:rsidRPr="00F30060">
        <w:rPr>
          <w:rFonts w:eastAsia="Arial Unicode MS"/>
          <w:sz w:val="28"/>
          <w:szCs w:val="28"/>
        </w:rPr>
        <w:t xml:space="preserve"> change in the Group’s estimate of the amount expected to be payable under a residual value guarantee</w:t>
      </w:r>
    </w:p>
    <w:p w14:paraId="50A17227" w14:textId="77777777" w:rsidR="00DA59C7" w:rsidRPr="00F30060" w:rsidRDefault="00DA59C7" w:rsidP="00DA59C7">
      <w:pPr>
        <w:numPr>
          <w:ilvl w:val="0"/>
          <w:numId w:val="14"/>
        </w:numPr>
        <w:autoSpaceDE w:val="0"/>
        <w:autoSpaceDN w:val="0"/>
        <w:spacing w:before="60"/>
        <w:ind w:left="993" w:right="29" w:hanging="187"/>
        <w:rPr>
          <w:rFonts w:eastAsia="Arial Unicode MS"/>
          <w:sz w:val="28"/>
          <w:szCs w:val="28"/>
        </w:rPr>
      </w:pPr>
      <w:r>
        <w:rPr>
          <w:rFonts w:eastAsia="Arial Unicode MS"/>
          <w:sz w:val="28"/>
          <w:szCs w:val="28"/>
        </w:rPr>
        <w:t>T</w:t>
      </w:r>
      <w:r w:rsidRPr="00F30060">
        <w:rPr>
          <w:rFonts w:eastAsia="Arial Unicode MS"/>
          <w:sz w:val="28"/>
          <w:szCs w:val="28"/>
        </w:rPr>
        <w:t>he Group changes its assessment of whether it will exercise a purchase, extension or termination option</w:t>
      </w:r>
    </w:p>
    <w:p w14:paraId="5CA530B0" w14:textId="77777777" w:rsidR="00DA59C7" w:rsidRPr="00F30060" w:rsidRDefault="00DA59C7" w:rsidP="00DA59C7">
      <w:pPr>
        <w:pStyle w:val="BodyTextIndent"/>
        <w:spacing w:before="120"/>
        <w:ind w:left="567"/>
        <w:rPr>
          <w:rFonts w:ascii="Angsana New" w:eastAsia="Arial Unicode MS" w:hAnsi="Angsana New" w:cs="Angsana New"/>
        </w:rPr>
      </w:pPr>
      <w:r w:rsidRPr="00F30060">
        <w:rPr>
          <w:rFonts w:ascii="Angsana New" w:eastAsia="Arial Unicode MS" w:hAnsi="Angsana New" w:cs="Angsana New"/>
        </w:rPr>
        <w:t>When the lease liability is re-measured to reflect changes to the lease payments, the Group recognises the amount of the remeasurement of the lease liability as an adjustment to the ROU asset. However, if the carrying amount of the ROU asset is reduced to zero and there is a further reduction in the measurement of the lease liability, the Group recognises any remaining amount of the remeasurement in profit or loss.</w:t>
      </w:r>
    </w:p>
    <w:p w14:paraId="4849A6B4" w14:textId="77777777" w:rsidR="00DA59C7" w:rsidRPr="00B1492E" w:rsidRDefault="00DA59C7" w:rsidP="00DA59C7">
      <w:pPr>
        <w:pStyle w:val="BodyTextIndent"/>
        <w:spacing w:before="120"/>
        <w:ind w:left="567"/>
        <w:rPr>
          <w:rFonts w:ascii="Angsana New" w:eastAsia="Arial Unicode MS" w:hAnsi="Angsana New" w:cs="Angsana New"/>
          <w:i/>
          <w:iCs/>
        </w:rPr>
      </w:pPr>
      <w:r w:rsidRPr="00B1492E">
        <w:rPr>
          <w:rFonts w:ascii="Angsana New" w:eastAsia="Arial Unicode MS" w:hAnsi="Angsana New" w:cs="Angsana New"/>
          <w:i/>
          <w:iCs/>
        </w:rPr>
        <w:t>Short-term leases and leases of low-value assets</w:t>
      </w:r>
    </w:p>
    <w:p w14:paraId="4C8D2E44" w14:textId="77777777" w:rsidR="00DA59C7" w:rsidRPr="00F30060" w:rsidRDefault="00DA59C7" w:rsidP="00DA59C7">
      <w:pPr>
        <w:pStyle w:val="BodyTextIndent"/>
        <w:spacing w:before="120"/>
        <w:ind w:left="567"/>
        <w:rPr>
          <w:rFonts w:ascii="Angsana New" w:eastAsia="Arial Unicode MS" w:hAnsi="Angsana New" w:cs="Angsana New"/>
        </w:rPr>
      </w:pPr>
      <w:r w:rsidRPr="00F30060">
        <w:rPr>
          <w:rFonts w:ascii="Angsana New" w:eastAsia="Arial Unicode MS" w:hAnsi="Angsana New" w:cs="Angsana New"/>
        </w:rPr>
        <w:t>The Group has elected not to recognise ROU assets and lease liabilities for short-term leases that have a lease term of 12 months or less and leases of low-value assets. The Group recognises the lease payments associated with these leases as an expense on a straight-line basis over the lease term.</w:t>
      </w:r>
    </w:p>
    <w:p w14:paraId="5F34CF9A" w14:textId="77777777" w:rsidR="00DA59C7" w:rsidRPr="00F30060" w:rsidRDefault="00DA59C7" w:rsidP="00DA59C7">
      <w:pPr>
        <w:pStyle w:val="BodyTextIndent"/>
        <w:spacing w:before="120"/>
        <w:ind w:left="567"/>
        <w:rPr>
          <w:rFonts w:ascii="Angsana New" w:eastAsia="Arial Unicode MS" w:hAnsi="Angsana New" w:cs="Angsana New"/>
          <w:i/>
          <w:iCs/>
        </w:rPr>
      </w:pPr>
      <w:r w:rsidRPr="00F30060">
        <w:rPr>
          <w:rFonts w:ascii="Angsana New" w:eastAsia="Arial Unicode MS" w:hAnsi="Angsana New" w:cs="Angsana New"/>
          <w:i/>
          <w:iCs/>
        </w:rPr>
        <w:t>Leases - where the Group is the lessor</w:t>
      </w:r>
    </w:p>
    <w:p w14:paraId="080D2C2D" w14:textId="77777777" w:rsidR="00DA59C7" w:rsidRPr="00F30060" w:rsidRDefault="00DA59C7" w:rsidP="00DA59C7">
      <w:pPr>
        <w:pStyle w:val="BodyTextIndent"/>
        <w:spacing w:before="120"/>
        <w:ind w:left="567"/>
        <w:rPr>
          <w:rFonts w:ascii="Arial" w:hAnsi="Arial" w:cs="Arial"/>
          <w:sz w:val="18"/>
          <w:szCs w:val="18"/>
        </w:rPr>
      </w:pPr>
      <w:r w:rsidRPr="00F30060">
        <w:rPr>
          <w:rFonts w:ascii="Angsana New" w:eastAsia="Arial Unicode MS" w:hAnsi="Angsana New" w:cs="Angsana New"/>
        </w:rPr>
        <w:t>The Group determines at lease inception whether each lease is a finance lease or an operating lease. To classify each lease, the Group makes an overall assessment of whether the lease substantially transfers all of the risks and rewards incidental to ownership of the underlying asset. If this is the case, then the lease is a finance lease; if not, then it is an operating lease</w:t>
      </w:r>
      <w:r w:rsidRPr="00F30060">
        <w:rPr>
          <w:rFonts w:ascii="Arial" w:hAnsi="Arial" w:cs="Arial"/>
          <w:sz w:val="18"/>
          <w:szCs w:val="18"/>
        </w:rPr>
        <w:t>.</w:t>
      </w:r>
    </w:p>
    <w:p w14:paraId="7C647D08" w14:textId="3EA83ED3" w:rsidR="00DA59C7" w:rsidRDefault="00DA59C7" w:rsidP="00DA59C7">
      <w:pPr>
        <w:pStyle w:val="BodyTextIndent"/>
        <w:spacing w:before="120"/>
        <w:ind w:left="567"/>
        <w:rPr>
          <w:rFonts w:ascii="Angsana New" w:eastAsia="Arial Unicode MS" w:hAnsi="Angsana New" w:cs="Angsana New"/>
          <w:spacing w:val="-2"/>
        </w:rPr>
      </w:pPr>
      <w:r w:rsidRPr="00927896">
        <w:rPr>
          <w:rFonts w:ascii="Angsana New" w:eastAsia="Arial Unicode MS" w:hAnsi="Angsana New" w:cs="Angsana New"/>
          <w:spacing w:val="-2"/>
        </w:rPr>
        <w:t>When assets are leased out under a finance lease, the present value of the lease payments is recognised as a receivable. The difference between the gross receivable and the present value of the receivable is recognised as unearned finance income. Lease income is recognised over the term of the lease using the net investment method, which reflects a constant periodic rate of return. Initial direct costs are included in the initial measurement of the finance lease receivable and will be gradually reduced against the income over the lease term.</w:t>
      </w:r>
    </w:p>
    <w:p w14:paraId="361D8F12" w14:textId="77777777" w:rsidR="00DA59C7" w:rsidRPr="00927896" w:rsidRDefault="00DA59C7" w:rsidP="00DA59C7">
      <w:pPr>
        <w:pStyle w:val="BodyTextIndent"/>
        <w:spacing w:before="120"/>
        <w:ind w:left="567"/>
        <w:rPr>
          <w:rFonts w:ascii="Angsana New" w:eastAsia="Arial Unicode MS" w:hAnsi="Angsana New" w:cs="Angsana New"/>
          <w:spacing w:val="-2"/>
        </w:rPr>
      </w:pPr>
      <w:r w:rsidRPr="00D70321">
        <w:rPr>
          <w:rFonts w:ascii="Angsana New" w:eastAsia="Arial Unicode MS" w:hAnsi="Angsana New" w:cs="Angsana New"/>
          <w:spacing w:val="-2"/>
        </w:rPr>
        <w:t>Assets leased out under operating leases are included in property, plant and equipment in the statement of financial position. They are depreciated over their expected useful lives on a basis consistent with other similar property, plant and equipment owned by the Group. Rental income (net of any incentives given to lessees) is recognised on a straight-line basis over the lease term.</w:t>
      </w:r>
    </w:p>
    <w:p w14:paraId="2706866C" w14:textId="77777777" w:rsidR="00DA59C7" w:rsidRPr="00284941" w:rsidRDefault="00DA59C7" w:rsidP="00DA59C7">
      <w:pPr>
        <w:spacing w:before="240"/>
        <w:ind w:left="562"/>
        <w:jc w:val="both"/>
        <w:outlineLvl w:val="0"/>
        <w:rPr>
          <w:rFonts w:asciiTheme="majorBidi" w:hAnsiTheme="majorBidi" w:cstheme="majorBidi"/>
          <w:b/>
          <w:bCs/>
          <w:sz w:val="28"/>
          <w:szCs w:val="28"/>
          <w:cs/>
        </w:rPr>
      </w:pPr>
      <w:r w:rsidRPr="00EA207C">
        <w:rPr>
          <w:rFonts w:asciiTheme="majorBidi" w:hAnsiTheme="majorBidi" w:cstheme="majorBidi"/>
          <w:b/>
          <w:bCs/>
          <w:sz w:val="28"/>
          <w:szCs w:val="28"/>
        </w:rPr>
        <w:t xml:space="preserve">Trade and other </w:t>
      </w:r>
      <w:r>
        <w:rPr>
          <w:rFonts w:asciiTheme="majorBidi" w:hAnsiTheme="majorBidi" w:cstheme="majorBidi"/>
          <w:b/>
          <w:bCs/>
          <w:sz w:val="28"/>
          <w:szCs w:val="28"/>
        </w:rPr>
        <w:t xml:space="preserve">current </w:t>
      </w:r>
      <w:r w:rsidRPr="00EA207C">
        <w:rPr>
          <w:rFonts w:asciiTheme="majorBidi" w:hAnsiTheme="majorBidi" w:cstheme="majorBidi"/>
          <w:b/>
          <w:bCs/>
          <w:sz w:val="28"/>
          <w:szCs w:val="28"/>
        </w:rPr>
        <w:t>payables</w:t>
      </w:r>
    </w:p>
    <w:p w14:paraId="405FB1C1" w14:textId="77777777" w:rsidR="00DA59C7" w:rsidRDefault="00DA59C7" w:rsidP="00DA59C7">
      <w:pPr>
        <w:spacing w:before="120"/>
        <w:ind w:left="567"/>
        <w:jc w:val="both"/>
        <w:rPr>
          <w:rFonts w:asciiTheme="majorBidi" w:hAnsiTheme="majorBidi"/>
          <w:sz w:val="28"/>
          <w:szCs w:val="28"/>
        </w:rPr>
      </w:pPr>
      <w:r w:rsidRPr="00EA207C">
        <w:rPr>
          <w:rFonts w:asciiTheme="majorBidi" w:hAnsiTheme="majorBidi" w:cstheme="majorBidi"/>
          <w:sz w:val="28"/>
          <w:szCs w:val="28"/>
        </w:rPr>
        <w:t xml:space="preserve">Trade and other </w:t>
      </w:r>
      <w:r>
        <w:rPr>
          <w:rFonts w:asciiTheme="majorBidi" w:hAnsiTheme="majorBidi" w:cstheme="majorBidi"/>
          <w:sz w:val="28"/>
          <w:szCs w:val="28"/>
        </w:rPr>
        <w:t xml:space="preserve">current </w:t>
      </w:r>
      <w:r w:rsidRPr="00EA207C">
        <w:rPr>
          <w:rFonts w:asciiTheme="majorBidi" w:hAnsiTheme="majorBidi" w:cstheme="majorBidi"/>
          <w:sz w:val="28"/>
          <w:szCs w:val="28"/>
        </w:rPr>
        <w:t>payables are stated at cost</w:t>
      </w:r>
      <w:r w:rsidRPr="006F2B0A">
        <w:rPr>
          <w:rFonts w:asciiTheme="majorBidi" w:hAnsiTheme="majorBidi"/>
          <w:sz w:val="28"/>
          <w:szCs w:val="28"/>
        </w:rPr>
        <w:t>.</w:t>
      </w:r>
    </w:p>
    <w:p w14:paraId="255D63D8" w14:textId="77777777" w:rsidR="00037D38" w:rsidRDefault="00037D38">
      <w:pPr>
        <w:rPr>
          <w:rFonts w:asciiTheme="majorBidi" w:hAnsiTheme="majorBidi" w:cstheme="majorBidi"/>
          <w:b/>
          <w:bCs/>
          <w:sz w:val="28"/>
          <w:szCs w:val="28"/>
        </w:rPr>
      </w:pPr>
      <w:r>
        <w:rPr>
          <w:rFonts w:asciiTheme="majorBidi" w:hAnsiTheme="majorBidi" w:cstheme="majorBidi"/>
          <w:b/>
          <w:bCs/>
          <w:sz w:val="28"/>
          <w:szCs w:val="28"/>
        </w:rPr>
        <w:br w:type="page"/>
      </w:r>
    </w:p>
    <w:p w14:paraId="6BC9F38D" w14:textId="2A554C50" w:rsidR="00DA59C7" w:rsidRPr="00EA207C" w:rsidRDefault="00DA59C7" w:rsidP="00DA59C7">
      <w:pPr>
        <w:spacing w:before="120"/>
        <w:ind w:left="567"/>
        <w:jc w:val="both"/>
        <w:outlineLvl w:val="0"/>
        <w:rPr>
          <w:rFonts w:asciiTheme="majorBidi" w:hAnsiTheme="majorBidi" w:cstheme="majorBidi"/>
          <w:b/>
          <w:bCs/>
          <w:sz w:val="28"/>
          <w:szCs w:val="28"/>
        </w:rPr>
      </w:pPr>
      <w:r w:rsidRPr="00EA207C">
        <w:rPr>
          <w:rFonts w:asciiTheme="majorBidi" w:hAnsiTheme="majorBidi" w:cstheme="majorBidi"/>
          <w:b/>
          <w:bCs/>
          <w:sz w:val="28"/>
          <w:szCs w:val="28"/>
        </w:rPr>
        <w:lastRenderedPageBreak/>
        <w:t>Employee benefits</w:t>
      </w:r>
    </w:p>
    <w:p w14:paraId="3D916893" w14:textId="77777777" w:rsidR="00DA59C7" w:rsidRPr="00EA207C" w:rsidRDefault="00DA59C7" w:rsidP="00DA59C7">
      <w:pPr>
        <w:tabs>
          <w:tab w:val="left" w:pos="1980"/>
        </w:tabs>
        <w:spacing w:before="120"/>
        <w:ind w:left="567"/>
        <w:jc w:val="both"/>
        <w:outlineLvl w:val="0"/>
        <w:rPr>
          <w:rFonts w:asciiTheme="majorBidi" w:hAnsiTheme="majorBidi" w:cstheme="majorBidi"/>
          <w:i/>
          <w:iCs/>
          <w:sz w:val="28"/>
          <w:szCs w:val="28"/>
        </w:rPr>
      </w:pPr>
      <w:r w:rsidRPr="00EA207C">
        <w:rPr>
          <w:rFonts w:asciiTheme="majorBidi" w:hAnsiTheme="majorBidi" w:cstheme="majorBidi"/>
          <w:i/>
          <w:iCs/>
          <w:sz w:val="28"/>
          <w:szCs w:val="28"/>
        </w:rPr>
        <w:t>Short</w:t>
      </w:r>
      <w:r w:rsidRPr="006F2B0A">
        <w:rPr>
          <w:rFonts w:asciiTheme="majorBidi" w:hAnsiTheme="majorBidi"/>
          <w:i/>
          <w:iCs/>
          <w:sz w:val="28"/>
          <w:szCs w:val="28"/>
        </w:rPr>
        <w:t>-</w:t>
      </w:r>
      <w:r w:rsidRPr="00EA207C">
        <w:rPr>
          <w:rFonts w:asciiTheme="majorBidi" w:hAnsiTheme="majorBidi" w:cstheme="majorBidi"/>
          <w:i/>
          <w:iCs/>
          <w:sz w:val="28"/>
          <w:szCs w:val="28"/>
        </w:rPr>
        <w:t>term benefits</w:t>
      </w:r>
    </w:p>
    <w:p w14:paraId="0E65AF17" w14:textId="77777777" w:rsidR="00DA59C7" w:rsidRPr="00EA207C" w:rsidRDefault="00DA59C7" w:rsidP="00DA59C7">
      <w:pPr>
        <w:tabs>
          <w:tab w:val="left" w:pos="1980"/>
        </w:tabs>
        <w:spacing w:before="120"/>
        <w:ind w:left="567"/>
        <w:jc w:val="both"/>
        <w:rPr>
          <w:rFonts w:asciiTheme="majorBidi" w:hAnsiTheme="majorBidi" w:cstheme="majorBidi"/>
          <w:sz w:val="28"/>
          <w:szCs w:val="28"/>
        </w:rPr>
      </w:pPr>
      <w:r w:rsidRPr="00EA207C">
        <w:rPr>
          <w:rFonts w:asciiTheme="majorBidi" w:hAnsiTheme="majorBidi" w:cstheme="majorBidi"/>
          <w:sz w:val="28"/>
          <w:szCs w:val="28"/>
        </w:rPr>
        <w:t>The Company salaries, wages, bonus and social security contribution as expenses on an accrual basis</w:t>
      </w:r>
      <w:r w:rsidRPr="006F2B0A">
        <w:rPr>
          <w:rFonts w:asciiTheme="majorBidi" w:hAnsiTheme="majorBidi"/>
          <w:sz w:val="28"/>
          <w:szCs w:val="28"/>
        </w:rPr>
        <w:t>.</w:t>
      </w:r>
    </w:p>
    <w:p w14:paraId="6DFAB71B" w14:textId="77777777" w:rsidR="00DA59C7" w:rsidRPr="00EA207C" w:rsidRDefault="00DA59C7" w:rsidP="00DA59C7">
      <w:pPr>
        <w:spacing w:before="120"/>
        <w:ind w:left="567"/>
        <w:jc w:val="both"/>
        <w:outlineLvl w:val="0"/>
        <w:rPr>
          <w:rFonts w:asciiTheme="majorBidi" w:hAnsiTheme="majorBidi" w:cstheme="majorBidi"/>
          <w:i/>
          <w:iCs/>
          <w:sz w:val="28"/>
          <w:szCs w:val="28"/>
        </w:rPr>
      </w:pPr>
      <w:r w:rsidRPr="00EA207C">
        <w:rPr>
          <w:rFonts w:asciiTheme="majorBidi" w:hAnsiTheme="majorBidi" w:cstheme="majorBidi"/>
          <w:i/>
          <w:iCs/>
          <w:sz w:val="28"/>
          <w:szCs w:val="28"/>
        </w:rPr>
        <w:t>Post</w:t>
      </w:r>
      <w:r w:rsidRPr="006F2B0A">
        <w:rPr>
          <w:rFonts w:asciiTheme="majorBidi" w:hAnsiTheme="majorBidi"/>
          <w:i/>
          <w:iCs/>
          <w:sz w:val="28"/>
          <w:szCs w:val="28"/>
        </w:rPr>
        <w:t>-</w:t>
      </w:r>
      <w:r w:rsidRPr="00EA207C">
        <w:rPr>
          <w:rFonts w:asciiTheme="majorBidi" w:hAnsiTheme="majorBidi" w:cstheme="majorBidi"/>
          <w:i/>
          <w:iCs/>
          <w:sz w:val="28"/>
          <w:szCs w:val="28"/>
        </w:rPr>
        <w:t xml:space="preserve">employment benefits </w:t>
      </w:r>
      <w:r w:rsidRPr="006F2B0A">
        <w:rPr>
          <w:rFonts w:asciiTheme="majorBidi" w:hAnsiTheme="majorBidi"/>
          <w:i/>
          <w:iCs/>
          <w:sz w:val="28"/>
          <w:szCs w:val="28"/>
        </w:rPr>
        <w:t xml:space="preserve">– </w:t>
      </w:r>
      <w:r w:rsidRPr="00EA207C">
        <w:rPr>
          <w:rFonts w:asciiTheme="majorBidi" w:hAnsiTheme="majorBidi" w:cstheme="majorBidi"/>
          <w:i/>
          <w:iCs/>
          <w:sz w:val="28"/>
          <w:szCs w:val="28"/>
        </w:rPr>
        <w:t>defined contribution plan</w:t>
      </w:r>
    </w:p>
    <w:p w14:paraId="464F7806" w14:textId="77777777" w:rsidR="00DA59C7" w:rsidRPr="00EA207C" w:rsidRDefault="00DA59C7" w:rsidP="00DA59C7">
      <w:pPr>
        <w:spacing w:before="120" w:line="380" w:lineRule="exact"/>
        <w:ind w:left="562"/>
        <w:jc w:val="both"/>
        <w:outlineLvl w:val="0"/>
        <w:rPr>
          <w:rFonts w:asciiTheme="majorBidi" w:hAnsiTheme="majorBidi" w:cstheme="majorBidi"/>
          <w:sz w:val="28"/>
          <w:szCs w:val="28"/>
          <w:u w:val="single"/>
        </w:rPr>
      </w:pPr>
      <w:r w:rsidRPr="00EA207C">
        <w:rPr>
          <w:rFonts w:asciiTheme="majorBidi" w:hAnsiTheme="majorBidi" w:cstheme="majorBidi"/>
          <w:sz w:val="28"/>
          <w:szCs w:val="28"/>
          <w:u w:val="single"/>
        </w:rPr>
        <w:t>Defined contribution plans</w:t>
      </w:r>
    </w:p>
    <w:p w14:paraId="71BC69B3" w14:textId="77777777" w:rsidR="00DA59C7" w:rsidRPr="00EA207C" w:rsidRDefault="00DA59C7" w:rsidP="00DA59C7">
      <w:pPr>
        <w:spacing w:before="120" w:line="380" w:lineRule="exact"/>
        <w:ind w:left="567"/>
        <w:outlineLvl w:val="0"/>
        <w:rPr>
          <w:rFonts w:asciiTheme="majorBidi" w:hAnsiTheme="majorBidi" w:cstheme="majorBidi"/>
          <w:sz w:val="28"/>
          <w:szCs w:val="28"/>
        </w:rPr>
      </w:pPr>
      <w:r w:rsidRPr="00EA207C">
        <w:rPr>
          <w:rFonts w:asciiTheme="majorBidi" w:hAnsiTheme="majorBidi" w:cstheme="majorBidi"/>
          <w:sz w:val="28"/>
          <w:szCs w:val="28"/>
        </w:rPr>
        <w:t>The Company and their employees have jointly established a provident fund</w:t>
      </w:r>
      <w:r w:rsidRPr="006F2B0A">
        <w:rPr>
          <w:rFonts w:asciiTheme="majorBidi" w:hAnsiTheme="majorBidi"/>
          <w:sz w:val="28"/>
          <w:szCs w:val="28"/>
        </w:rPr>
        <w:t xml:space="preserve">. </w:t>
      </w:r>
      <w:r w:rsidRPr="00EA207C">
        <w:rPr>
          <w:rFonts w:asciiTheme="majorBidi" w:hAnsiTheme="majorBidi" w:cstheme="majorBidi"/>
          <w:sz w:val="28"/>
          <w:szCs w:val="28"/>
        </w:rPr>
        <w:t>The fund is monthly contributed by employees and by the Company</w:t>
      </w:r>
      <w:r w:rsidRPr="006F2B0A">
        <w:rPr>
          <w:rFonts w:asciiTheme="majorBidi" w:hAnsiTheme="majorBidi"/>
          <w:sz w:val="28"/>
          <w:szCs w:val="28"/>
        </w:rPr>
        <w:t xml:space="preserve">. </w:t>
      </w:r>
      <w:r w:rsidRPr="00EA207C">
        <w:rPr>
          <w:rFonts w:asciiTheme="majorBidi" w:hAnsiTheme="majorBidi" w:cstheme="majorBidi"/>
          <w:sz w:val="28"/>
          <w:szCs w:val="28"/>
        </w:rPr>
        <w:t>The fund</w:t>
      </w:r>
      <w:r w:rsidRPr="006F2B0A">
        <w:rPr>
          <w:rFonts w:asciiTheme="majorBidi" w:hAnsiTheme="majorBidi"/>
          <w:sz w:val="28"/>
          <w:szCs w:val="28"/>
        </w:rPr>
        <w:t>’</w:t>
      </w:r>
      <w:r w:rsidRPr="00EA207C">
        <w:rPr>
          <w:rFonts w:asciiTheme="majorBidi" w:hAnsiTheme="majorBidi" w:cstheme="majorBidi"/>
          <w:sz w:val="28"/>
          <w:szCs w:val="28"/>
        </w:rPr>
        <w:t>s assets are held in a separate trust fund and the contributions of the Company is recognised as expenses when incurred</w:t>
      </w:r>
      <w:r w:rsidRPr="006F2B0A">
        <w:rPr>
          <w:rFonts w:asciiTheme="majorBidi" w:hAnsiTheme="majorBidi"/>
          <w:sz w:val="28"/>
          <w:szCs w:val="28"/>
        </w:rPr>
        <w:t>.</w:t>
      </w:r>
    </w:p>
    <w:p w14:paraId="642FEAF7" w14:textId="77777777" w:rsidR="00DA59C7" w:rsidRPr="00EA207C" w:rsidRDefault="00DA59C7" w:rsidP="00DA59C7">
      <w:pPr>
        <w:spacing w:before="120"/>
        <w:ind w:firstLine="562"/>
        <w:rPr>
          <w:rFonts w:asciiTheme="majorBidi" w:hAnsiTheme="majorBidi" w:cstheme="majorBidi"/>
          <w:sz w:val="28"/>
          <w:szCs w:val="28"/>
          <w:u w:val="single"/>
        </w:rPr>
      </w:pPr>
      <w:r w:rsidRPr="00EA207C">
        <w:rPr>
          <w:rFonts w:asciiTheme="majorBidi" w:hAnsiTheme="majorBidi" w:cstheme="majorBidi"/>
          <w:sz w:val="28"/>
          <w:szCs w:val="28"/>
          <w:u w:val="single"/>
        </w:rPr>
        <w:t>Defined benefit plans and other long</w:t>
      </w:r>
      <w:r w:rsidRPr="006F2B0A">
        <w:rPr>
          <w:rFonts w:asciiTheme="majorBidi" w:hAnsiTheme="majorBidi"/>
          <w:sz w:val="28"/>
          <w:szCs w:val="28"/>
          <w:u w:val="single"/>
        </w:rPr>
        <w:t>-</w:t>
      </w:r>
      <w:r w:rsidRPr="00EA207C">
        <w:rPr>
          <w:rFonts w:asciiTheme="majorBidi" w:hAnsiTheme="majorBidi" w:cstheme="majorBidi"/>
          <w:sz w:val="28"/>
          <w:szCs w:val="28"/>
          <w:u w:val="single"/>
        </w:rPr>
        <w:t>term employee benefits</w:t>
      </w:r>
    </w:p>
    <w:p w14:paraId="1D55F826" w14:textId="77777777" w:rsidR="00DA59C7" w:rsidRPr="00EA207C" w:rsidRDefault="00DA59C7" w:rsidP="00DA59C7">
      <w:pPr>
        <w:tabs>
          <w:tab w:val="left" w:pos="1980"/>
        </w:tabs>
        <w:spacing w:before="120"/>
        <w:ind w:left="567"/>
        <w:jc w:val="both"/>
        <w:rPr>
          <w:sz w:val="28"/>
          <w:szCs w:val="28"/>
        </w:rPr>
      </w:pPr>
      <w:r w:rsidRPr="00EA207C">
        <w:rPr>
          <w:sz w:val="28"/>
          <w:szCs w:val="28"/>
        </w:rPr>
        <w:t>The employee benefit obligation for severance payment under labor law is recognized as a charge to results of operations over the employee</w:t>
      </w:r>
      <w:r w:rsidRPr="006F2B0A">
        <w:rPr>
          <w:sz w:val="28"/>
          <w:szCs w:val="28"/>
        </w:rPr>
        <w:t>’</w:t>
      </w:r>
      <w:r w:rsidRPr="00EA207C">
        <w:rPr>
          <w:sz w:val="28"/>
          <w:szCs w:val="28"/>
        </w:rPr>
        <w:t>s service period</w:t>
      </w:r>
      <w:r w:rsidRPr="006F2B0A">
        <w:rPr>
          <w:sz w:val="28"/>
          <w:szCs w:val="28"/>
        </w:rPr>
        <w:t xml:space="preserve">. </w:t>
      </w:r>
      <w:r w:rsidRPr="00EA207C">
        <w:rPr>
          <w:sz w:val="28"/>
          <w:szCs w:val="28"/>
        </w:rPr>
        <w:t>It is calculated by estimating the amount of future benefit earned by employees in return for service provided to the Company in the current and future periods, with such benefit being discounted to determine the present value</w:t>
      </w:r>
      <w:r w:rsidRPr="006F2B0A">
        <w:rPr>
          <w:sz w:val="28"/>
          <w:szCs w:val="28"/>
        </w:rPr>
        <w:t xml:space="preserve">. </w:t>
      </w:r>
      <w:r w:rsidRPr="00EA207C">
        <w:rPr>
          <w:sz w:val="28"/>
          <w:szCs w:val="28"/>
        </w:rPr>
        <w:t>The reference point for setting the discount rate is the yield rate of government bonds as at the reporting date</w:t>
      </w:r>
      <w:r w:rsidRPr="006F2B0A">
        <w:rPr>
          <w:sz w:val="28"/>
          <w:szCs w:val="28"/>
        </w:rPr>
        <w:t xml:space="preserve">. </w:t>
      </w:r>
      <w:r w:rsidRPr="00EA207C">
        <w:rPr>
          <w:sz w:val="28"/>
          <w:szCs w:val="28"/>
        </w:rPr>
        <w:t>The calculation is performed by actuarial technique using the Projected Unit Credit Method</w:t>
      </w:r>
      <w:r w:rsidRPr="006F2B0A">
        <w:rPr>
          <w:sz w:val="28"/>
          <w:szCs w:val="28"/>
        </w:rPr>
        <w:t>.</w:t>
      </w:r>
    </w:p>
    <w:p w14:paraId="061D8B4C" w14:textId="77777777" w:rsidR="00DA59C7" w:rsidRPr="00EA207C" w:rsidRDefault="00DA59C7" w:rsidP="00DA59C7">
      <w:pPr>
        <w:tabs>
          <w:tab w:val="left" w:pos="1980"/>
        </w:tabs>
        <w:spacing w:before="120"/>
        <w:ind w:left="567"/>
        <w:jc w:val="both"/>
        <w:rPr>
          <w:sz w:val="28"/>
          <w:szCs w:val="28"/>
        </w:rPr>
      </w:pPr>
      <w:r w:rsidRPr="00EA207C">
        <w:rPr>
          <w:sz w:val="28"/>
          <w:szCs w:val="28"/>
        </w:rPr>
        <w:t>Actuarial gains and losses arising from post</w:t>
      </w:r>
      <w:r w:rsidRPr="006F2B0A">
        <w:rPr>
          <w:sz w:val="28"/>
          <w:szCs w:val="28"/>
        </w:rPr>
        <w:t>-</w:t>
      </w:r>
      <w:r w:rsidRPr="00EA207C">
        <w:rPr>
          <w:sz w:val="28"/>
          <w:szCs w:val="28"/>
        </w:rPr>
        <w:t>employment benefits are recognised immediately in the other comprehensive income and actuarial gains and losses arising from other long</w:t>
      </w:r>
      <w:r w:rsidRPr="006F2B0A">
        <w:rPr>
          <w:sz w:val="28"/>
          <w:szCs w:val="28"/>
        </w:rPr>
        <w:t>-</w:t>
      </w:r>
      <w:r w:rsidRPr="00EA207C">
        <w:rPr>
          <w:sz w:val="28"/>
          <w:szCs w:val="28"/>
        </w:rPr>
        <w:t>term employee benefits are recognised immediately in the profit or loss</w:t>
      </w:r>
      <w:r w:rsidRPr="006F2B0A">
        <w:rPr>
          <w:sz w:val="28"/>
          <w:szCs w:val="28"/>
        </w:rPr>
        <w:t>.</w:t>
      </w:r>
    </w:p>
    <w:p w14:paraId="36758CA5" w14:textId="6BBF15E7" w:rsidR="00DA59C7" w:rsidRPr="00EA207C" w:rsidRDefault="00DA59C7" w:rsidP="00DA59C7">
      <w:pPr>
        <w:spacing w:before="120"/>
        <w:ind w:left="567"/>
        <w:jc w:val="both"/>
        <w:outlineLvl w:val="0"/>
        <w:rPr>
          <w:rFonts w:asciiTheme="majorBidi" w:hAnsiTheme="majorBidi" w:cstheme="majorBidi"/>
          <w:b/>
          <w:bCs/>
          <w:sz w:val="28"/>
          <w:szCs w:val="28"/>
        </w:rPr>
      </w:pPr>
      <w:r w:rsidRPr="00EA207C">
        <w:rPr>
          <w:rFonts w:asciiTheme="majorBidi" w:hAnsiTheme="majorBidi" w:cstheme="majorBidi"/>
          <w:b/>
          <w:bCs/>
          <w:sz w:val="28"/>
          <w:szCs w:val="28"/>
        </w:rPr>
        <w:t>Provisions</w:t>
      </w:r>
    </w:p>
    <w:p w14:paraId="56A16BF5" w14:textId="77777777" w:rsidR="00DA59C7" w:rsidRDefault="00DA59C7" w:rsidP="00570A39">
      <w:pPr>
        <w:spacing w:before="60"/>
        <w:ind w:left="567"/>
        <w:jc w:val="both"/>
        <w:rPr>
          <w:rFonts w:asciiTheme="majorBidi" w:hAnsiTheme="majorBidi"/>
          <w:spacing w:val="-2"/>
          <w:sz w:val="28"/>
          <w:szCs w:val="28"/>
        </w:rPr>
      </w:pPr>
      <w:r w:rsidRPr="00EA207C">
        <w:rPr>
          <w:rFonts w:asciiTheme="majorBidi" w:hAnsiTheme="majorBidi" w:cstheme="majorBidi"/>
          <w:spacing w:val="-2"/>
          <w:sz w:val="28"/>
          <w:szCs w:val="28"/>
        </w:rPr>
        <w:t>Provisions are recognized when the Group has a present legal or constructive obligation as a result of past events, it is probable that an outflow of resources will be required to settle the obligation, and a reliable estimate of the amount can be made</w:t>
      </w:r>
      <w:r w:rsidRPr="006F2B0A">
        <w:rPr>
          <w:rFonts w:asciiTheme="majorBidi" w:hAnsiTheme="majorBidi"/>
          <w:spacing w:val="-2"/>
          <w:sz w:val="28"/>
          <w:szCs w:val="28"/>
        </w:rPr>
        <w:t xml:space="preserve">. </w:t>
      </w:r>
      <w:r w:rsidRPr="00EA207C">
        <w:rPr>
          <w:rFonts w:asciiTheme="majorBidi" w:hAnsiTheme="majorBidi" w:cstheme="majorBidi"/>
          <w:spacing w:val="-2"/>
          <w:sz w:val="28"/>
          <w:szCs w:val="28"/>
        </w:rPr>
        <w:t>Where the Group expects a provision to be reimbursed, the reimbursement is recognized as a separate asset but only when the reimbursement is virtually certain</w:t>
      </w:r>
      <w:r w:rsidRPr="006F2B0A">
        <w:rPr>
          <w:rFonts w:asciiTheme="majorBidi" w:hAnsiTheme="majorBidi"/>
          <w:spacing w:val="-2"/>
          <w:sz w:val="28"/>
          <w:szCs w:val="28"/>
        </w:rPr>
        <w:t>.</w:t>
      </w:r>
    </w:p>
    <w:p w14:paraId="09B783ED" w14:textId="77777777" w:rsidR="00DA59C7" w:rsidRPr="007D7510" w:rsidRDefault="00DA59C7" w:rsidP="00DA59C7">
      <w:pPr>
        <w:spacing w:before="120"/>
        <w:ind w:left="567"/>
        <w:jc w:val="both"/>
        <w:outlineLvl w:val="0"/>
        <w:rPr>
          <w:rFonts w:asciiTheme="majorBidi" w:hAnsiTheme="majorBidi" w:cstheme="majorBidi"/>
          <w:b/>
          <w:bCs/>
          <w:sz w:val="28"/>
          <w:szCs w:val="28"/>
        </w:rPr>
      </w:pPr>
      <w:r w:rsidRPr="007D7510">
        <w:rPr>
          <w:rFonts w:asciiTheme="majorBidi" w:hAnsiTheme="majorBidi" w:cstheme="majorBidi"/>
          <w:b/>
          <w:bCs/>
          <w:sz w:val="28"/>
          <w:szCs w:val="28"/>
        </w:rPr>
        <w:t>Treasury stock</w:t>
      </w:r>
    </w:p>
    <w:p w14:paraId="604CE07B" w14:textId="77777777" w:rsidR="00DA59C7" w:rsidRPr="009426FD" w:rsidRDefault="00DA59C7" w:rsidP="00570A39">
      <w:pPr>
        <w:spacing w:before="60"/>
        <w:ind w:left="567"/>
        <w:jc w:val="both"/>
        <w:rPr>
          <w:sz w:val="28"/>
        </w:rPr>
      </w:pPr>
      <w:r w:rsidRPr="009426FD">
        <w:rPr>
          <w:sz w:val="28"/>
        </w:rPr>
        <w:t>When share capital recognised as equity is repurchased, the amount of consideration paid, including directly attributable costs, is classified as treasury stock and recognised as a deduction from equity. An equal amount is appropriated from retained earnings and taken to a reserve for treasury stock within equity. When treasury stock are sold, the amount received is recognised as an increase in equity by crediting the cost of the treasury stock sold, calculated using the weighted average method, to the treasury stock account and transferring the equivalent amount back from treasury stock reserve to retained earnings. Surpluses on the sale of treasury stock are taken directly to a se</w:t>
      </w:r>
      <w:r>
        <w:rPr>
          <w:sz w:val="28"/>
        </w:rPr>
        <w:t>parate category within equity, “Premium on treasury stock”</w:t>
      </w:r>
      <w:r w:rsidRPr="009426FD">
        <w:rPr>
          <w:sz w:val="28"/>
        </w:rPr>
        <w:t>. Net deficits on sale or cancellation of treasury stock are debited to retained earnings after setting off against any remaining balance of premium on treasury stock.</w:t>
      </w:r>
    </w:p>
    <w:p w14:paraId="004CB02B" w14:textId="77777777" w:rsidR="00DA59C7" w:rsidRPr="00EA207C" w:rsidRDefault="00DA59C7" w:rsidP="00DA59C7">
      <w:pPr>
        <w:spacing w:before="120"/>
        <w:ind w:left="567"/>
        <w:jc w:val="both"/>
        <w:outlineLvl w:val="0"/>
        <w:rPr>
          <w:rFonts w:asciiTheme="majorBidi" w:hAnsiTheme="majorBidi" w:cstheme="majorBidi"/>
          <w:spacing w:val="-2"/>
          <w:sz w:val="28"/>
          <w:szCs w:val="28"/>
        </w:rPr>
      </w:pPr>
      <w:r w:rsidRPr="00EA207C">
        <w:rPr>
          <w:rFonts w:asciiTheme="majorBidi" w:hAnsiTheme="majorBidi" w:cstheme="majorBidi"/>
          <w:b/>
          <w:bCs/>
          <w:spacing w:val="-2"/>
          <w:sz w:val="28"/>
          <w:szCs w:val="28"/>
        </w:rPr>
        <w:lastRenderedPageBreak/>
        <w:t>Foreign currency translation</w:t>
      </w:r>
    </w:p>
    <w:p w14:paraId="190F212A" w14:textId="77777777" w:rsidR="00DA59C7" w:rsidRPr="00EA207C" w:rsidRDefault="00DA59C7" w:rsidP="00570A39">
      <w:pPr>
        <w:spacing w:before="60"/>
        <w:ind w:left="567"/>
        <w:jc w:val="both"/>
        <w:rPr>
          <w:rFonts w:asciiTheme="majorBidi" w:hAnsiTheme="majorBidi" w:cstheme="majorBidi"/>
          <w:sz w:val="28"/>
          <w:szCs w:val="28"/>
        </w:rPr>
      </w:pPr>
      <w:r w:rsidRPr="00EA207C">
        <w:rPr>
          <w:rFonts w:asciiTheme="majorBidi" w:hAnsiTheme="majorBidi" w:cstheme="majorBidi"/>
          <w:sz w:val="28"/>
          <w:szCs w:val="28"/>
        </w:rPr>
        <w:t>Foreign currency transactions are translated into Thai Baht using the exchange rates prevailing at the date of the transaction</w:t>
      </w:r>
      <w:r w:rsidRPr="006F2B0A">
        <w:rPr>
          <w:rFonts w:asciiTheme="majorBidi" w:hAnsiTheme="majorBidi"/>
          <w:sz w:val="28"/>
          <w:szCs w:val="28"/>
        </w:rPr>
        <w:t xml:space="preserve">. </w:t>
      </w:r>
      <w:r w:rsidRPr="00EA207C">
        <w:rPr>
          <w:rFonts w:asciiTheme="majorBidi" w:hAnsiTheme="majorBidi" w:cstheme="majorBidi"/>
          <w:sz w:val="28"/>
          <w:szCs w:val="28"/>
        </w:rPr>
        <w:t>Monetary assets and liabilities denominated in foreign currency outstanding at the reporting date are translated to Thai Baht at the exchange rate prevailing at the statements of financial position date</w:t>
      </w:r>
      <w:r w:rsidRPr="006F2B0A">
        <w:rPr>
          <w:rFonts w:asciiTheme="majorBidi" w:hAnsiTheme="majorBidi"/>
          <w:sz w:val="28"/>
          <w:szCs w:val="28"/>
        </w:rPr>
        <w:t xml:space="preserve">. </w:t>
      </w:r>
    </w:p>
    <w:p w14:paraId="7477FCEE" w14:textId="77777777" w:rsidR="00DA59C7" w:rsidRPr="00EA207C" w:rsidRDefault="00DA59C7" w:rsidP="00DA59C7">
      <w:pPr>
        <w:pStyle w:val="Header"/>
        <w:spacing w:before="120"/>
        <w:ind w:left="567"/>
        <w:jc w:val="both"/>
        <w:rPr>
          <w:rFonts w:asciiTheme="majorBidi" w:hAnsiTheme="majorBidi" w:cstheme="majorBidi"/>
          <w:sz w:val="28"/>
          <w:szCs w:val="28"/>
        </w:rPr>
      </w:pPr>
      <w:r w:rsidRPr="00EA207C">
        <w:rPr>
          <w:rFonts w:asciiTheme="majorBidi" w:hAnsiTheme="majorBidi" w:cstheme="majorBidi"/>
          <w:sz w:val="28"/>
          <w:szCs w:val="28"/>
        </w:rPr>
        <w:t>Gains and losses on exchange rates are credited or charged to the profit or loss</w:t>
      </w:r>
      <w:r w:rsidRPr="006F2B0A">
        <w:rPr>
          <w:rFonts w:asciiTheme="majorBidi" w:hAnsiTheme="majorBidi"/>
          <w:sz w:val="28"/>
          <w:szCs w:val="28"/>
        </w:rPr>
        <w:t xml:space="preserve">. </w:t>
      </w:r>
    </w:p>
    <w:p w14:paraId="3A2F3945" w14:textId="77777777" w:rsidR="00DA59C7" w:rsidRPr="00EA207C" w:rsidRDefault="00DA59C7" w:rsidP="00DA59C7">
      <w:pPr>
        <w:spacing w:before="240"/>
        <w:ind w:left="562"/>
        <w:outlineLvl w:val="0"/>
        <w:rPr>
          <w:b/>
          <w:bCs/>
          <w:sz w:val="28"/>
          <w:szCs w:val="28"/>
        </w:rPr>
      </w:pPr>
      <w:r w:rsidRPr="00EA207C">
        <w:rPr>
          <w:b/>
          <w:bCs/>
          <w:sz w:val="28"/>
          <w:szCs w:val="28"/>
        </w:rPr>
        <w:t>Related parties</w:t>
      </w:r>
    </w:p>
    <w:p w14:paraId="40B4CD08" w14:textId="77777777" w:rsidR="00DA59C7" w:rsidRPr="00EA207C" w:rsidRDefault="00DA59C7" w:rsidP="00570A39">
      <w:pPr>
        <w:spacing w:before="60"/>
        <w:ind w:left="567"/>
        <w:jc w:val="both"/>
        <w:rPr>
          <w:sz w:val="28"/>
          <w:szCs w:val="28"/>
        </w:rPr>
      </w:pPr>
      <w:r w:rsidRPr="00EA207C">
        <w:rPr>
          <w:sz w:val="28"/>
          <w:szCs w:val="28"/>
        </w:rPr>
        <w:t xml:space="preserve">Related parties are defined as persons or companies that control other persons or companies or have significant </w:t>
      </w:r>
      <w:r w:rsidRPr="00570A39">
        <w:rPr>
          <w:rFonts w:asciiTheme="majorBidi" w:hAnsiTheme="majorBidi" w:cstheme="majorBidi"/>
          <w:sz w:val="28"/>
          <w:szCs w:val="28"/>
        </w:rPr>
        <w:t>influence</w:t>
      </w:r>
      <w:r w:rsidRPr="00EA207C">
        <w:rPr>
          <w:sz w:val="28"/>
          <w:szCs w:val="28"/>
        </w:rPr>
        <w:t xml:space="preserve"> over other persons or companies in making financial and</w:t>
      </w:r>
      <w:r w:rsidRPr="006F2B0A">
        <w:rPr>
          <w:sz w:val="28"/>
          <w:szCs w:val="28"/>
        </w:rPr>
        <w:t>/</w:t>
      </w:r>
      <w:r w:rsidRPr="00EA207C">
        <w:rPr>
          <w:sz w:val="28"/>
          <w:szCs w:val="28"/>
        </w:rPr>
        <w:t>or operational decisions</w:t>
      </w:r>
      <w:r w:rsidRPr="006F2B0A">
        <w:rPr>
          <w:sz w:val="28"/>
          <w:szCs w:val="28"/>
        </w:rPr>
        <w:t xml:space="preserve">. </w:t>
      </w:r>
      <w:r w:rsidRPr="00EA207C">
        <w:rPr>
          <w:sz w:val="28"/>
          <w:szCs w:val="28"/>
        </w:rPr>
        <w:t>This includes the companies that have common shareholders or executive management</w:t>
      </w:r>
      <w:r w:rsidRPr="006F2B0A">
        <w:rPr>
          <w:sz w:val="28"/>
          <w:szCs w:val="28"/>
        </w:rPr>
        <w:t>.</w:t>
      </w:r>
    </w:p>
    <w:p w14:paraId="732A71E3" w14:textId="77777777" w:rsidR="00DA59C7" w:rsidRPr="00EA207C" w:rsidRDefault="00DA59C7" w:rsidP="00DA59C7">
      <w:pPr>
        <w:spacing w:before="240"/>
        <w:ind w:left="562"/>
        <w:jc w:val="both"/>
        <w:outlineLvl w:val="0"/>
        <w:rPr>
          <w:rFonts w:asciiTheme="majorBidi" w:hAnsiTheme="majorBidi" w:cstheme="majorBidi"/>
          <w:b/>
          <w:bCs/>
          <w:spacing w:val="-2"/>
          <w:sz w:val="28"/>
          <w:szCs w:val="28"/>
        </w:rPr>
      </w:pPr>
      <w:r w:rsidRPr="00EA207C">
        <w:rPr>
          <w:rFonts w:asciiTheme="majorBidi" w:hAnsiTheme="majorBidi" w:cstheme="majorBidi"/>
          <w:b/>
          <w:bCs/>
          <w:spacing w:val="-2"/>
          <w:sz w:val="28"/>
          <w:szCs w:val="28"/>
        </w:rPr>
        <w:t>Income tax</w:t>
      </w:r>
    </w:p>
    <w:p w14:paraId="3E600455" w14:textId="77777777" w:rsidR="00DA59C7" w:rsidRPr="00EA207C" w:rsidRDefault="00DA59C7" w:rsidP="00570A39">
      <w:pPr>
        <w:spacing w:before="60"/>
        <w:ind w:left="567"/>
        <w:jc w:val="both"/>
        <w:rPr>
          <w:rFonts w:asciiTheme="majorBidi" w:hAnsiTheme="majorBidi" w:cstheme="majorBidi"/>
          <w:sz w:val="28"/>
          <w:szCs w:val="28"/>
        </w:rPr>
      </w:pPr>
      <w:r w:rsidRPr="00EA207C">
        <w:rPr>
          <w:rFonts w:asciiTheme="majorBidi" w:hAnsiTheme="majorBidi" w:cstheme="majorBidi"/>
          <w:sz w:val="28"/>
          <w:szCs w:val="28"/>
        </w:rPr>
        <w:t>Income tax expenses comprise current tax and deferred tax</w:t>
      </w:r>
      <w:r w:rsidRPr="006F2B0A">
        <w:rPr>
          <w:rFonts w:asciiTheme="majorBidi" w:hAnsiTheme="majorBidi"/>
          <w:sz w:val="28"/>
          <w:szCs w:val="28"/>
        </w:rPr>
        <w:t>.</w:t>
      </w:r>
    </w:p>
    <w:p w14:paraId="0492F5E4" w14:textId="77777777" w:rsidR="00DA59C7" w:rsidRPr="00EA207C" w:rsidRDefault="00DA59C7" w:rsidP="00570A39">
      <w:pPr>
        <w:spacing w:before="60"/>
        <w:ind w:left="567"/>
        <w:jc w:val="both"/>
        <w:rPr>
          <w:rFonts w:asciiTheme="majorBidi" w:hAnsiTheme="majorBidi" w:cstheme="majorBidi"/>
          <w:i/>
          <w:iCs/>
          <w:sz w:val="28"/>
          <w:szCs w:val="28"/>
        </w:rPr>
      </w:pPr>
      <w:r w:rsidRPr="00EA207C">
        <w:rPr>
          <w:rFonts w:asciiTheme="majorBidi" w:hAnsiTheme="majorBidi" w:cstheme="majorBidi"/>
          <w:i/>
          <w:iCs/>
          <w:sz w:val="28"/>
          <w:szCs w:val="28"/>
        </w:rPr>
        <w:t>Current tax</w:t>
      </w:r>
    </w:p>
    <w:p w14:paraId="14EFEA79" w14:textId="77777777" w:rsidR="00DA59C7" w:rsidRPr="00EA207C" w:rsidRDefault="00DA59C7" w:rsidP="00570A39">
      <w:pPr>
        <w:spacing w:before="60"/>
        <w:ind w:left="567"/>
        <w:jc w:val="both"/>
        <w:rPr>
          <w:rFonts w:asciiTheme="majorBidi" w:hAnsiTheme="majorBidi" w:cstheme="majorBidi"/>
          <w:b/>
          <w:bCs/>
          <w:sz w:val="28"/>
          <w:szCs w:val="28"/>
        </w:rPr>
      </w:pPr>
      <w:r w:rsidRPr="00570A39">
        <w:rPr>
          <w:rFonts w:asciiTheme="majorBidi" w:hAnsiTheme="majorBidi" w:cstheme="majorBidi"/>
          <w:sz w:val="28"/>
          <w:szCs w:val="28"/>
        </w:rPr>
        <w:t>The Group’s current income tax is provided in the accounts at the amount expected to be paid to the taxation</w:t>
      </w:r>
      <w:r w:rsidRPr="00EA207C">
        <w:rPr>
          <w:rFonts w:asciiTheme="majorBidi" w:hAnsiTheme="majorBidi" w:cstheme="majorBidi"/>
          <w:spacing w:val="-2"/>
          <w:sz w:val="28"/>
          <w:szCs w:val="28"/>
        </w:rPr>
        <w:t xml:space="preserve"> authorities, based on taxable profits determined in accordance with tax legislation</w:t>
      </w:r>
      <w:r w:rsidRPr="006F2B0A">
        <w:rPr>
          <w:rFonts w:asciiTheme="majorBidi" w:hAnsiTheme="majorBidi"/>
          <w:spacing w:val="-2"/>
          <w:sz w:val="28"/>
          <w:szCs w:val="28"/>
        </w:rPr>
        <w:t>.</w:t>
      </w:r>
    </w:p>
    <w:p w14:paraId="5302D1BD" w14:textId="77777777" w:rsidR="00DA59C7" w:rsidRPr="00EA207C" w:rsidRDefault="00DA59C7" w:rsidP="00570A39">
      <w:pPr>
        <w:spacing w:before="60"/>
        <w:ind w:left="567"/>
        <w:jc w:val="both"/>
        <w:rPr>
          <w:rFonts w:asciiTheme="majorBidi" w:hAnsiTheme="majorBidi" w:cstheme="majorBidi"/>
          <w:i/>
          <w:iCs/>
          <w:sz w:val="28"/>
          <w:szCs w:val="28"/>
        </w:rPr>
      </w:pPr>
      <w:r w:rsidRPr="00EA207C">
        <w:rPr>
          <w:rFonts w:asciiTheme="majorBidi" w:hAnsiTheme="majorBidi" w:cstheme="majorBidi"/>
          <w:i/>
          <w:iCs/>
          <w:sz w:val="28"/>
          <w:szCs w:val="28"/>
        </w:rPr>
        <w:t>Deferred tax</w:t>
      </w:r>
    </w:p>
    <w:p w14:paraId="2E3518D4" w14:textId="77777777" w:rsidR="00DA59C7" w:rsidRPr="00EA207C" w:rsidRDefault="00DA59C7" w:rsidP="00570A39">
      <w:pPr>
        <w:spacing w:before="60"/>
        <w:ind w:left="567"/>
        <w:jc w:val="both"/>
        <w:rPr>
          <w:rFonts w:asciiTheme="majorBidi" w:hAnsiTheme="majorBidi" w:cstheme="majorBidi"/>
          <w:spacing w:val="-2"/>
          <w:sz w:val="28"/>
          <w:szCs w:val="28"/>
        </w:rPr>
      </w:pPr>
      <w:r w:rsidRPr="00EA207C">
        <w:rPr>
          <w:rFonts w:asciiTheme="majorBidi" w:hAnsiTheme="majorBidi" w:cstheme="majorBidi"/>
          <w:spacing w:val="-2"/>
          <w:sz w:val="28"/>
          <w:szCs w:val="28"/>
        </w:rPr>
        <w:t>The Group</w:t>
      </w:r>
      <w:r w:rsidRPr="006F2B0A">
        <w:rPr>
          <w:rFonts w:asciiTheme="majorBidi" w:hAnsiTheme="majorBidi"/>
          <w:spacing w:val="-2"/>
          <w:sz w:val="28"/>
          <w:szCs w:val="28"/>
        </w:rPr>
        <w:t>’</w:t>
      </w:r>
      <w:r w:rsidRPr="00EA207C">
        <w:rPr>
          <w:rFonts w:asciiTheme="majorBidi" w:hAnsiTheme="majorBidi" w:cstheme="majorBidi"/>
          <w:spacing w:val="-2"/>
          <w:sz w:val="28"/>
          <w:szCs w:val="28"/>
        </w:rPr>
        <w:t>s deferred income tax is provided on temporary differences between the tax bases of assets and liabilities and their carrying amounts at the end of each reporting period, using the tax rates enacted at the end of the reporting period</w:t>
      </w:r>
      <w:r w:rsidRPr="006F2B0A">
        <w:rPr>
          <w:rFonts w:asciiTheme="majorBidi" w:hAnsiTheme="majorBidi"/>
          <w:spacing w:val="-2"/>
          <w:sz w:val="28"/>
          <w:szCs w:val="28"/>
        </w:rPr>
        <w:t xml:space="preserve">. </w:t>
      </w:r>
    </w:p>
    <w:p w14:paraId="46063656" w14:textId="77777777" w:rsidR="00DA59C7" w:rsidRPr="00EA207C" w:rsidRDefault="00DA59C7" w:rsidP="00570A39">
      <w:pPr>
        <w:ind w:left="567"/>
        <w:rPr>
          <w:rFonts w:asciiTheme="majorBidi" w:hAnsiTheme="majorBidi" w:cstheme="majorBidi"/>
          <w:sz w:val="28"/>
          <w:szCs w:val="28"/>
        </w:rPr>
      </w:pPr>
      <w:r w:rsidRPr="00EA207C">
        <w:rPr>
          <w:rFonts w:asciiTheme="majorBidi" w:hAnsiTheme="majorBidi" w:cstheme="majorBidi"/>
          <w:sz w:val="28"/>
          <w:szCs w:val="28"/>
        </w:rPr>
        <w:t xml:space="preserve">The </w:t>
      </w:r>
      <w:r w:rsidRPr="00EA207C">
        <w:rPr>
          <w:rFonts w:asciiTheme="majorBidi" w:hAnsiTheme="majorBidi" w:cstheme="majorBidi"/>
          <w:spacing w:val="-2"/>
          <w:sz w:val="28"/>
          <w:szCs w:val="28"/>
        </w:rPr>
        <w:t>Group</w:t>
      </w:r>
      <w:r w:rsidRPr="00EA207C">
        <w:rPr>
          <w:rFonts w:asciiTheme="majorBidi" w:hAnsiTheme="majorBidi" w:cstheme="majorBidi"/>
          <w:sz w:val="28"/>
          <w:szCs w:val="28"/>
        </w:rPr>
        <w:t xml:space="preserve"> recognized deferred tax liabilities for all taxable temporary differences while they recognize deferred tax assets for all deductible temporary differences and tax losses carried forward to the extent that it is probable that future taxable profit will be available against which such deductible temporary differences and tax losses carried forward can be utilized</w:t>
      </w:r>
      <w:r w:rsidRPr="006F2B0A">
        <w:rPr>
          <w:rFonts w:asciiTheme="majorBidi" w:hAnsiTheme="majorBidi"/>
          <w:sz w:val="28"/>
          <w:szCs w:val="28"/>
        </w:rPr>
        <w:t>.</w:t>
      </w:r>
    </w:p>
    <w:p w14:paraId="775F595B" w14:textId="77777777" w:rsidR="00DA59C7" w:rsidRPr="00EA207C" w:rsidRDefault="00DA59C7" w:rsidP="00DA59C7">
      <w:pPr>
        <w:spacing w:before="120"/>
        <w:ind w:left="567"/>
        <w:jc w:val="both"/>
        <w:rPr>
          <w:rFonts w:asciiTheme="majorBidi" w:hAnsiTheme="majorBidi" w:cstheme="majorBidi"/>
          <w:sz w:val="28"/>
          <w:szCs w:val="28"/>
        </w:rPr>
      </w:pPr>
      <w:r w:rsidRPr="00EA207C">
        <w:rPr>
          <w:rFonts w:asciiTheme="majorBidi" w:hAnsiTheme="majorBidi" w:cstheme="majorBidi"/>
          <w:sz w:val="28"/>
          <w:szCs w:val="28"/>
        </w:rPr>
        <w:t>At each reporting date, the Group review and reduce the carrying amount of deferred tax assets to the extent that it is no longer probable that sufficient taxable profit will be available to allow all or part of the deferred tax asset to be utilized</w:t>
      </w:r>
      <w:r w:rsidRPr="006F2B0A">
        <w:rPr>
          <w:rFonts w:asciiTheme="majorBidi" w:hAnsiTheme="majorBidi"/>
          <w:sz w:val="28"/>
          <w:szCs w:val="28"/>
        </w:rPr>
        <w:t>.</w:t>
      </w:r>
    </w:p>
    <w:p w14:paraId="1FF3E947" w14:textId="77777777" w:rsidR="00DA59C7" w:rsidRDefault="00DA59C7" w:rsidP="00DA59C7">
      <w:pPr>
        <w:spacing w:before="120"/>
        <w:ind w:left="567"/>
        <w:jc w:val="both"/>
        <w:rPr>
          <w:rFonts w:asciiTheme="majorBidi" w:hAnsiTheme="majorBidi"/>
          <w:sz w:val="28"/>
          <w:szCs w:val="28"/>
        </w:rPr>
      </w:pPr>
      <w:r w:rsidRPr="00EA207C">
        <w:rPr>
          <w:rFonts w:asciiTheme="majorBidi" w:hAnsiTheme="majorBidi" w:cstheme="majorBidi"/>
          <w:sz w:val="28"/>
          <w:szCs w:val="28"/>
        </w:rPr>
        <w:t>The Group record deferred tax directly to shareholders' equity if the tax relates to items that are recorded directly to shareholders' equity</w:t>
      </w:r>
      <w:r w:rsidRPr="006F2B0A">
        <w:rPr>
          <w:rFonts w:asciiTheme="majorBidi" w:hAnsiTheme="majorBidi"/>
          <w:sz w:val="28"/>
          <w:szCs w:val="28"/>
        </w:rPr>
        <w:t>.</w:t>
      </w:r>
    </w:p>
    <w:p w14:paraId="4443FDC2" w14:textId="77777777" w:rsidR="00037D38" w:rsidRDefault="00037D38">
      <w:pPr>
        <w:rPr>
          <w:b/>
          <w:bCs/>
          <w:sz w:val="28"/>
          <w:szCs w:val="28"/>
        </w:rPr>
      </w:pPr>
      <w:r>
        <w:rPr>
          <w:b/>
          <w:bCs/>
          <w:sz w:val="28"/>
          <w:szCs w:val="28"/>
        </w:rPr>
        <w:br w:type="page"/>
      </w:r>
    </w:p>
    <w:p w14:paraId="6CA91637" w14:textId="620711D5" w:rsidR="00DA59C7" w:rsidRPr="008C5679" w:rsidRDefault="00DA59C7" w:rsidP="00DA59C7">
      <w:pPr>
        <w:spacing w:before="120"/>
        <w:ind w:left="567"/>
        <w:jc w:val="both"/>
        <w:outlineLvl w:val="0"/>
        <w:rPr>
          <w:b/>
          <w:bCs/>
          <w:sz w:val="28"/>
          <w:szCs w:val="28"/>
        </w:rPr>
      </w:pPr>
      <w:r w:rsidRPr="008C5679">
        <w:rPr>
          <w:b/>
          <w:bCs/>
          <w:sz w:val="28"/>
          <w:szCs w:val="28"/>
        </w:rPr>
        <w:lastRenderedPageBreak/>
        <w:t>Fair value measurement</w:t>
      </w:r>
    </w:p>
    <w:p w14:paraId="2DC62E66" w14:textId="77777777" w:rsidR="00DA59C7" w:rsidRPr="008C5679" w:rsidRDefault="00DA59C7" w:rsidP="00DA59C7">
      <w:pPr>
        <w:spacing w:before="120"/>
        <w:ind w:left="567"/>
        <w:jc w:val="both"/>
        <w:outlineLvl w:val="0"/>
        <w:rPr>
          <w:sz w:val="28"/>
          <w:szCs w:val="28"/>
        </w:rPr>
      </w:pPr>
      <w:r w:rsidRPr="008C5679">
        <w:rPr>
          <w:sz w:val="28"/>
          <w:szCs w:val="28"/>
        </w:rPr>
        <w:t xml:space="preserve">Fair value is the price that would be received to sell an asset or that paid to transfer a liability in an orderly transaction between buyer and seller </w:t>
      </w:r>
      <w:r w:rsidRPr="006F2B0A">
        <w:rPr>
          <w:sz w:val="28"/>
          <w:szCs w:val="28"/>
        </w:rPr>
        <w:t>(</w:t>
      </w:r>
      <w:r w:rsidRPr="008C5679">
        <w:rPr>
          <w:sz w:val="28"/>
          <w:szCs w:val="28"/>
        </w:rPr>
        <w:t>market participants</w:t>
      </w:r>
      <w:r w:rsidRPr="006F2B0A">
        <w:rPr>
          <w:sz w:val="28"/>
          <w:szCs w:val="28"/>
        </w:rPr>
        <w:t xml:space="preserve">) </w:t>
      </w:r>
      <w:r w:rsidRPr="008C5679">
        <w:rPr>
          <w:sz w:val="28"/>
          <w:szCs w:val="28"/>
        </w:rPr>
        <w:t>at the measurement date</w:t>
      </w:r>
      <w:r w:rsidRPr="006F2B0A">
        <w:rPr>
          <w:sz w:val="28"/>
          <w:szCs w:val="28"/>
        </w:rPr>
        <w:t xml:space="preserve">. </w:t>
      </w:r>
      <w:r w:rsidRPr="008C5679">
        <w:rPr>
          <w:sz w:val="28"/>
          <w:szCs w:val="28"/>
        </w:rPr>
        <w:t>The Company applies a quoted market price in an active market to measure their assets and liabilities that are required to be measured at fair value by relevant financial reporting standards</w:t>
      </w:r>
      <w:r w:rsidRPr="006F2B0A">
        <w:rPr>
          <w:sz w:val="28"/>
          <w:szCs w:val="28"/>
        </w:rPr>
        <w:t xml:space="preserve">. </w:t>
      </w:r>
      <w:r w:rsidRPr="008C5679">
        <w:rPr>
          <w:sz w:val="28"/>
          <w:szCs w:val="28"/>
        </w:rPr>
        <w:t>Except where there no active market for an identical asset or liability or when a quoted market price is not available, the Company measures fair value using valuation techniques appropriate in the circumstances and maximizes the use of relevant observable inputs related to assets and liabilities that are required to be measured at fair value</w:t>
      </w:r>
      <w:r w:rsidRPr="006F2B0A">
        <w:rPr>
          <w:sz w:val="28"/>
          <w:szCs w:val="28"/>
        </w:rPr>
        <w:t>.</w:t>
      </w:r>
    </w:p>
    <w:p w14:paraId="26EEC09E" w14:textId="77777777" w:rsidR="00DA59C7" w:rsidRPr="008C5679" w:rsidRDefault="00DA59C7" w:rsidP="00DA59C7">
      <w:pPr>
        <w:spacing w:before="120"/>
        <w:ind w:left="567"/>
        <w:jc w:val="both"/>
        <w:outlineLvl w:val="0"/>
        <w:rPr>
          <w:sz w:val="28"/>
          <w:szCs w:val="28"/>
        </w:rPr>
      </w:pPr>
      <w:r w:rsidRPr="008C5679">
        <w:rPr>
          <w:sz w:val="28"/>
          <w:szCs w:val="28"/>
        </w:rPr>
        <w:t>All assets and liabilities for which fair value is measured or disclosed in the financial statements are categorized within the fair value hierarchy into three levels based on categories of input to be used in fair value measurement as follows</w:t>
      </w:r>
      <w:r w:rsidRPr="006F2B0A">
        <w:rPr>
          <w:sz w:val="28"/>
          <w:szCs w:val="28"/>
        </w:rPr>
        <w:t>:</w:t>
      </w:r>
    </w:p>
    <w:p w14:paraId="306044C4" w14:textId="77777777" w:rsidR="00DA59C7" w:rsidRPr="008C5679" w:rsidRDefault="00DA59C7" w:rsidP="00DA59C7">
      <w:pPr>
        <w:spacing w:before="120"/>
        <w:ind w:left="567"/>
        <w:jc w:val="left"/>
        <w:outlineLvl w:val="0"/>
        <w:rPr>
          <w:sz w:val="28"/>
          <w:szCs w:val="28"/>
        </w:rPr>
      </w:pPr>
      <w:r w:rsidRPr="008C5679">
        <w:rPr>
          <w:sz w:val="28"/>
          <w:szCs w:val="28"/>
        </w:rPr>
        <w:t>Level</w:t>
      </w:r>
      <w:r w:rsidRPr="006F2B0A">
        <w:rPr>
          <w:sz w:val="28"/>
          <w:szCs w:val="28"/>
        </w:rPr>
        <w:t xml:space="preserve"> </w:t>
      </w:r>
      <w:r>
        <w:rPr>
          <w:sz w:val="28"/>
          <w:szCs w:val="28"/>
        </w:rPr>
        <w:t>1</w:t>
      </w:r>
      <w:r>
        <w:rPr>
          <w:sz w:val="28"/>
          <w:szCs w:val="28"/>
        </w:rPr>
        <w:tab/>
      </w:r>
      <w:r w:rsidRPr="008C5679">
        <w:rPr>
          <w:sz w:val="28"/>
          <w:szCs w:val="28"/>
        </w:rPr>
        <w:t>Use of quoted market prices in an observable active market for such assets or liabilities</w:t>
      </w:r>
      <w:r w:rsidRPr="006F2B0A">
        <w:rPr>
          <w:sz w:val="28"/>
          <w:szCs w:val="28"/>
        </w:rPr>
        <w:t xml:space="preserve">. </w:t>
      </w:r>
    </w:p>
    <w:p w14:paraId="783AE519" w14:textId="77777777" w:rsidR="00DA59C7" w:rsidRPr="008C5679" w:rsidRDefault="00DA59C7" w:rsidP="00DA59C7">
      <w:pPr>
        <w:ind w:left="567"/>
        <w:jc w:val="both"/>
        <w:outlineLvl w:val="0"/>
        <w:rPr>
          <w:sz w:val="28"/>
          <w:szCs w:val="28"/>
        </w:rPr>
      </w:pPr>
      <w:r w:rsidRPr="008C5679">
        <w:rPr>
          <w:sz w:val="28"/>
          <w:szCs w:val="28"/>
        </w:rPr>
        <w:t>Level</w:t>
      </w:r>
      <w:r w:rsidRPr="006F2B0A">
        <w:rPr>
          <w:sz w:val="28"/>
          <w:szCs w:val="28"/>
        </w:rPr>
        <w:t xml:space="preserve"> </w:t>
      </w:r>
      <w:r>
        <w:rPr>
          <w:sz w:val="28"/>
          <w:szCs w:val="28"/>
        </w:rPr>
        <w:t>2</w:t>
      </w:r>
      <w:r>
        <w:rPr>
          <w:sz w:val="28"/>
          <w:szCs w:val="28"/>
        </w:rPr>
        <w:tab/>
      </w:r>
      <w:r w:rsidRPr="008C5679">
        <w:rPr>
          <w:sz w:val="28"/>
          <w:szCs w:val="28"/>
        </w:rPr>
        <w:t>Use of other observable inputs for such assets or liabilities, whether directly or indirectly</w:t>
      </w:r>
      <w:r w:rsidRPr="006F2B0A">
        <w:rPr>
          <w:sz w:val="28"/>
          <w:szCs w:val="28"/>
        </w:rPr>
        <w:t>.</w:t>
      </w:r>
    </w:p>
    <w:p w14:paraId="0673DE61" w14:textId="77777777" w:rsidR="00DA59C7" w:rsidRDefault="00DA59C7" w:rsidP="00DA59C7">
      <w:pPr>
        <w:ind w:left="567"/>
        <w:rPr>
          <w:sz w:val="28"/>
          <w:szCs w:val="28"/>
        </w:rPr>
      </w:pPr>
      <w:r w:rsidRPr="008C5679">
        <w:rPr>
          <w:sz w:val="28"/>
          <w:szCs w:val="28"/>
        </w:rPr>
        <w:t>Level</w:t>
      </w:r>
      <w:r w:rsidRPr="006F2B0A">
        <w:rPr>
          <w:sz w:val="28"/>
          <w:szCs w:val="28"/>
        </w:rPr>
        <w:t xml:space="preserve"> </w:t>
      </w:r>
      <w:r>
        <w:rPr>
          <w:sz w:val="28"/>
          <w:szCs w:val="28"/>
        </w:rPr>
        <w:t>3</w:t>
      </w:r>
      <w:r>
        <w:rPr>
          <w:sz w:val="28"/>
          <w:szCs w:val="28"/>
        </w:rPr>
        <w:tab/>
      </w:r>
      <w:r w:rsidRPr="008C5679">
        <w:rPr>
          <w:sz w:val="28"/>
          <w:szCs w:val="28"/>
        </w:rPr>
        <w:t>Use of unobservable inputs such as estimates of future cash flows</w:t>
      </w:r>
      <w:r w:rsidRPr="006F2B0A">
        <w:rPr>
          <w:sz w:val="28"/>
          <w:szCs w:val="28"/>
        </w:rPr>
        <w:t>.</w:t>
      </w:r>
    </w:p>
    <w:p w14:paraId="2626F11A" w14:textId="1228F0A0" w:rsidR="00DA59C7" w:rsidRPr="008C5679" w:rsidRDefault="00DA59C7" w:rsidP="00DA59C7">
      <w:pPr>
        <w:spacing w:before="120"/>
        <w:ind w:left="567"/>
        <w:jc w:val="both"/>
        <w:outlineLvl w:val="0"/>
        <w:rPr>
          <w:b/>
          <w:bCs/>
          <w:sz w:val="28"/>
          <w:szCs w:val="28"/>
        </w:rPr>
      </w:pPr>
      <w:r w:rsidRPr="008C5679">
        <w:rPr>
          <w:sz w:val="28"/>
          <w:szCs w:val="28"/>
        </w:rPr>
        <w:t>At the end of each reporting period, the Company</w:t>
      </w:r>
      <w:r w:rsidR="00620D9D">
        <w:rPr>
          <w:sz w:val="28"/>
          <w:szCs w:val="28"/>
        </w:rPr>
        <w:t xml:space="preserve"> and its subsidiaries</w:t>
      </w:r>
      <w:r w:rsidRPr="008C5679">
        <w:rPr>
          <w:sz w:val="28"/>
          <w:szCs w:val="28"/>
        </w:rPr>
        <w:t xml:space="preserve"> determines whether transfers that have occurred between the levels within the fair value hierarchy for assets and liabilities held at the end of the reporting period are measured at fair value on a recurring basis</w:t>
      </w:r>
      <w:r w:rsidRPr="006F2B0A">
        <w:rPr>
          <w:sz w:val="28"/>
          <w:szCs w:val="28"/>
        </w:rPr>
        <w:t>.</w:t>
      </w:r>
    </w:p>
    <w:p w14:paraId="3EFC3F52" w14:textId="77777777" w:rsidR="00DA59C7" w:rsidRPr="00EA207C" w:rsidRDefault="00DA59C7" w:rsidP="00DA59C7">
      <w:pPr>
        <w:spacing w:before="120"/>
        <w:ind w:left="567"/>
        <w:jc w:val="both"/>
        <w:outlineLvl w:val="0"/>
        <w:rPr>
          <w:rFonts w:asciiTheme="majorBidi" w:hAnsiTheme="majorBidi" w:cstheme="majorBidi"/>
          <w:sz w:val="28"/>
          <w:szCs w:val="28"/>
        </w:rPr>
      </w:pPr>
      <w:r w:rsidRPr="00EA207C">
        <w:rPr>
          <w:rFonts w:asciiTheme="majorBidi" w:hAnsiTheme="majorBidi" w:cstheme="majorBidi"/>
          <w:b/>
          <w:bCs/>
          <w:sz w:val="28"/>
          <w:szCs w:val="28"/>
        </w:rPr>
        <w:t>Basic earnings per share</w:t>
      </w:r>
    </w:p>
    <w:p w14:paraId="6E161490" w14:textId="6ABD93A5" w:rsidR="00DA59C7" w:rsidRPr="00EA207C" w:rsidRDefault="00DA59C7" w:rsidP="00DA59C7">
      <w:pPr>
        <w:spacing w:before="120"/>
        <w:ind w:left="567"/>
        <w:jc w:val="both"/>
        <w:rPr>
          <w:sz w:val="28"/>
          <w:szCs w:val="28"/>
        </w:rPr>
      </w:pPr>
      <w:r w:rsidRPr="00EA207C">
        <w:rPr>
          <w:sz w:val="28"/>
          <w:szCs w:val="28"/>
        </w:rPr>
        <w:t>Basic earnings per share are calculated by dividing the net profit attributable to shareholders</w:t>
      </w:r>
      <w:r w:rsidR="00464F32">
        <w:rPr>
          <w:sz w:val="28"/>
          <w:szCs w:val="28"/>
        </w:rPr>
        <w:t xml:space="preserve"> (excluding </w:t>
      </w:r>
      <w:r w:rsidR="00620D9D">
        <w:rPr>
          <w:sz w:val="28"/>
          <w:szCs w:val="28"/>
        </w:rPr>
        <w:t>other comprehensive income</w:t>
      </w:r>
      <w:r w:rsidR="00464F32">
        <w:rPr>
          <w:sz w:val="28"/>
          <w:szCs w:val="28"/>
        </w:rPr>
        <w:t>)</w:t>
      </w:r>
      <w:r w:rsidRPr="00EA207C">
        <w:rPr>
          <w:sz w:val="28"/>
          <w:szCs w:val="28"/>
        </w:rPr>
        <w:t xml:space="preserve"> by the weighted average number of </w:t>
      </w:r>
      <w:r>
        <w:rPr>
          <w:sz w:val="28"/>
          <w:szCs w:val="28"/>
        </w:rPr>
        <w:t xml:space="preserve">paid-up </w:t>
      </w:r>
      <w:r w:rsidRPr="00EA207C">
        <w:rPr>
          <w:sz w:val="28"/>
          <w:szCs w:val="28"/>
        </w:rPr>
        <w:t xml:space="preserve">ordinary shares </w:t>
      </w:r>
      <w:r>
        <w:rPr>
          <w:sz w:val="28"/>
          <w:szCs w:val="28"/>
        </w:rPr>
        <w:t xml:space="preserve">in issue </w:t>
      </w:r>
      <w:r w:rsidRPr="00EA207C">
        <w:rPr>
          <w:sz w:val="28"/>
          <w:szCs w:val="28"/>
        </w:rPr>
        <w:t>during the years</w:t>
      </w:r>
      <w:r>
        <w:rPr>
          <w:sz w:val="28"/>
          <w:szCs w:val="28"/>
        </w:rPr>
        <w:t>, adjusted for treasury shares.</w:t>
      </w:r>
    </w:p>
    <w:p w14:paraId="601FC81B" w14:textId="54076565" w:rsidR="00DA59C7" w:rsidRPr="00EA207C" w:rsidRDefault="00DA59C7" w:rsidP="00DA59C7">
      <w:pPr>
        <w:spacing w:before="120"/>
        <w:ind w:left="567"/>
        <w:jc w:val="both"/>
        <w:outlineLvl w:val="0"/>
        <w:rPr>
          <w:rFonts w:asciiTheme="majorBidi" w:hAnsiTheme="majorBidi" w:cstheme="majorBidi"/>
          <w:sz w:val="28"/>
          <w:szCs w:val="28"/>
        </w:rPr>
      </w:pPr>
      <w:r>
        <w:rPr>
          <w:rFonts w:asciiTheme="majorBidi" w:hAnsiTheme="majorBidi" w:cstheme="majorBidi"/>
          <w:b/>
          <w:bCs/>
          <w:sz w:val="28"/>
          <w:szCs w:val="28"/>
        </w:rPr>
        <w:t>Significant accounting judgments and estimates</w:t>
      </w:r>
    </w:p>
    <w:p w14:paraId="3E4C8DF3" w14:textId="77777777" w:rsidR="00DA59C7" w:rsidRPr="005B2C9A" w:rsidRDefault="00DA59C7" w:rsidP="00DA59C7">
      <w:pPr>
        <w:pStyle w:val="BodyTextIndent3"/>
        <w:spacing w:before="120" w:after="0"/>
        <w:ind w:left="567"/>
        <w:jc w:val="both"/>
        <w:rPr>
          <w:sz w:val="28"/>
          <w:szCs w:val="28"/>
        </w:rPr>
      </w:pPr>
      <w:r w:rsidRPr="005B2C9A">
        <w:rPr>
          <w:sz w:val="28"/>
          <w:szCs w:val="28"/>
        </w:rPr>
        <w:t>The preparation of financial statements in conformity with financial reporting standards at times requires management to make subjective judgements and estimates regarding matters that are inherently uncertain. These judgements and estimates affect reported amounts and disclosures; and actual results could differ from these estimates. Significant judgements and estimates are as follows:</w:t>
      </w:r>
    </w:p>
    <w:p w14:paraId="19EE6A76" w14:textId="77777777" w:rsidR="00DA59C7" w:rsidRPr="005B2C9A" w:rsidRDefault="00DA59C7" w:rsidP="00DA59C7">
      <w:pPr>
        <w:spacing w:before="120"/>
        <w:ind w:left="567"/>
        <w:jc w:val="both"/>
        <w:rPr>
          <w:b/>
          <w:bCs/>
          <w:sz w:val="28"/>
          <w:szCs w:val="28"/>
        </w:rPr>
      </w:pPr>
      <w:r w:rsidRPr="005B2C9A">
        <w:rPr>
          <w:b/>
          <w:bCs/>
          <w:sz w:val="28"/>
          <w:szCs w:val="28"/>
        </w:rPr>
        <w:t>Revenue from contracts with customers</w:t>
      </w:r>
    </w:p>
    <w:p w14:paraId="6A76F9C5" w14:textId="77777777" w:rsidR="00DA59C7" w:rsidRPr="005B3FB2" w:rsidRDefault="00DA59C7" w:rsidP="00DA59C7">
      <w:pPr>
        <w:spacing w:before="120"/>
        <w:ind w:left="567"/>
        <w:jc w:val="both"/>
        <w:rPr>
          <w:i/>
          <w:iCs/>
          <w:sz w:val="28"/>
          <w:szCs w:val="28"/>
        </w:rPr>
      </w:pPr>
      <w:r w:rsidRPr="005B3FB2">
        <w:rPr>
          <w:i/>
          <w:iCs/>
          <w:sz w:val="28"/>
          <w:szCs w:val="28"/>
        </w:rPr>
        <w:t xml:space="preserve">Identification of performance obligations </w:t>
      </w:r>
    </w:p>
    <w:p w14:paraId="7158F0A7" w14:textId="77777777" w:rsidR="00DA59C7" w:rsidRDefault="00DA59C7" w:rsidP="00DA59C7">
      <w:pPr>
        <w:spacing w:before="120"/>
        <w:ind w:left="567"/>
        <w:jc w:val="both"/>
        <w:rPr>
          <w:sz w:val="28"/>
          <w:szCs w:val="28"/>
        </w:rPr>
      </w:pPr>
      <w:r w:rsidRPr="005B2C9A">
        <w:rPr>
          <w:sz w:val="28"/>
          <w:szCs w:val="28"/>
        </w:rPr>
        <w:t>In identifying performance obligations, the management is required to use judgement regarding whether each promise to deliver goods or services is considered distinct, taking into consideration terms and conditions of the arrangement. In other words, if a good or service is separately identifiable from other promises in the contract and if the customer can benefit from it, it is accounted for separately.</w:t>
      </w:r>
    </w:p>
    <w:p w14:paraId="00CCF600" w14:textId="77777777" w:rsidR="00037D38" w:rsidRDefault="00037D38">
      <w:pPr>
        <w:rPr>
          <w:i/>
          <w:iCs/>
          <w:sz w:val="28"/>
          <w:szCs w:val="28"/>
        </w:rPr>
      </w:pPr>
      <w:r>
        <w:rPr>
          <w:i/>
          <w:iCs/>
          <w:sz w:val="28"/>
          <w:szCs w:val="28"/>
        </w:rPr>
        <w:br w:type="page"/>
      </w:r>
    </w:p>
    <w:p w14:paraId="50AE0B62" w14:textId="3F24C601" w:rsidR="00DA59C7" w:rsidRPr="009C0B67" w:rsidRDefault="00DA59C7" w:rsidP="00DA59C7">
      <w:pPr>
        <w:spacing w:before="120"/>
        <w:ind w:left="567"/>
        <w:jc w:val="both"/>
        <w:rPr>
          <w:i/>
          <w:iCs/>
          <w:sz w:val="28"/>
          <w:szCs w:val="28"/>
        </w:rPr>
      </w:pPr>
      <w:r w:rsidRPr="009C0B67">
        <w:rPr>
          <w:i/>
          <w:iCs/>
          <w:sz w:val="28"/>
          <w:szCs w:val="28"/>
        </w:rPr>
        <w:lastRenderedPageBreak/>
        <w:t>Determination of timing of revenue recognition</w:t>
      </w:r>
    </w:p>
    <w:p w14:paraId="3FF79E05" w14:textId="77777777" w:rsidR="00DA59C7" w:rsidRPr="005B2C9A" w:rsidRDefault="00DA59C7" w:rsidP="00DA59C7">
      <w:pPr>
        <w:spacing w:before="120"/>
        <w:ind w:left="567"/>
        <w:jc w:val="both"/>
        <w:rPr>
          <w:sz w:val="28"/>
          <w:szCs w:val="28"/>
        </w:rPr>
      </w:pPr>
      <w:r w:rsidRPr="005B2C9A">
        <w:rPr>
          <w:sz w:val="28"/>
          <w:szCs w:val="28"/>
        </w:rPr>
        <w:t>In determining the timing of revenue recognition, the management is required to use judgement regarding whether performance obligations are satisfied over time or at a point in time, taking into consideration terms and conditions of the arrangement. The Group recognises revenue over time in the following circumstances:</w:t>
      </w:r>
    </w:p>
    <w:p w14:paraId="1976037B" w14:textId="77777777" w:rsidR="00DA59C7" w:rsidRPr="005B2C9A" w:rsidRDefault="00DA59C7" w:rsidP="00DA59C7">
      <w:pPr>
        <w:numPr>
          <w:ilvl w:val="0"/>
          <w:numId w:val="15"/>
        </w:numPr>
        <w:autoSpaceDE w:val="0"/>
        <w:autoSpaceDN w:val="0"/>
        <w:spacing w:before="100"/>
        <w:ind w:left="994" w:right="29" w:hanging="274"/>
        <w:jc w:val="both"/>
        <w:rPr>
          <w:sz w:val="28"/>
          <w:szCs w:val="28"/>
        </w:rPr>
      </w:pPr>
      <w:r>
        <w:rPr>
          <w:sz w:val="28"/>
          <w:szCs w:val="28"/>
        </w:rPr>
        <w:t>T</w:t>
      </w:r>
      <w:r w:rsidRPr="005B2C9A">
        <w:rPr>
          <w:sz w:val="28"/>
          <w:szCs w:val="28"/>
        </w:rPr>
        <w:t>he customer simultaneously receives and consumes the benefits provided by the entity’s performance as the entity performs</w:t>
      </w:r>
    </w:p>
    <w:p w14:paraId="5F703B1B" w14:textId="77777777" w:rsidR="00DA59C7" w:rsidRPr="005B2C9A" w:rsidRDefault="00DA59C7" w:rsidP="00DA59C7">
      <w:pPr>
        <w:numPr>
          <w:ilvl w:val="0"/>
          <w:numId w:val="15"/>
        </w:numPr>
        <w:autoSpaceDE w:val="0"/>
        <w:autoSpaceDN w:val="0"/>
        <w:ind w:left="994" w:right="29" w:hanging="274"/>
        <w:rPr>
          <w:sz w:val="28"/>
          <w:szCs w:val="28"/>
        </w:rPr>
      </w:pPr>
      <w:r>
        <w:rPr>
          <w:sz w:val="28"/>
          <w:szCs w:val="28"/>
        </w:rPr>
        <w:t>T</w:t>
      </w:r>
      <w:r w:rsidRPr="005B2C9A">
        <w:rPr>
          <w:sz w:val="28"/>
          <w:szCs w:val="28"/>
        </w:rPr>
        <w:t>he entity’s performance creates or enhances an asset that the customer controls as the asset is created or enhanced; or</w:t>
      </w:r>
    </w:p>
    <w:p w14:paraId="6F986834" w14:textId="77777777" w:rsidR="00DA59C7" w:rsidRPr="005B2C9A" w:rsidRDefault="00DA59C7" w:rsidP="00DA59C7">
      <w:pPr>
        <w:numPr>
          <w:ilvl w:val="0"/>
          <w:numId w:val="15"/>
        </w:numPr>
        <w:autoSpaceDE w:val="0"/>
        <w:autoSpaceDN w:val="0"/>
        <w:ind w:left="994" w:right="29" w:hanging="274"/>
        <w:jc w:val="both"/>
        <w:rPr>
          <w:sz w:val="28"/>
          <w:szCs w:val="28"/>
        </w:rPr>
      </w:pPr>
      <w:r>
        <w:rPr>
          <w:sz w:val="28"/>
          <w:szCs w:val="28"/>
        </w:rPr>
        <w:t>T</w:t>
      </w:r>
      <w:r w:rsidRPr="005B2C9A">
        <w:rPr>
          <w:sz w:val="28"/>
          <w:szCs w:val="28"/>
        </w:rPr>
        <w:t>he entity’s performance does not create an asset with an alternative use to the entity and the entity has an enforceable right to payment for performance completed to date</w:t>
      </w:r>
    </w:p>
    <w:p w14:paraId="44E27439" w14:textId="77777777" w:rsidR="00DA59C7" w:rsidRPr="005B2C9A" w:rsidRDefault="00DA59C7" w:rsidP="00DA59C7">
      <w:pPr>
        <w:spacing w:before="120"/>
        <w:ind w:left="567"/>
        <w:jc w:val="both"/>
        <w:rPr>
          <w:sz w:val="28"/>
          <w:szCs w:val="28"/>
        </w:rPr>
      </w:pPr>
      <w:r w:rsidRPr="005B2C9A">
        <w:rPr>
          <w:sz w:val="28"/>
          <w:szCs w:val="28"/>
        </w:rPr>
        <w:t>Where the above criteria are not met, revenue is recognised at a point in time. Where revenue is recognised at a point in time, the management is required to determine when the performance obligation under the contract is satisfied.</w:t>
      </w:r>
    </w:p>
    <w:p w14:paraId="3E9186C0" w14:textId="77777777" w:rsidR="00DA59C7" w:rsidRDefault="00DA59C7" w:rsidP="00DA59C7">
      <w:pPr>
        <w:spacing w:before="120"/>
        <w:ind w:left="567"/>
        <w:jc w:val="both"/>
        <w:rPr>
          <w:sz w:val="28"/>
          <w:szCs w:val="28"/>
        </w:rPr>
      </w:pPr>
      <w:r w:rsidRPr="005B2C9A">
        <w:rPr>
          <w:sz w:val="28"/>
          <w:szCs w:val="28"/>
        </w:rPr>
        <w:t xml:space="preserve">In calculating the revenue recognised over time, the management is required to use judgement regarding measuring progress towards complete satisfaction of a performance obligation, measuring based </w:t>
      </w:r>
      <w:r>
        <w:rPr>
          <w:sz w:val="28"/>
          <w:szCs w:val="28"/>
        </w:rPr>
        <w:t>on the</w:t>
      </w:r>
      <w:r w:rsidRPr="00182CC2">
        <w:rPr>
          <w:sz w:val="28"/>
          <w:szCs w:val="28"/>
        </w:rPr>
        <w:t xml:space="preserve"> stage of completion</w:t>
      </w:r>
      <w:r>
        <w:rPr>
          <w:sz w:val="28"/>
          <w:szCs w:val="28"/>
        </w:rPr>
        <w:t xml:space="preserve"> which</w:t>
      </w:r>
      <w:r w:rsidRPr="00182CC2">
        <w:rPr>
          <w:sz w:val="28"/>
          <w:szCs w:val="28"/>
        </w:rPr>
        <w:t xml:space="preserve"> is assessed as the ratio of contract costs incurred to total expected contract costs.</w:t>
      </w:r>
    </w:p>
    <w:p w14:paraId="6FEB37A2" w14:textId="295B7F27" w:rsidR="00DA59C7" w:rsidRPr="00EA207C" w:rsidRDefault="00DA59C7" w:rsidP="00DA59C7">
      <w:pPr>
        <w:tabs>
          <w:tab w:val="left" w:pos="6120"/>
          <w:tab w:val="left" w:pos="6480"/>
        </w:tabs>
        <w:spacing w:before="240"/>
        <w:ind w:left="562"/>
        <w:jc w:val="both"/>
        <w:outlineLvl w:val="0"/>
        <w:rPr>
          <w:b/>
          <w:bCs/>
          <w:sz w:val="28"/>
          <w:szCs w:val="28"/>
        </w:rPr>
      </w:pPr>
      <w:r w:rsidRPr="00EA207C">
        <w:rPr>
          <w:b/>
          <w:bCs/>
          <w:sz w:val="28"/>
          <w:szCs w:val="28"/>
        </w:rPr>
        <w:t>Estimated project costs</w:t>
      </w:r>
    </w:p>
    <w:p w14:paraId="2DC2316C" w14:textId="77777777" w:rsidR="00DA59C7" w:rsidRPr="00EA207C" w:rsidRDefault="00DA59C7" w:rsidP="00DA59C7">
      <w:pPr>
        <w:spacing w:before="120"/>
        <w:ind w:left="567"/>
        <w:jc w:val="both"/>
        <w:rPr>
          <w:sz w:val="28"/>
          <w:szCs w:val="28"/>
        </w:rPr>
      </w:pPr>
      <w:r w:rsidRPr="00EA207C">
        <w:rPr>
          <w:sz w:val="28"/>
          <w:szCs w:val="28"/>
        </w:rPr>
        <w:t>The Group estimates costs of projects based on details of the work, taking into account the volume and value of materials to be used in the project, labor costs and other miscellaneous costs to be incurred to completion of service, taking into account the direction of the movement in these costs</w:t>
      </w:r>
      <w:r w:rsidRPr="006F2B0A">
        <w:rPr>
          <w:sz w:val="28"/>
          <w:szCs w:val="28"/>
        </w:rPr>
        <w:t xml:space="preserve">. </w:t>
      </w:r>
      <w:r w:rsidRPr="00EA207C">
        <w:rPr>
          <w:sz w:val="28"/>
          <w:szCs w:val="28"/>
        </w:rPr>
        <w:t>Estimates are reviewed regularly or whenever actual costs differ significantly from the figures used in the original estimates</w:t>
      </w:r>
      <w:r w:rsidRPr="006F2B0A">
        <w:rPr>
          <w:sz w:val="28"/>
          <w:szCs w:val="28"/>
        </w:rPr>
        <w:t xml:space="preserve">.  </w:t>
      </w:r>
    </w:p>
    <w:p w14:paraId="0DEEC18C" w14:textId="77777777" w:rsidR="00DA59C7" w:rsidRPr="00EA207C" w:rsidRDefault="00DA59C7" w:rsidP="00DA59C7">
      <w:pPr>
        <w:tabs>
          <w:tab w:val="left" w:pos="6120"/>
          <w:tab w:val="left" w:pos="6480"/>
        </w:tabs>
        <w:spacing w:before="240"/>
        <w:ind w:left="562"/>
        <w:jc w:val="both"/>
        <w:outlineLvl w:val="0"/>
        <w:rPr>
          <w:b/>
          <w:bCs/>
          <w:sz w:val="28"/>
          <w:szCs w:val="28"/>
        </w:rPr>
      </w:pPr>
      <w:r w:rsidRPr="00EA207C">
        <w:rPr>
          <w:b/>
          <w:bCs/>
          <w:sz w:val="28"/>
          <w:szCs w:val="28"/>
        </w:rPr>
        <w:t>Provision for losses on projects</w:t>
      </w:r>
    </w:p>
    <w:p w14:paraId="1B83CC03" w14:textId="77777777" w:rsidR="00DA59C7" w:rsidRPr="00EA207C" w:rsidRDefault="00DA59C7" w:rsidP="00DA59C7">
      <w:pPr>
        <w:spacing w:before="120"/>
        <w:ind w:left="567"/>
        <w:jc w:val="both"/>
        <w:rPr>
          <w:b/>
          <w:bCs/>
          <w:sz w:val="28"/>
          <w:szCs w:val="28"/>
        </w:rPr>
      </w:pPr>
      <w:r w:rsidRPr="00EA207C">
        <w:rPr>
          <w:sz w:val="28"/>
          <w:szCs w:val="28"/>
        </w:rPr>
        <w:t>Management applied judgement in estimating the loss they expect to be realised on each project, based on estimates of anticipated costs that take into account the progress of the project and actual costs incurred to date, together with fluctuations in costs of construction materials, labour and the current situation</w:t>
      </w:r>
      <w:r w:rsidRPr="006F2B0A">
        <w:rPr>
          <w:sz w:val="28"/>
          <w:szCs w:val="28"/>
        </w:rPr>
        <w:t>.</w:t>
      </w:r>
    </w:p>
    <w:p w14:paraId="2A3652C0" w14:textId="77777777" w:rsidR="00DA59C7" w:rsidRPr="009C0B67" w:rsidRDefault="00DA59C7" w:rsidP="00DA59C7">
      <w:pPr>
        <w:pStyle w:val="BodyTextIndent3"/>
        <w:spacing w:before="240"/>
        <w:ind w:left="562"/>
        <w:rPr>
          <w:b/>
          <w:bCs/>
          <w:color w:val="000000"/>
          <w:sz w:val="28"/>
          <w:szCs w:val="28"/>
          <w:highlight w:val="yellow"/>
        </w:rPr>
      </w:pPr>
      <w:r w:rsidRPr="000B4B03">
        <w:rPr>
          <w:b/>
          <w:bCs/>
          <w:color w:val="000000"/>
          <w:sz w:val="28"/>
          <w:szCs w:val="28"/>
        </w:rPr>
        <w:t>Allowance for expected credit losses of trade receivables and contract assets</w:t>
      </w:r>
      <w:r w:rsidRPr="000B4B03">
        <w:rPr>
          <w:b/>
          <w:bCs/>
          <w:color w:val="000000"/>
          <w:sz w:val="28"/>
          <w:szCs w:val="28"/>
          <w:highlight w:val="yellow"/>
        </w:rPr>
        <w:t xml:space="preserve"> </w:t>
      </w:r>
    </w:p>
    <w:p w14:paraId="01116A6B" w14:textId="77777777" w:rsidR="00DA59C7" w:rsidRPr="00284941" w:rsidRDefault="00DA59C7" w:rsidP="00DA59C7">
      <w:pPr>
        <w:pStyle w:val="BodyTextIndent3"/>
        <w:spacing w:before="120" w:after="0"/>
        <w:ind w:left="567"/>
        <w:rPr>
          <w:color w:val="000000"/>
          <w:sz w:val="28"/>
          <w:szCs w:val="28"/>
          <w:cs/>
        </w:rPr>
      </w:pPr>
      <w:r w:rsidRPr="000B4B03">
        <w:rPr>
          <w:color w:val="000000"/>
          <w:sz w:val="28"/>
          <w:szCs w:val="28"/>
        </w:rPr>
        <w:t>In determining an allowance for expected credit losses of trade receivables and contract assets, the management needs to make judgement and estimates based upon, among other things, past collection history, aging profile of outstanding debts and the forecast economic condition for groupings of various customer segments with similar credit risks. The Group’s historical credit loss experience and forecast economic conditions may also not be representative of whether a customer will actually default in the future.</w:t>
      </w:r>
    </w:p>
    <w:p w14:paraId="1023232C" w14:textId="77777777" w:rsidR="00037D38" w:rsidRDefault="00037D38">
      <w:pPr>
        <w:rPr>
          <w:b/>
          <w:bCs/>
          <w:color w:val="000000"/>
          <w:sz w:val="28"/>
          <w:szCs w:val="28"/>
        </w:rPr>
      </w:pPr>
      <w:r>
        <w:rPr>
          <w:b/>
          <w:bCs/>
          <w:color w:val="000000"/>
          <w:sz w:val="28"/>
          <w:szCs w:val="28"/>
        </w:rPr>
        <w:br w:type="page"/>
      </w:r>
    </w:p>
    <w:p w14:paraId="7F247C3A" w14:textId="4BFEFC55" w:rsidR="00DA59C7" w:rsidRPr="009C0B67" w:rsidRDefault="00DA59C7" w:rsidP="00570A39">
      <w:pPr>
        <w:pStyle w:val="BodyTextIndent3"/>
        <w:spacing w:before="120" w:after="0"/>
        <w:ind w:left="567"/>
        <w:rPr>
          <w:b/>
          <w:bCs/>
          <w:color w:val="000000"/>
          <w:sz w:val="28"/>
          <w:szCs w:val="28"/>
          <w:highlight w:val="yellow"/>
        </w:rPr>
      </w:pPr>
      <w:r>
        <w:rPr>
          <w:b/>
          <w:bCs/>
          <w:color w:val="000000"/>
          <w:sz w:val="28"/>
          <w:szCs w:val="28"/>
        </w:rPr>
        <w:lastRenderedPageBreak/>
        <w:t>A</w:t>
      </w:r>
      <w:r w:rsidRPr="00A47358">
        <w:rPr>
          <w:b/>
          <w:bCs/>
          <w:color w:val="000000"/>
          <w:sz w:val="28"/>
          <w:szCs w:val="28"/>
        </w:rPr>
        <w:t>llowance for devaluations</w:t>
      </w:r>
      <w:r w:rsidRPr="00A47358">
        <w:rPr>
          <w:b/>
          <w:bCs/>
          <w:color w:val="000000"/>
          <w:sz w:val="28"/>
          <w:szCs w:val="28"/>
          <w:highlight w:val="yellow"/>
        </w:rPr>
        <w:t xml:space="preserve"> </w:t>
      </w:r>
    </w:p>
    <w:p w14:paraId="35BEC148" w14:textId="77777777" w:rsidR="00DA59C7" w:rsidRPr="001E4A12" w:rsidRDefault="00DA59C7" w:rsidP="00DA59C7">
      <w:pPr>
        <w:pStyle w:val="BodyTextIndent3"/>
        <w:spacing w:before="120" w:after="0"/>
        <w:ind w:left="567"/>
        <w:rPr>
          <w:color w:val="000000"/>
          <w:sz w:val="28"/>
          <w:szCs w:val="28"/>
        </w:rPr>
      </w:pPr>
      <w:r w:rsidRPr="00A47358">
        <w:rPr>
          <w:color w:val="000000"/>
          <w:sz w:val="28"/>
          <w:szCs w:val="28"/>
        </w:rPr>
        <w:t>In determining an allowance for diminution in inventory value, the management needs to make judgment with respect to estimating loss from slow moving and deteriorated inventories, including the effect from declines in net realisable values of inventories.</w:t>
      </w:r>
    </w:p>
    <w:p w14:paraId="7209C14B" w14:textId="77777777" w:rsidR="00DA59C7" w:rsidRPr="00284941" w:rsidRDefault="00DA59C7" w:rsidP="00DA59C7">
      <w:pPr>
        <w:tabs>
          <w:tab w:val="left" w:pos="6120"/>
          <w:tab w:val="left" w:pos="6480"/>
        </w:tabs>
        <w:spacing w:before="120"/>
        <w:ind w:left="567"/>
        <w:jc w:val="both"/>
        <w:outlineLvl w:val="0"/>
        <w:rPr>
          <w:b/>
          <w:bCs/>
          <w:sz w:val="28"/>
          <w:szCs w:val="28"/>
          <w:cs/>
        </w:rPr>
      </w:pPr>
      <w:r w:rsidRPr="00EA207C">
        <w:rPr>
          <w:b/>
          <w:bCs/>
          <w:sz w:val="28"/>
          <w:szCs w:val="28"/>
        </w:rPr>
        <w:t>Impair</w:t>
      </w:r>
      <w:r>
        <w:rPr>
          <w:b/>
          <w:bCs/>
          <w:sz w:val="28"/>
          <w:szCs w:val="28"/>
        </w:rPr>
        <w:t>ment of investment in subsidiaries</w:t>
      </w:r>
    </w:p>
    <w:p w14:paraId="7B4947CA" w14:textId="77777777" w:rsidR="00DA59C7" w:rsidRPr="00EA207C" w:rsidRDefault="00DA59C7" w:rsidP="00DA59C7">
      <w:pPr>
        <w:spacing w:before="120"/>
        <w:ind w:left="567"/>
        <w:jc w:val="both"/>
        <w:rPr>
          <w:sz w:val="28"/>
          <w:szCs w:val="28"/>
        </w:rPr>
      </w:pPr>
      <w:r w:rsidRPr="00EA207C">
        <w:rPr>
          <w:sz w:val="28"/>
          <w:szCs w:val="28"/>
        </w:rPr>
        <w:t>The Company treats investment in its subsidiar</w:t>
      </w:r>
      <w:r>
        <w:rPr>
          <w:sz w:val="28"/>
          <w:szCs w:val="28"/>
        </w:rPr>
        <w:t>ies</w:t>
      </w:r>
      <w:r w:rsidRPr="00EA207C">
        <w:rPr>
          <w:sz w:val="28"/>
          <w:szCs w:val="28"/>
        </w:rPr>
        <w:t xml:space="preserve"> as impaired when there has been a significant or prolonged decline in the fair value below its cost or where other objective evidence of impairment exists</w:t>
      </w:r>
      <w:r w:rsidRPr="006F2B0A">
        <w:rPr>
          <w:sz w:val="28"/>
          <w:szCs w:val="28"/>
        </w:rPr>
        <w:t xml:space="preserve">. </w:t>
      </w:r>
      <w:r w:rsidRPr="00EA207C">
        <w:rPr>
          <w:sz w:val="28"/>
          <w:szCs w:val="28"/>
        </w:rPr>
        <w:t xml:space="preserve">The determination of what is </w:t>
      </w:r>
      <w:r w:rsidRPr="006F2B0A">
        <w:rPr>
          <w:sz w:val="28"/>
          <w:szCs w:val="28"/>
        </w:rPr>
        <w:t>“</w:t>
      </w:r>
      <w:r w:rsidRPr="00EA207C">
        <w:rPr>
          <w:sz w:val="28"/>
          <w:szCs w:val="28"/>
        </w:rPr>
        <w:t>significant</w:t>
      </w:r>
      <w:r w:rsidRPr="006F2B0A">
        <w:rPr>
          <w:sz w:val="28"/>
          <w:szCs w:val="28"/>
        </w:rPr>
        <w:t xml:space="preserve">” </w:t>
      </w:r>
      <w:r w:rsidRPr="00EA207C">
        <w:rPr>
          <w:sz w:val="28"/>
          <w:szCs w:val="28"/>
        </w:rPr>
        <w:t xml:space="preserve">or </w:t>
      </w:r>
      <w:r w:rsidRPr="006F2B0A">
        <w:rPr>
          <w:sz w:val="28"/>
          <w:szCs w:val="28"/>
        </w:rPr>
        <w:t>“</w:t>
      </w:r>
      <w:r w:rsidRPr="00EA207C">
        <w:rPr>
          <w:sz w:val="28"/>
          <w:szCs w:val="28"/>
        </w:rPr>
        <w:t>prolonged</w:t>
      </w:r>
      <w:r w:rsidRPr="006F2B0A">
        <w:rPr>
          <w:sz w:val="28"/>
          <w:szCs w:val="28"/>
        </w:rPr>
        <w:t xml:space="preserve">” </w:t>
      </w:r>
      <w:r w:rsidRPr="00EA207C">
        <w:rPr>
          <w:sz w:val="28"/>
          <w:szCs w:val="28"/>
        </w:rPr>
        <w:t>requires judgment of the management</w:t>
      </w:r>
      <w:r w:rsidRPr="006F2B0A">
        <w:rPr>
          <w:sz w:val="28"/>
          <w:szCs w:val="28"/>
        </w:rPr>
        <w:t>.</w:t>
      </w:r>
    </w:p>
    <w:p w14:paraId="4553FFCD" w14:textId="77777777" w:rsidR="00DA59C7" w:rsidRPr="00EA207C" w:rsidRDefault="00DA59C7" w:rsidP="00DA59C7">
      <w:pPr>
        <w:spacing w:before="120"/>
        <w:ind w:left="567"/>
        <w:jc w:val="both"/>
        <w:outlineLvl w:val="0"/>
        <w:rPr>
          <w:sz w:val="28"/>
          <w:szCs w:val="28"/>
        </w:rPr>
      </w:pPr>
      <w:r w:rsidRPr="00EA207C">
        <w:rPr>
          <w:b/>
          <w:bCs/>
          <w:sz w:val="28"/>
          <w:szCs w:val="28"/>
        </w:rPr>
        <w:t>Property, plant and equipment and depreciation</w:t>
      </w:r>
    </w:p>
    <w:p w14:paraId="42893935" w14:textId="77777777" w:rsidR="00DA59C7" w:rsidRPr="00EA207C" w:rsidRDefault="00DA59C7" w:rsidP="00DA59C7">
      <w:pPr>
        <w:spacing w:before="120"/>
        <w:ind w:left="567"/>
        <w:jc w:val="both"/>
        <w:rPr>
          <w:sz w:val="28"/>
          <w:szCs w:val="28"/>
        </w:rPr>
      </w:pPr>
      <w:r w:rsidRPr="00EA207C">
        <w:rPr>
          <w:sz w:val="28"/>
          <w:szCs w:val="28"/>
        </w:rPr>
        <w:t>In determining depreciation of property, plant and equipment, the management is required to make estimates of the useful lives and residual values of the property, plant and equipment and to review estimate useful lives and residual values when there are any changes</w:t>
      </w:r>
      <w:r w:rsidRPr="006F2B0A">
        <w:rPr>
          <w:sz w:val="28"/>
          <w:szCs w:val="28"/>
        </w:rPr>
        <w:t>.</w:t>
      </w:r>
    </w:p>
    <w:p w14:paraId="25648903" w14:textId="77777777" w:rsidR="00DA59C7" w:rsidRDefault="00DA59C7" w:rsidP="00DA59C7">
      <w:pPr>
        <w:ind w:left="567"/>
        <w:jc w:val="both"/>
        <w:rPr>
          <w:sz w:val="28"/>
          <w:szCs w:val="28"/>
        </w:rPr>
      </w:pPr>
      <w:r w:rsidRPr="00EA207C">
        <w:rPr>
          <w:sz w:val="28"/>
          <w:szCs w:val="28"/>
        </w:rPr>
        <w:t>In addition, the management is required to review property, plant and equipment for impairment on a periodic basis and record impairment losses when it is determined that their recoverable amount is lower than the carrying amount</w:t>
      </w:r>
      <w:r w:rsidRPr="006F2B0A">
        <w:rPr>
          <w:sz w:val="28"/>
          <w:szCs w:val="28"/>
        </w:rPr>
        <w:t xml:space="preserve">. </w:t>
      </w:r>
      <w:r w:rsidRPr="00EA207C">
        <w:rPr>
          <w:sz w:val="28"/>
          <w:szCs w:val="28"/>
        </w:rPr>
        <w:t>This requires judgment regarding forecast of future revenues and</w:t>
      </w:r>
      <w:r w:rsidRPr="006F2B0A">
        <w:rPr>
          <w:sz w:val="28"/>
          <w:szCs w:val="28"/>
        </w:rPr>
        <w:t xml:space="preserve"> </w:t>
      </w:r>
      <w:r w:rsidRPr="00EA207C">
        <w:rPr>
          <w:sz w:val="28"/>
          <w:szCs w:val="28"/>
        </w:rPr>
        <w:t>expenses relating to the assets subject to the review</w:t>
      </w:r>
      <w:r w:rsidRPr="006F2B0A">
        <w:rPr>
          <w:sz w:val="28"/>
          <w:szCs w:val="28"/>
        </w:rPr>
        <w:t>.</w:t>
      </w:r>
    </w:p>
    <w:p w14:paraId="1CE8FB01" w14:textId="70A024D2" w:rsidR="00DA59C7" w:rsidRPr="00EA207C" w:rsidRDefault="00DA59C7" w:rsidP="00037D38">
      <w:pPr>
        <w:tabs>
          <w:tab w:val="left" w:pos="6120"/>
          <w:tab w:val="left" w:pos="6480"/>
        </w:tabs>
        <w:spacing w:before="120"/>
        <w:ind w:left="567"/>
        <w:jc w:val="both"/>
        <w:outlineLvl w:val="0"/>
        <w:rPr>
          <w:b/>
          <w:bCs/>
          <w:sz w:val="28"/>
          <w:szCs w:val="28"/>
        </w:rPr>
      </w:pPr>
      <w:r w:rsidRPr="00EA207C">
        <w:rPr>
          <w:b/>
          <w:bCs/>
          <w:sz w:val="28"/>
          <w:szCs w:val="28"/>
        </w:rPr>
        <w:t>Deferred tax assets</w:t>
      </w:r>
    </w:p>
    <w:p w14:paraId="30F210B5" w14:textId="77777777" w:rsidR="00DA59C7" w:rsidRPr="00E77FA7" w:rsidRDefault="00DA59C7" w:rsidP="00DA59C7">
      <w:pPr>
        <w:pStyle w:val="BodyTextIndent3"/>
        <w:spacing w:before="120" w:after="0"/>
        <w:ind w:left="567"/>
        <w:rPr>
          <w:color w:val="000000"/>
          <w:sz w:val="28"/>
          <w:szCs w:val="28"/>
        </w:rPr>
      </w:pPr>
      <w:r w:rsidRPr="00EA207C">
        <w:rPr>
          <w:sz w:val="28"/>
          <w:szCs w:val="28"/>
        </w:rPr>
        <w:t>Deferred tax assets are recognized in respect of temporary differences only to the extent that it is probable that taxable profit will be available against which these differences can be utilized</w:t>
      </w:r>
      <w:r w:rsidRPr="006F2B0A">
        <w:rPr>
          <w:sz w:val="28"/>
          <w:szCs w:val="28"/>
        </w:rPr>
        <w:t xml:space="preserve">. </w:t>
      </w:r>
      <w:r w:rsidRPr="00EA207C">
        <w:rPr>
          <w:sz w:val="28"/>
          <w:szCs w:val="28"/>
        </w:rPr>
        <w:t>Significant management judgment is required to determine the amount of deferred tax assets that can be recognized, based upon the likely timing and level of estimate future profits</w:t>
      </w:r>
      <w:r w:rsidRPr="006F2B0A">
        <w:rPr>
          <w:sz w:val="28"/>
          <w:szCs w:val="28"/>
        </w:rPr>
        <w:t>.</w:t>
      </w:r>
    </w:p>
    <w:p w14:paraId="5177C433" w14:textId="77777777" w:rsidR="00DA59C7" w:rsidRPr="00EA207C" w:rsidRDefault="00DA59C7" w:rsidP="00DA59C7">
      <w:pPr>
        <w:tabs>
          <w:tab w:val="left" w:pos="6120"/>
          <w:tab w:val="left" w:pos="6480"/>
        </w:tabs>
        <w:spacing w:before="120"/>
        <w:ind w:left="567"/>
        <w:jc w:val="both"/>
        <w:outlineLvl w:val="0"/>
        <w:rPr>
          <w:b/>
          <w:bCs/>
          <w:sz w:val="28"/>
          <w:szCs w:val="28"/>
        </w:rPr>
      </w:pPr>
      <w:r w:rsidRPr="00EA207C">
        <w:rPr>
          <w:b/>
          <w:bCs/>
          <w:sz w:val="28"/>
          <w:szCs w:val="28"/>
        </w:rPr>
        <w:t>Leases</w:t>
      </w:r>
    </w:p>
    <w:p w14:paraId="7AAEA733" w14:textId="77777777" w:rsidR="00DA59C7" w:rsidRPr="007216DD" w:rsidRDefault="00DA59C7" w:rsidP="00DA59C7">
      <w:pPr>
        <w:tabs>
          <w:tab w:val="left" w:pos="1440"/>
        </w:tabs>
        <w:spacing w:before="60" w:after="120"/>
        <w:ind w:left="545" w:hanging="5"/>
        <w:rPr>
          <w:b/>
          <w:bCs/>
          <w:i/>
          <w:iCs/>
          <w:sz w:val="28"/>
          <w:szCs w:val="28"/>
          <w:highlight w:val="yellow"/>
        </w:rPr>
      </w:pPr>
      <w:r w:rsidRPr="007216DD">
        <w:rPr>
          <w:b/>
          <w:bCs/>
          <w:i/>
          <w:iCs/>
          <w:sz w:val="28"/>
          <w:szCs w:val="28"/>
        </w:rPr>
        <w:t>Determining the lease term with extension and termination options - The Group as a lessee</w:t>
      </w:r>
      <w:r w:rsidRPr="00050461">
        <w:rPr>
          <w:b/>
          <w:bCs/>
          <w:i/>
          <w:iCs/>
          <w:sz w:val="28"/>
          <w:szCs w:val="28"/>
        </w:rPr>
        <w:t xml:space="preserve"> </w:t>
      </w:r>
    </w:p>
    <w:p w14:paraId="19514518" w14:textId="77777777" w:rsidR="00DA59C7" w:rsidRPr="009C0B67" w:rsidRDefault="00DA59C7" w:rsidP="00DA59C7">
      <w:pPr>
        <w:pStyle w:val="BodyTextIndent3"/>
        <w:spacing w:before="120" w:after="0"/>
        <w:ind w:left="540"/>
        <w:rPr>
          <w:sz w:val="28"/>
          <w:szCs w:val="28"/>
          <w:highlight w:val="yellow"/>
        </w:rPr>
      </w:pPr>
      <w:r w:rsidRPr="007216DD">
        <w:rPr>
          <w:sz w:val="28"/>
          <w:szCs w:val="28"/>
        </w:rPr>
        <w:t>In determining the lease term, the management is required to exercise judgment in assessing whether the Group is reasonably certain to exercise the option to extend or terminate the lease, considering all relevant factors and circumstances that create an economic incentive for the Group to exercise either the extension or termination option. After the commencement date, the Group reassesses the lease term if there is a significant event or change in circumstances that is within its control and affects its ability to exercise or not to exercise the option to extend or to terminate.</w:t>
      </w:r>
    </w:p>
    <w:p w14:paraId="5DD45D0B" w14:textId="77777777" w:rsidR="00DA59C7" w:rsidRPr="007216DD" w:rsidRDefault="00DA59C7" w:rsidP="00DA59C7">
      <w:pPr>
        <w:tabs>
          <w:tab w:val="left" w:pos="1440"/>
        </w:tabs>
        <w:spacing w:before="120"/>
        <w:ind w:left="547"/>
        <w:rPr>
          <w:b/>
          <w:bCs/>
          <w:i/>
          <w:iCs/>
          <w:sz w:val="28"/>
          <w:szCs w:val="28"/>
          <w:highlight w:val="yellow"/>
        </w:rPr>
      </w:pPr>
      <w:r w:rsidRPr="007216DD">
        <w:rPr>
          <w:b/>
          <w:bCs/>
          <w:i/>
          <w:iCs/>
          <w:sz w:val="28"/>
          <w:szCs w:val="28"/>
        </w:rPr>
        <w:t>Lease classification - The Group as a lessor</w:t>
      </w:r>
    </w:p>
    <w:p w14:paraId="37025918" w14:textId="77777777" w:rsidR="00DA59C7" w:rsidRDefault="00DA59C7" w:rsidP="00DA59C7">
      <w:pPr>
        <w:pStyle w:val="BodyTextIndent3"/>
        <w:spacing w:before="120" w:after="0"/>
        <w:ind w:left="540"/>
        <w:rPr>
          <w:color w:val="000000"/>
          <w:sz w:val="28"/>
          <w:szCs w:val="28"/>
        </w:rPr>
      </w:pPr>
      <w:r w:rsidRPr="007216DD">
        <w:rPr>
          <w:color w:val="000000"/>
          <w:sz w:val="28"/>
          <w:szCs w:val="28"/>
        </w:rPr>
        <w:t>In determining whether a lease is to be classified as an operating lease of finance lease, the management is required to exercise judgement as to whether significant risk and rewards of ownership of the leased asset has been transferred, taking into consideration terms and conditions of the arrangement.</w:t>
      </w:r>
    </w:p>
    <w:p w14:paraId="7020CF59" w14:textId="77777777" w:rsidR="00DA59C7" w:rsidRPr="00EA207C" w:rsidRDefault="00DA59C7" w:rsidP="00DA59C7">
      <w:pPr>
        <w:tabs>
          <w:tab w:val="left" w:pos="6120"/>
          <w:tab w:val="left" w:pos="6480"/>
        </w:tabs>
        <w:spacing w:before="120"/>
        <w:ind w:left="567"/>
        <w:jc w:val="both"/>
        <w:outlineLvl w:val="0"/>
        <w:rPr>
          <w:b/>
          <w:bCs/>
          <w:sz w:val="28"/>
          <w:szCs w:val="28"/>
        </w:rPr>
      </w:pPr>
      <w:r w:rsidRPr="00EA207C">
        <w:rPr>
          <w:b/>
          <w:bCs/>
          <w:sz w:val="28"/>
          <w:szCs w:val="28"/>
        </w:rPr>
        <w:lastRenderedPageBreak/>
        <w:t>Post</w:t>
      </w:r>
      <w:r w:rsidRPr="006F2B0A">
        <w:rPr>
          <w:b/>
          <w:bCs/>
          <w:sz w:val="28"/>
          <w:szCs w:val="28"/>
        </w:rPr>
        <w:t>-</w:t>
      </w:r>
      <w:r w:rsidRPr="00EA207C">
        <w:rPr>
          <w:b/>
          <w:bCs/>
          <w:sz w:val="28"/>
          <w:szCs w:val="28"/>
        </w:rPr>
        <w:t>employment benefits under defined benefit plans</w:t>
      </w:r>
    </w:p>
    <w:p w14:paraId="35BF7D2C" w14:textId="77777777" w:rsidR="00DA59C7" w:rsidRPr="00EA207C" w:rsidRDefault="00DA59C7" w:rsidP="00DA59C7">
      <w:pPr>
        <w:spacing w:before="120"/>
        <w:ind w:left="567"/>
        <w:jc w:val="both"/>
        <w:rPr>
          <w:sz w:val="28"/>
          <w:szCs w:val="28"/>
        </w:rPr>
      </w:pPr>
      <w:r w:rsidRPr="00EA207C">
        <w:rPr>
          <w:sz w:val="28"/>
          <w:szCs w:val="28"/>
        </w:rPr>
        <w:t>The obligation under the defined benefit plan is determined based on actuarial techniques</w:t>
      </w:r>
      <w:r w:rsidRPr="006F2B0A">
        <w:rPr>
          <w:sz w:val="28"/>
          <w:szCs w:val="28"/>
        </w:rPr>
        <w:t xml:space="preserve">. </w:t>
      </w:r>
      <w:r w:rsidRPr="00EA207C">
        <w:rPr>
          <w:sz w:val="28"/>
          <w:szCs w:val="28"/>
        </w:rPr>
        <w:t>Such determination is made based on various assumptions, including discount rate, future salary increase rate, mortality rate and staff turnover rate</w:t>
      </w:r>
      <w:r w:rsidRPr="006F2B0A">
        <w:rPr>
          <w:sz w:val="28"/>
          <w:szCs w:val="28"/>
        </w:rPr>
        <w:t>.</w:t>
      </w:r>
    </w:p>
    <w:p w14:paraId="0E31D3EF" w14:textId="77777777" w:rsidR="00DA59C7" w:rsidRPr="00C664D7" w:rsidRDefault="00DA59C7" w:rsidP="00DA59C7">
      <w:pPr>
        <w:pStyle w:val="ListParagraph"/>
        <w:numPr>
          <w:ilvl w:val="0"/>
          <w:numId w:val="13"/>
        </w:numPr>
        <w:tabs>
          <w:tab w:val="clear" w:pos="562"/>
        </w:tabs>
        <w:spacing w:before="240"/>
        <w:ind w:left="567" w:hanging="567"/>
        <w:contextualSpacing w:val="0"/>
        <w:jc w:val="both"/>
        <w:rPr>
          <w:b/>
          <w:bCs/>
          <w:sz w:val="28"/>
          <w:szCs w:val="28"/>
        </w:rPr>
      </w:pPr>
      <w:r w:rsidRPr="00C664D7">
        <w:rPr>
          <w:b/>
          <w:bCs/>
          <w:sz w:val="28"/>
          <w:szCs w:val="28"/>
        </w:rPr>
        <w:t>TRANSACTIONS WITH RELATED PARTIES</w:t>
      </w:r>
    </w:p>
    <w:p w14:paraId="289C2E39" w14:textId="77777777" w:rsidR="00DA59C7" w:rsidRPr="00D83A77" w:rsidRDefault="00DA59C7" w:rsidP="00DA59C7">
      <w:pPr>
        <w:pStyle w:val="ListParagraph"/>
        <w:spacing w:before="120"/>
        <w:ind w:left="567"/>
        <w:contextualSpacing w:val="0"/>
        <w:jc w:val="both"/>
        <w:rPr>
          <w:sz w:val="28"/>
          <w:szCs w:val="28"/>
        </w:rPr>
      </w:pPr>
      <w:r w:rsidRPr="00C664D7">
        <w:rPr>
          <w:sz w:val="28"/>
          <w:szCs w:val="28"/>
        </w:rPr>
        <w:t>The followings present relationships with enterprises and individuals that control or are controlled by the Company</w:t>
      </w:r>
      <w:r w:rsidRPr="00D83A77">
        <w:rPr>
          <w:sz w:val="28"/>
          <w:szCs w:val="28"/>
        </w:rPr>
        <w:t>, whether directly or indirectly, or have common directors or shareholders with the Company</w:t>
      </w:r>
      <w:r w:rsidRPr="006F2B0A">
        <w:rPr>
          <w:sz w:val="28"/>
          <w:szCs w:val="28"/>
        </w:rPr>
        <w:t>.</w:t>
      </w:r>
    </w:p>
    <w:tbl>
      <w:tblPr>
        <w:tblW w:w="8278" w:type="dxa"/>
        <w:tblInd w:w="567" w:type="dxa"/>
        <w:tblCellMar>
          <w:left w:w="57" w:type="dxa"/>
          <w:right w:w="57" w:type="dxa"/>
        </w:tblCellMar>
        <w:tblLook w:val="0000" w:firstRow="0" w:lastRow="0" w:firstColumn="0" w:lastColumn="0" w:noHBand="0" w:noVBand="0"/>
      </w:tblPr>
      <w:tblGrid>
        <w:gridCol w:w="2835"/>
        <w:gridCol w:w="5443"/>
      </w:tblGrid>
      <w:tr w:rsidR="00DA59C7" w:rsidRPr="00D83A77" w14:paraId="70257402" w14:textId="77777777" w:rsidTr="00417FAD">
        <w:trPr>
          <w:trHeight w:val="397"/>
        </w:trPr>
        <w:tc>
          <w:tcPr>
            <w:tcW w:w="2835" w:type="dxa"/>
            <w:vAlign w:val="bottom"/>
          </w:tcPr>
          <w:p w14:paraId="0AA6159B" w14:textId="77777777" w:rsidR="00DA59C7" w:rsidRPr="00284941" w:rsidRDefault="00DA59C7" w:rsidP="00417FAD">
            <w:pPr>
              <w:pBdr>
                <w:bottom w:val="single" w:sz="4" w:space="1" w:color="auto"/>
              </w:pBdr>
              <w:spacing w:before="120"/>
              <w:jc w:val="center"/>
              <w:rPr>
                <w:sz w:val="28"/>
                <w:szCs w:val="28"/>
                <w:cs/>
              </w:rPr>
            </w:pPr>
            <w:r w:rsidRPr="00D83A77">
              <w:rPr>
                <w:sz w:val="28"/>
                <w:szCs w:val="28"/>
              </w:rPr>
              <w:t>Related parties</w:t>
            </w:r>
          </w:p>
        </w:tc>
        <w:tc>
          <w:tcPr>
            <w:tcW w:w="5443" w:type="dxa"/>
            <w:vAlign w:val="bottom"/>
          </w:tcPr>
          <w:p w14:paraId="20978712" w14:textId="77777777" w:rsidR="00DA59C7" w:rsidRPr="00284941" w:rsidRDefault="00DA59C7" w:rsidP="00417FAD">
            <w:pPr>
              <w:pBdr>
                <w:bottom w:val="single" w:sz="4" w:space="1" w:color="auto"/>
              </w:pBdr>
              <w:spacing w:before="120"/>
              <w:jc w:val="center"/>
              <w:rPr>
                <w:sz w:val="28"/>
                <w:szCs w:val="28"/>
                <w:cs/>
              </w:rPr>
            </w:pPr>
            <w:r w:rsidRPr="00D83A77">
              <w:rPr>
                <w:sz w:val="28"/>
                <w:szCs w:val="28"/>
              </w:rPr>
              <w:t>Nature of relationships</w:t>
            </w:r>
          </w:p>
        </w:tc>
      </w:tr>
      <w:tr w:rsidR="00DA59C7" w:rsidRPr="00D83A77" w14:paraId="2171D888" w14:textId="77777777" w:rsidTr="00417FAD">
        <w:trPr>
          <w:trHeight w:val="397"/>
        </w:trPr>
        <w:tc>
          <w:tcPr>
            <w:tcW w:w="2835" w:type="dxa"/>
            <w:vAlign w:val="bottom"/>
          </w:tcPr>
          <w:p w14:paraId="67E072F3" w14:textId="77777777" w:rsidR="00DA59C7" w:rsidRPr="00D83A77" w:rsidRDefault="00DA59C7" w:rsidP="00417FAD">
            <w:pPr>
              <w:spacing w:before="120"/>
              <w:jc w:val="left"/>
              <w:rPr>
                <w:sz w:val="28"/>
                <w:szCs w:val="28"/>
              </w:rPr>
            </w:pPr>
            <w:r w:rsidRPr="00D83A77">
              <w:rPr>
                <w:sz w:val="28"/>
                <w:szCs w:val="28"/>
              </w:rPr>
              <w:t>Varitak Co</w:t>
            </w:r>
            <w:r w:rsidRPr="006F2B0A">
              <w:rPr>
                <w:sz w:val="28"/>
                <w:szCs w:val="28"/>
              </w:rPr>
              <w:t>.</w:t>
            </w:r>
            <w:r w:rsidRPr="00D83A77">
              <w:rPr>
                <w:sz w:val="28"/>
                <w:szCs w:val="28"/>
              </w:rPr>
              <w:t>, Ltd</w:t>
            </w:r>
            <w:r w:rsidRPr="006F2B0A">
              <w:rPr>
                <w:sz w:val="28"/>
                <w:szCs w:val="28"/>
              </w:rPr>
              <w:t>.</w:t>
            </w:r>
          </w:p>
        </w:tc>
        <w:tc>
          <w:tcPr>
            <w:tcW w:w="5443" w:type="dxa"/>
            <w:vAlign w:val="bottom"/>
          </w:tcPr>
          <w:p w14:paraId="28A6C8CB" w14:textId="77777777" w:rsidR="00DA59C7" w:rsidRPr="00D83A77" w:rsidRDefault="00DA59C7" w:rsidP="00417FAD">
            <w:pPr>
              <w:tabs>
                <w:tab w:val="center" w:pos="1151"/>
              </w:tabs>
              <w:spacing w:before="120"/>
              <w:jc w:val="left"/>
              <w:rPr>
                <w:sz w:val="28"/>
                <w:szCs w:val="28"/>
              </w:rPr>
            </w:pPr>
            <w:r w:rsidRPr="00D83A77">
              <w:rPr>
                <w:sz w:val="28"/>
                <w:szCs w:val="28"/>
              </w:rPr>
              <w:t>Subsidiary by common shareholders and  directors</w:t>
            </w:r>
          </w:p>
        </w:tc>
      </w:tr>
      <w:tr w:rsidR="00DA59C7" w:rsidRPr="00D83A77" w14:paraId="3AE2068E" w14:textId="77777777" w:rsidTr="00417FAD">
        <w:trPr>
          <w:trHeight w:val="397"/>
        </w:trPr>
        <w:tc>
          <w:tcPr>
            <w:tcW w:w="2835" w:type="dxa"/>
            <w:vAlign w:val="bottom"/>
          </w:tcPr>
          <w:p w14:paraId="278CA982" w14:textId="77777777" w:rsidR="00DA59C7" w:rsidRPr="00284941" w:rsidRDefault="00DA59C7" w:rsidP="00417FAD">
            <w:pPr>
              <w:jc w:val="left"/>
              <w:rPr>
                <w:sz w:val="28"/>
                <w:szCs w:val="28"/>
                <w:cs/>
              </w:rPr>
            </w:pPr>
            <w:r w:rsidRPr="00D83A77">
              <w:rPr>
                <w:sz w:val="28"/>
                <w:szCs w:val="28"/>
              </w:rPr>
              <w:t>Enginar Co</w:t>
            </w:r>
            <w:r w:rsidRPr="006F2B0A">
              <w:rPr>
                <w:sz w:val="28"/>
                <w:szCs w:val="28"/>
              </w:rPr>
              <w:t>.</w:t>
            </w:r>
            <w:r w:rsidRPr="00D83A77">
              <w:rPr>
                <w:sz w:val="28"/>
                <w:szCs w:val="28"/>
              </w:rPr>
              <w:t>, Ltd</w:t>
            </w:r>
            <w:r w:rsidRPr="006F2B0A">
              <w:rPr>
                <w:sz w:val="28"/>
                <w:szCs w:val="28"/>
              </w:rPr>
              <w:t>.</w:t>
            </w:r>
          </w:p>
        </w:tc>
        <w:tc>
          <w:tcPr>
            <w:tcW w:w="5443" w:type="dxa"/>
            <w:vAlign w:val="bottom"/>
          </w:tcPr>
          <w:p w14:paraId="5A4F9A5F" w14:textId="77777777" w:rsidR="00DA59C7" w:rsidRPr="00284941" w:rsidRDefault="00DA59C7" w:rsidP="00417FAD">
            <w:pPr>
              <w:tabs>
                <w:tab w:val="center" w:pos="1151"/>
              </w:tabs>
              <w:jc w:val="left"/>
              <w:rPr>
                <w:sz w:val="28"/>
                <w:szCs w:val="28"/>
                <w:cs/>
              </w:rPr>
            </w:pPr>
            <w:r w:rsidRPr="00D83A77">
              <w:rPr>
                <w:sz w:val="28"/>
                <w:szCs w:val="28"/>
              </w:rPr>
              <w:t>Related companies by certain common shareholders and  directors</w:t>
            </w:r>
          </w:p>
        </w:tc>
      </w:tr>
      <w:tr w:rsidR="00DA59C7" w:rsidRPr="00D83A77" w14:paraId="5E24307D" w14:textId="77777777" w:rsidTr="00417FAD">
        <w:trPr>
          <w:trHeight w:val="397"/>
        </w:trPr>
        <w:tc>
          <w:tcPr>
            <w:tcW w:w="2835" w:type="dxa"/>
            <w:vAlign w:val="bottom"/>
          </w:tcPr>
          <w:p w14:paraId="0C223979" w14:textId="77777777" w:rsidR="00DA59C7" w:rsidRPr="00284941" w:rsidRDefault="00DA59C7" w:rsidP="00417FAD">
            <w:pPr>
              <w:jc w:val="left"/>
              <w:rPr>
                <w:sz w:val="28"/>
                <w:szCs w:val="28"/>
                <w:cs/>
              </w:rPr>
            </w:pPr>
            <w:r w:rsidRPr="00D83A77">
              <w:rPr>
                <w:sz w:val="28"/>
                <w:szCs w:val="28"/>
              </w:rPr>
              <w:t>Asefa Suntech Joint Venture</w:t>
            </w:r>
          </w:p>
        </w:tc>
        <w:tc>
          <w:tcPr>
            <w:tcW w:w="5443" w:type="dxa"/>
            <w:vAlign w:val="bottom"/>
          </w:tcPr>
          <w:p w14:paraId="1803A02A" w14:textId="77777777" w:rsidR="00DA59C7" w:rsidRPr="00D83A77" w:rsidRDefault="00DA59C7" w:rsidP="00417FAD">
            <w:pPr>
              <w:tabs>
                <w:tab w:val="center" w:pos="1151"/>
              </w:tabs>
              <w:jc w:val="left"/>
              <w:rPr>
                <w:sz w:val="28"/>
                <w:szCs w:val="28"/>
              </w:rPr>
            </w:pPr>
            <w:r w:rsidRPr="00D83A77">
              <w:rPr>
                <w:sz w:val="28"/>
                <w:szCs w:val="28"/>
              </w:rPr>
              <w:t xml:space="preserve">Joint venture which is  a subsidiary by common  </w:t>
            </w:r>
            <w:r>
              <w:rPr>
                <w:sz w:val="28"/>
                <w:szCs w:val="28"/>
              </w:rPr>
              <w:t>management</w:t>
            </w:r>
          </w:p>
        </w:tc>
      </w:tr>
      <w:tr w:rsidR="00DA59C7" w:rsidRPr="00D83A77" w14:paraId="177EF555" w14:textId="77777777" w:rsidTr="00417FAD">
        <w:trPr>
          <w:trHeight w:val="397"/>
        </w:trPr>
        <w:tc>
          <w:tcPr>
            <w:tcW w:w="2835" w:type="dxa"/>
            <w:vAlign w:val="bottom"/>
          </w:tcPr>
          <w:p w14:paraId="2D652552" w14:textId="77777777" w:rsidR="00DA59C7" w:rsidRPr="00284941" w:rsidRDefault="00DA59C7" w:rsidP="00417FAD">
            <w:pPr>
              <w:jc w:val="left"/>
              <w:rPr>
                <w:sz w:val="28"/>
                <w:szCs w:val="28"/>
                <w:cs/>
              </w:rPr>
            </w:pPr>
            <w:r w:rsidRPr="00D83A77">
              <w:rPr>
                <w:sz w:val="28"/>
                <w:szCs w:val="28"/>
              </w:rPr>
              <w:t>Asefa &amp; VARS Joint Venture</w:t>
            </w:r>
          </w:p>
        </w:tc>
        <w:tc>
          <w:tcPr>
            <w:tcW w:w="5443" w:type="dxa"/>
            <w:vAlign w:val="bottom"/>
          </w:tcPr>
          <w:p w14:paraId="1C558293" w14:textId="77777777" w:rsidR="00DA59C7" w:rsidRPr="00284941" w:rsidRDefault="00DA59C7" w:rsidP="00417FAD">
            <w:pPr>
              <w:tabs>
                <w:tab w:val="center" w:pos="1151"/>
              </w:tabs>
              <w:jc w:val="left"/>
              <w:rPr>
                <w:sz w:val="28"/>
                <w:szCs w:val="28"/>
                <w:cs/>
              </w:rPr>
            </w:pPr>
            <w:r w:rsidRPr="00D83A77">
              <w:rPr>
                <w:sz w:val="28"/>
                <w:szCs w:val="28"/>
              </w:rPr>
              <w:t xml:space="preserve">Joint venture which is  a subsidiary by common  </w:t>
            </w:r>
            <w:r>
              <w:rPr>
                <w:sz w:val="28"/>
                <w:szCs w:val="28"/>
              </w:rPr>
              <w:t>management</w:t>
            </w:r>
          </w:p>
        </w:tc>
      </w:tr>
      <w:tr w:rsidR="00DA59C7" w:rsidRPr="00D83A77" w14:paraId="7034AD49" w14:textId="77777777" w:rsidTr="00417FAD">
        <w:trPr>
          <w:trHeight w:val="397"/>
        </w:trPr>
        <w:tc>
          <w:tcPr>
            <w:tcW w:w="2835" w:type="dxa"/>
            <w:vAlign w:val="bottom"/>
          </w:tcPr>
          <w:p w14:paraId="7C966CA1" w14:textId="77777777" w:rsidR="00DA59C7" w:rsidRPr="00284941" w:rsidRDefault="00DA59C7" w:rsidP="00417FAD">
            <w:pPr>
              <w:jc w:val="left"/>
              <w:rPr>
                <w:sz w:val="28"/>
                <w:szCs w:val="28"/>
                <w:cs/>
              </w:rPr>
            </w:pPr>
            <w:r>
              <w:rPr>
                <w:sz w:val="28"/>
                <w:szCs w:val="28"/>
              </w:rPr>
              <w:t>Asefa &amp; UMI</w:t>
            </w:r>
            <w:r w:rsidRPr="00D83A77">
              <w:rPr>
                <w:sz w:val="28"/>
                <w:szCs w:val="28"/>
              </w:rPr>
              <w:t xml:space="preserve"> Joint Venture</w:t>
            </w:r>
          </w:p>
        </w:tc>
        <w:tc>
          <w:tcPr>
            <w:tcW w:w="5443" w:type="dxa"/>
            <w:vAlign w:val="bottom"/>
          </w:tcPr>
          <w:p w14:paraId="31D269E1" w14:textId="77777777" w:rsidR="00DA59C7" w:rsidRPr="00284941" w:rsidRDefault="00DA59C7" w:rsidP="00417FAD">
            <w:pPr>
              <w:tabs>
                <w:tab w:val="center" w:pos="1151"/>
              </w:tabs>
              <w:jc w:val="left"/>
              <w:rPr>
                <w:sz w:val="28"/>
                <w:szCs w:val="28"/>
                <w:cs/>
              </w:rPr>
            </w:pPr>
            <w:r w:rsidRPr="00D83A77">
              <w:rPr>
                <w:sz w:val="28"/>
                <w:szCs w:val="28"/>
              </w:rPr>
              <w:t xml:space="preserve">Joint venture which is  a subsidiary by common  </w:t>
            </w:r>
            <w:r>
              <w:rPr>
                <w:sz w:val="28"/>
                <w:szCs w:val="28"/>
              </w:rPr>
              <w:t>management</w:t>
            </w:r>
          </w:p>
        </w:tc>
      </w:tr>
    </w:tbl>
    <w:p w14:paraId="670AAEC5" w14:textId="2FE8AD7A" w:rsidR="00DA59C7" w:rsidRPr="00111FE7" w:rsidRDefault="00DA59C7" w:rsidP="00DA59C7">
      <w:pPr>
        <w:spacing w:before="240"/>
        <w:ind w:left="562"/>
        <w:jc w:val="both"/>
        <w:rPr>
          <w:rFonts w:asciiTheme="majorBidi" w:hAnsiTheme="majorBidi" w:cstheme="majorBidi"/>
          <w:b/>
          <w:bCs/>
          <w:caps/>
          <w:sz w:val="28"/>
          <w:szCs w:val="28"/>
        </w:rPr>
      </w:pPr>
      <w:r w:rsidRPr="00D83A77">
        <w:rPr>
          <w:sz w:val="28"/>
          <w:szCs w:val="28"/>
          <w:shd w:val="clear" w:color="auto" w:fill="FFFFFF"/>
        </w:rPr>
        <w:t xml:space="preserve">The </w:t>
      </w:r>
      <w:r w:rsidRPr="00D83A77">
        <w:rPr>
          <w:sz w:val="28"/>
          <w:szCs w:val="28"/>
        </w:rPr>
        <w:t>Company</w:t>
      </w:r>
      <w:r w:rsidRPr="00D83A77">
        <w:rPr>
          <w:sz w:val="28"/>
          <w:szCs w:val="28"/>
          <w:shd w:val="clear" w:color="auto" w:fill="FFFFFF"/>
        </w:rPr>
        <w:t xml:space="preserve"> had significant business transactions with related parties </w:t>
      </w:r>
      <w:r w:rsidRPr="00D83A77">
        <w:rPr>
          <w:snapToGrid w:val="0"/>
          <w:sz w:val="28"/>
          <w:szCs w:val="28"/>
        </w:rPr>
        <w:t>for the year ended December 31</w:t>
      </w:r>
      <w:r w:rsidRPr="00D83A77">
        <w:rPr>
          <w:sz w:val="28"/>
          <w:szCs w:val="28"/>
          <w:shd w:val="clear" w:color="auto" w:fill="FFFFFF"/>
        </w:rPr>
        <w:t>, as follows</w:t>
      </w:r>
      <w:r w:rsidRPr="006F2B0A">
        <w:rPr>
          <w:sz w:val="28"/>
          <w:szCs w:val="28"/>
          <w:shd w:val="clear" w:color="auto" w:fill="FFFFFF"/>
        </w:rPr>
        <w:t>:</w:t>
      </w:r>
    </w:p>
    <w:tbl>
      <w:tblPr>
        <w:tblW w:w="9411" w:type="dxa"/>
        <w:tblInd w:w="567" w:type="dxa"/>
        <w:tblCellMar>
          <w:left w:w="57" w:type="dxa"/>
          <w:right w:w="57" w:type="dxa"/>
        </w:tblCellMar>
        <w:tblLook w:val="04A0" w:firstRow="1" w:lastRow="0" w:firstColumn="1" w:lastColumn="0" w:noHBand="0" w:noVBand="1"/>
      </w:tblPr>
      <w:tblGrid>
        <w:gridCol w:w="2324"/>
        <w:gridCol w:w="1362"/>
        <w:gridCol w:w="1362"/>
        <w:gridCol w:w="1362"/>
        <w:gridCol w:w="1362"/>
        <w:gridCol w:w="1639"/>
      </w:tblGrid>
      <w:tr w:rsidR="00DA59C7" w:rsidRPr="00111FE7" w14:paraId="5E912694" w14:textId="77777777" w:rsidTr="00417FAD">
        <w:trPr>
          <w:trHeight w:val="369"/>
        </w:trPr>
        <w:tc>
          <w:tcPr>
            <w:tcW w:w="2324" w:type="dxa"/>
            <w:tcBorders>
              <w:top w:val="nil"/>
              <w:left w:val="nil"/>
              <w:bottom w:val="nil"/>
              <w:right w:val="nil"/>
            </w:tcBorders>
            <w:shd w:val="clear" w:color="auto" w:fill="auto"/>
            <w:noWrap/>
            <w:vAlign w:val="bottom"/>
            <w:hideMark/>
          </w:tcPr>
          <w:p w14:paraId="6A144203" w14:textId="77777777" w:rsidR="00DA59C7" w:rsidRPr="00111FE7" w:rsidRDefault="00DA59C7" w:rsidP="00B735B0">
            <w:pPr>
              <w:jc w:val="center"/>
              <w:rPr>
                <w:rFonts w:asciiTheme="majorBidi" w:hAnsiTheme="majorBidi" w:cstheme="majorBidi"/>
                <w:sz w:val="28"/>
                <w:szCs w:val="28"/>
              </w:rPr>
            </w:pPr>
          </w:p>
        </w:tc>
        <w:tc>
          <w:tcPr>
            <w:tcW w:w="5448" w:type="dxa"/>
            <w:gridSpan w:val="4"/>
            <w:tcBorders>
              <w:left w:val="nil"/>
              <w:right w:val="nil"/>
            </w:tcBorders>
            <w:shd w:val="clear" w:color="auto" w:fill="auto"/>
            <w:noWrap/>
            <w:vAlign w:val="bottom"/>
          </w:tcPr>
          <w:p w14:paraId="6647DA9D" w14:textId="1989AF7D" w:rsidR="00DA59C7" w:rsidRPr="00111FE7" w:rsidRDefault="00DA59C7" w:rsidP="00B735B0">
            <w:pPr>
              <w:pBdr>
                <w:bottom w:val="single" w:sz="4" w:space="1" w:color="auto"/>
              </w:pBdr>
              <w:jc w:val="center"/>
              <w:rPr>
                <w:rFonts w:asciiTheme="majorBidi" w:hAnsiTheme="majorBidi" w:cstheme="majorBidi"/>
                <w:sz w:val="28"/>
                <w:szCs w:val="28"/>
              </w:rPr>
            </w:pPr>
            <w:r w:rsidRPr="00111FE7">
              <w:rPr>
                <w:rFonts w:asciiTheme="majorBidi" w:hAnsiTheme="majorBidi" w:cstheme="majorBidi"/>
                <w:color w:val="000000"/>
                <w:sz w:val="28"/>
                <w:szCs w:val="28"/>
              </w:rPr>
              <w:t>Unit: Baht</w:t>
            </w:r>
          </w:p>
        </w:tc>
        <w:tc>
          <w:tcPr>
            <w:tcW w:w="1639" w:type="dxa"/>
            <w:tcBorders>
              <w:left w:val="nil"/>
              <w:right w:val="nil"/>
            </w:tcBorders>
            <w:vAlign w:val="bottom"/>
          </w:tcPr>
          <w:p w14:paraId="6D9A969E" w14:textId="77777777" w:rsidR="00DA59C7" w:rsidRPr="00284941" w:rsidRDefault="00DA59C7" w:rsidP="00B735B0">
            <w:pPr>
              <w:jc w:val="center"/>
              <w:rPr>
                <w:rFonts w:asciiTheme="majorBidi" w:hAnsiTheme="majorBidi" w:cstheme="majorBidi"/>
                <w:sz w:val="28"/>
                <w:szCs w:val="28"/>
                <w:cs/>
              </w:rPr>
            </w:pPr>
          </w:p>
        </w:tc>
      </w:tr>
      <w:tr w:rsidR="00DA59C7" w:rsidRPr="00111FE7" w14:paraId="3D9E962D" w14:textId="77777777" w:rsidTr="00B735B0">
        <w:trPr>
          <w:trHeight w:val="369"/>
        </w:trPr>
        <w:tc>
          <w:tcPr>
            <w:tcW w:w="2324" w:type="dxa"/>
            <w:tcBorders>
              <w:top w:val="nil"/>
              <w:left w:val="nil"/>
              <w:bottom w:val="nil"/>
              <w:right w:val="nil"/>
            </w:tcBorders>
            <w:shd w:val="clear" w:color="auto" w:fill="auto"/>
            <w:noWrap/>
            <w:vAlign w:val="bottom"/>
          </w:tcPr>
          <w:p w14:paraId="3CC7D747" w14:textId="77777777" w:rsidR="00DA59C7" w:rsidRPr="00111FE7" w:rsidRDefault="00DA59C7" w:rsidP="00DA59C7">
            <w:pPr>
              <w:jc w:val="center"/>
              <w:rPr>
                <w:rFonts w:asciiTheme="majorBidi" w:hAnsiTheme="majorBidi" w:cstheme="majorBidi"/>
                <w:sz w:val="28"/>
                <w:szCs w:val="28"/>
              </w:rPr>
            </w:pPr>
          </w:p>
        </w:tc>
        <w:tc>
          <w:tcPr>
            <w:tcW w:w="2724" w:type="dxa"/>
            <w:gridSpan w:val="2"/>
            <w:tcBorders>
              <w:left w:val="nil"/>
              <w:right w:val="nil"/>
            </w:tcBorders>
            <w:shd w:val="clear" w:color="auto" w:fill="auto"/>
            <w:noWrap/>
            <w:vAlign w:val="bottom"/>
          </w:tcPr>
          <w:p w14:paraId="599A9E53" w14:textId="019DA18B" w:rsidR="00DA59C7" w:rsidRPr="00111FE7" w:rsidRDefault="00DA59C7" w:rsidP="00DA59C7">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Consolidated financial statements</w:t>
            </w:r>
          </w:p>
        </w:tc>
        <w:tc>
          <w:tcPr>
            <w:tcW w:w="2724" w:type="dxa"/>
            <w:gridSpan w:val="2"/>
            <w:tcBorders>
              <w:left w:val="nil"/>
              <w:right w:val="nil"/>
            </w:tcBorders>
            <w:shd w:val="clear" w:color="auto" w:fill="auto"/>
            <w:vAlign w:val="bottom"/>
          </w:tcPr>
          <w:p w14:paraId="1BB8C6B2" w14:textId="174AF085" w:rsidR="00DA59C7" w:rsidRPr="00111FE7" w:rsidRDefault="00DA59C7" w:rsidP="00DA59C7">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Separate financial statements</w:t>
            </w:r>
          </w:p>
        </w:tc>
        <w:tc>
          <w:tcPr>
            <w:tcW w:w="1639" w:type="dxa"/>
            <w:tcBorders>
              <w:left w:val="nil"/>
              <w:right w:val="nil"/>
            </w:tcBorders>
            <w:vAlign w:val="bottom"/>
          </w:tcPr>
          <w:p w14:paraId="1AAB6DC3" w14:textId="77777777" w:rsidR="00DA59C7" w:rsidRPr="00284941" w:rsidRDefault="00DA59C7" w:rsidP="00DA59C7">
            <w:pPr>
              <w:jc w:val="center"/>
              <w:rPr>
                <w:rFonts w:asciiTheme="majorBidi" w:hAnsiTheme="majorBidi" w:cstheme="majorBidi"/>
                <w:sz w:val="28"/>
                <w:szCs w:val="28"/>
                <w:cs/>
              </w:rPr>
            </w:pPr>
          </w:p>
        </w:tc>
      </w:tr>
      <w:tr w:rsidR="00D42463" w:rsidRPr="00111FE7" w14:paraId="3967949F" w14:textId="77777777" w:rsidTr="00B735B0">
        <w:trPr>
          <w:trHeight w:val="369"/>
        </w:trPr>
        <w:tc>
          <w:tcPr>
            <w:tcW w:w="2324" w:type="dxa"/>
            <w:tcBorders>
              <w:top w:val="nil"/>
              <w:left w:val="nil"/>
              <w:bottom w:val="nil"/>
              <w:right w:val="nil"/>
            </w:tcBorders>
            <w:shd w:val="clear" w:color="auto" w:fill="auto"/>
            <w:noWrap/>
            <w:vAlign w:val="bottom"/>
            <w:hideMark/>
          </w:tcPr>
          <w:p w14:paraId="0181ED49" w14:textId="77777777" w:rsidR="00D42463" w:rsidRPr="00111FE7" w:rsidRDefault="00D42463" w:rsidP="00B735B0">
            <w:pPr>
              <w:jc w:val="center"/>
              <w:rPr>
                <w:rFonts w:asciiTheme="majorBidi" w:hAnsiTheme="majorBidi" w:cstheme="majorBidi"/>
                <w:sz w:val="28"/>
                <w:szCs w:val="28"/>
              </w:rPr>
            </w:pPr>
          </w:p>
        </w:tc>
        <w:tc>
          <w:tcPr>
            <w:tcW w:w="1362" w:type="dxa"/>
            <w:tcBorders>
              <w:top w:val="nil"/>
              <w:left w:val="nil"/>
              <w:right w:val="nil"/>
            </w:tcBorders>
            <w:shd w:val="clear" w:color="auto" w:fill="auto"/>
            <w:noWrap/>
            <w:vAlign w:val="bottom"/>
            <w:hideMark/>
          </w:tcPr>
          <w:p w14:paraId="7078C41C" w14:textId="77777777" w:rsidR="00D42463" w:rsidRPr="00111FE7" w:rsidRDefault="00D42463" w:rsidP="00B735B0">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2021</w:t>
            </w:r>
          </w:p>
        </w:tc>
        <w:tc>
          <w:tcPr>
            <w:tcW w:w="1362" w:type="dxa"/>
            <w:tcBorders>
              <w:top w:val="nil"/>
              <w:left w:val="nil"/>
              <w:right w:val="nil"/>
            </w:tcBorders>
            <w:shd w:val="clear" w:color="auto" w:fill="auto"/>
            <w:noWrap/>
            <w:vAlign w:val="bottom"/>
            <w:hideMark/>
          </w:tcPr>
          <w:p w14:paraId="64086806" w14:textId="77777777" w:rsidR="00D42463" w:rsidRPr="00111FE7" w:rsidRDefault="00D42463" w:rsidP="00B735B0">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2020</w:t>
            </w:r>
          </w:p>
        </w:tc>
        <w:tc>
          <w:tcPr>
            <w:tcW w:w="1362" w:type="dxa"/>
            <w:tcBorders>
              <w:top w:val="nil"/>
              <w:left w:val="nil"/>
              <w:right w:val="nil"/>
            </w:tcBorders>
            <w:shd w:val="clear" w:color="auto" w:fill="auto"/>
            <w:noWrap/>
            <w:vAlign w:val="bottom"/>
            <w:hideMark/>
          </w:tcPr>
          <w:p w14:paraId="318B8B51" w14:textId="77777777" w:rsidR="00D42463" w:rsidRPr="00111FE7" w:rsidRDefault="00D42463" w:rsidP="00B735B0">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2021</w:t>
            </w:r>
          </w:p>
        </w:tc>
        <w:tc>
          <w:tcPr>
            <w:tcW w:w="1362" w:type="dxa"/>
            <w:tcBorders>
              <w:top w:val="nil"/>
              <w:left w:val="nil"/>
              <w:right w:val="nil"/>
            </w:tcBorders>
            <w:shd w:val="clear" w:color="auto" w:fill="auto"/>
            <w:noWrap/>
            <w:vAlign w:val="bottom"/>
            <w:hideMark/>
          </w:tcPr>
          <w:p w14:paraId="516C73CC" w14:textId="77777777" w:rsidR="00D42463" w:rsidRPr="00111FE7" w:rsidRDefault="00D42463" w:rsidP="00B735B0">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2020</w:t>
            </w:r>
          </w:p>
        </w:tc>
        <w:tc>
          <w:tcPr>
            <w:tcW w:w="1639" w:type="dxa"/>
            <w:tcBorders>
              <w:left w:val="nil"/>
              <w:right w:val="nil"/>
            </w:tcBorders>
            <w:vAlign w:val="bottom"/>
          </w:tcPr>
          <w:p w14:paraId="48A33CFD" w14:textId="77777777" w:rsidR="00D42463" w:rsidRPr="00111FE7" w:rsidRDefault="00D42463" w:rsidP="00B735B0">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Pricing policy</w:t>
            </w:r>
          </w:p>
        </w:tc>
      </w:tr>
      <w:tr w:rsidR="00D42463" w:rsidRPr="00111FE7" w14:paraId="55E78F63" w14:textId="77777777" w:rsidTr="0065425B">
        <w:trPr>
          <w:trHeight w:val="20"/>
        </w:trPr>
        <w:tc>
          <w:tcPr>
            <w:tcW w:w="2324" w:type="dxa"/>
            <w:tcBorders>
              <w:top w:val="nil"/>
              <w:left w:val="nil"/>
              <w:bottom w:val="nil"/>
              <w:right w:val="nil"/>
            </w:tcBorders>
            <w:shd w:val="clear" w:color="auto" w:fill="auto"/>
            <w:noWrap/>
            <w:vAlign w:val="bottom"/>
          </w:tcPr>
          <w:p w14:paraId="5BF741DC" w14:textId="298A8D89" w:rsidR="00D42463" w:rsidRPr="00111FE7" w:rsidRDefault="00D42463" w:rsidP="00BF4855">
            <w:pPr>
              <w:rPr>
                <w:rFonts w:asciiTheme="majorBidi" w:hAnsiTheme="majorBidi" w:cstheme="majorBidi"/>
                <w:b/>
                <w:bCs/>
                <w:sz w:val="28"/>
                <w:szCs w:val="28"/>
              </w:rPr>
            </w:pPr>
            <w:r w:rsidRPr="00111FE7">
              <w:rPr>
                <w:rFonts w:asciiTheme="majorBidi" w:hAnsiTheme="majorBidi" w:cstheme="majorBidi"/>
                <w:b/>
                <w:bCs/>
                <w:sz w:val="28"/>
                <w:szCs w:val="28"/>
              </w:rPr>
              <w:t>Subsidiaries Company</w:t>
            </w:r>
          </w:p>
        </w:tc>
        <w:tc>
          <w:tcPr>
            <w:tcW w:w="1362" w:type="dxa"/>
            <w:tcBorders>
              <w:top w:val="nil"/>
              <w:left w:val="nil"/>
              <w:bottom w:val="nil"/>
              <w:right w:val="nil"/>
            </w:tcBorders>
            <w:shd w:val="clear" w:color="auto" w:fill="auto"/>
            <w:noWrap/>
            <w:vAlign w:val="bottom"/>
          </w:tcPr>
          <w:p w14:paraId="37A68E02" w14:textId="77777777" w:rsidR="00D42463" w:rsidRPr="00111FE7" w:rsidRDefault="00D42463" w:rsidP="00622F6D">
            <w:pPr>
              <w:tabs>
                <w:tab w:val="decimal" w:pos="1134"/>
              </w:tabs>
              <w:rPr>
                <w:rFonts w:asciiTheme="majorBidi" w:hAnsiTheme="majorBidi" w:cstheme="majorBidi"/>
                <w:sz w:val="28"/>
                <w:szCs w:val="28"/>
              </w:rPr>
            </w:pPr>
          </w:p>
        </w:tc>
        <w:tc>
          <w:tcPr>
            <w:tcW w:w="1362" w:type="dxa"/>
            <w:tcBorders>
              <w:top w:val="nil"/>
              <w:left w:val="nil"/>
              <w:bottom w:val="nil"/>
              <w:right w:val="nil"/>
            </w:tcBorders>
            <w:shd w:val="clear" w:color="auto" w:fill="auto"/>
            <w:noWrap/>
          </w:tcPr>
          <w:p w14:paraId="0BA2AA96" w14:textId="77777777" w:rsidR="00D42463" w:rsidRPr="00111FE7" w:rsidRDefault="00D42463" w:rsidP="00622F6D">
            <w:pPr>
              <w:tabs>
                <w:tab w:val="decimal" w:pos="1134"/>
              </w:tabs>
              <w:rPr>
                <w:rFonts w:asciiTheme="majorBidi" w:hAnsiTheme="majorBidi" w:cstheme="majorBidi"/>
                <w:sz w:val="28"/>
                <w:szCs w:val="28"/>
              </w:rPr>
            </w:pPr>
          </w:p>
        </w:tc>
        <w:tc>
          <w:tcPr>
            <w:tcW w:w="1362" w:type="dxa"/>
            <w:tcBorders>
              <w:top w:val="nil"/>
              <w:left w:val="nil"/>
              <w:bottom w:val="nil"/>
              <w:right w:val="nil"/>
            </w:tcBorders>
            <w:shd w:val="clear" w:color="auto" w:fill="auto"/>
            <w:noWrap/>
            <w:vAlign w:val="bottom"/>
          </w:tcPr>
          <w:p w14:paraId="7A76F762" w14:textId="77777777" w:rsidR="00D42463" w:rsidRPr="00111FE7" w:rsidRDefault="00D42463" w:rsidP="00622F6D">
            <w:pPr>
              <w:tabs>
                <w:tab w:val="decimal" w:pos="1134"/>
              </w:tabs>
              <w:rPr>
                <w:rFonts w:asciiTheme="majorBidi" w:hAnsiTheme="majorBidi" w:cstheme="majorBidi"/>
                <w:sz w:val="28"/>
                <w:szCs w:val="28"/>
              </w:rPr>
            </w:pPr>
          </w:p>
        </w:tc>
        <w:tc>
          <w:tcPr>
            <w:tcW w:w="1362" w:type="dxa"/>
            <w:tcBorders>
              <w:top w:val="nil"/>
              <w:left w:val="nil"/>
              <w:bottom w:val="nil"/>
              <w:right w:val="nil"/>
            </w:tcBorders>
            <w:shd w:val="clear" w:color="auto" w:fill="auto"/>
            <w:noWrap/>
          </w:tcPr>
          <w:p w14:paraId="40FD61F6" w14:textId="77777777" w:rsidR="00D42463" w:rsidRPr="00111FE7" w:rsidRDefault="00D42463" w:rsidP="00622F6D">
            <w:pPr>
              <w:tabs>
                <w:tab w:val="decimal" w:pos="1134"/>
              </w:tabs>
              <w:rPr>
                <w:rFonts w:asciiTheme="majorBidi" w:hAnsiTheme="majorBidi" w:cstheme="majorBidi"/>
                <w:sz w:val="28"/>
                <w:szCs w:val="28"/>
              </w:rPr>
            </w:pPr>
          </w:p>
        </w:tc>
        <w:tc>
          <w:tcPr>
            <w:tcW w:w="1639" w:type="dxa"/>
            <w:tcBorders>
              <w:top w:val="nil"/>
              <w:left w:val="nil"/>
              <w:bottom w:val="nil"/>
              <w:right w:val="nil"/>
            </w:tcBorders>
            <w:shd w:val="clear" w:color="auto" w:fill="auto"/>
            <w:vAlign w:val="bottom"/>
          </w:tcPr>
          <w:p w14:paraId="53A401D8" w14:textId="77777777" w:rsidR="00D42463" w:rsidRPr="00111FE7" w:rsidRDefault="00D42463" w:rsidP="00BF4855">
            <w:pPr>
              <w:jc w:val="center"/>
              <w:rPr>
                <w:rFonts w:asciiTheme="majorBidi" w:hAnsiTheme="majorBidi" w:cstheme="majorBidi"/>
                <w:sz w:val="28"/>
                <w:szCs w:val="28"/>
              </w:rPr>
            </w:pPr>
          </w:p>
        </w:tc>
      </w:tr>
      <w:tr w:rsidR="00D8076A" w:rsidRPr="00111FE7" w14:paraId="6EA08D6E" w14:textId="77777777" w:rsidTr="00547168">
        <w:trPr>
          <w:trHeight w:val="20"/>
        </w:trPr>
        <w:tc>
          <w:tcPr>
            <w:tcW w:w="2324" w:type="dxa"/>
            <w:tcBorders>
              <w:top w:val="nil"/>
              <w:left w:val="nil"/>
              <w:bottom w:val="nil"/>
              <w:right w:val="nil"/>
            </w:tcBorders>
            <w:shd w:val="clear" w:color="auto" w:fill="auto"/>
            <w:noWrap/>
            <w:vAlign w:val="bottom"/>
          </w:tcPr>
          <w:p w14:paraId="36FA9BD9" w14:textId="523FE4D4" w:rsidR="00D8076A" w:rsidRPr="00111FE7" w:rsidRDefault="005A30B7" w:rsidP="00D8076A">
            <w:pPr>
              <w:rPr>
                <w:rFonts w:asciiTheme="majorBidi" w:hAnsiTheme="majorBidi" w:cstheme="majorBidi"/>
                <w:b/>
                <w:bCs/>
                <w:sz w:val="28"/>
                <w:szCs w:val="28"/>
              </w:rPr>
            </w:pPr>
            <w:r w:rsidRPr="00111FE7">
              <w:rPr>
                <w:rFonts w:asciiTheme="majorBidi" w:hAnsiTheme="majorBidi" w:cstheme="majorBidi"/>
                <w:b/>
                <w:bCs/>
                <w:sz w:val="28"/>
                <w:szCs w:val="28"/>
              </w:rPr>
              <w:t xml:space="preserve">   </w:t>
            </w:r>
            <w:r w:rsidR="00D8076A" w:rsidRPr="00111FE7">
              <w:rPr>
                <w:rFonts w:asciiTheme="majorBidi" w:hAnsiTheme="majorBidi" w:cstheme="majorBidi"/>
                <w:b/>
                <w:bCs/>
                <w:sz w:val="28"/>
                <w:szCs w:val="28"/>
              </w:rPr>
              <w:t>Varitek Co., Ltd.</w:t>
            </w:r>
          </w:p>
        </w:tc>
        <w:tc>
          <w:tcPr>
            <w:tcW w:w="1362" w:type="dxa"/>
            <w:tcBorders>
              <w:top w:val="nil"/>
              <w:left w:val="nil"/>
              <w:bottom w:val="nil"/>
              <w:right w:val="nil"/>
            </w:tcBorders>
            <w:shd w:val="clear" w:color="auto" w:fill="auto"/>
            <w:noWrap/>
            <w:vAlign w:val="bottom"/>
          </w:tcPr>
          <w:p w14:paraId="4739AA60" w14:textId="77777777" w:rsidR="00D8076A" w:rsidRPr="00111FE7" w:rsidRDefault="00D8076A" w:rsidP="00D8076A">
            <w:pPr>
              <w:tabs>
                <w:tab w:val="decimal" w:pos="1134"/>
              </w:tabs>
              <w:rPr>
                <w:rFonts w:asciiTheme="majorBidi" w:hAnsiTheme="majorBidi" w:cstheme="majorBidi"/>
                <w:sz w:val="28"/>
                <w:szCs w:val="28"/>
              </w:rPr>
            </w:pPr>
          </w:p>
        </w:tc>
        <w:tc>
          <w:tcPr>
            <w:tcW w:w="1362" w:type="dxa"/>
            <w:tcBorders>
              <w:top w:val="nil"/>
              <w:left w:val="nil"/>
              <w:bottom w:val="nil"/>
              <w:right w:val="nil"/>
            </w:tcBorders>
            <w:shd w:val="clear" w:color="auto" w:fill="auto"/>
            <w:noWrap/>
            <w:vAlign w:val="bottom"/>
          </w:tcPr>
          <w:p w14:paraId="0A49F6DA" w14:textId="54E9B9A5" w:rsidR="00D8076A" w:rsidRPr="00111FE7" w:rsidRDefault="00D8076A" w:rsidP="00D8076A">
            <w:pPr>
              <w:tabs>
                <w:tab w:val="decimal" w:pos="1134"/>
              </w:tabs>
              <w:rPr>
                <w:rFonts w:asciiTheme="majorBidi" w:hAnsiTheme="majorBidi" w:cstheme="majorBidi"/>
                <w:sz w:val="28"/>
                <w:szCs w:val="28"/>
              </w:rPr>
            </w:pPr>
          </w:p>
        </w:tc>
        <w:tc>
          <w:tcPr>
            <w:tcW w:w="1362" w:type="dxa"/>
            <w:tcBorders>
              <w:top w:val="nil"/>
              <w:left w:val="nil"/>
              <w:bottom w:val="nil"/>
              <w:right w:val="nil"/>
            </w:tcBorders>
            <w:shd w:val="clear" w:color="auto" w:fill="auto"/>
            <w:noWrap/>
            <w:vAlign w:val="bottom"/>
          </w:tcPr>
          <w:p w14:paraId="528FB1BB" w14:textId="77777777" w:rsidR="00D8076A" w:rsidRPr="00111FE7" w:rsidRDefault="00D8076A" w:rsidP="00D8076A">
            <w:pPr>
              <w:tabs>
                <w:tab w:val="decimal" w:pos="1134"/>
              </w:tabs>
              <w:rPr>
                <w:rFonts w:asciiTheme="majorBidi" w:hAnsiTheme="majorBidi" w:cstheme="majorBidi"/>
                <w:sz w:val="28"/>
                <w:szCs w:val="28"/>
              </w:rPr>
            </w:pPr>
          </w:p>
        </w:tc>
        <w:tc>
          <w:tcPr>
            <w:tcW w:w="1362" w:type="dxa"/>
            <w:tcBorders>
              <w:top w:val="nil"/>
              <w:left w:val="nil"/>
              <w:bottom w:val="nil"/>
              <w:right w:val="nil"/>
            </w:tcBorders>
            <w:shd w:val="clear" w:color="auto" w:fill="auto"/>
            <w:noWrap/>
          </w:tcPr>
          <w:p w14:paraId="6DA23709" w14:textId="77777777" w:rsidR="00D8076A" w:rsidRPr="00111FE7" w:rsidRDefault="00D8076A" w:rsidP="00D8076A">
            <w:pPr>
              <w:tabs>
                <w:tab w:val="decimal" w:pos="1134"/>
              </w:tabs>
              <w:rPr>
                <w:rFonts w:asciiTheme="majorBidi" w:hAnsiTheme="majorBidi" w:cstheme="majorBidi"/>
                <w:sz w:val="28"/>
                <w:szCs w:val="28"/>
              </w:rPr>
            </w:pPr>
          </w:p>
        </w:tc>
        <w:tc>
          <w:tcPr>
            <w:tcW w:w="1639" w:type="dxa"/>
            <w:tcBorders>
              <w:top w:val="nil"/>
              <w:left w:val="nil"/>
              <w:bottom w:val="nil"/>
              <w:right w:val="nil"/>
            </w:tcBorders>
            <w:shd w:val="clear" w:color="auto" w:fill="auto"/>
            <w:vAlign w:val="bottom"/>
          </w:tcPr>
          <w:p w14:paraId="032647E3" w14:textId="77777777" w:rsidR="00D8076A" w:rsidRPr="00111FE7" w:rsidRDefault="00D8076A" w:rsidP="00D8076A">
            <w:pPr>
              <w:jc w:val="center"/>
              <w:rPr>
                <w:rFonts w:asciiTheme="majorBidi" w:hAnsiTheme="majorBidi" w:cstheme="majorBidi"/>
                <w:sz w:val="28"/>
                <w:szCs w:val="28"/>
              </w:rPr>
            </w:pPr>
          </w:p>
        </w:tc>
      </w:tr>
      <w:tr w:rsidR="00EE27D1" w:rsidRPr="00111FE7" w14:paraId="7AA6C874" w14:textId="77777777" w:rsidTr="00037D38">
        <w:trPr>
          <w:trHeight w:val="20"/>
        </w:trPr>
        <w:tc>
          <w:tcPr>
            <w:tcW w:w="2324" w:type="dxa"/>
            <w:tcBorders>
              <w:top w:val="nil"/>
              <w:left w:val="nil"/>
              <w:bottom w:val="nil"/>
              <w:right w:val="nil"/>
            </w:tcBorders>
            <w:shd w:val="clear" w:color="auto" w:fill="auto"/>
            <w:noWrap/>
            <w:vAlign w:val="bottom"/>
          </w:tcPr>
          <w:p w14:paraId="516BF9A8" w14:textId="779F72D8" w:rsidR="00EE27D1" w:rsidRPr="00111FE7" w:rsidRDefault="00EE27D1" w:rsidP="00EE27D1">
            <w:pPr>
              <w:rPr>
                <w:rFonts w:asciiTheme="majorBidi" w:hAnsiTheme="majorBidi" w:cstheme="majorBidi"/>
                <w:b/>
                <w:bCs/>
                <w:sz w:val="28"/>
                <w:szCs w:val="28"/>
              </w:rPr>
            </w:pPr>
            <w:r w:rsidRPr="00111FE7">
              <w:rPr>
                <w:rFonts w:asciiTheme="majorBidi" w:hAnsiTheme="majorBidi" w:cstheme="majorBidi"/>
                <w:sz w:val="28"/>
                <w:szCs w:val="28"/>
              </w:rPr>
              <w:t xml:space="preserve">   Sales of inventories</w:t>
            </w:r>
          </w:p>
        </w:tc>
        <w:tc>
          <w:tcPr>
            <w:tcW w:w="1362" w:type="dxa"/>
            <w:tcBorders>
              <w:top w:val="nil"/>
              <w:left w:val="nil"/>
              <w:bottom w:val="nil"/>
              <w:right w:val="nil"/>
            </w:tcBorders>
            <w:shd w:val="clear" w:color="auto" w:fill="auto"/>
            <w:noWrap/>
            <w:vAlign w:val="bottom"/>
          </w:tcPr>
          <w:p w14:paraId="3655957F" w14:textId="3D79E749" w:rsidR="00EE27D1" w:rsidRPr="00111FE7" w:rsidRDefault="00EE27D1" w:rsidP="00EE27D1">
            <w:pPr>
              <w:tabs>
                <w:tab w:val="decimal" w:pos="1247"/>
              </w:tabs>
              <w:jc w:val="both"/>
              <w:rPr>
                <w:rFonts w:asciiTheme="majorBidi" w:hAnsiTheme="majorBidi" w:cstheme="majorBidi"/>
                <w:sz w:val="28"/>
                <w:szCs w:val="28"/>
              </w:rPr>
            </w:pPr>
            <w:r>
              <w:rPr>
                <w:sz w:val="28"/>
                <w:szCs w:val="28"/>
              </w:rPr>
              <w:t>-</w:t>
            </w:r>
          </w:p>
        </w:tc>
        <w:tc>
          <w:tcPr>
            <w:tcW w:w="1362" w:type="dxa"/>
            <w:tcBorders>
              <w:top w:val="nil"/>
              <w:left w:val="nil"/>
              <w:bottom w:val="nil"/>
              <w:right w:val="nil"/>
            </w:tcBorders>
            <w:shd w:val="clear" w:color="auto" w:fill="auto"/>
            <w:noWrap/>
            <w:vAlign w:val="bottom"/>
          </w:tcPr>
          <w:p w14:paraId="0C54FF75" w14:textId="15FF92FD" w:rsidR="00EE27D1" w:rsidRPr="00111FE7" w:rsidRDefault="00EE27D1" w:rsidP="00EE27D1">
            <w:pPr>
              <w:tabs>
                <w:tab w:val="decimal" w:pos="1247"/>
              </w:tabs>
              <w:jc w:val="both"/>
              <w:rPr>
                <w:rFonts w:asciiTheme="majorBidi" w:hAnsiTheme="majorBidi" w:cstheme="majorBidi"/>
                <w:sz w:val="28"/>
                <w:szCs w:val="28"/>
              </w:rPr>
            </w:pPr>
            <w:r>
              <w:rPr>
                <w:sz w:val="28"/>
                <w:szCs w:val="28"/>
              </w:rPr>
              <w:t>-</w:t>
            </w:r>
          </w:p>
        </w:tc>
        <w:tc>
          <w:tcPr>
            <w:tcW w:w="1362" w:type="dxa"/>
            <w:tcBorders>
              <w:top w:val="nil"/>
              <w:left w:val="nil"/>
              <w:bottom w:val="nil"/>
              <w:right w:val="nil"/>
            </w:tcBorders>
            <w:shd w:val="clear" w:color="auto" w:fill="auto"/>
            <w:noWrap/>
            <w:vAlign w:val="bottom"/>
          </w:tcPr>
          <w:p w14:paraId="33D8E892" w14:textId="49932ABE" w:rsidR="00EE27D1" w:rsidRPr="00111FE7" w:rsidRDefault="00037D38" w:rsidP="00EE27D1">
            <w:pPr>
              <w:tabs>
                <w:tab w:val="decimal" w:pos="1247"/>
              </w:tabs>
              <w:jc w:val="right"/>
              <w:rPr>
                <w:rFonts w:asciiTheme="majorBidi" w:hAnsiTheme="majorBidi" w:cstheme="majorBidi"/>
                <w:sz w:val="28"/>
                <w:szCs w:val="28"/>
              </w:rPr>
            </w:pPr>
            <w:r w:rsidRPr="003F3320">
              <w:rPr>
                <w:sz w:val="28"/>
                <w:szCs w:val="28"/>
              </w:rPr>
              <w:t>2,362,228</w:t>
            </w:r>
          </w:p>
        </w:tc>
        <w:tc>
          <w:tcPr>
            <w:tcW w:w="1362" w:type="dxa"/>
            <w:tcBorders>
              <w:top w:val="nil"/>
              <w:left w:val="nil"/>
              <w:bottom w:val="nil"/>
              <w:right w:val="nil"/>
            </w:tcBorders>
            <w:shd w:val="clear" w:color="auto" w:fill="auto"/>
            <w:noWrap/>
            <w:vAlign w:val="bottom"/>
          </w:tcPr>
          <w:p w14:paraId="235F044E" w14:textId="22D9A9D0" w:rsidR="00EE27D1" w:rsidRPr="00EE27D1" w:rsidRDefault="00EE27D1" w:rsidP="00EE27D1">
            <w:pPr>
              <w:tabs>
                <w:tab w:val="decimal" w:pos="1247"/>
              </w:tabs>
              <w:jc w:val="right"/>
              <w:rPr>
                <w:sz w:val="28"/>
                <w:szCs w:val="28"/>
              </w:rPr>
            </w:pPr>
            <w:r w:rsidRPr="007A7D13">
              <w:rPr>
                <w:sz w:val="28"/>
                <w:szCs w:val="28"/>
              </w:rPr>
              <w:t>485,920</w:t>
            </w:r>
          </w:p>
        </w:tc>
        <w:tc>
          <w:tcPr>
            <w:tcW w:w="1639" w:type="dxa"/>
            <w:tcBorders>
              <w:top w:val="nil"/>
              <w:left w:val="nil"/>
              <w:bottom w:val="nil"/>
              <w:right w:val="nil"/>
            </w:tcBorders>
            <w:shd w:val="clear" w:color="auto" w:fill="auto"/>
            <w:vAlign w:val="bottom"/>
          </w:tcPr>
          <w:p w14:paraId="0F34E0F5" w14:textId="4BADE793" w:rsidR="00EE27D1" w:rsidRPr="00111FE7" w:rsidRDefault="00EE27D1" w:rsidP="00EE27D1">
            <w:pPr>
              <w:jc w:val="center"/>
              <w:rPr>
                <w:rFonts w:asciiTheme="majorBidi" w:hAnsiTheme="majorBidi" w:cstheme="majorBidi"/>
                <w:sz w:val="28"/>
                <w:szCs w:val="28"/>
              </w:rPr>
            </w:pPr>
            <w:r w:rsidRPr="00111FE7">
              <w:rPr>
                <w:rFonts w:asciiTheme="majorBidi" w:hAnsiTheme="majorBidi" w:cstheme="majorBidi"/>
                <w:sz w:val="28"/>
                <w:szCs w:val="28"/>
              </w:rPr>
              <w:t>At the agreed price</w:t>
            </w:r>
          </w:p>
        </w:tc>
      </w:tr>
      <w:tr w:rsidR="00EE27D1" w:rsidRPr="00111FE7" w14:paraId="21F1D62D" w14:textId="77777777" w:rsidTr="00037D38">
        <w:trPr>
          <w:trHeight w:val="20"/>
        </w:trPr>
        <w:tc>
          <w:tcPr>
            <w:tcW w:w="2324" w:type="dxa"/>
            <w:tcBorders>
              <w:top w:val="nil"/>
              <w:left w:val="nil"/>
              <w:bottom w:val="nil"/>
              <w:right w:val="nil"/>
            </w:tcBorders>
            <w:shd w:val="clear" w:color="auto" w:fill="auto"/>
            <w:noWrap/>
            <w:vAlign w:val="bottom"/>
          </w:tcPr>
          <w:p w14:paraId="573B45E1" w14:textId="655C9A48" w:rsidR="00EE27D1" w:rsidRPr="00111FE7" w:rsidRDefault="00EE27D1" w:rsidP="00EE27D1">
            <w:pPr>
              <w:rPr>
                <w:rFonts w:asciiTheme="majorBidi" w:hAnsiTheme="majorBidi" w:cstheme="majorBidi"/>
                <w:sz w:val="28"/>
                <w:szCs w:val="28"/>
              </w:rPr>
            </w:pPr>
            <w:r w:rsidRPr="00111FE7">
              <w:rPr>
                <w:rFonts w:asciiTheme="majorBidi" w:hAnsiTheme="majorBidi" w:cstheme="majorBidi"/>
                <w:sz w:val="28"/>
                <w:szCs w:val="28"/>
              </w:rPr>
              <w:t xml:space="preserve">   Other income</w:t>
            </w:r>
          </w:p>
        </w:tc>
        <w:tc>
          <w:tcPr>
            <w:tcW w:w="1362" w:type="dxa"/>
            <w:tcBorders>
              <w:top w:val="nil"/>
              <w:left w:val="nil"/>
              <w:bottom w:val="nil"/>
              <w:right w:val="nil"/>
            </w:tcBorders>
            <w:shd w:val="clear" w:color="auto" w:fill="auto"/>
            <w:noWrap/>
            <w:vAlign w:val="bottom"/>
          </w:tcPr>
          <w:p w14:paraId="17F4ADAB" w14:textId="62433281" w:rsidR="00EE27D1" w:rsidRPr="00111FE7" w:rsidRDefault="00EE27D1" w:rsidP="00EE27D1">
            <w:pPr>
              <w:tabs>
                <w:tab w:val="decimal" w:pos="1247"/>
              </w:tabs>
              <w:jc w:val="both"/>
              <w:rPr>
                <w:rFonts w:asciiTheme="majorBidi" w:hAnsiTheme="majorBidi" w:cstheme="majorBidi"/>
                <w:sz w:val="28"/>
                <w:szCs w:val="28"/>
              </w:rPr>
            </w:pPr>
            <w:r>
              <w:rPr>
                <w:sz w:val="28"/>
                <w:szCs w:val="28"/>
              </w:rPr>
              <w:t>-</w:t>
            </w:r>
          </w:p>
        </w:tc>
        <w:tc>
          <w:tcPr>
            <w:tcW w:w="1362" w:type="dxa"/>
            <w:tcBorders>
              <w:top w:val="nil"/>
              <w:left w:val="nil"/>
              <w:bottom w:val="nil"/>
              <w:right w:val="nil"/>
            </w:tcBorders>
            <w:shd w:val="clear" w:color="auto" w:fill="auto"/>
            <w:noWrap/>
            <w:vAlign w:val="bottom"/>
          </w:tcPr>
          <w:p w14:paraId="20B7464D" w14:textId="46F57A7F" w:rsidR="00EE27D1" w:rsidRDefault="00EE27D1" w:rsidP="00EE27D1">
            <w:pPr>
              <w:tabs>
                <w:tab w:val="decimal" w:pos="1247"/>
              </w:tabs>
              <w:jc w:val="both"/>
              <w:rPr>
                <w:sz w:val="28"/>
                <w:szCs w:val="28"/>
              </w:rPr>
            </w:pPr>
            <w:r>
              <w:rPr>
                <w:rFonts w:asciiTheme="majorBidi" w:hAnsiTheme="majorBidi" w:cstheme="majorBidi"/>
                <w:sz w:val="28"/>
                <w:szCs w:val="28"/>
              </w:rPr>
              <w:t>-</w:t>
            </w:r>
          </w:p>
        </w:tc>
        <w:tc>
          <w:tcPr>
            <w:tcW w:w="1362" w:type="dxa"/>
            <w:tcBorders>
              <w:top w:val="nil"/>
              <w:left w:val="nil"/>
              <w:bottom w:val="nil"/>
              <w:right w:val="nil"/>
            </w:tcBorders>
            <w:shd w:val="clear" w:color="auto" w:fill="auto"/>
            <w:noWrap/>
            <w:vAlign w:val="bottom"/>
          </w:tcPr>
          <w:p w14:paraId="3210AEE5" w14:textId="11647A58" w:rsidR="00EE27D1" w:rsidRPr="00111FE7" w:rsidRDefault="00037D38" w:rsidP="00EE27D1">
            <w:pPr>
              <w:tabs>
                <w:tab w:val="decimal" w:pos="1247"/>
              </w:tabs>
              <w:jc w:val="right"/>
              <w:rPr>
                <w:rFonts w:asciiTheme="majorBidi" w:hAnsiTheme="majorBidi" w:cstheme="majorBidi"/>
                <w:sz w:val="28"/>
                <w:szCs w:val="28"/>
              </w:rPr>
            </w:pPr>
            <w:r w:rsidRPr="003F3320">
              <w:rPr>
                <w:sz w:val="28"/>
                <w:szCs w:val="28"/>
              </w:rPr>
              <w:t>507,000</w:t>
            </w:r>
          </w:p>
        </w:tc>
        <w:tc>
          <w:tcPr>
            <w:tcW w:w="1362" w:type="dxa"/>
            <w:tcBorders>
              <w:top w:val="nil"/>
              <w:left w:val="nil"/>
              <w:bottom w:val="nil"/>
              <w:right w:val="nil"/>
            </w:tcBorders>
            <w:shd w:val="clear" w:color="auto" w:fill="auto"/>
            <w:noWrap/>
            <w:vAlign w:val="bottom"/>
          </w:tcPr>
          <w:p w14:paraId="45126680" w14:textId="259A4496" w:rsidR="00EE27D1" w:rsidRDefault="00EE27D1" w:rsidP="00EE27D1">
            <w:pPr>
              <w:tabs>
                <w:tab w:val="decimal" w:pos="1247"/>
              </w:tabs>
              <w:jc w:val="right"/>
              <w:rPr>
                <w:sz w:val="28"/>
                <w:szCs w:val="28"/>
              </w:rPr>
            </w:pPr>
            <w:r w:rsidRPr="007A7D13">
              <w:rPr>
                <w:sz w:val="28"/>
                <w:szCs w:val="28"/>
              </w:rPr>
              <w:t>950,000</w:t>
            </w:r>
          </w:p>
        </w:tc>
        <w:tc>
          <w:tcPr>
            <w:tcW w:w="1639" w:type="dxa"/>
            <w:tcBorders>
              <w:top w:val="nil"/>
              <w:left w:val="nil"/>
              <w:bottom w:val="nil"/>
              <w:right w:val="nil"/>
            </w:tcBorders>
            <w:shd w:val="clear" w:color="auto" w:fill="auto"/>
            <w:vAlign w:val="bottom"/>
          </w:tcPr>
          <w:p w14:paraId="6DF31823" w14:textId="459802AF" w:rsidR="00EE27D1" w:rsidRPr="00111FE7" w:rsidRDefault="00EE27D1" w:rsidP="00EE27D1">
            <w:pPr>
              <w:jc w:val="center"/>
              <w:rPr>
                <w:rFonts w:asciiTheme="majorBidi" w:hAnsiTheme="majorBidi" w:cstheme="majorBidi"/>
                <w:sz w:val="28"/>
                <w:szCs w:val="28"/>
              </w:rPr>
            </w:pPr>
            <w:r w:rsidRPr="00111FE7">
              <w:rPr>
                <w:rFonts w:asciiTheme="majorBidi" w:hAnsiTheme="majorBidi" w:cstheme="majorBidi"/>
                <w:sz w:val="28"/>
                <w:szCs w:val="28"/>
              </w:rPr>
              <w:t>At the agreed price</w:t>
            </w:r>
          </w:p>
        </w:tc>
      </w:tr>
      <w:tr w:rsidR="00EE27D1" w:rsidRPr="00111FE7" w14:paraId="3A479468" w14:textId="77777777" w:rsidTr="00037D38">
        <w:trPr>
          <w:trHeight w:val="20"/>
        </w:trPr>
        <w:tc>
          <w:tcPr>
            <w:tcW w:w="2324" w:type="dxa"/>
            <w:tcBorders>
              <w:top w:val="nil"/>
              <w:left w:val="nil"/>
              <w:bottom w:val="nil"/>
              <w:right w:val="nil"/>
            </w:tcBorders>
            <w:shd w:val="clear" w:color="auto" w:fill="auto"/>
            <w:noWrap/>
            <w:vAlign w:val="bottom"/>
          </w:tcPr>
          <w:p w14:paraId="3AE344BF" w14:textId="2C97B864" w:rsidR="00EE27D1" w:rsidRPr="00111FE7" w:rsidRDefault="00EE27D1" w:rsidP="00EE27D1">
            <w:pPr>
              <w:rPr>
                <w:rFonts w:asciiTheme="majorBidi" w:hAnsiTheme="majorBidi" w:cstheme="majorBidi"/>
                <w:sz w:val="28"/>
                <w:szCs w:val="28"/>
              </w:rPr>
            </w:pPr>
            <w:r w:rsidRPr="00111FE7">
              <w:rPr>
                <w:rFonts w:asciiTheme="majorBidi" w:hAnsiTheme="majorBidi" w:cstheme="majorBidi"/>
                <w:sz w:val="28"/>
                <w:szCs w:val="28"/>
              </w:rPr>
              <w:t xml:space="preserve">   Purchase of inventories</w:t>
            </w:r>
          </w:p>
        </w:tc>
        <w:tc>
          <w:tcPr>
            <w:tcW w:w="1362" w:type="dxa"/>
            <w:tcBorders>
              <w:top w:val="nil"/>
              <w:left w:val="nil"/>
              <w:bottom w:val="nil"/>
              <w:right w:val="nil"/>
            </w:tcBorders>
            <w:shd w:val="clear" w:color="auto" w:fill="auto"/>
            <w:noWrap/>
            <w:vAlign w:val="bottom"/>
          </w:tcPr>
          <w:p w14:paraId="3BD12A27" w14:textId="274CA2E5" w:rsidR="00EE27D1" w:rsidRPr="00111FE7" w:rsidRDefault="00EE27D1" w:rsidP="00EE27D1">
            <w:pPr>
              <w:tabs>
                <w:tab w:val="decimal" w:pos="1247"/>
              </w:tabs>
              <w:jc w:val="both"/>
              <w:rPr>
                <w:rFonts w:asciiTheme="majorBidi" w:hAnsiTheme="majorBidi" w:cstheme="majorBidi"/>
                <w:sz w:val="28"/>
                <w:szCs w:val="28"/>
              </w:rPr>
            </w:pPr>
            <w:r>
              <w:rPr>
                <w:sz w:val="28"/>
                <w:szCs w:val="28"/>
              </w:rPr>
              <w:t>-</w:t>
            </w:r>
          </w:p>
        </w:tc>
        <w:tc>
          <w:tcPr>
            <w:tcW w:w="1362" w:type="dxa"/>
            <w:tcBorders>
              <w:top w:val="nil"/>
              <w:left w:val="nil"/>
              <w:bottom w:val="nil"/>
              <w:right w:val="nil"/>
            </w:tcBorders>
            <w:shd w:val="clear" w:color="auto" w:fill="auto"/>
            <w:noWrap/>
            <w:vAlign w:val="bottom"/>
          </w:tcPr>
          <w:p w14:paraId="624B010B" w14:textId="4211E290" w:rsidR="00EE27D1" w:rsidRDefault="00EE27D1" w:rsidP="00EE27D1">
            <w:pPr>
              <w:tabs>
                <w:tab w:val="decimal" w:pos="1247"/>
              </w:tabs>
              <w:jc w:val="both"/>
              <w:rPr>
                <w:sz w:val="28"/>
                <w:szCs w:val="28"/>
              </w:rPr>
            </w:pPr>
            <w:r>
              <w:rPr>
                <w:rFonts w:asciiTheme="majorBidi" w:hAnsiTheme="majorBidi" w:cstheme="majorBidi"/>
                <w:sz w:val="28"/>
                <w:szCs w:val="28"/>
              </w:rPr>
              <w:t>-</w:t>
            </w:r>
          </w:p>
        </w:tc>
        <w:tc>
          <w:tcPr>
            <w:tcW w:w="1362" w:type="dxa"/>
            <w:tcBorders>
              <w:top w:val="nil"/>
              <w:left w:val="nil"/>
              <w:bottom w:val="nil"/>
              <w:right w:val="nil"/>
            </w:tcBorders>
            <w:shd w:val="clear" w:color="auto" w:fill="auto"/>
            <w:noWrap/>
            <w:vAlign w:val="bottom"/>
          </w:tcPr>
          <w:p w14:paraId="7273EBE5" w14:textId="08428F1C" w:rsidR="00EE27D1" w:rsidRPr="00111FE7" w:rsidRDefault="00037D38" w:rsidP="00EE27D1">
            <w:pPr>
              <w:tabs>
                <w:tab w:val="decimal" w:pos="1247"/>
              </w:tabs>
              <w:jc w:val="right"/>
              <w:rPr>
                <w:rFonts w:asciiTheme="majorBidi" w:hAnsiTheme="majorBidi" w:cstheme="majorBidi"/>
                <w:sz w:val="28"/>
                <w:szCs w:val="28"/>
              </w:rPr>
            </w:pPr>
            <w:r w:rsidRPr="003F3320">
              <w:rPr>
                <w:sz w:val="28"/>
                <w:szCs w:val="28"/>
              </w:rPr>
              <w:t>817,023</w:t>
            </w:r>
          </w:p>
        </w:tc>
        <w:tc>
          <w:tcPr>
            <w:tcW w:w="1362" w:type="dxa"/>
            <w:tcBorders>
              <w:top w:val="nil"/>
              <w:left w:val="nil"/>
              <w:bottom w:val="nil"/>
              <w:right w:val="nil"/>
            </w:tcBorders>
            <w:shd w:val="clear" w:color="auto" w:fill="auto"/>
            <w:noWrap/>
            <w:vAlign w:val="bottom"/>
          </w:tcPr>
          <w:p w14:paraId="642D956B" w14:textId="5AA3A318" w:rsidR="00EE27D1" w:rsidRDefault="00EE27D1" w:rsidP="00EE27D1">
            <w:pPr>
              <w:tabs>
                <w:tab w:val="decimal" w:pos="1247"/>
              </w:tabs>
              <w:jc w:val="right"/>
              <w:rPr>
                <w:sz w:val="28"/>
                <w:szCs w:val="28"/>
              </w:rPr>
            </w:pPr>
            <w:r w:rsidRPr="007A7D13">
              <w:rPr>
                <w:sz w:val="28"/>
                <w:szCs w:val="28"/>
              </w:rPr>
              <w:t>-</w:t>
            </w:r>
          </w:p>
        </w:tc>
        <w:tc>
          <w:tcPr>
            <w:tcW w:w="1639" w:type="dxa"/>
            <w:tcBorders>
              <w:top w:val="nil"/>
              <w:left w:val="nil"/>
              <w:bottom w:val="nil"/>
              <w:right w:val="nil"/>
            </w:tcBorders>
            <w:shd w:val="clear" w:color="auto" w:fill="auto"/>
            <w:vAlign w:val="bottom"/>
          </w:tcPr>
          <w:p w14:paraId="43CA12FF" w14:textId="73ABDAAC" w:rsidR="00EE27D1" w:rsidRPr="00111FE7" w:rsidRDefault="00EE27D1" w:rsidP="00EE27D1">
            <w:pPr>
              <w:jc w:val="center"/>
              <w:rPr>
                <w:rFonts w:asciiTheme="majorBidi" w:hAnsiTheme="majorBidi" w:cstheme="majorBidi"/>
                <w:sz w:val="28"/>
                <w:szCs w:val="28"/>
              </w:rPr>
            </w:pPr>
            <w:r w:rsidRPr="00111FE7">
              <w:rPr>
                <w:rFonts w:asciiTheme="majorBidi" w:hAnsiTheme="majorBidi" w:cstheme="majorBidi"/>
                <w:sz w:val="28"/>
                <w:szCs w:val="28"/>
              </w:rPr>
              <w:t>At the agreed price</w:t>
            </w:r>
          </w:p>
        </w:tc>
      </w:tr>
      <w:tr w:rsidR="007B0884" w:rsidRPr="00111FE7" w14:paraId="28FB8445" w14:textId="77777777" w:rsidTr="00831BEE">
        <w:trPr>
          <w:trHeight w:val="20"/>
        </w:trPr>
        <w:tc>
          <w:tcPr>
            <w:tcW w:w="3686" w:type="dxa"/>
            <w:gridSpan w:val="2"/>
            <w:tcBorders>
              <w:top w:val="nil"/>
              <w:left w:val="nil"/>
              <w:bottom w:val="nil"/>
              <w:right w:val="nil"/>
            </w:tcBorders>
            <w:shd w:val="clear" w:color="auto" w:fill="auto"/>
            <w:noWrap/>
            <w:vAlign w:val="center"/>
          </w:tcPr>
          <w:p w14:paraId="40085323" w14:textId="77777777" w:rsidR="007B0884" w:rsidRPr="00111FE7" w:rsidRDefault="007B0884" w:rsidP="007B0884">
            <w:pPr>
              <w:tabs>
                <w:tab w:val="decimal" w:pos="1218"/>
              </w:tabs>
              <w:rPr>
                <w:rFonts w:asciiTheme="majorBidi" w:hAnsiTheme="majorBidi" w:cstheme="majorBidi"/>
                <w:sz w:val="28"/>
                <w:szCs w:val="28"/>
              </w:rPr>
            </w:pPr>
            <w:r w:rsidRPr="00111FE7">
              <w:rPr>
                <w:rFonts w:asciiTheme="majorBidi" w:hAnsiTheme="majorBidi" w:cstheme="majorBidi"/>
                <w:b/>
                <w:bCs/>
                <w:sz w:val="28"/>
                <w:szCs w:val="28"/>
              </w:rPr>
              <w:t xml:space="preserve">   Asefa &amp; VARS Joint Venture</w:t>
            </w:r>
          </w:p>
        </w:tc>
        <w:tc>
          <w:tcPr>
            <w:tcW w:w="1362" w:type="dxa"/>
            <w:tcBorders>
              <w:top w:val="nil"/>
              <w:left w:val="nil"/>
              <w:bottom w:val="nil"/>
              <w:right w:val="nil"/>
            </w:tcBorders>
            <w:shd w:val="clear" w:color="auto" w:fill="auto"/>
            <w:noWrap/>
            <w:vAlign w:val="bottom"/>
          </w:tcPr>
          <w:p w14:paraId="1A6A35F7" w14:textId="77777777" w:rsidR="007B0884" w:rsidRPr="00111FE7" w:rsidRDefault="007B0884" w:rsidP="007B0884">
            <w:pPr>
              <w:tabs>
                <w:tab w:val="decimal" w:pos="1218"/>
              </w:tabs>
              <w:rPr>
                <w:rFonts w:asciiTheme="majorBidi" w:hAnsiTheme="majorBidi" w:cstheme="majorBidi"/>
                <w:sz w:val="28"/>
                <w:szCs w:val="28"/>
              </w:rPr>
            </w:pPr>
          </w:p>
        </w:tc>
        <w:tc>
          <w:tcPr>
            <w:tcW w:w="1362" w:type="dxa"/>
            <w:tcBorders>
              <w:top w:val="nil"/>
              <w:left w:val="nil"/>
              <w:bottom w:val="nil"/>
              <w:right w:val="nil"/>
            </w:tcBorders>
            <w:shd w:val="clear" w:color="auto" w:fill="auto"/>
            <w:noWrap/>
            <w:vAlign w:val="bottom"/>
          </w:tcPr>
          <w:p w14:paraId="77A50CCF" w14:textId="77777777" w:rsidR="007B0884" w:rsidRPr="00111FE7" w:rsidRDefault="007B0884" w:rsidP="007B0884">
            <w:pPr>
              <w:tabs>
                <w:tab w:val="decimal" w:pos="1247"/>
              </w:tabs>
              <w:jc w:val="right"/>
              <w:rPr>
                <w:rFonts w:asciiTheme="majorBidi" w:hAnsiTheme="majorBidi" w:cstheme="majorBidi"/>
                <w:sz w:val="28"/>
                <w:szCs w:val="28"/>
              </w:rPr>
            </w:pPr>
          </w:p>
        </w:tc>
        <w:tc>
          <w:tcPr>
            <w:tcW w:w="1362" w:type="dxa"/>
            <w:tcBorders>
              <w:top w:val="nil"/>
              <w:left w:val="nil"/>
              <w:bottom w:val="nil"/>
              <w:right w:val="nil"/>
            </w:tcBorders>
            <w:shd w:val="clear" w:color="auto" w:fill="auto"/>
            <w:noWrap/>
            <w:vAlign w:val="bottom"/>
          </w:tcPr>
          <w:p w14:paraId="11E9575D" w14:textId="77777777" w:rsidR="007B0884" w:rsidRPr="00284941" w:rsidRDefault="007B0884" w:rsidP="007B0884">
            <w:pPr>
              <w:jc w:val="center"/>
              <w:rPr>
                <w:rFonts w:asciiTheme="majorBidi" w:hAnsiTheme="majorBidi" w:cstheme="majorBidi"/>
                <w:sz w:val="28"/>
                <w:szCs w:val="28"/>
                <w:cs/>
              </w:rPr>
            </w:pPr>
          </w:p>
        </w:tc>
        <w:tc>
          <w:tcPr>
            <w:tcW w:w="1639" w:type="dxa"/>
            <w:tcBorders>
              <w:top w:val="nil"/>
              <w:left w:val="nil"/>
              <w:bottom w:val="nil"/>
              <w:right w:val="nil"/>
            </w:tcBorders>
            <w:shd w:val="clear" w:color="auto" w:fill="auto"/>
            <w:vAlign w:val="bottom"/>
          </w:tcPr>
          <w:p w14:paraId="3FC94F7F" w14:textId="77777777" w:rsidR="007B0884" w:rsidRPr="00111FE7" w:rsidRDefault="007B0884" w:rsidP="007B0884">
            <w:pPr>
              <w:jc w:val="center"/>
              <w:rPr>
                <w:rFonts w:asciiTheme="majorBidi" w:hAnsiTheme="majorBidi" w:cstheme="majorBidi"/>
                <w:sz w:val="28"/>
                <w:szCs w:val="28"/>
              </w:rPr>
            </w:pPr>
          </w:p>
        </w:tc>
      </w:tr>
      <w:tr w:rsidR="00831BEE" w:rsidRPr="00111FE7" w14:paraId="171260D8" w14:textId="77777777" w:rsidTr="00037D38">
        <w:trPr>
          <w:trHeight w:val="20"/>
        </w:trPr>
        <w:tc>
          <w:tcPr>
            <w:tcW w:w="2324" w:type="dxa"/>
            <w:tcBorders>
              <w:top w:val="nil"/>
              <w:left w:val="nil"/>
              <w:bottom w:val="nil"/>
              <w:right w:val="nil"/>
            </w:tcBorders>
            <w:shd w:val="clear" w:color="auto" w:fill="auto"/>
            <w:noWrap/>
            <w:vAlign w:val="bottom"/>
          </w:tcPr>
          <w:p w14:paraId="2761652C" w14:textId="606F84AC" w:rsidR="00831BEE" w:rsidRPr="00111FE7" w:rsidRDefault="00831BEE" w:rsidP="00831BEE">
            <w:pPr>
              <w:jc w:val="both"/>
              <w:rPr>
                <w:rFonts w:asciiTheme="majorBidi" w:hAnsiTheme="majorBidi" w:cstheme="majorBidi"/>
                <w:sz w:val="28"/>
                <w:szCs w:val="28"/>
              </w:rPr>
            </w:pPr>
            <w:r w:rsidRPr="00111FE7">
              <w:rPr>
                <w:rFonts w:asciiTheme="majorBidi" w:hAnsiTheme="majorBidi" w:cstheme="majorBidi"/>
                <w:sz w:val="28"/>
                <w:szCs w:val="28"/>
              </w:rPr>
              <w:t xml:space="preserve">   Other income</w:t>
            </w:r>
          </w:p>
        </w:tc>
        <w:tc>
          <w:tcPr>
            <w:tcW w:w="1362" w:type="dxa"/>
            <w:tcBorders>
              <w:top w:val="nil"/>
              <w:left w:val="nil"/>
              <w:bottom w:val="nil"/>
              <w:right w:val="nil"/>
            </w:tcBorders>
            <w:shd w:val="clear" w:color="auto" w:fill="auto"/>
            <w:noWrap/>
            <w:vAlign w:val="bottom"/>
          </w:tcPr>
          <w:p w14:paraId="5E73096C" w14:textId="5AFB1369" w:rsidR="00831BEE" w:rsidRPr="00111FE7" w:rsidRDefault="00831BEE" w:rsidP="00831BEE">
            <w:pPr>
              <w:tabs>
                <w:tab w:val="decimal" w:pos="1247"/>
              </w:tabs>
              <w:jc w:val="right"/>
              <w:rPr>
                <w:rFonts w:asciiTheme="majorBidi" w:hAnsiTheme="majorBidi" w:cstheme="majorBidi"/>
                <w:sz w:val="28"/>
                <w:szCs w:val="28"/>
              </w:rPr>
            </w:pPr>
            <w:r>
              <w:rPr>
                <w:sz w:val="28"/>
                <w:szCs w:val="28"/>
              </w:rPr>
              <w:t>-</w:t>
            </w:r>
          </w:p>
        </w:tc>
        <w:tc>
          <w:tcPr>
            <w:tcW w:w="1362" w:type="dxa"/>
            <w:tcBorders>
              <w:top w:val="nil"/>
              <w:left w:val="nil"/>
              <w:bottom w:val="nil"/>
              <w:right w:val="nil"/>
            </w:tcBorders>
            <w:shd w:val="clear" w:color="auto" w:fill="auto"/>
            <w:noWrap/>
            <w:vAlign w:val="bottom"/>
          </w:tcPr>
          <w:p w14:paraId="7E3D562A" w14:textId="7F617643" w:rsidR="00831BEE" w:rsidRPr="00111FE7" w:rsidRDefault="00831BEE" w:rsidP="00831BEE">
            <w:pPr>
              <w:tabs>
                <w:tab w:val="decimal" w:pos="1247"/>
              </w:tabs>
              <w:jc w:val="both"/>
              <w:rPr>
                <w:rFonts w:asciiTheme="majorBidi" w:hAnsiTheme="majorBidi" w:cstheme="majorBidi"/>
                <w:sz w:val="28"/>
                <w:szCs w:val="28"/>
              </w:rPr>
            </w:pPr>
            <w:r>
              <w:rPr>
                <w:sz w:val="28"/>
                <w:szCs w:val="28"/>
              </w:rPr>
              <w:t>-</w:t>
            </w:r>
          </w:p>
        </w:tc>
        <w:tc>
          <w:tcPr>
            <w:tcW w:w="1362" w:type="dxa"/>
            <w:tcBorders>
              <w:top w:val="nil"/>
              <w:left w:val="nil"/>
              <w:bottom w:val="nil"/>
              <w:right w:val="nil"/>
            </w:tcBorders>
            <w:shd w:val="clear" w:color="auto" w:fill="auto"/>
            <w:noWrap/>
            <w:vAlign w:val="bottom"/>
          </w:tcPr>
          <w:p w14:paraId="121F729C" w14:textId="4E53B8D3" w:rsidR="00831BEE" w:rsidRPr="00111FE7" w:rsidRDefault="00037D38" w:rsidP="00831BEE">
            <w:pPr>
              <w:tabs>
                <w:tab w:val="decimal" w:pos="1247"/>
              </w:tabs>
              <w:jc w:val="right"/>
              <w:rPr>
                <w:rFonts w:asciiTheme="majorBidi" w:hAnsiTheme="majorBidi" w:cstheme="majorBidi"/>
                <w:sz w:val="28"/>
                <w:szCs w:val="28"/>
              </w:rPr>
            </w:pPr>
            <w:r w:rsidRPr="003F3320">
              <w:rPr>
                <w:sz w:val="28"/>
                <w:szCs w:val="28"/>
              </w:rPr>
              <w:t>370,977</w:t>
            </w:r>
          </w:p>
        </w:tc>
        <w:tc>
          <w:tcPr>
            <w:tcW w:w="1362" w:type="dxa"/>
            <w:tcBorders>
              <w:top w:val="nil"/>
              <w:left w:val="nil"/>
              <w:bottom w:val="nil"/>
              <w:right w:val="nil"/>
            </w:tcBorders>
            <w:shd w:val="clear" w:color="auto" w:fill="auto"/>
            <w:noWrap/>
            <w:vAlign w:val="bottom"/>
          </w:tcPr>
          <w:p w14:paraId="5B7C8D22" w14:textId="3DAF1DD9" w:rsidR="00831BEE" w:rsidRPr="00284941" w:rsidRDefault="00EE1FB5" w:rsidP="00831BEE">
            <w:pPr>
              <w:tabs>
                <w:tab w:val="decimal" w:pos="1247"/>
              </w:tabs>
              <w:jc w:val="right"/>
              <w:rPr>
                <w:rFonts w:asciiTheme="majorBidi" w:hAnsiTheme="majorBidi" w:cstheme="majorBidi"/>
                <w:sz w:val="28"/>
                <w:szCs w:val="28"/>
                <w:cs/>
              </w:rPr>
            </w:pPr>
            <w:r>
              <w:rPr>
                <w:sz w:val="28"/>
                <w:szCs w:val="28"/>
              </w:rPr>
              <w:t>213,803</w:t>
            </w:r>
          </w:p>
        </w:tc>
        <w:tc>
          <w:tcPr>
            <w:tcW w:w="1639" w:type="dxa"/>
            <w:tcBorders>
              <w:top w:val="nil"/>
              <w:left w:val="nil"/>
              <w:bottom w:val="nil"/>
              <w:right w:val="nil"/>
            </w:tcBorders>
            <w:shd w:val="clear" w:color="auto" w:fill="auto"/>
            <w:vAlign w:val="bottom"/>
          </w:tcPr>
          <w:p w14:paraId="543F2F9C" w14:textId="53874B15" w:rsidR="00831BEE" w:rsidRPr="00111FE7" w:rsidRDefault="00831BEE" w:rsidP="00831BEE">
            <w:pPr>
              <w:jc w:val="center"/>
              <w:rPr>
                <w:rFonts w:asciiTheme="majorBidi" w:hAnsiTheme="majorBidi" w:cstheme="majorBidi"/>
                <w:sz w:val="28"/>
                <w:szCs w:val="28"/>
              </w:rPr>
            </w:pPr>
            <w:r w:rsidRPr="00111FE7">
              <w:rPr>
                <w:rFonts w:asciiTheme="majorBidi" w:hAnsiTheme="majorBidi" w:cstheme="majorBidi"/>
                <w:sz w:val="28"/>
                <w:szCs w:val="28"/>
              </w:rPr>
              <w:t>At the agreed price</w:t>
            </w:r>
          </w:p>
        </w:tc>
      </w:tr>
      <w:tr w:rsidR="00831BEE" w:rsidRPr="00111FE7" w14:paraId="7DE4EA0F" w14:textId="77777777" w:rsidTr="00831BEE">
        <w:trPr>
          <w:trHeight w:val="20"/>
        </w:trPr>
        <w:tc>
          <w:tcPr>
            <w:tcW w:w="2324" w:type="dxa"/>
            <w:tcBorders>
              <w:top w:val="nil"/>
              <w:left w:val="nil"/>
              <w:bottom w:val="nil"/>
              <w:right w:val="nil"/>
            </w:tcBorders>
            <w:shd w:val="clear" w:color="auto" w:fill="auto"/>
            <w:noWrap/>
          </w:tcPr>
          <w:p w14:paraId="540E0955" w14:textId="6CB8911C" w:rsidR="00831BEE" w:rsidRPr="00284941" w:rsidRDefault="00831BEE" w:rsidP="00831BEE">
            <w:pPr>
              <w:jc w:val="left"/>
              <w:rPr>
                <w:rFonts w:asciiTheme="majorBidi" w:hAnsiTheme="majorBidi" w:cstheme="majorBidi"/>
                <w:sz w:val="28"/>
                <w:szCs w:val="28"/>
                <w:cs/>
              </w:rPr>
            </w:pPr>
            <w:r w:rsidRPr="00486BAA">
              <w:rPr>
                <w:rFonts w:asciiTheme="majorBidi" w:hAnsiTheme="majorBidi" w:cstheme="majorBidi"/>
                <w:sz w:val="28"/>
                <w:szCs w:val="28"/>
              </w:rPr>
              <w:t xml:space="preserve">   </w:t>
            </w:r>
            <w:r w:rsidRPr="00111FE7">
              <w:rPr>
                <w:rFonts w:asciiTheme="majorBidi" w:hAnsiTheme="majorBidi" w:cstheme="majorBidi"/>
                <w:sz w:val="28"/>
                <w:szCs w:val="28"/>
              </w:rPr>
              <w:t>Profit distribution</w:t>
            </w:r>
          </w:p>
        </w:tc>
        <w:tc>
          <w:tcPr>
            <w:tcW w:w="1362" w:type="dxa"/>
            <w:tcBorders>
              <w:top w:val="nil"/>
              <w:left w:val="nil"/>
              <w:bottom w:val="nil"/>
              <w:right w:val="nil"/>
            </w:tcBorders>
            <w:shd w:val="clear" w:color="auto" w:fill="auto"/>
            <w:noWrap/>
          </w:tcPr>
          <w:p w14:paraId="3988D98C" w14:textId="6D248F7D" w:rsidR="00831BEE" w:rsidRPr="00111FE7" w:rsidRDefault="00831BEE" w:rsidP="00831BEE">
            <w:pPr>
              <w:tabs>
                <w:tab w:val="decimal" w:pos="1247"/>
              </w:tabs>
              <w:jc w:val="center"/>
              <w:rPr>
                <w:rFonts w:asciiTheme="majorBidi" w:hAnsiTheme="majorBidi" w:cstheme="majorBidi"/>
                <w:sz w:val="28"/>
                <w:szCs w:val="28"/>
              </w:rPr>
            </w:pPr>
            <w:r>
              <w:rPr>
                <w:sz w:val="28"/>
                <w:szCs w:val="28"/>
              </w:rPr>
              <w:t>-</w:t>
            </w:r>
          </w:p>
        </w:tc>
        <w:tc>
          <w:tcPr>
            <w:tcW w:w="1362" w:type="dxa"/>
            <w:tcBorders>
              <w:top w:val="nil"/>
              <w:left w:val="nil"/>
              <w:bottom w:val="nil"/>
              <w:right w:val="nil"/>
            </w:tcBorders>
            <w:shd w:val="clear" w:color="auto" w:fill="auto"/>
            <w:noWrap/>
          </w:tcPr>
          <w:p w14:paraId="520E9744" w14:textId="5EEDB642" w:rsidR="00831BEE" w:rsidRPr="00111FE7" w:rsidRDefault="00831BEE" w:rsidP="00831BEE">
            <w:pPr>
              <w:tabs>
                <w:tab w:val="decimal" w:pos="1247"/>
              </w:tabs>
              <w:jc w:val="center"/>
              <w:rPr>
                <w:rFonts w:asciiTheme="majorBidi" w:hAnsiTheme="majorBidi" w:cstheme="majorBidi"/>
                <w:sz w:val="28"/>
                <w:szCs w:val="28"/>
              </w:rPr>
            </w:pPr>
            <w:r>
              <w:rPr>
                <w:sz w:val="28"/>
                <w:szCs w:val="28"/>
              </w:rPr>
              <w:t>-</w:t>
            </w:r>
          </w:p>
        </w:tc>
        <w:tc>
          <w:tcPr>
            <w:tcW w:w="1362" w:type="dxa"/>
            <w:tcBorders>
              <w:top w:val="nil"/>
              <w:left w:val="nil"/>
              <w:bottom w:val="nil"/>
              <w:right w:val="nil"/>
            </w:tcBorders>
            <w:shd w:val="clear" w:color="auto" w:fill="auto"/>
            <w:noWrap/>
          </w:tcPr>
          <w:p w14:paraId="14CDE984" w14:textId="159DEBDC" w:rsidR="00831BEE" w:rsidRPr="00111FE7" w:rsidRDefault="00831BEE" w:rsidP="00831BEE">
            <w:pPr>
              <w:tabs>
                <w:tab w:val="decimal" w:pos="1247"/>
              </w:tabs>
              <w:jc w:val="center"/>
              <w:rPr>
                <w:rFonts w:asciiTheme="majorBidi" w:hAnsiTheme="majorBidi" w:cstheme="majorBidi"/>
                <w:sz w:val="28"/>
                <w:szCs w:val="28"/>
              </w:rPr>
            </w:pPr>
            <w:r>
              <w:rPr>
                <w:sz w:val="28"/>
                <w:szCs w:val="28"/>
              </w:rPr>
              <w:t>2,500,000</w:t>
            </w:r>
          </w:p>
        </w:tc>
        <w:tc>
          <w:tcPr>
            <w:tcW w:w="1362" w:type="dxa"/>
            <w:tcBorders>
              <w:top w:val="nil"/>
              <w:left w:val="nil"/>
              <w:bottom w:val="nil"/>
              <w:right w:val="nil"/>
            </w:tcBorders>
            <w:shd w:val="clear" w:color="auto" w:fill="auto"/>
            <w:noWrap/>
          </w:tcPr>
          <w:p w14:paraId="3A843050" w14:textId="47AEE170" w:rsidR="00831BEE" w:rsidRPr="00111FE7" w:rsidRDefault="00831BEE" w:rsidP="00831BEE">
            <w:pPr>
              <w:tabs>
                <w:tab w:val="decimal" w:pos="1247"/>
              </w:tabs>
              <w:jc w:val="center"/>
              <w:rPr>
                <w:rFonts w:asciiTheme="majorBidi" w:hAnsiTheme="majorBidi" w:cstheme="majorBidi"/>
                <w:sz w:val="28"/>
                <w:szCs w:val="28"/>
              </w:rPr>
            </w:pPr>
            <w:r>
              <w:rPr>
                <w:sz w:val="28"/>
                <w:szCs w:val="28"/>
              </w:rPr>
              <w:t>-</w:t>
            </w:r>
          </w:p>
        </w:tc>
        <w:tc>
          <w:tcPr>
            <w:tcW w:w="1639" w:type="dxa"/>
            <w:tcBorders>
              <w:top w:val="nil"/>
              <w:left w:val="nil"/>
              <w:bottom w:val="nil"/>
              <w:right w:val="nil"/>
            </w:tcBorders>
            <w:shd w:val="clear" w:color="auto" w:fill="auto"/>
            <w:vAlign w:val="bottom"/>
          </w:tcPr>
          <w:p w14:paraId="7C3E5236" w14:textId="1AEECBA5" w:rsidR="00831BEE" w:rsidRPr="00111FE7" w:rsidRDefault="00831BEE" w:rsidP="00831BEE">
            <w:pPr>
              <w:jc w:val="center"/>
              <w:rPr>
                <w:rFonts w:asciiTheme="majorBidi" w:hAnsiTheme="majorBidi" w:cstheme="majorBidi"/>
                <w:sz w:val="28"/>
                <w:szCs w:val="28"/>
              </w:rPr>
            </w:pPr>
            <w:r w:rsidRPr="00111FE7">
              <w:rPr>
                <w:rFonts w:asciiTheme="majorBidi" w:hAnsiTheme="majorBidi" w:cstheme="majorBidi"/>
                <w:sz w:val="28"/>
                <w:szCs w:val="28"/>
              </w:rPr>
              <w:t xml:space="preserve">As approved by </w:t>
            </w:r>
            <w:r w:rsidRPr="00111FE7">
              <w:rPr>
                <w:rFonts w:asciiTheme="majorBidi" w:hAnsiTheme="majorBidi" w:cstheme="majorBidi"/>
                <w:sz w:val="28"/>
                <w:szCs w:val="28"/>
              </w:rPr>
              <w:br/>
              <w:t>the Subsidiary</w:t>
            </w:r>
          </w:p>
        </w:tc>
      </w:tr>
      <w:tr w:rsidR="007B0884" w:rsidRPr="00111FE7" w14:paraId="250C8BA1" w14:textId="77777777" w:rsidTr="00831BEE">
        <w:trPr>
          <w:trHeight w:val="20"/>
        </w:trPr>
        <w:tc>
          <w:tcPr>
            <w:tcW w:w="3686" w:type="dxa"/>
            <w:gridSpan w:val="2"/>
            <w:tcBorders>
              <w:top w:val="nil"/>
              <w:left w:val="nil"/>
              <w:bottom w:val="nil"/>
              <w:right w:val="nil"/>
            </w:tcBorders>
            <w:shd w:val="clear" w:color="auto" w:fill="auto"/>
            <w:noWrap/>
            <w:vAlign w:val="bottom"/>
          </w:tcPr>
          <w:p w14:paraId="40F7EBD9" w14:textId="77777777" w:rsidR="007B0884" w:rsidRPr="00111FE7" w:rsidRDefault="007B0884" w:rsidP="007B0884">
            <w:pPr>
              <w:tabs>
                <w:tab w:val="decimal" w:pos="1218"/>
              </w:tabs>
              <w:rPr>
                <w:rFonts w:asciiTheme="majorBidi" w:hAnsiTheme="majorBidi" w:cstheme="majorBidi"/>
                <w:sz w:val="28"/>
                <w:szCs w:val="28"/>
              </w:rPr>
            </w:pPr>
            <w:r w:rsidRPr="00111FE7">
              <w:rPr>
                <w:rFonts w:asciiTheme="majorBidi" w:hAnsiTheme="majorBidi" w:cstheme="majorBidi"/>
                <w:b/>
                <w:bCs/>
                <w:sz w:val="28"/>
                <w:szCs w:val="28"/>
              </w:rPr>
              <w:t xml:space="preserve">   Asefa &amp; UMI Joint Venture</w:t>
            </w:r>
          </w:p>
        </w:tc>
        <w:tc>
          <w:tcPr>
            <w:tcW w:w="1362" w:type="dxa"/>
            <w:tcBorders>
              <w:top w:val="nil"/>
              <w:left w:val="nil"/>
              <w:bottom w:val="nil"/>
              <w:right w:val="nil"/>
            </w:tcBorders>
            <w:shd w:val="clear" w:color="auto" w:fill="auto"/>
            <w:noWrap/>
            <w:vAlign w:val="bottom"/>
          </w:tcPr>
          <w:p w14:paraId="021FC46B" w14:textId="77777777" w:rsidR="007B0884" w:rsidRPr="00111FE7" w:rsidRDefault="007B0884" w:rsidP="007B0884">
            <w:pPr>
              <w:tabs>
                <w:tab w:val="decimal" w:pos="1247"/>
              </w:tabs>
              <w:jc w:val="both"/>
              <w:rPr>
                <w:rFonts w:asciiTheme="majorBidi" w:hAnsiTheme="majorBidi" w:cstheme="majorBidi"/>
                <w:sz w:val="28"/>
                <w:szCs w:val="28"/>
              </w:rPr>
            </w:pPr>
          </w:p>
        </w:tc>
        <w:tc>
          <w:tcPr>
            <w:tcW w:w="1362" w:type="dxa"/>
            <w:tcBorders>
              <w:top w:val="nil"/>
              <w:left w:val="nil"/>
              <w:bottom w:val="nil"/>
              <w:right w:val="nil"/>
            </w:tcBorders>
            <w:shd w:val="clear" w:color="auto" w:fill="auto"/>
            <w:noWrap/>
            <w:vAlign w:val="bottom"/>
          </w:tcPr>
          <w:p w14:paraId="17BEF585" w14:textId="77777777" w:rsidR="007B0884" w:rsidRPr="00111FE7" w:rsidRDefault="007B0884" w:rsidP="007B0884">
            <w:pPr>
              <w:tabs>
                <w:tab w:val="decimal" w:pos="1247"/>
              </w:tabs>
              <w:jc w:val="right"/>
              <w:rPr>
                <w:rFonts w:asciiTheme="majorBidi" w:hAnsiTheme="majorBidi" w:cstheme="majorBidi"/>
                <w:sz w:val="28"/>
                <w:szCs w:val="28"/>
              </w:rPr>
            </w:pPr>
          </w:p>
        </w:tc>
        <w:tc>
          <w:tcPr>
            <w:tcW w:w="1362" w:type="dxa"/>
            <w:tcBorders>
              <w:top w:val="nil"/>
              <w:left w:val="nil"/>
              <w:bottom w:val="nil"/>
              <w:right w:val="nil"/>
            </w:tcBorders>
            <w:shd w:val="clear" w:color="auto" w:fill="auto"/>
            <w:noWrap/>
            <w:vAlign w:val="bottom"/>
          </w:tcPr>
          <w:p w14:paraId="13DDAF16" w14:textId="77777777" w:rsidR="007B0884" w:rsidRPr="00284941" w:rsidRDefault="007B0884" w:rsidP="007B0884">
            <w:pPr>
              <w:tabs>
                <w:tab w:val="decimal" w:pos="1134"/>
              </w:tabs>
              <w:rPr>
                <w:rFonts w:asciiTheme="majorBidi" w:hAnsiTheme="majorBidi" w:cstheme="majorBidi"/>
                <w:sz w:val="28"/>
                <w:szCs w:val="28"/>
                <w:cs/>
              </w:rPr>
            </w:pPr>
          </w:p>
        </w:tc>
        <w:tc>
          <w:tcPr>
            <w:tcW w:w="1639" w:type="dxa"/>
            <w:tcBorders>
              <w:top w:val="nil"/>
              <w:left w:val="nil"/>
              <w:bottom w:val="nil"/>
              <w:right w:val="nil"/>
            </w:tcBorders>
            <w:shd w:val="clear" w:color="auto" w:fill="auto"/>
            <w:vAlign w:val="bottom"/>
          </w:tcPr>
          <w:p w14:paraId="3A929936" w14:textId="77777777" w:rsidR="007B0884" w:rsidRPr="00111FE7" w:rsidRDefault="007B0884" w:rsidP="007B0884">
            <w:pPr>
              <w:jc w:val="center"/>
              <w:rPr>
                <w:rFonts w:asciiTheme="majorBidi" w:hAnsiTheme="majorBidi" w:cstheme="majorBidi"/>
                <w:sz w:val="28"/>
                <w:szCs w:val="28"/>
              </w:rPr>
            </w:pPr>
          </w:p>
        </w:tc>
      </w:tr>
      <w:tr w:rsidR="00831BEE" w:rsidRPr="00111FE7" w14:paraId="04BCEAA4" w14:textId="77777777" w:rsidTr="00037D38">
        <w:trPr>
          <w:trHeight w:val="20"/>
        </w:trPr>
        <w:tc>
          <w:tcPr>
            <w:tcW w:w="2324" w:type="dxa"/>
            <w:tcBorders>
              <w:top w:val="nil"/>
              <w:left w:val="nil"/>
              <w:bottom w:val="nil"/>
              <w:right w:val="nil"/>
            </w:tcBorders>
            <w:shd w:val="clear" w:color="auto" w:fill="auto"/>
            <w:noWrap/>
            <w:vAlign w:val="bottom"/>
          </w:tcPr>
          <w:p w14:paraId="6D555F40" w14:textId="77777777" w:rsidR="00831BEE" w:rsidRPr="00111FE7" w:rsidRDefault="00831BEE" w:rsidP="00831BEE">
            <w:pPr>
              <w:rPr>
                <w:rFonts w:asciiTheme="majorBidi" w:hAnsiTheme="majorBidi" w:cstheme="majorBidi"/>
                <w:b/>
                <w:bCs/>
                <w:sz w:val="28"/>
                <w:szCs w:val="28"/>
              </w:rPr>
            </w:pPr>
            <w:r w:rsidRPr="00111FE7">
              <w:rPr>
                <w:rFonts w:asciiTheme="majorBidi" w:hAnsiTheme="majorBidi" w:cstheme="majorBidi"/>
                <w:sz w:val="28"/>
                <w:szCs w:val="28"/>
              </w:rPr>
              <w:t xml:space="preserve">   Interest income</w:t>
            </w:r>
          </w:p>
        </w:tc>
        <w:tc>
          <w:tcPr>
            <w:tcW w:w="1362" w:type="dxa"/>
            <w:tcBorders>
              <w:top w:val="nil"/>
              <w:left w:val="nil"/>
              <w:bottom w:val="nil"/>
              <w:right w:val="nil"/>
            </w:tcBorders>
            <w:shd w:val="clear" w:color="auto" w:fill="auto"/>
            <w:noWrap/>
          </w:tcPr>
          <w:p w14:paraId="7F340A30" w14:textId="4296ED55" w:rsidR="00831BEE" w:rsidRPr="00284941" w:rsidRDefault="00831BEE" w:rsidP="00831BEE">
            <w:pPr>
              <w:tabs>
                <w:tab w:val="decimal" w:pos="1247"/>
              </w:tabs>
              <w:jc w:val="right"/>
              <w:rPr>
                <w:rFonts w:asciiTheme="majorBidi" w:hAnsiTheme="majorBidi" w:cstheme="majorBidi"/>
                <w:sz w:val="28"/>
                <w:szCs w:val="28"/>
                <w:cs/>
              </w:rPr>
            </w:pPr>
            <w:r>
              <w:rPr>
                <w:sz w:val="28"/>
                <w:szCs w:val="28"/>
              </w:rPr>
              <w:t>-</w:t>
            </w:r>
          </w:p>
        </w:tc>
        <w:tc>
          <w:tcPr>
            <w:tcW w:w="1362" w:type="dxa"/>
            <w:tcBorders>
              <w:top w:val="nil"/>
              <w:left w:val="nil"/>
              <w:bottom w:val="nil"/>
              <w:right w:val="nil"/>
            </w:tcBorders>
            <w:shd w:val="clear" w:color="auto" w:fill="auto"/>
            <w:noWrap/>
          </w:tcPr>
          <w:p w14:paraId="0A77E208" w14:textId="4A44BF97" w:rsidR="00831BEE" w:rsidRPr="00284941" w:rsidRDefault="00831BEE" w:rsidP="00831BEE">
            <w:pPr>
              <w:tabs>
                <w:tab w:val="decimal" w:pos="1247"/>
              </w:tabs>
              <w:jc w:val="right"/>
              <w:rPr>
                <w:rFonts w:asciiTheme="majorBidi" w:hAnsiTheme="majorBidi" w:cstheme="majorBidi"/>
                <w:sz w:val="28"/>
                <w:szCs w:val="28"/>
                <w:cs/>
              </w:rPr>
            </w:pPr>
            <w:r>
              <w:rPr>
                <w:sz w:val="28"/>
                <w:szCs w:val="28"/>
              </w:rPr>
              <w:t>-</w:t>
            </w:r>
          </w:p>
        </w:tc>
        <w:tc>
          <w:tcPr>
            <w:tcW w:w="1362" w:type="dxa"/>
            <w:tcBorders>
              <w:top w:val="nil"/>
              <w:left w:val="nil"/>
              <w:bottom w:val="nil"/>
              <w:right w:val="nil"/>
            </w:tcBorders>
            <w:shd w:val="clear" w:color="auto" w:fill="auto"/>
            <w:noWrap/>
            <w:vAlign w:val="bottom"/>
          </w:tcPr>
          <w:p w14:paraId="3426F37F" w14:textId="1B3BC047" w:rsidR="00831BEE" w:rsidRPr="00111FE7" w:rsidRDefault="00037D38" w:rsidP="00831BEE">
            <w:pPr>
              <w:tabs>
                <w:tab w:val="decimal" w:pos="1247"/>
              </w:tabs>
              <w:jc w:val="right"/>
              <w:rPr>
                <w:rFonts w:asciiTheme="majorBidi" w:hAnsiTheme="majorBidi" w:cstheme="majorBidi"/>
                <w:sz w:val="28"/>
                <w:szCs w:val="28"/>
              </w:rPr>
            </w:pPr>
            <w:r>
              <w:rPr>
                <w:rFonts w:asciiTheme="majorBidi" w:hAnsiTheme="majorBidi" w:cstheme="majorBidi"/>
                <w:sz w:val="28"/>
                <w:szCs w:val="28"/>
              </w:rPr>
              <w:t>-</w:t>
            </w:r>
          </w:p>
        </w:tc>
        <w:tc>
          <w:tcPr>
            <w:tcW w:w="1362" w:type="dxa"/>
            <w:tcBorders>
              <w:top w:val="nil"/>
              <w:left w:val="nil"/>
              <w:bottom w:val="nil"/>
              <w:right w:val="nil"/>
            </w:tcBorders>
            <w:shd w:val="clear" w:color="auto" w:fill="auto"/>
            <w:noWrap/>
            <w:vAlign w:val="bottom"/>
          </w:tcPr>
          <w:p w14:paraId="55581784" w14:textId="1C236953" w:rsidR="00831BEE" w:rsidRPr="00284941" w:rsidRDefault="00831BEE" w:rsidP="00831BEE">
            <w:pPr>
              <w:tabs>
                <w:tab w:val="decimal" w:pos="1247"/>
              </w:tabs>
              <w:jc w:val="right"/>
              <w:rPr>
                <w:rFonts w:asciiTheme="majorBidi" w:hAnsiTheme="majorBidi" w:cstheme="majorBidi"/>
                <w:sz w:val="28"/>
                <w:szCs w:val="28"/>
                <w:cs/>
              </w:rPr>
            </w:pPr>
            <w:r>
              <w:rPr>
                <w:sz w:val="28"/>
                <w:szCs w:val="28"/>
              </w:rPr>
              <w:t>320,492</w:t>
            </w:r>
          </w:p>
        </w:tc>
        <w:tc>
          <w:tcPr>
            <w:tcW w:w="1639" w:type="dxa"/>
            <w:tcBorders>
              <w:top w:val="nil"/>
              <w:left w:val="nil"/>
              <w:bottom w:val="nil"/>
              <w:right w:val="nil"/>
            </w:tcBorders>
            <w:shd w:val="clear" w:color="auto" w:fill="auto"/>
            <w:vAlign w:val="bottom"/>
          </w:tcPr>
          <w:p w14:paraId="2F8B0EA0" w14:textId="77777777" w:rsidR="00831BEE" w:rsidRPr="00111FE7" w:rsidRDefault="00831BEE" w:rsidP="00831BEE">
            <w:pPr>
              <w:jc w:val="center"/>
              <w:rPr>
                <w:rFonts w:asciiTheme="majorBidi" w:hAnsiTheme="majorBidi" w:cstheme="majorBidi"/>
                <w:spacing w:val="-4"/>
                <w:sz w:val="28"/>
                <w:szCs w:val="28"/>
              </w:rPr>
            </w:pPr>
            <w:r w:rsidRPr="00111FE7">
              <w:rPr>
                <w:rFonts w:asciiTheme="majorBidi" w:hAnsiTheme="majorBidi" w:cstheme="majorBidi"/>
                <w:spacing w:val="-4"/>
                <w:sz w:val="28"/>
                <w:szCs w:val="28"/>
              </w:rPr>
              <w:t>5</w:t>
            </w:r>
            <w:r w:rsidRPr="00111FE7">
              <w:rPr>
                <w:rFonts w:asciiTheme="majorBidi" w:hAnsiTheme="majorBidi" w:cstheme="majorBidi"/>
                <w:sz w:val="28"/>
                <w:szCs w:val="28"/>
              </w:rPr>
              <w:t>% per annum</w:t>
            </w:r>
          </w:p>
        </w:tc>
      </w:tr>
      <w:tr w:rsidR="007B0884" w:rsidRPr="00111FE7" w14:paraId="37AFABFA" w14:textId="77777777" w:rsidTr="00831BEE">
        <w:trPr>
          <w:trHeight w:val="20"/>
        </w:trPr>
        <w:tc>
          <w:tcPr>
            <w:tcW w:w="3686" w:type="dxa"/>
            <w:gridSpan w:val="2"/>
            <w:tcBorders>
              <w:top w:val="nil"/>
              <w:left w:val="nil"/>
              <w:bottom w:val="nil"/>
              <w:right w:val="nil"/>
            </w:tcBorders>
            <w:shd w:val="clear" w:color="auto" w:fill="auto"/>
            <w:noWrap/>
            <w:vAlign w:val="bottom"/>
          </w:tcPr>
          <w:p w14:paraId="49A653D3" w14:textId="08C39B01" w:rsidR="007B0884" w:rsidRPr="00111FE7" w:rsidRDefault="007B0884" w:rsidP="007B0884">
            <w:pPr>
              <w:tabs>
                <w:tab w:val="decimal" w:pos="1134"/>
              </w:tabs>
              <w:ind w:right="-57"/>
              <w:rPr>
                <w:rFonts w:asciiTheme="majorBidi" w:hAnsiTheme="majorBidi" w:cstheme="majorBidi"/>
                <w:sz w:val="28"/>
                <w:szCs w:val="28"/>
              </w:rPr>
            </w:pPr>
            <w:r w:rsidRPr="00111FE7">
              <w:rPr>
                <w:rFonts w:asciiTheme="majorBidi" w:hAnsiTheme="majorBidi" w:cstheme="majorBidi"/>
                <w:b/>
                <w:bCs/>
                <w:sz w:val="28"/>
                <w:szCs w:val="28"/>
              </w:rPr>
              <w:t>Related company</w:t>
            </w:r>
          </w:p>
        </w:tc>
        <w:tc>
          <w:tcPr>
            <w:tcW w:w="1362" w:type="dxa"/>
            <w:tcBorders>
              <w:top w:val="nil"/>
              <w:left w:val="nil"/>
              <w:bottom w:val="nil"/>
              <w:right w:val="nil"/>
            </w:tcBorders>
            <w:shd w:val="clear" w:color="auto" w:fill="auto"/>
            <w:noWrap/>
            <w:vAlign w:val="bottom"/>
          </w:tcPr>
          <w:p w14:paraId="0CEA9741" w14:textId="77777777" w:rsidR="007B0884" w:rsidRPr="00111FE7" w:rsidRDefault="007B0884" w:rsidP="007B0884">
            <w:pPr>
              <w:tabs>
                <w:tab w:val="decimal" w:pos="1247"/>
              </w:tabs>
              <w:jc w:val="both"/>
              <w:rPr>
                <w:rFonts w:asciiTheme="majorBidi" w:hAnsiTheme="majorBidi" w:cstheme="majorBidi"/>
                <w:sz w:val="28"/>
                <w:szCs w:val="28"/>
              </w:rPr>
            </w:pPr>
          </w:p>
        </w:tc>
        <w:tc>
          <w:tcPr>
            <w:tcW w:w="1362" w:type="dxa"/>
            <w:tcBorders>
              <w:top w:val="nil"/>
              <w:left w:val="nil"/>
              <w:bottom w:val="nil"/>
              <w:right w:val="nil"/>
            </w:tcBorders>
            <w:shd w:val="clear" w:color="auto" w:fill="auto"/>
            <w:noWrap/>
            <w:vAlign w:val="bottom"/>
          </w:tcPr>
          <w:p w14:paraId="1EB944AC" w14:textId="77777777" w:rsidR="007B0884" w:rsidRPr="00111FE7" w:rsidRDefault="007B0884" w:rsidP="007B0884">
            <w:pPr>
              <w:tabs>
                <w:tab w:val="decimal" w:pos="1247"/>
              </w:tabs>
              <w:jc w:val="right"/>
              <w:rPr>
                <w:rFonts w:asciiTheme="majorBidi" w:hAnsiTheme="majorBidi" w:cstheme="majorBidi"/>
                <w:sz w:val="28"/>
                <w:szCs w:val="28"/>
              </w:rPr>
            </w:pPr>
          </w:p>
        </w:tc>
        <w:tc>
          <w:tcPr>
            <w:tcW w:w="1362" w:type="dxa"/>
            <w:tcBorders>
              <w:top w:val="nil"/>
              <w:left w:val="nil"/>
              <w:bottom w:val="nil"/>
              <w:right w:val="nil"/>
            </w:tcBorders>
            <w:shd w:val="clear" w:color="auto" w:fill="auto"/>
            <w:noWrap/>
            <w:vAlign w:val="bottom"/>
          </w:tcPr>
          <w:p w14:paraId="448C4CD5" w14:textId="77777777" w:rsidR="007B0884" w:rsidRPr="00284941" w:rsidRDefault="007B0884" w:rsidP="007B0884">
            <w:pPr>
              <w:tabs>
                <w:tab w:val="decimal" w:pos="1247"/>
              </w:tabs>
              <w:jc w:val="right"/>
              <w:rPr>
                <w:rFonts w:asciiTheme="majorBidi" w:hAnsiTheme="majorBidi" w:cstheme="majorBidi"/>
                <w:sz w:val="28"/>
                <w:szCs w:val="28"/>
                <w:cs/>
              </w:rPr>
            </w:pPr>
          </w:p>
        </w:tc>
        <w:tc>
          <w:tcPr>
            <w:tcW w:w="1639" w:type="dxa"/>
            <w:tcBorders>
              <w:top w:val="nil"/>
              <w:left w:val="nil"/>
              <w:bottom w:val="nil"/>
              <w:right w:val="nil"/>
            </w:tcBorders>
            <w:shd w:val="clear" w:color="auto" w:fill="auto"/>
            <w:vAlign w:val="bottom"/>
          </w:tcPr>
          <w:p w14:paraId="556C52C1" w14:textId="77777777" w:rsidR="007B0884" w:rsidRPr="00111FE7" w:rsidRDefault="007B0884" w:rsidP="007B0884">
            <w:pPr>
              <w:jc w:val="center"/>
              <w:rPr>
                <w:rFonts w:asciiTheme="majorBidi" w:hAnsiTheme="majorBidi" w:cstheme="majorBidi"/>
                <w:sz w:val="28"/>
                <w:szCs w:val="28"/>
              </w:rPr>
            </w:pPr>
          </w:p>
        </w:tc>
      </w:tr>
      <w:tr w:rsidR="007B0884" w:rsidRPr="00111FE7" w14:paraId="652D61E3" w14:textId="77777777" w:rsidTr="00831BEE">
        <w:trPr>
          <w:trHeight w:val="20"/>
        </w:trPr>
        <w:tc>
          <w:tcPr>
            <w:tcW w:w="3686" w:type="dxa"/>
            <w:gridSpan w:val="2"/>
            <w:tcBorders>
              <w:top w:val="nil"/>
              <w:left w:val="nil"/>
              <w:bottom w:val="nil"/>
              <w:right w:val="nil"/>
            </w:tcBorders>
            <w:shd w:val="clear" w:color="auto" w:fill="auto"/>
            <w:noWrap/>
            <w:vAlign w:val="bottom"/>
          </w:tcPr>
          <w:p w14:paraId="6DF35751" w14:textId="38FB596F" w:rsidR="007B0884" w:rsidRPr="00111FE7" w:rsidRDefault="007B0884" w:rsidP="007B0884">
            <w:pPr>
              <w:ind w:right="-57"/>
              <w:rPr>
                <w:rFonts w:asciiTheme="majorBidi" w:hAnsiTheme="majorBidi" w:cstheme="majorBidi"/>
                <w:b/>
                <w:bCs/>
                <w:sz w:val="28"/>
                <w:szCs w:val="28"/>
              </w:rPr>
            </w:pPr>
            <w:r>
              <w:rPr>
                <w:rFonts w:asciiTheme="majorBidi" w:hAnsiTheme="majorBidi" w:cstheme="majorBidi"/>
                <w:b/>
                <w:bCs/>
                <w:sz w:val="28"/>
                <w:szCs w:val="28"/>
              </w:rPr>
              <w:t xml:space="preserve">   </w:t>
            </w:r>
            <w:r w:rsidRPr="00111FE7">
              <w:rPr>
                <w:rFonts w:asciiTheme="majorBidi" w:hAnsiTheme="majorBidi" w:cstheme="majorBidi"/>
                <w:b/>
                <w:bCs/>
                <w:sz w:val="28"/>
                <w:szCs w:val="28"/>
              </w:rPr>
              <w:t>Enginar Co., Ltd.</w:t>
            </w:r>
          </w:p>
        </w:tc>
        <w:tc>
          <w:tcPr>
            <w:tcW w:w="1362" w:type="dxa"/>
            <w:tcBorders>
              <w:top w:val="nil"/>
              <w:left w:val="nil"/>
              <w:bottom w:val="nil"/>
              <w:right w:val="nil"/>
            </w:tcBorders>
            <w:shd w:val="clear" w:color="auto" w:fill="auto"/>
            <w:noWrap/>
            <w:vAlign w:val="bottom"/>
          </w:tcPr>
          <w:p w14:paraId="2B69C034" w14:textId="77777777" w:rsidR="007B0884" w:rsidRPr="00111FE7" w:rsidRDefault="007B0884" w:rsidP="007B0884">
            <w:pPr>
              <w:tabs>
                <w:tab w:val="decimal" w:pos="1247"/>
              </w:tabs>
              <w:jc w:val="both"/>
              <w:rPr>
                <w:rFonts w:asciiTheme="majorBidi" w:hAnsiTheme="majorBidi" w:cstheme="majorBidi"/>
                <w:sz w:val="28"/>
                <w:szCs w:val="28"/>
              </w:rPr>
            </w:pPr>
          </w:p>
        </w:tc>
        <w:tc>
          <w:tcPr>
            <w:tcW w:w="1362" w:type="dxa"/>
            <w:tcBorders>
              <w:top w:val="nil"/>
              <w:left w:val="nil"/>
              <w:bottom w:val="nil"/>
              <w:right w:val="nil"/>
            </w:tcBorders>
            <w:shd w:val="clear" w:color="auto" w:fill="auto"/>
            <w:noWrap/>
            <w:vAlign w:val="bottom"/>
          </w:tcPr>
          <w:p w14:paraId="12FF5573" w14:textId="77777777" w:rsidR="007B0884" w:rsidRPr="00111FE7" w:rsidRDefault="007B0884" w:rsidP="007B0884">
            <w:pPr>
              <w:tabs>
                <w:tab w:val="decimal" w:pos="1247"/>
              </w:tabs>
              <w:jc w:val="right"/>
              <w:rPr>
                <w:rFonts w:asciiTheme="majorBidi" w:hAnsiTheme="majorBidi" w:cstheme="majorBidi"/>
                <w:sz w:val="28"/>
                <w:szCs w:val="28"/>
              </w:rPr>
            </w:pPr>
          </w:p>
        </w:tc>
        <w:tc>
          <w:tcPr>
            <w:tcW w:w="1362" w:type="dxa"/>
            <w:tcBorders>
              <w:top w:val="nil"/>
              <w:left w:val="nil"/>
              <w:bottom w:val="nil"/>
              <w:right w:val="nil"/>
            </w:tcBorders>
            <w:shd w:val="clear" w:color="auto" w:fill="auto"/>
            <w:noWrap/>
            <w:vAlign w:val="bottom"/>
          </w:tcPr>
          <w:p w14:paraId="687DC5FC" w14:textId="77777777" w:rsidR="007B0884" w:rsidRPr="00284941" w:rsidRDefault="007B0884" w:rsidP="007B0884">
            <w:pPr>
              <w:tabs>
                <w:tab w:val="decimal" w:pos="1247"/>
              </w:tabs>
              <w:jc w:val="right"/>
              <w:rPr>
                <w:rFonts w:asciiTheme="majorBidi" w:hAnsiTheme="majorBidi" w:cstheme="majorBidi"/>
                <w:sz w:val="28"/>
                <w:szCs w:val="28"/>
                <w:cs/>
              </w:rPr>
            </w:pPr>
          </w:p>
        </w:tc>
        <w:tc>
          <w:tcPr>
            <w:tcW w:w="1639" w:type="dxa"/>
            <w:tcBorders>
              <w:top w:val="nil"/>
              <w:left w:val="nil"/>
              <w:bottom w:val="nil"/>
              <w:right w:val="nil"/>
            </w:tcBorders>
            <w:shd w:val="clear" w:color="auto" w:fill="auto"/>
            <w:vAlign w:val="bottom"/>
          </w:tcPr>
          <w:p w14:paraId="3C215101" w14:textId="77777777" w:rsidR="007B0884" w:rsidRPr="00111FE7" w:rsidRDefault="007B0884" w:rsidP="007B0884">
            <w:pPr>
              <w:jc w:val="center"/>
              <w:rPr>
                <w:rFonts w:asciiTheme="majorBidi" w:hAnsiTheme="majorBidi" w:cstheme="majorBidi"/>
                <w:sz w:val="28"/>
                <w:szCs w:val="28"/>
              </w:rPr>
            </w:pPr>
          </w:p>
        </w:tc>
      </w:tr>
      <w:tr w:rsidR="00831BEE" w:rsidRPr="00111FE7" w14:paraId="302A75D4" w14:textId="77777777" w:rsidTr="00037D38">
        <w:trPr>
          <w:trHeight w:val="20"/>
        </w:trPr>
        <w:tc>
          <w:tcPr>
            <w:tcW w:w="2324" w:type="dxa"/>
            <w:tcBorders>
              <w:top w:val="nil"/>
              <w:left w:val="nil"/>
              <w:bottom w:val="nil"/>
              <w:right w:val="nil"/>
            </w:tcBorders>
            <w:shd w:val="clear" w:color="auto" w:fill="auto"/>
            <w:noWrap/>
            <w:vAlign w:val="bottom"/>
          </w:tcPr>
          <w:p w14:paraId="5503E435" w14:textId="77777777" w:rsidR="00831BEE" w:rsidRPr="00111FE7" w:rsidRDefault="00831BEE" w:rsidP="00831BEE">
            <w:pPr>
              <w:rPr>
                <w:rFonts w:asciiTheme="majorBidi" w:hAnsiTheme="majorBidi" w:cstheme="majorBidi"/>
                <w:b/>
                <w:bCs/>
                <w:sz w:val="28"/>
                <w:szCs w:val="28"/>
              </w:rPr>
            </w:pPr>
            <w:r w:rsidRPr="00111FE7">
              <w:rPr>
                <w:rFonts w:asciiTheme="majorBidi" w:hAnsiTheme="majorBidi" w:cstheme="majorBidi"/>
                <w:sz w:val="28"/>
                <w:szCs w:val="28"/>
              </w:rPr>
              <w:t xml:space="preserve">   Sales of inventories</w:t>
            </w:r>
          </w:p>
        </w:tc>
        <w:tc>
          <w:tcPr>
            <w:tcW w:w="1362" w:type="dxa"/>
            <w:tcBorders>
              <w:top w:val="nil"/>
              <w:left w:val="nil"/>
              <w:bottom w:val="nil"/>
              <w:right w:val="nil"/>
            </w:tcBorders>
            <w:shd w:val="clear" w:color="auto" w:fill="auto"/>
            <w:noWrap/>
          </w:tcPr>
          <w:p w14:paraId="115695CE" w14:textId="2624E0E0" w:rsidR="00831BEE" w:rsidRPr="00111FE7" w:rsidRDefault="00037D38" w:rsidP="00831BEE">
            <w:pPr>
              <w:tabs>
                <w:tab w:val="decimal" w:pos="1247"/>
              </w:tabs>
              <w:jc w:val="right"/>
              <w:rPr>
                <w:rFonts w:asciiTheme="majorBidi" w:hAnsiTheme="majorBidi" w:cstheme="majorBidi"/>
                <w:sz w:val="28"/>
                <w:szCs w:val="28"/>
              </w:rPr>
            </w:pPr>
            <w:r w:rsidRPr="00EE5748">
              <w:rPr>
                <w:sz w:val="28"/>
                <w:szCs w:val="28"/>
              </w:rPr>
              <w:t>65,805</w:t>
            </w:r>
          </w:p>
        </w:tc>
        <w:tc>
          <w:tcPr>
            <w:tcW w:w="1362" w:type="dxa"/>
            <w:tcBorders>
              <w:top w:val="nil"/>
              <w:left w:val="nil"/>
              <w:bottom w:val="nil"/>
              <w:right w:val="nil"/>
            </w:tcBorders>
            <w:shd w:val="clear" w:color="auto" w:fill="auto"/>
            <w:noWrap/>
            <w:vAlign w:val="bottom"/>
          </w:tcPr>
          <w:p w14:paraId="41BDBD6D" w14:textId="4D5AFF45" w:rsidR="00831BEE" w:rsidRPr="00111FE7" w:rsidRDefault="00831BEE" w:rsidP="00831BEE">
            <w:pPr>
              <w:tabs>
                <w:tab w:val="decimal" w:pos="1247"/>
              </w:tabs>
              <w:jc w:val="right"/>
              <w:rPr>
                <w:rFonts w:asciiTheme="majorBidi" w:hAnsiTheme="majorBidi" w:cstheme="majorBidi"/>
                <w:sz w:val="28"/>
                <w:szCs w:val="28"/>
              </w:rPr>
            </w:pPr>
            <w:r>
              <w:rPr>
                <w:sz w:val="28"/>
                <w:szCs w:val="28"/>
              </w:rPr>
              <w:t>875,740</w:t>
            </w:r>
          </w:p>
        </w:tc>
        <w:tc>
          <w:tcPr>
            <w:tcW w:w="1362" w:type="dxa"/>
            <w:tcBorders>
              <w:top w:val="nil"/>
              <w:left w:val="nil"/>
              <w:bottom w:val="nil"/>
              <w:right w:val="nil"/>
            </w:tcBorders>
            <w:shd w:val="clear" w:color="auto" w:fill="auto"/>
            <w:noWrap/>
            <w:vAlign w:val="bottom"/>
          </w:tcPr>
          <w:p w14:paraId="2718E447" w14:textId="5E98C030" w:rsidR="00831BEE" w:rsidRPr="00111FE7" w:rsidRDefault="00037D38" w:rsidP="00831BEE">
            <w:pPr>
              <w:tabs>
                <w:tab w:val="decimal" w:pos="1247"/>
              </w:tabs>
              <w:jc w:val="right"/>
              <w:rPr>
                <w:rFonts w:asciiTheme="majorBidi" w:hAnsiTheme="majorBidi" w:cstheme="majorBidi"/>
                <w:sz w:val="28"/>
                <w:szCs w:val="28"/>
              </w:rPr>
            </w:pPr>
            <w:r w:rsidRPr="00EE5748">
              <w:rPr>
                <w:sz w:val="28"/>
                <w:szCs w:val="28"/>
              </w:rPr>
              <w:t>65,805</w:t>
            </w:r>
          </w:p>
        </w:tc>
        <w:tc>
          <w:tcPr>
            <w:tcW w:w="1362" w:type="dxa"/>
            <w:tcBorders>
              <w:top w:val="nil"/>
              <w:left w:val="nil"/>
              <w:bottom w:val="nil"/>
              <w:right w:val="nil"/>
            </w:tcBorders>
            <w:shd w:val="clear" w:color="auto" w:fill="auto"/>
            <w:noWrap/>
            <w:vAlign w:val="bottom"/>
          </w:tcPr>
          <w:p w14:paraId="00FA3DEE" w14:textId="42C64E66" w:rsidR="00831BEE" w:rsidRPr="00111FE7" w:rsidRDefault="00831BEE" w:rsidP="00831BEE">
            <w:pPr>
              <w:tabs>
                <w:tab w:val="decimal" w:pos="1247"/>
              </w:tabs>
              <w:jc w:val="right"/>
              <w:rPr>
                <w:rFonts w:asciiTheme="majorBidi" w:hAnsiTheme="majorBidi" w:cstheme="majorBidi"/>
                <w:sz w:val="28"/>
                <w:szCs w:val="28"/>
              </w:rPr>
            </w:pPr>
            <w:r>
              <w:rPr>
                <w:sz w:val="28"/>
                <w:szCs w:val="28"/>
              </w:rPr>
              <w:t>875,740</w:t>
            </w:r>
          </w:p>
        </w:tc>
        <w:tc>
          <w:tcPr>
            <w:tcW w:w="1639" w:type="dxa"/>
            <w:tcBorders>
              <w:top w:val="nil"/>
              <w:left w:val="nil"/>
              <w:bottom w:val="nil"/>
              <w:right w:val="nil"/>
            </w:tcBorders>
            <w:shd w:val="clear" w:color="auto" w:fill="auto"/>
            <w:vAlign w:val="bottom"/>
          </w:tcPr>
          <w:p w14:paraId="1B26878A" w14:textId="77777777" w:rsidR="00831BEE" w:rsidRPr="00111FE7" w:rsidRDefault="00831BEE" w:rsidP="00831BEE">
            <w:pPr>
              <w:jc w:val="center"/>
              <w:rPr>
                <w:rFonts w:asciiTheme="majorBidi" w:hAnsiTheme="majorBidi" w:cstheme="majorBidi"/>
                <w:sz w:val="28"/>
                <w:szCs w:val="28"/>
              </w:rPr>
            </w:pPr>
            <w:r w:rsidRPr="00111FE7">
              <w:rPr>
                <w:rFonts w:asciiTheme="majorBidi" w:hAnsiTheme="majorBidi" w:cstheme="majorBidi"/>
                <w:sz w:val="28"/>
                <w:szCs w:val="28"/>
              </w:rPr>
              <w:t>Market price</w:t>
            </w:r>
          </w:p>
        </w:tc>
      </w:tr>
      <w:tr w:rsidR="00831BEE" w:rsidRPr="00111FE7" w14:paraId="77616587" w14:textId="77777777" w:rsidTr="00037D38">
        <w:trPr>
          <w:trHeight w:val="20"/>
        </w:trPr>
        <w:tc>
          <w:tcPr>
            <w:tcW w:w="2324" w:type="dxa"/>
            <w:tcBorders>
              <w:top w:val="nil"/>
              <w:left w:val="nil"/>
              <w:bottom w:val="nil"/>
              <w:right w:val="nil"/>
            </w:tcBorders>
            <w:shd w:val="clear" w:color="auto" w:fill="auto"/>
            <w:noWrap/>
            <w:vAlign w:val="bottom"/>
            <w:hideMark/>
          </w:tcPr>
          <w:p w14:paraId="67F709F0" w14:textId="77777777" w:rsidR="00831BEE" w:rsidRPr="00111FE7" w:rsidRDefault="00831BEE" w:rsidP="00831BEE">
            <w:pPr>
              <w:rPr>
                <w:rFonts w:asciiTheme="majorBidi" w:hAnsiTheme="majorBidi" w:cstheme="majorBidi"/>
                <w:sz w:val="28"/>
                <w:szCs w:val="28"/>
              </w:rPr>
            </w:pPr>
            <w:r w:rsidRPr="00111FE7">
              <w:rPr>
                <w:rFonts w:asciiTheme="majorBidi" w:hAnsiTheme="majorBidi" w:cstheme="majorBidi"/>
                <w:sz w:val="28"/>
                <w:szCs w:val="28"/>
              </w:rPr>
              <w:t xml:space="preserve">   Purchase of inventories</w:t>
            </w:r>
          </w:p>
        </w:tc>
        <w:tc>
          <w:tcPr>
            <w:tcW w:w="1362" w:type="dxa"/>
            <w:tcBorders>
              <w:top w:val="nil"/>
              <w:left w:val="nil"/>
              <w:bottom w:val="nil"/>
              <w:right w:val="nil"/>
            </w:tcBorders>
            <w:shd w:val="clear" w:color="auto" w:fill="auto"/>
            <w:noWrap/>
            <w:vAlign w:val="bottom"/>
          </w:tcPr>
          <w:p w14:paraId="0B451C10" w14:textId="3EAF3BFC" w:rsidR="00831BEE" w:rsidRPr="00111FE7" w:rsidRDefault="00037D38" w:rsidP="00831BEE">
            <w:pPr>
              <w:tabs>
                <w:tab w:val="decimal" w:pos="1247"/>
              </w:tabs>
              <w:jc w:val="right"/>
              <w:rPr>
                <w:rFonts w:asciiTheme="majorBidi" w:hAnsiTheme="majorBidi" w:cstheme="majorBidi"/>
                <w:sz w:val="28"/>
                <w:szCs w:val="28"/>
              </w:rPr>
            </w:pPr>
            <w:r w:rsidRPr="00EE5748">
              <w:rPr>
                <w:sz w:val="28"/>
                <w:szCs w:val="28"/>
              </w:rPr>
              <w:t>24,442,844</w:t>
            </w:r>
          </w:p>
        </w:tc>
        <w:tc>
          <w:tcPr>
            <w:tcW w:w="1362" w:type="dxa"/>
            <w:tcBorders>
              <w:top w:val="nil"/>
              <w:left w:val="nil"/>
              <w:bottom w:val="nil"/>
              <w:right w:val="nil"/>
            </w:tcBorders>
            <w:shd w:val="clear" w:color="auto" w:fill="auto"/>
            <w:noWrap/>
            <w:vAlign w:val="bottom"/>
            <w:hideMark/>
          </w:tcPr>
          <w:p w14:paraId="755241C4" w14:textId="5CBBFF37" w:rsidR="00831BEE" w:rsidRPr="00111FE7" w:rsidRDefault="00EE1FB5" w:rsidP="00831BEE">
            <w:pPr>
              <w:tabs>
                <w:tab w:val="decimal" w:pos="1247"/>
              </w:tabs>
              <w:jc w:val="right"/>
              <w:rPr>
                <w:rFonts w:asciiTheme="majorBidi" w:hAnsiTheme="majorBidi" w:cstheme="majorBidi"/>
                <w:sz w:val="28"/>
                <w:szCs w:val="28"/>
              </w:rPr>
            </w:pPr>
            <w:r>
              <w:rPr>
                <w:sz w:val="28"/>
                <w:szCs w:val="28"/>
              </w:rPr>
              <w:t>39,560,230</w:t>
            </w:r>
          </w:p>
        </w:tc>
        <w:tc>
          <w:tcPr>
            <w:tcW w:w="1362" w:type="dxa"/>
            <w:tcBorders>
              <w:top w:val="nil"/>
              <w:left w:val="nil"/>
              <w:bottom w:val="nil"/>
              <w:right w:val="nil"/>
            </w:tcBorders>
            <w:shd w:val="clear" w:color="auto" w:fill="auto"/>
            <w:noWrap/>
            <w:vAlign w:val="bottom"/>
          </w:tcPr>
          <w:p w14:paraId="6FB1DFA1" w14:textId="072714F0" w:rsidR="00831BEE" w:rsidRPr="00111FE7" w:rsidRDefault="00037D38" w:rsidP="00831BEE">
            <w:pPr>
              <w:tabs>
                <w:tab w:val="decimal" w:pos="1247"/>
              </w:tabs>
              <w:jc w:val="right"/>
              <w:rPr>
                <w:rFonts w:asciiTheme="majorBidi" w:hAnsiTheme="majorBidi" w:cstheme="majorBidi"/>
                <w:sz w:val="28"/>
                <w:szCs w:val="28"/>
              </w:rPr>
            </w:pPr>
            <w:r w:rsidRPr="00EE5748">
              <w:rPr>
                <w:sz w:val="28"/>
                <w:szCs w:val="28"/>
              </w:rPr>
              <w:t>24,442,844</w:t>
            </w:r>
          </w:p>
        </w:tc>
        <w:tc>
          <w:tcPr>
            <w:tcW w:w="1362" w:type="dxa"/>
            <w:tcBorders>
              <w:top w:val="nil"/>
              <w:left w:val="nil"/>
              <w:bottom w:val="nil"/>
              <w:right w:val="nil"/>
            </w:tcBorders>
            <w:shd w:val="clear" w:color="auto" w:fill="auto"/>
            <w:noWrap/>
            <w:vAlign w:val="bottom"/>
            <w:hideMark/>
          </w:tcPr>
          <w:p w14:paraId="15DD2531" w14:textId="713763C6" w:rsidR="00831BEE" w:rsidRPr="00111FE7" w:rsidRDefault="00EE1FB5" w:rsidP="00831BEE">
            <w:pPr>
              <w:tabs>
                <w:tab w:val="decimal" w:pos="1247"/>
              </w:tabs>
              <w:jc w:val="right"/>
              <w:rPr>
                <w:rFonts w:asciiTheme="majorBidi" w:hAnsiTheme="majorBidi" w:cstheme="majorBidi"/>
                <w:sz w:val="28"/>
                <w:szCs w:val="28"/>
              </w:rPr>
            </w:pPr>
            <w:r>
              <w:rPr>
                <w:sz w:val="28"/>
                <w:szCs w:val="28"/>
              </w:rPr>
              <w:t>39,560,230</w:t>
            </w:r>
          </w:p>
        </w:tc>
        <w:tc>
          <w:tcPr>
            <w:tcW w:w="1639" w:type="dxa"/>
            <w:tcBorders>
              <w:top w:val="nil"/>
              <w:left w:val="nil"/>
              <w:bottom w:val="nil"/>
              <w:right w:val="nil"/>
            </w:tcBorders>
            <w:shd w:val="clear" w:color="auto" w:fill="auto"/>
            <w:vAlign w:val="bottom"/>
          </w:tcPr>
          <w:p w14:paraId="5FE88C76" w14:textId="77777777" w:rsidR="00831BEE" w:rsidRPr="00284941" w:rsidRDefault="00831BEE" w:rsidP="00831BEE">
            <w:pPr>
              <w:jc w:val="center"/>
              <w:rPr>
                <w:rFonts w:asciiTheme="majorBidi" w:hAnsiTheme="majorBidi" w:cstheme="majorBidi"/>
                <w:spacing w:val="-4"/>
                <w:sz w:val="28"/>
                <w:szCs w:val="28"/>
                <w:cs/>
              </w:rPr>
            </w:pPr>
            <w:r w:rsidRPr="00111FE7">
              <w:rPr>
                <w:rFonts w:asciiTheme="majorBidi" w:hAnsiTheme="majorBidi" w:cstheme="majorBidi"/>
                <w:sz w:val="28"/>
                <w:szCs w:val="28"/>
              </w:rPr>
              <w:t>Market price</w:t>
            </w:r>
          </w:p>
        </w:tc>
      </w:tr>
    </w:tbl>
    <w:p w14:paraId="61B7CCDC" w14:textId="04B761A6" w:rsidR="00CE30AB" w:rsidRPr="00111FE7" w:rsidRDefault="00DA59C7" w:rsidP="00D42463">
      <w:pPr>
        <w:spacing w:before="120"/>
        <w:ind w:left="567"/>
        <w:jc w:val="both"/>
        <w:rPr>
          <w:rFonts w:asciiTheme="majorBidi" w:hAnsiTheme="majorBidi" w:cstheme="majorBidi"/>
          <w:sz w:val="28"/>
          <w:szCs w:val="28"/>
        </w:rPr>
      </w:pPr>
      <w:r w:rsidRPr="00DA59C7">
        <w:rPr>
          <w:rFonts w:asciiTheme="majorBidi" w:hAnsiTheme="majorBidi" w:cstheme="majorBidi"/>
          <w:sz w:val="28"/>
          <w:szCs w:val="28"/>
        </w:rPr>
        <w:lastRenderedPageBreak/>
        <w:t>Significant balances with related parties as at December 31, can be summarized as follows:</w:t>
      </w:r>
      <w:r w:rsidR="00CE30AB" w:rsidRPr="00111FE7">
        <w:rPr>
          <w:rFonts w:asciiTheme="majorBidi" w:hAnsiTheme="majorBidi" w:cstheme="majorBidi"/>
          <w:b/>
          <w:bCs/>
          <w:noProof/>
          <w:sz w:val="28"/>
          <w:szCs w:val="28"/>
        </w:rPr>
        <w:t xml:space="preserve"> </w:t>
      </w:r>
    </w:p>
    <w:tbl>
      <w:tblPr>
        <w:tblW w:w="9412" w:type="dxa"/>
        <w:tblInd w:w="567" w:type="dxa"/>
        <w:tblCellMar>
          <w:left w:w="57" w:type="dxa"/>
          <w:right w:w="57" w:type="dxa"/>
        </w:tblCellMar>
        <w:tblLook w:val="04A0" w:firstRow="1" w:lastRow="0" w:firstColumn="1" w:lastColumn="0" w:noHBand="0" w:noVBand="1"/>
      </w:tblPr>
      <w:tblGrid>
        <w:gridCol w:w="3288"/>
        <w:gridCol w:w="1531"/>
        <w:gridCol w:w="1531"/>
        <w:gridCol w:w="1531"/>
        <w:gridCol w:w="1531"/>
      </w:tblGrid>
      <w:tr w:rsidR="00CE30AB" w:rsidRPr="00111FE7" w14:paraId="5E78B6A2" w14:textId="77777777" w:rsidTr="00807E3A">
        <w:trPr>
          <w:trHeight w:val="390"/>
          <w:tblHeader/>
        </w:trPr>
        <w:tc>
          <w:tcPr>
            <w:tcW w:w="3288" w:type="dxa"/>
            <w:shd w:val="clear" w:color="auto" w:fill="auto"/>
            <w:noWrap/>
            <w:vAlign w:val="center"/>
            <w:hideMark/>
          </w:tcPr>
          <w:p w14:paraId="633AED4F" w14:textId="77777777" w:rsidR="00CE30AB" w:rsidRPr="00111FE7" w:rsidRDefault="00CE30AB" w:rsidP="00CE30AB">
            <w:pPr>
              <w:spacing w:before="120"/>
              <w:rPr>
                <w:rFonts w:asciiTheme="majorBidi" w:hAnsiTheme="majorBidi" w:cstheme="majorBidi"/>
                <w:sz w:val="28"/>
                <w:szCs w:val="28"/>
              </w:rPr>
            </w:pPr>
          </w:p>
        </w:tc>
        <w:tc>
          <w:tcPr>
            <w:tcW w:w="6124" w:type="dxa"/>
            <w:gridSpan w:val="4"/>
            <w:shd w:val="clear" w:color="auto" w:fill="auto"/>
            <w:noWrap/>
            <w:vAlign w:val="bottom"/>
            <w:hideMark/>
          </w:tcPr>
          <w:p w14:paraId="66AEE449" w14:textId="77777777" w:rsidR="00CE30AB" w:rsidRPr="00111FE7" w:rsidRDefault="00CE30AB" w:rsidP="00CE30AB">
            <w:pPr>
              <w:pBdr>
                <w:bottom w:val="single" w:sz="4" w:space="1" w:color="auto"/>
              </w:pBdr>
              <w:spacing w:before="120"/>
              <w:jc w:val="center"/>
              <w:rPr>
                <w:rFonts w:asciiTheme="majorBidi" w:hAnsiTheme="majorBidi" w:cstheme="majorBidi"/>
                <w:sz w:val="28"/>
                <w:szCs w:val="28"/>
              </w:rPr>
            </w:pPr>
            <w:r w:rsidRPr="00111FE7">
              <w:rPr>
                <w:rFonts w:asciiTheme="majorBidi" w:hAnsiTheme="majorBidi" w:cstheme="majorBidi"/>
                <w:color w:val="000000"/>
                <w:sz w:val="28"/>
                <w:szCs w:val="28"/>
              </w:rPr>
              <w:t>Unit: Baht</w:t>
            </w:r>
          </w:p>
        </w:tc>
      </w:tr>
      <w:tr w:rsidR="00CE30AB" w:rsidRPr="00111FE7" w14:paraId="45952F5D" w14:textId="77777777" w:rsidTr="00807E3A">
        <w:trPr>
          <w:trHeight w:val="390"/>
          <w:tblHeader/>
        </w:trPr>
        <w:tc>
          <w:tcPr>
            <w:tcW w:w="3288" w:type="dxa"/>
            <w:shd w:val="clear" w:color="auto" w:fill="auto"/>
            <w:noWrap/>
            <w:vAlign w:val="center"/>
            <w:hideMark/>
          </w:tcPr>
          <w:p w14:paraId="58035731" w14:textId="77777777" w:rsidR="00CE30AB" w:rsidRPr="00111FE7" w:rsidRDefault="00CE30AB" w:rsidP="00CE30AB">
            <w:pPr>
              <w:rPr>
                <w:rFonts w:asciiTheme="majorBidi" w:hAnsiTheme="majorBidi" w:cstheme="majorBidi"/>
                <w:sz w:val="28"/>
                <w:szCs w:val="28"/>
              </w:rPr>
            </w:pPr>
          </w:p>
        </w:tc>
        <w:tc>
          <w:tcPr>
            <w:tcW w:w="3062" w:type="dxa"/>
            <w:gridSpan w:val="2"/>
            <w:shd w:val="clear" w:color="auto" w:fill="auto"/>
            <w:noWrap/>
            <w:vAlign w:val="bottom"/>
            <w:hideMark/>
          </w:tcPr>
          <w:p w14:paraId="1334D3B0" w14:textId="77777777" w:rsidR="00CE30AB" w:rsidRPr="00111FE7" w:rsidRDefault="00CE30AB" w:rsidP="00CE30AB">
            <w:pPr>
              <w:pBdr>
                <w:bottom w:val="single" w:sz="4" w:space="0" w:color="auto"/>
              </w:pBdr>
              <w:jc w:val="center"/>
              <w:rPr>
                <w:rFonts w:asciiTheme="majorBidi" w:hAnsiTheme="majorBidi" w:cstheme="majorBidi"/>
                <w:sz w:val="28"/>
                <w:szCs w:val="28"/>
              </w:rPr>
            </w:pPr>
            <w:r w:rsidRPr="00111FE7">
              <w:rPr>
                <w:rFonts w:asciiTheme="majorBidi" w:hAnsiTheme="majorBidi" w:cstheme="majorBidi"/>
                <w:sz w:val="28"/>
                <w:szCs w:val="28"/>
              </w:rPr>
              <w:t>Consolidated financial statements</w:t>
            </w:r>
          </w:p>
        </w:tc>
        <w:tc>
          <w:tcPr>
            <w:tcW w:w="3062" w:type="dxa"/>
            <w:gridSpan w:val="2"/>
            <w:shd w:val="clear" w:color="auto" w:fill="auto"/>
            <w:noWrap/>
            <w:vAlign w:val="bottom"/>
            <w:hideMark/>
          </w:tcPr>
          <w:p w14:paraId="6CA9B517" w14:textId="77777777" w:rsidR="00CE30AB" w:rsidRPr="00111FE7" w:rsidRDefault="00CE30AB" w:rsidP="00CE30AB">
            <w:pPr>
              <w:pBdr>
                <w:bottom w:val="single" w:sz="4" w:space="0" w:color="auto"/>
              </w:pBdr>
              <w:jc w:val="center"/>
              <w:rPr>
                <w:rFonts w:asciiTheme="majorBidi" w:hAnsiTheme="majorBidi" w:cstheme="majorBidi"/>
                <w:sz w:val="28"/>
                <w:szCs w:val="28"/>
              </w:rPr>
            </w:pPr>
            <w:r w:rsidRPr="00111FE7">
              <w:rPr>
                <w:rFonts w:asciiTheme="majorBidi" w:hAnsiTheme="majorBidi" w:cstheme="majorBidi"/>
                <w:sz w:val="28"/>
                <w:szCs w:val="28"/>
              </w:rPr>
              <w:t>Separate financial statements</w:t>
            </w:r>
          </w:p>
        </w:tc>
      </w:tr>
      <w:tr w:rsidR="00D8076A" w:rsidRPr="00111FE7" w14:paraId="4A707B78" w14:textId="77777777" w:rsidTr="00DA59C7">
        <w:trPr>
          <w:trHeight w:val="390"/>
          <w:tblHeader/>
        </w:trPr>
        <w:tc>
          <w:tcPr>
            <w:tcW w:w="3288" w:type="dxa"/>
            <w:shd w:val="clear" w:color="auto" w:fill="auto"/>
            <w:noWrap/>
            <w:vAlign w:val="center"/>
            <w:hideMark/>
          </w:tcPr>
          <w:p w14:paraId="0746CDF1" w14:textId="77777777" w:rsidR="00D8076A" w:rsidRPr="00111FE7" w:rsidRDefault="00D8076A" w:rsidP="00D8076A">
            <w:pPr>
              <w:rPr>
                <w:rFonts w:asciiTheme="majorBidi" w:hAnsiTheme="majorBidi" w:cstheme="majorBidi"/>
                <w:sz w:val="28"/>
                <w:szCs w:val="28"/>
              </w:rPr>
            </w:pPr>
          </w:p>
        </w:tc>
        <w:tc>
          <w:tcPr>
            <w:tcW w:w="1531" w:type="dxa"/>
            <w:shd w:val="clear" w:color="auto" w:fill="auto"/>
            <w:noWrap/>
            <w:vAlign w:val="bottom"/>
          </w:tcPr>
          <w:p w14:paraId="42575125" w14:textId="6FA76DB8" w:rsidR="00D8076A" w:rsidRPr="00111FE7" w:rsidRDefault="00DA59C7" w:rsidP="00D8076A">
            <w:pPr>
              <w:pBdr>
                <w:bottom w:val="single" w:sz="4" w:space="1" w:color="auto"/>
              </w:pBdr>
              <w:jc w:val="center"/>
              <w:rPr>
                <w:rFonts w:asciiTheme="majorBidi" w:hAnsiTheme="majorBidi" w:cstheme="majorBidi"/>
                <w:spacing w:val="-4"/>
                <w:sz w:val="28"/>
                <w:szCs w:val="28"/>
              </w:rPr>
            </w:pPr>
            <w:r>
              <w:rPr>
                <w:rFonts w:asciiTheme="majorBidi" w:hAnsiTheme="majorBidi" w:cstheme="majorBidi"/>
                <w:spacing w:val="-4"/>
                <w:sz w:val="28"/>
                <w:szCs w:val="28"/>
              </w:rPr>
              <w:t>2021</w:t>
            </w:r>
          </w:p>
        </w:tc>
        <w:tc>
          <w:tcPr>
            <w:tcW w:w="1531" w:type="dxa"/>
            <w:shd w:val="clear" w:color="auto" w:fill="auto"/>
            <w:noWrap/>
            <w:vAlign w:val="bottom"/>
          </w:tcPr>
          <w:p w14:paraId="2AD0D3EE" w14:textId="05291918" w:rsidR="00D8076A" w:rsidRPr="00111FE7" w:rsidRDefault="00DA59C7" w:rsidP="00D8076A">
            <w:pPr>
              <w:pBdr>
                <w:bottom w:val="single" w:sz="4" w:space="1" w:color="auto"/>
              </w:pBdr>
              <w:jc w:val="center"/>
              <w:rPr>
                <w:rFonts w:asciiTheme="majorBidi" w:hAnsiTheme="majorBidi" w:cstheme="majorBidi"/>
                <w:spacing w:val="-6"/>
                <w:sz w:val="28"/>
                <w:szCs w:val="28"/>
              </w:rPr>
            </w:pPr>
            <w:r>
              <w:rPr>
                <w:rFonts w:asciiTheme="majorBidi" w:hAnsiTheme="majorBidi" w:cstheme="majorBidi"/>
                <w:spacing w:val="-6"/>
                <w:sz w:val="28"/>
                <w:szCs w:val="28"/>
              </w:rPr>
              <w:t>2020</w:t>
            </w:r>
          </w:p>
        </w:tc>
        <w:tc>
          <w:tcPr>
            <w:tcW w:w="1531" w:type="dxa"/>
            <w:shd w:val="clear" w:color="auto" w:fill="auto"/>
            <w:noWrap/>
            <w:vAlign w:val="bottom"/>
          </w:tcPr>
          <w:p w14:paraId="285F22FC" w14:textId="14B45AE7" w:rsidR="00D8076A" w:rsidRPr="00111FE7" w:rsidRDefault="00DA59C7" w:rsidP="00D8076A">
            <w:pPr>
              <w:pBdr>
                <w:bottom w:val="single" w:sz="4" w:space="1" w:color="auto"/>
              </w:pBdr>
              <w:jc w:val="center"/>
              <w:rPr>
                <w:rFonts w:asciiTheme="majorBidi" w:hAnsiTheme="majorBidi" w:cstheme="majorBidi"/>
                <w:spacing w:val="-4"/>
                <w:sz w:val="28"/>
                <w:szCs w:val="28"/>
              </w:rPr>
            </w:pPr>
            <w:r>
              <w:rPr>
                <w:rFonts w:asciiTheme="majorBidi" w:hAnsiTheme="majorBidi" w:cstheme="majorBidi"/>
                <w:spacing w:val="-4"/>
                <w:sz w:val="28"/>
                <w:szCs w:val="28"/>
              </w:rPr>
              <w:t>2021</w:t>
            </w:r>
          </w:p>
        </w:tc>
        <w:tc>
          <w:tcPr>
            <w:tcW w:w="1531" w:type="dxa"/>
            <w:shd w:val="clear" w:color="auto" w:fill="auto"/>
            <w:noWrap/>
            <w:vAlign w:val="bottom"/>
          </w:tcPr>
          <w:p w14:paraId="64CDE8FF" w14:textId="661017B3" w:rsidR="00D8076A" w:rsidRPr="00111FE7" w:rsidRDefault="00DA59C7" w:rsidP="00D8076A">
            <w:pPr>
              <w:pBdr>
                <w:bottom w:val="single" w:sz="4" w:space="1" w:color="auto"/>
              </w:pBdr>
              <w:jc w:val="center"/>
              <w:rPr>
                <w:rFonts w:asciiTheme="majorBidi" w:hAnsiTheme="majorBidi" w:cstheme="majorBidi"/>
                <w:spacing w:val="-6"/>
                <w:sz w:val="28"/>
                <w:szCs w:val="28"/>
              </w:rPr>
            </w:pPr>
            <w:r>
              <w:rPr>
                <w:rFonts w:asciiTheme="majorBidi" w:hAnsiTheme="majorBidi" w:cstheme="majorBidi"/>
                <w:spacing w:val="-6"/>
                <w:sz w:val="28"/>
                <w:szCs w:val="28"/>
              </w:rPr>
              <w:t>2020</w:t>
            </w:r>
          </w:p>
        </w:tc>
      </w:tr>
      <w:tr w:rsidR="00D8076A" w:rsidRPr="00111FE7" w14:paraId="6EEB545D" w14:textId="77777777" w:rsidTr="004F0E06">
        <w:trPr>
          <w:trHeight w:val="390"/>
        </w:trPr>
        <w:tc>
          <w:tcPr>
            <w:tcW w:w="3288" w:type="dxa"/>
            <w:shd w:val="clear" w:color="auto" w:fill="auto"/>
            <w:noWrap/>
            <w:vAlign w:val="bottom"/>
            <w:hideMark/>
          </w:tcPr>
          <w:p w14:paraId="583D7599" w14:textId="233A0BC8" w:rsidR="00D8076A" w:rsidRPr="00111FE7" w:rsidRDefault="00D8076A" w:rsidP="00D8076A">
            <w:pPr>
              <w:jc w:val="both"/>
              <w:rPr>
                <w:rFonts w:asciiTheme="majorBidi" w:hAnsiTheme="majorBidi" w:cstheme="majorBidi"/>
                <w:b/>
                <w:bCs/>
                <w:sz w:val="28"/>
                <w:szCs w:val="28"/>
              </w:rPr>
            </w:pPr>
            <w:r w:rsidRPr="00111FE7">
              <w:rPr>
                <w:rFonts w:asciiTheme="majorBidi" w:hAnsiTheme="majorBidi" w:cstheme="majorBidi"/>
                <w:b/>
                <w:bCs/>
                <w:sz w:val="28"/>
                <w:szCs w:val="28"/>
              </w:rPr>
              <w:t>Cheque due</w:t>
            </w:r>
          </w:p>
        </w:tc>
        <w:tc>
          <w:tcPr>
            <w:tcW w:w="1531" w:type="dxa"/>
            <w:shd w:val="clear" w:color="auto" w:fill="auto"/>
            <w:noWrap/>
            <w:vAlign w:val="bottom"/>
          </w:tcPr>
          <w:p w14:paraId="48D5419A" w14:textId="77777777" w:rsidR="00D8076A" w:rsidRPr="00111FE7" w:rsidRDefault="00D8076A" w:rsidP="00D8076A">
            <w:pPr>
              <w:tabs>
                <w:tab w:val="decimal" w:pos="1218"/>
              </w:tabs>
              <w:rPr>
                <w:rFonts w:asciiTheme="majorBidi" w:hAnsiTheme="majorBidi" w:cstheme="majorBidi"/>
                <w:sz w:val="28"/>
                <w:szCs w:val="28"/>
              </w:rPr>
            </w:pPr>
          </w:p>
        </w:tc>
        <w:tc>
          <w:tcPr>
            <w:tcW w:w="1531" w:type="dxa"/>
            <w:shd w:val="clear" w:color="auto" w:fill="auto"/>
            <w:noWrap/>
            <w:vAlign w:val="bottom"/>
            <w:hideMark/>
          </w:tcPr>
          <w:p w14:paraId="384294AD" w14:textId="77777777" w:rsidR="00D8076A" w:rsidRPr="00111FE7" w:rsidRDefault="00D8076A" w:rsidP="00D8076A">
            <w:pPr>
              <w:tabs>
                <w:tab w:val="decimal" w:pos="1218"/>
              </w:tabs>
              <w:rPr>
                <w:rFonts w:asciiTheme="majorBidi" w:hAnsiTheme="majorBidi" w:cstheme="majorBidi"/>
                <w:sz w:val="28"/>
                <w:szCs w:val="28"/>
              </w:rPr>
            </w:pPr>
          </w:p>
        </w:tc>
        <w:tc>
          <w:tcPr>
            <w:tcW w:w="1531" w:type="dxa"/>
            <w:tcBorders>
              <w:top w:val="nil"/>
              <w:left w:val="nil"/>
              <w:bottom w:val="nil"/>
              <w:right w:val="nil"/>
            </w:tcBorders>
            <w:shd w:val="clear" w:color="auto" w:fill="auto"/>
            <w:noWrap/>
            <w:vAlign w:val="bottom"/>
            <w:hideMark/>
          </w:tcPr>
          <w:p w14:paraId="6D4E819E" w14:textId="77777777" w:rsidR="00D8076A" w:rsidRPr="00111FE7" w:rsidRDefault="00D8076A" w:rsidP="00D8076A">
            <w:pPr>
              <w:tabs>
                <w:tab w:val="decimal" w:pos="1218"/>
              </w:tabs>
              <w:rPr>
                <w:rFonts w:asciiTheme="majorBidi" w:hAnsiTheme="majorBidi" w:cstheme="majorBidi"/>
                <w:sz w:val="28"/>
                <w:szCs w:val="28"/>
              </w:rPr>
            </w:pPr>
          </w:p>
        </w:tc>
        <w:tc>
          <w:tcPr>
            <w:tcW w:w="1531" w:type="dxa"/>
            <w:shd w:val="clear" w:color="auto" w:fill="auto"/>
            <w:noWrap/>
            <w:vAlign w:val="bottom"/>
            <w:hideMark/>
          </w:tcPr>
          <w:p w14:paraId="77CF8341" w14:textId="77777777" w:rsidR="00D8076A" w:rsidRPr="00111FE7" w:rsidRDefault="00D8076A" w:rsidP="00D8076A">
            <w:pPr>
              <w:tabs>
                <w:tab w:val="decimal" w:pos="1218"/>
              </w:tabs>
              <w:rPr>
                <w:rFonts w:asciiTheme="majorBidi" w:hAnsiTheme="majorBidi" w:cstheme="majorBidi"/>
                <w:sz w:val="28"/>
                <w:szCs w:val="28"/>
              </w:rPr>
            </w:pPr>
          </w:p>
        </w:tc>
      </w:tr>
      <w:tr w:rsidR="00831BEE" w:rsidRPr="00111FE7" w14:paraId="3ED7BA01" w14:textId="77777777" w:rsidTr="006E26C2">
        <w:trPr>
          <w:trHeight w:val="390"/>
        </w:trPr>
        <w:tc>
          <w:tcPr>
            <w:tcW w:w="3288" w:type="dxa"/>
            <w:shd w:val="clear" w:color="auto" w:fill="auto"/>
            <w:noWrap/>
            <w:vAlign w:val="bottom"/>
            <w:hideMark/>
          </w:tcPr>
          <w:p w14:paraId="55106873" w14:textId="0C216B99" w:rsidR="00831BEE" w:rsidRPr="00111FE7" w:rsidRDefault="00831BEE" w:rsidP="00831BEE">
            <w:pPr>
              <w:jc w:val="both"/>
              <w:rPr>
                <w:rFonts w:asciiTheme="majorBidi" w:hAnsiTheme="majorBidi" w:cstheme="majorBidi"/>
                <w:color w:val="000000"/>
                <w:sz w:val="28"/>
                <w:szCs w:val="28"/>
              </w:rPr>
            </w:pPr>
            <w:r w:rsidRPr="00111FE7">
              <w:rPr>
                <w:rFonts w:asciiTheme="majorBidi" w:hAnsiTheme="majorBidi" w:cstheme="majorBidi"/>
                <w:sz w:val="28"/>
                <w:szCs w:val="28"/>
              </w:rPr>
              <w:t>Varitek Co., Ltd.</w:t>
            </w:r>
          </w:p>
        </w:tc>
        <w:tc>
          <w:tcPr>
            <w:tcW w:w="1531" w:type="dxa"/>
            <w:shd w:val="clear" w:color="auto" w:fill="auto"/>
            <w:noWrap/>
            <w:vAlign w:val="bottom"/>
          </w:tcPr>
          <w:p w14:paraId="7183D692" w14:textId="44DD5B70" w:rsidR="00831BEE" w:rsidRPr="00111FE7" w:rsidRDefault="00831BEE" w:rsidP="00831BEE">
            <w:pPr>
              <w:tabs>
                <w:tab w:val="decimal" w:pos="1304"/>
              </w:tabs>
              <w:rPr>
                <w:rFonts w:asciiTheme="majorBidi" w:hAnsiTheme="majorBidi" w:cstheme="majorBidi"/>
                <w:sz w:val="28"/>
                <w:szCs w:val="28"/>
              </w:rPr>
            </w:pPr>
            <w:r>
              <w:rPr>
                <w:sz w:val="28"/>
                <w:szCs w:val="28"/>
              </w:rPr>
              <w:t>-</w:t>
            </w:r>
          </w:p>
        </w:tc>
        <w:tc>
          <w:tcPr>
            <w:tcW w:w="1531" w:type="dxa"/>
            <w:shd w:val="clear" w:color="auto" w:fill="auto"/>
            <w:noWrap/>
            <w:vAlign w:val="bottom"/>
          </w:tcPr>
          <w:p w14:paraId="69CB943A" w14:textId="0511931A" w:rsidR="00831BEE" w:rsidRPr="00111FE7" w:rsidRDefault="00831BEE" w:rsidP="00831BEE">
            <w:pPr>
              <w:tabs>
                <w:tab w:val="decimal" w:pos="1304"/>
              </w:tabs>
              <w:rPr>
                <w:rFonts w:asciiTheme="majorBidi" w:hAnsiTheme="majorBidi" w:cstheme="majorBidi"/>
                <w:sz w:val="28"/>
                <w:szCs w:val="28"/>
              </w:rPr>
            </w:pPr>
            <w:r w:rsidRPr="00111FE7">
              <w:rPr>
                <w:rFonts w:asciiTheme="majorBidi" w:hAnsiTheme="majorBidi" w:cstheme="majorBidi"/>
                <w:sz w:val="28"/>
                <w:szCs w:val="28"/>
              </w:rPr>
              <w:t>-</w:t>
            </w:r>
          </w:p>
        </w:tc>
        <w:tc>
          <w:tcPr>
            <w:tcW w:w="1531" w:type="dxa"/>
            <w:tcBorders>
              <w:top w:val="nil"/>
              <w:left w:val="nil"/>
              <w:right w:val="nil"/>
            </w:tcBorders>
            <w:shd w:val="clear" w:color="auto" w:fill="auto"/>
            <w:noWrap/>
            <w:vAlign w:val="bottom"/>
          </w:tcPr>
          <w:p w14:paraId="42025235" w14:textId="69A93C28" w:rsidR="00831BEE" w:rsidRPr="00111FE7" w:rsidRDefault="00BC5385" w:rsidP="00831BEE">
            <w:pPr>
              <w:tabs>
                <w:tab w:val="decimal" w:pos="1304"/>
              </w:tabs>
              <w:rPr>
                <w:rFonts w:asciiTheme="majorBidi" w:hAnsiTheme="majorBidi" w:cstheme="majorBidi"/>
                <w:sz w:val="28"/>
                <w:szCs w:val="28"/>
              </w:rPr>
            </w:pPr>
            <w:r>
              <w:rPr>
                <w:rFonts w:asciiTheme="majorBidi" w:hAnsiTheme="majorBidi" w:cstheme="majorBidi"/>
                <w:sz w:val="28"/>
                <w:szCs w:val="28"/>
              </w:rPr>
              <w:t>-</w:t>
            </w:r>
          </w:p>
        </w:tc>
        <w:tc>
          <w:tcPr>
            <w:tcW w:w="1531" w:type="dxa"/>
            <w:shd w:val="clear" w:color="auto" w:fill="auto"/>
            <w:noWrap/>
            <w:vAlign w:val="bottom"/>
            <w:hideMark/>
          </w:tcPr>
          <w:p w14:paraId="6E188CA0" w14:textId="55157661" w:rsidR="00831BEE" w:rsidRPr="00111FE7" w:rsidRDefault="00831BEE" w:rsidP="00831BEE">
            <w:pPr>
              <w:tabs>
                <w:tab w:val="decimal" w:pos="1304"/>
              </w:tabs>
              <w:rPr>
                <w:rFonts w:asciiTheme="majorBidi" w:hAnsiTheme="majorBidi" w:cstheme="majorBidi"/>
                <w:sz w:val="28"/>
                <w:szCs w:val="28"/>
              </w:rPr>
            </w:pPr>
            <w:r w:rsidRPr="00111FE7">
              <w:rPr>
                <w:rFonts w:asciiTheme="majorBidi" w:hAnsiTheme="majorBidi" w:cstheme="majorBidi"/>
                <w:sz w:val="28"/>
                <w:szCs w:val="28"/>
              </w:rPr>
              <w:t>988,000</w:t>
            </w:r>
          </w:p>
        </w:tc>
      </w:tr>
      <w:tr w:rsidR="00831BEE" w:rsidRPr="00111FE7" w14:paraId="0271BEF9" w14:textId="77777777" w:rsidTr="00831BEE">
        <w:trPr>
          <w:trHeight w:val="390"/>
        </w:trPr>
        <w:tc>
          <w:tcPr>
            <w:tcW w:w="3288" w:type="dxa"/>
            <w:shd w:val="clear" w:color="auto" w:fill="auto"/>
            <w:noWrap/>
            <w:vAlign w:val="bottom"/>
          </w:tcPr>
          <w:p w14:paraId="75079725" w14:textId="47EBF394" w:rsidR="00831BEE" w:rsidRPr="00111FE7" w:rsidRDefault="00831BEE" w:rsidP="00831BEE">
            <w:pPr>
              <w:jc w:val="both"/>
              <w:rPr>
                <w:rFonts w:asciiTheme="majorBidi" w:hAnsiTheme="majorBidi" w:cstheme="majorBidi"/>
                <w:b/>
                <w:bCs/>
                <w:sz w:val="28"/>
                <w:szCs w:val="28"/>
              </w:rPr>
            </w:pPr>
            <w:r w:rsidRPr="00111FE7">
              <w:rPr>
                <w:rFonts w:asciiTheme="majorBidi" w:hAnsiTheme="majorBidi" w:cstheme="majorBidi"/>
                <w:b/>
                <w:bCs/>
                <w:sz w:val="28"/>
                <w:szCs w:val="28"/>
              </w:rPr>
              <w:t>Trade receivable - related parties</w:t>
            </w:r>
          </w:p>
        </w:tc>
        <w:tc>
          <w:tcPr>
            <w:tcW w:w="1531" w:type="dxa"/>
            <w:shd w:val="clear" w:color="auto" w:fill="auto"/>
            <w:noWrap/>
            <w:vAlign w:val="bottom"/>
          </w:tcPr>
          <w:p w14:paraId="3F3E5E07" w14:textId="77777777" w:rsidR="00831BEE" w:rsidRPr="00111FE7" w:rsidRDefault="00831BEE" w:rsidP="00831BEE">
            <w:pPr>
              <w:tabs>
                <w:tab w:val="decimal" w:pos="1304"/>
              </w:tabs>
              <w:rPr>
                <w:rFonts w:asciiTheme="majorBidi" w:hAnsiTheme="majorBidi" w:cstheme="majorBidi"/>
                <w:sz w:val="28"/>
                <w:szCs w:val="28"/>
              </w:rPr>
            </w:pPr>
          </w:p>
        </w:tc>
        <w:tc>
          <w:tcPr>
            <w:tcW w:w="1531" w:type="dxa"/>
            <w:shd w:val="clear" w:color="auto" w:fill="auto"/>
            <w:noWrap/>
            <w:vAlign w:val="bottom"/>
          </w:tcPr>
          <w:p w14:paraId="56AA087C" w14:textId="77777777" w:rsidR="00831BEE" w:rsidRPr="00111FE7" w:rsidRDefault="00831BEE" w:rsidP="00831BEE">
            <w:pPr>
              <w:tabs>
                <w:tab w:val="decimal" w:pos="1304"/>
              </w:tabs>
              <w:rPr>
                <w:rFonts w:asciiTheme="majorBidi" w:hAnsiTheme="majorBidi" w:cstheme="majorBidi"/>
                <w:sz w:val="28"/>
                <w:szCs w:val="28"/>
              </w:rPr>
            </w:pPr>
          </w:p>
        </w:tc>
        <w:tc>
          <w:tcPr>
            <w:tcW w:w="1531" w:type="dxa"/>
            <w:shd w:val="clear" w:color="auto" w:fill="auto"/>
            <w:noWrap/>
            <w:vAlign w:val="bottom"/>
          </w:tcPr>
          <w:p w14:paraId="541463FF" w14:textId="77777777" w:rsidR="00831BEE" w:rsidRPr="00111FE7" w:rsidRDefault="00831BEE" w:rsidP="00831BEE">
            <w:pPr>
              <w:tabs>
                <w:tab w:val="decimal" w:pos="1304"/>
              </w:tabs>
              <w:rPr>
                <w:rFonts w:asciiTheme="majorBidi" w:hAnsiTheme="majorBidi" w:cstheme="majorBidi"/>
                <w:sz w:val="28"/>
                <w:szCs w:val="28"/>
              </w:rPr>
            </w:pPr>
          </w:p>
        </w:tc>
        <w:tc>
          <w:tcPr>
            <w:tcW w:w="1531" w:type="dxa"/>
            <w:shd w:val="clear" w:color="auto" w:fill="auto"/>
            <w:noWrap/>
            <w:vAlign w:val="bottom"/>
          </w:tcPr>
          <w:p w14:paraId="2D4D1D82" w14:textId="77777777" w:rsidR="00831BEE" w:rsidRPr="00111FE7" w:rsidRDefault="00831BEE" w:rsidP="00831BEE">
            <w:pPr>
              <w:tabs>
                <w:tab w:val="decimal" w:pos="1304"/>
              </w:tabs>
              <w:rPr>
                <w:rFonts w:asciiTheme="majorBidi" w:hAnsiTheme="majorBidi" w:cstheme="majorBidi"/>
                <w:sz w:val="28"/>
                <w:szCs w:val="28"/>
              </w:rPr>
            </w:pPr>
          </w:p>
        </w:tc>
      </w:tr>
      <w:tr w:rsidR="00BC5385" w:rsidRPr="00111FE7" w14:paraId="2C57583A" w14:textId="77777777" w:rsidTr="006E26C2">
        <w:trPr>
          <w:trHeight w:val="390"/>
        </w:trPr>
        <w:tc>
          <w:tcPr>
            <w:tcW w:w="3288" w:type="dxa"/>
            <w:shd w:val="clear" w:color="auto" w:fill="auto"/>
            <w:noWrap/>
            <w:vAlign w:val="bottom"/>
          </w:tcPr>
          <w:p w14:paraId="1374D57A" w14:textId="7FE3592A" w:rsidR="00BC5385" w:rsidRPr="00111FE7" w:rsidRDefault="00BC5385" w:rsidP="00831BEE">
            <w:pPr>
              <w:jc w:val="both"/>
              <w:rPr>
                <w:rFonts w:asciiTheme="majorBidi" w:hAnsiTheme="majorBidi" w:cstheme="majorBidi"/>
                <w:sz w:val="28"/>
                <w:szCs w:val="28"/>
              </w:rPr>
            </w:pPr>
            <w:r w:rsidRPr="00BC5385">
              <w:rPr>
                <w:rFonts w:asciiTheme="majorBidi" w:hAnsiTheme="majorBidi" w:cstheme="majorBidi"/>
                <w:sz w:val="28"/>
                <w:szCs w:val="28"/>
              </w:rPr>
              <w:t>Enginar Co., Ltd.</w:t>
            </w:r>
          </w:p>
        </w:tc>
        <w:tc>
          <w:tcPr>
            <w:tcW w:w="1531" w:type="dxa"/>
            <w:shd w:val="clear" w:color="auto" w:fill="auto"/>
            <w:noWrap/>
            <w:vAlign w:val="bottom"/>
          </w:tcPr>
          <w:p w14:paraId="042E698A" w14:textId="4FE090E0" w:rsidR="00BC5385" w:rsidRDefault="00BC5385" w:rsidP="00831BEE">
            <w:pPr>
              <w:tabs>
                <w:tab w:val="decimal" w:pos="1304"/>
              </w:tabs>
              <w:rPr>
                <w:sz w:val="28"/>
                <w:szCs w:val="28"/>
              </w:rPr>
            </w:pPr>
            <w:r>
              <w:rPr>
                <w:sz w:val="28"/>
                <w:szCs w:val="28"/>
              </w:rPr>
              <w:t>61,230</w:t>
            </w:r>
          </w:p>
        </w:tc>
        <w:tc>
          <w:tcPr>
            <w:tcW w:w="1531" w:type="dxa"/>
            <w:shd w:val="clear" w:color="auto" w:fill="auto"/>
            <w:noWrap/>
            <w:vAlign w:val="bottom"/>
          </w:tcPr>
          <w:p w14:paraId="039390CE" w14:textId="7522BB83" w:rsidR="00BC5385" w:rsidRPr="00111FE7" w:rsidRDefault="00BC5385" w:rsidP="00831BEE">
            <w:pPr>
              <w:tabs>
                <w:tab w:val="decimal" w:pos="1304"/>
              </w:tabs>
              <w:rPr>
                <w:rFonts w:asciiTheme="majorBidi" w:hAnsiTheme="majorBidi" w:cstheme="majorBidi"/>
                <w:sz w:val="28"/>
                <w:szCs w:val="28"/>
              </w:rPr>
            </w:pPr>
            <w:r>
              <w:rPr>
                <w:rFonts w:asciiTheme="majorBidi" w:hAnsiTheme="majorBidi" w:cstheme="majorBidi"/>
                <w:sz w:val="28"/>
                <w:szCs w:val="28"/>
              </w:rPr>
              <w:t>-</w:t>
            </w:r>
          </w:p>
        </w:tc>
        <w:tc>
          <w:tcPr>
            <w:tcW w:w="1531" w:type="dxa"/>
            <w:shd w:val="clear" w:color="auto" w:fill="auto"/>
            <w:noWrap/>
            <w:vAlign w:val="bottom"/>
          </w:tcPr>
          <w:p w14:paraId="4F26CEC1" w14:textId="31A9DC3A" w:rsidR="00BC5385" w:rsidRDefault="00BC5385" w:rsidP="00831BEE">
            <w:pPr>
              <w:tabs>
                <w:tab w:val="decimal" w:pos="1304"/>
              </w:tabs>
              <w:rPr>
                <w:rFonts w:asciiTheme="majorBidi" w:hAnsiTheme="majorBidi" w:cstheme="majorBidi"/>
                <w:sz w:val="28"/>
                <w:szCs w:val="28"/>
              </w:rPr>
            </w:pPr>
            <w:r>
              <w:rPr>
                <w:rFonts w:asciiTheme="majorBidi" w:hAnsiTheme="majorBidi" w:cstheme="majorBidi"/>
                <w:sz w:val="28"/>
                <w:szCs w:val="28"/>
              </w:rPr>
              <w:t>61,230</w:t>
            </w:r>
          </w:p>
        </w:tc>
        <w:tc>
          <w:tcPr>
            <w:tcW w:w="1531" w:type="dxa"/>
            <w:shd w:val="clear" w:color="auto" w:fill="auto"/>
            <w:noWrap/>
            <w:vAlign w:val="bottom"/>
          </w:tcPr>
          <w:p w14:paraId="1ED6AA7E" w14:textId="5C727902" w:rsidR="00BC5385" w:rsidRPr="00111FE7" w:rsidRDefault="00BC5385" w:rsidP="00831BEE">
            <w:pPr>
              <w:tabs>
                <w:tab w:val="decimal" w:pos="1304"/>
              </w:tabs>
              <w:rPr>
                <w:rFonts w:asciiTheme="majorBidi" w:hAnsiTheme="majorBidi" w:cstheme="majorBidi"/>
                <w:sz w:val="28"/>
                <w:szCs w:val="28"/>
              </w:rPr>
            </w:pPr>
            <w:r>
              <w:rPr>
                <w:rFonts w:asciiTheme="majorBidi" w:hAnsiTheme="majorBidi" w:cstheme="majorBidi"/>
                <w:sz w:val="28"/>
                <w:szCs w:val="28"/>
              </w:rPr>
              <w:t>-</w:t>
            </w:r>
          </w:p>
        </w:tc>
      </w:tr>
      <w:tr w:rsidR="00831BEE" w:rsidRPr="00111FE7" w14:paraId="38FC57D6" w14:textId="77777777" w:rsidTr="006E26C2">
        <w:trPr>
          <w:trHeight w:val="390"/>
        </w:trPr>
        <w:tc>
          <w:tcPr>
            <w:tcW w:w="3288" w:type="dxa"/>
            <w:shd w:val="clear" w:color="auto" w:fill="auto"/>
            <w:noWrap/>
            <w:vAlign w:val="bottom"/>
            <w:hideMark/>
          </w:tcPr>
          <w:p w14:paraId="36C796FF" w14:textId="7FB9DFDE" w:rsidR="00831BEE" w:rsidRPr="00111FE7" w:rsidRDefault="00831BEE" w:rsidP="00831BEE">
            <w:pPr>
              <w:jc w:val="both"/>
              <w:rPr>
                <w:rFonts w:asciiTheme="majorBidi" w:hAnsiTheme="majorBidi" w:cstheme="majorBidi"/>
                <w:b/>
                <w:bCs/>
                <w:sz w:val="28"/>
                <w:szCs w:val="28"/>
              </w:rPr>
            </w:pPr>
            <w:r w:rsidRPr="00111FE7">
              <w:rPr>
                <w:rFonts w:asciiTheme="majorBidi" w:hAnsiTheme="majorBidi" w:cstheme="majorBidi"/>
                <w:sz w:val="28"/>
                <w:szCs w:val="28"/>
              </w:rPr>
              <w:t>Varitek Co., Ltd.</w:t>
            </w:r>
          </w:p>
        </w:tc>
        <w:tc>
          <w:tcPr>
            <w:tcW w:w="1531" w:type="dxa"/>
            <w:shd w:val="clear" w:color="auto" w:fill="auto"/>
            <w:noWrap/>
            <w:vAlign w:val="bottom"/>
          </w:tcPr>
          <w:p w14:paraId="21F87B4C" w14:textId="7B09B079" w:rsidR="00831BEE" w:rsidRPr="00111FE7" w:rsidRDefault="00831BEE" w:rsidP="00831BEE">
            <w:pPr>
              <w:tabs>
                <w:tab w:val="decimal" w:pos="1304"/>
              </w:tabs>
              <w:rPr>
                <w:rFonts w:asciiTheme="majorBidi" w:hAnsiTheme="majorBidi" w:cstheme="majorBidi"/>
                <w:sz w:val="28"/>
                <w:szCs w:val="28"/>
              </w:rPr>
            </w:pPr>
            <w:r>
              <w:rPr>
                <w:sz w:val="28"/>
                <w:szCs w:val="28"/>
              </w:rPr>
              <w:t>-</w:t>
            </w:r>
          </w:p>
        </w:tc>
        <w:tc>
          <w:tcPr>
            <w:tcW w:w="1531" w:type="dxa"/>
            <w:shd w:val="clear" w:color="auto" w:fill="auto"/>
            <w:noWrap/>
            <w:vAlign w:val="bottom"/>
            <w:hideMark/>
          </w:tcPr>
          <w:p w14:paraId="549ED119" w14:textId="2B1A6FF4" w:rsidR="00831BEE" w:rsidRPr="00111FE7" w:rsidRDefault="00831BEE" w:rsidP="00831BEE">
            <w:pPr>
              <w:tabs>
                <w:tab w:val="decimal" w:pos="1304"/>
              </w:tabs>
              <w:rPr>
                <w:rFonts w:asciiTheme="majorBidi" w:hAnsiTheme="majorBidi" w:cstheme="majorBidi"/>
                <w:sz w:val="28"/>
                <w:szCs w:val="28"/>
              </w:rPr>
            </w:pPr>
            <w:r w:rsidRPr="00111FE7">
              <w:rPr>
                <w:rFonts w:asciiTheme="majorBidi" w:hAnsiTheme="majorBidi" w:cstheme="majorBidi"/>
                <w:sz w:val="28"/>
                <w:szCs w:val="28"/>
              </w:rPr>
              <w:t>-</w:t>
            </w:r>
          </w:p>
        </w:tc>
        <w:tc>
          <w:tcPr>
            <w:tcW w:w="1531" w:type="dxa"/>
            <w:shd w:val="clear" w:color="auto" w:fill="auto"/>
            <w:noWrap/>
            <w:vAlign w:val="bottom"/>
          </w:tcPr>
          <w:p w14:paraId="6BC898A7" w14:textId="420883C1" w:rsidR="00831BEE" w:rsidRPr="00111FE7" w:rsidRDefault="00BC5385" w:rsidP="00831BEE">
            <w:pPr>
              <w:tabs>
                <w:tab w:val="decimal" w:pos="1304"/>
              </w:tabs>
              <w:rPr>
                <w:rFonts w:asciiTheme="majorBidi" w:hAnsiTheme="majorBidi" w:cstheme="majorBidi"/>
                <w:sz w:val="28"/>
                <w:szCs w:val="28"/>
              </w:rPr>
            </w:pPr>
            <w:r>
              <w:rPr>
                <w:rFonts w:asciiTheme="majorBidi" w:hAnsiTheme="majorBidi" w:cstheme="majorBidi"/>
                <w:sz w:val="28"/>
                <w:szCs w:val="28"/>
              </w:rPr>
              <w:t>588,632</w:t>
            </w:r>
          </w:p>
        </w:tc>
        <w:tc>
          <w:tcPr>
            <w:tcW w:w="1531" w:type="dxa"/>
            <w:shd w:val="clear" w:color="auto" w:fill="auto"/>
            <w:noWrap/>
            <w:vAlign w:val="bottom"/>
            <w:hideMark/>
          </w:tcPr>
          <w:p w14:paraId="09952014" w14:textId="47D86162" w:rsidR="00831BEE" w:rsidRPr="00111FE7" w:rsidRDefault="00831BEE" w:rsidP="00831BEE">
            <w:pPr>
              <w:tabs>
                <w:tab w:val="decimal" w:pos="1304"/>
              </w:tabs>
              <w:rPr>
                <w:rFonts w:asciiTheme="majorBidi" w:hAnsiTheme="majorBidi" w:cstheme="majorBidi"/>
                <w:sz w:val="28"/>
                <w:szCs w:val="28"/>
              </w:rPr>
            </w:pPr>
            <w:r w:rsidRPr="00111FE7">
              <w:rPr>
                <w:rFonts w:asciiTheme="majorBidi" w:hAnsiTheme="majorBidi" w:cstheme="majorBidi"/>
                <w:sz w:val="28"/>
                <w:szCs w:val="28"/>
              </w:rPr>
              <w:t>79,929</w:t>
            </w:r>
          </w:p>
        </w:tc>
      </w:tr>
      <w:tr w:rsidR="00BC5385" w:rsidRPr="00111FE7" w14:paraId="6F3BF169" w14:textId="77777777" w:rsidTr="006E26C2">
        <w:trPr>
          <w:trHeight w:val="390"/>
        </w:trPr>
        <w:tc>
          <w:tcPr>
            <w:tcW w:w="3288" w:type="dxa"/>
            <w:shd w:val="clear" w:color="auto" w:fill="auto"/>
            <w:noWrap/>
            <w:vAlign w:val="bottom"/>
          </w:tcPr>
          <w:p w14:paraId="7B570584" w14:textId="606A19C1" w:rsidR="00BC5385" w:rsidRPr="00BC5385" w:rsidRDefault="00BC5385" w:rsidP="00831BEE">
            <w:pPr>
              <w:jc w:val="both"/>
              <w:rPr>
                <w:rFonts w:asciiTheme="majorBidi" w:hAnsiTheme="majorBidi" w:cstheme="majorBidi"/>
                <w:b/>
                <w:bCs/>
                <w:sz w:val="28"/>
                <w:szCs w:val="28"/>
              </w:rPr>
            </w:pPr>
            <w:r w:rsidRPr="00BC5385">
              <w:rPr>
                <w:rFonts w:asciiTheme="majorBidi" w:hAnsiTheme="majorBidi" w:cstheme="majorBidi"/>
                <w:b/>
                <w:bCs/>
                <w:sz w:val="28"/>
                <w:szCs w:val="28"/>
              </w:rPr>
              <w:t xml:space="preserve">Total </w:t>
            </w:r>
            <w:r>
              <w:rPr>
                <w:rFonts w:asciiTheme="majorBidi" w:hAnsiTheme="majorBidi" w:cstheme="majorBidi"/>
                <w:b/>
                <w:bCs/>
                <w:sz w:val="28"/>
                <w:szCs w:val="28"/>
              </w:rPr>
              <w:t>t</w:t>
            </w:r>
            <w:r w:rsidRPr="00BC5385">
              <w:rPr>
                <w:rFonts w:asciiTheme="majorBidi" w:hAnsiTheme="majorBidi" w:cstheme="majorBidi"/>
                <w:b/>
                <w:bCs/>
                <w:sz w:val="28"/>
                <w:szCs w:val="28"/>
              </w:rPr>
              <w:t>rade receivable - related parties</w:t>
            </w:r>
          </w:p>
        </w:tc>
        <w:tc>
          <w:tcPr>
            <w:tcW w:w="1531" w:type="dxa"/>
            <w:shd w:val="clear" w:color="auto" w:fill="auto"/>
            <w:noWrap/>
            <w:vAlign w:val="bottom"/>
          </w:tcPr>
          <w:p w14:paraId="547B9AF4" w14:textId="637E9CAF" w:rsidR="00BC5385" w:rsidRDefault="00BC5385" w:rsidP="00BC5385">
            <w:pPr>
              <w:pBdr>
                <w:top w:val="single" w:sz="4" w:space="1" w:color="auto"/>
                <w:bottom w:val="double" w:sz="4" w:space="1" w:color="auto"/>
              </w:pBdr>
              <w:tabs>
                <w:tab w:val="decimal" w:pos="1304"/>
              </w:tabs>
              <w:rPr>
                <w:sz w:val="28"/>
                <w:szCs w:val="28"/>
              </w:rPr>
            </w:pPr>
            <w:r>
              <w:rPr>
                <w:sz w:val="28"/>
                <w:szCs w:val="28"/>
              </w:rPr>
              <w:t>61,230</w:t>
            </w:r>
          </w:p>
        </w:tc>
        <w:tc>
          <w:tcPr>
            <w:tcW w:w="1531" w:type="dxa"/>
            <w:shd w:val="clear" w:color="auto" w:fill="auto"/>
            <w:noWrap/>
            <w:vAlign w:val="bottom"/>
          </w:tcPr>
          <w:p w14:paraId="24F4622D" w14:textId="0B4DCFD3" w:rsidR="00BC5385" w:rsidRPr="00111FE7" w:rsidRDefault="00BC5385" w:rsidP="00BC5385">
            <w:pPr>
              <w:pBdr>
                <w:top w:val="single" w:sz="4" w:space="1" w:color="auto"/>
                <w:bottom w:val="doub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w:t>
            </w:r>
          </w:p>
        </w:tc>
        <w:tc>
          <w:tcPr>
            <w:tcW w:w="1531" w:type="dxa"/>
            <w:shd w:val="clear" w:color="auto" w:fill="auto"/>
            <w:noWrap/>
            <w:vAlign w:val="bottom"/>
          </w:tcPr>
          <w:p w14:paraId="4E672287" w14:textId="432A9ADB" w:rsidR="00BC5385" w:rsidRPr="00111FE7" w:rsidRDefault="00BC5385" w:rsidP="00BC5385">
            <w:pPr>
              <w:pBdr>
                <w:top w:val="single" w:sz="4" w:space="1" w:color="auto"/>
                <w:bottom w:val="doub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649,862</w:t>
            </w:r>
          </w:p>
        </w:tc>
        <w:tc>
          <w:tcPr>
            <w:tcW w:w="1531" w:type="dxa"/>
            <w:shd w:val="clear" w:color="auto" w:fill="auto"/>
            <w:noWrap/>
            <w:vAlign w:val="bottom"/>
          </w:tcPr>
          <w:p w14:paraId="65A46823" w14:textId="5483AF28" w:rsidR="00BC5385" w:rsidRPr="00111FE7" w:rsidRDefault="00BC5385" w:rsidP="00BC5385">
            <w:pPr>
              <w:pBdr>
                <w:top w:val="single" w:sz="4" w:space="1" w:color="auto"/>
                <w:bottom w:val="doub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79,929</w:t>
            </w:r>
          </w:p>
        </w:tc>
      </w:tr>
      <w:tr w:rsidR="00831BEE" w:rsidRPr="00111FE7" w14:paraId="55EA8774" w14:textId="77777777" w:rsidTr="00831BEE">
        <w:trPr>
          <w:trHeight w:val="390"/>
        </w:trPr>
        <w:tc>
          <w:tcPr>
            <w:tcW w:w="3288" w:type="dxa"/>
            <w:shd w:val="clear" w:color="auto" w:fill="auto"/>
            <w:noWrap/>
            <w:vAlign w:val="bottom"/>
            <w:hideMark/>
          </w:tcPr>
          <w:p w14:paraId="43C28BE7" w14:textId="3D98BD14" w:rsidR="00831BEE" w:rsidRPr="00111FE7" w:rsidRDefault="00831BEE" w:rsidP="00831BEE">
            <w:pPr>
              <w:jc w:val="both"/>
              <w:rPr>
                <w:rFonts w:asciiTheme="majorBidi" w:hAnsiTheme="majorBidi" w:cstheme="majorBidi"/>
                <w:color w:val="000000"/>
                <w:sz w:val="28"/>
                <w:szCs w:val="28"/>
              </w:rPr>
            </w:pPr>
            <w:r w:rsidRPr="00111FE7">
              <w:rPr>
                <w:rFonts w:asciiTheme="majorBidi" w:hAnsiTheme="majorBidi" w:cstheme="majorBidi"/>
                <w:b/>
                <w:bCs/>
                <w:sz w:val="28"/>
                <w:szCs w:val="28"/>
              </w:rPr>
              <w:t>Other receivable</w:t>
            </w:r>
          </w:p>
        </w:tc>
        <w:tc>
          <w:tcPr>
            <w:tcW w:w="1531" w:type="dxa"/>
            <w:shd w:val="clear" w:color="auto" w:fill="auto"/>
            <w:noWrap/>
            <w:vAlign w:val="bottom"/>
          </w:tcPr>
          <w:p w14:paraId="197DEA9F" w14:textId="47552509" w:rsidR="00831BEE" w:rsidRPr="00111FE7" w:rsidRDefault="00831BEE" w:rsidP="00831BEE">
            <w:pPr>
              <w:tabs>
                <w:tab w:val="decimal" w:pos="1304"/>
              </w:tabs>
              <w:rPr>
                <w:rFonts w:asciiTheme="majorBidi" w:hAnsiTheme="majorBidi" w:cstheme="majorBidi"/>
                <w:sz w:val="28"/>
                <w:szCs w:val="28"/>
              </w:rPr>
            </w:pPr>
          </w:p>
        </w:tc>
        <w:tc>
          <w:tcPr>
            <w:tcW w:w="1531" w:type="dxa"/>
            <w:shd w:val="clear" w:color="auto" w:fill="auto"/>
            <w:noWrap/>
            <w:vAlign w:val="bottom"/>
            <w:hideMark/>
          </w:tcPr>
          <w:p w14:paraId="0E9E971A" w14:textId="0232EFE0" w:rsidR="00831BEE" w:rsidRPr="00111FE7" w:rsidRDefault="00831BEE" w:rsidP="00831BEE">
            <w:pPr>
              <w:tabs>
                <w:tab w:val="decimal" w:pos="1304"/>
              </w:tabs>
              <w:rPr>
                <w:rFonts w:asciiTheme="majorBidi" w:hAnsiTheme="majorBidi" w:cstheme="majorBidi"/>
                <w:sz w:val="28"/>
                <w:szCs w:val="28"/>
              </w:rPr>
            </w:pPr>
          </w:p>
        </w:tc>
        <w:tc>
          <w:tcPr>
            <w:tcW w:w="1531" w:type="dxa"/>
            <w:shd w:val="clear" w:color="auto" w:fill="auto"/>
            <w:noWrap/>
            <w:vAlign w:val="bottom"/>
          </w:tcPr>
          <w:p w14:paraId="751782E7" w14:textId="654D3665" w:rsidR="00831BEE" w:rsidRPr="00111FE7" w:rsidRDefault="00831BEE" w:rsidP="00831BEE">
            <w:pPr>
              <w:tabs>
                <w:tab w:val="decimal" w:pos="1304"/>
              </w:tabs>
              <w:rPr>
                <w:rFonts w:asciiTheme="majorBidi" w:hAnsiTheme="majorBidi" w:cstheme="majorBidi"/>
                <w:sz w:val="28"/>
                <w:szCs w:val="28"/>
              </w:rPr>
            </w:pPr>
          </w:p>
        </w:tc>
        <w:tc>
          <w:tcPr>
            <w:tcW w:w="1531" w:type="dxa"/>
            <w:shd w:val="clear" w:color="auto" w:fill="auto"/>
            <w:noWrap/>
            <w:vAlign w:val="bottom"/>
            <w:hideMark/>
          </w:tcPr>
          <w:p w14:paraId="2205DC8B" w14:textId="531CBA27" w:rsidR="00831BEE" w:rsidRPr="00111FE7" w:rsidRDefault="00831BEE" w:rsidP="00831BEE">
            <w:pPr>
              <w:tabs>
                <w:tab w:val="decimal" w:pos="1304"/>
              </w:tabs>
              <w:rPr>
                <w:rFonts w:asciiTheme="majorBidi" w:hAnsiTheme="majorBidi" w:cstheme="majorBidi"/>
                <w:sz w:val="28"/>
                <w:szCs w:val="28"/>
              </w:rPr>
            </w:pPr>
          </w:p>
        </w:tc>
      </w:tr>
      <w:tr w:rsidR="00831BEE" w:rsidRPr="00111FE7" w14:paraId="3B62D3B9" w14:textId="77777777" w:rsidTr="006E26C2">
        <w:trPr>
          <w:trHeight w:val="390"/>
        </w:trPr>
        <w:tc>
          <w:tcPr>
            <w:tcW w:w="3288" w:type="dxa"/>
            <w:shd w:val="clear" w:color="auto" w:fill="auto"/>
            <w:noWrap/>
            <w:vAlign w:val="bottom"/>
          </w:tcPr>
          <w:p w14:paraId="215B4782" w14:textId="6E55ADC7" w:rsidR="00831BEE" w:rsidRPr="00111FE7" w:rsidRDefault="00831BEE" w:rsidP="00831BEE">
            <w:pPr>
              <w:jc w:val="both"/>
              <w:rPr>
                <w:rFonts w:asciiTheme="majorBidi" w:hAnsiTheme="majorBidi" w:cstheme="majorBidi"/>
                <w:b/>
                <w:bCs/>
                <w:sz w:val="28"/>
                <w:szCs w:val="28"/>
              </w:rPr>
            </w:pPr>
            <w:r w:rsidRPr="00111FE7">
              <w:rPr>
                <w:rFonts w:asciiTheme="majorBidi" w:hAnsiTheme="majorBidi" w:cstheme="majorBidi"/>
                <w:color w:val="000000"/>
                <w:sz w:val="28"/>
                <w:szCs w:val="28"/>
              </w:rPr>
              <w:t>Asefa Suntech Joint Venture</w:t>
            </w:r>
          </w:p>
        </w:tc>
        <w:tc>
          <w:tcPr>
            <w:tcW w:w="1531" w:type="dxa"/>
            <w:shd w:val="clear" w:color="auto" w:fill="auto"/>
            <w:noWrap/>
            <w:vAlign w:val="bottom"/>
          </w:tcPr>
          <w:p w14:paraId="45D2FBF3" w14:textId="3DC41B87" w:rsidR="00831BEE" w:rsidRPr="00111FE7" w:rsidRDefault="00831BEE" w:rsidP="00831BEE">
            <w:pPr>
              <w:tabs>
                <w:tab w:val="decimal" w:pos="1304"/>
              </w:tabs>
              <w:rPr>
                <w:rFonts w:asciiTheme="majorBidi" w:hAnsiTheme="majorBidi" w:cstheme="majorBidi"/>
                <w:sz w:val="28"/>
                <w:szCs w:val="28"/>
              </w:rPr>
            </w:pPr>
            <w:r>
              <w:rPr>
                <w:sz w:val="28"/>
                <w:szCs w:val="28"/>
              </w:rPr>
              <w:t>-</w:t>
            </w:r>
          </w:p>
        </w:tc>
        <w:tc>
          <w:tcPr>
            <w:tcW w:w="1531" w:type="dxa"/>
            <w:shd w:val="clear" w:color="auto" w:fill="auto"/>
            <w:noWrap/>
            <w:vAlign w:val="bottom"/>
          </w:tcPr>
          <w:p w14:paraId="4A187C2F" w14:textId="7729227D" w:rsidR="00831BEE" w:rsidRPr="00111FE7" w:rsidRDefault="00831BEE" w:rsidP="00831BEE">
            <w:pPr>
              <w:tabs>
                <w:tab w:val="decimal" w:pos="1304"/>
              </w:tabs>
              <w:rPr>
                <w:rFonts w:asciiTheme="majorBidi" w:hAnsiTheme="majorBidi" w:cstheme="majorBidi"/>
                <w:sz w:val="28"/>
                <w:szCs w:val="28"/>
              </w:rPr>
            </w:pPr>
            <w:r w:rsidRPr="00111FE7">
              <w:rPr>
                <w:rFonts w:asciiTheme="majorBidi" w:hAnsiTheme="majorBidi" w:cstheme="majorBidi"/>
                <w:sz w:val="28"/>
                <w:szCs w:val="28"/>
              </w:rPr>
              <w:t>-</w:t>
            </w:r>
          </w:p>
        </w:tc>
        <w:tc>
          <w:tcPr>
            <w:tcW w:w="1531" w:type="dxa"/>
            <w:shd w:val="clear" w:color="auto" w:fill="auto"/>
            <w:noWrap/>
            <w:vAlign w:val="bottom"/>
          </w:tcPr>
          <w:p w14:paraId="2860E7EC" w14:textId="2ACB8543" w:rsidR="00831BEE" w:rsidRPr="00111FE7" w:rsidRDefault="006E26C2" w:rsidP="00831BEE">
            <w:pPr>
              <w:tabs>
                <w:tab w:val="decimal" w:pos="1304"/>
              </w:tabs>
              <w:rPr>
                <w:rFonts w:asciiTheme="majorBidi" w:hAnsiTheme="majorBidi" w:cstheme="majorBidi"/>
                <w:sz w:val="28"/>
                <w:szCs w:val="28"/>
              </w:rPr>
            </w:pPr>
            <w:r>
              <w:rPr>
                <w:rFonts w:asciiTheme="majorBidi" w:hAnsiTheme="majorBidi" w:cstheme="majorBidi"/>
                <w:sz w:val="28"/>
                <w:szCs w:val="28"/>
              </w:rPr>
              <w:t>2,822,289</w:t>
            </w:r>
          </w:p>
        </w:tc>
        <w:tc>
          <w:tcPr>
            <w:tcW w:w="1531" w:type="dxa"/>
            <w:shd w:val="clear" w:color="auto" w:fill="auto"/>
            <w:noWrap/>
            <w:vAlign w:val="bottom"/>
          </w:tcPr>
          <w:p w14:paraId="28AE2233" w14:textId="101E43EF" w:rsidR="00831BEE" w:rsidRPr="00111FE7" w:rsidRDefault="00831BEE" w:rsidP="00831BEE">
            <w:pPr>
              <w:tabs>
                <w:tab w:val="decimal" w:pos="1304"/>
              </w:tabs>
              <w:rPr>
                <w:rFonts w:asciiTheme="majorBidi" w:hAnsiTheme="majorBidi" w:cstheme="majorBidi"/>
                <w:sz w:val="28"/>
                <w:szCs w:val="28"/>
              </w:rPr>
            </w:pPr>
            <w:r w:rsidRPr="00111FE7">
              <w:rPr>
                <w:rFonts w:asciiTheme="majorBidi" w:hAnsiTheme="majorBidi" w:cstheme="majorBidi"/>
                <w:sz w:val="28"/>
                <w:szCs w:val="28"/>
              </w:rPr>
              <w:t>2,387,289</w:t>
            </w:r>
          </w:p>
        </w:tc>
      </w:tr>
      <w:tr w:rsidR="00831BEE" w:rsidRPr="00111FE7" w14:paraId="26A2D3A2" w14:textId="77777777" w:rsidTr="00831BEE">
        <w:trPr>
          <w:trHeight w:val="390"/>
        </w:trPr>
        <w:tc>
          <w:tcPr>
            <w:tcW w:w="3288" w:type="dxa"/>
            <w:shd w:val="clear" w:color="auto" w:fill="auto"/>
            <w:noWrap/>
            <w:vAlign w:val="bottom"/>
          </w:tcPr>
          <w:p w14:paraId="596127D6" w14:textId="49735D56" w:rsidR="00831BEE" w:rsidRPr="00111FE7" w:rsidRDefault="00831BEE" w:rsidP="00831BEE">
            <w:pPr>
              <w:jc w:val="both"/>
              <w:rPr>
                <w:rFonts w:asciiTheme="majorBidi" w:hAnsiTheme="majorBidi" w:cstheme="majorBidi"/>
                <w:color w:val="000000"/>
                <w:sz w:val="28"/>
                <w:szCs w:val="28"/>
              </w:rPr>
            </w:pPr>
            <w:r w:rsidRPr="00111FE7">
              <w:rPr>
                <w:rFonts w:asciiTheme="majorBidi" w:hAnsiTheme="majorBidi" w:cstheme="majorBidi"/>
                <w:b/>
                <w:bCs/>
                <w:sz w:val="28"/>
                <w:szCs w:val="28"/>
              </w:rPr>
              <w:t>Accrued interest income</w:t>
            </w:r>
          </w:p>
        </w:tc>
        <w:tc>
          <w:tcPr>
            <w:tcW w:w="1531" w:type="dxa"/>
            <w:shd w:val="clear" w:color="auto" w:fill="auto"/>
            <w:noWrap/>
            <w:vAlign w:val="bottom"/>
          </w:tcPr>
          <w:p w14:paraId="7F422F74" w14:textId="287AA888" w:rsidR="00831BEE" w:rsidRPr="00111FE7" w:rsidRDefault="00831BEE" w:rsidP="00831BEE">
            <w:pPr>
              <w:tabs>
                <w:tab w:val="decimal" w:pos="1304"/>
              </w:tabs>
              <w:rPr>
                <w:rFonts w:asciiTheme="majorBidi" w:hAnsiTheme="majorBidi" w:cstheme="majorBidi"/>
                <w:sz w:val="28"/>
                <w:szCs w:val="28"/>
              </w:rPr>
            </w:pPr>
          </w:p>
        </w:tc>
        <w:tc>
          <w:tcPr>
            <w:tcW w:w="1531" w:type="dxa"/>
            <w:shd w:val="clear" w:color="auto" w:fill="auto"/>
            <w:noWrap/>
            <w:vAlign w:val="bottom"/>
          </w:tcPr>
          <w:p w14:paraId="292378DE" w14:textId="001D0582" w:rsidR="00831BEE" w:rsidRPr="00111FE7" w:rsidRDefault="00831BEE" w:rsidP="00831BEE">
            <w:pPr>
              <w:tabs>
                <w:tab w:val="decimal" w:pos="1304"/>
              </w:tabs>
              <w:rPr>
                <w:rFonts w:asciiTheme="majorBidi" w:hAnsiTheme="majorBidi" w:cstheme="majorBidi"/>
                <w:sz w:val="28"/>
                <w:szCs w:val="28"/>
              </w:rPr>
            </w:pPr>
          </w:p>
        </w:tc>
        <w:tc>
          <w:tcPr>
            <w:tcW w:w="1531" w:type="dxa"/>
            <w:shd w:val="clear" w:color="auto" w:fill="auto"/>
            <w:noWrap/>
            <w:vAlign w:val="bottom"/>
          </w:tcPr>
          <w:p w14:paraId="50E09CB6" w14:textId="5E2CB1C2" w:rsidR="00831BEE" w:rsidRPr="00111FE7" w:rsidRDefault="00831BEE" w:rsidP="00831BEE">
            <w:pPr>
              <w:tabs>
                <w:tab w:val="decimal" w:pos="1304"/>
              </w:tabs>
              <w:rPr>
                <w:rFonts w:asciiTheme="majorBidi" w:hAnsiTheme="majorBidi" w:cstheme="majorBidi"/>
                <w:sz w:val="28"/>
                <w:szCs w:val="28"/>
              </w:rPr>
            </w:pPr>
          </w:p>
        </w:tc>
        <w:tc>
          <w:tcPr>
            <w:tcW w:w="1531" w:type="dxa"/>
            <w:shd w:val="clear" w:color="auto" w:fill="auto"/>
            <w:noWrap/>
            <w:vAlign w:val="bottom"/>
          </w:tcPr>
          <w:p w14:paraId="53E8D792" w14:textId="7420F286" w:rsidR="00831BEE" w:rsidRPr="00111FE7" w:rsidRDefault="00831BEE" w:rsidP="00831BEE">
            <w:pPr>
              <w:tabs>
                <w:tab w:val="decimal" w:pos="1304"/>
              </w:tabs>
              <w:rPr>
                <w:rFonts w:asciiTheme="majorBidi" w:hAnsiTheme="majorBidi" w:cstheme="majorBidi"/>
                <w:sz w:val="28"/>
                <w:szCs w:val="28"/>
              </w:rPr>
            </w:pPr>
          </w:p>
        </w:tc>
      </w:tr>
      <w:tr w:rsidR="00831BEE" w:rsidRPr="00111FE7" w14:paraId="19840A5E" w14:textId="77777777" w:rsidTr="006E26C2">
        <w:trPr>
          <w:trHeight w:val="390"/>
        </w:trPr>
        <w:tc>
          <w:tcPr>
            <w:tcW w:w="3288" w:type="dxa"/>
            <w:shd w:val="clear" w:color="auto" w:fill="auto"/>
            <w:noWrap/>
            <w:vAlign w:val="bottom"/>
            <w:hideMark/>
          </w:tcPr>
          <w:p w14:paraId="4F9DAE4A" w14:textId="7E41D5FB" w:rsidR="00831BEE" w:rsidRPr="00111FE7" w:rsidRDefault="00831BEE" w:rsidP="00831BEE">
            <w:pPr>
              <w:jc w:val="both"/>
              <w:rPr>
                <w:rFonts w:asciiTheme="majorBidi" w:hAnsiTheme="majorBidi" w:cstheme="majorBidi"/>
                <w:b/>
                <w:bCs/>
                <w:sz w:val="28"/>
                <w:szCs w:val="28"/>
              </w:rPr>
            </w:pPr>
            <w:r w:rsidRPr="00111FE7">
              <w:rPr>
                <w:rFonts w:asciiTheme="majorBidi" w:hAnsiTheme="majorBidi" w:cstheme="majorBidi"/>
                <w:color w:val="000000"/>
                <w:sz w:val="28"/>
                <w:szCs w:val="28"/>
              </w:rPr>
              <w:t>Asefa Suntech Joint Venture</w:t>
            </w:r>
          </w:p>
        </w:tc>
        <w:tc>
          <w:tcPr>
            <w:tcW w:w="1531" w:type="dxa"/>
            <w:shd w:val="clear" w:color="auto" w:fill="auto"/>
            <w:noWrap/>
            <w:vAlign w:val="bottom"/>
          </w:tcPr>
          <w:p w14:paraId="6F342ED0" w14:textId="2760D067" w:rsidR="00831BEE" w:rsidRPr="00111FE7" w:rsidRDefault="00831BEE" w:rsidP="00831BEE">
            <w:pPr>
              <w:tabs>
                <w:tab w:val="decimal" w:pos="1304"/>
              </w:tabs>
              <w:rPr>
                <w:rFonts w:asciiTheme="majorBidi" w:hAnsiTheme="majorBidi" w:cstheme="majorBidi"/>
                <w:sz w:val="28"/>
                <w:szCs w:val="28"/>
              </w:rPr>
            </w:pPr>
            <w:r>
              <w:rPr>
                <w:sz w:val="28"/>
                <w:szCs w:val="28"/>
              </w:rPr>
              <w:t>-</w:t>
            </w:r>
          </w:p>
        </w:tc>
        <w:tc>
          <w:tcPr>
            <w:tcW w:w="1531" w:type="dxa"/>
            <w:shd w:val="clear" w:color="auto" w:fill="auto"/>
            <w:noWrap/>
            <w:vAlign w:val="bottom"/>
            <w:hideMark/>
          </w:tcPr>
          <w:p w14:paraId="3FF4CAE9" w14:textId="74690C96" w:rsidR="00831BEE" w:rsidRPr="00111FE7" w:rsidRDefault="00831BEE" w:rsidP="00831BEE">
            <w:pPr>
              <w:tabs>
                <w:tab w:val="decimal" w:pos="1304"/>
              </w:tabs>
              <w:rPr>
                <w:rFonts w:asciiTheme="majorBidi" w:hAnsiTheme="majorBidi" w:cstheme="majorBidi"/>
                <w:sz w:val="28"/>
                <w:szCs w:val="28"/>
              </w:rPr>
            </w:pPr>
            <w:r w:rsidRPr="00111FE7">
              <w:rPr>
                <w:rFonts w:asciiTheme="majorBidi" w:hAnsiTheme="majorBidi" w:cstheme="majorBidi"/>
                <w:sz w:val="28"/>
                <w:szCs w:val="28"/>
              </w:rPr>
              <w:t>-</w:t>
            </w:r>
          </w:p>
        </w:tc>
        <w:tc>
          <w:tcPr>
            <w:tcW w:w="1531" w:type="dxa"/>
            <w:tcBorders>
              <w:top w:val="nil"/>
              <w:left w:val="nil"/>
              <w:bottom w:val="nil"/>
              <w:right w:val="nil"/>
            </w:tcBorders>
            <w:shd w:val="clear" w:color="auto" w:fill="auto"/>
            <w:noWrap/>
            <w:vAlign w:val="bottom"/>
          </w:tcPr>
          <w:p w14:paraId="2D193578" w14:textId="6BB63505" w:rsidR="00831BEE" w:rsidRPr="00111FE7" w:rsidRDefault="005C0D86" w:rsidP="00831BEE">
            <w:pPr>
              <w:tabs>
                <w:tab w:val="decimal" w:pos="1304"/>
              </w:tabs>
              <w:rPr>
                <w:rFonts w:asciiTheme="majorBidi" w:hAnsiTheme="majorBidi" w:cstheme="majorBidi"/>
                <w:sz w:val="28"/>
                <w:szCs w:val="28"/>
              </w:rPr>
            </w:pPr>
            <w:r w:rsidRPr="00111FE7">
              <w:rPr>
                <w:rFonts w:asciiTheme="majorBidi" w:hAnsiTheme="majorBidi" w:cstheme="majorBidi"/>
                <w:sz w:val="28"/>
                <w:szCs w:val="28"/>
              </w:rPr>
              <w:t>743,699</w:t>
            </w:r>
          </w:p>
        </w:tc>
        <w:tc>
          <w:tcPr>
            <w:tcW w:w="1531" w:type="dxa"/>
            <w:shd w:val="clear" w:color="auto" w:fill="auto"/>
            <w:noWrap/>
            <w:vAlign w:val="bottom"/>
            <w:hideMark/>
          </w:tcPr>
          <w:p w14:paraId="3B251ADB" w14:textId="2F05028E" w:rsidR="00831BEE" w:rsidRPr="00111FE7" w:rsidRDefault="00831BEE" w:rsidP="00831BEE">
            <w:pPr>
              <w:tabs>
                <w:tab w:val="decimal" w:pos="1304"/>
              </w:tabs>
              <w:rPr>
                <w:rFonts w:asciiTheme="majorBidi" w:hAnsiTheme="majorBidi" w:cstheme="majorBidi"/>
                <w:sz w:val="28"/>
                <w:szCs w:val="28"/>
              </w:rPr>
            </w:pPr>
            <w:r w:rsidRPr="00111FE7">
              <w:rPr>
                <w:rFonts w:asciiTheme="majorBidi" w:hAnsiTheme="majorBidi" w:cstheme="majorBidi"/>
                <w:sz w:val="28"/>
                <w:szCs w:val="28"/>
              </w:rPr>
              <w:t>743,699</w:t>
            </w:r>
          </w:p>
        </w:tc>
      </w:tr>
      <w:tr w:rsidR="00D8076A" w:rsidRPr="00111FE7" w14:paraId="63A31094" w14:textId="77777777" w:rsidTr="00831BEE">
        <w:trPr>
          <w:trHeight w:val="390"/>
        </w:trPr>
        <w:tc>
          <w:tcPr>
            <w:tcW w:w="3288" w:type="dxa"/>
            <w:shd w:val="clear" w:color="auto" w:fill="auto"/>
            <w:noWrap/>
          </w:tcPr>
          <w:p w14:paraId="761AF209" w14:textId="6ADC049F" w:rsidR="00D8076A" w:rsidRPr="00111FE7" w:rsidRDefault="0014134E" w:rsidP="00D8076A">
            <w:pPr>
              <w:jc w:val="both"/>
              <w:rPr>
                <w:rFonts w:asciiTheme="majorBidi" w:hAnsiTheme="majorBidi" w:cstheme="majorBidi"/>
                <w:b/>
                <w:bCs/>
                <w:sz w:val="28"/>
                <w:szCs w:val="28"/>
              </w:rPr>
            </w:pPr>
            <w:r>
              <w:rPr>
                <w:rFonts w:asciiTheme="majorBidi" w:hAnsiTheme="majorBidi" w:cstheme="majorBidi"/>
                <w:b/>
                <w:bCs/>
                <w:sz w:val="28"/>
                <w:szCs w:val="28"/>
              </w:rPr>
              <w:t>L</w:t>
            </w:r>
            <w:r w:rsidR="009E1986">
              <w:rPr>
                <w:rFonts w:asciiTheme="majorBidi" w:hAnsiTheme="majorBidi" w:cstheme="majorBidi"/>
                <w:b/>
                <w:bCs/>
                <w:sz w:val="28"/>
                <w:szCs w:val="28"/>
              </w:rPr>
              <w:t>oans to related party</w:t>
            </w:r>
            <w:r w:rsidR="00D8076A" w:rsidRPr="00111FE7">
              <w:rPr>
                <w:rFonts w:asciiTheme="majorBidi" w:hAnsiTheme="majorBidi" w:cstheme="majorBidi"/>
                <w:b/>
                <w:bCs/>
                <w:sz w:val="28"/>
                <w:szCs w:val="28"/>
              </w:rPr>
              <w:t xml:space="preserve"> - net</w:t>
            </w:r>
          </w:p>
        </w:tc>
        <w:tc>
          <w:tcPr>
            <w:tcW w:w="1531" w:type="dxa"/>
            <w:shd w:val="clear" w:color="auto" w:fill="auto"/>
            <w:noWrap/>
            <w:vAlign w:val="bottom"/>
          </w:tcPr>
          <w:p w14:paraId="02C43F21" w14:textId="77777777" w:rsidR="00D8076A" w:rsidRPr="00111FE7" w:rsidRDefault="00D8076A" w:rsidP="00D8076A">
            <w:pPr>
              <w:tabs>
                <w:tab w:val="decimal" w:pos="1304"/>
              </w:tabs>
              <w:rPr>
                <w:rFonts w:asciiTheme="majorBidi" w:hAnsiTheme="majorBidi" w:cstheme="majorBidi"/>
                <w:sz w:val="28"/>
                <w:szCs w:val="28"/>
              </w:rPr>
            </w:pPr>
          </w:p>
        </w:tc>
        <w:tc>
          <w:tcPr>
            <w:tcW w:w="1531" w:type="dxa"/>
            <w:shd w:val="clear" w:color="auto" w:fill="auto"/>
            <w:noWrap/>
            <w:vAlign w:val="bottom"/>
          </w:tcPr>
          <w:p w14:paraId="3DB69235" w14:textId="77777777" w:rsidR="00D8076A" w:rsidRPr="00111FE7" w:rsidRDefault="00D8076A" w:rsidP="00D8076A">
            <w:pPr>
              <w:tabs>
                <w:tab w:val="decimal" w:pos="1304"/>
              </w:tabs>
              <w:rPr>
                <w:rFonts w:asciiTheme="majorBidi" w:hAnsiTheme="majorBidi" w:cstheme="majorBidi"/>
                <w:sz w:val="28"/>
                <w:szCs w:val="28"/>
              </w:rPr>
            </w:pPr>
          </w:p>
        </w:tc>
        <w:tc>
          <w:tcPr>
            <w:tcW w:w="1531" w:type="dxa"/>
            <w:tcBorders>
              <w:top w:val="nil"/>
              <w:left w:val="nil"/>
              <w:bottom w:val="nil"/>
              <w:right w:val="nil"/>
            </w:tcBorders>
            <w:shd w:val="clear" w:color="auto" w:fill="auto"/>
            <w:noWrap/>
            <w:vAlign w:val="bottom"/>
          </w:tcPr>
          <w:p w14:paraId="2013BE18" w14:textId="77777777" w:rsidR="00D8076A" w:rsidRPr="00111FE7" w:rsidRDefault="00D8076A" w:rsidP="00D8076A">
            <w:pPr>
              <w:tabs>
                <w:tab w:val="decimal" w:pos="1304"/>
              </w:tabs>
              <w:rPr>
                <w:rFonts w:asciiTheme="majorBidi" w:hAnsiTheme="majorBidi" w:cstheme="majorBidi"/>
                <w:sz w:val="28"/>
                <w:szCs w:val="28"/>
              </w:rPr>
            </w:pPr>
          </w:p>
        </w:tc>
        <w:tc>
          <w:tcPr>
            <w:tcW w:w="1531" w:type="dxa"/>
            <w:shd w:val="clear" w:color="auto" w:fill="auto"/>
            <w:noWrap/>
            <w:vAlign w:val="bottom"/>
          </w:tcPr>
          <w:p w14:paraId="30706A19" w14:textId="77777777" w:rsidR="00D8076A" w:rsidRPr="00111FE7" w:rsidRDefault="00D8076A" w:rsidP="00D8076A">
            <w:pPr>
              <w:tabs>
                <w:tab w:val="decimal" w:pos="1304"/>
              </w:tabs>
              <w:rPr>
                <w:rFonts w:asciiTheme="majorBidi" w:hAnsiTheme="majorBidi" w:cstheme="majorBidi"/>
                <w:sz w:val="28"/>
                <w:szCs w:val="28"/>
              </w:rPr>
            </w:pPr>
          </w:p>
        </w:tc>
      </w:tr>
      <w:tr w:rsidR="00831BEE" w:rsidRPr="00111FE7" w14:paraId="6296DA37" w14:textId="77777777" w:rsidTr="00831BEE">
        <w:trPr>
          <w:trHeight w:val="390"/>
        </w:trPr>
        <w:tc>
          <w:tcPr>
            <w:tcW w:w="3288" w:type="dxa"/>
            <w:shd w:val="clear" w:color="auto" w:fill="auto"/>
            <w:noWrap/>
            <w:vAlign w:val="bottom"/>
            <w:hideMark/>
          </w:tcPr>
          <w:p w14:paraId="798E8492" w14:textId="77777777" w:rsidR="00831BEE" w:rsidRPr="00111FE7" w:rsidRDefault="00831BEE" w:rsidP="00831BEE">
            <w:pPr>
              <w:jc w:val="both"/>
              <w:rPr>
                <w:rFonts w:asciiTheme="majorBidi" w:hAnsiTheme="majorBidi" w:cstheme="majorBidi"/>
                <w:color w:val="000000"/>
                <w:sz w:val="28"/>
                <w:szCs w:val="28"/>
              </w:rPr>
            </w:pPr>
            <w:r w:rsidRPr="00111FE7">
              <w:rPr>
                <w:rFonts w:asciiTheme="majorBidi" w:hAnsiTheme="majorBidi" w:cstheme="majorBidi"/>
                <w:color w:val="000000"/>
                <w:sz w:val="28"/>
                <w:szCs w:val="28"/>
              </w:rPr>
              <w:t>Asefa Suntech Joint Venture</w:t>
            </w:r>
          </w:p>
        </w:tc>
        <w:tc>
          <w:tcPr>
            <w:tcW w:w="1531" w:type="dxa"/>
            <w:shd w:val="clear" w:color="auto" w:fill="auto"/>
            <w:noWrap/>
            <w:vAlign w:val="bottom"/>
          </w:tcPr>
          <w:p w14:paraId="6B80DFBB" w14:textId="41D4E86B" w:rsidR="00831BEE" w:rsidRPr="00111FE7" w:rsidRDefault="00831BEE" w:rsidP="00831BEE">
            <w:pPr>
              <w:tabs>
                <w:tab w:val="decimal" w:pos="1304"/>
              </w:tabs>
              <w:rPr>
                <w:rFonts w:asciiTheme="majorBidi" w:hAnsiTheme="majorBidi" w:cstheme="majorBidi"/>
                <w:sz w:val="28"/>
                <w:szCs w:val="28"/>
              </w:rPr>
            </w:pPr>
            <w:r>
              <w:rPr>
                <w:sz w:val="28"/>
                <w:szCs w:val="28"/>
              </w:rPr>
              <w:t>-</w:t>
            </w:r>
          </w:p>
        </w:tc>
        <w:tc>
          <w:tcPr>
            <w:tcW w:w="1531" w:type="dxa"/>
            <w:shd w:val="clear" w:color="auto" w:fill="auto"/>
            <w:noWrap/>
            <w:vAlign w:val="bottom"/>
            <w:hideMark/>
          </w:tcPr>
          <w:p w14:paraId="4A13EB2A" w14:textId="35709C1E" w:rsidR="00831BEE" w:rsidRPr="00111FE7" w:rsidRDefault="00831BEE" w:rsidP="00831BEE">
            <w:pPr>
              <w:tabs>
                <w:tab w:val="decimal" w:pos="1304"/>
              </w:tabs>
              <w:rPr>
                <w:rFonts w:asciiTheme="majorBidi" w:hAnsiTheme="majorBidi" w:cstheme="majorBidi"/>
                <w:sz w:val="28"/>
                <w:szCs w:val="28"/>
              </w:rPr>
            </w:pPr>
            <w:r>
              <w:rPr>
                <w:sz w:val="28"/>
                <w:szCs w:val="28"/>
              </w:rPr>
              <w:t>-</w:t>
            </w:r>
          </w:p>
        </w:tc>
        <w:tc>
          <w:tcPr>
            <w:tcW w:w="1531" w:type="dxa"/>
            <w:tcBorders>
              <w:top w:val="nil"/>
              <w:left w:val="nil"/>
              <w:bottom w:val="nil"/>
              <w:right w:val="nil"/>
            </w:tcBorders>
            <w:shd w:val="clear" w:color="auto" w:fill="auto"/>
            <w:noWrap/>
            <w:vAlign w:val="bottom"/>
          </w:tcPr>
          <w:p w14:paraId="79318930" w14:textId="3C2201BE" w:rsidR="00831BEE" w:rsidRPr="00111FE7" w:rsidRDefault="00831BEE" w:rsidP="00831BEE">
            <w:pPr>
              <w:tabs>
                <w:tab w:val="decimal" w:pos="1304"/>
              </w:tabs>
              <w:rPr>
                <w:rFonts w:asciiTheme="majorBidi" w:hAnsiTheme="majorBidi" w:cstheme="majorBidi"/>
                <w:sz w:val="28"/>
                <w:szCs w:val="28"/>
              </w:rPr>
            </w:pPr>
            <w:r>
              <w:rPr>
                <w:sz w:val="28"/>
                <w:szCs w:val="28"/>
              </w:rPr>
              <w:t>89,000,000</w:t>
            </w:r>
          </w:p>
        </w:tc>
        <w:tc>
          <w:tcPr>
            <w:tcW w:w="1531" w:type="dxa"/>
            <w:shd w:val="clear" w:color="auto" w:fill="auto"/>
            <w:noWrap/>
            <w:vAlign w:val="bottom"/>
            <w:hideMark/>
          </w:tcPr>
          <w:p w14:paraId="7C68FBF5" w14:textId="290C42A5" w:rsidR="00831BEE" w:rsidRPr="00111FE7" w:rsidRDefault="00831BEE" w:rsidP="00831BEE">
            <w:pPr>
              <w:tabs>
                <w:tab w:val="decimal" w:pos="1304"/>
              </w:tabs>
              <w:rPr>
                <w:rFonts w:asciiTheme="majorBidi" w:hAnsiTheme="majorBidi" w:cstheme="majorBidi"/>
                <w:sz w:val="28"/>
                <w:szCs w:val="28"/>
              </w:rPr>
            </w:pPr>
            <w:r>
              <w:rPr>
                <w:sz w:val="28"/>
                <w:szCs w:val="28"/>
              </w:rPr>
              <w:t>89,000,000</w:t>
            </w:r>
          </w:p>
        </w:tc>
      </w:tr>
      <w:tr w:rsidR="00831BEE" w:rsidRPr="00111FE7" w14:paraId="3702AEF0" w14:textId="77777777" w:rsidTr="006E26C2">
        <w:trPr>
          <w:trHeight w:val="390"/>
        </w:trPr>
        <w:tc>
          <w:tcPr>
            <w:tcW w:w="3288" w:type="dxa"/>
            <w:shd w:val="clear" w:color="auto" w:fill="auto"/>
            <w:noWrap/>
            <w:vAlign w:val="bottom"/>
            <w:hideMark/>
          </w:tcPr>
          <w:p w14:paraId="23B86E66" w14:textId="3512245C" w:rsidR="00831BEE" w:rsidRPr="00111FE7" w:rsidRDefault="00831BEE" w:rsidP="00831BEE">
            <w:pPr>
              <w:jc w:val="both"/>
              <w:rPr>
                <w:rFonts w:asciiTheme="majorBidi" w:hAnsiTheme="majorBidi" w:cstheme="majorBidi"/>
                <w:sz w:val="28"/>
                <w:szCs w:val="28"/>
              </w:rPr>
            </w:pPr>
            <w:r w:rsidRPr="00906300">
              <w:rPr>
                <w:rFonts w:asciiTheme="majorBidi" w:hAnsiTheme="majorBidi" w:cstheme="majorBidi"/>
                <w:sz w:val="28"/>
                <w:szCs w:val="28"/>
                <w:u w:val="single"/>
              </w:rPr>
              <w:t>Less</w:t>
            </w:r>
            <w:r w:rsidRPr="00111FE7">
              <w:rPr>
                <w:rFonts w:asciiTheme="majorBidi" w:hAnsiTheme="majorBidi" w:cstheme="majorBidi"/>
                <w:sz w:val="28"/>
                <w:szCs w:val="28"/>
              </w:rPr>
              <w:t xml:space="preserve"> </w:t>
            </w:r>
            <w:r>
              <w:rPr>
                <w:rFonts w:asciiTheme="majorBidi" w:hAnsiTheme="majorBidi" w:cstheme="majorBidi"/>
                <w:sz w:val="28"/>
                <w:szCs w:val="28"/>
              </w:rPr>
              <w:t xml:space="preserve"> Credit </w:t>
            </w:r>
            <w:r w:rsidRPr="00111FE7">
              <w:rPr>
                <w:rFonts w:asciiTheme="majorBidi" w:hAnsiTheme="majorBidi" w:cstheme="majorBidi"/>
                <w:sz w:val="28"/>
                <w:szCs w:val="28"/>
              </w:rPr>
              <w:t>loss allowance</w:t>
            </w:r>
          </w:p>
        </w:tc>
        <w:tc>
          <w:tcPr>
            <w:tcW w:w="1531" w:type="dxa"/>
            <w:shd w:val="clear" w:color="auto" w:fill="auto"/>
            <w:noWrap/>
            <w:vAlign w:val="bottom"/>
          </w:tcPr>
          <w:p w14:paraId="756FF97F" w14:textId="56657341" w:rsidR="00831BEE" w:rsidRPr="00111FE7" w:rsidRDefault="00831BEE" w:rsidP="004E3FFE">
            <w:pPr>
              <w:pBdr>
                <w:bottom w:val="single" w:sz="4" w:space="1" w:color="auto"/>
              </w:pBdr>
              <w:tabs>
                <w:tab w:val="decimal" w:pos="1304"/>
              </w:tabs>
              <w:rPr>
                <w:rFonts w:asciiTheme="majorBidi" w:hAnsiTheme="majorBidi" w:cstheme="majorBidi"/>
                <w:sz w:val="28"/>
                <w:szCs w:val="28"/>
              </w:rPr>
            </w:pPr>
            <w:r>
              <w:rPr>
                <w:sz w:val="28"/>
                <w:szCs w:val="28"/>
              </w:rPr>
              <w:t>-</w:t>
            </w:r>
          </w:p>
        </w:tc>
        <w:tc>
          <w:tcPr>
            <w:tcW w:w="1531" w:type="dxa"/>
            <w:shd w:val="clear" w:color="auto" w:fill="auto"/>
            <w:noWrap/>
            <w:vAlign w:val="bottom"/>
            <w:hideMark/>
          </w:tcPr>
          <w:p w14:paraId="63C3710D" w14:textId="5817199C" w:rsidR="00831BEE" w:rsidRPr="00111FE7" w:rsidRDefault="00831BEE" w:rsidP="004E3FFE">
            <w:pPr>
              <w:pBdr>
                <w:bottom w:val="single" w:sz="4" w:space="1" w:color="auto"/>
              </w:pBdr>
              <w:tabs>
                <w:tab w:val="decimal" w:pos="1304"/>
              </w:tabs>
              <w:rPr>
                <w:rFonts w:asciiTheme="majorBidi" w:hAnsiTheme="majorBidi" w:cstheme="majorBidi"/>
                <w:sz w:val="28"/>
                <w:szCs w:val="28"/>
              </w:rPr>
            </w:pPr>
            <w:r>
              <w:rPr>
                <w:sz w:val="28"/>
                <w:szCs w:val="28"/>
              </w:rPr>
              <w:t>-</w:t>
            </w:r>
          </w:p>
        </w:tc>
        <w:tc>
          <w:tcPr>
            <w:tcW w:w="1531" w:type="dxa"/>
            <w:tcBorders>
              <w:top w:val="nil"/>
              <w:left w:val="nil"/>
              <w:bottom w:val="nil"/>
              <w:right w:val="nil"/>
            </w:tcBorders>
            <w:shd w:val="clear" w:color="auto" w:fill="auto"/>
            <w:noWrap/>
            <w:vAlign w:val="bottom"/>
          </w:tcPr>
          <w:p w14:paraId="5BD4D98F" w14:textId="50350C27" w:rsidR="00831BEE" w:rsidRPr="00111FE7" w:rsidRDefault="006E26C2" w:rsidP="004E3FFE">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(43,918,609</w:t>
            </w:r>
            <w:r w:rsidRPr="00025729">
              <w:rPr>
                <w:rFonts w:asciiTheme="majorBidi" w:hAnsiTheme="majorBidi" w:cstheme="majorBidi"/>
                <w:sz w:val="28"/>
                <w:szCs w:val="28"/>
              </w:rPr>
              <w:t>)</w:t>
            </w:r>
          </w:p>
        </w:tc>
        <w:tc>
          <w:tcPr>
            <w:tcW w:w="1531" w:type="dxa"/>
            <w:shd w:val="clear" w:color="auto" w:fill="auto"/>
            <w:noWrap/>
            <w:vAlign w:val="bottom"/>
            <w:hideMark/>
          </w:tcPr>
          <w:p w14:paraId="0FAB3AFD" w14:textId="76069247" w:rsidR="00831BEE" w:rsidRPr="00111FE7" w:rsidRDefault="00831BEE" w:rsidP="004E3FFE">
            <w:pPr>
              <w:pBdr>
                <w:bottom w:val="single" w:sz="4" w:space="1" w:color="auto"/>
              </w:pBdr>
              <w:tabs>
                <w:tab w:val="decimal" w:pos="1304"/>
              </w:tabs>
              <w:rPr>
                <w:rFonts w:asciiTheme="majorBidi" w:hAnsiTheme="majorBidi" w:cstheme="majorBidi"/>
                <w:sz w:val="28"/>
                <w:szCs w:val="28"/>
              </w:rPr>
            </w:pPr>
            <w:r>
              <w:rPr>
                <w:sz w:val="28"/>
                <w:szCs w:val="28"/>
              </w:rPr>
              <w:t>(42,074,245)</w:t>
            </w:r>
          </w:p>
        </w:tc>
      </w:tr>
      <w:tr w:rsidR="004E3FFE" w:rsidRPr="00111FE7" w14:paraId="23866502" w14:textId="77777777" w:rsidTr="006E26C2">
        <w:trPr>
          <w:trHeight w:val="390"/>
        </w:trPr>
        <w:tc>
          <w:tcPr>
            <w:tcW w:w="3288" w:type="dxa"/>
            <w:shd w:val="clear" w:color="auto" w:fill="auto"/>
            <w:noWrap/>
            <w:vAlign w:val="bottom"/>
          </w:tcPr>
          <w:p w14:paraId="577CA796" w14:textId="19E6215A" w:rsidR="004E3FFE" w:rsidRPr="00906300" w:rsidRDefault="004E3FFE" w:rsidP="004E3FFE">
            <w:pPr>
              <w:jc w:val="both"/>
              <w:rPr>
                <w:rFonts w:asciiTheme="majorBidi" w:hAnsiTheme="majorBidi" w:cstheme="majorBidi"/>
                <w:sz w:val="28"/>
                <w:szCs w:val="28"/>
                <w:u w:val="single"/>
              </w:rPr>
            </w:pPr>
            <w:r>
              <w:rPr>
                <w:rFonts w:asciiTheme="majorBidi" w:hAnsiTheme="majorBidi" w:cstheme="majorBidi"/>
                <w:b/>
                <w:bCs/>
                <w:sz w:val="28"/>
                <w:szCs w:val="28"/>
              </w:rPr>
              <w:t xml:space="preserve">Total loans to related </w:t>
            </w:r>
            <w:r w:rsidR="005F4E55">
              <w:rPr>
                <w:rFonts w:asciiTheme="majorBidi" w:hAnsiTheme="majorBidi" w:cstheme="majorBidi"/>
                <w:b/>
                <w:bCs/>
                <w:sz w:val="28"/>
                <w:szCs w:val="28"/>
              </w:rPr>
              <w:t>party</w:t>
            </w:r>
            <w:r w:rsidRPr="00111FE7">
              <w:rPr>
                <w:rFonts w:asciiTheme="majorBidi" w:hAnsiTheme="majorBidi" w:cstheme="majorBidi"/>
                <w:b/>
                <w:bCs/>
                <w:sz w:val="28"/>
                <w:szCs w:val="28"/>
              </w:rPr>
              <w:t xml:space="preserve"> - net</w:t>
            </w:r>
          </w:p>
        </w:tc>
        <w:tc>
          <w:tcPr>
            <w:tcW w:w="1531" w:type="dxa"/>
            <w:shd w:val="clear" w:color="auto" w:fill="auto"/>
            <w:noWrap/>
            <w:vAlign w:val="bottom"/>
          </w:tcPr>
          <w:p w14:paraId="64361642" w14:textId="2915F781" w:rsidR="004E3FFE" w:rsidRDefault="004E3FFE" w:rsidP="004E3FFE">
            <w:pPr>
              <w:tabs>
                <w:tab w:val="decimal" w:pos="1304"/>
              </w:tabs>
              <w:rPr>
                <w:sz w:val="28"/>
                <w:szCs w:val="28"/>
              </w:rPr>
            </w:pPr>
            <w:r>
              <w:rPr>
                <w:sz w:val="28"/>
                <w:szCs w:val="28"/>
              </w:rPr>
              <w:t>-</w:t>
            </w:r>
          </w:p>
        </w:tc>
        <w:tc>
          <w:tcPr>
            <w:tcW w:w="1531" w:type="dxa"/>
            <w:shd w:val="clear" w:color="auto" w:fill="auto"/>
            <w:noWrap/>
            <w:vAlign w:val="bottom"/>
          </w:tcPr>
          <w:p w14:paraId="0A00C9FB" w14:textId="4AC4DED6" w:rsidR="004E3FFE" w:rsidRDefault="004E3FFE" w:rsidP="004E3FFE">
            <w:pPr>
              <w:tabs>
                <w:tab w:val="decimal" w:pos="1304"/>
              </w:tabs>
              <w:rPr>
                <w:sz w:val="28"/>
                <w:szCs w:val="28"/>
              </w:rPr>
            </w:pPr>
            <w:r>
              <w:rPr>
                <w:sz w:val="28"/>
                <w:szCs w:val="28"/>
              </w:rPr>
              <w:t>-</w:t>
            </w:r>
          </w:p>
        </w:tc>
        <w:tc>
          <w:tcPr>
            <w:tcW w:w="1531" w:type="dxa"/>
            <w:tcBorders>
              <w:top w:val="nil"/>
              <w:left w:val="nil"/>
              <w:bottom w:val="nil"/>
              <w:right w:val="nil"/>
            </w:tcBorders>
            <w:shd w:val="clear" w:color="auto" w:fill="auto"/>
            <w:noWrap/>
            <w:vAlign w:val="bottom"/>
          </w:tcPr>
          <w:p w14:paraId="5B515A27" w14:textId="53BCFEB7" w:rsidR="004E3FFE" w:rsidRDefault="004E3FFE" w:rsidP="004E3FFE">
            <w:pPr>
              <w:tabs>
                <w:tab w:val="decimal" w:pos="1304"/>
              </w:tabs>
              <w:rPr>
                <w:rFonts w:asciiTheme="majorBidi" w:hAnsiTheme="majorBidi" w:cstheme="majorBidi"/>
                <w:sz w:val="28"/>
                <w:szCs w:val="28"/>
              </w:rPr>
            </w:pPr>
            <w:r w:rsidRPr="004B782A">
              <w:rPr>
                <w:rFonts w:asciiTheme="majorBidi" w:hAnsiTheme="majorBidi" w:cstheme="majorBidi"/>
                <w:sz w:val="28"/>
                <w:szCs w:val="28"/>
              </w:rPr>
              <w:t>45,081,391</w:t>
            </w:r>
          </w:p>
        </w:tc>
        <w:tc>
          <w:tcPr>
            <w:tcW w:w="1531" w:type="dxa"/>
            <w:shd w:val="clear" w:color="auto" w:fill="auto"/>
            <w:noWrap/>
            <w:vAlign w:val="bottom"/>
          </w:tcPr>
          <w:p w14:paraId="5AFC7E4E" w14:textId="1AB3446E" w:rsidR="004E3FFE" w:rsidRDefault="004E3FFE" w:rsidP="004E3FFE">
            <w:pPr>
              <w:tabs>
                <w:tab w:val="decimal" w:pos="1304"/>
              </w:tabs>
              <w:rPr>
                <w:sz w:val="28"/>
                <w:szCs w:val="28"/>
              </w:rPr>
            </w:pPr>
            <w:r w:rsidRPr="000800E5">
              <w:rPr>
                <w:sz w:val="28"/>
                <w:szCs w:val="28"/>
              </w:rPr>
              <w:t>46,925,755</w:t>
            </w:r>
          </w:p>
        </w:tc>
      </w:tr>
      <w:tr w:rsidR="004E3FFE" w:rsidRPr="00111FE7" w14:paraId="2AFD7BB5" w14:textId="77777777" w:rsidTr="006E26C2">
        <w:trPr>
          <w:trHeight w:val="390"/>
        </w:trPr>
        <w:tc>
          <w:tcPr>
            <w:tcW w:w="3288" w:type="dxa"/>
            <w:shd w:val="clear" w:color="auto" w:fill="auto"/>
            <w:noWrap/>
            <w:vAlign w:val="bottom"/>
          </w:tcPr>
          <w:p w14:paraId="416E5794" w14:textId="1A5A5F7D" w:rsidR="004E3FFE" w:rsidRPr="00906300" w:rsidRDefault="004E3FFE" w:rsidP="009E1986">
            <w:pPr>
              <w:jc w:val="both"/>
              <w:rPr>
                <w:rFonts w:asciiTheme="majorBidi" w:hAnsiTheme="majorBidi" w:cstheme="majorBidi"/>
                <w:sz w:val="28"/>
                <w:szCs w:val="28"/>
                <w:u w:val="single"/>
              </w:rPr>
            </w:pPr>
            <w:r w:rsidRPr="00906300">
              <w:rPr>
                <w:rFonts w:asciiTheme="majorBidi" w:hAnsiTheme="majorBidi" w:cstheme="majorBidi"/>
                <w:sz w:val="28"/>
                <w:szCs w:val="28"/>
                <w:u w:val="single"/>
              </w:rPr>
              <w:t>Less</w:t>
            </w:r>
            <w:r w:rsidRPr="009B5D86">
              <w:rPr>
                <w:rFonts w:asciiTheme="majorBidi" w:hAnsiTheme="majorBidi" w:cstheme="majorBidi"/>
                <w:sz w:val="28"/>
                <w:szCs w:val="28"/>
              </w:rPr>
              <w:t xml:space="preserve"> </w:t>
            </w:r>
            <w:r w:rsidR="009E1986">
              <w:rPr>
                <w:rFonts w:asciiTheme="majorBidi" w:hAnsiTheme="majorBidi" w:cstheme="majorBidi"/>
                <w:sz w:val="28"/>
                <w:szCs w:val="28"/>
              </w:rPr>
              <w:t>L</w:t>
            </w:r>
            <w:r>
              <w:rPr>
                <w:rFonts w:asciiTheme="majorBidi" w:hAnsiTheme="majorBidi" w:cstheme="majorBidi"/>
                <w:sz w:val="28"/>
                <w:szCs w:val="28"/>
              </w:rPr>
              <w:t>ong-</w:t>
            </w:r>
            <w:r w:rsidRPr="009B5D86">
              <w:rPr>
                <w:rFonts w:asciiTheme="majorBidi" w:hAnsiTheme="majorBidi" w:cstheme="majorBidi"/>
                <w:sz w:val="28"/>
                <w:szCs w:val="28"/>
              </w:rPr>
              <w:t>t</w:t>
            </w:r>
            <w:r>
              <w:rPr>
                <w:rFonts w:asciiTheme="majorBidi" w:hAnsiTheme="majorBidi" w:cstheme="majorBidi"/>
                <w:sz w:val="28"/>
                <w:szCs w:val="28"/>
              </w:rPr>
              <w:t>erm loan to</w:t>
            </w:r>
            <w:r w:rsidR="009E1986">
              <w:rPr>
                <w:rFonts w:asciiTheme="majorBidi" w:hAnsiTheme="majorBidi" w:cstheme="majorBidi"/>
                <w:sz w:val="28"/>
                <w:szCs w:val="28"/>
              </w:rPr>
              <w:t xml:space="preserve"> </w:t>
            </w:r>
            <w:r>
              <w:rPr>
                <w:rFonts w:asciiTheme="majorBidi" w:hAnsiTheme="majorBidi" w:cstheme="majorBidi"/>
                <w:sz w:val="28"/>
                <w:szCs w:val="28"/>
              </w:rPr>
              <w:t>related party</w:t>
            </w:r>
            <w:r w:rsidR="00054FB5">
              <w:rPr>
                <w:rFonts w:asciiTheme="majorBidi" w:hAnsiTheme="majorBidi" w:cstheme="majorBidi"/>
                <w:sz w:val="28"/>
                <w:szCs w:val="28"/>
              </w:rPr>
              <w:t xml:space="preserve"> - net</w:t>
            </w:r>
          </w:p>
        </w:tc>
        <w:tc>
          <w:tcPr>
            <w:tcW w:w="1531" w:type="dxa"/>
            <w:shd w:val="clear" w:color="auto" w:fill="auto"/>
            <w:noWrap/>
            <w:vAlign w:val="bottom"/>
          </w:tcPr>
          <w:p w14:paraId="41229378" w14:textId="314480A2" w:rsidR="004E3FFE" w:rsidRDefault="004E3FFE" w:rsidP="00831BEE">
            <w:pPr>
              <w:pBdr>
                <w:bottom w:val="single" w:sz="4" w:space="1" w:color="auto"/>
              </w:pBdr>
              <w:tabs>
                <w:tab w:val="decimal" w:pos="1304"/>
              </w:tabs>
              <w:rPr>
                <w:sz w:val="28"/>
                <w:szCs w:val="28"/>
              </w:rPr>
            </w:pPr>
            <w:r>
              <w:rPr>
                <w:sz w:val="28"/>
                <w:szCs w:val="28"/>
              </w:rPr>
              <w:t>-</w:t>
            </w:r>
          </w:p>
        </w:tc>
        <w:tc>
          <w:tcPr>
            <w:tcW w:w="1531" w:type="dxa"/>
            <w:shd w:val="clear" w:color="auto" w:fill="auto"/>
            <w:noWrap/>
            <w:vAlign w:val="bottom"/>
          </w:tcPr>
          <w:p w14:paraId="6680401A" w14:textId="2C0797C7" w:rsidR="004E3FFE" w:rsidRDefault="004E3FFE" w:rsidP="00831BEE">
            <w:pPr>
              <w:pBdr>
                <w:bottom w:val="single" w:sz="4" w:space="1" w:color="auto"/>
              </w:pBdr>
              <w:tabs>
                <w:tab w:val="decimal" w:pos="1304"/>
              </w:tabs>
              <w:rPr>
                <w:sz w:val="28"/>
                <w:szCs w:val="28"/>
              </w:rPr>
            </w:pPr>
            <w:r>
              <w:rPr>
                <w:sz w:val="28"/>
                <w:szCs w:val="28"/>
              </w:rPr>
              <w:t>-</w:t>
            </w:r>
          </w:p>
        </w:tc>
        <w:tc>
          <w:tcPr>
            <w:tcW w:w="1531" w:type="dxa"/>
            <w:tcBorders>
              <w:top w:val="nil"/>
              <w:left w:val="nil"/>
              <w:bottom w:val="nil"/>
              <w:right w:val="nil"/>
            </w:tcBorders>
            <w:shd w:val="clear" w:color="auto" w:fill="auto"/>
            <w:noWrap/>
            <w:vAlign w:val="bottom"/>
          </w:tcPr>
          <w:p w14:paraId="612819A8" w14:textId="5D475EED" w:rsidR="004E3FFE" w:rsidRDefault="004E3FFE" w:rsidP="00831BEE">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w:t>
            </w:r>
            <w:r w:rsidRPr="004B782A">
              <w:rPr>
                <w:rFonts w:asciiTheme="majorBidi" w:hAnsiTheme="majorBidi" w:cstheme="majorBidi"/>
                <w:sz w:val="28"/>
                <w:szCs w:val="28"/>
              </w:rPr>
              <w:t>45,081,391</w:t>
            </w:r>
            <w:r>
              <w:rPr>
                <w:rFonts w:asciiTheme="majorBidi" w:hAnsiTheme="majorBidi" w:cstheme="majorBidi"/>
                <w:sz w:val="28"/>
                <w:szCs w:val="28"/>
              </w:rPr>
              <w:t>)</w:t>
            </w:r>
          </w:p>
        </w:tc>
        <w:tc>
          <w:tcPr>
            <w:tcW w:w="1531" w:type="dxa"/>
            <w:shd w:val="clear" w:color="auto" w:fill="auto"/>
            <w:noWrap/>
            <w:vAlign w:val="bottom"/>
          </w:tcPr>
          <w:p w14:paraId="5A6D37AB" w14:textId="1611994B" w:rsidR="004E3FFE" w:rsidRDefault="004E3FFE" w:rsidP="00831BEE">
            <w:pPr>
              <w:pBdr>
                <w:bottom w:val="single" w:sz="4" w:space="1" w:color="auto"/>
              </w:pBdr>
              <w:tabs>
                <w:tab w:val="decimal" w:pos="1304"/>
              </w:tabs>
              <w:rPr>
                <w:sz w:val="28"/>
                <w:szCs w:val="28"/>
              </w:rPr>
            </w:pPr>
            <w:r>
              <w:rPr>
                <w:sz w:val="28"/>
                <w:szCs w:val="28"/>
              </w:rPr>
              <w:t>-</w:t>
            </w:r>
          </w:p>
        </w:tc>
      </w:tr>
      <w:tr w:rsidR="00F76882" w:rsidRPr="00111FE7" w14:paraId="020AE75D" w14:textId="77777777" w:rsidTr="006E26C2">
        <w:trPr>
          <w:trHeight w:val="390"/>
        </w:trPr>
        <w:tc>
          <w:tcPr>
            <w:tcW w:w="3288" w:type="dxa"/>
            <w:shd w:val="clear" w:color="auto" w:fill="auto"/>
            <w:noWrap/>
            <w:vAlign w:val="bottom"/>
            <w:hideMark/>
          </w:tcPr>
          <w:p w14:paraId="36A2DD43" w14:textId="3195C4BA" w:rsidR="00F76882" w:rsidRPr="00111FE7" w:rsidRDefault="004E3FFE" w:rsidP="004E3FFE">
            <w:pPr>
              <w:jc w:val="left"/>
              <w:rPr>
                <w:rFonts w:asciiTheme="majorBidi" w:hAnsiTheme="majorBidi" w:cstheme="majorBidi"/>
                <w:b/>
                <w:bCs/>
                <w:sz w:val="28"/>
                <w:szCs w:val="28"/>
              </w:rPr>
            </w:pPr>
            <w:r>
              <w:rPr>
                <w:rFonts w:asciiTheme="majorBidi" w:hAnsiTheme="majorBidi" w:cstheme="majorBidi"/>
                <w:b/>
                <w:bCs/>
                <w:sz w:val="28"/>
                <w:szCs w:val="28"/>
              </w:rPr>
              <w:t>Short-term l</w:t>
            </w:r>
            <w:r w:rsidR="0014134E">
              <w:rPr>
                <w:rFonts w:asciiTheme="majorBidi" w:hAnsiTheme="majorBidi" w:cstheme="majorBidi"/>
                <w:b/>
                <w:bCs/>
                <w:sz w:val="28"/>
                <w:szCs w:val="28"/>
              </w:rPr>
              <w:t xml:space="preserve">oans to related </w:t>
            </w:r>
            <w:r w:rsidR="005F4E55">
              <w:rPr>
                <w:rFonts w:asciiTheme="majorBidi" w:hAnsiTheme="majorBidi" w:cstheme="majorBidi"/>
                <w:b/>
                <w:bCs/>
                <w:sz w:val="28"/>
                <w:szCs w:val="28"/>
              </w:rPr>
              <w:t>party</w:t>
            </w:r>
            <w:r w:rsidR="00F76882" w:rsidRPr="00111FE7">
              <w:rPr>
                <w:rFonts w:asciiTheme="majorBidi" w:hAnsiTheme="majorBidi" w:cstheme="majorBidi"/>
                <w:b/>
                <w:bCs/>
                <w:sz w:val="28"/>
                <w:szCs w:val="28"/>
              </w:rPr>
              <w:t xml:space="preserve"> - net</w:t>
            </w:r>
          </w:p>
        </w:tc>
        <w:tc>
          <w:tcPr>
            <w:tcW w:w="1531" w:type="dxa"/>
            <w:shd w:val="clear" w:color="auto" w:fill="auto"/>
            <w:noWrap/>
            <w:vAlign w:val="bottom"/>
          </w:tcPr>
          <w:p w14:paraId="210F1F65" w14:textId="2224BE0C" w:rsidR="00F76882" w:rsidRPr="00111FE7" w:rsidRDefault="00F76882" w:rsidP="00F76882">
            <w:pPr>
              <w:pBdr>
                <w:bottom w:val="double" w:sz="4" w:space="1" w:color="auto"/>
              </w:pBdr>
              <w:tabs>
                <w:tab w:val="decimal" w:pos="1304"/>
              </w:tabs>
              <w:rPr>
                <w:rFonts w:asciiTheme="majorBidi" w:hAnsiTheme="majorBidi" w:cstheme="majorBidi"/>
                <w:sz w:val="28"/>
                <w:szCs w:val="28"/>
              </w:rPr>
            </w:pPr>
            <w:r>
              <w:rPr>
                <w:sz w:val="28"/>
                <w:szCs w:val="28"/>
              </w:rPr>
              <w:t>-</w:t>
            </w:r>
          </w:p>
        </w:tc>
        <w:tc>
          <w:tcPr>
            <w:tcW w:w="1531" w:type="dxa"/>
            <w:shd w:val="clear" w:color="auto" w:fill="auto"/>
            <w:noWrap/>
            <w:vAlign w:val="bottom"/>
            <w:hideMark/>
          </w:tcPr>
          <w:p w14:paraId="5C34272D" w14:textId="769B8C47" w:rsidR="00F76882" w:rsidRPr="00111FE7" w:rsidRDefault="00F76882" w:rsidP="00F76882">
            <w:pPr>
              <w:pBdr>
                <w:bottom w:val="double" w:sz="4" w:space="1" w:color="auto"/>
              </w:pBdr>
              <w:tabs>
                <w:tab w:val="decimal" w:pos="1304"/>
              </w:tabs>
              <w:rPr>
                <w:rFonts w:asciiTheme="majorBidi" w:hAnsiTheme="majorBidi" w:cstheme="majorBidi"/>
                <w:sz w:val="28"/>
                <w:szCs w:val="28"/>
              </w:rPr>
            </w:pPr>
            <w:r>
              <w:rPr>
                <w:sz w:val="28"/>
                <w:szCs w:val="28"/>
              </w:rPr>
              <w:t>-</w:t>
            </w:r>
          </w:p>
        </w:tc>
        <w:tc>
          <w:tcPr>
            <w:tcW w:w="1531" w:type="dxa"/>
            <w:tcBorders>
              <w:top w:val="nil"/>
              <w:left w:val="nil"/>
              <w:right w:val="nil"/>
            </w:tcBorders>
            <w:shd w:val="clear" w:color="auto" w:fill="auto"/>
            <w:noWrap/>
            <w:vAlign w:val="bottom"/>
          </w:tcPr>
          <w:p w14:paraId="57CFE01C" w14:textId="6AEE38A9" w:rsidR="00F76882" w:rsidRPr="00111FE7" w:rsidRDefault="00054FB5" w:rsidP="004E3FFE">
            <w:pPr>
              <w:pBdr>
                <w:bottom w:val="doub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w:t>
            </w:r>
          </w:p>
        </w:tc>
        <w:tc>
          <w:tcPr>
            <w:tcW w:w="1531" w:type="dxa"/>
            <w:shd w:val="clear" w:color="auto" w:fill="auto"/>
            <w:noWrap/>
            <w:vAlign w:val="bottom"/>
            <w:hideMark/>
          </w:tcPr>
          <w:p w14:paraId="5CD56830" w14:textId="5C11327E" w:rsidR="00F76882" w:rsidRPr="00111FE7" w:rsidRDefault="00F76882" w:rsidP="00F76882">
            <w:pPr>
              <w:pBdr>
                <w:bottom w:val="double" w:sz="4" w:space="1" w:color="auto"/>
              </w:pBdr>
              <w:tabs>
                <w:tab w:val="decimal" w:pos="1304"/>
              </w:tabs>
              <w:rPr>
                <w:rFonts w:asciiTheme="majorBidi" w:hAnsiTheme="majorBidi" w:cstheme="majorBidi"/>
                <w:sz w:val="28"/>
                <w:szCs w:val="28"/>
              </w:rPr>
            </w:pPr>
            <w:r>
              <w:rPr>
                <w:sz w:val="28"/>
                <w:szCs w:val="28"/>
              </w:rPr>
              <w:t>46,925,755</w:t>
            </w:r>
          </w:p>
        </w:tc>
      </w:tr>
      <w:tr w:rsidR="00D8076A" w:rsidRPr="00111FE7" w14:paraId="64206A5F" w14:textId="77777777" w:rsidTr="00807E3A">
        <w:trPr>
          <w:trHeight w:val="390"/>
        </w:trPr>
        <w:tc>
          <w:tcPr>
            <w:tcW w:w="3288" w:type="dxa"/>
            <w:shd w:val="clear" w:color="auto" w:fill="auto"/>
            <w:noWrap/>
            <w:vAlign w:val="bottom"/>
            <w:hideMark/>
          </w:tcPr>
          <w:p w14:paraId="65D1B8E7" w14:textId="77777777" w:rsidR="00D8076A" w:rsidRPr="00111FE7" w:rsidRDefault="00D8076A" w:rsidP="00D8076A">
            <w:pPr>
              <w:jc w:val="both"/>
              <w:rPr>
                <w:rFonts w:asciiTheme="majorBidi" w:hAnsiTheme="majorBidi" w:cstheme="majorBidi"/>
                <w:b/>
                <w:bCs/>
                <w:sz w:val="28"/>
                <w:szCs w:val="28"/>
              </w:rPr>
            </w:pPr>
            <w:r w:rsidRPr="00111FE7">
              <w:rPr>
                <w:rFonts w:asciiTheme="majorBidi" w:hAnsiTheme="majorBidi" w:cstheme="majorBidi"/>
                <w:b/>
                <w:bCs/>
                <w:sz w:val="28"/>
                <w:szCs w:val="28"/>
              </w:rPr>
              <w:t>Trade payable - related parties</w:t>
            </w:r>
          </w:p>
        </w:tc>
        <w:tc>
          <w:tcPr>
            <w:tcW w:w="1531" w:type="dxa"/>
            <w:shd w:val="clear" w:color="auto" w:fill="auto"/>
            <w:noWrap/>
            <w:vAlign w:val="bottom"/>
          </w:tcPr>
          <w:p w14:paraId="39AF5A2C" w14:textId="77777777" w:rsidR="00D8076A" w:rsidRPr="00111FE7" w:rsidRDefault="00D8076A" w:rsidP="00D8076A">
            <w:pPr>
              <w:tabs>
                <w:tab w:val="decimal" w:pos="1304"/>
              </w:tabs>
              <w:rPr>
                <w:rFonts w:asciiTheme="majorBidi" w:hAnsiTheme="majorBidi" w:cstheme="majorBidi"/>
                <w:sz w:val="28"/>
                <w:szCs w:val="28"/>
              </w:rPr>
            </w:pPr>
          </w:p>
        </w:tc>
        <w:tc>
          <w:tcPr>
            <w:tcW w:w="1531" w:type="dxa"/>
            <w:shd w:val="clear" w:color="auto" w:fill="auto"/>
            <w:noWrap/>
            <w:vAlign w:val="bottom"/>
            <w:hideMark/>
          </w:tcPr>
          <w:p w14:paraId="1723252D" w14:textId="77777777" w:rsidR="00D8076A" w:rsidRPr="00111FE7" w:rsidRDefault="00D8076A" w:rsidP="00D8076A">
            <w:pPr>
              <w:tabs>
                <w:tab w:val="decimal" w:pos="1304"/>
              </w:tabs>
              <w:rPr>
                <w:rFonts w:asciiTheme="majorBidi" w:hAnsiTheme="majorBidi" w:cstheme="majorBidi"/>
                <w:sz w:val="28"/>
                <w:szCs w:val="28"/>
              </w:rPr>
            </w:pPr>
          </w:p>
        </w:tc>
        <w:tc>
          <w:tcPr>
            <w:tcW w:w="1531" w:type="dxa"/>
            <w:shd w:val="clear" w:color="auto" w:fill="auto"/>
            <w:noWrap/>
            <w:vAlign w:val="bottom"/>
          </w:tcPr>
          <w:p w14:paraId="3A55E4FF" w14:textId="77777777" w:rsidR="00D8076A" w:rsidRPr="00111FE7" w:rsidRDefault="00D8076A" w:rsidP="00D8076A">
            <w:pPr>
              <w:tabs>
                <w:tab w:val="decimal" w:pos="1304"/>
              </w:tabs>
              <w:rPr>
                <w:rFonts w:asciiTheme="majorBidi" w:hAnsiTheme="majorBidi" w:cstheme="majorBidi"/>
                <w:sz w:val="28"/>
                <w:szCs w:val="28"/>
              </w:rPr>
            </w:pPr>
          </w:p>
        </w:tc>
        <w:tc>
          <w:tcPr>
            <w:tcW w:w="1531" w:type="dxa"/>
            <w:shd w:val="clear" w:color="auto" w:fill="auto"/>
            <w:noWrap/>
            <w:vAlign w:val="bottom"/>
            <w:hideMark/>
          </w:tcPr>
          <w:p w14:paraId="0C3EE694" w14:textId="77777777" w:rsidR="00D8076A" w:rsidRPr="00111FE7" w:rsidRDefault="00D8076A" w:rsidP="00D8076A">
            <w:pPr>
              <w:tabs>
                <w:tab w:val="decimal" w:pos="1304"/>
              </w:tabs>
              <w:rPr>
                <w:rFonts w:asciiTheme="majorBidi" w:hAnsiTheme="majorBidi" w:cstheme="majorBidi"/>
                <w:sz w:val="28"/>
                <w:szCs w:val="28"/>
              </w:rPr>
            </w:pPr>
          </w:p>
        </w:tc>
      </w:tr>
      <w:tr w:rsidR="00831BEE" w:rsidRPr="00111FE7" w14:paraId="40517B43" w14:textId="77777777" w:rsidTr="006E26C2">
        <w:trPr>
          <w:trHeight w:val="390"/>
        </w:trPr>
        <w:tc>
          <w:tcPr>
            <w:tcW w:w="3288" w:type="dxa"/>
            <w:shd w:val="clear" w:color="auto" w:fill="auto"/>
            <w:noWrap/>
            <w:vAlign w:val="bottom"/>
            <w:hideMark/>
          </w:tcPr>
          <w:p w14:paraId="4A9D979A" w14:textId="77777777" w:rsidR="00831BEE" w:rsidRPr="00111FE7" w:rsidRDefault="00831BEE" w:rsidP="00831BEE">
            <w:pPr>
              <w:jc w:val="both"/>
              <w:rPr>
                <w:rFonts w:asciiTheme="majorBidi" w:hAnsiTheme="majorBidi" w:cstheme="majorBidi"/>
                <w:color w:val="000000"/>
                <w:sz w:val="28"/>
                <w:szCs w:val="28"/>
              </w:rPr>
            </w:pPr>
            <w:r w:rsidRPr="00111FE7">
              <w:rPr>
                <w:rFonts w:asciiTheme="majorBidi" w:hAnsiTheme="majorBidi" w:cstheme="majorBidi"/>
                <w:color w:val="000000"/>
                <w:sz w:val="28"/>
                <w:szCs w:val="28"/>
              </w:rPr>
              <w:t>Enginar Co., Ltd.</w:t>
            </w:r>
          </w:p>
        </w:tc>
        <w:tc>
          <w:tcPr>
            <w:tcW w:w="1531" w:type="dxa"/>
            <w:shd w:val="clear" w:color="auto" w:fill="auto"/>
            <w:noWrap/>
            <w:vAlign w:val="bottom"/>
          </w:tcPr>
          <w:p w14:paraId="1ACDC7AA" w14:textId="31319A01" w:rsidR="00831BEE" w:rsidRPr="00111FE7" w:rsidRDefault="006E26C2" w:rsidP="00831BEE">
            <w:pPr>
              <w:tabs>
                <w:tab w:val="decimal" w:pos="1304"/>
              </w:tabs>
              <w:rPr>
                <w:rFonts w:asciiTheme="majorBidi" w:hAnsiTheme="majorBidi" w:cstheme="majorBidi"/>
                <w:sz w:val="28"/>
                <w:szCs w:val="28"/>
              </w:rPr>
            </w:pPr>
            <w:r w:rsidRPr="00F644FE">
              <w:rPr>
                <w:rFonts w:asciiTheme="majorBidi" w:hAnsiTheme="majorBidi" w:cstheme="majorBidi"/>
                <w:sz w:val="28"/>
                <w:szCs w:val="28"/>
              </w:rPr>
              <w:t>6,715,046</w:t>
            </w:r>
          </w:p>
        </w:tc>
        <w:tc>
          <w:tcPr>
            <w:tcW w:w="1531" w:type="dxa"/>
            <w:shd w:val="clear" w:color="auto" w:fill="auto"/>
            <w:noWrap/>
            <w:vAlign w:val="bottom"/>
            <w:hideMark/>
          </w:tcPr>
          <w:p w14:paraId="63717AA1" w14:textId="48052725" w:rsidR="00831BEE" w:rsidRPr="00111FE7" w:rsidRDefault="00831BEE" w:rsidP="00831BEE">
            <w:pPr>
              <w:tabs>
                <w:tab w:val="decimal" w:pos="1304"/>
              </w:tabs>
              <w:rPr>
                <w:rFonts w:asciiTheme="majorBidi" w:hAnsiTheme="majorBidi" w:cstheme="majorBidi"/>
                <w:sz w:val="28"/>
                <w:szCs w:val="28"/>
              </w:rPr>
            </w:pPr>
            <w:r>
              <w:rPr>
                <w:sz w:val="28"/>
                <w:szCs w:val="28"/>
              </w:rPr>
              <w:t>11,986,459</w:t>
            </w:r>
          </w:p>
        </w:tc>
        <w:tc>
          <w:tcPr>
            <w:tcW w:w="1531" w:type="dxa"/>
            <w:shd w:val="clear" w:color="auto" w:fill="auto"/>
            <w:noWrap/>
            <w:vAlign w:val="bottom"/>
          </w:tcPr>
          <w:p w14:paraId="137A6355" w14:textId="7FAB5AFE" w:rsidR="00831BEE" w:rsidRPr="00111FE7" w:rsidRDefault="006E26C2" w:rsidP="00831BEE">
            <w:pPr>
              <w:tabs>
                <w:tab w:val="decimal" w:pos="1304"/>
              </w:tabs>
              <w:rPr>
                <w:rFonts w:asciiTheme="majorBidi" w:hAnsiTheme="majorBidi" w:cstheme="majorBidi"/>
                <w:sz w:val="28"/>
                <w:szCs w:val="28"/>
              </w:rPr>
            </w:pPr>
            <w:r w:rsidRPr="00F644FE">
              <w:rPr>
                <w:rFonts w:asciiTheme="majorBidi" w:hAnsiTheme="majorBidi" w:cstheme="majorBidi"/>
                <w:sz w:val="28"/>
                <w:szCs w:val="28"/>
              </w:rPr>
              <w:t>6,715,046</w:t>
            </w:r>
          </w:p>
        </w:tc>
        <w:tc>
          <w:tcPr>
            <w:tcW w:w="1531" w:type="dxa"/>
            <w:shd w:val="clear" w:color="auto" w:fill="auto"/>
            <w:noWrap/>
            <w:vAlign w:val="bottom"/>
            <w:hideMark/>
          </w:tcPr>
          <w:p w14:paraId="59417C7C" w14:textId="24582BEA" w:rsidR="00831BEE" w:rsidRPr="00111FE7" w:rsidRDefault="00831BEE" w:rsidP="00831BEE">
            <w:pPr>
              <w:tabs>
                <w:tab w:val="decimal" w:pos="1304"/>
              </w:tabs>
              <w:rPr>
                <w:rFonts w:asciiTheme="majorBidi" w:hAnsiTheme="majorBidi" w:cstheme="majorBidi"/>
                <w:sz w:val="28"/>
                <w:szCs w:val="28"/>
              </w:rPr>
            </w:pPr>
            <w:r>
              <w:rPr>
                <w:sz w:val="28"/>
                <w:szCs w:val="28"/>
              </w:rPr>
              <w:t>11,986,459</w:t>
            </w:r>
          </w:p>
        </w:tc>
      </w:tr>
      <w:tr w:rsidR="00831BEE" w:rsidRPr="00111FE7" w14:paraId="2AD7AD47" w14:textId="77777777" w:rsidTr="006E26C2">
        <w:trPr>
          <w:trHeight w:val="390"/>
        </w:trPr>
        <w:tc>
          <w:tcPr>
            <w:tcW w:w="3288" w:type="dxa"/>
            <w:shd w:val="clear" w:color="auto" w:fill="auto"/>
            <w:noWrap/>
            <w:vAlign w:val="bottom"/>
          </w:tcPr>
          <w:p w14:paraId="6B2C9ED9" w14:textId="5B940CD7" w:rsidR="00831BEE" w:rsidRPr="00111FE7" w:rsidRDefault="00831BEE" w:rsidP="00831BEE">
            <w:pPr>
              <w:jc w:val="both"/>
              <w:rPr>
                <w:rFonts w:asciiTheme="majorBidi" w:hAnsiTheme="majorBidi" w:cstheme="majorBidi"/>
                <w:color w:val="000000"/>
                <w:sz w:val="28"/>
                <w:szCs w:val="28"/>
              </w:rPr>
            </w:pPr>
            <w:r w:rsidRPr="00111FE7">
              <w:rPr>
                <w:rFonts w:asciiTheme="majorBidi" w:hAnsiTheme="majorBidi" w:cstheme="majorBidi"/>
                <w:sz w:val="28"/>
                <w:szCs w:val="28"/>
              </w:rPr>
              <w:t>Varitek Co., Ltd.</w:t>
            </w:r>
          </w:p>
        </w:tc>
        <w:tc>
          <w:tcPr>
            <w:tcW w:w="1531" w:type="dxa"/>
            <w:shd w:val="clear" w:color="auto" w:fill="auto"/>
            <w:noWrap/>
            <w:vAlign w:val="bottom"/>
          </w:tcPr>
          <w:p w14:paraId="29D6E890" w14:textId="7884903F" w:rsidR="00831BEE" w:rsidRPr="00111FE7" w:rsidRDefault="007D3B91" w:rsidP="00F76882">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w:t>
            </w:r>
          </w:p>
        </w:tc>
        <w:tc>
          <w:tcPr>
            <w:tcW w:w="1531" w:type="dxa"/>
            <w:shd w:val="clear" w:color="auto" w:fill="auto"/>
            <w:noWrap/>
            <w:vAlign w:val="bottom"/>
          </w:tcPr>
          <w:p w14:paraId="34A4AE5C" w14:textId="4A08AC85" w:rsidR="00831BEE" w:rsidRDefault="00831BEE" w:rsidP="00F76882">
            <w:pPr>
              <w:pBdr>
                <w:bottom w:val="single" w:sz="4" w:space="1" w:color="auto"/>
              </w:pBdr>
              <w:tabs>
                <w:tab w:val="decimal" w:pos="1304"/>
              </w:tabs>
              <w:rPr>
                <w:sz w:val="28"/>
                <w:szCs w:val="28"/>
              </w:rPr>
            </w:pPr>
            <w:r>
              <w:rPr>
                <w:sz w:val="28"/>
                <w:szCs w:val="28"/>
              </w:rPr>
              <w:t>-</w:t>
            </w:r>
          </w:p>
        </w:tc>
        <w:tc>
          <w:tcPr>
            <w:tcW w:w="1531" w:type="dxa"/>
            <w:shd w:val="clear" w:color="auto" w:fill="auto"/>
            <w:noWrap/>
            <w:vAlign w:val="bottom"/>
          </w:tcPr>
          <w:p w14:paraId="2CC1D54B" w14:textId="7E47EACB" w:rsidR="00831BEE" w:rsidRPr="00111FE7" w:rsidRDefault="006E26C2" w:rsidP="00F76882">
            <w:pPr>
              <w:pBdr>
                <w:bottom w:val="single" w:sz="4" w:space="1" w:color="auto"/>
              </w:pBdr>
              <w:tabs>
                <w:tab w:val="decimal" w:pos="1304"/>
              </w:tabs>
              <w:rPr>
                <w:rFonts w:asciiTheme="majorBidi" w:hAnsiTheme="majorBidi" w:cstheme="majorBidi"/>
                <w:sz w:val="28"/>
                <w:szCs w:val="28"/>
              </w:rPr>
            </w:pPr>
            <w:r w:rsidRPr="00F644FE">
              <w:rPr>
                <w:rFonts w:asciiTheme="majorBidi" w:hAnsiTheme="majorBidi" w:cstheme="majorBidi"/>
                <w:sz w:val="28"/>
                <w:szCs w:val="28"/>
              </w:rPr>
              <w:t>147,267</w:t>
            </w:r>
          </w:p>
        </w:tc>
        <w:tc>
          <w:tcPr>
            <w:tcW w:w="1531" w:type="dxa"/>
            <w:shd w:val="clear" w:color="auto" w:fill="auto"/>
            <w:noWrap/>
            <w:vAlign w:val="bottom"/>
          </w:tcPr>
          <w:p w14:paraId="232057DE" w14:textId="2DBEB7FE" w:rsidR="00831BEE" w:rsidRDefault="00831BEE" w:rsidP="00F76882">
            <w:pPr>
              <w:pBdr>
                <w:bottom w:val="single" w:sz="4" w:space="1" w:color="auto"/>
              </w:pBdr>
              <w:tabs>
                <w:tab w:val="decimal" w:pos="1304"/>
              </w:tabs>
              <w:rPr>
                <w:sz w:val="28"/>
                <w:szCs w:val="28"/>
              </w:rPr>
            </w:pPr>
            <w:r>
              <w:rPr>
                <w:sz w:val="28"/>
                <w:szCs w:val="28"/>
              </w:rPr>
              <w:t>-</w:t>
            </w:r>
          </w:p>
        </w:tc>
      </w:tr>
      <w:tr w:rsidR="00F76882" w:rsidRPr="00111FE7" w14:paraId="207DA2E7" w14:textId="77777777" w:rsidTr="006E26C2">
        <w:trPr>
          <w:trHeight w:val="390"/>
        </w:trPr>
        <w:tc>
          <w:tcPr>
            <w:tcW w:w="3288" w:type="dxa"/>
            <w:shd w:val="clear" w:color="auto" w:fill="auto"/>
            <w:noWrap/>
            <w:vAlign w:val="bottom"/>
          </w:tcPr>
          <w:p w14:paraId="094AFAE0" w14:textId="3653C56A" w:rsidR="00F76882" w:rsidRPr="00111FE7" w:rsidRDefault="00812981" w:rsidP="00F76882">
            <w:pPr>
              <w:jc w:val="both"/>
              <w:rPr>
                <w:rFonts w:asciiTheme="majorBidi" w:hAnsiTheme="majorBidi" w:cstheme="majorBidi"/>
                <w:sz w:val="28"/>
                <w:szCs w:val="28"/>
              </w:rPr>
            </w:pPr>
            <w:r>
              <w:rPr>
                <w:rFonts w:asciiTheme="majorBidi" w:hAnsiTheme="majorBidi" w:cstheme="majorBidi"/>
                <w:b/>
                <w:bCs/>
                <w:sz w:val="28"/>
                <w:szCs w:val="28"/>
              </w:rPr>
              <w:t>Total t</w:t>
            </w:r>
            <w:r w:rsidR="00F76882" w:rsidRPr="00111FE7">
              <w:rPr>
                <w:rFonts w:asciiTheme="majorBidi" w:hAnsiTheme="majorBidi" w:cstheme="majorBidi"/>
                <w:b/>
                <w:bCs/>
                <w:sz w:val="28"/>
                <w:szCs w:val="28"/>
              </w:rPr>
              <w:t>rade payable - related parties</w:t>
            </w:r>
          </w:p>
        </w:tc>
        <w:tc>
          <w:tcPr>
            <w:tcW w:w="1531" w:type="dxa"/>
            <w:shd w:val="clear" w:color="auto" w:fill="auto"/>
            <w:noWrap/>
            <w:vAlign w:val="bottom"/>
          </w:tcPr>
          <w:p w14:paraId="1C870F5D" w14:textId="56EDE65D" w:rsidR="00F76882" w:rsidRDefault="006E26C2" w:rsidP="00F76882">
            <w:pPr>
              <w:pBdr>
                <w:bottom w:val="double" w:sz="4" w:space="1" w:color="auto"/>
              </w:pBdr>
              <w:tabs>
                <w:tab w:val="decimal" w:pos="1304"/>
              </w:tabs>
              <w:rPr>
                <w:rFonts w:asciiTheme="majorBidi" w:hAnsiTheme="majorBidi" w:cstheme="majorBidi"/>
                <w:sz w:val="28"/>
                <w:szCs w:val="28"/>
              </w:rPr>
            </w:pPr>
            <w:r w:rsidRPr="00F644FE">
              <w:rPr>
                <w:rFonts w:asciiTheme="majorBidi" w:hAnsiTheme="majorBidi" w:cstheme="majorBidi"/>
                <w:sz w:val="28"/>
                <w:szCs w:val="28"/>
              </w:rPr>
              <w:t>6,715,046</w:t>
            </w:r>
          </w:p>
        </w:tc>
        <w:tc>
          <w:tcPr>
            <w:tcW w:w="1531" w:type="dxa"/>
            <w:shd w:val="clear" w:color="auto" w:fill="auto"/>
            <w:noWrap/>
            <w:vAlign w:val="bottom"/>
          </w:tcPr>
          <w:p w14:paraId="0465134E" w14:textId="715A6697" w:rsidR="00F76882" w:rsidRDefault="00F76882" w:rsidP="00F76882">
            <w:pPr>
              <w:pBdr>
                <w:bottom w:val="double" w:sz="4" w:space="1" w:color="auto"/>
              </w:pBdr>
              <w:tabs>
                <w:tab w:val="decimal" w:pos="1304"/>
              </w:tabs>
              <w:rPr>
                <w:sz w:val="28"/>
                <w:szCs w:val="28"/>
              </w:rPr>
            </w:pPr>
            <w:r>
              <w:rPr>
                <w:sz w:val="28"/>
                <w:szCs w:val="28"/>
              </w:rPr>
              <w:t>11,986,459</w:t>
            </w:r>
          </w:p>
        </w:tc>
        <w:tc>
          <w:tcPr>
            <w:tcW w:w="1531" w:type="dxa"/>
            <w:shd w:val="clear" w:color="auto" w:fill="auto"/>
            <w:noWrap/>
            <w:vAlign w:val="bottom"/>
          </w:tcPr>
          <w:p w14:paraId="34A24F1F" w14:textId="7BBCCF27" w:rsidR="00F76882" w:rsidRDefault="006E26C2" w:rsidP="00F76882">
            <w:pPr>
              <w:pBdr>
                <w:bottom w:val="double" w:sz="4" w:space="1" w:color="auto"/>
              </w:pBdr>
              <w:tabs>
                <w:tab w:val="decimal" w:pos="1304"/>
              </w:tabs>
              <w:rPr>
                <w:rFonts w:asciiTheme="majorBidi" w:hAnsiTheme="majorBidi"/>
                <w:sz w:val="28"/>
                <w:szCs w:val="28"/>
              </w:rPr>
            </w:pPr>
            <w:r w:rsidRPr="00F644FE">
              <w:rPr>
                <w:rFonts w:asciiTheme="majorBidi" w:hAnsiTheme="majorBidi"/>
                <w:sz w:val="28"/>
                <w:szCs w:val="28"/>
              </w:rPr>
              <w:t>6,862,313</w:t>
            </w:r>
          </w:p>
        </w:tc>
        <w:tc>
          <w:tcPr>
            <w:tcW w:w="1531" w:type="dxa"/>
            <w:shd w:val="clear" w:color="auto" w:fill="auto"/>
            <w:noWrap/>
            <w:vAlign w:val="bottom"/>
          </w:tcPr>
          <w:p w14:paraId="51C227CC" w14:textId="15490591" w:rsidR="00F76882" w:rsidRDefault="00F76882" w:rsidP="00F76882">
            <w:pPr>
              <w:pBdr>
                <w:bottom w:val="double" w:sz="4" w:space="1" w:color="auto"/>
              </w:pBdr>
              <w:tabs>
                <w:tab w:val="decimal" w:pos="1304"/>
              </w:tabs>
              <w:rPr>
                <w:sz w:val="28"/>
                <w:szCs w:val="28"/>
              </w:rPr>
            </w:pPr>
            <w:r>
              <w:rPr>
                <w:sz w:val="28"/>
                <w:szCs w:val="28"/>
              </w:rPr>
              <w:t>11,986,459</w:t>
            </w:r>
          </w:p>
        </w:tc>
      </w:tr>
    </w:tbl>
    <w:p w14:paraId="7BF0D19F" w14:textId="77777777" w:rsidR="006E26C2" w:rsidRDefault="006E26C2" w:rsidP="00F76882">
      <w:pPr>
        <w:spacing w:before="240"/>
        <w:ind w:left="562"/>
        <w:jc w:val="both"/>
        <w:rPr>
          <w:rFonts w:asciiTheme="majorBidi" w:hAnsiTheme="majorBidi" w:cstheme="majorBidi"/>
          <w:sz w:val="28"/>
          <w:szCs w:val="28"/>
        </w:rPr>
      </w:pPr>
      <w:bookmarkStart w:id="12" w:name="_MON_1541925053"/>
      <w:bookmarkStart w:id="13" w:name="_MON_1517310209"/>
      <w:bookmarkStart w:id="14" w:name="_MON_1548330313"/>
      <w:bookmarkStart w:id="15" w:name="_MON_1504332518"/>
      <w:bookmarkStart w:id="16" w:name="_MON_1504332577"/>
      <w:bookmarkStart w:id="17" w:name="_MON_1483427932"/>
      <w:bookmarkStart w:id="18" w:name="_MON_1508764893"/>
      <w:bookmarkStart w:id="19" w:name="_MON_1548672449"/>
      <w:bookmarkStart w:id="20" w:name="_MON_1517382890"/>
      <w:bookmarkStart w:id="21" w:name="_MON_1517382925"/>
      <w:bookmarkStart w:id="22" w:name="_MON_1548746601"/>
      <w:bookmarkStart w:id="23" w:name="_MON_1508764945"/>
      <w:bookmarkStart w:id="24" w:name="_MON_1517417639"/>
      <w:bookmarkStart w:id="25" w:name="_MON_1508765034"/>
      <w:bookmarkStart w:id="26" w:name="_MON_1508765053"/>
      <w:bookmarkStart w:id="27" w:name="_MON_1483427877"/>
      <w:bookmarkStart w:id="28" w:name="_MON_1548777546"/>
      <w:bookmarkStart w:id="29" w:name="_MON_1504332497"/>
      <w:bookmarkStart w:id="30" w:name="_MON_1517296864"/>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78D54F02" w14:textId="77777777" w:rsidR="006E26C2" w:rsidRDefault="006E26C2">
      <w:pPr>
        <w:rPr>
          <w:rFonts w:asciiTheme="majorBidi" w:hAnsiTheme="majorBidi" w:cstheme="majorBidi"/>
          <w:sz w:val="28"/>
          <w:szCs w:val="28"/>
        </w:rPr>
      </w:pPr>
      <w:r>
        <w:rPr>
          <w:rFonts w:asciiTheme="majorBidi" w:hAnsiTheme="majorBidi" w:cstheme="majorBidi"/>
          <w:sz w:val="28"/>
          <w:szCs w:val="28"/>
        </w:rPr>
        <w:br w:type="page"/>
      </w:r>
    </w:p>
    <w:p w14:paraId="4344B18F" w14:textId="5C12A7AC" w:rsidR="00CE30AB" w:rsidRPr="00111FE7" w:rsidRDefault="00802623" w:rsidP="00F76882">
      <w:pPr>
        <w:spacing w:before="240"/>
        <w:ind w:left="562"/>
        <w:jc w:val="both"/>
        <w:rPr>
          <w:rFonts w:asciiTheme="majorBidi" w:hAnsiTheme="majorBidi" w:cstheme="majorBidi"/>
          <w:sz w:val="28"/>
          <w:szCs w:val="28"/>
        </w:rPr>
      </w:pPr>
      <w:r w:rsidRPr="00802623">
        <w:rPr>
          <w:rFonts w:asciiTheme="majorBidi" w:hAnsiTheme="majorBidi" w:cstheme="majorBidi"/>
          <w:sz w:val="28"/>
          <w:szCs w:val="28"/>
        </w:rPr>
        <w:lastRenderedPageBreak/>
        <w:t>The Comp</w:t>
      </w:r>
      <w:r w:rsidR="00DC3670">
        <w:rPr>
          <w:rFonts w:asciiTheme="majorBidi" w:hAnsiTheme="majorBidi" w:cstheme="majorBidi"/>
          <w:sz w:val="28"/>
          <w:szCs w:val="28"/>
        </w:rPr>
        <w:t xml:space="preserve">any has movements of </w:t>
      </w:r>
      <w:r w:rsidRPr="00802623">
        <w:rPr>
          <w:rFonts w:asciiTheme="majorBidi" w:hAnsiTheme="majorBidi" w:cstheme="majorBidi"/>
          <w:sz w:val="28"/>
          <w:szCs w:val="28"/>
        </w:rPr>
        <w:t>loans to related parties</w:t>
      </w:r>
      <w:r>
        <w:rPr>
          <w:rFonts w:asciiTheme="majorBidi" w:hAnsiTheme="majorBidi" w:cstheme="majorBidi"/>
          <w:sz w:val="28"/>
          <w:szCs w:val="28"/>
        </w:rPr>
        <w:t xml:space="preserve"> for the year ended December,</w:t>
      </w:r>
      <w:r w:rsidRPr="00802623">
        <w:rPr>
          <w:rFonts w:asciiTheme="majorBidi" w:hAnsiTheme="majorBidi" w:cstheme="majorBidi"/>
          <w:sz w:val="28"/>
          <w:szCs w:val="28"/>
        </w:rPr>
        <w:t xml:space="preserve"> were as follows:</w:t>
      </w:r>
    </w:p>
    <w:tbl>
      <w:tblPr>
        <w:tblW w:w="9390" w:type="dxa"/>
        <w:tblInd w:w="567" w:type="dxa"/>
        <w:tblLayout w:type="fixed"/>
        <w:tblCellMar>
          <w:left w:w="57" w:type="dxa"/>
          <w:right w:w="57" w:type="dxa"/>
        </w:tblCellMar>
        <w:tblLook w:val="04A0" w:firstRow="1" w:lastRow="0" w:firstColumn="1" w:lastColumn="0" w:noHBand="0" w:noVBand="1"/>
      </w:tblPr>
      <w:tblGrid>
        <w:gridCol w:w="3118"/>
        <w:gridCol w:w="1568"/>
        <w:gridCol w:w="1568"/>
        <w:gridCol w:w="1568"/>
        <w:gridCol w:w="1568"/>
      </w:tblGrid>
      <w:tr w:rsidR="00CE30AB" w:rsidRPr="00111FE7" w14:paraId="5252BBB0" w14:textId="77777777" w:rsidTr="009610BC">
        <w:trPr>
          <w:trHeight w:val="397"/>
        </w:trPr>
        <w:tc>
          <w:tcPr>
            <w:tcW w:w="3118" w:type="dxa"/>
            <w:tcBorders>
              <w:top w:val="nil"/>
              <w:left w:val="nil"/>
              <w:bottom w:val="nil"/>
              <w:right w:val="nil"/>
            </w:tcBorders>
            <w:shd w:val="clear" w:color="auto" w:fill="auto"/>
            <w:noWrap/>
            <w:vAlign w:val="bottom"/>
            <w:hideMark/>
          </w:tcPr>
          <w:p w14:paraId="3D5C8B0C" w14:textId="77777777" w:rsidR="00CE30AB" w:rsidRPr="00111FE7" w:rsidRDefault="00CE30AB" w:rsidP="00CE30AB">
            <w:pPr>
              <w:spacing w:before="120"/>
              <w:jc w:val="both"/>
              <w:rPr>
                <w:rFonts w:asciiTheme="majorBidi" w:hAnsiTheme="majorBidi" w:cstheme="majorBidi"/>
                <w:sz w:val="28"/>
                <w:szCs w:val="28"/>
              </w:rPr>
            </w:pPr>
          </w:p>
        </w:tc>
        <w:tc>
          <w:tcPr>
            <w:tcW w:w="6272" w:type="dxa"/>
            <w:gridSpan w:val="4"/>
            <w:tcBorders>
              <w:top w:val="nil"/>
              <w:left w:val="nil"/>
              <w:right w:val="nil"/>
            </w:tcBorders>
            <w:shd w:val="clear" w:color="auto" w:fill="auto"/>
            <w:noWrap/>
            <w:vAlign w:val="bottom"/>
            <w:hideMark/>
          </w:tcPr>
          <w:p w14:paraId="224F2BDF" w14:textId="77777777" w:rsidR="00CE30AB" w:rsidRPr="00111FE7" w:rsidRDefault="00CE30AB" w:rsidP="00CE30AB">
            <w:pPr>
              <w:pBdr>
                <w:bottom w:val="single" w:sz="4" w:space="0" w:color="auto"/>
              </w:pBdr>
              <w:spacing w:before="120"/>
              <w:jc w:val="center"/>
              <w:rPr>
                <w:rFonts w:asciiTheme="majorBidi" w:hAnsiTheme="majorBidi" w:cstheme="majorBidi"/>
                <w:sz w:val="28"/>
                <w:szCs w:val="28"/>
              </w:rPr>
            </w:pPr>
            <w:r w:rsidRPr="00111FE7">
              <w:rPr>
                <w:rFonts w:asciiTheme="majorBidi" w:hAnsiTheme="majorBidi" w:cstheme="majorBidi"/>
                <w:color w:val="000000"/>
                <w:sz w:val="28"/>
                <w:szCs w:val="28"/>
              </w:rPr>
              <w:t>Unit: Baht</w:t>
            </w:r>
          </w:p>
        </w:tc>
      </w:tr>
      <w:tr w:rsidR="00CE30AB" w:rsidRPr="00111FE7" w14:paraId="272A1BE5" w14:textId="77777777" w:rsidTr="009610BC">
        <w:trPr>
          <w:trHeight w:val="397"/>
        </w:trPr>
        <w:tc>
          <w:tcPr>
            <w:tcW w:w="3118" w:type="dxa"/>
            <w:tcBorders>
              <w:top w:val="nil"/>
              <w:left w:val="nil"/>
              <w:bottom w:val="nil"/>
              <w:right w:val="nil"/>
            </w:tcBorders>
            <w:shd w:val="clear" w:color="auto" w:fill="auto"/>
            <w:noWrap/>
            <w:vAlign w:val="bottom"/>
            <w:hideMark/>
          </w:tcPr>
          <w:p w14:paraId="4AF7392F" w14:textId="77777777" w:rsidR="00CE30AB" w:rsidRPr="00111FE7" w:rsidRDefault="00CE30AB" w:rsidP="00CE30AB">
            <w:pPr>
              <w:jc w:val="both"/>
              <w:rPr>
                <w:rFonts w:asciiTheme="majorBidi" w:hAnsiTheme="majorBidi" w:cstheme="majorBidi"/>
                <w:sz w:val="28"/>
                <w:szCs w:val="28"/>
              </w:rPr>
            </w:pPr>
          </w:p>
        </w:tc>
        <w:tc>
          <w:tcPr>
            <w:tcW w:w="3136" w:type="dxa"/>
            <w:gridSpan w:val="2"/>
            <w:tcBorders>
              <w:top w:val="nil"/>
              <w:left w:val="nil"/>
              <w:right w:val="nil"/>
            </w:tcBorders>
            <w:shd w:val="clear" w:color="auto" w:fill="auto"/>
            <w:noWrap/>
            <w:vAlign w:val="bottom"/>
            <w:hideMark/>
          </w:tcPr>
          <w:p w14:paraId="0959AFA5" w14:textId="77777777" w:rsidR="00CE30AB" w:rsidRPr="00111FE7" w:rsidRDefault="00CE30AB" w:rsidP="00CE30AB">
            <w:pPr>
              <w:pBdr>
                <w:bottom w:val="single" w:sz="4" w:space="0" w:color="auto"/>
              </w:pBdr>
              <w:jc w:val="center"/>
              <w:rPr>
                <w:rFonts w:asciiTheme="majorBidi" w:hAnsiTheme="majorBidi" w:cstheme="majorBidi"/>
                <w:sz w:val="28"/>
                <w:szCs w:val="28"/>
              </w:rPr>
            </w:pPr>
            <w:r w:rsidRPr="00111FE7">
              <w:rPr>
                <w:rFonts w:asciiTheme="majorBidi" w:hAnsiTheme="majorBidi" w:cstheme="majorBidi"/>
                <w:sz w:val="28"/>
                <w:szCs w:val="28"/>
              </w:rPr>
              <w:t>Consolidated financial statements</w:t>
            </w:r>
          </w:p>
        </w:tc>
        <w:tc>
          <w:tcPr>
            <w:tcW w:w="3136" w:type="dxa"/>
            <w:gridSpan w:val="2"/>
            <w:tcBorders>
              <w:top w:val="nil"/>
              <w:left w:val="nil"/>
              <w:right w:val="nil"/>
            </w:tcBorders>
            <w:shd w:val="clear" w:color="auto" w:fill="auto"/>
            <w:noWrap/>
            <w:vAlign w:val="bottom"/>
            <w:hideMark/>
          </w:tcPr>
          <w:p w14:paraId="50B4122D" w14:textId="77777777" w:rsidR="00CE30AB" w:rsidRPr="00111FE7" w:rsidRDefault="00CE30AB" w:rsidP="00CE30AB">
            <w:pPr>
              <w:pBdr>
                <w:bottom w:val="single" w:sz="4" w:space="0" w:color="auto"/>
              </w:pBdr>
              <w:jc w:val="center"/>
              <w:rPr>
                <w:rFonts w:asciiTheme="majorBidi" w:hAnsiTheme="majorBidi" w:cstheme="majorBidi"/>
                <w:sz w:val="28"/>
                <w:szCs w:val="28"/>
              </w:rPr>
            </w:pPr>
            <w:r w:rsidRPr="00111FE7">
              <w:rPr>
                <w:rFonts w:asciiTheme="majorBidi" w:hAnsiTheme="majorBidi" w:cstheme="majorBidi"/>
                <w:sz w:val="28"/>
                <w:szCs w:val="28"/>
              </w:rPr>
              <w:t>Separate financial statements</w:t>
            </w:r>
          </w:p>
        </w:tc>
      </w:tr>
      <w:tr w:rsidR="00E10120" w:rsidRPr="00111FE7" w14:paraId="5AD851F5" w14:textId="77777777" w:rsidTr="00802623">
        <w:trPr>
          <w:trHeight w:val="397"/>
        </w:trPr>
        <w:tc>
          <w:tcPr>
            <w:tcW w:w="3118" w:type="dxa"/>
            <w:tcBorders>
              <w:top w:val="nil"/>
              <w:left w:val="nil"/>
              <w:bottom w:val="nil"/>
              <w:right w:val="nil"/>
            </w:tcBorders>
            <w:shd w:val="clear" w:color="auto" w:fill="auto"/>
            <w:noWrap/>
            <w:vAlign w:val="bottom"/>
            <w:hideMark/>
          </w:tcPr>
          <w:p w14:paraId="157CE7FA" w14:textId="77777777" w:rsidR="00E10120" w:rsidRPr="00111FE7" w:rsidRDefault="00E10120" w:rsidP="00E10120">
            <w:pPr>
              <w:jc w:val="both"/>
              <w:rPr>
                <w:rFonts w:asciiTheme="majorBidi" w:hAnsiTheme="majorBidi" w:cstheme="majorBidi"/>
                <w:sz w:val="28"/>
                <w:szCs w:val="28"/>
              </w:rPr>
            </w:pPr>
          </w:p>
        </w:tc>
        <w:tc>
          <w:tcPr>
            <w:tcW w:w="1568" w:type="dxa"/>
            <w:tcBorders>
              <w:top w:val="nil"/>
              <w:left w:val="nil"/>
              <w:right w:val="nil"/>
            </w:tcBorders>
            <w:shd w:val="clear" w:color="auto" w:fill="auto"/>
            <w:noWrap/>
            <w:vAlign w:val="bottom"/>
          </w:tcPr>
          <w:p w14:paraId="73DC15BE" w14:textId="1938C867" w:rsidR="00E10120" w:rsidRPr="00111FE7" w:rsidRDefault="00802623" w:rsidP="00E10120">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2021</w:t>
            </w:r>
          </w:p>
        </w:tc>
        <w:tc>
          <w:tcPr>
            <w:tcW w:w="1568" w:type="dxa"/>
            <w:tcBorders>
              <w:top w:val="nil"/>
              <w:left w:val="nil"/>
              <w:right w:val="nil"/>
            </w:tcBorders>
            <w:shd w:val="clear" w:color="auto" w:fill="auto"/>
            <w:noWrap/>
            <w:vAlign w:val="bottom"/>
          </w:tcPr>
          <w:p w14:paraId="5D3B1581" w14:textId="326CE678" w:rsidR="00E10120" w:rsidRPr="00284941" w:rsidRDefault="00802623" w:rsidP="00E10120">
            <w:pPr>
              <w:pBdr>
                <w:bottom w:val="single" w:sz="4" w:space="1" w:color="auto"/>
              </w:pBdr>
              <w:jc w:val="center"/>
              <w:rPr>
                <w:rFonts w:asciiTheme="majorBidi" w:hAnsiTheme="majorBidi" w:cstheme="majorBidi"/>
                <w:sz w:val="28"/>
                <w:szCs w:val="28"/>
                <w:cs/>
              </w:rPr>
            </w:pPr>
            <w:r>
              <w:rPr>
                <w:rFonts w:asciiTheme="majorBidi" w:hAnsiTheme="majorBidi" w:cstheme="majorBidi"/>
                <w:sz w:val="28"/>
                <w:szCs w:val="28"/>
              </w:rPr>
              <w:t>2020</w:t>
            </w:r>
          </w:p>
        </w:tc>
        <w:tc>
          <w:tcPr>
            <w:tcW w:w="1568" w:type="dxa"/>
            <w:tcBorders>
              <w:top w:val="nil"/>
              <w:left w:val="nil"/>
              <w:right w:val="nil"/>
            </w:tcBorders>
            <w:shd w:val="clear" w:color="auto" w:fill="auto"/>
            <w:noWrap/>
            <w:vAlign w:val="bottom"/>
          </w:tcPr>
          <w:p w14:paraId="3EB4DCE4" w14:textId="16D25546" w:rsidR="00E10120" w:rsidRPr="00111FE7" w:rsidRDefault="00802623" w:rsidP="00E10120">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2021</w:t>
            </w:r>
          </w:p>
        </w:tc>
        <w:tc>
          <w:tcPr>
            <w:tcW w:w="1568" w:type="dxa"/>
            <w:tcBorders>
              <w:top w:val="nil"/>
              <w:left w:val="nil"/>
              <w:right w:val="nil"/>
            </w:tcBorders>
            <w:shd w:val="clear" w:color="auto" w:fill="auto"/>
            <w:noWrap/>
            <w:vAlign w:val="bottom"/>
          </w:tcPr>
          <w:p w14:paraId="3B8AE74D" w14:textId="1E1E2371" w:rsidR="00E10120" w:rsidRPr="00111FE7" w:rsidRDefault="00802623" w:rsidP="00E10120">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2020</w:t>
            </w:r>
          </w:p>
        </w:tc>
      </w:tr>
      <w:tr w:rsidR="00CE30AB" w:rsidRPr="00111FE7" w14:paraId="2E73410C" w14:textId="77777777" w:rsidTr="009610BC">
        <w:trPr>
          <w:trHeight w:val="397"/>
        </w:trPr>
        <w:tc>
          <w:tcPr>
            <w:tcW w:w="3118" w:type="dxa"/>
            <w:tcBorders>
              <w:top w:val="nil"/>
              <w:left w:val="nil"/>
              <w:bottom w:val="nil"/>
              <w:right w:val="nil"/>
            </w:tcBorders>
            <w:shd w:val="clear" w:color="auto" w:fill="auto"/>
            <w:noWrap/>
            <w:vAlign w:val="bottom"/>
            <w:hideMark/>
          </w:tcPr>
          <w:p w14:paraId="37CD0DCE" w14:textId="77777777" w:rsidR="00CE30AB" w:rsidRPr="00111FE7" w:rsidRDefault="00CE30AB" w:rsidP="00CE30AB">
            <w:pPr>
              <w:jc w:val="both"/>
              <w:rPr>
                <w:rFonts w:asciiTheme="majorBidi" w:hAnsiTheme="majorBidi" w:cstheme="majorBidi"/>
                <w:b/>
                <w:bCs/>
                <w:sz w:val="28"/>
                <w:szCs w:val="28"/>
              </w:rPr>
            </w:pPr>
            <w:r w:rsidRPr="00111FE7">
              <w:rPr>
                <w:rFonts w:asciiTheme="majorBidi" w:hAnsiTheme="majorBidi" w:cstheme="majorBidi"/>
                <w:b/>
                <w:bCs/>
                <w:sz w:val="28"/>
                <w:szCs w:val="28"/>
              </w:rPr>
              <w:t>Asefa Suntech Joint Venture</w:t>
            </w:r>
          </w:p>
        </w:tc>
        <w:tc>
          <w:tcPr>
            <w:tcW w:w="1568" w:type="dxa"/>
            <w:tcBorders>
              <w:left w:val="nil"/>
              <w:bottom w:val="nil"/>
              <w:right w:val="nil"/>
            </w:tcBorders>
            <w:shd w:val="clear" w:color="auto" w:fill="auto"/>
            <w:noWrap/>
            <w:vAlign w:val="bottom"/>
            <w:hideMark/>
          </w:tcPr>
          <w:p w14:paraId="50975D98" w14:textId="77777777" w:rsidR="00CE30AB" w:rsidRPr="00111FE7" w:rsidRDefault="00CE30AB" w:rsidP="00622F6D">
            <w:pPr>
              <w:tabs>
                <w:tab w:val="decimal" w:pos="1191"/>
              </w:tabs>
              <w:rPr>
                <w:rFonts w:asciiTheme="majorBidi" w:hAnsiTheme="majorBidi" w:cstheme="majorBidi"/>
                <w:sz w:val="28"/>
                <w:szCs w:val="28"/>
              </w:rPr>
            </w:pPr>
          </w:p>
        </w:tc>
        <w:tc>
          <w:tcPr>
            <w:tcW w:w="1568" w:type="dxa"/>
            <w:tcBorders>
              <w:left w:val="nil"/>
              <w:bottom w:val="nil"/>
              <w:right w:val="nil"/>
            </w:tcBorders>
            <w:shd w:val="clear" w:color="auto" w:fill="auto"/>
            <w:noWrap/>
            <w:vAlign w:val="bottom"/>
            <w:hideMark/>
          </w:tcPr>
          <w:p w14:paraId="59EE6E2D" w14:textId="77777777" w:rsidR="00CE30AB" w:rsidRPr="00111FE7" w:rsidRDefault="00CE30AB" w:rsidP="00622F6D">
            <w:pPr>
              <w:tabs>
                <w:tab w:val="decimal" w:pos="1191"/>
              </w:tabs>
              <w:rPr>
                <w:rFonts w:asciiTheme="majorBidi" w:hAnsiTheme="majorBidi" w:cstheme="majorBidi"/>
                <w:sz w:val="28"/>
                <w:szCs w:val="28"/>
              </w:rPr>
            </w:pPr>
          </w:p>
        </w:tc>
        <w:tc>
          <w:tcPr>
            <w:tcW w:w="1568" w:type="dxa"/>
            <w:tcBorders>
              <w:left w:val="nil"/>
              <w:right w:val="nil"/>
            </w:tcBorders>
            <w:shd w:val="clear" w:color="auto" w:fill="auto"/>
            <w:noWrap/>
            <w:vAlign w:val="bottom"/>
            <w:hideMark/>
          </w:tcPr>
          <w:p w14:paraId="2B05AC02" w14:textId="77777777" w:rsidR="00CE30AB" w:rsidRPr="00111FE7" w:rsidRDefault="00CE30AB" w:rsidP="00622F6D">
            <w:pPr>
              <w:tabs>
                <w:tab w:val="decimal" w:pos="1191"/>
              </w:tabs>
              <w:rPr>
                <w:rFonts w:asciiTheme="majorBidi" w:hAnsiTheme="majorBidi" w:cstheme="majorBidi"/>
                <w:sz w:val="28"/>
                <w:szCs w:val="28"/>
              </w:rPr>
            </w:pPr>
          </w:p>
        </w:tc>
        <w:tc>
          <w:tcPr>
            <w:tcW w:w="1568" w:type="dxa"/>
            <w:tcBorders>
              <w:left w:val="nil"/>
              <w:bottom w:val="nil"/>
              <w:right w:val="nil"/>
            </w:tcBorders>
            <w:shd w:val="clear" w:color="auto" w:fill="auto"/>
            <w:noWrap/>
            <w:vAlign w:val="bottom"/>
            <w:hideMark/>
          </w:tcPr>
          <w:p w14:paraId="13A4A5A4" w14:textId="77777777" w:rsidR="00CE30AB" w:rsidRPr="00111FE7" w:rsidRDefault="00CE30AB" w:rsidP="00622F6D">
            <w:pPr>
              <w:tabs>
                <w:tab w:val="decimal" w:pos="1191"/>
              </w:tabs>
              <w:rPr>
                <w:rFonts w:asciiTheme="majorBidi" w:hAnsiTheme="majorBidi" w:cstheme="majorBidi"/>
                <w:sz w:val="28"/>
                <w:szCs w:val="28"/>
              </w:rPr>
            </w:pPr>
          </w:p>
        </w:tc>
      </w:tr>
      <w:tr w:rsidR="00831BEE" w:rsidRPr="00111FE7" w14:paraId="4B9EF426" w14:textId="77777777" w:rsidTr="004678C7">
        <w:trPr>
          <w:trHeight w:val="397"/>
        </w:trPr>
        <w:tc>
          <w:tcPr>
            <w:tcW w:w="3118" w:type="dxa"/>
            <w:tcBorders>
              <w:top w:val="nil"/>
              <w:left w:val="nil"/>
              <w:bottom w:val="nil"/>
              <w:right w:val="nil"/>
            </w:tcBorders>
            <w:shd w:val="clear" w:color="auto" w:fill="auto"/>
            <w:noWrap/>
            <w:vAlign w:val="bottom"/>
            <w:hideMark/>
          </w:tcPr>
          <w:p w14:paraId="1693333E" w14:textId="3AC7E83D" w:rsidR="00831BEE" w:rsidRPr="00111FE7" w:rsidRDefault="00831BEE" w:rsidP="00831BEE">
            <w:pPr>
              <w:jc w:val="both"/>
              <w:rPr>
                <w:rFonts w:asciiTheme="majorBidi" w:hAnsiTheme="majorBidi" w:cstheme="majorBidi"/>
                <w:sz w:val="28"/>
                <w:szCs w:val="28"/>
              </w:rPr>
            </w:pPr>
            <w:r w:rsidRPr="00111FE7">
              <w:rPr>
                <w:rFonts w:asciiTheme="majorBidi" w:hAnsiTheme="majorBidi" w:cstheme="majorBidi"/>
                <w:sz w:val="28"/>
                <w:szCs w:val="28"/>
              </w:rPr>
              <w:t xml:space="preserve">Beginning </w:t>
            </w:r>
            <w:r w:rsidR="005F4E55">
              <w:rPr>
                <w:rFonts w:asciiTheme="majorBidi" w:hAnsiTheme="majorBidi" w:cstheme="majorBidi"/>
                <w:sz w:val="28"/>
                <w:szCs w:val="28"/>
              </w:rPr>
              <w:t>balance at the year</w:t>
            </w:r>
          </w:p>
        </w:tc>
        <w:tc>
          <w:tcPr>
            <w:tcW w:w="1568" w:type="dxa"/>
            <w:tcBorders>
              <w:top w:val="nil"/>
              <w:left w:val="nil"/>
              <w:right w:val="nil"/>
            </w:tcBorders>
            <w:shd w:val="clear" w:color="auto" w:fill="auto"/>
            <w:noWrap/>
            <w:vAlign w:val="bottom"/>
          </w:tcPr>
          <w:p w14:paraId="282188BF" w14:textId="3D84DD92" w:rsidR="00831BEE" w:rsidRPr="00284941" w:rsidRDefault="00831BEE" w:rsidP="00831BEE">
            <w:pPr>
              <w:tabs>
                <w:tab w:val="decimal" w:pos="1191"/>
              </w:tabs>
              <w:rPr>
                <w:rFonts w:asciiTheme="majorBidi" w:hAnsiTheme="majorBidi" w:cstheme="majorBidi"/>
                <w:sz w:val="28"/>
                <w:szCs w:val="28"/>
                <w:cs/>
              </w:rPr>
            </w:pPr>
            <w:r>
              <w:rPr>
                <w:rFonts w:asciiTheme="majorBidi" w:hAnsiTheme="majorBidi" w:cstheme="majorBidi"/>
                <w:sz w:val="28"/>
                <w:szCs w:val="28"/>
              </w:rPr>
              <w:t xml:space="preserve">-  </w:t>
            </w:r>
          </w:p>
        </w:tc>
        <w:tc>
          <w:tcPr>
            <w:tcW w:w="1568" w:type="dxa"/>
            <w:tcBorders>
              <w:top w:val="nil"/>
              <w:left w:val="nil"/>
              <w:right w:val="nil"/>
            </w:tcBorders>
            <w:shd w:val="clear" w:color="auto" w:fill="auto"/>
            <w:noWrap/>
            <w:vAlign w:val="bottom"/>
            <w:hideMark/>
          </w:tcPr>
          <w:p w14:paraId="2987DC35" w14:textId="644792E7" w:rsidR="00831BEE" w:rsidRPr="00111FE7" w:rsidRDefault="00831BEE" w:rsidP="00831BEE">
            <w:pPr>
              <w:tabs>
                <w:tab w:val="decimal" w:pos="1191"/>
              </w:tabs>
              <w:rPr>
                <w:rFonts w:asciiTheme="majorBidi" w:hAnsiTheme="majorBidi" w:cstheme="majorBidi"/>
                <w:sz w:val="28"/>
                <w:szCs w:val="28"/>
              </w:rPr>
            </w:pPr>
            <w:r>
              <w:rPr>
                <w:rFonts w:asciiTheme="majorBidi" w:hAnsiTheme="majorBidi" w:cstheme="majorBidi"/>
                <w:sz w:val="28"/>
                <w:szCs w:val="28"/>
              </w:rPr>
              <w:t xml:space="preserve">-  </w:t>
            </w:r>
          </w:p>
        </w:tc>
        <w:tc>
          <w:tcPr>
            <w:tcW w:w="1568" w:type="dxa"/>
            <w:tcBorders>
              <w:top w:val="nil"/>
              <w:left w:val="nil"/>
              <w:bottom w:val="nil"/>
              <w:right w:val="nil"/>
            </w:tcBorders>
            <w:shd w:val="clear" w:color="auto" w:fill="auto"/>
            <w:noWrap/>
            <w:vAlign w:val="bottom"/>
          </w:tcPr>
          <w:p w14:paraId="5C17A868" w14:textId="0A104A01" w:rsidR="00831BEE" w:rsidRPr="00111FE7" w:rsidRDefault="00831BEE" w:rsidP="00831BEE">
            <w:pPr>
              <w:tabs>
                <w:tab w:val="decimal" w:pos="1191"/>
              </w:tabs>
              <w:rPr>
                <w:rFonts w:asciiTheme="majorBidi" w:hAnsiTheme="majorBidi" w:cstheme="majorBidi"/>
                <w:sz w:val="28"/>
                <w:szCs w:val="28"/>
              </w:rPr>
            </w:pPr>
            <w:r>
              <w:rPr>
                <w:rFonts w:asciiTheme="majorBidi" w:hAnsiTheme="majorBidi" w:cstheme="majorBidi"/>
                <w:sz w:val="28"/>
                <w:szCs w:val="28"/>
              </w:rPr>
              <w:t>89,000,000</w:t>
            </w:r>
          </w:p>
        </w:tc>
        <w:tc>
          <w:tcPr>
            <w:tcW w:w="1568" w:type="dxa"/>
            <w:tcBorders>
              <w:top w:val="nil"/>
              <w:left w:val="nil"/>
              <w:right w:val="nil"/>
            </w:tcBorders>
            <w:shd w:val="clear" w:color="auto" w:fill="auto"/>
            <w:noWrap/>
            <w:vAlign w:val="bottom"/>
            <w:hideMark/>
          </w:tcPr>
          <w:p w14:paraId="12A47EBE" w14:textId="3477FF29" w:rsidR="00831BEE" w:rsidRPr="00111FE7" w:rsidRDefault="00831BEE" w:rsidP="00831BEE">
            <w:pPr>
              <w:tabs>
                <w:tab w:val="decimal" w:pos="1191"/>
              </w:tabs>
              <w:rPr>
                <w:rFonts w:asciiTheme="majorBidi" w:hAnsiTheme="majorBidi" w:cstheme="majorBidi"/>
                <w:sz w:val="28"/>
                <w:szCs w:val="28"/>
              </w:rPr>
            </w:pPr>
            <w:r w:rsidRPr="00111FE7">
              <w:rPr>
                <w:rFonts w:asciiTheme="majorBidi" w:hAnsiTheme="majorBidi" w:cstheme="majorBidi"/>
                <w:sz w:val="28"/>
                <w:szCs w:val="28"/>
              </w:rPr>
              <w:t>89,000,000</w:t>
            </w:r>
          </w:p>
        </w:tc>
      </w:tr>
      <w:tr w:rsidR="000744BA" w:rsidRPr="00111FE7" w14:paraId="0F970803" w14:textId="77777777" w:rsidTr="004678C7">
        <w:trPr>
          <w:trHeight w:val="397"/>
        </w:trPr>
        <w:tc>
          <w:tcPr>
            <w:tcW w:w="3118" w:type="dxa"/>
            <w:tcBorders>
              <w:top w:val="nil"/>
              <w:left w:val="nil"/>
              <w:bottom w:val="nil"/>
              <w:right w:val="nil"/>
            </w:tcBorders>
            <w:shd w:val="clear" w:color="auto" w:fill="auto"/>
            <w:noWrap/>
            <w:vAlign w:val="bottom"/>
          </w:tcPr>
          <w:p w14:paraId="50124F38" w14:textId="3BBFE597" w:rsidR="000744BA" w:rsidRPr="00111FE7" w:rsidRDefault="000744BA" w:rsidP="000744BA">
            <w:pPr>
              <w:jc w:val="both"/>
              <w:rPr>
                <w:rFonts w:asciiTheme="majorBidi" w:hAnsiTheme="majorBidi" w:cstheme="majorBidi"/>
                <w:sz w:val="28"/>
                <w:szCs w:val="28"/>
              </w:rPr>
            </w:pPr>
            <w:r w:rsidRPr="00111FE7">
              <w:rPr>
                <w:rFonts w:asciiTheme="majorBidi" w:hAnsiTheme="majorBidi" w:cstheme="majorBidi"/>
                <w:sz w:val="28"/>
                <w:szCs w:val="28"/>
                <w:u w:val="single"/>
              </w:rPr>
              <w:t>Less</w:t>
            </w:r>
            <w:r w:rsidRPr="00111FE7">
              <w:rPr>
                <w:rFonts w:asciiTheme="majorBidi" w:hAnsiTheme="majorBidi" w:cstheme="majorBidi"/>
                <w:sz w:val="28"/>
                <w:szCs w:val="28"/>
              </w:rPr>
              <w:t xml:space="preserve"> </w:t>
            </w:r>
            <w:r>
              <w:rPr>
                <w:rFonts w:asciiTheme="majorBidi" w:hAnsiTheme="majorBidi" w:cstheme="majorBidi"/>
                <w:sz w:val="28"/>
                <w:szCs w:val="28"/>
              </w:rPr>
              <w:t xml:space="preserve">Credit </w:t>
            </w:r>
            <w:r w:rsidRPr="00111FE7">
              <w:rPr>
                <w:rFonts w:asciiTheme="majorBidi" w:hAnsiTheme="majorBidi" w:cstheme="majorBidi"/>
                <w:sz w:val="28"/>
                <w:szCs w:val="28"/>
              </w:rPr>
              <w:t>loss allowance</w:t>
            </w:r>
          </w:p>
        </w:tc>
        <w:tc>
          <w:tcPr>
            <w:tcW w:w="1568" w:type="dxa"/>
            <w:tcBorders>
              <w:top w:val="nil"/>
              <w:left w:val="nil"/>
              <w:right w:val="nil"/>
            </w:tcBorders>
            <w:shd w:val="clear" w:color="auto" w:fill="auto"/>
            <w:noWrap/>
            <w:vAlign w:val="bottom"/>
          </w:tcPr>
          <w:p w14:paraId="6975FA8C" w14:textId="4A41A232" w:rsidR="000744BA" w:rsidRDefault="000744BA" w:rsidP="004678C7">
            <w:pPr>
              <w:pBdr>
                <w:bottom w:val="single" w:sz="4" w:space="1" w:color="auto"/>
              </w:pBdr>
              <w:tabs>
                <w:tab w:val="decimal" w:pos="1191"/>
              </w:tabs>
              <w:rPr>
                <w:rFonts w:asciiTheme="majorBidi" w:hAnsiTheme="majorBidi" w:cstheme="majorBidi"/>
                <w:sz w:val="28"/>
                <w:szCs w:val="28"/>
              </w:rPr>
            </w:pPr>
            <w:r>
              <w:rPr>
                <w:rFonts w:asciiTheme="majorBidi" w:hAnsiTheme="majorBidi" w:cstheme="majorBidi"/>
                <w:sz w:val="28"/>
                <w:szCs w:val="28"/>
              </w:rPr>
              <w:t xml:space="preserve">-  </w:t>
            </w:r>
          </w:p>
        </w:tc>
        <w:tc>
          <w:tcPr>
            <w:tcW w:w="1568" w:type="dxa"/>
            <w:tcBorders>
              <w:top w:val="nil"/>
              <w:left w:val="nil"/>
              <w:right w:val="nil"/>
            </w:tcBorders>
            <w:shd w:val="clear" w:color="auto" w:fill="auto"/>
            <w:noWrap/>
            <w:vAlign w:val="bottom"/>
          </w:tcPr>
          <w:p w14:paraId="6E19B994" w14:textId="52F83CF1" w:rsidR="000744BA" w:rsidRDefault="000744BA" w:rsidP="004678C7">
            <w:pPr>
              <w:pBdr>
                <w:bottom w:val="single" w:sz="4" w:space="1" w:color="auto"/>
              </w:pBdr>
              <w:tabs>
                <w:tab w:val="decimal" w:pos="1191"/>
              </w:tabs>
              <w:rPr>
                <w:rFonts w:asciiTheme="majorBidi" w:hAnsiTheme="majorBidi" w:cstheme="majorBidi"/>
                <w:sz w:val="28"/>
                <w:szCs w:val="28"/>
              </w:rPr>
            </w:pPr>
            <w:r>
              <w:rPr>
                <w:rFonts w:asciiTheme="majorBidi" w:hAnsiTheme="majorBidi" w:cstheme="majorBidi"/>
                <w:sz w:val="28"/>
                <w:szCs w:val="28"/>
              </w:rPr>
              <w:t xml:space="preserve">-  </w:t>
            </w:r>
          </w:p>
        </w:tc>
        <w:tc>
          <w:tcPr>
            <w:tcW w:w="1568" w:type="dxa"/>
            <w:tcBorders>
              <w:top w:val="nil"/>
              <w:left w:val="nil"/>
              <w:bottom w:val="nil"/>
              <w:right w:val="nil"/>
            </w:tcBorders>
            <w:shd w:val="clear" w:color="auto" w:fill="auto"/>
            <w:noWrap/>
            <w:vAlign w:val="bottom"/>
          </w:tcPr>
          <w:p w14:paraId="6BF1521B" w14:textId="407BA208" w:rsidR="000744BA" w:rsidRDefault="000744BA" w:rsidP="004678C7">
            <w:pPr>
              <w:pBdr>
                <w:bottom w:val="single" w:sz="4" w:space="1" w:color="auto"/>
              </w:pBdr>
              <w:tabs>
                <w:tab w:val="decimal" w:pos="1191"/>
              </w:tabs>
              <w:rPr>
                <w:rFonts w:asciiTheme="majorBidi" w:hAnsiTheme="majorBidi" w:cstheme="majorBidi"/>
                <w:sz w:val="28"/>
                <w:szCs w:val="28"/>
              </w:rPr>
            </w:pPr>
            <w:r>
              <w:rPr>
                <w:rFonts w:asciiTheme="majorBidi" w:hAnsiTheme="majorBidi" w:cstheme="majorBidi"/>
                <w:sz w:val="28"/>
                <w:szCs w:val="28"/>
              </w:rPr>
              <w:t>(43,918,609</w:t>
            </w:r>
            <w:r w:rsidRPr="00025729">
              <w:rPr>
                <w:rFonts w:asciiTheme="majorBidi" w:hAnsiTheme="majorBidi" w:cstheme="majorBidi"/>
                <w:sz w:val="28"/>
                <w:szCs w:val="28"/>
              </w:rPr>
              <w:t>)</w:t>
            </w:r>
          </w:p>
        </w:tc>
        <w:tc>
          <w:tcPr>
            <w:tcW w:w="1568" w:type="dxa"/>
            <w:tcBorders>
              <w:top w:val="nil"/>
              <w:left w:val="nil"/>
              <w:right w:val="nil"/>
            </w:tcBorders>
            <w:shd w:val="clear" w:color="auto" w:fill="auto"/>
            <w:noWrap/>
            <w:vAlign w:val="bottom"/>
          </w:tcPr>
          <w:p w14:paraId="23E7D304" w14:textId="31AA5B51" w:rsidR="000744BA" w:rsidRPr="00111FE7" w:rsidRDefault="000744BA" w:rsidP="004678C7">
            <w:pPr>
              <w:pBdr>
                <w:bottom w:val="single" w:sz="4" w:space="1" w:color="auto"/>
              </w:pBdr>
              <w:tabs>
                <w:tab w:val="decimal" w:pos="1191"/>
              </w:tabs>
              <w:rPr>
                <w:rFonts w:asciiTheme="majorBidi" w:hAnsiTheme="majorBidi" w:cstheme="majorBidi"/>
                <w:sz w:val="28"/>
                <w:szCs w:val="28"/>
              </w:rPr>
            </w:pPr>
            <w:r w:rsidRPr="00C04E89">
              <w:rPr>
                <w:rFonts w:asciiTheme="majorBidi" w:hAnsiTheme="majorBidi" w:cstheme="majorBidi"/>
                <w:sz w:val="28"/>
                <w:szCs w:val="28"/>
              </w:rPr>
              <w:t>(42,074,245)</w:t>
            </w:r>
          </w:p>
        </w:tc>
      </w:tr>
      <w:tr w:rsidR="00831BEE" w:rsidRPr="009B5D86" w14:paraId="39EBCEC2" w14:textId="77777777" w:rsidTr="004678C7">
        <w:trPr>
          <w:trHeight w:val="397"/>
        </w:trPr>
        <w:tc>
          <w:tcPr>
            <w:tcW w:w="3118" w:type="dxa"/>
            <w:tcBorders>
              <w:top w:val="nil"/>
              <w:left w:val="nil"/>
              <w:bottom w:val="nil"/>
              <w:right w:val="nil"/>
            </w:tcBorders>
            <w:shd w:val="clear" w:color="auto" w:fill="auto"/>
            <w:noWrap/>
            <w:vAlign w:val="bottom"/>
            <w:hideMark/>
          </w:tcPr>
          <w:p w14:paraId="54C6CE5C" w14:textId="078BA740" w:rsidR="00831BEE" w:rsidRPr="009B5D86" w:rsidRDefault="00831BEE" w:rsidP="00831BEE">
            <w:pPr>
              <w:jc w:val="both"/>
              <w:rPr>
                <w:rFonts w:asciiTheme="majorBidi" w:hAnsiTheme="majorBidi" w:cstheme="majorBidi"/>
                <w:b/>
                <w:bCs/>
                <w:sz w:val="28"/>
                <w:szCs w:val="28"/>
              </w:rPr>
            </w:pPr>
            <w:r w:rsidRPr="009B5D86">
              <w:rPr>
                <w:rFonts w:asciiTheme="majorBidi" w:hAnsiTheme="majorBidi" w:cstheme="majorBidi"/>
                <w:b/>
                <w:bCs/>
                <w:sz w:val="28"/>
                <w:szCs w:val="28"/>
              </w:rPr>
              <w:t xml:space="preserve">Ending balance at the </w:t>
            </w:r>
            <w:r w:rsidR="005F4E55">
              <w:rPr>
                <w:rFonts w:asciiTheme="majorBidi" w:hAnsiTheme="majorBidi" w:cstheme="majorBidi"/>
                <w:b/>
                <w:bCs/>
                <w:sz w:val="28"/>
                <w:szCs w:val="28"/>
              </w:rPr>
              <w:t>year</w:t>
            </w:r>
          </w:p>
        </w:tc>
        <w:tc>
          <w:tcPr>
            <w:tcW w:w="1568" w:type="dxa"/>
            <w:tcBorders>
              <w:left w:val="nil"/>
              <w:right w:val="nil"/>
            </w:tcBorders>
            <w:shd w:val="clear" w:color="auto" w:fill="auto"/>
            <w:noWrap/>
            <w:vAlign w:val="bottom"/>
          </w:tcPr>
          <w:p w14:paraId="69E788FE" w14:textId="09AC5C06" w:rsidR="00831BEE" w:rsidRPr="009B5D86" w:rsidRDefault="00831BEE" w:rsidP="004678C7">
            <w:pPr>
              <w:pBdr>
                <w:bottom w:val="double" w:sz="4" w:space="1" w:color="auto"/>
              </w:pBdr>
              <w:tabs>
                <w:tab w:val="decimal" w:pos="1191"/>
              </w:tabs>
              <w:rPr>
                <w:rFonts w:asciiTheme="majorBidi" w:hAnsiTheme="majorBidi" w:cstheme="majorBidi"/>
                <w:sz w:val="28"/>
                <w:szCs w:val="28"/>
              </w:rPr>
            </w:pPr>
            <w:r w:rsidRPr="009B5D86">
              <w:rPr>
                <w:rFonts w:asciiTheme="majorBidi" w:hAnsiTheme="majorBidi" w:cstheme="majorBidi"/>
                <w:sz w:val="28"/>
                <w:szCs w:val="28"/>
              </w:rPr>
              <w:t xml:space="preserve">-  </w:t>
            </w:r>
          </w:p>
        </w:tc>
        <w:tc>
          <w:tcPr>
            <w:tcW w:w="1568" w:type="dxa"/>
            <w:tcBorders>
              <w:left w:val="nil"/>
              <w:right w:val="nil"/>
            </w:tcBorders>
            <w:shd w:val="clear" w:color="auto" w:fill="auto"/>
            <w:noWrap/>
            <w:vAlign w:val="bottom"/>
          </w:tcPr>
          <w:p w14:paraId="727F75DA" w14:textId="70F88519" w:rsidR="00831BEE" w:rsidRPr="009B5D86" w:rsidRDefault="00831BEE" w:rsidP="004678C7">
            <w:pPr>
              <w:pBdr>
                <w:bottom w:val="double" w:sz="4" w:space="1" w:color="auto"/>
              </w:pBdr>
              <w:tabs>
                <w:tab w:val="decimal" w:pos="1191"/>
              </w:tabs>
              <w:rPr>
                <w:rFonts w:asciiTheme="majorBidi" w:hAnsiTheme="majorBidi" w:cstheme="majorBidi"/>
                <w:sz w:val="28"/>
                <w:szCs w:val="28"/>
              </w:rPr>
            </w:pPr>
            <w:r w:rsidRPr="009B5D86">
              <w:rPr>
                <w:rFonts w:asciiTheme="majorBidi" w:hAnsiTheme="majorBidi" w:cstheme="majorBidi"/>
                <w:sz w:val="28"/>
                <w:szCs w:val="28"/>
              </w:rPr>
              <w:t xml:space="preserve">-  </w:t>
            </w:r>
          </w:p>
        </w:tc>
        <w:tc>
          <w:tcPr>
            <w:tcW w:w="1568" w:type="dxa"/>
            <w:tcBorders>
              <w:left w:val="nil"/>
              <w:bottom w:val="nil"/>
              <w:right w:val="nil"/>
            </w:tcBorders>
            <w:shd w:val="clear" w:color="auto" w:fill="auto"/>
            <w:noWrap/>
            <w:vAlign w:val="bottom"/>
          </w:tcPr>
          <w:p w14:paraId="1ED91685" w14:textId="5E7C49EF" w:rsidR="00831BEE" w:rsidRPr="009B5D86" w:rsidRDefault="004E3FFE" w:rsidP="004678C7">
            <w:pPr>
              <w:pBdr>
                <w:bottom w:val="double" w:sz="4" w:space="1" w:color="auto"/>
              </w:pBdr>
              <w:tabs>
                <w:tab w:val="decimal" w:pos="1191"/>
              </w:tabs>
              <w:rPr>
                <w:rFonts w:asciiTheme="majorBidi" w:hAnsiTheme="majorBidi" w:cstheme="majorBidi"/>
                <w:sz w:val="28"/>
                <w:szCs w:val="28"/>
              </w:rPr>
            </w:pPr>
            <w:r>
              <w:rPr>
                <w:sz w:val="28"/>
                <w:szCs w:val="28"/>
              </w:rPr>
              <w:t>45,081,391</w:t>
            </w:r>
          </w:p>
        </w:tc>
        <w:tc>
          <w:tcPr>
            <w:tcW w:w="1568" w:type="dxa"/>
            <w:tcBorders>
              <w:left w:val="nil"/>
              <w:right w:val="nil"/>
            </w:tcBorders>
            <w:shd w:val="clear" w:color="auto" w:fill="auto"/>
            <w:noWrap/>
            <w:vAlign w:val="bottom"/>
          </w:tcPr>
          <w:p w14:paraId="0941BC91" w14:textId="3E362423" w:rsidR="00831BEE" w:rsidRPr="009B5D86" w:rsidRDefault="0014134E" w:rsidP="004678C7">
            <w:pPr>
              <w:pBdr>
                <w:bottom w:val="double" w:sz="4" w:space="1" w:color="auto"/>
              </w:pBdr>
              <w:tabs>
                <w:tab w:val="decimal" w:pos="1191"/>
              </w:tabs>
              <w:rPr>
                <w:rFonts w:asciiTheme="majorBidi" w:hAnsiTheme="majorBidi" w:cstheme="majorBidi"/>
                <w:sz w:val="28"/>
                <w:szCs w:val="28"/>
              </w:rPr>
            </w:pPr>
            <w:r w:rsidRPr="00C04E89">
              <w:rPr>
                <w:rFonts w:asciiTheme="majorBidi" w:hAnsiTheme="majorBidi" w:cstheme="majorBidi"/>
                <w:sz w:val="28"/>
                <w:szCs w:val="28"/>
              </w:rPr>
              <w:t>46,925,755</w:t>
            </w:r>
          </w:p>
        </w:tc>
      </w:tr>
      <w:tr w:rsidR="00831BEE" w:rsidRPr="009B5D86" w14:paraId="08F43C72" w14:textId="77777777" w:rsidTr="004678C7">
        <w:trPr>
          <w:trHeight w:val="397"/>
        </w:trPr>
        <w:tc>
          <w:tcPr>
            <w:tcW w:w="3118" w:type="dxa"/>
            <w:tcBorders>
              <w:top w:val="nil"/>
              <w:left w:val="nil"/>
              <w:bottom w:val="nil"/>
              <w:right w:val="nil"/>
            </w:tcBorders>
            <w:shd w:val="clear" w:color="auto" w:fill="auto"/>
            <w:noWrap/>
            <w:vAlign w:val="bottom"/>
            <w:hideMark/>
          </w:tcPr>
          <w:p w14:paraId="307E2741" w14:textId="77777777" w:rsidR="00831BEE" w:rsidRPr="009B5D86" w:rsidRDefault="00831BEE" w:rsidP="00831BEE">
            <w:pPr>
              <w:jc w:val="both"/>
              <w:rPr>
                <w:rFonts w:asciiTheme="majorBidi" w:hAnsiTheme="majorBidi" w:cstheme="majorBidi"/>
                <w:b/>
                <w:bCs/>
                <w:sz w:val="28"/>
                <w:szCs w:val="28"/>
              </w:rPr>
            </w:pPr>
            <w:r w:rsidRPr="009B5D86">
              <w:rPr>
                <w:rFonts w:asciiTheme="majorBidi" w:hAnsiTheme="majorBidi" w:cstheme="majorBidi"/>
                <w:b/>
                <w:bCs/>
                <w:sz w:val="28"/>
                <w:szCs w:val="28"/>
              </w:rPr>
              <w:t>Asefa &amp; UMI Joint Venture</w:t>
            </w:r>
          </w:p>
        </w:tc>
        <w:tc>
          <w:tcPr>
            <w:tcW w:w="1568" w:type="dxa"/>
            <w:tcBorders>
              <w:left w:val="nil"/>
              <w:right w:val="nil"/>
            </w:tcBorders>
            <w:shd w:val="clear" w:color="auto" w:fill="auto"/>
            <w:noWrap/>
            <w:vAlign w:val="bottom"/>
          </w:tcPr>
          <w:p w14:paraId="72B4A647" w14:textId="77777777" w:rsidR="00831BEE" w:rsidRPr="009B5D86" w:rsidRDefault="00831BEE" w:rsidP="00831BEE">
            <w:pPr>
              <w:tabs>
                <w:tab w:val="decimal" w:pos="1191"/>
              </w:tabs>
              <w:rPr>
                <w:rFonts w:asciiTheme="majorBidi" w:hAnsiTheme="majorBidi" w:cstheme="majorBidi"/>
                <w:sz w:val="28"/>
                <w:szCs w:val="28"/>
              </w:rPr>
            </w:pPr>
          </w:p>
        </w:tc>
        <w:tc>
          <w:tcPr>
            <w:tcW w:w="1568" w:type="dxa"/>
            <w:tcBorders>
              <w:left w:val="nil"/>
              <w:right w:val="nil"/>
            </w:tcBorders>
            <w:shd w:val="clear" w:color="auto" w:fill="auto"/>
            <w:noWrap/>
            <w:vAlign w:val="bottom"/>
            <w:hideMark/>
          </w:tcPr>
          <w:p w14:paraId="175BDE71" w14:textId="77777777" w:rsidR="00831BEE" w:rsidRPr="009B5D86" w:rsidRDefault="00831BEE" w:rsidP="00831BEE">
            <w:pPr>
              <w:tabs>
                <w:tab w:val="decimal" w:pos="1191"/>
              </w:tabs>
              <w:rPr>
                <w:rFonts w:asciiTheme="majorBidi" w:hAnsiTheme="majorBidi" w:cstheme="majorBidi"/>
                <w:sz w:val="28"/>
                <w:szCs w:val="28"/>
              </w:rPr>
            </w:pPr>
          </w:p>
        </w:tc>
        <w:tc>
          <w:tcPr>
            <w:tcW w:w="1568" w:type="dxa"/>
            <w:tcBorders>
              <w:left w:val="nil"/>
              <w:right w:val="nil"/>
            </w:tcBorders>
            <w:shd w:val="clear" w:color="auto" w:fill="auto"/>
            <w:noWrap/>
            <w:vAlign w:val="bottom"/>
          </w:tcPr>
          <w:p w14:paraId="3A715737" w14:textId="77777777" w:rsidR="00831BEE" w:rsidRPr="009B5D86" w:rsidRDefault="00831BEE" w:rsidP="00831BEE">
            <w:pPr>
              <w:tabs>
                <w:tab w:val="decimal" w:pos="1191"/>
              </w:tabs>
              <w:rPr>
                <w:rFonts w:asciiTheme="majorBidi" w:hAnsiTheme="majorBidi" w:cstheme="majorBidi"/>
                <w:sz w:val="28"/>
                <w:szCs w:val="28"/>
              </w:rPr>
            </w:pPr>
          </w:p>
        </w:tc>
        <w:tc>
          <w:tcPr>
            <w:tcW w:w="1568" w:type="dxa"/>
            <w:tcBorders>
              <w:left w:val="nil"/>
              <w:right w:val="nil"/>
            </w:tcBorders>
            <w:shd w:val="clear" w:color="auto" w:fill="auto"/>
            <w:noWrap/>
            <w:vAlign w:val="bottom"/>
            <w:hideMark/>
          </w:tcPr>
          <w:p w14:paraId="292B9B5E" w14:textId="77777777" w:rsidR="00831BEE" w:rsidRPr="009B5D86" w:rsidRDefault="00831BEE" w:rsidP="00831BEE">
            <w:pPr>
              <w:tabs>
                <w:tab w:val="decimal" w:pos="1191"/>
              </w:tabs>
              <w:rPr>
                <w:rFonts w:asciiTheme="majorBidi" w:hAnsiTheme="majorBidi" w:cstheme="majorBidi"/>
                <w:sz w:val="28"/>
                <w:szCs w:val="28"/>
              </w:rPr>
            </w:pPr>
          </w:p>
        </w:tc>
      </w:tr>
      <w:tr w:rsidR="00831BEE" w:rsidRPr="009B5D86" w14:paraId="58170D7B" w14:textId="77777777" w:rsidTr="004678C7">
        <w:trPr>
          <w:trHeight w:val="397"/>
        </w:trPr>
        <w:tc>
          <w:tcPr>
            <w:tcW w:w="3118" w:type="dxa"/>
            <w:tcBorders>
              <w:top w:val="nil"/>
              <w:left w:val="nil"/>
              <w:bottom w:val="nil"/>
              <w:right w:val="nil"/>
            </w:tcBorders>
            <w:shd w:val="clear" w:color="auto" w:fill="auto"/>
            <w:noWrap/>
            <w:vAlign w:val="bottom"/>
            <w:hideMark/>
          </w:tcPr>
          <w:p w14:paraId="1CBF85FB" w14:textId="605FBB8D" w:rsidR="00831BEE" w:rsidRPr="009B5D86" w:rsidRDefault="005F4E55" w:rsidP="00831BEE">
            <w:pPr>
              <w:jc w:val="both"/>
              <w:rPr>
                <w:rFonts w:asciiTheme="majorBidi" w:hAnsiTheme="majorBidi" w:cstheme="majorBidi"/>
                <w:sz w:val="28"/>
                <w:szCs w:val="28"/>
              </w:rPr>
            </w:pPr>
            <w:r>
              <w:rPr>
                <w:rFonts w:asciiTheme="majorBidi" w:hAnsiTheme="majorBidi" w:cstheme="majorBidi"/>
                <w:sz w:val="28"/>
                <w:szCs w:val="28"/>
              </w:rPr>
              <w:t>Beginning balance at the year</w:t>
            </w:r>
          </w:p>
        </w:tc>
        <w:tc>
          <w:tcPr>
            <w:tcW w:w="1568" w:type="dxa"/>
            <w:tcBorders>
              <w:top w:val="nil"/>
              <w:left w:val="nil"/>
              <w:right w:val="nil"/>
            </w:tcBorders>
            <w:shd w:val="clear" w:color="auto" w:fill="auto"/>
            <w:noWrap/>
            <w:vAlign w:val="bottom"/>
          </w:tcPr>
          <w:p w14:paraId="7A83BA3C" w14:textId="381546C2" w:rsidR="00831BEE" w:rsidRPr="009B5D86" w:rsidRDefault="00831BEE" w:rsidP="00831BEE">
            <w:pPr>
              <w:tabs>
                <w:tab w:val="decimal" w:pos="1191"/>
              </w:tabs>
              <w:rPr>
                <w:rFonts w:asciiTheme="majorBidi" w:hAnsiTheme="majorBidi" w:cstheme="majorBidi"/>
                <w:sz w:val="28"/>
                <w:szCs w:val="28"/>
              </w:rPr>
            </w:pPr>
            <w:r w:rsidRPr="009B5D86">
              <w:rPr>
                <w:rFonts w:asciiTheme="majorBidi" w:hAnsiTheme="majorBidi" w:cstheme="majorBidi"/>
                <w:sz w:val="28"/>
                <w:szCs w:val="28"/>
              </w:rPr>
              <w:t xml:space="preserve">-  </w:t>
            </w:r>
          </w:p>
        </w:tc>
        <w:tc>
          <w:tcPr>
            <w:tcW w:w="1568" w:type="dxa"/>
            <w:tcBorders>
              <w:top w:val="nil"/>
              <w:left w:val="nil"/>
              <w:right w:val="nil"/>
            </w:tcBorders>
            <w:shd w:val="clear" w:color="auto" w:fill="auto"/>
            <w:noWrap/>
            <w:vAlign w:val="bottom"/>
            <w:hideMark/>
          </w:tcPr>
          <w:p w14:paraId="2A8C77A6" w14:textId="270BC623" w:rsidR="00831BEE" w:rsidRPr="009B5D86" w:rsidRDefault="00831BEE" w:rsidP="00831BEE">
            <w:pPr>
              <w:tabs>
                <w:tab w:val="decimal" w:pos="1191"/>
              </w:tabs>
              <w:rPr>
                <w:rFonts w:asciiTheme="majorBidi" w:hAnsiTheme="majorBidi" w:cstheme="majorBidi"/>
                <w:sz w:val="28"/>
                <w:szCs w:val="28"/>
              </w:rPr>
            </w:pPr>
            <w:r w:rsidRPr="009B5D86">
              <w:rPr>
                <w:rFonts w:asciiTheme="majorBidi" w:hAnsiTheme="majorBidi" w:cstheme="majorBidi"/>
                <w:sz w:val="28"/>
                <w:szCs w:val="28"/>
              </w:rPr>
              <w:t xml:space="preserve">-  </w:t>
            </w:r>
          </w:p>
        </w:tc>
        <w:tc>
          <w:tcPr>
            <w:tcW w:w="1568" w:type="dxa"/>
            <w:tcBorders>
              <w:left w:val="nil"/>
              <w:right w:val="nil"/>
            </w:tcBorders>
            <w:shd w:val="clear" w:color="auto" w:fill="auto"/>
            <w:noWrap/>
            <w:vAlign w:val="bottom"/>
          </w:tcPr>
          <w:p w14:paraId="69D6EBDA" w14:textId="325E1685" w:rsidR="00831BEE" w:rsidRPr="009B5D86" w:rsidRDefault="00831BEE" w:rsidP="00831BEE">
            <w:pPr>
              <w:tabs>
                <w:tab w:val="decimal" w:pos="1191"/>
              </w:tabs>
              <w:rPr>
                <w:rFonts w:asciiTheme="majorBidi" w:hAnsiTheme="majorBidi" w:cstheme="majorBidi"/>
                <w:sz w:val="28"/>
                <w:szCs w:val="28"/>
              </w:rPr>
            </w:pPr>
            <w:r w:rsidRPr="009B5D86">
              <w:rPr>
                <w:rFonts w:asciiTheme="majorBidi" w:hAnsiTheme="majorBidi" w:cstheme="majorBidi"/>
                <w:sz w:val="28"/>
                <w:szCs w:val="28"/>
              </w:rPr>
              <w:t xml:space="preserve">-  </w:t>
            </w:r>
          </w:p>
        </w:tc>
        <w:tc>
          <w:tcPr>
            <w:tcW w:w="1568" w:type="dxa"/>
            <w:tcBorders>
              <w:top w:val="nil"/>
              <w:left w:val="nil"/>
              <w:right w:val="nil"/>
            </w:tcBorders>
            <w:shd w:val="clear" w:color="auto" w:fill="auto"/>
            <w:noWrap/>
            <w:vAlign w:val="bottom"/>
            <w:hideMark/>
          </w:tcPr>
          <w:p w14:paraId="7522EE26" w14:textId="67CC3043" w:rsidR="00831BEE" w:rsidRPr="009B5D86" w:rsidRDefault="00831BEE" w:rsidP="00831BEE">
            <w:pPr>
              <w:tabs>
                <w:tab w:val="decimal" w:pos="1191"/>
              </w:tabs>
              <w:rPr>
                <w:rFonts w:asciiTheme="majorBidi" w:hAnsiTheme="majorBidi" w:cstheme="majorBidi"/>
                <w:sz w:val="28"/>
                <w:szCs w:val="28"/>
              </w:rPr>
            </w:pPr>
            <w:r w:rsidRPr="009B5D86">
              <w:rPr>
                <w:rFonts w:asciiTheme="majorBidi" w:hAnsiTheme="majorBidi" w:cstheme="majorBidi"/>
                <w:sz w:val="28"/>
                <w:szCs w:val="28"/>
              </w:rPr>
              <w:t>34,000,000</w:t>
            </w:r>
          </w:p>
        </w:tc>
      </w:tr>
      <w:tr w:rsidR="00831BEE" w:rsidRPr="009B5D86" w14:paraId="15296CD6" w14:textId="77777777" w:rsidTr="004678C7">
        <w:trPr>
          <w:trHeight w:val="397"/>
        </w:trPr>
        <w:tc>
          <w:tcPr>
            <w:tcW w:w="3118" w:type="dxa"/>
            <w:tcBorders>
              <w:top w:val="nil"/>
              <w:left w:val="nil"/>
              <w:bottom w:val="nil"/>
              <w:right w:val="nil"/>
            </w:tcBorders>
            <w:shd w:val="clear" w:color="auto" w:fill="auto"/>
            <w:noWrap/>
            <w:vAlign w:val="bottom"/>
            <w:hideMark/>
          </w:tcPr>
          <w:p w14:paraId="3EE30526" w14:textId="6309C9A2" w:rsidR="00831BEE" w:rsidRPr="009B5D86" w:rsidRDefault="005F4E55" w:rsidP="00831BEE">
            <w:pPr>
              <w:jc w:val="left"/>
              <w:rPr>
                <w:rFonts w:asciiTheme="majorBidi" w:hAnsiTheme="majorBidi" w:cstheme="majorBidi"/>
                <w:sz w:val="28"/>
                <w:szCs w:val="28"/>
              </w:rPr>
            </w:pPr>
            <w:r>
              <w:rPr>
                <w:rFonts w:asciiTheme="majorBidi" w:hAnsiTheme="majorBidi" w:cstheme="majorBidi"/>
                <w:sz w:val="28"/>
                <w:szCs w:val="28"/>
              </w:rPr>
              <w:t>Decrease during the year</w:t>
            </w:r>
          </w:p>
        </w:tc>
        <w:tc>
          <w:tcPr>
            <w:tcW w:w="1568" w:type="dxa"/>
            <w:tcBorders>
              <w:top w:val="nil"/>
              <w:left w:val="nil"/>
              <w:right w:val="nil"/>
            </w:tcBorders>
            <w:shd w:val="clear" w:color="auto" w:fill="auto"/>
            <w:noWrap/>
            <w:vAlign w:val="bottom"/>
          </w:tcPr>
          <w:p w14:paraId="26495D8B" w14:textId="749897E9" w:rsidR="00831BEE" w:rsidRPr="009B5D86" w:rsidRDefault="00831BEE" w:rsidP="00831BEE">
            <w:pPr>
              <w:pBdr>
                <w:bottom w:val="single" w:sz="4" w:space="0" w:color="auto"/>
              </w:pBdr>
              <w:tabs>
                <w:tab w:val="decimal" w:pos="1191"/>
              </w:tabs>
              <w:rPr>
                <w:rFonts w:asciiTheme="majorBidi" w:hAnsiTheme="majorBidi" w:cstheme="majorBidi"/>
                <w:sz w:val="28"/>
                <w:szCs w:val="28"/>
              </w:rPr>
            </w:pPr>
            <w:r w:rsidRPr="009B5D86">
              <w:rPr>
                <w:rFonts w:asciiTheme="majorBidi" w:hAnsiTheme="majorBidi" w:cstheme="majorBidi"/>
                <w:sz w:val="28"/>
                <w:szCs w:val="28"/>
              </w:rPr>
              <w:t xml:space="preserve">-  </w:t>
            </w:r>
          </w:p>
        </w:tc>
        <w:tc>
          <w:tcPr>
            <w:tcW w:w="1568" w:type="dxa"/>
            <w:tcBorders>
              <w:top w:val="nil"/>
              <w:left w:val="nil"/>
              <w:right w:val="nil"/>
            </w:tcBorders>
            <w:shd w:val="clear" w:color="auto" w:fill="auto"/>
            <w:noWrap/>
            <w:vAlign w:val="bottom"/>
          </w:tcPr>
          <w:p w14:paraId="6796760F" w14:textId="737B7482" w:rsidR="00831BEE" w:rsidRPr="009B5D86" w:rsidRDefault="00831BEE" w:rsidP="00831BEE">
            <w:pPr>
              <w:pBdr>
                <w:bottom w:val="single" w:sz="4" w:space="0" w:color="auto"/>
              </w:pBdr>
              <w:tabs>
                <w:tab w:val="decimal" w:pos="1191"/>
              </w:tabs>
              <w:rPr>
                <w:rFonts w:asciiTheme="majorBidi" w:hAnsiTheme="majorBidi" w:cstheme="majorBidi"/>
                <w:sz w:val="28"/>
                <w:szCs w:val="28"/>
              </w:rPr>
            </w:pPr>
            <w:r w:rsidRPr="009B5D86">
              <w:rPr>
                <w:rFonts w:asciiTheme="majorBidi" w:hAnsiTheme="majorBidi" w:cstheme="majorBidi"/>
                <w:sz w:val="28"/>
                <w:szCs w:val="28"/>
              </w:rPr>
              <w:t xml:space="preserve">-  </w:t>
            </w:r>
          </w:p>
        </w:tc>
        <w:tc>
          <w:tcPr>
            <w:tcW w:w="1568" w:type="dxa"/>
            <w:tcBorders>
              <w:left w:val="nil"/>
              <w:right w:val="nil"/>
            </w:tcBorders>
            <w:shd w:val="clear" w:color="auto" w:fill="auto"/>
            <w:noWrap/>
            <w:vAlign w:val="bottom"/>
          </w:tcPr>
          <w:p w14:paraId="123C121E" w14:textId="243CB69B" w:rsidR="00831BEE" w:rsidRPr="009B5D86" w:rsidRDefault="00831BEE" w:rsidP="00831BEE">
            <w:pPr>
              <w:pBdr>
                <w:bottom w:val="single" w:sz="4" w:space="1" w:color="auto"/>
              </w:pBdr>
              <w:tabs>
                <w:tab w:val="decimal" w:pos="1191"/>
              </w:tabs>
              <w:rPr>
                <w:rFonts w:asciiTheme="majorBidi" w:hAnsiTheme="majorBidi" w:cstheme="majorBidi"/>
                <w:sz w:val="28"/>
                <w:szCs w:val="28"/>
              </w:rPr>
            </w:pPr>
            <w:r w:rsidRPr="009B5D86">
              <w:rPr>
                <w:rFonts w:asciiTheme="majorBidi" w:hAnsiTheme="majorBidi" w:cstheme="majorBidi"/>
                <w:sz w:val="28"/>
                <w:szCs w:val="28"/>
              </w:rPr>
              <w:t xml:space="preserve">-  </w:t>
            </w:r>
          </w:p>
        </w:tc>
        <w:tc>
          <w:tcPr>
            <w:tcW w:w="1568" w:type="dxa"/>
            <w:tcBorders>
              <w:top w:val="nil"/>
              <w:left w:val="nil"/>
              <w:right w:val="nil"/>
            </w:tcBorders>
            <w:shd w:val="clear" w:color="auto" w:fill="auto"/>
            <w:noWrap/>
            <w:vAlign w:val="bottom"/>
          </w:tcPr>
          <w:p w14:paraId="258FB542" w14:textId="2347F430" w:rsidR="00831BEE" w:rsidRPr="009B5D86" w:rsidRDefault="00831BEE" w:rsidP="00831BEE">
            <w:pPr>
              <w:pBdr>
                <w:bottom w:val="single" w:sz="4" w:space="1" w:color="auto"/>
              </w:pBdr>
              <w:tabs>
                <w:tab w:val="decimal" w:pos="1191"/>
              </w:tabs>
              <w:rPr>
                <w:rFonts w:asciiTheme="majorBidi" w:hAnsiTheme="majorBidi" w:cstheme="majorBidi"/>
                <w:sz w:val="28"/>
                <w:szCs w:val="28"/>
              </w:rPr>
            </w:pPr>
            <w:r w:rsidRPr="009B5D86">
              <w:rPr>
                <w:rFonts w:asciiTheme="majorBidi" w:hAnsiTheme="majorBidi" w:cstheme="majorBidi"/>
                <w:sz w:val="28"/>
                <w:szCs w:val="28"/>
              </w:rPr>
              <w:t>(34,000,000)</w:t>
            </w:r>
          </w:p>
        </w:tc>
      </w:tr>
      <w:tr w:rsidR="00831BEE" w:rsidRPr="009B5D86" w14:paraId="025765CB" w14:textId="77777777" w:rsidTr="004678C7">
        <w:trPr>
          <w:trHeight w:val="397"/>
        </w:trPr>
        <w:tc>
          <w:tcPr>
            <w:tcW w:w="3118" w:type="dxa"/>
            <w:tcBorders>
              <w:top w:val="nil"/>
              <w:left w:val="nil"/>
              <w:bottom w:val="nil"/>
              <w:right w:val="nil"/>
            </w:tcBorders>
            <w:shd w:val="clear" w:color="auto" w:fill="auto"/>
            <w:noWrap/>
            <w:vAlign w:val="bottom"/>
            <w:hideMark/>
          </w:tcPr>
          <w:p w14:paraId="714108A2" w14:textId="6EDC38EF" w:rsidR="00831BEE" w:rsidRPr="009B5D86" w:rsidRDefault="005F4E55" w:rsidP="00C2705A">
            <w:pPr>
              <w:jc w:val="left"/>
              <w:rPr>
                <w:rFonts w:asciiTheme="majorBidi" w:hAnsiTheme="majorBidi" w:cstheme="majorBidi"/>
                <w:b/>
                <w:bCs/>
                <w:sz w:val="28"/>
                <w:szCs w:val="28"/>
              </w:rPr>
            </w:pPr>
            <w:r>
              <w:rPr>
                <w:rFonts w:asciiTheme="majorBidi" w:hAnsiTheme="majorBidi" w:cstheme="majorBidi"/>
                <w:b/>
                <w:bCs/>
                <w:sz w:val="28"/>
                <w:szCs w:val="28"/>
              </w:rPr>
              <w:t>Ending balance at the year</w:t>
            </w:r>
          </w:p>
        </w:tc>
        <w:tc>
          <w:tcPr>
            <w:tcW w:w="1568" w:type="dxa"/>
            <w:tcBorders>
              <w:left w:val="nil"/>
              <w:right w:val="nil"/>
            </w:tcBorders>
            <w:shd w:val="clear" w:color="auto" w:fill="auto"/>
            <w:noWrap/>
            <w:vAlign w:val="bottom"/>
          </w:tcPr>
          <w:p w14:paraId="66F52636" w14:textId="5D800367" w:rsidR="00831BEE" w:rsidRPr="009B5D86" w:rsidRDefault="00831BEE" w:rsidP="00831BEE">
            <w:pPr>
              <w:pBdr>
                <w:bottom w:val="double" w:sz="4" w:space="1" w:color="auto"/>
              </w:pBdr>
              <w:tabs>
                <w:tab w:val="decimal" w:pos="1191"/>
              </w:tabs>
              <w:rPr>
                <w:rFonts w:asciiTheme="majorBidi" w:hAnsiTheme="majorBidi" w:cstheme="majorBidi"/>
                <w:sz w:val="28"/>
                <w:szCs w:val="28"/>
              </w:rPr>
            </w:pPr>
            <w:r w:rsidRPr="009B5D86">
              <w:rPr>
                <w:rFonts w:asciiTheme="majorBidi" w:hAnsiTheme="majorBidi" w:cstheme="majorBidi"/>
                <w:sz w:val="28"/>
                <w:szCs w:val="28"/>
              </w:rPr>
              <w:t xml:space="preserve">-  </w:t>
            </w:r>
          </w:p>
        </w:tc>
        <w:tc>
          <w:tcPr>
            <w:tcW w:w="1568" w:type="dxa"/>
            <w:tcBorders>
              <w:left w:val="nil"/>
              <w:right w:val="nil"/>
            </w:tcBorders>
            <w:shd w:val="clear" w:color="auto" w:fill="auto"/>
            <w:noWrap/>
            <w:vAlign w:val="bottom"/>
          </w:tcPr>
          <w:p w14:paraId="65C7CD17" w14:textId="546D41CA" w:rsidR="00831BEE" w:rsidRPr="009B5D86" w:rsidRDefault="00831BEE" w:rsidP="00831BEE">
            <w:pPr>
              <w:pBdr>
                <w:bottom w:val="double" w:sz="4" w:space="1" w:color="auto"/>
              </w:pBdr>
              <w:tabs>
                <w:tab w:val="decimal" w:pos="1191"/>
              </w:tabs>
              <w:rPr>
                <w:rFonts w:asciiTheme="majorBidi" w:hAnsiTheme="majorBidi" w:cstheme="majorBidi"/>
                <w:sz w:val="28"/>
                <w:szCs w:val="28"/>
              </w:rPr>
            </w:pPr>
            <w:r w:rsidRPr="009B5D86">
              <w:rPr>
                <w:rFonts w:asciiTheme="majorBidi" w:hAnsiTheme="majorBidi" w:cstheme="majorBidi"/>
                <w:sz w:val="28"/>
                <w:szCs w:val="28"/>
              </w:rPr>
              <w:t xml:space="preserve">-  </w:t>
            </w:r>
          </w:p>
        </w:tc>
        <w:tc>
          <w:tcPr>
            <w:tcW w:w="1568" w:type="dxa"/>
            <w:tcBorders>
              <w:left w:val="nil"/>
              <w:right w:val="nil"/>
            </w:tcBorders>
            <w:shd w:val="clear" w:color="auto" w:fill="auto"/>
            <w:noWrap/>
            <w:vAlign w:val="bottom"/>
          </w:tcPr>
          <w:p w14:paraId="3D13E5A4" w14:textId="519D4E33" w:rsidR="00831BEE" w:rsidRPr="009B5D86" w:rsidRDefault="00831BEE" w:rsidP="00831BEE">
            <w:pPr>
              <w:pBdr>
                <w:bottom w:val="double" w:sz="4" w:space="1" w:color="auto"/>
              </w:pBdr>
              <w:tabs>
                <w:tab w:val="decimal" w:pos="1191"/>
              </w:tabs>
              <w:rPr>
                <w:rFonts w:asciiTheme="majorBidi" w:hAnsiTheme="majorBidi" w:cstheme="majorBidi"/>
                <w:sz w:val="28"/>
                <w:szCs w:val="28"/>
              </w:rPr>
            </w:pPr>
            <w:r w:rsidRPr="009B5D86">
              <w:rPr>
                <w:rFonts w:asciiTheme="majorBidi" w:hAnsiTheme="majorBidi" w:cstheme="majorBidi"/>
                <w:sz w:val="28"/>
                <w:szCs w:val="28"/>
              </w:rPr>
              <w:t xml:space="preserve">-  </w:t>
            </w:r>
          </w:p>
        </w:tc>
        <w:tc>
          <w:tcPr>
            <w:tcW w:w="1568" w:type="dxa"/>
            <w:tcBorders>
              <w:left w:val="nil"/>
              <w:right w:val="nil"/>
            </w:tcBorders>
            <w:shd w:val="clear" w:color="auto" w:fill="auto"/>
            <w:noWrap/>
            <w:vAlign w:val="bottom"/>
          </w:tcPr>
          <w:p w14:paraId="3F5D88D7" w14:textId="46A1AB20" w:rsidR="00831BEE" w:rsidRPr="009B5D86" w:rsidRDefault="00831BEE" w:rsidP="00831BEE">
            <w:pPr>
              <w:pBdr>
                <w:bottom w:val="double" w:sz="4" w:space="1" w:color="auto"/>
              </w:pBdr>
              <w:tabs>
                <w:tab w:val="decimal" w:pos="1191"/>
              </w:tabs>
              <w:rPr>
                <w:rFonts w:asciiTheme="majorBidi" w:hAnsiTheme="majorBidi" w:cstheme="majorBidi"/>
                <w:sz w:val="28"/>
                <w:szCs w:val="28"/>
              </w:rPr>
            </w:pPr>
            <w:r w:rsidRPr="009B5D86">
              <w:rPr>
                <w:rFonts w:asciiTheme="majorBidi" w:hAnsiTheme="majorBidi" w:cstheme="majorBidi"/>
                <w:sz w:val="28"/>
                <w:szCs w:val="28"/>
              </w:rPr>
              <w:t xml:space="preserve">-   </w:t>
            </w:r>
          </w:p>
        </w:tc>
      </w:tr>
    </w:tbl>
    <w:p w14:paraId="6DE8CD5F" w14:textId="701E97AA" w:rsidR="00CE30AB" w:rsidRPr="009B5D86" w:rsidRDefault="00CE30AB" w:rsidP="00CE30AB">
      <w:pPr>
        <w:spacing w:before="240"/>
        <w:ind w:left="567"/>
        <w:jc w:val="both"/>
        <w:rPr>
          <w:rFonts w:asciiTheme="majorBidi" w:hAnsiTheme="majorBidi" w:cstheme="majorBidi"/>
          <w:spacing w:val="2"/>
          <w:sz w:val="28"/>
          <w:szCs w:val="28"/>
        </w:rPr>
      </w:pPr>
      <w:bookmarkStart w:id="31" w:name="_MON_1517297065"/>
      <w:bookmarkStart w:id="32" w:name="_MON_1517310169"/>
      <w:bookmarkStart w:id="33" w:name="_MON_1517310220"/>
      <w:bookmarkStart w:id="34" w:name="_MON_1508765111"/>
      <w:bookmarkStart w:id="35" w:name="_MON_1548672467"/>
      <w:bookmarkStart w:id="36" w:name="_MON_1508765151"/>
      <w:bookmarkStart w:id="37" w:name="_MON_1541925160"/>
      <w:bookmarkStart w:id="38" w:name="_MON_1541925200"/>
      <w:bookmarkStart w:id="39" w:name="_MON_1541925291"/>
      <w:bookmarkStart w:id="40" w:name="_MON_1517297043"/>
      <w:bookmarkStart w:id="41" w:name="_MON_1548330418"/>
      <w:bookmarkStart w:id="42" w:name="_MON_1548771203"/>
      <w:bookmarkStart w:id="43" w:name="_MON_1548771207"/>
      <w:bookmarkStart w:id="44" w:name="_MON_1548330444"/>
      <w:bookmarkStart w:id="45" w:name="_MON_1548777553"/>
      <w:bookmarkStart w:id="46" w:name="_MON_1548330506"/>
      <w:bookmarkStart w:id="47" w:name="_MON_1548330538"/>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r w:rsidRPr="009B5D86">
        <w:rPr>
          <w:rStyle w:val="hps"/>
          <w:rFonts w:asciiTheme="majorBidi" w:hAnsiTheme="majorBidi" w:cstheme="majorBidi"/>
          <w:spacing w:val="2"/>
          <w:sz w:val="28"/>
          <w:szCs w:val="28"/>
        </w:rPr>
        <w:t xml:space="preserve">As at </w:t>
      </w:r>
      <w:r w:rsidR="00802623" w:rsidRPr="009B5D86">
        <w:rPr>
          <w:rStyle w:val="hps"/>
          <w:rFonts w:asciiTheme="majorBidi" w:hAnsiTheme="majorBidi" w:cstheme="majorBidi"/>
          <w:spacing w:val="2"/>
          <w:sz w:val="28"/>
          <w:szCs w:val="28"/>
        </w:rPr>
        <w:t>December</w:t>
      </w:r>
      <w:r w:rsidR="007B0884" w:rsidRPr="009B5D86">
        <w:rPr>
          <w:rStyle w:val="hps"/>
          <w:rFonts w:asciiTheme="majorBidi" w:hAnsiTheme="majorBidi" w:cstheme="majorBidi"/>
          <w:spacing w:val="2"/>
          <w:sz w:val="28"/>
          <w:szCs w:val="28"/>
        </w:rPr>
        <w:t xml:space="preserve"> 3</w:t>
      </w:r>
      <w:r w:rsidR="00802623" w:rsidRPr="009B5D86">
        <w:rPr>
          <w:rStyle w:val="hps"/>
          <w:rFonts w:asciiTheme="majorBidi" w:hAnsiTheme="majorBidi" w:cstheme="majorBidi"/>
          <w:spacing w:val="2"/>
          <w:sz w:val="28"/>
          <w:szCs w:val="28"/>
        </w:rPr>
        <w:t>1</w:t>
      </w:r>
      <w:r w:rsidR="00751EB8" w:rsidRPr="009B5D86">
        <w:rPr>
          <w:rStyle w:val="hps"/>
          <w:rFonts w:asciiTheme="majorBidi" w:hAnsiTheme="majorBidi" w:cstheme="majorBidi"/>
          <w:spacing w:val="2"/>
          <w:sz w:val="28"/>
          <w:szCs w:val="28"/>
        </w:rPr>
        <w:t xml:space="preserve">, </w:t>
      </w:r>
      <w:r w:rsidR="004E3FFE">
        <w:rPr>
          <w:rStyle w:val="hps"/>
          <w:rFonts w:asciiTheme="majorBidi" w:hAnsiTheme="majorBidi" w:cstheme="majorBidi"/>
          <w:spacing w:val="2"/>
          <w:sz w:val="28"/>
          <w:szCs w:val="28"/>
        </w:rPr>
        <w:t xml:space="preserve">2021 and </w:t>
      </w:r>
      <w:r w:rsidRPr="009B5D86">
        <w:rPr>
          <w:rStyle w:val="hps"/>
          <w:rFonts w:asciiTheme="majorBidi" w:hAnsiTheme="majorBidi" w:cstheme="majorBidi"/>
          <w:spacing w:val="2"/>
          <w:sz w:val="28"/>
          <w:szCs w:val="28"/>
        </w:rPr>
        <w:t>20</w:t>
      </w:r>
      <w:r w:rsidR="00E10120" w:rsidRPr="009B5D86">
        <w:rPr>
          <w:rStyle w:val="hps"/>
          <w:rFonts w:asciiTheme="majorBidi" w:hAnsiTheme="majorBidi" w:cstheme="majorBidi"/>
          <w:spacing w:val="2"/>
          <w:sz w:val="28"/>
          <w:szCs w:val="28"/>
        </w:rPr>
        <w:t>20</w:t>
      </w:r>
      <w:r w:rsidRPr="009B5D86">
        <w:rPr>
          <w:rStyle w:val="hps"/>
          <w:rFonts w:asciiTheme="majorBidi" w:hAnsiTheme="majorBidi" w:cstheme="majorBidi"/>
          <w:spacing w:val="2"/>
          <w:sz w:val="28"/>
          <w:szCs w:val="28"/>
        </w:rPr>
        <w:t xml:space="preserve">, loans to related parties </w:t>
      </w:r>
      <w:r w:rsidRPr="009B5D86">
        <w:rPr>
          <w:rFonts w:asciiTheme="majorBidi" w:hAnsiTheme="majorBidi" w:cstheme="majorBidi"/>
          <w:spacing w:val="2"/>
          <w:sz w:val="28"/>
          <w:szCs w:val="28"/>
        </w:rPr>
        <w:t>have no securities and bear interest rate of 5% per annum.</w:t>
      </w:r>
    </w:p>
    <w:p w14:paraId="171BB14C" w14:textId="1ACDCDA0" w:rsidR="00CE30AB" w:rsidRPr="00111FE7" w:rsidRDefault="00CE30AB" w:rsidP="00840CC2">
      <w:pPr>
        <w:spacing w:before="240"/>
        <w:ind w:left="567"/>
        <w:jc w:val="both"/>
        <w:outlineLvl w:val="0"/>
        <w:rPr>
          <w:rStyle w:val="hps"/>
          <w:rFonts w:asciiTheme="majorBidi" w:hAnsiTheme="majorBidi" w:cstheme="majorBidi"/>
          <w:b/>
          <w:bCs/>
          <w:sz w:val="28"/>
          <w:szCs w:val="28"/>
        </w:rPr>
      </w:pPr>
      <w:r w:rsidRPr="00111FE7">
        <w:rPr>
          <w:rStyle w:val="hps"/>
          <w:rFonts w:asciiTheme="majorBidi" w:hAnsiTheme="majorBidi" w:cstheme="majorBidi"/>
          <w:b/>
          <w:bCs/>
          <w:sz w:val="28"/>
          <w:szCs w:val="28"/>
        </w:rPr>
        <w:t xml:space="preserve">Management compensation </w:t>
      </w:r>
    </w:p>
    <w:p w14:paraId="1C6D7DDD" w14:textId="2DCAAF8F" w:rsidR="00CE30AB" w:rsidRPr="00111FE7" w:rsidRDefault="00DA59C7" w:rsidP="00CE30AB">
      <w:pPr>
        <w:spacing w:before="120"/>
        <w:ind w:left="567"/>
        <w:jc w:val="left"/>
        <w:rPr>
          <w:rFonts w:asciiTheme="majorBidi" w:hAnsiTheme="majorBidi" w:cstheme="majorBidi"/>
          <w:sz w:val="28"/>
          <w:szCs w:val="28"/>
        </w:rPr>
      </w:pPr>
      <w:r w:rsidRPr="00DA59C7">
        <w:rPr>
          <w:rFonts w:asciiTheme="majorBidi" w:hAnsiTheme="majorBidi" w:cstheme="majorBidi"/>
          <w:sz w:val="28"/>
          <w:szCs w:val="28"/>
        </w:rPr>
        <w:t>Management compensation for the year ended December 31, consisted of:</w:t>
      </w:r>
    </w:p>
    <w:tbl>
      <w:tblPr>
        <w:tblW w:w="8788" w:type="dxa"/>
        <w:tblInd w:w="567" w:type="dxa"/>
        <w:tblCellMar>
          <w:left w:w="57" w:type="dxa"/>
          <w:right w:w="57" w:type="dxa"/>
        </w:tblCellMar>
        <w:tblLook w:val="04A0" w:firstRow="1" w:lastRow="0" w:firstColumn="1" w:lastColumn="0" w:noHBand="0" w:noVBand="1"/>
      </w:tblPr>
      <w:tblGrid>
        <w:gridCol w:w="4819"/>
        <w:gridCol w:w="1984"/>
        <w:gridCol w:w="1985"/>
      </w:tblGrid>
      <w:tr w:rsidR="00CE30AB" w:rsidRPr="00111FE7" w14:paraId="4F2F25C8" w14:textId="77777777" w:rsidTr="00CE30AB">
        <w:trPr>
          <w:trHeight w:val="397"/>
        </w:trPr>
        <w:tc>
          <w:tcPr>
            <w:tcW w:w="4819" w:type="dxa"/>
            <w:tcBorders>
              <w:top w:val="nil"/>
              <w:left w:val="nil"/>
              <w:bottom w:val="nil"/>
              <w:right w:val="nil"/>
            </w:tcBorders>
            <w:shd w:val="clear" w:color="auto" w:fill="auto"/>
            <w:noWrap/>
            <w:vAlign w:val="bottom"/>
            <w:hideMark/>
          </w:tcPr>
          <w:p w14:paraId="2F82452D" w14:textId="77777777" w:rsidR="00CE30AB" w:rsidRPr="00111FE7" w:rsidRDefault="00CE30AB" w:rsidP="00CE30AB">
            <w:pPr>
              <w:spacing w:before="120"/>
              <w:jc w:val="both"/>
              <w:rPr>
                <w:rFonts w:asciiTheme="majorBidi" w:hAnsiTheme="majorBidi" w:cstheme="majorBidi"/>
                <w:color w:val="000000"/>
                <w:sz w:val="28"/>
                <w:szCs w:val="28"/>
              </w:rPr>
            </w:pPr>
          </w:p>
        </w:tc>
        <w:tc>
          <w:tcPr>
            <w:tcW w:w="3969" w:type="dxa"/>
            <w:gridSpan w:val="2"/>
            <w:tcBorders>
              <w:top w:val="nil"/>
              <w:left w:val="nil"/>
              <w:right w:val="nil"/>
            </w:tcBorders>
            <w:shd w:val="clear" w:color="auto" w:fill="auto"/>
            <w:noWrap/>
            <w:vAlign w:val="bottom"/>
            <w:hideMark/>
          </w:tcPr>
          <w:p w14:paraId="33A4AA89" w14:textId="77777777" w:rsidR="00CE30AB" w:rsidRPr="00111FE7" w:rsidRDefault="00CE30AB" w:rsidP="00CE30AB">
            <w:pPr>
              <w:pBdr>
                <w:bottom w:val="single" w:sz="4" w:space="1" w:color="auto"/>
              </w:pBdr>
              <w:spacing w:before="120"/>
              <w:jc w:val="center"/>
              <w:rPr>
                <w:rFonts w:asciiTheme="majorBidi" w:hAnsiTheme="majorBidi" w:cstheme="majorBidi"/>
                <w:color w:val="000000"/>
                <w:sz w:val="28"/>
                <w:szCs w:val="28"/>
              </w:rPr>
            </w:pPr>
            <w:r w:rsidRPr="00111FE7">
              <w:rPr>
                <w:rFonts w:asciiTheme="majorBidi" w:hAnsiTheme="majorBidi" w:cstheme="majorBidi"/>
                <w:color w:val="000000"/>
                <w:sz w:val="28"/>
                <w:szCs w:val="28"/>
              </w:rPr>
              <w:t>Unit: Baht</w:t>
            </w:r>
          </w:p>
        </w:tc>
      </w:tr>
      <w:tr w:rsidR="00CE30AB" w:rsidRPr="00111FE7" w14:paraId="3F23E387" w14:textId="77777777" w:rsidTr="00CE30AB">
        <w:trPr>
          <w:trHeight w:val="397"/>
        </w:trPr>
        <w:tc>
          <w:tcPr>
            <w:tcW w:w="4819" w:type="dxa"/>
            <w:tcBorders>
              <w:top w:val="nil"/>
              <w:left w:val="nil"/>
              <w:bottom w:val="nil"/>
              <w:right w:val="nil"/>
            </w:tcBorders>
            <w:shd w:val="clear" w:color="auto" w:fill="auto"/>
            <w:noWrap/>
            <w:vAlign w:val="bottom"/>
            <w:hideMark/>
          </w:tcPr>
          <w:p w14:paraId="5EC94597" w14:textId="77777777" w:rsidR="00CE30AB" w:rsidRPr="00111FE7" w:rsidRDefault="00CE30AB" w:rsidP="00CE30AB">
            <w:pPr>
              <w:jc w:val="both"/>
              <w:rPr>
                <w:rFonts w:asciiTheme="majorBidi" w:hAnsiTheme="majorBidi" w:cstheme="majorBidi"/>
                <w:color w:val="000000"/>
                <w:sz w:val="28"/>
                <w:szCs w:val="28"/>
              </w:rPr>
            </w:pPr>
          </w:p>
        </w:tc>
        <w:tc>
          <w:tcPr>
            <w:tcW w:w="3969" w:type="dxa"/>
            <w:gridSpan w:val="2"/>
            <w:tcBorders>
              <w:top w:val="nil"/>
              <w:left w:val="nil"/>
              <w:right w:val="nil"/>
            </w:tcBorders>
            <w:shd w:val="clear" w:color="auto" w:fill="auto"/>
            <w:noWrap/>
            <w:vAlign w:val="bottom"/>
            <w:hideMark/>
          </w:tcPr>
          <w:p w14:paraId="6A7FAD2F" w14:textId="77777777" w:rsidR="00CE30AB" w:rsidRPr="00111FE7" w:rsidRDefault="00CE30AB" w:rsidP="00CE30AB">
            <w:pPr>
              <w:pBdr>
                <w:bottom w:val="single" w:sz="4" w:space="1" w:color="auto"/>
              </w:pBdr>
              <w:jc w:val="center"/>
              <w:rPr>
                <w:rFonts w:asciiTheme="majorBidi" w:hAnsiTheme="majorBidi" w:cstheme="majorBidi"/>
                <w:color w:val="000000"/>
                <w:sz w:val="28"/>
                <w:szCs w:val="28"/>
              </w:rPr>
            </w:pPr>
            <w:r w:rsidRPr="00111FE7">
              <w:rPr>
                <w:rFonts w:asciiTheme="majorBidi" w:hAnsiTheme="majorBidi" w:cstheme="majorBidi"/>
                <w:color w:val="000000"/>
                <w:sz w:val="28"/>
                <w:szCs w:val="28"/>
              </w:rPr>
              <w:t>Consolidated and Separate financial statements</w:t>
            </w:r>
          </w:p>
        </w:tc>
      </w:tr>
      <w:tr w:rsidR="00CE30AB" w:rsidRPr="00111FE7" w14:paraId="2F91D3F9" w14:textId="77777777" w:rsidTr="00CE30AB">
        <w:trPr>
          <w:trHeight w:val="397"/>
        </w:trPr>
        <w:tc>
          <w:tcPr>
            <w:tcW w:w="4819" w:type="dxa"/>
            <w:tcBorders>
              <w:top w:val="nil"/>
              <w:left w:val="nil"/>
              <w:bottom w:val="nil"/>
              <w:right w:val="nil"/>
            </w:tcBorders>
            <w:shd w:val="clear" w:color="auto" w:fill="auto"/>
            <w:noWrap/>
            <w:vAlign w:val="bottom"/>
            <w:hideMark/>
          </w:tcPr>
          <w:p w14:paraId="5EDC8AC2" w14:textId="77777777" w:rsidR="00CE30AB" w:rsidRPr="00111FE7" w:rsidRDefault="00CE30AB" w:rsidP="00CE30AB">
            <w:pPr>
              <w:jc w:val="both"/>
              <w:rPr>
                <w:rFonts w:asciiTheme="majorBidi" w:hAnsiTheme="majorBidi" w:cstheme="majorBidi"/>
                <w:color w:val="000000"/>
                <w:sz w:val="28"/>
                <w:szCs w:val="28"/>
              </w:rPr>
            </w:pPr>
          </w:p>
        </w:tc>
        <w:tc>
          <w:tcPr>
            <w:tcW w:w="1984" w:type="dxa"/>
            <w:tcBorders>
              <w:top w:val="nil"/>
              <w:left w:val="nil"/>
              <w:right w:val="nil"/>
            </w:tcBorders>
            <w:shd w:val="clear" w:color="auto" w:fill="auto"/>
            <w:noWrap/>
            <w:vAlign w:val="bottom"/>
            <w:hideMark/>
          </w:tcPr>
          <w:p w14:paraId="4DC410B6" w14:textId="5D0E8AF5" w:rsidR="00CE30AB" w:rsidRPr="00111FE7" w:rsidRDefault="00E10120" w:rsidP="00CE30AB">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2021</w:t>
            </w:r>
          </w:p>
        </w:tc>
        <w:tc>
          <w:tcPr>
            <w:tcW w:w="1985" w:type="dxa"/>
            <w:tcBorders>
              <w:top w:val="nil"/>
              <w:left w:val="nil"/>
              <w:right w:val="nil"/>
            </w:tcBorders>
            <w:shd w:val="clear" w:color="auto" w:fill="auto"/>
            <w:noWrap/>
            <w:vAlign w:val="bottom"/>
            <w:hideMark/>
          </w:tcPr>
          <w:p w14:paraId="75C206F5" w14:textId="193FA120" w:rsidR="00CE30AB" w:rsidRPr="00111FE7" w:rsidRDefault="00E10120" w:rsidP="00CE30AB">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2020</w:t>
            </w:r>
          </w:p>
        </w:tc>
      </w:tr>
      <w:tr w:rsidR="00831BEE" w:rsidRPr="00111FE7" w14:paraId="7193934C" w14:textId="77777777" w:rsidTr="00641A54">
        <w:trPr>
          <w:trHeight w:val="397"/>
        </w:trPr>
        <w:tc>
          <w:tcPr>
            <w:tcW w:w="4819" w:type="dxa"/>
            <w:tcBorders>
              <w:top w:val="nil"/>
              <w:left w:val="nil"/>
              <w:bottom w:val="nil"/>
              <w:right w:val="nil"/>
            </w:tcBorders>
            <w:shd w:val="clear" w:color="auto" w:fill="auto"/>
            <w:noWrap/>
            <w:vAlign w:val="bottom"/>
            <w:hideMark/>
          </w:tcPr>
          <w:p w14:paraId="087DD1C0" w14:textId="77777777" w:rsidR="00831BEE" w:rsidRPr="00111FE7" w:rsidRDefault="00831BEE" w:rsidP="00831BEE">
            <w:pPr>
              <w:jc w:val="both"/>
              <w:rPr>
                <w:rFonts w:asciiTheme="majorBidi" w:hAnsiTheme="majorBidi" w:cstheme="majorBidi"/>
                <w:sz w:val="28"/>
                <w:szCs w:val="28"/>
              </w:rPr>
            </w:pPr>
            <w:r w:rsidRPr="00111FE7">
              <w:rPr>
                <w:rFonts w:asciiTheme="majorBidi" w:hAnsiTheme="majorBidi" w:cstheme="majorBidi"/>
                <w:sz w:val="28"/>
                <w:szCs w:val="28"/>
              </w:rPr>
              <w:t>Short-term benefits</w:t>
            </w:r>
          </w:p>
        </w:tc>
        <w:tc>
          <w:tcPr>
            <w:tcW w:w="1984" w:type="dxa"/>
            <w:tcBorders>
              <w:top w:val="nil"/>
              <w:left w:val="nil"/>
              <w:bottom w:val="nil"/>
              <w:right w:val="nil"/>
            </w:tcBorders>
            <w:shd w:val="clear" w:color="auto" w:fill="auto"/>
            <w:noWrap/>
            <w:vAlign w:val="bottom"/>
          </w:tcPr>
          <w:p w14:paraId="5DE46181" w14:textId="03CCE757" w:rsidR="00831BEE" w:rsidRPr="00111FE7" w:rsidRDefault="00641A54" w:rsidP="00831BEE">
            <w:pPr>
              <w:tabs>
                <w:tab w:val="decimal" w:pos="1701"/>
              </w:tabs>
              <w:rPr>
                <w:rFonts w:asciiTheme="majorBidi" w:hAnsiTheme="majorBidi" w:cstheme="majorBidi"/>
                <w:sz w:val="28"/>
                <w:szCs w:val="28"/>
              </w:rPr>
            </w:pPr>
            <w:r>
              <w:rPr>
                <w:rFonts w:asciiTheme="majorBidi" w:hAnsiTheme="majorBidi" w:cstheme="majorBidi"/>
                <w:sz w:val="28"/>
                <w:szCs w:val="28"/>
              </w:rPr>
              <w:t>26,974,196</w:t>
            </w:r>
          </w:p>
        </w:tc>
        <w:tc>
          <w:tcPr>
            <w:tcW w:w="1985" w:type="dxa"/>
            <w:tcBorders>
              <w:top w:val="nil"/>
              <w:left w:val="nil"/>
              <w:bottom w:val="nil"/>
              <w:right w:val="nil"/>
            </w:tcBorders>
            <w:shd w:val="clear" w:color="auto" w:fill="auto"/>
            <w:noWrap/>
            <w:vAlign w:val="bottom"/>
            <w:hideMark/>
          </w:tcPr>
          <w:p w14:paraId="1D7D78E4" w14:textId="66FB21AF" w:rsidR="00831BEE" w:rsidRPr="00111FE7" w:rsidRDefault="00DA59C7" w:rsidP="00831BEE">
            <w:pPr>
              <w:tabs>
                <w:tab w:val="decimal" w:pos="1701"/>
              </w:tabs>
              <w:rPr>
                <w:rFonts w:asciiTheme="majorBidi" w:hAnsiTheme="majorBidi" w:cstheme="majorBidi"/>
                <w:sz w:val="28"/>
                <w:szCs w:val="28"/>
              </w:rPr>
            </w:pPr>
            <w:r w:rsidRPr="00DA59C7">
              <w:rPr>
                <w:rFonts w:asciiTheme="majorBidi" w:hAnsiTheme="majorBidi" w:cstheme="majorBidi"/>
                <w:sz w:val="28"/>
                <w:szCs w:val="28"/>
              </w:rPr>
              <w:t xml:space="preserve">         21,649,263</w:t>
            </w:r>
          </w:p>
        </w:tc>
      </w:tr>
      <w:tr w:rsidR="00831BEE" w:rsidRPr="00111FE7" w14:paraId="627D4411" w14:textId="77777777" w:rsidTr="00641A54">
        <w:trPr>
          <w:trHeight w:val="397"/>
        </w:trPr>
        <w:tc>
          <w:tcPr>
            <w:tcW w:w="4819" w:type="dxa"/>
            <w:tcBorders>
              <w:top w:val="nil"/>
              <w:left w:val="nil"/>
              <w:bottom w:val="nil"/>
              <w:right w:val="nil"/>
            </w:tcBorders>
            <w:shd w:val="clear" w:color="auto" w:fill="auto"/>
            <w:noWrap/>
            <w:vAlign w:val="bottom"/>
            <w:hideMark/>
          </w:tcPr>
          <w:p w14:paraId="4586CDF5" w14:textId="77777777" w:rsidR="00831BEE" w:rsidRPr="00111FE7" w:rsidRDefault="00831BEE" w:rsidP="00831BEE">
            <w:pPr>
              <w:jc w:val="both"/>
              <w:rPr>
                <w:rFonts w:asciiTheme="majorBidi" w:hAnsiTheme="majorBidi" w:cstheme="majorBidi"/>
                <w:sz w:val="28"/>
                <w:szCs w:val="28"/>
              </w:rPr>
            </w:pPr>
            <w:r w:rsidRPr="00111FE7">
              <w:rPr>
                <w:rFonts w:asciiTheme="majorBidi" w:hAnsiTheme="majorBidi" w:cstheme="majorBidi"/>
                <w:sz w:val="28"/>
                <w:szCs w:val="28"/>
              </w:rPr>
              <w:t xml:space="preserve">Post-employment benefits </w:t>
            </w:r>
          </w:p>
        </w:tc>
        <w:tc>
          <w:tcPr>
            <w:tcW w:w="1984" w:type="dxa"/>
            <w:tcBorders>
              <w:top w:val="nil"/>
              <w:left w:val="nil"/>
              <w:right w:val="nil"/>
            </w:tcBorders>
            <w:shd w:val="clear" w:color="auto" w:fill="auto"/>
            <w:noWrap/>
            <w:vAlign w:val="bottom"/>
          </w:tcPr>
          <w:p w14:paraId="5F9819E0" w14:textId="66D3B438" w:rsidR="00831BEE" w:rsidRPr="00111FE7" w:rsidRDefault="00641A54" w:rsidP="00831BEE">
            <w:pPr>
              <w:pBdr>
                <w:bottom w:val="single" w:sz="4" w:space="1" w:color="auto"/>
              </w:pBdr>
              <w:tabs>
                <w:tab w:val="decimal" w:pos="1701"/>
              </w:tabs>
              <w:rPr>
                <w:rFonts w:asciiTheme="majorBidi" w:hAnsiTheme="majorBidi" w:cstheme="majorBidi"/>
                <w:sz w:val="28"/>
                <w:szCs w:val="28"/>
              </w:rPr>
            </w:pPr>
            <w:r>
              <w:rPr>
                <w:rFonts w:asciiTheme="majorBidi" w:hAnsiTheme="majorBidi" w:cstheme="majorBidi"/>
                <w:sz w:val="28"/>
                <w:szCs w:val="28"/>
              </w:rPr>
              <w:t>346,980</w:t>
            </w:r>
          </w:p>
        </w:tc>
        <w:tc>
          <w:tcPr>
            <w:tcW w:w="1985" w:type="dxa"/>
            <w:tcBorders>
              <w:top w:val="nil"/>
              <w:left w:val="nil"/>
              <w:right w:val="nil"/>
            </w:tcBorders>
            <w:shd w:val="clear" w:color="auto" w:fill="auto"/>
            <w:noWrap/>
            <w:vAlign w:val="bottom"/>
            <w:hideMark/>
          </w:tcPr>
          <w:p w14:paraId="69259976" w14:textId="31B1566D" w:rsidR="00831BEE" w:rsidRPr="00111FE7" w:rsidRDefault="00DA59C7" w:rsidP="00831BEE">
            <w:pPr>
              <w:pBdr>
                <w:bottom w:val="single" w:sz="4" w:space="1" w:color="auto"/>
              </w:pBdr>
              <w:tabs>
                <w:tab w:val="decimal" w:pos="1701"/>
              </w:tabs>
              <w:rPr>
                <w:rFonts w:asciiTheme="majorBidi" w:hAnsiTheme="majorBidi" w:cstheme="majorBidi"/>
                <w:sz w:val="28"/>
                <w:szCs w:val="28"/>
              </w:rPr>
            </w:pPr>
            <w:r w:rsidRPr="00DA59C7">
              <w:rPr>
                <w:rFonts w:asciiTheme="majorBidi" w:hAnsiTheme="majorBidi" w:cstheme="majorBidi"/>
                <w:sz w:val="28"/>
                <w:szCs w:val="28"/>
              </w:rPr>
              <w:t xml:space="preserve">             547,644</w:t>
            </w:r>
          </w:p>
        </w:tc>
      </w:tr>
      <w:tr w:rsidR="00831BEE" w:rsidRPr="00111FE7" w14:paraId="2A3EFF44" w14:textId="77777777" w:rsidTr="00641A54">
        <w:trPr>
          <w:trHeight w:val="397"/>
        </w:trPr>
        <w:tc>
          <w:tcPr>
            <w:tcW w:w="4819" w:type="dxa"/>
            <w:tcBorders>
              <w:top w:val="nil"/>
              <w:left w:val="nil"/>
              <w:bottom w:val="nil"/>
              <w:right w:val="nil"/>
            </w:tcBorders>
            <w:shd w:val="clear" w:color="auto" w:fill="auto"/>
            <w:noWrap/>
            <w:vAlign w:val="bottom"/>
            <w:hideMark/>
          </w:tcPr>
          <w:p w14:paraId="7AA93835" w14:textId="77777777" w:rsidR="00831BEE" w:rsidRPr="00111FE7" w:rsidRDefault="00831BEE" w:rsidP="00831BEE">
            <w:pPr>
              <w:jc w:val="both"/>
              <w:rPr>
                <w:rFonts w:asciiTheme="majorBidi" w:hAnsiTheme="majorBidi" w:cstheme="majorBidi"/>
                <w:b/>
                <w:bCs/>
                <w:sz w:val="28"/>
                <w:szCs w:val="28"/>
              </w:rPr>
            </w:pPr>
            <w:r w:rsidRPr="00111FE7">
              <w:rPr>
                <w:rFonts w:asciiTheme="majorBidi" w:hAnsiTheme="majorBidi" w:cstheme="majorBidi"/>
                <w:b/>
                <w:bCs/>
                <w:sz w:val="28"/>
                <w:szCs w:val="28"/>
              </w:rPr>
              <w:t>Total management compensation</w:t>
            </w:r>
          </w:p>
        </w:tc>
        <w:tc>
          <w:tcPr>
            <w:tcW w:w="1984" w:type="dxa"/>
            <w:tcBorders>
              <w:top w:val="nil"/>
              <w:left w:val="nil"/>
              <w:right w:val="nil"/>
            </w:tcBorders>
            <w:shd w:val="clear" w:color="auto" w:fill="auto"/>
            <w:noWrap/>
            <w:vAlign w:val="bottom"/>
          </w:tcPr>
          <w:p w14:paraId="48DE4902" w14:textId="62B5AA59" w:rsidR="00831BEE" w:rsidRPr="00111FE7" w:rsidRDefault="00641A54" w:rsidP="00831BEE">
            <w:pPr>
              <w:pBdr>
                <w:bottom w:val="double" w:sz="4" w:space="1" w:color="auto"/>
              </w:pBdr>
              <w:tabs>
                <w:tab w:val="decimal" w:pos="1701"/>
              </w:tabs>
              <w:rPr>
                <w:rFonts w:asciiTheme="majorBidi" w:hAnsiTheme="majorBidi" w:cstheme="majorBidi"/>
                <w:sz w:val="28"/>
                <w:szCs w:val="28"/>
              </w:rPr>
            </w:pPr>
            <w:r>
              <w:rPr>
                <w:rFonts w:asciiTheme="majorBidi" w:hAnsiTheme="majorBidi" w:cstheme="majorBidi"/>
                <w:sz w:val="28"/>
                <w:szCs w:val="28"/>
              </w:rPr>
              <w:t>27,321,176</w:t>
            </w:r>
          </w:p>
        </w:tc>
        <w:tc>
          <w:tcPr>
            <w:tcW w:w="1985" w:type="dxa"/>
            <w:tcBorders>
              <w:top w:val="nil"/>
              <w:left w:val="nil"/>
              <w:right w:val="nil"/>
            </w:tcBorders>
            <w:shd w:val="clear" w:color="auto" w:fill="auto"/>
            <w:noWrap/>
            <w:vAlign w:val="bottom"/>
            <w:hideMark/>
          </w:tcPr>
          <w:p w14:paraId="12A3A008" w14:textId="623BE184" w:rsidR="00831BEE" w:rsidRPr="00111FE7" w:rsidRDefault="00DA59C7" w:rsidP="00831BEE">
            <w:pPr>
              <w:pBdr>
                <w:bottom w:val="double" w:sz="4" w:space="1" w:color="auto"/>
              </w:pBdr>
              <w:tabs>
                <w:tab w:val="decimal" w:pos="1701"/>
              </w:tabs>
              <w:rPr>
                <w:rFonts w:asciiTheme="majorBidi" w:hAnsiTheme="majorBidi" w:cstheme="majorBidi"/>
                <w:sz w:val="28"/>
                <w:szCs w:val="28"/>
              </w:rPr>
            </w:pPr>
            <w:r w:rsidRPr="00DA59C7">
              <w:rPr>
                <w:rFonts w:asciiTheme="majorBidi" w:hAnsiTheme="majorBidi" w:cstheme="majorBidi"/>
                <w:sz w:val="28"/>
                <w:szCs w:val="28"/>
              </w:rPr>
              <w:t xml:space="preserve">         22,196,907</w:t>
            </w:r>
          </w:p>
        </w:tc>
      </w:tr>
    </w:tbl>
    <w:p w14:paraId="4A7183CC" w14:textId="77777777" w:rsidR="00584D82" w:rsidRDefault="00584D82" w:rsidP="00584D82">
      <w:pPr>
        <w:pStyle w:val="ListParagraph"/>
        <w:spacing w:before="240"/>
        <w:ind w:left="567"/>
        <w:contextualSpacing w:val="0"/>
        <w:jc w:val="both"/>
        <w:rPr>
          <w:rFonts w:asciiTheme="majorBidi" w:hAnsiTheme="majorBidi" w:cstheme="majorBidi"/>
          <w:b/>
          <w:bCs/>
          <w:sz w:val="28"/>
          <w:szCs w:val="28"/>
        </w:rPr>
      </w:pPr>
    </w:p>
    <w:p w14:paraId="68AD4196" w14:textId="77777777" w:rsidR="00584D82" w:rsidRDefault="00584D82">
      <w:pPr>
        <w:rPr>
          <w:rFonts w:asciiTheme="majorBidi" w:hAnsiTheme="majorBidi" w:cstheme="majorBidi"/>
          <w:b/>
          <w:bCs/>
          <w:sz w:val="28"/>
          <w:szCs w:val="28"/>
        </w:rPr>
      </w:pPr>
      <w:r>
        <w:rPr>
          <w:rFonts w:asciiTheme="majorBidi" w:hAnsiTheme="majorBidi" w:cstheme="majorBidi"/>
          <w:b/>
          <w:bCs/>
          <w:sz w:val="28"/>
          <w:szCs w:val="28"/>
        </w:rPr>
        <w:br w:type="page"/>
      </w:r>
    </w:p>
    <w:p w14:paraId="4A039E35" w14:textId="7FD9FC34" w:rsidR="00CE30AB" w:rsidRPr="00111FE7" w:rsidRDefault="00CE30AB" w:rsidP="00802623">
      <w:pPr>
        <w:pStyle w:val="ListParagraph"/>
        <w:numPr>
          <w:ilvl w:val="0"/>
          <w:numId w:val="13"/>
        </w:numPr>
        <w:tabs>
          <w:tab w:val="clear" w:pos="562"/>
        </w:tabs>
        <w:spacing w:before="240"/>
        <w:ind w:left="567" w:hanging="567"/>
        <w:contextualSpacing w:val="0"/>
        <w:jc w:val="both"/>
        <w:rPr>
          <w:rFonts w:asciiTheme="majorBidi" w:hAnsiTheme="majorBidi" w:cstheme="majorBidi"/>
          <w:b/>
          <w:bCs/>
          <w:sz w:val="28"/>
          <w:szCs w:val="28"/>
        </w:rPr>
      </w:pPr>
      <w:r w:rsidRPr="00111FE7">
        <w:rPr>
          <w:rFonts w:asciiTheme="majorBidi" w:hAnsiTheme="majorBidi" w:cstheme="majorBidi"/>
          <w:b/>
          <w:bCs/>
          <w:sz w:val="28"/>
          <w:szCs w:val="28"/>
        </w:rPr>
        <w:lastRenderedPageBreak/>
        <w:t>CASH AND CASH EQUIVALENTS</w:t>
      </w:r>
    </w:p>
    <w:p w14:paraId="07D92841" w14:textId="4193E188" w:rsidR="00CE30AB" w:rsidRPr="00111FE7" w:rsidRDefault="00DA59C7" w:rsidP="00CE30AB">
      <w:pPr>
        <w:spacing w:before="120"/>
        <w:ind w:left="567"/>
        <w:jc w:val="left"/>
        <w:rPr>
          <w:rFonts w:asciiTheme="majorBidi" w:hAnsiTheme="majorBidi" w:cstheme="majorBidi"/>
          <w:sz w:val="28"/>
          <w:szCs w:val="28"/>
        </w:rPr>
      </w:pPr>
      <w:bookmarkStart w:id="48" w:name="_MON_1548330640"/>
      <w:bookmarkStart w:id="49" w:name="_MON_1517383297"/>
      <w:bookmarkStart w:id="50" w:name="_MON_1504332880"/>
      <w:bookmarkStart w:id="51" w:name="_MON_1508765273"/>
      <w:bookmarkStart w:id="52" w:name="_MON_1517297281"/>
      <w:bookmarkStart w:id="53" w:name="_MON_1517378815"/>
      <w:bookmarkStart w:id="54" w:name="_MON_1541925495"/>
      <w:bookmarkStart w:id="55" w:name="_MON_1580145321"/>
      <w:bookmarkStart w:id="56" w:name="_MON_1580145331"/>
      <w:bookmarkEnd w:id="48"/>
      <w:bookmarkEnd w:id="49"/>
      <w:bookmarkEnd w:id="50"/>
      <w:bookmarkEnd w:id="51"/>
      <w:bookmarkEnd w:id="52"/>
      <w:bookmarkEnd w:id="53"/>
      <w:bookmarkEnd w:id="54"/>
      <w:bookmarkEnd w:id="55"/>
      <w:bookmarkEnd w:id="56"/>
      <w:r w:rsidRPr="00DA59C7">
        <w:rPr>
          <w:rFonts w:asciiTheme="majorBidi" w:hAnsiTheme="majorBidi" w:cstheme="majorBidi"/>
          <w:sz w:val="28"/>
          <w:szCs w:val="28"/>
        </w:rPr>
        <w:t>Cash and cash equivalents as at December 31, consisted of:</w:t>
      </w:r>
    </w:p>
    <w:tbl>
      <w:tblPr>
        <w:tblW w:w="8675" w:type="dxa"/>
        <w:tblInd w:w="567" w:type="dxa"/>
        <w:tblCellMar>
          <w:left w:w="57" w:type="dxa"/>
          <w:right w:w="57" w:type="dxa"/>
        </w:tblCellMar>
        <w:tblLook w:val="04A0" w:firstRow="1" w:lastRow="0" w:firstColumn="1" w:lastColumn="0" w:noHBand="0" w:noVBand="1"/>
      </w:tblPr>
      <w:tblGrid>
        <w:gridCol w:w="2551"/>
        <w:gridCol w:w="1531"/>
        <w:gridCol w:w="1531"/>
        <w:gridCol w:w="1531"/>
        <w:gridCol w:w="1531"/>
      </w:tblGrid>
      <w:tr w:rsidR="00CE30AB" w:rsidRPr="00111FE7" w14:paraId="3D60F925" w14:textId="77777777" w:rsidTr="00CE30AB">
        <w:trPr>
          <w:trHeight w:val="369"/>
        </w:trPr>
        <w:tc>
          <w:tcPr>
            <w:tcW w:w="2551" w:type="dxa"/>
            <w:noWrap/>
            <w:vAlign w:val="bottom"/>
            <w:hideMark/>
          </w:tcPr>
          <w:p w14:paraId="30EA06A7" w14:textId="77777777" w:rsidR="00CE30AB" w:rsidRPr="00111FE7" w:rsidRDefault="00CE30AB" w:rsidP="00CE30AB">
            <w:pPr>
              <w:rPr>
                <w:rFonts w:asciiTheme="majorBidi" w:hAnsiTheme="majorBidi" w:cstheme="majorBidi"/>
                <w:sz w:val="20"/>
                <w:szCs w:val="20"/>
              </w:rPr>
            </w:pPr>
          </w:p>
        </w:tc>
        <w:tc>
          <w:tcPr>
            <w:tcW w:w="6124" w:type="dxa"/>
            <w:gridSpan w:val="4"/>
            <w:noWrap/>
            <w:vAlign w:val="bottom"/>
            <w:hideMark/>
          </w:tcPr>
          <w:p w14:paraId="1D0E019F" w14:textId="77777777" w:rsidR="00CE30AB" w:rsidRPr="00111FE7" w:rsidRDefault="00CE30AB" w:rsidP="00CE30AB">
            <w:pPr>
              <w:pBdr>
                <w:bottom w:val="single" w:sz="4" w:space="0" w:color="auto"/>
              </w:pBdr>
              <w:spacing w:before="120"/>
              <w:jc w:val="center"/>
              <w:rPr>
                <w:rFonts w:asciiTheme="majorBidi" w:hAnsiTheme="majorBidi" w:cstheme="majorBidi"/>
                <w:sz w:val="28"/>
                <w:szCs w:val="28"/>
              </w:rPr>
            </w:pPr>
            <w:r w:rsidRPr="00111FE7">
              <w:rPr>
                <w:rFonts w:asciiTheme="majorBidi" w:hAnsiTheme="majorBidi" w:cstheme="majorBidi"/>
                <w:color w:val="000000"/>
                <w:sz w:val="28"/>
                <w:szCs w:val="28"/>
              </w:rPr>
              <w:t>Unit: Baht</w:t>
            </w:r>
          </w:p>
        </w:tc>
      </w:tr>
      <w:tr w:rsidR="00CE30AB" w:rsidRPr="00111FE7" w14:paraId="4FADE773" w14:textId="77777777" w:rsidTr="00CE30AB">
        <w:trPr>
          <w:trHeight w:val="369"/>
        </w:trPr>
        <w:tc>
          <w:tcPr>
            <w:tcW w:w="2551" w:type="dxa"/>
            <w:noWrap/>
            <w:vAlign w:val="bottom"/>
            <w:hideMark/>
          </w:tcPr>
          <w:p w14:paraId="4C42C5C0" w14:textId="77777777" w:rsidR="00CE30AB" w:rsidRPr="00111FE7" w:rsidRDefault="00CE30AB" w:rsidP="00CE30AB">
            <w:pPr>
              <w:rPr>
                <w:rFonts w:asciiTheme="majorBidi" w:hAnsiTheme="majorBidi" w:cstheme="majorBidi"/>
                <w:sz w:val="28"/>
                <w:szCs w:val="28"/>
              </w:rPr>
            </w:pPr>
          </w:p>
        </w:tc>
        <w:tc>
          <w:tcPr>
            <w:tcW w:w="3062" w:type="dxa"/>
            <w:gridSpan w:val="2"/>
            <w:noWrap/>
            <w:vAlign w:val="bottom"/>
            <w:hideMark/>
          </w:tcPr>
          <w:p w14:paraId="38A93144" w14:textId="77777777" w:rsidR="00CE30AB" w:rsidRPr="00111FE7" w:rsidRDefault="00CE30AB" w:rsidP="00CE30AB">
            <w:pPr>
              <w:pBdr>
                <w:bottom w:val="single" w:sz="4" w:space="0" w:color="auto"/>
              </w:pBdr>
              <w:jc w:val="center"/>
              <w:rPr>
                <w:rFonts w:asciiTheme="majorBidi" w:hAnsiTheme="majorBidi" w:cstheme="majorBidi"/>
                <w:sz w:val="28"/>
                <w:szCs w:val="28"/>
              </w:rPr>
            </w:pPr>
            <w:r w:rsidRPr="00111FE7">
              <w:rPr>
                <w:rFonts w:asciiTheme="majorBidi" w:hAnsiTheme="majorBidi" w:cstheme="majorBidi"/>
                <w:sz w:val="28"/>
                <w:szCs w:val="28"/>
              </w:rPr>
              <w:t>Consolidated financial statements</w:t>
            </w:r>
          </w:p>
        </w:tc>
        <w:tc>
          <w:tcPr>
            <w:tcW w:w="3062" w:type="dxa"/>
            <w:gridSpan w:val="2"/>
            <w:noWrap/>
            <w:vAlign w:val="bottom"/>
            <w:hideMark/>
          </w:tcPr>
          <w:p w14:paraId="4DD3C15D" w14:textId="77777777" w:rsidR="00CE30AB" w:rsidRPr="00111FE7" w:rsidRDefault="00CE30AB" w:rsidP="00CE30AB">
            <w:pPr>
              <w:pBdr>
                <w:bottom w:val="single" w:sz="4" w:space="0" w:color="auto"/>
              </w:pBdr>
              <w:jc w:val="center"/>
              <w:rPr>
                <w:rFonts w:asciiTheme="majorBidi" w:hAnsiTheme="majorBidi" w:cstheme="majorBidi"/>
                <w:sz w:val="28"/>
                <w:szCs w:val="28"/>
              </w:rPr>
            </w:pPr>
            <w:r w:rsidRPr="00111FE7">
              <w:rPr>
                <w:rFonts w:asciiTheme="majorBidi" w:hAnsiTheme="majorBidi" w:cstheme="majorBidi"/>
                <w:sz w:val="28"/>
                <w:szCs w:val="28"/>
              </w:rPr>
              <w:t>Separate financial statements</w:t>
            </w:r>
          </w:p>
        </w:tc>
      </w:tr>
      <w:tr w:rsidR="00E10120" w:rsidRPr="00111FE7" w14:paraId="5A3A8F4F" w14:textId="77777777" w:rsidTr="00802623">
        <w:trPr>
          <w:trHeight w:val="369"/>
        </w:trPr>
        <w:tc>
          <w:tcPr>
            <w:tcW w:w="2551" w:type="dxa"/>
            <w:noWrap/>
            <w:vAlign w:val="bottom"/>
            <w:hideMark/>
          </w:tcPr>
          <w:p w14:paraId="5D94F85F" w14:textId="77777777" w:rsidR="00E10120" w:rsidRPr="00111FE7" w:rsidRDefault="00E10120" w:rsidP="00E10120">
            <w:pPr>
              <w:rPr>
                <w:rFonts w:asciiTheme="majorBidi" w:hAnsiTheme="majorBidi" w:cstheme="majorBidi"/>
                <w:sz w:val="28"/>
                <w:szCs w:val="28"/>
              </w:rPr>
            </w:pPr>
          </w:p>
        </w:tc>
        <w:tc>
          <w:tcPr>
            <w:tcW w:w="1531" w:type="dxa"/>
            <w:noWrap/>
            <w:vAlign w:val="bottom"/>
          </w:tcPr>
          <w:p w14:paraId="37094D4C" w14:textId="05CF90DE" w:rsidR="00E10120" w:rsidRPr="00111FE7" w:rsidRDefault="00802623" w:rsidP="00E10120">
            <w:pPr>
              <w:pBdr>
                <w:bottom w:val="single" w:sz="4" w:space="1" w:color="auto"/>
              </w:pBdr>
              <w:jc w:val="center"/>
              <w:rPr>
                <w:rFonts w:asciiTheme="majorBidi" w:hAnsiTheme="majorBidi" w:cstheme="majorBidi"/>
                <w:spacing w:val="-4"/>
                <w:sz w:val="28"/>
                <w:szCs w:val="28"/>
              </w:rPr>
            </w:pPr>
            <w:r>
              <w:rPr>
                <w:rFonts w:asciiTheme="majorBidi" w:hAnsiTheme="majorBidi" w:cstheme="majorBidi"/>
                <w:spacing w:val="-4"/>
                <w:sz w:val="28"/>
                <w:szCs w:val="28"/>
              </w:rPr>
              <w:t>2021</w:t>
            </w:r>
          </w:p>
        </w:tc>
        <w:tc>
          <w:tcPr>
            <w:tcW w:w="1531" w:type="dxa"/>
            <w:noWrap/>
            <w:vAlign w:val="bottom"/>
          </w:tcPr>
          <w:p w14:paraId="7AE72EF4" w14:textId="06F54C06" w:rsidR="00E10120" w:rsidRPr="00111FE7" w:rsidRDefault="00802623" w:rsidP="00E10120">
            <w:pPr>
              <w:pBdr>
                <w:bottom w:val="single" w:sz="4" w:space="1" w:color="auto"/>
              </w:pBdr>
              <w:jc w:val="center"/>
              <w:rPr>
                <w:rFonts w:asciiTheme="majorBidi" w:hAnsiTheme="majorBidi" w:cstheme="majorBidi"/>
                <w:spacing w:val="-6"/>
                <w:sz w:val="28"/>
                <w:szCs w:val="28"/>
              </w:rPr>
            </w:pPr>
            <w:r>
              <w:rPr>
                <w:rFonts w:asciiTheme="majorBidi" w:hAnsiTheme="majorBidi" w:cstheme="majorBidi"/>
                <w:spacing w:val="-6"/>
                <w:sz w:val="28"/>
                <w:szCs w:val="28"/>
              </w:rPr>
              <w:t>2020</w:t>
            </w:r>
          </w:p>
        </w:tc>
        <w:tc>
          <w:tcPr>
            <w:tcW w:w="1531" w:type="dxa"/>
            <w:noWrap/>
            <w:vAlign w:val="bottom"/>
          </w:tcPr>
          <w:p w14:paraId="12013863" w14:textId="0B723E93" w:rsidR="00E10120" w:rsidRPr="00111FE7" w:rsidRDefault="00802623" w:rsidP="00E10120">
            <w:pPr>
              <w:pBdr>
                <w:bottom w:val="single" w:sz="4" w:space="1" w:color="auto"/>
              </w:pBdr>
              <w:jc w:val="center"/>
              <w:rPr>
                <w:rFonts w:asciiTheme="majorBidi" w:hAnsiTheme="majorBidi" w:cstheme="majorBidi"/>
                <w:spacing w:val="-4"/>
                <w:sz w:val="28"/>
                <w:szCs w:val="28"/>
              </w:rPr>
            </w:pPr>
            <w:r>
              <w:rPr>
                <w:rFonts w:asciiTheme="majorBidi" w:hAnsiTheme="majorBidi" w:cstheme="majorBidi"/>
                <w:spacing w:val="-4"/>
                <w:sz w:val="28"/>
                <w:szCs w:val="28"/>
              </w:rPr>
              <w:t>2021</w:t>
            </w:r>
          </w:p>
        </w:tc>
        <w:tc>
          <w:tcPr>
            <w:tcW w:w="1531" w:type="dxa"/>
            <w:noWrap/>
            <w:vAlign w:val="bottom"/>
          </w:tcPr>
          <w:p w14:paraId="53DCD740" w14:textId="38D75050" w:rsidR="00E10120" w:rsidRPr="00111FE7" w:rsidRDefault="00802623" w:rsidP="00E10120">
            <w:pPr>
              <w:pBdr>
                <w:bottom w:val="single" w:sz="4" w:space="1" w:color="auto"/>
              </w:pBdr>
              <w:jc w:val="center"/>
              <w:rPr>
                <w:rFonts w:asciiTheme="majorBidi" w:hAnsiTheme="majorBidi" w:cstheme="majorBidi"/>
                <w:spacing w:val="-6"/>
                <w:sz w:val="28"/>
                <w:szCs w:val="28"/>
              </w:rPr>
            </w:pPr>
            <w:r>
              <w:rPr>
                <w:rFonts w:asciiTheme="majorBidi" w:hAnsiTheme="majorBidi" w:cstheme="majorBidi"/>
                <w:spacing w:val="-6"/>
                <w:sz w:val="28"/>
                <w:szCs w:val="28"/>
              </w:rPr>
              <w:t>2020</w:t>
            </w:r>
          </w:p>
        </w:tc>
      </w:tr>
      <w:tr w:rsidR="00641A54" w:rsidRPr="00111FE7" w14:paraId="55D26CE0" w14:textId="77777777" w:rsidTr="00C467C6">
        <w:trPr>
          <w:trHeight w:val="369"/>
        </w:trPr>
        <w:tc>
          <w:tcPr>
            <w:tcW w:w="2551" w:type="dxa"/>
            <w:noWrap/>
            <w:vAlign w:val="bottom"/>
            <w:hideMark/>
          </w:tcPr>
          <w:p w14:paraId="1398BA78" w14:textId="77777777" w:rsidR="00641A54" w:rsidRPr="00111FE7" w:rsidRDefault="00641A54" w:rsidP="00641A54">
            <w:pPr>
              <w:jc w:val="left"/>
              <w:rPr>
                <w:rFonts w:asciiTheme="majorBidi" w:hAnsiTheme="majorBidi" w:cstheme="majorBidi"/>
                <w:sz w:val="28"/>
                <w:szCs w:val="28"/>
              </w:rPr>
            </w:pPr>
            <w:r w:rsidRPr="00111FE7">
              <w:rPr>
                <w:rFonts w:asciiTheme="majorBidi" w:hAnsiTheme="majorBidi" w:cstheme="majorBidi"/>
                <w:sz w:val="28"/>
                <w:szCs w:val="28"/>
              </w:rPr>
              <w:t xml:space="preserve">Cash on hand </w:t>
            </w:r>
          </w:p>
        </w:tc>
        <w:tc>
          <w:tcPr>
            <w:tcW w:w="1531" w:type="dxa"/>
            <w:shd w:val="clear" w:color="auto" w:fill="auto"/>
            <w:noWrap/>
            <w:vAlign w:val="bottom"/>
          </w:tcPr>
          <w:p w14:paraId="65364F3B" w14:textId="6FCC18F1" w:rsidR="00641A54" w:rsidRPr="00111FE7" w:rsidRDefault="00641A54" w:rsidP="00641A54">
            <w:pPr>
              <w:tabs>
                <w:tab w:val="decimal" w:pos="1304"/>
              </w:tabs>
              <w:jc w:val="left"/>
              <w:rPr>
                <w:rFonts w:asciiTheme="majorBidi" w:hAnsiTheme="majorBidi" w:cstheme="majorBidi"/>
                <w:sz w:val="28"/>
                <w:szCs w:val="28"/>
              </w:rPr>
            </w:pPr>
            <w:r w:rsidRPr="00222356">
              <w:rPr>
                <w:rFonts w:asciiTheme="majorBidi" w:hAnsiTheme="majorBidi" w:cstheme="majorBidi"/>
                <w:sz w:val="28"/>
                <w:szCs w:val="28"/>
              </w:rPr>
              <w:t>416,008</w:t>
            </w:r>
          </w:p>
        </w:tc>
        <w:tc>
          <w:tcPr>
            <w:tcW w:w="1531" w:type="dxa"/>
            <w:shd w:val="clear" w:color="auto" w:fill="auto"/>
            <w:noWrap/>
            <w:vAlign w:val="bottom"/>
            <w:hideMark/>
          </w:tcPr>
          <w:p w14:paraId="6F8A68C4" w14:textId="01A7C6F5" w:rsidR="00641A54" w:rsidRPr="00111FE7" w:rsidRDefault="00641A54" w:rsidP="00641A54">
            <w:pPr>
              <w:tabs>
                <w:tab w:val="decimal" w:pos="1304"/>
              </w:tabs>
              <w:jc w:val="left"/>
              <w:rPr>
                <w:rFonts w:asciiTheme="majorBidi" w:hAnsiTheme="majorBidi" w:cstheme="majorBidi"/>
                <w:sz w:val="28"/>
                <w:szCs w:val="28"/>
              </w:rPr>
            </w:pPr>
            <w:r w:rsidRPr="00111FE7">
              <w:rPr>
                <w:rFonts w:asciiTheme="majorBidi" w:hAnsiTheme="majorBidi" w:cstheme="majorBidi"/>
                <w:sz w:val="28"/>
                <w:szCs w:val="28"/>
              </w:rPr>
              <w:t>472,450</w:t>
            </w:r>
          </w:p>
        </w:tc>
        <w:tc>
          <w:tcPr>
            <w:tcW w:w="1531" w:type="dxa"/>
            <w:shd w:val="clear" w:color="auto" w:fill="auto"/>
            <w:noWrap/>
          </w:tcPr>
          <w:p w14:paraId="2BE21B58" w14:textId="65160CF5" w:rsidR="00641A54" w:rsidRPr="00111FE7" w:rsidRDefault="00641A54" w:rsidP="00641A54">
            <w:pPr>
              <w:tabs>
                <w:tab w:val="decimal" w:pos="1304"/>
              </w:tabs>
              <w:jc w:val="left"/>
              <w:rPr>
                <w:rFonts w:asciiTheme="majorBidi" w:hAnsiTheme="majorBidi" w:cstheme="majorBidi"/>
                <w:sz w:val="28"/>
                <w:szCs w:val="28"/>
              </w:rPr>
            </w:pPr>
            <w:r w:rsidRPr="00641A54">
              <w:rPr>
                <w:rFonts w:asciiTheme="majorBidi" w:hAnsiTheme="majorBidi" w:cstheme="majorBidi"/>
                <w:sz w:val="28"/>
                <w:szCs w:val="28"/>
              </w:rPr>
              <w:t>360,068</w:t>
            </w:r>
          </w:p>
        </w:tc>
        <w:tc>
          <w:tcPr>
            <w:tcW w:w="1531" w:type="dxa"/>
            <w:noWrap/>
            <w:vAlign w:val="bottom"/>
            <w:hideMark/>
          </w:tcPr>
          <w:p w14:paraId="1C3FC76D" w14:textId="64E822E3" w:rsidR="00641A54" w:rsidRPr="00111FE7" w:rsidRDefault="00641A54" w:rsidP="00641A54">
            <w:pPr>
              <w:tabs>
                <w:tab w:val="decimal" w:pos="1304"/>
              </w:tabs>
              <w:jc w:val="left"/>
              <w:rPr>
                <w:rFonts w:asciiTheme="majorBidi" w:hAnsiTheme="majorBidi" w:cstheme="majorBidi"/>
                <w:sz w:val="28"/>
                <w:szCs w:val="28"/>
              </w:rPr>
            </w:pPr>
            <w:r w:rsidRPr="00111FE7">
              <w:rPr>
                <w:rFonts w:asciiTheme="majorBidi" w:hAnsiTheme="majorBidi" w:cstheme="majorBidi"/>
                <w:sz w:val="28"/>
                <w:szCs w:val="28"/>
              </w:rPr>
              <w:t>411,597</w:t>
            </w:r>
          </w:p>
        </w:tc>
      </w:tr>
      <w:tr w:rsidR="00641A54" w:rsidRPr="00111FE7" w14:paraId="67602139" w14:textId="77777777" w:rsidTr="00C467C6">
        <w:trPr>
          <w:trHeight w:val="369"/>
        </w:trPr>
        <w:tc>
          <w:tcPr>
            <w:tcW w:w="2551" w:type="dxa"/>
            <w:noWrap/>
            <w:vAlign w:val="bottom"/>
            <w:hideMark/>
          </w:tcPr>
          <w:p w14:paraId="04A7A3C5" w14:textId="77777777" w:rsidR="00641A54" w:rsidRPr="00111FE7" w:rsidRDefault="00641A54" w:rsidP="00641A54">
            <w:pPr>
              <w:jc w:val="left"/>
              <w:rPr>
                <w:rFonts w:asciiTheme="majorBidi" w:hAnsiTheme="majorBidi" w:cstheme="majorBidi"/>
                <w:sz w:val="28"/>
                <w:szCs w:val="28"/>
              </w:rPr>
            </w:pPr>
            <w:r w:rsidRPr="00111FE7">
              <w:rPr>
                <w:rFonts w:asciiTheme="majorBidi" w:hAnsiTheme="majorBidi" w:cstheme="majorBidi"/>
                <w:sz w:val="28"/>
                <w:szCs w:val="28"/>
              </w:rPr>
              <w:t>Cash at banks - saving accounts</w:t>
            </w:r>
          </w:p>
        </w:tc>
        <w:tc>
          <w:tcPr>
            <w:tcW w:w="1531" w:type="dxa"/>
            <w:shd w:val="clear" w:color="auto" w:fill="auto"/>
            <w:noWrap/>
            <w:vAlign w:val="bottom"/>
          </w:tcPr>
          <w:p w14:paraId="2E42809A" w14:textId="2988763C" w:rsidR="00641A54" w:rsidRPr="00111FE7" w:rsidRDefault="00641A54" w:rsidP="00641A54">
            <w:pPr>
              <w:tabs>
                <w:tab w:val="decimal" w:pos="1304"/>
              </w:tabs>
              <w:jc w:val="left"/>
              <w:rPr>
                <w:rFonts w:asciiTheme="majorBidi" w:hAnsiTheme="majorBidi" w:cstheme="majorBidi"/>
                <w:sz w:val="28"/>
                <w:szCs w:val="28"/>
              </w:rPr>
            </w:pPr>
            <w:r w:rsidRPr="00222356">
              <w:rPr>
                <w:rFonts w:asciiTheme="majorBidi" w:hAnsiTheme="majorBidi" w:cstheme="majorBidi"/>
                <w:sz w:val="28"/>
                <w:szCs w:val="28"/>
              </w:rPr>
              <w:t>59,096,291</w:t>
            </w:r>
          </w:p>
        </w:tc>
        <w:tc>
          <w:tcPr>
            <w:tcW w:w="1531" w:type="dxa"/>
            <w:shd w:val="clear" w:color="auto" w:fill="auto"/>
            <w:noWrap/>
            <w:vAlign w:val="bottom"/>
            <w:hideMark/>
          </w:tcPr>
          <w:p w14:paraId="484C6B16" w14:textId="727DF76D" w:rsidR="00641A54" w:rsidRPr="00111FE7" w:rsidRDefault="00641A54" w:rsidP="00641A54">
            <w:pPr>
              <w:tabs>
                <w:tab w:val="decimal" w:pos="1304"/>
              </w:tabs>
              <w:jc w:val="left"/>
              <w:rPr>
                <w:rFonts w:asciiTheme="majorBidi" w:hAnsiTheme="majorBidi" w:cstheme="majorBidi"/>
                <w:sz w:val="28"/>
                <w:szCs w:val="28"/>
              </w:rPr>
            </w:pPr>
            <w:r w:rsidRPr="00111FE7">
              <w:rPr>
                <w:rFonts w:asciiTheme="majorBidi" w:hAnsiTheme="majorBidi" w:cstheme="majorBidi"/>
                <w:sz w:val="28"/>
                <w:szCs w:val="28"/>
              </w:rPr>
              <w:t>126,325,318</w:t>
            </w:r>
          </w:p>
        </w:tc>
        <w:tc>
          <w:tcPr>
            <w:tcW w:w="1531" w:type="dxa"/>
            <w:shd w:val="clear" w:color="auto" w:fill="auto"/>
            <w:noWrap/>
          </w:tcPr>
          <w:p w14:paraId="36B50E59" w14:textId="19FBFB15" w:rsidR="00641A54" w:rsidRPr="00111FE7" w:rsidRDefault="00641A54" w:rsidP="00641A54">
            <w:pPr>
              <w:tabs>
                <w:tab w:val="decimal" w:pos="1304"/>
              </w:tabs>
              <w:jc w:val="left"/>
              <w:rPr>
                <w:rFonts w:asciiTheme="majorBidi" w:hAnsiTheme="majorBidi" w:cstheme="majorBidi"/>
                <w:sz w:val="28"/>
                <w:szCs w:val="28"/>
              </w:rPr>
            </w:pPr>
            <w:r w:rsidRPr="00641A54">
              <w:rPr>
                <w:rFonts w:asciiTheme="majorBidi" w:hAnsiTheme="majorBidi" w:cstheme="majorBidi"/>
                <w:sz w:val="28"/>
                <w:szCs w:val="28"/>
              </w:rPr>
              <w:t>20,633,655</w:t>
            </w:r>
          </w:p>
        </w:tc>
        <w:tc>
          <w:tcPr>
            <w:tcW w:w="1531" w:type="dxa"/>
            <w:noWrap/>
            <w:vAlign w:val="bottom"/>
            <w:hideMark/>
          </w:tcPr>
          <w:p w14:paraId="5AF440A0" w14:textId="3CE4D623" w:rsidR="00641A54" w:rsidRPr="00111FE7" w:rsidRDefault="00641A54" w:rsidP="00641A54">
            <w:pPr>
              <w:tabs>
                <w:tab w:val="decimal" w:pos="1304"/>
              </w:tabs>
              <w:jc w:val="left"/>
              <w:rPr>
                <w:rFonts w:asciiTheme="majorBidi" w:hAnsiTheme="majorBidi" w:cstheme="majorBidi"/>
                <w:sz w:val="28"/>
                <w:szCs w:val="28"/>
              </w:rPr>
            </w:pPr>
            <w:r w:rsidRPr="00111FE7">
              <w:rPr>
                <w:rFonts w:asciiTheme="majorBidi" w:hAnsiTheme="majorBidi" w:cstheme="majorBidi"/>
                <w:sz w:val="28"/>
                <w:szCs w:val="28"/>
              </w:rPr>
              <w:t>80,297,412</w:t>
            </w:r>
          </w:p>
        </w:tc>
      </w:tr>
      <w:tr w:rsidR="00641A54" w:rsidRPr="00111FE7" w14:paraId="27B2271D" w14:textId="77777777" w:rsidTr="00C467C6">
        <w:trPr>
          <w:trHeight w:val="369"/>
        </w:trPr>
        <w:tc>
          <w:tcPr>
            <w:tcW w:w="2551" w:type="dxa"/>
            <w:noWrap/>
            <w:vAlign w:val="bottom"/>
            <w:hideMark/>
          </w:tcPr>
          <w:p w14:paraId="6DE78582" w14:textId="77777777" w:rsidR="00641A54" w:rsidRPr="00111FE7" w:rsidRDefault="00641A54" w:rsidP="00641A54">
            <w:pPr>
              <w:jc w:val="left"/>
              <w:rPr>
                <w:rFonts w:asciiTheme="majorBidi" w:hAnsiTheme="majorBidi" w:cstheme="majorBidi"/>
                <w:sz w:val="28"/>
                <w:szCs w:val="28"/>
              </w:rPr>
            </w:pPr>
            <w:r w:rsidRPr="00111FE7">
              <w:rPr>
                <w:rFonts w:asciiTheme="majorBidi" w:hAnsiTheme="majorBidi" w:cstheme="majorBidi"/>
                <w:sz w:val="28"/>
                <w:szCs w:val="28"/>
              </w:rPr>
              <w:t>Cash at banks - current accounts</w:t>
            </w:r>
          </w:p>
        </w:tc>
        <w:tc>
          <w:tcPr>
            <w:tcW w:w="1531" w:type="dxa"/>
            <w:shd w:val="clear" w:color="auto" w:fill="auto"/>
            <w:noWrap/>
            <w:vAlign w:val="bottom"/>
          </w:tcPr>
          <w:p w14:paraId="65F9CB74" w14:textId="4265823B" w:rsidR="00641A54" w:rsidRPr="00111FE7" w:rsidRDefault="00641A54" w:rsidP="00641A54">
            <w:pPr>
              <w:tabs>
                <w:tab w:val="decimal" w:pos="1304"/>
              </w:tabs>
              <w:jc w:val="left"/>
              <w:rPr>
                <w:rFonts w:asciiTheme="majorBidi" w:hAnsiTheme="majorBidi" w:cstheme="majorBidi"/>
                <w:sz w:val="28"/>
                <w:szCs w:val="28"/>
              </w:rPr>
            </w:pPr>
            <w:r w:rsidRPr="00222356">
              <w:rPr>
                <w:rFonts w:asciiTheme="majorBidi" w:hAnsiTheme="majorBidi" w:cstheme="majorBidi"/>
                <w:sz w:val="28"/>
                <w:szCs w:val="28"/>
              </w:rPr>
              <w:t>11,027,871</w:t>
            </w:r>
          </w:p>
        </w:tc>
        <w:tc>
          <w:tcPr>
            <w:tcW w:w="1531" w:type="dxa"/>
            <w:shd w:val="clear" w:color="auto" w:fill="auto"/>
            <w:noWrap/>
            <w:vAlign w:val="bottom"/>
            <w:hideMark/>
          </w:tcPr>
          <w:p w14:paraId="3AFF0B77" w14:textId="62DDF44D" w:rsidR="00641A54" w:rsidRPr="00111FE7" w:rsidRDefault="00641A54" w:rsidP="00641A54">
            <w:pPr>
              <w:tabs>
                <w:tab w:val="decimal" w:pos="1304"/>
              </w:tabs>
              <w:jc w:val="left"/>
              <w:rPr>
                <w:rFonts w:asciiTheme="majorBidi" w:hAnsiTheme="majorBidi" w:cstheme="majorBidi"/>
                <w:sz w:val="28"/>
                <w:szCs w:val="28"/>
              </w:rPr>
            </w:pPr>
            <w:r w:rsidRPr="00111FE7">
              <w:rPr>
                <w:rFonts w:asciiTheme="majorBidi" w:hAnsiTheme="majorBidi" w:cstheme="majorBidi"/>
                <w:sz w:val="28"/>
                <w:szCs w:val="28"/>
              </w:rPr>
              <w:t>11,452,412</w:t>
            </w:r>
          </w:p>
        </w:tc>
        <w:tc>
          <w:tcPr>
            <w:tcW w:w="1531" w:type="dxa"/>
            <w:shd w:val="clear" w:color="auto" w:fill="auto"/>
            <w:noWrap/>
          </w:tcPr>
          <w:p w14:paraId="6567A467" w14:textId="72DC1391" w:rsidR="00641A54" w:rsidRPr="00111FE7" w:rsidRDefault="00641A54" w:rsidP="00641A54">
            <w:pPr>
              <w:tabs>
                <w:tab w:val="decimal" w:pos="1304"/>
              </w:tabs>
              <w:jc w:val="left"/>
              <w:rPr>
                <w:rFonts w:asciiTheme="majorBidi" w:hAnsiTheme="majorBidi" w:cstheme="majorBidi"/>
                <w:sz w:val="28"/>
                <w:szCs w:val="28"/>
              </w:rPr>
            </w:pPr>
            <w:r w:rsidRPr="00641A54">
              <w:rPr>
                <w:rFonts w:asciiTheme="majorBidi" w:hAnsiTheme="majorBidi" w:cstheme="majorBidi"/>
                <w:sz w:val="28"/>
                <w:szCs w:val="28"/>
              </w:rPr>
              <w:t>660,882</w:t>
            </w:r>
          </w:p>
        </w:tc>
        <w:tc>
          <w:tcPr>
            <w:tcW w:w="1531" w:type="dxa"/>
            <w:noWrap/>
            <w:vAlign w:val="bottom"/>
            <w:hideMark/>
          </w:tcPr>
          <w:p w14:paraId="541AEAE5" w14:textId="558075E8" w:rsidR="00641A54" w:rsidRPr="00111FE7" w:rsidRDefault="00641A54" w:rsidP="00641A54">
            <w:pPr>
              <w:tabs>
                <w:tab w:val="decimal" w:pos="1304"/>
              </w:tabs>
              <w:jc w:val="left"/>
              <w:rPr>
                <w:rFonts w:asciiTheme="majorBidi" w:hAnsiTheme="majorBidi" w:cstheme="majorBidi"/>
                <w:sz w:val="28"/>
                <w:szCs w:val="28"/>
              </w:rPr>
            </w:pPr>
            <w:r w:rsidRPr="00111FE7">
              <w:rPr>
                <w:rFonts w:asciiTheme="majorBidi" w:hAnsiTheme="majorBidi" w:cstheme="majorBidi"/>
                <w:sz w:val="28"/>
                <w:szCs w:val="28"/>
              </w:rPr>
              <w:t>1,019,237</w:t>
            </w:r>
          </w:p>
        </w:tc>
      </w:tr>
      <w:tr w:rsidR="00641A54" w:rsidRPr="00111FE7" w14:paraId="2129423C" w14:textId="77777777" w:rsidTr="00C467C6">
        <w:trPr>
          <w:trHeight w:val="369"/>
        </w:trPr>
        <w:tc>
          <w:tcPr>
            <w:tcW w:w="2551" w:type="dxa"/>
            <w:noWrap/>
            <w:vAlign w:val="bottom"/>
            <w:hideMark/>
          </w:tcPr>
          <w:p w14:paraId="789347CB" w14:textId="77777777" w:rsidR="00641A54" w:rsidRPr="00111FE7" w:rsidRDefault="00641A54" w:rsidP="00641A54">
            <w:pPr>
              <w:jc w:val="left"/>
              <w:rPr>
                <w:rFonts w:asciiTheme="majorBidi" w:hAnsiTheme="majorBidi" w:cstheme="majorBidi"/>
                <w:sz w:val="28"/>
                <w:szCs w:val="28"/>
              </w:rPr>
            </w:pPr>
            <w:r w:rsidRPr="00111FE7">
              <w:rPr>
                <w:rFonts w:asciiTheme="majorBidi" w:hAnsiTheme="majorBidi" w:cstheme="majorBidi"/>
                <w:sz w:val="28"/>
                <w:szCs w:val="28"/>
              </w:rPr>
              <w:t>Cheque due</w:t>
            </w:r>
          </w:p>
        </w:tc>
        <w:tc>
          <w:tcPr>
            <w:tcW w:w="1531" w:type="dxa"/>
            <w:shd w:val="clear" w:color="auto" w:fill="auto"/>
            <w:noWrap/>
            <w:vAlign w:val="bottom"/>
          </w:tcPr>
          <w:p w14:paraId="453622CB" w14:textId="15F13723" w:rsidR="00641A54" w:rsidRPr="00111FE7" w:rsidRDefault="00641A54" w:rsidP="00641A54">
            <w:pPr>
              <w:pBdr>
                <w:bottom w:val="single" w:sz="4" w:space="1" w:color="auto"/>
              </w:pBdr>
              <w:tabs>
                <w:tab w:val="decimal" w:pos="1304"/>
              </w:tabs>
              <w:jc w:val="left"/>
              <w:rPr>
                <w:rFonts w:asciiTheme="majorBidi" w:hAnsiTheme="majorBidi" w:cstheme="majorBidi"/>
                <w:sz w:val="28"/>
                <w:szCs w:val="28"/>
              </w:rPr>
            </w:pPr>
            <w:r w:rsidRPr="00222356">
              <w:rPr>
                <w:rFonts w:asciiTheme="majorBidi" w:hAnsiTheme="majorBidi" w:cstheme="majorBidi"/>
                <w:sz w:val="28"/>
                <w:szCs w:val="28"/>
              </w:rPr>
              <w:t>3,388,187</w:t>
            </w:r>
          </w:p>
        </w:tc>
        <w:tc>
          <w:tcPr>
            <w:tcW w:w="1531" w:type="dxa"/>
            <w:shd w:val="clear" w:color="auto" w:fill="auto"/>
            <w:noWrap/>
            <w:vAlign w:val="bottom"/>
            <w:hideMark/>
          </w:tcPr>
          <w:p w14:paraId="48E19CE3" w14:textId="578A8335" w:rsidR="00641A54" w:rsidRPr="00111FE7" w:rsidRDefault="00641A54" w:rsidP="00641A54">
            <w:pPr>
              <w:pBdr>
                <w:bottom w:val="single" w:sz="4" w:space="1" w:color="auto"/>
              </w:pBdr>
              <w:tabs>
                <w:tab w:val="decimal" w:pos="1304"/>
              </w:tabs>
              <w:jc w:val="left"/>
              <w:rPr>
                <w:rFonts w:asciiTheme="majorBidi" w:hAnsiTheme="majorBidi" w:cstheme="majorBidi"/>
                <w:sz w:val="28"/>
                <w:szCs w:val="28"/>
              </w:rPr>
            </w:pPr>
            <w:r w:rsidRPr="00111FE7">
              <w:rPr>
                <w:rFonts w:asciiTheme="majorBidi" w:hAnsiTheme="majorBidi" w:cstheme="majorBidi"/>
                <w:sz w:val="28"/>
                <w:szCs w:val="28"/>
              </w:rPr>
              <w:t>19,271,009</w:t>
            </w:r>
          </w:p>
        </w:tc>
        <w:tc>
          <w:tcPr>
            <w:tcW w:w="1531" w:type="dxa"/>
            <w:shd w:val="clear" w:color="auto" w:fill="auto"/>
            <w:noWrap/>
          </w:tcPr>
          <w:p w14:paraId="124C93D3" w14:textId="7FE791B1" w:rsidR="00641A54" w:rsidRPr="00111FE7" w:rsidRDefault="00641A54" w:rsidP="00641A54">
            <w:pPr>
              <w:pBdr>
                <w:bottom w:val="single" w:sz="4" w:space="1" w:color="auto"/>
              </w:pBdr>
              <w:tabs>
                <w:tab w:val="decimal" w:pos="1304"/>
              </w:tabs>
              <w:jc w:val="left"/>
              <w:rPr>
                <w:rFonts w:asciiTheme="majorBidi" w:hAnsiTheme="majorBidi" w:cstheme="majorBidi"/>
                <w:sz w:val="28"/>
                <w:szCs w:val="28"/>
              </w:rPr>
            </w:pPr>
            <w:r w:rsidRPr="00641A54">
              <w:rPr>
                <w:rFonts w:asciiTheme="majorBidi" w:hAnsiTheme="majorBidi" w:cstheme="majorBidi"/>
                <w:sz w:val="28"/>
                <w:szCs w:val="28"/>
              </w:rPr>
              <w:t>3,388,187</w:t>
            </w:r>
          </w:p>
        </w:tc>
        <w:tc>
          <w:tcPr>
            <w:tcW w:w="1531" w:type="dxa"/>
            <w:noWrap/>
            <w:vAlign w:val="bottom"/>
            <w:hideMark/>
          </w:tcPr>
          <w:p w14:paraId="1ECFB396" w14:textId="4E78D0C2" w:rsidR="00641A54" w:rsidRPr="00111FE7" w:rsidRDefault="00641A54" w:rsidP="00641A54">
            <w:pPr>
              <w:pBdr>
                <w:bottom w:val="single" w:sz="4" w:space="1" w:color="auto"/>
              </w:pBdr>
              <w:tabs>
                <w:tab w:val="decimal" w:pos="1304"/>
              </w:tabs>
              <w:jc w:val="left"/>
              <w:rPr>
                <w:rFonts w:asciiTheme="majorBidi" w:hAnsiTheme="majorBidi" w:cstheme="majorBidi"/>
                <w:sz w:val="28"/>
                <w:szCs w:val="28"/>
              </w:rPr>
            </w:pPr>
            <w:r w:rsidRPr="00111FE7">
              <w:rPr>
                <w:rFonts w:asciiTheme="majorBidi" w:hAnsiTheme="majorBidi" w:cstheme="majorBidi"/>
                <w:sz w:val="28"/>
                <w:szCs w:val="28"/>
              </w:rPr>
              <w:t>20,259,009</w:t>
            </w:r>
          </w:p>
        </w:tc>
      </w:tr>
      <w:tr w:rsidR="00641A54" w:rsidRPr="00111FE7" w14:paraId="22138FCE" w14:textId="77777777" w:rsidTr="00C467C6">
        <w:trPr>
          <w:trHeight w:val="369"/>
        </w:trPr>
        <w:tc>
          <w:tcPr>
            <w:tcW w:w="2551" w:type="dxa"/>
            <w:noWrap/>
            <w:vAlign w:val="bottom"/>
            <w:hideMark/>
          </w:tcPr>
          <w:p w14:paraId="46DEA8E0" w14:textId="77777777" w:rsidR="00641A54" w:rsidRPr="00111FE7" w:rsidRDefault="00641A54" w:rsidP="00641A54">
            <w:pPr>
              <w:jc w:val="left"/>
              <w:rPr>
                <w:rFonts w:asciiTheme="majorBidi" w:hAnsiTheme="majorBidi" w:cstheme="majorBidi"/>
                <w:b/>
                <w:bCs/>
                <w:sz w:val="28"/>
                <w:szCs w:val="28"/>
              </w:rPr>
            </w:pPr>
            <w:r w:rsidRPr="00111FE7">
              <w:rPr>
                <w:rFonts w:asciiTheme="majorBidi" w:hAnsiTheme="majorBidi" w:cstheme="majorBidi"/>
                <w:b/>
                <w:bCs/>
                <w:sz w:val="28"/>
                <w:szCs w:val="28"/>
              </w:rPr>
              <w:t xml:space="preserve">Total cash and </w:t>
            </w:r>
          </w:p>
        </w:tc>
        <w:tc>
          <w:tcPr>
            <w:tcW w:w="1531" w:type="dxa"/>
            <w:shd w:val="clear" w:color="auto" w:fill="auto"/>
            <w:noWrap/>
            <w:vAlign w:val="bottom"/>
          </w:tcPr>
          <w:p w14:paraId="6701723D" w14:textId="77777777" w:rsidR="00641A54" w:rsidRPr="00111FE7" w:rsidRDefault="00641A54" w:rsidP="00641A54">
            <w:pPr>
              <w:tabs>
                <w:tab w:val="decimal" w:pos="1304"/>
              </w:tabs>
              <w:jc w:val="left"/>
              <w:rPr>
                <w:rFonts w:asciiTheme="majorBidi" w:hAnsiTheme="majorBidi" w:cstheme="majorBidi"/>
                <w:sz w:val="28"/>
                <w:szCs w:val="28"/>
              </w:rPr>
            </w:pPr>
          </w:p>
        </w:tc>
        <w:tc>
          <w:tcPr>
            <w:tcW w:w="1531" w:type="dxa"/>
            <w:shd w:val="clear" w:color="auto" w:fill="auto"/>
            <w:noWrap/>
            <w:vAlign w:val="bottom"/>
            <w:hideMark/>
          </w:tcPr>
          <w:p w14:paraId="3D887856" w14:textId="77777777" w:rsidR="00641A54" w:rsidRPr="00111FE7" w:rsidRDefault="00641A54" w:rsidP="00641A54">
            <w:pPr>
              <w:tabs>
                <w:tab w:val="decimal" w:pos="1304"/>
              </w:tabs>
              <w:jc w:val="left"/>
              <w:rPr>
                <w:rFonts w:asciiTheme="majorBidi" w:hAnsiTheme="majorBidi" w:cstheme="majorBidi"/>
                <w:sz w:val="28"/>
                <w:szCs w:val="28"/>
              </w:rPr>
            </w:pPr>
          </w:p>
        </w:tc>
        <w:tc>
          <w:tcPr>
            <w:tcW w:w="1531" w:type="dxa"/>
            <w:shd w:val="clear" w:color="auto" w:fill="auto"/>
            <w:noWrap/>
          </w:tcPr>
          <w:p w14:paraId="377D3D7B" w14:textId="77777777" w:rsidR="00641A54" w:rsidRPr="00111FE7" w:rsidRDefault="00641A54" w:rsidP="00641A54">
            <w:pPr>
              <w:tabs>
                <w:tab w:val="decimal" w:pos="1304"/>
              </w:tabs>
              <w:jc w:val="left"/>
              <w:rPr>
                <w:rFonts w:asciiTheme="majorBidi" w:hAnsiTheme="majorBidi" w:cstheme="majorBidi"/>
                <w:sz w:val="28"/>
                <w:szCs w:val="28"/>
              </w:rPr>
            </w:pPr>
          </w:p>
        </w:tc>
        <w:tc>
          <w:tcPr>
            <w:tcW w:w="1531" w:type="dxa"/>
            <w:noWrap/>
            <w:vAlign w:val="bottom"/>
            <w:hideMark/>
          </w:tcPr>
          <w:p w14:paraId="5AAC6109" w14:textId="77777777" w:rsidR="00641A54" w:rsidRPr="00111FE7" w:rsidRDefault="00641A54" w:rsidP="00641A54">
            <w:pPr>
              <w:tabs>
                <w:tab w:val="decimal" w:pos="1304"/>
              </w:tabs>
              <w:jc w:val="left"/>
              <w:rPr>
                <w:rFonts w:asciiTheme="majorBidi" w:hAnsiTheme="majorBidi" w:cstheme="majorBidi"/>
                <w:sz w:val="28"/>
                <w:szCs w:val="28"/>
              </w:rPr>
            </w:pPr>
          </w:p>
        </w:tc>
      </w:tr>
      <w:tr w:rsidR="00641A54" w:rsidRPr="00111FE7" w14:paraId="38A53C51" w14:textId="77777777" w:rsidTr="00C467C6">
        <w:trPr>
          <w:trHeight w:val="369"/>
        </w:trPr>
        <w:tc>
          <w:tcPr>
            <w:tcW w:w="2551" w:type="dxa"/>
            <w:noWrap/>
            <w:vAlign w:val="bottom"/>
            <w:hideMark/>
          </w:tcPr>
          <w:p w14:paraId="63809D23" w14:textId="77777777" w:rsidR="00641A54" w:rsidRPr="00111FE7" w:rsidRDefault="00641A54" w:rsidP="00641A54">
            <w:pPr>
              <w:jc w:val="left"/>
              <w:rPr>
                <w:rFonts w:asciiTheme="majorBidi" w:hAnsiTheme="majorBidi" w:cstheme="majorBidi"/>
                <w:b/>
                <w:bCs/>
                <w:sz w:val="28"/>
                <w:szCs w:val="28"/>
              </w:rPr>
            </w:pPr>
            <w:r w:rsidRPr="00111FE7">
              <w:rPr>
                <w:rFonts w:asciiTheme="majorBidi" w:hAnsiTheme="majorBidi" w:cstheme="majorBidi"/>
                <w:b/>
                <w:bCs/>
                <w:sz w:val="28"/>
                <w:szCs w:val="28"/>
              </w:rPr>
              <w:t xml:space="preserve">   cash equivalents</w:t>
            </w:r>
          </w:p>
        </w:tc>
        <w:tc>
          <w:tcPr>
            <w:tcW w:w="1531" w:type="dxa"/>
            <w:shd w:val="clear" w:color="auto" w:fill="auto"/>
            <w:noWrap/>
            <w:vAlign w:val="bottom"/>
          </w:tcPr>
          <w:p w14:paraId="5819369C" w14:textId="647C23CC" w:rsidR="00641A54" w:rsidRPr="00284941" w:rsidRDefault="00641A54" w:rsidP="00641A54">
            <w:pPr>
              <w:pBdr>
                <w:bottom w:val="double" w:sz="4" w:space="1" w:color="auto"/>
              </w:pBdr>
              <w:tabs>
                <w:tab w:val="decimal" w:pos="1304"/>
              </w:tabs>
              <w:jc w:val="left"/>
              <w:rPr>
                <w:rFonts w:asciiTheme="majorBidi" w:hAnsiTheme="majorBidi" w:cstheme="majorBidi"/>
                <w:sz w:val="28"/>
                <w:szCs w:val="28"/>
                <w:cs/>
              </w:rPr>
            </w:pPr>
            <w:r w:rsidRPr="00222356">
              <w:rPr>
                <w:rFonts w:asciiTheme="majorBidi" w:hAnsiTheme="majorBidi" w:cstheme="majorBidi"/>
                <w:sz w:val="28"/>
                <w:szCs w:val="28"/>
              </w:rPr>
              <w:t>73,928,357</w:t>
            </w:r>
          </w:p>
        </w:tc>
        <w:tc>
          <w:tcPr>
            <w:tcW w:w="1531" w:type="dxa"/>
            <w:shd w:val="clear" w:color="auto" w:fill="auto"/>
            <w:noWrap/>
            <w:vAlign w:val="bottom"/>
            <w:hideMark/>
          </w:tcPr>
          <w:p w14:paraId="5A50D1EA" w14:textId="59D34A73" w:rsidR="00641A54" w:rsidRPr="00111FE7" w:rsidRDefault="00641A54" w:rsidP="00641A54">
            <w:pPr>
              <w:pBdr>
                <w:bottom w:val="double" w:sz="4" w:space="1" w:color="auto"/>
              </w:pBdr>
              <w:tabs>
                <w:tab w:val="decimal" w:pos="1304"/>
              </w:tabs>
              <w:jc w:val="left"/>
              <w:rPr>
                <w:rFonts w:asciiTheme="majorBidi" w:hAnsiTheme="majorBidi" w:cstheme="majorBidi"/>
                <w:sz w:val="28"/>
                <w:szCs w:val="28"/>
              </w:rPr>
            </w:pPr>
            <w:r w:rsidRPr="00111FE7">
              <w:rPr>
                <w:rFonts w:asciiTheme="majorBidi" w:hAnsiTheme="majorBidi" w:cstheme="majorBidi"/>
                <w:sz w:val="28"/>
                <w:szCs w:val="28"/>
              </w:rPr>
              <w:t>157,521,189</w:t>
            </w:r>
          </w:p>
        </w:tc>
        <w:tc>
          <w:tcPr>
            <w:tcW w:w="1531" w:type="dxa"/>
            <w:shd w:val="clear" w:color="auto" w:fill="auto"/>
            <w:noWrap/>
          </w:tcPr>
          <w:p w14:paraId="6991F6A4" w14:textId="71CD226B" w:rsidR="00641A54" w:rsidRPr="00111FE7" w:rsidRDefault="00641A54" w:rsidP="00641A54">
            <w:pPr>
              <w:pBdr>
                <w:bottom w:val="double" w:sz="4" w:space="1" w:color="auto"/>
              </w:pBdr>
              <w:tabs>
                <w:tab w:val="decimal" w:pos="1304"/>
              </w:tabs>
              <w:jc w:val="left"/>
              <w:rPr>
                <w:rFonts w:asciiTheme="majorBidi" w:hAnsiTheme="majorBidi" w:cstheme="majorBidi"/>
                <w:sz w:val="28"/>
                <w:szCs w:val="28"/>
              </w:rPr>
            </w:pPr>
            <w:r w:rsidRPr="00641A54">
              <w:rPr>
                <w:rFonts w:asciiTheme="majorBidi" w:hAnsiTheme="majorBidi" w:cstheme="majorBidi"/>
                <w:sz w:val="28"/>
                <w:szCs w:val="28"/>
              </w:rPr>
              <w:t>25,042,792</w:t>
            </w:r>
          </w:p>
        </w:tc>
        <w:tc>
          <w:tcPr>
            <w:tcW w:w="1531" w:type="dxa"/>
            <w:noWrap/>
            <w:vAlign w:val="bottom"/>
            <w:hideMark/>
          </w:tcPr>
          <w:p w14:paraId="1FAFDC5A" w14:textId="20D7B9D0" w:rsidR="00641A54" w:rsidRPr="00111FE7" w:rsidRDefault="00641A54" w:rsidP="00641A54">
            <w:pPr>
              <w:pBdr>
                <w:bottom w:val="double" w:sz="4" w:space="1" w:color="auto"/>
              </w:pBdr>
              <w:tabs>
                <w:tab w:val="decimal" w:pos="1304"/>
              </w:tabs>
              <w:jc w:val="left"/>
              <w:rPr>
                <w:rFonts w:asciiTheme="majorBidi" w:hAnsiTheme="majorBidi" w:cstheme="majorBidi"/>
                <w:sz w:val="28"/>
                <w:szCs w:val="28"/>
              </w:rPr>
            </w:pPr>
            <w:r w:rsidRPr="00111FE7">
              <w:rPr>
                <w:rFonts w:asciiTheme="majorBidi" w:hAnsiTheme="majorBidi" w:cstheme="majorBidi"/>
                <w:sz w:val="28"/>
                <w:szCs w:val="28"/>
              </w:rPr>
              <w:t>101,987,255</w:t>
            </w:r>
          </w:p>
        </w:tc>
      </w:tr>
    </w:tbl>
    <w:p w14:paraId="3607BE2D" w14:textId="77777777" w:rsidR="00CE30AB" w:rsidRPr="00111FE7" w:rsidRDefault="00CE30AB" w:rsidP="00CE30AB">
      <w:pPr>
        <w:rPr>
          <w:rFonts w:asciiTheme="majorBidi" w:hAnsiTheme="majorBidi" w:cstheme="majorBidi"/>
          <w:b/>
          <w:bCs/>
          <w:sz w:val="28"/>
          <w:szCs w:val="28"/>
          <w:highlight w:val="yellow"/>
        </w:rPr>
      </w:pPr>
      <w:r w:rsidRPr="00111FE7">
        <w:rPr>
          <w:rFonts w:asciiTheme="majorBidi" w:hAnsiTheme="majorBidi" w:cstheme="majorBidi"/>
          <w:b/>
          <w:bCs/>
          <w:sz w:val="28"/>
          <w:szCs w:val="28"/>
        </w:rPr>
        <w:br w:type="page"/>
      </w:r>
    </w:p>
    <w:p w14:paraId="62179A83" w14:textId="77777777" w:rsidR="00CE30AB" w:rsidRPr="00111FE7" w:rsidRDefault="00CE30AB" w:rsidP="00A5348C">
      <w:pPr>
        <w:pStyle w:val="ListParagraph"/>
        <w:numPr>
          <w:ilvl w:val="0"/>
          <w:numId w:val="13"/>
        </w:numPr>
        <w:tabs>
          <w:tab w:val="clear" w:pos="562"/>
        </w:tabs>
        <w:spacing w:before="240"/>
        <w:ind w:left="567" w:hanging="567"/>
        <w:contextualSpacing w:val="0"/>
        <w:jc w:val="both"/>
        <w:rPr>
          <w:rFonts w:asciiTheme="majorBidi" w:hAnsiTheme="majorBidi" w:cstheme="majorBidi"/>
          <w:b/>
          <w:bCs/>
          <w:sz w:val="28"/>
          <w:szCs w:val="28"/>
        </w:rPr>
      </w:pPr>
      <w:r w:rsidRPr="00111FE7">
        <w:rPr>
          <w:rFonts w:asciiTheme="majorBidi" w:hAnsiTheme="majorBidi" w:cstheme="majorBidi"/>
          <w:b/>
          <w:bCs/>
          <w:sz w:val="28"/>
          <w:szCs w:val="28"/>
        </w:rPr>
        <w:lastRenderedPageBreak/>
        <w:t>TRADE AND OTHER CURRENT RECEIVABLES - NET</w:t>
      </w:r>
    </w:p>
    <w:p w14:paraId="3E8F8F72" w14:textId="1351AAE9" w:rsidR="00CE30AB" w:rsidRPr="00111FE7" w:rsidRDefault="00DA59C7" w:rsidP="00CE30AB">
      <w:pPr>
        <w:tabs>
          <w:tab w:val="left" w:pos="3177"/>
        </w:tabs>
        <w:spacing w:before="120"/>
        <w:ind w:left="567"/>
        <w:jc w:val="both"/>
        <w:rPr>
          <w:rFonts w:asciiTheme="majorBidi" w:hAnsiTheme="majorBidi" w:cstheme="majorBidi"/>
          <w:sz w:val="28"/>
          <w:szCs w:val="28"/>
        </w:rPr>
      </w:pPr>
      <w:r w:rsidRPr="00DA59C7">
        <w:rPr>
          <w:rFonts w:asciiTheme="majorBidi" w:hAnsiTheme="majorBidi" w:cstheme="majorBidi"/>
          <w:sz w:val="28"/>
          <w:szCs w:val="28"/>
        </w:rPr>
        <w:t xml:space="preserve">Trade and other current receivables as at December 31, consisted of: </w:t>
      </w:r>
      <w:r w:rsidR="00CE30AB" w:rsidRPr="00111FE7">
        <w:rPr>
          <w:rFonts w:asciiTheme="majorBidi" w:hAnsiTheme="majorBidi" w:cstheme="majorBidi"/>
          <w:noProof/>
          <w:sz w:val="28"/>
          <w:szCs w:val="28"/>
        </w:rPr>
        <w:t xml:space="preserve"> </w:t>
      </w:r>
    </w:p>
    <w:tbl>
      <w:tblPr>
        <w:tblW w:w="9263" w:type="dxa"/>
        <w:tblInd w:w="567" w:type="dxa"/>
        <w:tblCellMar>
          <w:left w:w="57" w:type="dxa"/>
          <w:right w:w="57" w:type="dxa"/>
        </w:tblCellMar>
        <w:tblLook w:val="04A0" w:firstRow="1" w:lastRow="0" w:firstColumn="1" w:lastColumn="0" w:noHBand="0" w:noVBand="1"/>
      </w:tblPr>
      <w:tblGrid>
        <w:gridCol w:w="3062"/>
        <w:gridCol w:w="1566"/>
        <w:gridCol w:w="1530"/>
        <w:gridCol w:w="1575"/>
        <w:gridCol w:w="1530"/>
      </w:tblGrid>
      <w:tr w:rsidR="00CE30AB" w:rsidRPr="00111FE7" w14:paraId="4F788ACE" w14:textId="77777777" w:rsidTr="002477FB">
        <w:trPr>
          <w:trHeight w:val="393"/>
        </w:trPr>
        <w:tc>
          <w:tcPr>
            <w:tcW w:w="3062" w:type="dxa"/>
            <w:tcBorders>
              <w:top w:val="nil"/>
              <w:left w:val="nil"/>
              <w:bottom w:val="nil"/>
              <w:right w:val="nil"/>
            </w:tcBorders>
            <w:shd w:val="clear" w:color="auto" w:fill="auto"/>
            <w:noWrap/>
            <w:vAlign w:val="bottom"/>
            <w:hideMark/>
          </w:tcPr>
          <w:p w14:paraId="247EEBEC" w14:textId="77777777" w:rsidR="00CE30AB" w:rsidRPr="00111FE7" w:rsidRDefault="00CE30AB" w:rsidP="00CE30AB">
            <w:pPr>
              <w:spacing w:before="120"/>
              <w:jc w:val="center"/>
              <w:rPr>
                <w:rFonts w:asciiTheme="majorBidi" w:hAnsiTheme="majorBidi" w:cstheme="majorBidi"/>
                <w:sz w:val="28"/>
                <w:szCs w:val="28"/>
              </w:rPr>
            </w:pPr>
            <w:bookmarkStart w:id="57" w:name="_MON_1517297505"/>
            <w:bookmarkStart w:id="58" w:name="_MON_1508765393"/>
            <w:bookmarkStart w:id="59" w:name="_MON_1541925552"/>
            <w:bookmarkStart w:id="60" w:name="_MON_1541925615"/>
            <w:bookmarkStart w:id="61" w:name="_MON_1541925631"/>
            <w:bookmarkStart w:id="62" w:name="_MON_1541925647"/>
            <w:bookmarkStart w:id="63" w:name="_MON_1541925662"/>
            <w:bookmarkStart w:id="64" w:name="_MON_1508765400"/>
            <w:bookmarkStart w:id="65" w:name="_MON_1548330500"/>
            <w:bookmarkStart w:id="66" w:name="_MON_1548330778"/>
            <w:bookmarkStart w:id="67" w:name="_MON_1548330806"/>
            <w:bookmarkStart w:id="68" w:name="_MON_1548331031"/>
            <w:bookmarkStart w:id="69" w:name="_MON_1548331045"/>
            <w:bookmarkStart w:id="70" w:name="_MON_1517332851"/>
            <w:bookmarkStart w:id="71" w:name="_MON_1548342331"/>
            <w:bookmarkStart w:id="72" w:name="_MON_1517829566"/>
            <w:bookmarkStart w:id="73" w:name="_MON_1517829572"/>
            <w:bookmarkStart w:id="74" w:name="_MON_1482846421"/>
            <w:bookmarkStart w:id="75" w:name="_MON_1548674994"/>
            <w:bookmarkStart w:id="76" w:name="_MON_1548675000"/>
            <w:bookmarkStart w:id="77" w:name="_MON_1548675035"/>
            <w:bookmarkStart w:id="78" w:name="_MON_1548675108"/>
            <w:bookmarkStart w:id="79" w:name="_MON_1548675121"/>
            <w:bookmarkStart w:id="80" w:name="_MON_1548675268"/>
            <w:bookmarkStart w:id="81" w:name="_MON_1548675288"/>
            <w:bookmarkStart w:id="82" w:name="_MON_1517378933"/>
            <w:bookmarkStart w:id="83" w:name="_MON_1508834163"/>
            <w:bookmarkStart w:id="84" w:name="_MON_1548741846"/>
            <w:bookmarkStart w:id="85" w:name="_MON_1517383017"/>
            <w:bookmarkStart w:id="86" w:name="_MON_1548751037"/>
            <w:bookmarkStart w:id="87" w:name="_MON_1548751052"/>
            <w:bookmarkStart w:id="88" w:name="_MON_1517383287"/>
            <w:bookmarkStart w:id="89" w:name="_MON_1517855160"/>
            <w:bookmarkStart w:id="90" w:name="_MON_1508834171"/>
            <w:bookmarkStart w:id="91" w:name="_MON_1517417890"/>
            <w:bookmarkStart w:id="92" w:name="_MON_1548777059"/>
            <w:bookmarkStart w:id="93" w:name="_MON_1508834199"/>
            <w:bookmarkStart w:id="94" w:name="_MON_1508765361"/>
            <w:bookmarkStart w:id="95" w:name="_MON_1517297359"/>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tc>
        <w:tc>
          <w:tcPr>
            <w:tcW w:w="6201" w:type="dxa"/>
            <w:gridSpan w:val="4"/>
            <w:tcBorders>
              <w:top w:val="nil"/>
              <w:left w:val="nil"/>
              <w:right w:val="nil"/>
            </w:tcBorders>
            <w:shd w:val="clear" w:color="auto" w:fill="auto"/>
            <w:noWrap/>
            <w:vAlign w:val="bottom"/>
            <w:hideMark/>
          </w:tcPr>
          <w:p w14:paraId="342D789A" w14:textId="77777777" w:rsidR="00CE30AB" w:rsidRPr="00111FE7" w:rsidRDefault="00CE30AB" w:rsidP="00CE30AB">
            <w:pPr>
              <w:pBdr>
                <w:bottom w:val="single" w:sz="4" w:space="0" w:color="auto"/>
              </w:pBdr>
              <w:spacing w:before="120"/>
              <w:jc w:val="center"/>
              <w:rPr>
                <w:rFonts w:asciiTheme="majorBidi" w:hAnsiTheme="majorBidi" w:cstheme="majorBidi"/>
                <w:sz w:val="28"/>
                <w:szCs w:val="28"/>
              </w:rPr>
            </w:pPr>
            <w:r w:rsidRPr="00111FE7">
              <w:rPr>
                <w:rFonts w:asciiTheme="majorBidi" w:hAnsiTheme="majorBidi" w:cstheme="majorBidi"/>
                <w:color w:val="000000"/>
                <w:sz w:val="28"/>
                <w:szCs w:val="28"/>
              </w:rPr>
              <w:t>Unit: Baht</w:t>
            </w:r>
          </w:p>
        </w:tc>
      </w:tr>
      <w:tr w:rsidR="00CE30AB" w:rsidRPr="00111FE7" w14:paraId="3145C485" w14:textId="77777777" w:rsidTr="002477FB">
        <w:trPr>
          <w:trHeight w:val="393"/>
        </w:trPr>
        <w:tc>
          <w:tcPr>
            <w:tcW w:w="3062" w:type="dxa"/>
            <w:tcBorders>
              <w:top w:val="nil"/>
              <w:left w:val="nil"/>
              <w:bottom w:val="nil"/>
              <w:right w:val="nil"/>
            </w:tcBorders>
            <w:shd w:val="clear" w:color="auto" w:fill="auto"/>
            <w:noWrap/>
            <w:vAlign w:val="bottom"/>
            <w:hideMark/>
          </w:tcPr>
          <w:p w14:paraId="5E71D906" w14:textId="77777777" w:rsidR="00CE30AB" w:rsidRPr="00111FE7" w:rsidRDefault="00CE30AB" w:rsidP="00CE30AB">
            <w:pPr>
              <w:jc w:val="center"/>
              <w:rPr>
                <w:rFonts w:asciiTheme="majorBidi" w:hAnsiTheme="majorBidi" w:cstheme="majorBidi"/>
                <w:sz w:val="28"/>
                <w:szCs w:val="28"/>
              </w:rPr>
            </w:pPr>
          </w:p>
        </w:tc>
        <w:tc>
          <w:tcPr>
            <w:tcW w:w="3096" w:type="dxa"/>
            <w:gridSpan w:val="2"/>
            <w:tcBorders>
              <w:top w:val="nil"/>
              <w:left w:val="nil"/>
              <w:right w:val="nil"/>
            </w:tcBorders>
            <w:shd w:val="clear" w:color="auto" w:fill="auto"/>
            <w:noWrap/>
            <w:vAlign w:val="bottom"/>
            <w:hideMark/>
          </w:tcPr>
          <w:p w14:paraId="509FB35D" w14:textId="77777777" w:rsidR="00CE30AB" w:rsidRPr="00111FE7" w:rsidRDefault="00CE30AB" w:rsidP="00CE30AB">
            <w:pPr>
              <w:pBdr>
                <w:bottom w:val="single" w:sz="4" w:space="0" w:color="auto"/>
              </w:pBdr>
              <w:jc w:val="center"/>
              <w:rPr>
                <w:rFonts w:asciiTheme="majorBidi" w:hAnsiTheme="majorBidi" w:cstheme="majorBidi"/>
                <w:sz w:val="28"/>
                <w:szCs w:val="28"/>
              </w:rPr>
            </w:pPr>
            <w:r w:rsidRPr="00111FE7">
              <w:rPr>
                <w:rFonts w:asciiTheme="majorBidi" w:hAnsiTheme="majorBidi" w:cstheme="majorBidi"/>
                <w:sz w:val="28"/>
                <w:szCs w:val="28"/>
              </w:rPr>
              <w:t>Consolidated financial statements</w:t>
            </w:r>
          </w:p>
        </w:tc>
        <w:tc>
          <w:tcPr>
            <w:tcW w:w="3105" w:type="dxa"/>
            <w:gridSpan w:val="2"/>
            <w:tcBorders>
              <w:top w:val="nil"/>
              <w:left w:val="nil"/>
              <w:right w:val="nil"/>
            </w:tcBorders>
            <w:shd w:val="clear" w:color="auto" w:fill="auto"/>
            <w:noWrap/>
            <w:vAlign w:val="bottom"/>
            <w:hideMark/>
          </w:tcPr>
          <w:p w14:paraId="19B0DE1D" w14:textId="77777777" w:rsidR="00CE30AB" w:rsidRPr="00111FE7" w:rsidRDefault="00CE30AB" w:rsidP="00CE30AB">
            <w:pPr>
              <w:pBdr>
                <w:bottom w:val="single" w:sz="4" w:space="0" w:color="auto"/>
              </w:pBdr>
              <w:jc w:val="center"/>
              <w:rPr>
                <w:rFonts w:asciiTheme="majorBidi" w:hAnsiTheme="majorBidi" w:cstheme="majorBidi"/>
                <w:sz w:val="28"/>
                <w:szCs w:val="28"/>
              </w:rPr>
            </w:pPr>
            <w:r w:rsidRPr="00111FE7">
              <w:rPr>
                <w:rFonts w:asciiTheme="majorBidi" w:hAnsiTheme="majorBidi" w:cstheme="majorBidi"/>
                <w:sz w:val="28"/>
                <w:szCs w:val="28"/>
              </w:rPr>
              <w:t>Separate financial statements</w:t>
            </w:r>
          </w:p>
        </w:tc>
      </w:tr>
      <w:tr w:rsidR="006058F1" w:rsidRPr="00111FE7" w14:paraId="3CD840B1" w14:textId="77777777" w:rsidTr="00DA59C7">
        <w:trPr>
          <w:trHeight w:val="393"/>
        </w:trPr>
        <w:tc>
          <w:tcPr>
            <w:tcW w:w="3062" w:type="dxa"/>
            <w:tcBorders>
              <w:top w:val="nil"/>
              <w:left w:val="nil"/>
              <w:bottom w:val="nil"/>
              <w:right w:val="nil"/>
            </w:tcBorders>
            <w:shd w:val="clear" w:color="auto" w:fill="auto"/>
            <w:noWrap/>
            <w:vAlign w:val="bottom"/>
            <w:hideMark/>
          </w:tcPr>
          <w:p w14:paraId="5C90EED1" w14:textId="77777777" w:rsidR="006058F1" w:rsidRPr="00111FE7" w:rsidRDefault="006058F1" w:rsidP="006058F1">
            <w:pPr>
              <w:jc w:val="center"/>
              <w:rPr>
                <w:rFonts w:asciiTheme="majorBidi" w:hAnsiTheme="majorBidi" w:cstheme="majorBidi"/>
                <w:sz w:val="28"/>
                <w:szCs w:val="28"/>
              </w:rPr>
            </w:pPr>
          </w:p>
        </w:tc>
        <w:tc>
          <w:tcPr>
            <w:tcW w:w="1566" w:type="dxa"/>
            <w:tcBorders>
              <w:top w:val="nil"/>
              <w:left w:val="nil"/>
              <w:right w:val="nil"/>
            </w:tcBorders>
            <w:shd w:val="clear" w:color="auto" w:fill="auto"/>
            <w:noWrap/>
            <w:vAlign w:val="bottom"/>
          </w:tcPr>
          <w:p w14:paraId="3F26B339" w14:textId="656014E1" w:rsidR="006058F1" w:rsidRPr="00111FE7" w:rsidRDefault="00DA59C7" w:rsidP="006058F1">
            <w:pPr>
              <w:pBdr>
                <w:bottom w:val="single" w:sz="4" w:space="1" w:color="auto"/>
              </w:pBdr>
              <w:jc w:val="center"/>
              <w:rPr>
                <w:rFonts w:asciiTheme="majorBidi" w:hAnsiTheme="majorBidi" w:cstheme="majorBidi"/>
                <w:spacing w:val="-4"/>
                <w:sz w:val="28"/>
                <w:szCs w:val="28"/>
              </w:rPr>
            </w:pPr>
            <w:r>
              <w:rPr>
                <w:rFonts w:asciiTheme="majorBidi" w:hAnsiTheme="majorBidi" w:cstheme="majorBidi"/>
                <w:spacing w:val="-4"/>
                <w:sz w:val="28"/>
                <w:szCs w:val="28"/>
              </w:rPr>
              <w:t>2021</w:t>
            </w:r>
          </w:p>
        </w:tc>
        <w:tc>
          <w:tcPr>
            <w:tcW w:w="1530" w:type="dxa"/>
            <w:tcBorders>
              <w:top w:val="nil"/>
              <w:left w:val="nil"/>
              <w:right w:val="nil"/>
            </w:tcBorders>
            <w:shd w:val="clear" w:color="auto" w:fill="auto"/>
            <w:noWrap/>
            <w:vAlign w:val="bottom"/>
          </w:tcPr>
          <w:p w14:paraId="4AB66FBE" w14:textId="320DDE0C" w:rsidR="006058F1" w:rsidRPr="00111FE7" w:rsidRDefault="00DA59C7" w:rsidP="006058F1">
            <w:pPr>
              <w:pBdr>
                <w:bottom w:val="single" w:sz="4" w:space="1" w:color="auto"/>
              </w:pBdr>
              <w:jc w:val="center"/>
              <w:rPr>
                <w:rFonts w:asciiTheme="majorBidi" w:hAnsiTheme="majorBidi" w:cstheme="majorBidi"/>
                <w:spacing w:val="-6"/>
                <w:sz w:val="28"/>
                <w:szCs w:val="28"/>
              </w:rPr>
            </w:pPr>
            <w:r>
              <w:rPr>
                <w:rFonts w:asciiTheme="majorBidi" w:hAnsiTheme="majorBidi" w:cstheme="majorBidi"/>
                <w:spacing w:val="-6"/>
                <w:sz w:val="28"/>
                <w:szCs w:val="28"/>
              </w:rPr>
              <w:t>2020</w:t>
            </w:r>
          </w:p>
        </w:tc>
        <w:tc>
          <w:tcPr>
            <w:tcW w:w="1575" w:type="dxa"/>
            <w:tcBorders>
              <w:top w:val="nil"/>
              <w:left w:val="nil"/>
              <w:right w:val="nil"/>
            </w:tcBorders>
            <w:shd w:val="clear" w:color="auto" w:fill="auto"/>
            <w:noWrap/>
            <w:vAlign w:val="bottom"/>
          </w:tcPr>
          <w:p w14:paraId="53E9A44A" w14:textId="590C31D3" w:rsidR="006058F1" w:rsidRPr="00111FE7" w:rsidRDefault="00DA59C7" w:rsidP="006058F1">
            <w:pPr>
              <w:pBdr>
                <w:bottom w:val="single" w:sz="4" w:space="1" w:color="auto"/>
              </w:pBdr>
              <w:jc w:val="center"/>
              <w:rPr>
                <w:rFonts w:asciiTheme="majorBidi" w:hAnsiTheme="majorBidi" w:cstheme="majorBidi"/>
                <w:spacing w:val="-4"/>
                <w:sz w:val="28"/>
                <w:szCs w:val="28"/>
              </w:rPr>
            </w:pPr>
            <w:r>
              <w:rPr>
                <w:rFonts w:asciiTheme="majorBidi" w:hAnsiTheme="majorBidi" w:cstheme="majorBidi"/>
                <w:spacing w:val="-4"/>
                <w:sz w:val="28"/>
                <w:szCs w:val="28"/>
              </w:rPr>
              <w:t>2021</w:t>
            </w:r>
          </w:p>
        </w:tc>
        <w:tc>
          <w:tcPr>
            <w:tcW w:w="1530" w:type="dxa"/>
            <w:tcBorders>
              <w:top w:val="nil"/>
              <w:left w:val="nil"/>
              <w:right w:val="nil"/>
            </w:tcBorders>
            <w:shd w:val="clear" w:color="auto" w:fill="auto"/>
            <w:noWrap/>
            <w:vAlign w:val="bottom"/>
          </w:tcPr>
          <w:p w14:paraId="455083AC" w14:textId="43E03FB9" w:rsidR="006058F1" w:rsidRPr="00111FE7" w:rsidRDefault="00DA59C7" w:rsidP="006058F1">
            <w:pPr>
              <w:pBdr>
                <w:bottom w:val="single" w:sz="4" w:space="1" w:color="auto"/>
              </w:pBdr>
              <w:jc w:val="center"/>
              <w:rPr>
                <w:rFonts w:asciiTheme="majorBidi" w:hAnsiTheme="majorBidi" w:cstheme="majorBidi"/>
                <w:spacing w:val="-6"/>
                <w:sz w:val="28"/>
                <w:szCs w:val="28"/>
              </w:rPr>
            </w:pPr>
            <w:r>
              <w:rPr>
                <w:rFonts w:asciiTheme="majorBidi" w:hAnsiTheme="majorBidi" w:cstheme="majorBidi"/>
                <w:spacing w:val="-6"/>
                <w:sz w:val="28"/>
                <w:szCs w:val="28"/>
              </w:rPr>
              <w:t>2020</w:t>
            </w:r>
          </w:p>
        </w:tc>
      </w:tr>
      <w:tr w:rsidR="00CE30AB" w:rsidRPr="00111FE7" w14:paraId="336B1C8D" w14:textId="77777777" w:rsidTr="002477FB">
        <w:trPr>
          <w:trHeight w:val="393"/>
        </w:trPr>
        <w:tc>
          <w:tcPr>
            <w:tcW w:w="3062" w:type="dxa"/>
            <w:tcBorders>
              <w:top w:val="nil"/>
              <w:left w:val="nil"/>
              <w:bottom w:val="nil"/>
              <w:right w:val="nil"/>
            </w:tcBorders>
            <w:shd w:val="clear" w:color="auto" w:fill="auto"/>
            <w:noWrap/>
            <w:vAlign w:val="bottom"/>
            <w:hideMark/>
          </w:tcPr>
          <w:p w14:paraId="4F368CA8" w14:textId="77777777" w:rsidR="00CE30AB" w:rsidRPr="00111FE7" w:rsidRDefault="00CE30AB" w:rsidP="00CE30AB">
            <w:pPr>
              <w:rPr>
                <w:rFonts w:asciiTheme="majorBidi" w:hAnsiTheme="majorBidi" w:cstheme="majorBidi"/>
                <w:b/>
                <w:bCs/>
                <w:sz w:val="28"/>
                <w:szCs w:val="28"/>
              </w:rPr>
            </w:pPr>
            <w:r w:rsidRPr="00111FE7">
              <w:rPr>
                <w:rFonts w:asciiTheme="majorBidi" w:hAnsiTheme="majorBidi" w:cstheme="majorBidi"/>
                <w:b/>
                <w:bCs/>
                <w:sz w:val="28"/>
                <w:szCs w:val="28"/>
              </w:rPr>
              <w:t>Trade receivables</w:t>
            </w:r>
          </w:p>
        </w:tc>
        <w:tc>
          <w:tcPr>
            <w:tcW w:w="1566" w:type="dxa"/>
            <w:tcBorders>
              <w:left w:val="nil"/>
              <w:bottom w:val="nil"/>
              <w:right w:val="nil"/>
            </w:tcBorders>
            <w:shd w:val="clear" w:color="auto" w:fill="auto"/>
            <w:noWrap/>
            <w:vAlign w:val="bottom"/>
          </w:tcPr>
          <w:p w14:paraId="7ABEF85F" w14:textId="77777777" w:rsidR="00CE30AB" w:rsidRPr="00111FE7" w:rsidRDefault="00CE30AB" w:rsidP="00622F6D">
            <w:pPr>
              <w:tabs>
                <w:tab w:val="decimal" w:pos="1304"/>
              </w:tabs>
              <w:rPr>
                <w:rFonts w:asciiTheme="majorBidi" w:hAnsiTheme="majorBidi" w:cstheme="majorBidi"/>
                <w:sz w:val="28"/>
                <w:szCs w:val="28"/>
              </w:rPr>
            </w:pPr>
          </w:p>
        </w:tc>
        <w:tc>
          <w:tcPr>
            <w:tcW w:w="1530" w:type="dxa"/>
            <w:tcBorders>
              <w:left w:val="nil"/>
              <w:bottom w:val="nil"/>
              <w:right w:val="nil"/>
            </w:tcBorders>
            <w:shd w:val="clear" w:color="auto" w:fill="auto"/>
            <w:noWrap/>
            <w:vAlign w:val="bottom"/>
            <w:hideMark/>
          </w:tcPr>
          <w:p w14:paraId="0B4B5192" w14:textId="77777777" w:rsidR="00CE30AB" w:rsidRPr="00111FE7" w:rsidRDefault="00CE30AB" w:rsidP="00622F6D">
            <w:pPr>
              <w:tabs>
                <w:tab w:val="decimal" w:pos="1304"/>
              </w:tabs>
              <w:rPr>
                <w:rFonts w:asciiTheme="majorBidi" w:hAnsiTheme="majorBidi" w:cstheme="majorBidi"/>
                <w:sz w:val="28"/>
                <w:szCs w:val="28"/>
              </w:rPr>
            </w:pPr>
          </w:p>
        </w:tc>
        <w:tc>
          <w:tcPr>
            <w:tcW w:w="1575" w:type="dxa"/>
            <w:tcBorders>
              <w:left w:val="nil"/>
              <w:right w:val="nil"/>
            </w:tcBorders>
            <w:shd w:val="clear" w:color="auto" w:fill="auto"/>
            <w:noWrap/>
            <w:vAlign w:val="bottom"/>
            <w:hideMark/>
          </w:tcPr>
          <w:p w14:paraId="638507A8" w14:textId="77777777" w:rsidR="00CE30AB" w:rsidRPr="00111FE7" w:rsidRDefault="00CE30AB" w:rsidP="00622F6D">
            <w:pPr>
              <w:tabs>
                <w:tab w:val="decimal" w:pos="1304"/>
              </w:tabs>
              <w:rPr>
                <w:rFonts w:asciiTheme="majorBidi" w:hAnsiTheme="majorBidi" w:cstheme="majorBidi"/>
                <w:sz w:val="28"/>
                <w:szCs w:val="28"/>
              </w:rPr>
            </w:pPr>
          </w:p>
        </w:tc>
        <w:tc>
          <w:tcPr>
            <w:tcW w:w="1530" w:type="dxa"/>
            <w:tcBorders>
              <w:left w:val="nil"/>
              <w:bottom w:val="nil"/>
              <w:right w:val="nil"/>
            </w:tcBorders>
            <w:shd w:val="clear" w:color="auto" w:fill="auto"/>
            <w:noWrap/>
            <w:vAlign w:val="bottom"/>
            <w:hideMark/>
          </w:tcPr>
          <w:p w14:paraId="0183AC06" w14:textId="77777777" w:rsidR="00CE30AB" w:rsidRPr="00111FE7" w:rsidRDefault="00CE30AB" w:rsidP="00622F6D">
            <w:pPr>
              <w:tabs>
                <w:tab w:val="decimal" w:pos="1304"/>
              </w:tabs>
              <w:rPr>
                <w:rFonts w:asciiTheme="majorBidi" w:hAnsiTheme="majorBidi" w:cstheme="majorBidi"/>
                <w:sz w:val="28"/>
                <w:szCs w:val="28"/>
              </w:rPr>
            </w:pPr>
          </w:p>
        </w:tc>
      </w:tr>
      <w:tr w:rsidR="00C467C6" w:rsidRPr="00111FE7" w14:paraId="50EBA222" w14:textId="77777777" w:rsidTr="00C467C6">
        <w:trPr>
          <w:trHeight w:val="393"/>
        </w:trPr>
        <w:tc>
          <w:tcPr>
            <w:tcW w:w="3062" w:type="dxa"/>
            <w:tcBorders>
              <w:top w:val="nil"/>
              <w:left w:val="nil"/>
              <w:bottom w:val="nil"/>
              <w:right w:val="nil"/>
            </w:tcBorders>
            <w:shd w:val="clear" w:color="auto" w:fill="auto"/>
            <w:noWrap/>
            <w:vAlign w:val="bottom"/>
            <w:hideMark/>
          </w:tcPr>
          <w:p w14:paraId="2F3313CF" w14:textId="77777777" w:rsidR="00C467C6" w:rsidRPr="00111FE7" w:rsidRDefault="00C467C6" w:rsidP="00C467C6">
            <w:pPr>
              <w:rPr>
                <w:rFonts w:asciiTheme="majorBidi" w:hAnsiTheme="majorBidi" w:cstheme="majorBidi"/>
                <w:sz w:val="28"/>
                <w:szCs w:val="28"/>
              </w:rPr>
            </w:pPr>
            <w:r w:rsidRPr="00111FE7">
              <w:rPr>
                <w:rFonts w:asciiTheme="majorBidi" w:hAnsiTheme="majorBidi" w:cstheme="majorBidi"/>
                <w:sz w:val="28"/>
                <w:szCs w:val="28"/>
              </w:rPr>
              <w:t xml:space="preserve">   Trade receivables - related parties</w:t>
            </w:r>
          </w:p>
        </w:tc>
        <w:tc>
          <w:tcPr>
            <w:tcW w:w="1566" w:type="dxa"/>
            <w:shd w:val="clear" w:color="auto" w:fill="auto"/>
            <w:noWrap/>
            <w:vAlign w:val="bottom"/>
          </w:tcPr>
          <w:p w14:paraId="558BAF39" w14:textId="6982C718" w:rsidR="00C467C6" w:rsidRPr="00111FE7" w:rsidRDefault="00C467C6" w:rsidP="00C467C6">
            <w:pPr>
              <w:tabs>
                <w:tab w:val="decimal" w:pos="1304"/>
              </w:tabs>
              <w:rPr>
                <w:rFonts w:asciiTheme="majorBidi" w:hAnsiTheme="majorBidi" w:cstheme="majorBidi"/>
                <w:sz w:val="28"/>
                <w:szCs w:val="28"/>
              </w:rPr>
            </w:pPr>
            <w:r>
              <w:rPr>
                <w:rFonts w:asciiTheme="majorBidi" w:hAnsiTheme="majorBidi" w:cstheme="majorBidi"/>
                <w:sz w:val="28"/>
                <w:szCs w:val="28"/>
              </w:rPr>
              <w:t>61,230</w:t>
            </w:r>
          </w:p>
        </w:tc>
        <w:tc>
          <w:tcPr>
            <w:tcW w:w="1530" w:type="dxa"/>
            <w:tcBorders>
              <w:top w:val="nil"/>
              <w:left w:val="nil"/>
              <w:bottom w:val="nil"/>
              <w:right w:val="nil"/>
            </w:tcBorders>
            <w:shd w:val="clear" w:color="auto" w:fill="auto"/>
            <w:noWrap/>
            <w:vAlign w:val="bottom"/>
            <w:hideMark/>
          </w:tcPr>
          <w:p w14:paraId="6ACDF6AF" w14:textId="6C492203" w:rsidR="00C467C6" w:rsidRPr="00111FE7" w:rsidRDefault="00C467C6" w:rsidP="00C467C6">
            <w:pPr>
              <w:tabs>
                <w:tab w:val="decimal" w:pos="1304"/>
              </w:tabs>
              <w:rPr>
                <w:rFonts w:asciiTheme="majorBidi" w:hAnsiTheme="majorBidi" w:cstheme="majorBidi"/>
                <w:sz w:val="28"/>
                <w:szCs w:val="28"/>
              </w:rPr>
            </w:pPr>
            <w:r w:rsidRPr="00111FE7">
              <w:rPr>
                <w:rFonts w:asciiTheme="majorBidi" w:hAnsiTheme="majorBidi" w:cstheme="majorBidi"/>
                <w:sz w:val="28"/>
                <w:szCs w:val="28"/>
              </w:rPr>
              <w:t>-</w:t>
            </w:r>
          </w:p>
        </w:tc>
        <w:tc>
          <w:tcPr>
            <w:tcW w:w="1575" w:type="dxa"/>
            <w:shd w:val="clear" w:color="auto" w:fill="auto"/>
            <w:noWrap/>
          </w:tcPr>
          <w:p w14:paraId="7A7D78FA" w14:textId="3174653F" w:rsidR="00C467C6" w:rsidRPr="00111FE7" w:rsidRDefault="00C467C6" w:rsidP="00C467C6">
            <w:pPr>
              <w:tabs>
                <w:tab w:val="decimal" w:pos="1304"/>
              </w:tabs>
              <w:rPr>
                <w:rFonts w:asciiTheme="majorBidi" w:hAnsiTheme="majorBidi" w:cstheme="majorBidi"/>
                <w:sz w:val="28"/>
                <w:szCs w:val="28"/>
              </w:rPr>
            </w:pPr>
            <w:r w:rsidRPr="00C467C6">
              <w:rPr>
                <w:rFonts w:asciiTheme="majorBidi" w:hAnsiTheme="majorBidi" w:cstheme="majorBidi"/>
                <w:sz w:val="28"/>
                <w:szCs w:val="28"/>
              </w:rPr>
              <w:t>649,862</w:t>
            </w:r>
          </w:p>
        </w:tc>
        <w:tc>
          <w:tcPr>
            <w:tcW w:w="1530" w:type="dxa"/>
            <w:tcBorders>
              <w:top w:val="nil"/>
              <w:left w:val="nil"/>
              <w:bottom w:val="nil"/>
              <w:right w:val="nil"/>
            </w:tcBorders>
            <w:shd w:val="clear" w:color="auto" w:fill="auto"/>
            <w:noWrap/>
            <w:vAlign w:val="bottom"/>
            <w:hideMark/>
          </w:tcPr>
          <w:p w14:paraId="3A97141E" w14:textId="18580DEC" w:rsidR="00C467C6" w:rsidRPr="00111FE7" w:rsidRDefault="00C467C6" w:rsidP="00C467C6">
            <w:pPr>
              <w:tabs>
                <w:tab w:val="decimal" w:pos="1304"/>
              </w:tabs>
              <w:rPr>
                <w:rFonts w:asciiTheme="majorBidi" w:hAnsiTheme="majorBidi" w:cstheme="majorBidi"/>
                <w:sz w:val="28"/>
                <w:szCs w:val="28"/>
              </w:rPr>
            </w:pPr>
            <w:r w:rsidRPr="00111FE7">
              <w:rPr>
                <w:rFonts w:asciiTheme="majorBidi" w:hAnsiTheme="majorBidi" w:cstheme="majorBidi"/>
                <w:sz w:val="28"/>
                <w:szCs w:val="28"/>
              </w:rPr>
              <w:t>79,929</w:t>
            </w:r>
          </w:p>
        </w:tc>
      </w:tr>
      <w:tr w:rsidR="00C467C6" w:rsidRPr="00111FE7" w14:paraId="1BCB8BCA" w14:textId="77777777" w:rsidTr="00C467C6">
        <w:trPr>
          <w:trHeight w:val="393"/>
        </w:trPr>
        <w:tc>
          <w:tcPr>
            <w:tcW w:w="3062" w:type="dxa"/>
            <w:tcBorders>
              <w:top w:val="nil"/>
              <w:left w:val="nil"/>
              <w:bottom w:val="nil"/>
              <w:right w:val="nil"/>
            </w:tcBorders>
            <w:shd w:val="clear" w:color="auto" w:fill="auto"/>
            <w:noWrap/>
            <w:vAlign w:val="bottom"/>
            <w:hideMark/>
          </w:tcPr>
          <w:p w14:paraId="7AB7C704" w14:textId="77777777" w:rsidR="00C467C6" w:rsidRPr="00111FE7" w:rsidRDefault="00C467C6" w:rsidP="00C467C6">
            <w:pPr>
              <w:rPr>
                <w:rFonts w:asciiTheme="majorBidi" w:hAnsiTheme="majorBidi" w:cstheme="majorBidi"/>
                <w:b/>
                <w:bCs/>
                <w:sz w:val="28"/>
                <w:szCs w:val="28"/>
              </w:rPr>
            </w:pPr>
            <w:r w:rsidRPr="00111FE7">
              <w:rPr>
                <w:rFonts w:asciiTheme="majorBidi" w:hAnsiTheme="majorBidi" w:cstheme="majorBidi"/>
                <w:b/>
                <w:bCs/>
                <w:sz w:val="28"/>
                <w:szCs w:val="28"/>
              </w:rPr>
              <w:t>Trade receivables - other companies</w:t>
            </w:r>
          </w:p>
        </w:tc>
        <w:tc>
          <w:tcPr>
            <w:tcW w:w="1566" w:type="dxa"/>
            <w:shd w:val="clear" w:color="auto" w:fill="auto"/>
            <w:noWrap/>
            <w:vAlign w:val="bottom"/>
          </w:tcPr>
          <w:p w14:paraId="775AEE65" w14:textId="77777777" w:rsidR="00C467C6" w:rsidRPr="00111FE7" w:rsidRDefault="00C467C6" w:rsidP="00C467C6">
            <w:pPr>
              <w:tabs>
                <w:tab w:val="decimal" w:pos="1304"/>
              </w:tabs>
              <w:rPr>
                <w:rFonts w:asciiTheme="majorBidi" w:hAnsiTheme="majorBidi" w:cstheme="majorBidi"/>
                <w:sz w:val="28"/>
                <w:szCs w:val="28"/>
              </w:rPr>
            </w:pPr>
          </w:p>
        </w:tc>
        <w:tc>
          <w:tcPr>
            <w:tcW w:w="1530" w:type="dxa"/>
            <w:tcBorders>
              <w:top w:val="nil"/>
              <w:left w:val="nil"/>
              <w:bottom w:val="nil"/>
              <w:right w:val="nil"/>
            </w:tcBorders>
            <w:shd w:val="clear" w:color="auto" w:fill="auto"/>
            <w:noWrap/>
            <w:vAlign w:val="bottom"/>
            <w:hideMark/>
          </w:tcPr>
          <w:p w14:paraId="767881F6" w14:textId="77777777" w:rsidR="00C467C6" w:rsidRPr="00111FE7" w:rsidRDefault="00C467C6" w:rsidP="00C467C6">
            <w:pPr>
              <w:tabs>
                <w:tab w:val="decimal" w:pos="1304"/>
              </w:tabs>
              <w:rPr>
                <w:rFonts w:asciiTheme="majorBidi" w:hAnsiTheme="majorBidi" w:cstheme="majorBidi"/>
                <w:sz w:val="28"/>
                <w:szCs w:val="28"/>
              </w:rPr>
            </w:pPr>
          </w:p>
        </w:tc>
        <w:tc>
          <w:tcPr>
            <w:tcW w:w="1575" w:type="dxa"/>
            <w:shd w:val="clear" w:color="auto" w:fill="auto"/>
            <w:noWrap/>
          </w:tcPr>
          <w:p w14:paraId="081EC284" w14:textId="77777777" w:rsidR="00C467C6" w:rsidRPr="00111FE7" w:rsidRDefault="00C467C6" w:rsidP="00C467C6">
            <w:pPr>
              <w:tabs>
                <w:tab w:val="decimal" w:pos="1304"/>
              </w:tabs>
              <w:rPr>
                <w:rFonts w:asciiTheme="majorBidi" w:hAnsiTheme="majorBidi" w:cstheme="majorBidi"/>
                <w:sz w:val="28"/>
                <w:szCs w:val="28"/>
              </w:rPr>
            </w:pPr>
          </w:p>
        </w:tc>
        <w:tc>
          <w:tcPr>
            <w:tcW w:w="1530" w:type="dxa"/>
            <w:tcBorders>
              <w:top w:val="nil"/>
              <w:left w:val="nil"/>
              <w:bottom w:val="nil"/>
              <w:right w:val="nil"/>
            </w:tcBorders>
            <w:shd w:val="clear" w:color="auto" w:fill="auto"/>
            <w:noWrap/>
            <w:vAlign w:val="bottom"/>
            <w:hideMark/>
          </w:tcPr>
          <w:p w14:paraId="1F18F714" w14:textId="77777777" w:rsidR="00C467C6" w:rsidRPr="00111FE7" w:rsidRDefault="00C467C6" w:rsidP="00C467C6">
            <w:pPr>
              <w:tabs>
                <w:tab w:val="decimal" w:pos="1304"/>
              </w:tabs>
              <w:rPr>
                <w:rFonts w:asciiTheme="majorBidi" w:hAnsiTheme="majorBidi" w:cstheme="majorBidi"/>
                <w:sz w:val="28"/>
                <w:szCs w:val="28"/>
              </w:rPr>
            </w:pPr>
          </w:p>
        </w:tc>
      </w:tr>
      <w:tr w:rsidR="00C467C6" w:rsidRPr="00111FE7" w14:paraId="63121DD0" w14:textId="77777777" w:rsidTr="00C467C6">
        <w:trPr>
          <w:trHeight w:val="393"/>
        </w:trPr>
        <w:tc>
          <w:tcPr>
            <w:tcW w:w="3062" w:type="dxa"/>
            <w:tcBorders>
              <w:top w:val="nil"/>
              <w:left w:val="nil"/>
              <w:bottom w:val="nil"/>
              <w:right w:val="nil"/>
            </w:tcBorders>
            <w:shd w:val="clear" w:color="auto" w:fill="auto"/>
            <w:noWrap/>
            <w:vAlign w:val="bottom"/>
            <w:hideMark/>
          </w:tcPr>
          <w:p w14:paraId="6ABE8FD5" w14:textId="77777777" w:rsidR="00C467C6" w:rsidRPr="00111FE7" w:rsidRDefault="00C467C6" w:rsidP="00C467C6">
            <w:pPr>
              <w:rPr>
                <w:rFonts w:asciiTheme="majorBidi" w:hAnsiTheme="majorBidi" w:cstheme="majorBidi"/>
                <w:sz w:val="28"/>
                <w:szCs w:val="28"/>
              </w:rPr>
            </w:pPr>
            <w:r w:rsidRPr="00111FE7">
              <w:rPr>
                <w:rFonts w:asciiTheme="majorBidi" w:hAnsiTheme="majorBidi" w:cstheme="majorBidi"/>
                <w:sz w:val="28"/>
                <w:szCs w:val="28"/>
              </w:rPr>
              <w:t xml:space="preserve">   Returned cheque </w:t>
            </w:r>
          </w:p>
        </w:tc>
        <w:tc>
          <w:tcPr>
            <w:tcW w:w="1566" w:type="dxa"/>
            <w:shd w:val="clear" w:color="auto" w:fill="auto"/>
            <w:noWrap/>
            <w:vAlign w:val="bottom"/>
          </w:tcPr>
          <w:p w14:paraId="2BA0DB36" w14:textId="1F869170" w:rsidR="00C467C6" w:rsidRPr="00111FE7" w:rsidRDefault="00C467C6" w:rsidP="00C467C6">
            <w:pPr>
              <w:tabs>
                <w:tab w:val="decimal" w:pos="1304"/>
              </w:tabs>
              <w:rPr>
                <w:rFonts w:asciiTheme="majorBidi" w:hAnsiTheme="majorBidi" w:cstheme="majorBidi"/>
                <w:sz w:val="28"/>
                <w:szCs w:val="28"/>
              </w:rPr>
            </w:pPr>
            <w:r w:rsidRPr="00C72D6B">
              <w:rPr>
                <w:rFonts w:asciiTheme="majorBidi" w:hAnsiTheme="majorBidi" w:cstheme="majorBidi"/>
                <w:sz w:val="28"/>
                <w:szCs w:val="28"/>
              </w:rPr>
              <w:t>12,540,540</w:t>
            </w:r>
          </w:p>
        </w:tc>
        <w:tc>
          <w:tcPr>
            <w:tcW w:w="1530" w:type="dxa"/>
            <w:tcBorders>
              <w:top w:val="nil"/>
              <w:left w:val="nil"/>
              <w:bottom w:val="nil"/>
              <w:right w:val="nil"/>
            </w:tcBorders>
            <w:shd w:val="clear" w:color="auto" w:fill="auto"/>
            <w:noWrap/>
            <w:vAlign w:val="bottom"/>
            <w:hideMark/>
          </w:tcPr>
          <w:p w14:paraId="5506719F" w14:textId="4F9847BC" w:rsidR="00C467C6" w:rsidRPr="00111FE7" w:rsidRDefault="00C467C6" w:rsidP="00C467C6">
            <w:pPr>
              <w:tabs>
                <w:tab w:val="decimal" w:pos="1304"/>
              </w:tabs>
              <w:rPr>
                <w:rFonts w:asciiTheme="majorBidi" w:hAnsiTheme="majorBidi" w:cstheme="majorBidi"/>
                <w:sz w:val="28"/>
                <w:szCs w:val="28"/>
              </w:rPr>
            </w:pPr>
            <w:r w:rsidRPr="00111FE7">
              <w:rPr>
                <w:rFonts w:asciiTheme="majorBidi" w:hAnsiTheme="majorBidi" w:cstheme="majorBidi"/>
                <w:sz w:val="28"/>
                <w:szCs w:val="28"/>
              </w:rPr>
              <w:t>9,615,087</w:t>
            </w:r>
          </w:p>
        </w:tc>
        <w:tc>
          <w:tcPr>
            <w:tcW w:w="1575" w:type="dxa"/>
            <w:shd w:val="clear" w:color="auto" w:fill="auto"/>
            <w:noWrap/>
          </w:tcPr>
          <w:p w14:paraId="7341B3C8" w14:textId="595CF521" w:rsidR="00C467C6" w:rsidRPr="00111FE7" w:rsidRDefault="00C467C6" w:rsidP="00C467C6">
            <w:pPr>
              <w:tabs>
                <w:tab w:val="decimal" w:pos="1304"/>
              </w:tabs>
              <w:rPr>
                <w:rFonts w:asciiTheme="majorBidi" w:hAnsiTheme="majorBidi" w:cstheme="majorBidi"/>
                <w:sz w:val="28"/>
                <w:szCs w:val="28"/>
              </w:rPr>
            </w:pPr>
            <w:r w:rsidRPr="00C467C6">
              <w:rPr>
                <w:rFonts w:asciiTheme="majorBidi" w:hAnsiTheme="majorBidi" w:cstheme="majorBidi"/>
                <w:sz w:val="28"/>
                <w:szCs w:val="28"/>
              </w:rPr>
              <w:t>5,051,335</w:t>
            </w:r>
          </w:p>
        </w:tc>
        <w:tc>
          <w:tcPr>
            <w:tcW w:w="1530" w:type="dxa"/>
            <w:tcBorders>
              <w:top w:val="nil"/>
              <w:left w:val="nil"/>
              <w:bottom w:val="nil"/>
              <w:right w:val="nil"/>
            </w:tcBorders>
            <w:shd w:val="clear" w:color="auto" w:fill="auto"/>
            <w:noWrap/>
            <w:vAlign w:val="bottom"/>
            <w:hideMark/>
          </w:tcPr>
          <w:p w14:paraId="3A9AE363" w14:textId="6FBDEBEF" w:rsidR="00C467C6" w:rsidRPr="00111FE7" w:rsidRDefault="00C467C6" w:rsidP="00C467C6">
            <w:pPr>
              <w:tabs>
                <w:tab w:val="decimal" w:pos="1304"/>
              </w:tabs>
              <w:rPr>
                <w:rFonts w:asciiTheme="majorBidi" w:hAnsiTheme="majorBidi" w:cstheme="majorBidi"/>
                <w:sz w:val="28"/>
                <w:szCs w:val="28"/>
              </w:rPr>
            </w:pPr>
            <w:r w:rsidRPr="00111FE7">
              <w:rPr>
                <w:rFonts w:asciiTheme="majorBidi" w:hAnsiTheme="majorBidi" w:cstheme="majorBidi"/>
                <w:sz w:val="28"/>
                <w:szCs w:val="28"/>
              </w:rPr>
              <w:t>4,811,335</w:t>
            </w:r>
          </w:p>
        </w:tc>
      </w:tr>
      <w:tr w:rsidR="00C467C6" w:rsidRPr="00111FE7" w14:paraId="0C06E731" w14:textId="77777777" w:rsidTr="00C467C6">
        <w:trPr>
          <w:trHeight w:val="393"/>
        </w:trPr>
        <w:tc>
          <w:tcPr>
            <w:tcW w:w="3062" w:type="dxa"/>
            <w:tcBorders>
              <w:top w:val="nil"/>
              <w:left w:val="nil"/>
              <w:bottom w:val="nil"/>
              <w:right w:val="nil"/>
            </w:tcBorders>
            <w:shd w:val="clear" w:color="auto" w:fill="auto"/>
            <w:noWrap/>
            <w:vAlign w:val="bottom"/>
          </w:tcPr>
          <w:p w14:paraId="0521F24B" w14:textId="35BBD84F" w:rsidR="00C467C6" w:rsidRPr="00111FE7" w:rsidRDefault="00C467C6" w:rsidP="00C467C6">
            <w:pPr>
              <w:rPr>
                <w:rFonts w:asciiTheme="majorBidi" w:hAnsiTheme="majorBidi" w:cstheme="majorBidi"/>
                <w:sz w:val="28"/>
                <w:szCs w:val="28"/>
              </w:rPr>
            </w:pPr>
            <w:r w:rsidRPr="00111FE7">
              <w:rPr>
                <w:rFonts w:asciiTheme="majorBidi" w:hAnsiTheme="majorBidi" w:cstheme="majorBidi"/>
                <w:sz w:val="28"/>
                <w:szCs w:val="28"/>
              </w:rPr>
              <w:t xml:space="preserve">   Promissory note</w:t>
            </w:r>
          </w:p>
        </w:tc>
        <w:tc>
          <w:tcPr>
            <w:tcW w:w="1566" w:type="dxa"/>
            <w:shd w:val="clear" w:color="auto" w:fill="auto"/>
            <w:noWrap/>
            <w:vAlign w:val="bottom"/>
          </w:tcPr>
          <w:p w14:paraId="0258D40F" w14:textId="6A288F54" w:rsidR="00C467C6" w:rsidRPr="00111FE7" w:rsidRDefault="00C467C6" w:rsidP="00C467C6">
            <w:pPr>
              <w:tabs>
                <w:tab w:val="decimal" w:pos="1304"/>
              </w:tabs>
              <w:rPr>
                <w:rFonts w:asciiTheme="majorBidi" w:hAnsiTheme="majorBidi" w:cstheme="majorBidi"/>
                <w:sz w:val="28"/>
                <w:szCs w:val="28"/>
              </w:rPr>
            </w:pPr>
            <w:r w:rsidRPr="00C72D6B">
              <w:rPr>
                <w:rFonts w:asciiTheme="majorBidi" w:hAnsiTheme="majorBidi" w:cstheme="majorBidi"/>
                <w:sz w:val="28"/>
                <w:szCs w:val="28"/>
              </w:rPr>
              <w:t>6,798,477</w:t>
            </w:r>
          </w:p>
        </w:tc>
        <w:tc>
          <w:tcPr>
            <w:tcW w:w="1530" w:type="dxa"/>
            <w:tcBorders>
              <w:top w:val="nil"/>
              <w:left w:val="nil"/>
              <w:right w:val="nil"/>
            </w:tcBorders>
            <w:shd w:val="clear" w:color="auto" w:fill="auto"/>
            <w:noWrap/>
            <w:vAlign w:val="bottom"/>
          </w:tcPr>
          <w:p w14:paraId="24CBE864" w14:textId="71F78B6F" w:rsidR="00C467C6" w:rsidRPr="00111FE7" w:rsidRDefault="00C467C6" w:rsidP="00C467C6">
            <w:pPr>
              <w:tabs>
                <w:tab w:val="decimal" w:pos="1304"/>
              </w:tabs>
              <w:rPr>
                <w:rFonts w:asciiTheme="majorBidi" w:hAnsiTheme="majorBidi" w:cstheme="majorBidi"/>
                <w:sz w:val="28"/>
                <w:szCs w:val="28"/>
              </w:rPr>
            </w:pPr>
            <w:r w:rsidRPr="00111FE7">
              <w:rPr>
                <w:rFonts w:asciiTheme="majorBidi" w:hAnsiTheme="majorBidi" w:cstheme="majorBidi"/>
                <w:sz w:val="28"/>
                <w:szCs w:val="28"/>
              </w:rPr>
              <w:t>-</w:t>
            </w:r>
          </w:p>
        </w:tc>
        <w:tc>
          <w:tcPr>
            <w:tcW w:w="1575" w:type="dxa"/>
            <w:shd w:val="clear" w:color="auto" w:fill="auto"/>
            <w:noWrap/>
          </w:tcPr>
          <w:p w14:paraId="3D9F0CDD" w14:textId="5E34EB9F" w:rsidR="00C467C6" w:rsidRPr="00111FE7" w:rsidRDefault="00C467C6" w:rsidP="00C467C6">
            <w:pPr>
              <w:tabs>
                <w:tab w:val="decimal" w:pos="1304"/>
              </w:tabs>
              <w:rPr>
                <w:rFonts w:asciiTheme="majorBidi" w:hAnsiTheme="majorBidi" w:cstheme="majorBidi"/>
                <w:sz w:val="28"/>
                <w:szCs w:val="28"/>
              </w:rPr>
            </w:pPr>
            <w:r w:rsidRPr="00C467C6">
              <w:rPr>
                <w:rFonts w:asciiTheme="majorBidi" w:hAnsiTheme="majorBidi" w:cstheme="majorBidi"/>
                <w:sz w:val="28"/>
                <w:szCs w:val="28"/>
              </w:rPr>
              <w:t>6,798,477</w:t>
            </w:r>
          </w:p>
        </w:tc>
        <w:tc>
          <w:tcPr>
            <w:tcW w:w="1530" w:type="dxa"/>
            <w:tcBorders>
              <w:top w:val="nil"/>
              <w:left w:val="nil"/>
              <w:right w:val="nil"/>
            </w:tcBorders>
            <w:shd w:val="clear" w:color="auto" w:fill="auto"/>
            <w:noWrap/>
            <w:vAlign w:val="bottom"/>
          </w:tcPr>
          <w:p w14:paraId="19BD3E2C" w14:textId="40AD18FC" w:rsidR="00C467C6" w:rsidRPr="00111FE7" w:rsidRDefault="00C467C6" w:rsidP="00C467C6">
            <w:pPr>
              <w:tabs>
                <w:tab w:val="decimal" w:pos="1304"/>
              </w:tabs>
              <w:rPr>
                <w:rFonts w:asciiTheme="majorBidi" w:hAnsiTheme="majorBidi" w:cstheme="majorBidi"/>
                <w:sz w:val="28"/>
                <w:szCs w:val="28"/>
              </w:rPr>
            </w:pPr>
            <w:r w:rsidRPr="00111FE7">
              <w:rPr>
                <w:rFonts w:asciiTheme="majorBidi" w:hAnsiTheme="majorBidi" w:cstheme="majorBidi"/>
                <w:sz w:val="28"/>
                <w:szCs w:val="28"/>
              </w:rPr>
              <w:t>-</w:t>
            </w:r>
          </w:p>
        </w:tc>
      </w:tr>
      <w:tr w:rsidR="00C467C6" w:rsidRPr="00111FE7" w14:paraId="376C1FD4" w14:textId="77777777" w:rsidTr="00C467C6">
        <w:trPr>
          <w:trHeight w:val="393"/>
        </w:trPr>
        <w:tc>
          <w:tcPr>
            <w:tcW w:w="3062" w:type="dxa"/>
            <w:tcBorders>
              <w:top w:val="nil"/>
              <w:left w:val="nil"/>
              <w:bottom w:val="nil"/>
              <w:right w:val="nil"/>
            </w:tcBorders>
            <w:shd w:val="clear" w:color="auto" w:fill="auto"/>
            <w:noWrap/>
            <w:vAlign w:val="bottom"/>
            <w:hideMark/>
          </w:tcPr>
          <w:p w14:paraId="490E8E07" w14:textId="77777777" w:rsidR="00C467C6" w:rsidRPr="00111FE7" w:rsidRDefault="00C467C6" w:rsidP="00C467C6">
            <w:pPr>
              <w:rPr>
                <w:rFonts w:asciiTheme="majorBidi" w:hAnsiTheme="majorBidi" w:cstheme="majorBidi"/>
                <w:sz w:val="28"/>
                <w:szCs w:val="28"/>
              </w:rPr>
            </w:pPr>
            <w:r w:rsidRPr="00111FE7">
              <w:rPr>
                <w:rFonts w:asciiTheme="majorBidi" w:hAnsiTheme="majorBidi" w:cstheme="majorBidi"/>
                <w:sz w:val="28"/>
                <w:szCs w:val="28"/>
              </w:rPr>
              <w:t xml:space="preserve">   Post-dated cheque</w:t>
            </w:r>
          </w:p>
        </w:tc>
        <w:tc>
          <w:tcPr>
            <w:tcW w:w="1566" w:type="dxa"/>
            <w:shd w:val="clear" w:color="auto" w:fill="auto"/>
            <w:noWrap/>
            <w:vAlign w:val="bottom"/>
          </w:tcPr>
          <w:p w14:paraId="4E6B77BC" w14:textId="483179A0" w:rsidR="00C467C6" w:rsidRPr="00111FE7" w:rsidRDefault="00C467C6" w:rsidP="00C467C6">
            <w:pPr>
              <w:tabs>
                <w:tab w:val="decimal" w:pos="1304"/>
              </w:tabs>
              <w:rPr>
                <w:rFonts w:asciiTheme="majorBidi" w:hAnsiTheme="majorBidi" w:cstheme="majorBidi"/>
                <w:sz w:val="28"/>
                <w:szCs w:val="28"/>
              </w:rPr>
            </w:pPr>
            <w:r w:rsidRPr="00C72D6B">
              <w:rPr>
                <w:rFonts w:asciiTheme="majorBidi" w:hAnsiTheme="majorBidi" w:cstheme="majorBidi"/>
                <w:sz w:val="28"/>
                <w:szCs w:val="28"/>
              </w:rPr>
              <w:t>90,877,708</w:t>
            </w:r>
          </w:p>
        </w:tc>
        <w:tc>
          <w:tcPr>
            <w:tcW w:w="1530" w:type="dxa"/>
            <w:tcBorders>
              <w:top w:val="nil"/>
              <w:left w:val="nil"/>
              <w:right w:val="nil"/>
            </w:tcBorders>
            <w:shd w:val="clear" w:color="auto" w:fill="auto"/>
            <w:noWrap/>
            <w:vAlign w:val="bottom"/>
            <w:hideMark/>
          </w:tcPr>
          <w:p w14:paraId="0BDD554C" w14:textId="7395E05C" w:rsidR="00C467C6" w:rsidRPr="00111FE7" w:rsidRDefault="00C467C6" w:rsidP="00C467C6">
            <w:pPr>
              <w:tabs>
                <w:tab w:val="decimal" w:pos="1304"/>
              </w:tabs>
              <w:rPr>
                <w:rFonts w:asciiTheme="majorBidi" w:hAnsiTheme="majorBidi" w:cstheme="majorBidi"/>
                <w:sz w:val="28"/>
                <w:szCs w:val="28"/>
              </w:rPr>
            </w:pPr>
            <w:r w:rsidRPr="00111FE7">
              <w:rPr>
                <w:rFonts w:asciiTheme="majorBidi" w:hAnsiTheme="majorBidi" w:cstheme="majorBidi"/>
                <w:sz w:val="28"/>
                <w:szCs w:val="28"/>
              </w:rPr>
              <w:t>46,091,225</w:t>
            </w:r>
          </w:p>
        </w:tc>
        <w:tc>
          <w:tcPr>
            <w:tcW w:w="1575" w:type="dxa"/>
            <w:shd w:val="clear" w:color="auto" w:fill="auto"/>
            <w:noWrap/>
          </w:tcPr>
          <w:p w14:paraId="451DEA99" w14:textId="2F401D89" w:rsidR="00C467C6" w:rsidRPr="00111FE7" w:rsidRDefault="00C467C6" w:rsidP="00C467C6">
            <w:pPr>
              <w:tabs>
                <w:tab w:val="decimal" w:pos="1304"/>
              </w:tabs>
              <w:rPr>
                <w:rFonts w:asciiTheme="majorBidi" w:hAnsiTheme="majorBidi" w:cstheme="majorBidi"/>
                <w:sz w:val="28"/>
                <w:szCs w:val="28"/>
              </w:rPr>
            </w:pPr>
            <w:r w:rsidRPr="00C467C6">
              <w:rPr>
                <w:rFonts w:asciiTheme="majorBidi" w:hAnsiTheme="majorBidi" w:cstheme="majorBidi"/>
                <w:sz w:val="28"/>
                <w:szCs w:val="28"/>
              </w:rPr>
              <w:t>75,909,858</w:t>
            </w:r>
          </w:p>
        </w:tc>
        <w:tc>
          <w:tcPr>
            <w:tcW w:w="1530" w:type="dxa"/>
            <w:tcBorders>
              <w:top w:val="nil"/>
              <w:left w:val="nil"/>
              <w:right w:val="nil"/>
            </w:tcBorders>
            <w:shd w:val="clear" w:color="auto" w:fill="auto"/>
            <w:noWrap/>
            <w:vAlign w:val="bottom"/>
            <w:hideMark/>
          </w:tcPr>
          <w:p w14:paraId="27BDCCF2" w14:textId="7FB1CDA3" w:rsidR="00C467C6" w:rsidRPr="00111FE7" w:rsidRDefault="00C467C6" w:rsidP="00C467C6">
            <w:pPr>
              <w:tabs>
                <w:tab w:val="decimal" w:pos="1304"/>
              </w:tabs>
              <w:rPr>
                <w:rFonts w:asciiTheme="majorBidi" w:hAnsiTheme="majorBidi" w:cstheme="majorBidi"/>
                <w:sz w:val="28"/>
                <w:szCs w:val="28"/>
              </w:rPr>
            </w:pPr>
            <w:r w:rsidRPr="00111FE7">
              <w:rPr>
                <w:rFonts w:asciiTheme="majorBidi" w:hAnsiTheme="majorBidi" w:cstheme="majorBidi"/>
                <w:sz w:val="28"/>
                <w:szCs w:val="28"/>
              </w:rPr>
              <w:t>45,963,912</w:t>
            </w:r>
          </w:p>
        </w:tc>
      </w:tr>
      <w:tr w:rsidR="00C467C6" w:rsidRPr="00111FE7" w14:paraId="778AC6A6" w14:textId="77777777" w:rsidTr="00C467C6">
        <w:trPr>
          <w:trHeight w:val="393"/>
        </w:trPr>
        <w:tc>
          <w:tcPr>
            <w:tcW w:w="3062" w:type="dxa"/>
            <w:tcBorders>
              <w:top w:val="nil"/>
              <w:left w:val="nil"/>
              <w:bottom w:val="nil"/>
              <w:right w:val="nil"/>
            </w:tcBorders>
            <w:shd w:val="clear" w:color="auto" w:fill="auto"/>
            <w:noWrap/>
            <w:vAlign w:val="bottom"/>
            <w:hideMark/>
          </w:tcPr>
          <w:p w14:paraId="4A0DDF88" w14:textId="5B80DF76" w:rsidR="00C467C6" w:rsidRPr="00111FE7" w:rsidRDefault="00C467C6" w:rsidP="00C467C6">
            <w:pPr>
              <w:rPr>
                <w:rFonts w:asciiTheme="majorBidi" w:hAnsiTheme="majorBidi" w:cstheme="majorBidi"/>
                <w:sz w:val="28"/>
                <w:szCs w:val="28"/>
              </w:rPr>
            </w:pPr>
            <w:r w:rsidRPr="00111FE7">
              <w:rPr>
                <w:rFonts w:asciiTheme="majorBidi" w:hAnsiTheme="majorBidi" w:cstheme="majorBidi"/>
                <w:sz w:val="28"/>
                <w:szCs w:val="28"/>
              </w:rPr>
              <w:t xml:space="preserve">   Trade receivables </w:t>
            </w:r>
            <w:r w:rsidR="004E3FFE">
              <w:rPr>
                <w:rFonts w:asciiTheme="majorBidi" w:hAnsiTheme="majorBidi" w:cstheme="majorBidi"/>
                <w:sz w:val="28"/>
                <w:szCs w:val="28"/>
              </w:rPr>
              <w:t>-</w:t>
            </w:r>
            <w:r w:rsidRPr="00111FE7">
              <w:rPr>
                <w:rFonts w:asciiTheme="majorBidi" w:hAnsiTheme="majorBidi" w:cstheme="majorBidi"/>
                <w:sz w:val="28"/>
                <w:szCs w:val="28"/>
              </w:rPr>
              <w:t xml:space="preserve"> other</w:t>
            </w:r>
            <w:r w:rsidR="004E3FFE">
              <w:rPr>
                <w:rFonts w:asciiTheme="majorBidi" w:hAnsiTheme="majorBidi" w:cstheme="majorBidi"/>
                <w:sz w:val="28"/>
                <w:szCs w:val="28"/>
              </w:rPr>
              <w:t xml:space="preserve"> companies</w:t>
            </w:r>
          </w:p>
        </w:tc>
        <w:tc>
          <w:tcPr>
            <w:tcW w:w="1566" w:type="dxa"/>
            <w:shd w:val="clear" w:color="auto" w:fill="auto"/>
            <w:noWrap/>
            <w:vAlign w:val="bottom"/>
          </w:tcPr>
          <w:p w14:paraId="1145443E" w14:textId="14BA7541" w:rsidR="00C467C6" w:rsidRPr="00111FE7" w:rsidRDefault="00C467C6" w:rsidP="00C467C6">
            <w:pPr>
              <w:pBdr>
                <w:bottom w:val="single" w:sz="4" w:space="1" w:color="auto"/>
              </w:pBdr>
              <w:tabs>
                <w:tab w:val="decimal" w:pos="1304"/>
              </w:tabs>
              <w:rPr>
                <w:rFonts w:asciiTheme="majorBidi" w:hAnsiTheme="majorBidi" w:cstheme="majorBidi"/>
                <w:sz w:val="28"/>
                <w:szCs w:val="28"/>
              </w:rPr>
            </w:pPr>
            <w:r w:rsidRPr="000916BD">
              <w:rPr>
                <w:rFonts w:asciiTheme="majorBidi" w:hAnsiTheme="majorBidi" w:cstheme="majorBidi"/>
                <w:sz w:val="28"/>
                <w:szCs w:val="28"/>
              </w:rPr>
              <w:t>510,344,161</w:t>
            </w:r>
          </w:p>
        </w:tc>
        <w:tc>
          <w:tcPr>
            <w:tcW w:w="1530" w:type="dxa"/>
            <w:tcBorders>
              <w:top w:val="nil"/>
              <w:left w:val="nil"/>
              <w:right w:val="nil"/>
            </w:tcBorders>
            <w:shd w:val="clear" w:color="auto" w:fill="auto"/>
            <w:noWrap/>
            <w:vAlign w:val="bottom"/>
            <w:hideMark/>
          </w:tcPr>
          <w:p w14:paraId="2957BE37" w14:textId="71A674C4" w:rsidR="00C467C6" w:rsidRPr="00111FE7" w:rsidRDefault="00C467C6" w:rsidP="00C467C6">
            <w:pPr>
              <w:pBdr>
                <w:bottom w:val="single" w:sz="4" w:space="1" w:color="auto"/>
              </w:pBdr>
              <w:tabs>
                <w:tab w:val="decimal" w:pos="1304"/>
              </w:tabs>
              <w:rPr>
                <w:rFonts w:asciiTheme="majorBidi" w:hAnsiTheme="majorBidi" w:cstheme="majorBidi"/>
                <w:sz w:val="28"/>
                <w:szCs w:val="28"/>
              </w:rPr>
            </w:pPr>
            <w:r w:rsidRPr="00111FE7">
              <w:rPr>
                <w:rFonts w:asciiTheme="majorBidi" w:hAnsiTheme="majorBidi" w:cstheme="majorBidi"/>
                <w:sz w:val="28"/>
                <w:szCs w:val="28"/>
              </w:rPr>
              <w:t>596,655,388</w:t>
            </w:r>
          </w:p>
        </w:tc>
        <w:tc>
          <w:tcPr>
            <w:tcW w:w="1575" w:type="dxa"/>
            <w:shd w:val="clear" w:color="auto" w:fill="auto"/>
            <w:noWrap/>
          </w:tcPr>
          <w:p w14:paraId="26290698" w14:textId="49B9E464" w:rsidR="00C467C6" w:rsidRPr="00111FE7" w:rsidRDefault="00C467C6" w:rsidP="00C467C6">
            <w:pPr>
              <w:pBdr>
                <w:bottom w:val="single" w:sz="4" w:space="1" w:color="auto"/>
              </w:pBdr>
              <w:tabs>
                <w:tab w:val="decimal" w:pos="1304"/>
              </w:tabs>
              <w:rPr>
                <w:rFonts w:asciiTheme="majorBidi" w:hAnsiTheme="majorBidi" w:cstheme="majorBidi"/>
                <w:sz w:val="28"/>
                <w:szCs w:val="28"/>
              </w:rPr>
            </w:pPr>
            <w:r w:rsidRPr="00C467C6">
              <w:rPr>
                <w:rFonts w:asciiTheme="majorBidi" w:hAnsiTheme="majorBidi" w:cstheme="majorBidi"/>
                <w:sz w:val="28"/>
                <w:szCs w:val="28"/>
              </w:rPr>
              <w:t>508,041,948</w:t>
            </w:r>
          </w:p>
        </w:tc>
        <w:tc>
          <w:tcPr>
            <w:tcW w:w="1530" w:type="dxa"/>
            <w:tcBorders>
              <w:top w:val="nil"/>
              <w:left w:val="nil"/>
              <w:right w:val="nil"/>
            </w:tcBorders>
            <w:shd w:val="clear" w:color="auto" w:fill="auto"/>
            <w:noWrap/>
            <w:vAlign w:val="bottom"/>
            <w:hideMark/>
          </w:tcPr>
          <w:p w14:paraId="0EEEBB0E" w14:textId="005D829E" w:rsidR="00C467C6" w:rsidRPr="00111FE7" w:rsidRDefault="00C467C6" w:rsidP="00C467C6">
            <w:pPr>
              <w:pBdr>
                <w:bottom w:val="single" w:sz="4" w:space="1" w:color="auto"/>
              </w:pBdr>
              <w:tabs>
                <w:tab w:val="decimal" w:pos="1304"/>
              </w:tabs>
              <w:rPr>
                <w:rFonts w:asciiTheme="majorBidi" w:hAnsiTheme="majorBidi" w:cstheme="majorBidi"/>
                <w:sz w:val="28"/>
                <w:szCs w:val="28"/>
              </w:rPr>
            </w:pPr>
            <w:r w:rsidRPr="00111FE7">
              <w:rPr>
                <w:rFonts w:asciiTheme="majorBidi" w:hAnsiTheme="majorBidi" w:cstheme="majorBidi"/>
                <w:sz w:val="28"/>
                <w:szCs w:val="28"/>
              </w:rPr>
              <w:t>587,775,207</w:t>
            </w:r>
          </w:p>
        </w:tc>
      </w:tr>
      <w:tr w:rsidR="00C467C6" w:rsidRPr="00111FE7" w14:paraId="77D51EE7" w14:textId="77777777" w:rsidTr="004E3FFE">
        <w:trPr>
          <w:trHeight w:val="393"/>
        </w:trPr>
        <w:tc>
          <w:tcPr>
            <w:tcW w:w="3062" w:type="dxa"/>
            <w:tcBorders>
              <w:top w:val="nil"/>
              <w:left w:val="nil"/>
              <w:bottom w:val="nil"/>
              <w:right w:val="nil"/>
            </w:tcBorders>
            <w:shd w:val="clear" w:color="auto" w:fill="auto"/>
            <w:noWrap/>
            <w:vAlign w:val="bottom"/>
            <w:hideMark/>
          </w:tcPr>
          <w:p w14:paraId="6D07F4BA" w14:textId="77777777" w:rsidR="004E3FFE" w:rsidRDefault="00C467C6" w:rsidP="00C467C6">
            <w:pPr>
              <w:rPr>
                <w:rFonts w:asciiTheme="majorBidi" w:hAnsiTheme="majorBidi" w:cstheme="majorBidi"/>
                <w:b/>
                <w:bCs/>
                <w:sz w:val="28"/>
                <w:szCs w:val="28"/>
              </w:rPr>
            </w:pPr>
            <w:r w:rsidRPr="00111FE7">
              <w:rPr>
                <w:rFonts w:asciiTheme="majorBidi" w:hAnsiTheme="majorBidi" w:cstheme="majorBidi"/>
                <w:b/>
                <w:bCs/>
                <w:sz w:val="28"/>
                <w:szCs w:val="28"/>
              </w:rPr>
              <w:t xml:space="preserve">Total trade receivables </w:t>
            </w:r>
          </w:p>
          <w:p w14:paraId="21F3C1D9" w14:textId="0C024869" w:rsidR="00C467C6" w:rsidRPr="00111FE7" w:rsidRDefault="004E3FFE" w:rsidP="00C467C6">
            <w:pPr>
              <w:rPr>
                <w:rFonts w:asciiTheme="majorBidi" w:hAnsiTheme="majorBidi" w:cstheme="majorBidi"/>
                <w:b/>
                <w:bCs/>
                <w:sz w:val="28"/>
                <w:szCs w:val="28"/>
              </w:rPr>
            </w:pPr>
            <w:r>
              <w:rPr>
                <w:rFonts w:asciiTheme="majorBidi" w:hAnsiTheme="majorBidi" w:cstheme="majorBidi"/>
                <w:b/>
                <w:bCs/>
                <w:sz w:val="28"/>
                <w:szCs w:val="28"/>
              </w:rPr>
              <w:t xml:space="preserve">   -</w:t>
            </w:r>
            <w:r w:rsidR="00C467C6" w:rsidRPr="00111FE7">
              <w:rPr>
                <w:rFonts w:asciiTheme="majorBidi" w:hAnsiTheme="majorBidi" w:cstheme="majorBidi"/>
                <w:b/>
                <w:bCs/>
                <w:sz w:val="28"/>
                <w:szCs w:val="28"/>
              </w:rPr>
              <w:t xml:space="preserve"> other</w:t>
            </w:r>
            <w:r>
              <w:rPr>
                <w:rFonts w:asciiTheme="majorBidi" w:hAnsiTheme="majorBidi" w:cstheme="majorBidi"/>
                <w:b/>
                <w:bCs/>
                <w:sz w:val="28"/>
                <w:szCs w:val="28"/>
              </w:rPr>
              <w:t xml:space="preserve"> companies</w:t>
            </w:r>
          </w:p>
        </w:tc>
        <w:tc>
          <w:tcPr>
            <w:tcW w:w="1566" w:type="dxa"/>
            <w:shd w:val="clear" w:color="auto" w:fill="auto"/>
            <w:noWrap/>
            <w:vAlign w:val="bottom"/>
          </w:tcPr>
          <w:p w14:paraId="1F6058E8" w14:textId="0883F1FA" w:rsidR="00C467C6" w:rsidRPr="00111FE7" w:rsidRDefault="00C467C6" w:rsidP="00C467C6">
            <w:pPr>
              <w:pBdr>
                <w:bottom w:val="single" w:sz="4" w:space="1" w:color="auto"/>
              </w:pBdr>
              <w:tabs>
                <w:tab w:val="decimal" w:pos="1304"/>
              </w:tabs>
              <w:rPr>
                <w:rFonts w:asciiTheme="majorBidi" w:hAnsiTheme="majorBidi" w:cstheme="majorBidi"/>
                <w:sz w:val="28"/>
                <w:szCs w:val="28"/>
              </w:rPr>
            </w:pPr>
            <w:r w:rsidRPr="000916BD">
              <w:rPr>
                <w:rFonts w:asciiTheme="majorBidi" w:hAnsiTheme="majorBidi" w:cstheme="majorBidi"/>
                <w:sz w:val="28"/>
                <w:szCs w:val="28"/>
              </w:rPr>
              <w:t>620,560,886</w:t>
            </w:r>
          </w:p>
        </w:tc>
        <w:tc>
          <w:tcPr>
            <w:tcW w:w="1530" w:type="dxa"/>
            <w:tcBorders>
              <w:left w:val="nil"/>
              <w:right w:val="nil"/>
            </w:tcBorders>
            <w:shd w:val="clear" w:color="auto" w:fill="auto"/>
            <w:noWrap/>
            <w:vAlign w:val="bottom"/>
            <w:hideMark/>
          </w:tcPr>
          <w:p w14:paraId="4E3F832A" w14:textId="6F8E177D" w:rsidR="00C467C6" w:rsidRPr="00111FE7" w:rsidRDefault="00C467C6" w:rsidP="00C467C6">
            <w:pPr>
              <w:pBdr>
                <w:bottom w:val="single" w:sz="4" w:space="1" w:color="auto"/>
              </w:pBdr>
              <w:tabs>
                <w:tab w:val="decimal" w:pos="1304"/>
              </w:tabs>
              <w:rPr>
                <w:rFonts w:asciiTheme="majorBidi" w:hAnsiTheme="majorBidi" w:cstheme="majorBidi"/>
                <w:sz w:val="28"/>
                <w:szCs w:val="28"/>
              </w:rPr>
            </w:pPr>
            <w:r w:rsidRPr="00111FE7">
              <w:rPr>
                <w:rFonts w:asciiTheme="majorBidi" w:hAnsiTheme="majorBidi" w:cstheme="majorBidi"/>
                <w:sz w:val="28"/>
                <w:szCs w:val="28"/>
              </w:rPr>
              <w:t>652,361,700</w:t>
            </w:r>
          </w:p>
        </w:tc>
        <w:tc>
          <w:tcPr>
            <w:tcW w:w="1575" w:type="dxa"/>
            <w:shd w:val="clear" w:color="auto" w:fill="auto"/>
            <w:noWrap/>
            <w:vAlign w:val="bottom"/>
          </w:tcPr>
          <w:p w14:paraId="7597B5A6" w14:textId="7B7B9F13" w:rsidR="00C467C6" w:rsidRPr="00111FE7" w:rsidRDefault="00C467C6" w:rsidP="004E3FFE">
            <w:pPr>
              <w:pBdr>
                <w:bottom w:val="single" w:sz="4" w:space="1" w:color="auto"/>
              </w:pBdr>
              <w:tabs>
                <w:tab w:val="decimal" w:pos="1304"/>
              </w:tabs>
              <w:jc w:val="left"/>
              <w:rPr>
                <w:rFonts w:asciiTheme="majorBidi" w:hAnsiTheme="majorBidi" w:cstheme="majorBidi"/>
                <w:sz w:val="28"/>
                <w:szCs w:val="28"/>
              </w:rPr>
            </w:pPr>
            <w:r w:rsidRPr="00C467C6">
              <w:rPr>
                <w:rFonts w:asciiTheme="majorBidi" w:hAnsiTheme="majorBidi" w:cstheme="majorBidi"/>
                <w:sz w:val="28"/>
                <w:szCs w:val="28"/>
              </w:rPr>
              <w:t>595,801,618</w:t>
            </w:r>
          </w:p>
        </w:tc>
        <w:tc>
          <w:tcPr>
            <w:tcW w:w="1530" w:type="dxa"/>
            <w:tcBorders>
              <w:left w:val="nil"/>
              <w:right w:val="nil"/>
            </w:tcBorders>
            <w:shd w:val="clear" w:color="auto" w:fill="auto"/>
            <w:noWrap/>
            <w:vAlign w:val="bottom"/>
            <w:hideMark/>
          </w:tcPr>
          <w:p w14:paraId="5820A7E0" w14:textId="2FC7E101" w:rsidR="00C467C6" w:rsidRPr="00111FE7" w:rsidRDefault="00C467C6" w:rsidP="00C467C6">
            <w:pPr>
              <w:pBdr>
                <w:bottom w:val="single" w:sz="4" w:space="1" w:color="auto"/>
              </w:pBdr>
              <w:tabs>
                <w:tab w:val="decimal" w:pos="1304"/>
              </w:tabs>
              <w:rPr>
                <w:rFonts w:asciiTheme="majorBidi" w:hAnsiTheme="majorBidi" w:cstheme="majorBidi"/>
                <w:sz w:val="28"/>
                <w:szCs w:val="28"/>
              </w:rPr>
            </w:pPr>
            <w:r w:rsidRPr="00111FE7">
              <w:rPr>
                <w:rFonts w:asciiTheme="majorBidi" w:hAnsiTheme="majorBidi" w:cstheme="majorBidi"/>
                <w:sz w:val="28"/>
                <w:szCs w:val="28"/>
              </w:rPr>
              <w:t>638,550,454</w:t>
            </w:r>
          </w:p>
        </w:tc>
      </w:tr>
      <w:tr w:rsidR="00C467C6" w:rsidRPr="00111FE7" w14:paraId="32EAA446" w14:textId="77777777" w:rsidTr="00C467C6">
        <w:trPr>
          <w:trHeight w:val="393"/>
        </w:trPr>
        <w:tc>
          <w:tcPr>
            <w:tcW w:w="3062" w:type="dxa"/>
            <w:tcBorders>
              <w:top w:val="nil"/>
              <w:left w:val="nil"/>
              <w:bottom w:val="nil"/>
              <w:right w:val="nil"/>
            </w:tcBorders>
            <w:shd w:val="clear" w:color="auto" w:fill="auto"/>
            <w:noWrap/>
            <w:vAlign w:val="bottom"/>
            <w:hideMark/>
          </w:tcPr>
          <w:p w14:paraId="460F7EA7" w14:textId="77777777" w:rsidR="00C467C6" w:rsidRPr="00111FE7" w:rsidRDefault="00C467C6" w:rsidP="00C467C6">
            <w:pPr>
              <w:rPr>
                <w:rFonts w:asciiTheme="majorBidi" w:hAnsiTheme="majorBidi" w:cstheme="majorBidi"/>
                <w:b/>
                <w:bCs/>
                <w:sz w:val="28"/>
                <w:szCs w:val="28"/>
              </w:rPr>
            </w:pPr>
            <w:r w:rsidRPr="00111FE7">
              <w:rPr>
                <w:rFonts w:asciiTheme="majorBidi" w:hAnsiTheme="majorBidi" w:cstheme="majorBidi"/>
                <w:b/>
                <w:bCs/>
                <w:sz w:val="28"/>
                <w:szCs w:val="28"/>
              </w:rPr>
              <w:t>Total trade receivables</w:t>
            </w:r>
          </w:p>
        </w:tc>
        <w:tc>
          <w:tcPr>
            <w:tcW w:w="1566" w:type="dxa"/>
            <w:shd w:val="clear" w:color="auto" w:fill="auto"/>
            <w:noWrap/>
          </w:tcPr>
          <w:p w14:paraId="5B7A9486" w14:textId="19F0374D" w:rsidR="00C467C6" w:rsidRPr="00111FE7" w:rsidRDefault="00C467C6" w:rsidP="00C467C6">
            <w:pPr>
              <w:pBdr>
                <w:bottom w:val="single" w:sz="4" w:space="1" w:color="auto"/>
              </w:pBdr>
              <w:tabs>
                <w:tab w:val="decimal" w:pos="1304"/>
              </w:tabs>
              <w:rPr>
                <w:rFonts w:asciiTheme="majorBidi" w:hAnsiTheme="majorBidi" w:cstheme="majorBidi"/>
                <w:sz w:val="28"/>
                <w:szCs w:val="28"/>
              </w:rPr>
            </w:pPr>
            <w:r w:rsidRPr="000916BD">
              <w:rPr>
                <w:rFonts w:asciiTheme="majorBidi" w:hAnsiTheme="majorBidi" w:cstheme="majorBidi"/>
                <w:sz w:val="28"/>
                <w:szCs w:val="28"/>
              </w:rPr>
              <w:t>620,622,116</w:t>
            </w:r>
          </w:p>
        </w:tc>
        <w:tc>
          <w:tcPr>
            <w:tcW w:w="1530" w:type="dxa"/>
            <w:tcBorders>
              <w:top w:val="nil"/>
              <w:left w:val="nil"/>
              <w:right w:val="nil"/>
            </w:tcBorders>
            <w:shd w:val="clear" w:color="auto" w:fill="auto"/>
            <w:noWrap/>
            <w:hideMark/>
          </w:tcPr>
          <w:p w14:paraId="08A0B9F1" w14:textId="4EC51BB7" w:rsidR="00C467C6" w:rsidRPr="00111FE7" w:rsidRDefault="00C467C6" w:rsidP="00C467C6">
            <w:pPr>
              <w:pBdr>
                <w:bottom w:val="single" w:sz="4" w:space="1" w:color="auto"/>
              </w:pBdr>
              <w:tabs>
                <w:tab w:val="decimal" w:pos="1304"/>
              </w:tabs>
              <w:rPr>
                <w:rFonts w:asciiTheme="majorBidi" w:hAnsiTheme="majorBidi" w:cstheme="majorBidi"/>
                <w:sz w:val="28"/>
                <w:szCs w:val="28"/>
              </w:rPr>
            </w:pPr>
            <w:r w:rsidRPr="00111FE7">
              <w:rPr>
                <w:rFonts w:asciiTheme="majorBidi" w:hAnsiTheme="majorBidi" w:cstheme="majorBidi"/>
                <w:sz w:val="28"/>
                <w:szCs w:val="28"/>
              </w:rPr>
              <w:t>652,361,700</w:t>
            </w:r>
          </w:p>
        </w:tc>
        <w:tc>
          <w:tcPr>
            <w:tcW w:w="1575" w:type="dxa"/>
            <w:shd w:val="clear" w:color="auto" w:fill="auto"/>
            <w:noWrap/>
          </w:tcPr>
          <w:p w14:paraId="1909FD30" w14:textId="5092986F" w:rsidR="00C467C6" w:rsidRPr="00111FE7" w:rsidRDefault="00C467C6" w:rsidP="00C467C6">
            <w:pPr>
              <w:pBdr>
                <w:bottom w:val="single" w:sz="4" w:space="1" w:color="auto"/>
              </w:pBdr>
              <w:tabs>
                <w:tab w:val="decimal" w:pos="1304"/>
              </w:tabs>
              <w:rPr>
                <w:rFonts w:asciiTheme="majorBidi" w:hAnsiTheme="majorBidi" w:cstheme="majorBidi"/>
                <w:sz w:val="28"/>
                <w:szCs w:val="28"/>
              </w:rPr>
            </w:pPr>
            <w:r w:rsidRPr="00C467C6">
              <w:rPr>
                <w:rFonts w:asciiTheme="majorBidi" w:hAnsiTheme="majorBidi" w:cstheme="majorBidi"/>
                <w:sz w:val="28"/>
                <w:szCs w:val="28"/>
              </w:rPr>
              <w:t>596,451,480</w:t>
            </w:r>
          </w:p>
        </w:tc>
        <w:tc>
          <w:tcPr>
            <w:tcW w:w="1530" w:type="dxa"/>
            <w:tcBorders>
              <w:top w:val="nil"/>
              <w:left w:val="nil"/>
              <w:right w:val="nil"/>
            </w:tcBorders>
            <w:shd w:val="clear" w:color="auto" w:fill="auto"/>
            <w:noWrap/>
            <w:hideMark/>
          </w:tcPr>
          <w:p w14:paraId="2F42DB7A" w14:textId="4F33B893" w:rsidR="00C467C6" w:rsidRPr="00111FE7" w:rsidRDefault="00C467C6" w:rsidP="00C467C6">
            <w:pPr>
              <w:pBdr>
                <w:bottom w:val="single" w:sz="4" w:space="1" w:color="auto"/>
              </w:pBdr>
              <w:tabs>
                <w:tab w:val="decimal" w:pos="1304"/>
              </w:tabs>
              <w:rPr>
                <w:rFonts w:asciiTheme="majorBidi" w:hAnsiTheme="majorBidi" w:cstheme="majorBidi"/>
                <w:sz w:val="28"/>
                <w:szCs w:val="28"/>
              </w:rPr>
            </w:pPr>
            <w:r w:rsidRPr="00111FE7">
              <w:rPr>
                <w:rFonts w:asciiTheme="majorBidi" w:hAnsiTheme="majorBidi" w:cstheme="majorBidi"/>
                <w:sz w:val="28"/>
                <w:szCs w:val="28"/>
              </w:rPr>
              <w:t>638,630,383</w:t>
            </w:r>
          </w:p>
        </w:tc>
      </w:tr>
      <w:tr w:rsidR="00B16A4A" w:rsidRPr="00111FE7" w14:paraId="4A9E44C7" w14:textId="77777777" w:rsidTr="00C467C6">
        <w:trPr>
          <w:trHeight w:val="393"/>
        </w:trPr>
        <w:tc>
          <w:tcPr>
            <w:tcW w:w="3062" w:type="dxa"/>
            <w:tcBorders>
              <w:top w:val="nil"/>
              <w:left w:val="nil"/>
              <w:bottom w:val="nil"/>
              <w:right w:val="nil"/>
            </w:tcBorders>
            <w:shd w:val="clear" w:color="auto" w:fill="auto"/>
            <w:noWrap/>
            <w:vAlign w:val="bottom"/>
            <w:hideMark/>
          </w:tcPr>
          <w:p w14:paraId="6EACD9CF" w14:textId="5ACCCFAB" w:rsidR="00B16A4A" w:rsidRPr="00111FE7" w:rsidRDefault="00B16A4A" w:rsidP="00B16A4A">
            <w:pPr>
              <w:rPr>
                <w:rFonts w:asciiTheme="majorBidi" w:hAnsiTheme="majorBidi" w:cstheme="majorBidi"/>
                <w:sz w:val="28"/>
                <w:szCs w:val="28"/>
              </w:rPr>
            </w:pPr>
            <w:r w:rsidRPr="00111FE7">
              <w:rPr>
                <w:rFonts w:asciiTheme="majorBidi" w:hAnsiTheme="majorBidi" w:cstheme="majorBidi"/>
                <w:sz w:val="28"/>
                <w:szCs w:val="28"/>
                <w:u w:val="single"/>
              </w:rPr>
              <w:t>Less</w:t>
            </w:r>
            <w:r w:rsidRPr="00111FE7">
              <w:rPr>
                <w:rFonts w:asciiTheme="majorBidi" w:hAnsiTheme="majorBidi" w:cstheme="majorBidi"/>
                <w:sz w:val="28"/>
                <w:szCs w:val="28"/>
              </w:rPr>
              <w:t xml:space="preserve"> </w:t>
            </w:r>
            <w:r w:rsidR="006B228B">
              <w:rPr>
                <w:rFonts w:asciiTheme="majorBidi" w:hAnsiTheme="majorBidi" w:cstheme="majorBidi"/>
                <w:sz w:val="28"/>
                <w:szCs w:val="28"/>
              </w:rPr>
              <w:t xml:space="preserve">Credit </w:t>
            </w:r>
            <w:r w:rsidRPr="00111FE7">
              <w:rPr>
                <w:rFonts w:asciiTheme="majorBidi" w:hAnsiTheme="majorBidi" w:cstheme="majorBidi"/>
                <w:sz w:val="28"/>
                <w:szCs w:val="28"/>
              </w:rPr>
              <w:t>loss allowance</w:t>
            </w:r>
          </w:p>
        </w:tc>
        <w:tc>
          <w:tcPr>
            <w:tcW w:w="1566" w:type="dxa"/>
            <w:shd w:val="clear" w:color="auto" w:fill="auto"/>
            <w:noWrap/>
            <w:vAlign w:val="bottom"/>
          </w:tcPr>
          <w:p w14:paraId="782CC5DE" w14:textId="77777777" w:rsidR="00B16A4A" w:rsidRPr="00111FE7" w:rsidRDefault="00B16A4A" w:rsidP="00B16A4A">
            <w:pPr>
              <w:tabs>
                <w:tab w:val="decimal" w:pos="1304"/>
              </w:tabs>
              <w:rPr>
                <w:rFonts w:asciiTheme="majorBidi" w:hAnsiTheme="majorBidi" w:cstheme="majorBidi"/>
                <w:sz w:val="28"/>
                <w:szCs w:val="28"/>
              </w:rPr>
            </w:pPr>
          </w:p>
        </w:tc>
        <w:tc>
          <w:tcPr>
            <w:tcW w:w="1530" w:type="dxa"/>
            <w:tcBorders>
              <w:left w:val="nil"/>
              <w:bottom w:val="nil"/>
              <w:right w:val="nil"/>
            </w:tcBorders>
            <w:shd w:val="clear" w:color="auto" w:fill="auto"/>
            <w:noWrap/>
            <w:vAlign w:val="bottom"/>
            <w:hideMark/>
          </w:tcPr>
          <w:p w14:paraId="68AFD699" w14:textId="77777777" w:rsidR="00B16A4A" w:rsidRPr="00111FE7" w:rsidRDefault="00B16A4A" w:rsidP="00B16A4A">
            <w:pPr>
              <w:tabs>
                <w:tab w:val="decimal" w:pos="1304"/>
              </w:tabs>
              <w:rPr>
                <w:rFonts w:asciiTheme="majorBidi" w:hAnsiTheme="majorBidi" w:cstheme="majorBidi"/>
                <w:sz w:val="28"/>
                <w:szCs w:val="28"/>
              </w:rPr>
            </w:pPr>
          </w:p>
        </w:tc>
        <w:tc>
          <w:tcPr>
            <w:tcW w:w="1575" w:type="dxa"/>
            <w:tcBorders>
              <w:left w:val="nil"/>
              <w:bottom w:val="nil"/>
              <w:right w:val="nil"/>
            </w:tcBorders>
            <w:shd w:val="clear" w:color="auto" w:fill="auto"/>
            <w:noWrap/>
            <w:vAlign w:val="bottom"/>
          </w:tcPr>
          <w:p w14:paraId="3CC89CA6" w14:textId="77777777" w:rsidR="00B16A4A" w:rsidRPr="00111FE7" w:rsidRDefault="00B16A4A" w:rsidP="00B16A4A">
            <w:pPr>
              <w:tabs>
                <w:tab w:val="decimal" w:pos="1304"/>
              </w:tabs>
              <w:rPr>
                <w:rFonts w:asciiTheme="majorBidi" w:hAnsiTheme="majorBidi" w:cstheme="majorBidi"/>
                <w:sz w:val="28"/>
                <w:szCs w:val="28"/>
              </w:rPr>
            </w:pPr>
          </w:p>
        </w:tc>
        <w:tc>
          <w:tcPr>
            <w:tcW w:w="1530" w:type="dxa"/>
            <w:tcBorders>
              <w:left w:val="nil"/>
              <w:bottom w:val="nil"/>
              <w:right w:val="nil"/>
            </w:tcBorders>
            <w:shd w:val="clear" w:color="auto" w:fill="auto"/>
            <w:noWrap/>
            <w:vAlign w:val="bottom"/>
            <w:hideMark/>
          </w:tcPr>
          <w:p w14:paraId="772E69D0" w14:textId="77777777" w:rsidR="00B16A4A" w:rsidRPr="00111FE7" w:rsidRDefault="00B16A4A" w:rsidP="00B16A4A">
            <w:pPr>
              <w:tabs>
                <w:tab w:val="decimal" w:pos="1304"/>
              </w:tabs>
              <w:rPr>
                <w:rFonts w:asciiTheme="majorBidi" w:hAnsiTheme="majorBidi" w:cstheme="majorBidi"/>
                <w:sz w:val="28"/>
                <w:szCs w:val="28"/>
              </w:rPr>
            </w:pPr>
          </w:p>
        </w:tc>
      </w:tr>
      <w:tr w:rsidR="004F12B7" w:rsidRPr="00111FE7" w14:paraId="0670BF79" w14:textId="77777777" w:rsidTr="00C467C6">
        <w:trPr>
          <w:trHeight w:val="393"/>
        </w:trPr>
        <w:tc>
          <w:tcPr>
            <w:tcW w:w="3062" w:type="dxa"/>
            <w:tcBorders>
              <w:top w:val="nil"/>
              <w:left w:val="nil"/>
              <w:bottom w:val="nil"/>
              <w:right w:val="nil"/>
            </w:tcBorders>
            <w:shd w:val="clear" w:color="auto" w:fill="auto"/>
            <w:noWrap/>
            <w:vAlign w:val="bottom"/>
            <w:hideMark/>
          </w:tcPr>
          <w:p w14:paraId="34C155A5" w14:textId="77777777" w:rsidR="004F12B7" w:rsidRPr="00111FE7" w:rsidRDefault="004F12B7" w:rsidP="004F12B7">
            <w:pPr>
              <w:rPr>
                <w:rFonts w:asciiTheme="majorBidi" w:hAnsiTheme="majorBidi" w:cstheme="majorBidi"/>
                <w:sz w:val="28"/>
                <w:szCs w:val="28"/>
              </w:rPr>
            </w:pPr>
            <w:r w:rsidRPr="00111FE7">
              <w:rPr>
                <w:rFonts w:asciiTheme="majorBidi" w:hAnsiTheme="majorBidi" w:cstheme="majorBidi"/>
                <w:sz w:val="28"/>
                <w:szCs w:val="28"/>
              </w:rPr>
              <w:t xml:space="preserve">   Beginning balance</w:t>
            </w:r>
          </w:p>
        </w:tc>
        <w:tc>
          <w:tcPr>
            <w:tcW w:w="1566" w:type="dxa"/>
            <w:shd w:val="clear" w:color="auto" w:fill="auto"/>
            <w:noWrap/>
            <w:vAlign w:val="bottom"/>
          </w:tcPr>
          <w:p w14:paraId="77FF5C20" w14:textId="08D74060" w:rsidR="004F12B7" w:rsidRPr="00111FE7" w:rsidRDefault="00C467C6" w:rsidP="004F12B7">
            <w:pPr>
              <w:tabs>
                <w:tab w:val="decimal" w:pos="1304"/>
              </w:tabs>
              <w:rPr>
                <w:rFonts w:asciiTheme="majorBidi" w:hAnsiTheme="majorBidi" w:cstheme="majorBidi"/>
                <w:sz w:val="28"/>
                <w:szCs w:val="28"/>
              </w:rPr>
            </w:pPr>
            <w:r w:rsidRPr="00C72D6B">
              <w:rPr>
                <w:rFonts w:asciiTheme="majorBidi" w:hAnsiTheme="majorBidi" w:cstheme="majorBidi"/>
                <w:sz w:val="28"/>
                <w:szCs w:val="28"/>
              </w:rPr>
              <w:t>(67,644,023)</w:t>
            </w:r>
          </w:p>
        </w:tc>
        <w:tc>
          <w:tcPr>
            <w:tcW w:w="1530" w:type="dxa"/>
            <w:tcBorders>
              <w:top w:val="nil"/>
              <w:left w:val="nil"/>
              <w:bottom w:val="nil"/>
              <w:right w:val="nil"/>
            </w:tcBorders>
            <w:shd w:val="clear" w:color="auto" w:fill="auto"/>
            <w:noWrap/>
            <w:vAlign w:val="bottom"/>
            <w:hideMark/>
          </w:tcPr>
          <w:p w14:paraId="1A7E38E1" w14:textId="539F8EF9" w:rsidR="004F12B7" w:rsidRPr="00111FE7" w:rsidRDefault="004F12B7" w:rsidP="004F12B7">
            <w:pPr>
              <w:tabs>
                <w:tab w:val="decimal" w:pos="1304"/>
              </w:tabs>
              <w:rPr>
                <w:rFonts w:asciiTheme="majorBidi" w:hAnsiTheme="majorBidi" w:cstheme="majorBidi"/>
                <w:sz w:val="28"/>
                <w:szCs w:val="28"/>
              </w:rPr>
            </w:pPr>
            <w:r w:rsidRPr="00111FE7">
              <w:rPr>
                <w:rFonts w:asciiTheme="majorBidi" w:hAnsiTheme="majorBidi" w:cstheme="majorBidi"/>
                <w:sz w:val="28"/>
                <w:szCs w:val="28"/>
              </w:rPr>
              <w:t>(56,316,419)</w:t>
            </w:r>
          </w:p>
        </w:tc>
        <w:tc>
          <w:tcPr>
            <w:tcW w:w="1575" w:type="dxa"/>
            <w:shd w:val="clear" w:color="auto" w:fill="auto"/>
            <w:noWrap/>
            <w:vAlign w:val="bottom"/>
          </w:tcPr>
          <w:p w14:paraId="7758CFF3" w14:textId="03E50782" w:rsidR="004F12B7" w:rsidRPr="00111FE7" w:rsidRDefault="00C467C6" w:rsidP="004F12B7">
            <w:pPr>
              <w:tabs>
                <w:tab w:val="decimal" w:pos="1304"/>
              </w:tabs>
              <w:rPr>
                <w:rFonts w:asciiTheme="majorBidi" w:hAnsiTheme="majorBidi" w:cstheme="majorBidi"/>
                <w:sz w:val="28"/>
                <w:szCs w:val="28"/>
              </w:rPr>
            </w:pPr>
            <w:r w:rsidRPr="00724257">
              <w:rPr>
                <w:rFonts w:asciiTheme="majorBidi" w:hAnsiTheme="majorBidi" w:cstheme="majorBidi"/>
                <w:sz w:val="28"/>
                <w:szCs w:val="28"/>
              </w:rPr>
              <w:t>(60,966,310)</w:t>
            </w:r>
          </w:p>
        </w:tc>
        <w:tc>
          <w:tcPr>
            <w:tcW w:w="1530" w:type="dxa"/>
            <w:tcBorders>
              <w:top w:val="nil"/>
              <w:left w:val="nil"/>
              <w:bottom w:val="nil"/>
              <w:right w:val="nil"/>
            </w:tcBorders>
            <w:shd w:val="clear" w:color="auto" w:fill="auto"/>
            <w:noWrap/>
            <w:vAlign w:val="bottom"/>
            <w:hideMark/>
          </w:tcPr>
          <w:p w14:paraId="252E90AB" w14:textId="4684E804" w:rsidR="004F12B7" w:rsidRPr="00111FE7" w:rsidRDefault="004F12B7" w:rsidP="004F12B7">
            <w:pPr>
              <w:tabs>
                <w:tab w:val="decimal" w:pos="1304"/>
              </w:tabs>
              <w:rPr>
                <w:rFonts w:asciiTheme="majorBidi" w:hAnsiTheme="majorBidi" w:cstheme="majorBidi"/>
                <w:sz w:val="28"/>
                <w:szCs w:val="28"/>
              </w:rPr>
            </w:pPr>
            <w:r w:rsidRPr="00111FE7">
              <w:rPr>
                <w:rFonts w:asciiTheme="majorBidi" w:hAnsiTheme="majorBidi" w:cstheme="majorBidi"/>
                <w:sz w:val="28"/>
                <w:szCs w:val="28"/>
              </w:rPr>
              <w:t>(49,306,958)</w:t>
            </w:r>
          </w:p>
        </w:tc>
      </w:tr>
      <w:tr w:rsidR="004F12B7" w:rsidRPr="00111FE7" w14:paraId="16638BCC" w14:textId="77777777" w:rsidTr="00C467C6">
        <w:trPr>
          <w:trHeight w:val="393"/>
        </w:trPr>
        <w:tc>
          <w:tcPr>
            <w:tcW w:w="3062" w:type="dxa"/>
            <w:tcBorders>
              <w:top w:val="nil"/>
              <w:left w:val="nil"/>
              <w:bottom w:val="nil"/>
              <w:right w:val="nil"/>
            </w:tcBorders>
            <w:shd w:val="clear" w:color="auto" w:fill="auto"/>
            <w:noWrap/>
            <w:vAlign w:val="bottom"/>
          </w:tcPr>
          <w:p w14:paraId="2E6E4625" w14:textId="77777777" w:rsidR="004F12B7" w:rsidRPr="00111FE7" w:rsidRDefault="004F12B7" w:rsidP="004F12B7">
            <w:pPr>
              <w:rPr>
                <w:rFonts w:asciiTheme="majorBidi" w:hAnsiTheme="majorBidi" w:cstheme="majorBidi"/>
                <w:sz w:val="28"/>
                <w:szCs w:val="28"/>
              </w:rPr>
            </w:pPr>
            <w:r w:rsidRPr="00111FE7">
              <w:rPr>
                <w:rFonts w:asciiTheme="majorBidi" w:hAnsiTheme="majorBidi" w:cstheme="majorBidi"/>
                <w:sz w:val="28"/>
                <w:szCs w:val="28"/>
              </w:rPr>
              <w:t xml:space="preserve">   Impact from TFRS 9</w:t>
            </w:r>
          </w:p>
        </w:tc>
        <w:tc>
          <w:tcPr>
            <w:tcW w:w="1566" w:type="dxa"/>
            <w:shd w:val="clear" w:color="auto" w:fill="auto"/>
            <w:noWrap/>
            <w:vAlign w:val="bottom"/>
          </w:tcPr>
          <w:p w14:paraId="5785D454" w14:textId="520C8FC5" w:rsidR="004F12B7" w:rsidRPr="00111FE7" w:rsidRDefault="00C467C6" w:rsidP="004F12B7">
            <w:pPr>
              <w:tabs>
                <w:tab w:val="decimal" w:pos="1304"/>
              </w:tabs>
              <w:rPr>
                <w:rFonts w:asciiTheme="majorBidi" w:hAnsiTheme="majorBidi" w:cstheme="majorBidi"/>
                <w:sz w:val="28"/>
                <w:szCs w:val="28"/>
              </w:rPr>
            </w:pPr>
            <w:r>
              <w:rPr>
                <w:rFonts w:asciiTheme="majorBidi" w:hAnsiTheme="majorBidi" w:cstheme="majorBidi"/>
                <w:sz w:val="28"/>
                <w:szCs w:val="28"/>
              </w:rPr>
              <w:t>-</w:t>
            </w:r>
          </w:p>
        </w:tc>
        <w:tc>
          <w:tcPr>
            <w:tcW w:w="1530" w:type="dxa"/>
            <w:tcBorders>
              <w:top w:val="nil"/>
              <w:left w:val="nil"/>
              <w:bottom w:val="nil"/>
              <w:right w:val="nil"/>
            </w:tcBorders>
            <w:shd w:val="clear" w:color="auto" w:fill="auto"/>
            <w:noWrap/>
            <w:vAlign w:val="bottom"/>
          </w:tcPr>
          <w:p w14:paraId="442F8105" w14:textId="56929F4B" w:rsidR="004F12B7" w:rsidRPr="00111FE7" w:rsidRDefault="004F12B7" w:rsidP="004F12B7">
            <w:pPr>
              <w:tabs>
                <w:tab w:val="decimal" w:pos="1304"/>
              </w:tabs>
              <w:rPr>
                <w:rFonts w:asciiTheme="majorBidi" w:hAnsiTheme="majorBidi" w:cstheme="majorBidi"/>
                <w:sz w:val="28"/>
                <w:szCs w:val="28"/>
              </w:rPr>
            </w:pPr>
            <w:r w:rsidRPr="00111FE7">
              <w:rPr>
                <w:rFonts w:asciiTheme="majorBidi" w:hAnsiTheme="majorBidi" w:cstheme="majorBidi"/>
                <w:sz w:val="28"/>
                <w:szCs w:val="28"/>
              </w:rPr>
              <w:t>(3,719,410)</w:t>
            </w:r>
          </w:p>
        </w:tc>
        <w:tc>
          <w:tcPr>
            <w:tcW w:w="1575" w:type="dxa"/>
            <w:shd w:val="clear" w:color="auto" w:fill="auto"/>
            <w:noWrap/>
            <w:vAlign w:val="bottom"/>
          </w:tcPr>
          <w:p w14:paraId="6D7562DF" w14:textId="75437C5B" w:rsidR="004F12B7" w:rsidRPr="00111FE7" w:rsidRDefault="00C467C6" w:rsidP="004F12B7">
            <w:pPr>
              <w:tabs>
                <w:tab w:val="decimal" w:pos="1304"/>
              </w:tabs>
              <w:rPr>
                <w:rFonts w:asciiTheme="majorBidi" w:hAnsiTheme="majorBidi" w:cstheme="majorBidi"/>
                <w:sz w:val="28"/>
                <w:szCs w:val="28"/>
              </w:rPr>
            </w:pPr>
            <w:r>
              <w:rPr>
                <w:rFonts w:asciiTheme="majorBidi" w:hAnsiTheme="majorBidi" w:cstheme="majorBidi"/>
                <w:sz w:val="28"/>
                <w:szCs w:val="28"/>
              </w:rPr>
              <w:t>-</w:t>
            </w:r>
          </w:p>
        </w:tc>
        <w:tc>
          <w:tcPr>
            <w:tcW w:w="1530" w:type="dxa"/>
            <w:tcBorders>
              <w:top w:val="nil"/>
              <w:left w:val="nil"/>
              <w:bottom w:val="nil"/>
              <w:right w:val="nil"/>
            </w:tcBorders>
            <w:shd w:val="clear" w:color="auto" w:fill="auto"/>
            <w:noWrap/>
            <w:vAlign w:val="bottom"/>
          </w:tcPr>
          <w:p w14:paraId="4B5EFED8" w14:textId="034D4252" w:rsidR="004F12B7" w:rsidRPr="00111FE7" w:rsidRDefault="004F12B7" w:rsidP="004F12B7">
            <w:pPr>
              <w:tabs>
                <w:tab w:val="decimal" w:pos="1304"/>
              </w:tabs>
              <w:rPr>
                <w:rFonts w:asciiTheme="majorBidi" w:hAnsiTheme="majorBidi" w:cstheme="majorBidi"/>
                <w:sz w:val="28"/>
                <w:szCs w:val="28"/>
              </w:rPr>
            </w:pPr>
            <w:r w:rsidRPr="00111FE7">
              <w:rPr>
                <w:rFonts w:asciiTheme="majorBidi" w:hAnsiTheme="majorBidi" w:cstheme="majorBidi"/>
                <w:sz w:val="28"/>
                <w:szCs w:val="28"/>
              </w:rPr>
              <w:t>(3,719,410)</w:t>
            </w:r>
          </w:p>
        </w:tc>
      </w:tr>
      <w:tr w:rsidR="004F12B7" w:rsidRPr="00111FE7" w14:paraId="4FCCA9E9" w14:textId="77777777" w:rsidTr="00C467C6">
        <w:trPr>
          <w:trHeight w:val="393"/>
        </w:trPr>
        <w:tc>
          <w:tcPr>
            <w:tcW w:w="3062" w:type="dxa"/>
            <w:tcBorders>
              <w:top w:val="nil"/>
              <w:left w:val="nil"/>
              <w:bottom w:val="nil"/>
              <w:right w:val="nil"/>
            </w:tcBorders>
            <w:shd w:val="clear" w:color="auto" w:fill="auto"/>
            <w:noWrap/>
            <w:vAlign w:val="bottom"/>
            <w:hideMark/>
          </w:tcPr>
          <w:p w14:paraId="03F6D719" w14:textId="74017CD3" w:rsidR="004F12B7" w:rsidRPr="00111FE7" w:rsidRDefault="00C467C6" w:rsidP="004F12B7">
            <w:pPr>
              <w:rPr>
                <w:rFonts w:asciiTheme="majorBidi" w:hAnsiTheme="majorBidi" w:cstheme="majorBidi"/>
                <w:sz w:val="28"/>
                <w:szCs w:val="28"/>
              </w:rPr>
            </w:pPr>
            <w:r>
              <w:rPr>
                <w:rFonts w:asciiTheme="majorBidi" w:hAnsiTheme="majorBidi" w:cstheme="majorBidi"/>
                <w:sz w:val="28"/>
                <w:szCs w:val="28"/>
              </w:rPr>
              <w:t xml:space="preserve">   Increase during the year</w:t>
            </w:r>
          </w:p>
        </w:tc>
        <w:tc>
          <w:tcPr>
            <w:tcW w:w="1566" w:type="dxa"/>
            <w:shd w:val="clear" w:color="auto" w:fill="auto"/>
            <w:noWrap/>
            <w:vAlign w:val="bottom"/>
          </w:tcPr>
          <w:p w14:paraId="2FA68039" w14:textId="289F53B6" w:rsidR="004F12B7" w:rsidRPr="00111FE7" w:rsidRDefault="00C467C6" w:rsidP="004F12B7">
            <w:pPr>
              <w:tabs>
                <w:tab w:val="decimal" w:pos="1304"/>
              </w:tabs>
              <w:rPr>
                <w:rFonts w:asciiTheme="majorBidi" w:hAnsiTheme="majorBidi" w:cstheme="majorBidi"/>
                <w:sz w:val="28"/>
                <w:szCs w:val="28"/>
              </w:rPr>
            </w:pPr>
            <w:r w:rsidRPr="00C72D6B">
              <w:rPr>
                <w:rFonts w:asciiTheme="majorBidi" w:hAnsiTheme="majorBidi" w:cstheme="majorBidi"/>
                <w:sz w:val="28"/>
                <w:szCs w:val="28"/>
              </w:rPr>
              <w:t>(13,224,980)</w:t>
            </w:r>
          </w:p>
        </w:tc>
        <w:tc>
          <w:tcPr>
            <w:tcW w:w="1530" w:type="dxa"/>
            <w:tcBorders>
              <w:top w:val="nil"/>
              <w:left w:val="nil"/>
              <w:right w:val="nil"/>
            </w:tcBorders>
            <w:shd w:val="clear" w:color="auto" w:fill="auto"/>
            <w:noWrap/>
            <w:vAlign w:val="bottom"/>
            <w:hideMark/>
          </w:tcPr>
          <w:p w14:paraId="2191CFA5" w14:textId="63E99F8E" w:rsidR="004F12B7" w:rsidRPr="00111FE7" w:rsidRDefault="004F12B7" w:rsidP="004F12B7">
            <w:pPr>
              <w:tabs>
                <w:tab w:val="decimal" w:pos="1304"/>
              </w:tabs>
              <w:rPr>
                <w:rFonts w:asciiTheme="majorBidi" w:hAnsiTheme="majorBidi" w:cstheme="majorBidi"/>
                <w:sz w:val="28"/>
                <w:szCs w:val="28"/>
              </w:rPr>
            </w:pPr>
            <w:r w:rsidRPr="00111FE7">
              <w:rPr>
                <w:rFonts w:asciiTheme="majorBidi" w:hAnsiTheme="majorBidi" w:cstheme="majorBidi"/>
                <w:sz w:val="28"/>
                <w:szCs w:val="28"/>
              </w:rPr>
              <w:t>(17,209,652)</w:t>
            </w:r>
          </w:p>
        </w:tc>
        <w:tc>
          <w:tcPr>
            <w:tcW w:w="1575" w:type="dxa"/>
            <w:shd w:val="clear" w:color="auto" w:fill="auto"/>
            <w:noWrap/>
            <w:vAlign w:val="bottom"/>
          </w:tcPr>
          <w:p w14:paraId="71D7A49C" w14:textId="0312258D" w:rsidR="004F12B7" w:rsidRPr="00111FE7" w:rsidRDefault="00C467C6" w:rsidP="004F12B7">
            <w:pPr>
              <w:tabs>
                <w:tab w:val="decimal" w:pos="1304"/>
              </w:tabs>
              <w:rPr>
                <w:rFonts w:asciiTheme="majorBidi" w:hAnsiTheme="majorBidi" w:cstheme="majorBidi"/>
                <w:sz w:val="28"/>
                <w:szCs w:val="28"/>
              </w:rPr>
            </w:pPr>
            <w:r w:rsidRPr="00724257">
              <w:rPr>
                <w:rFonts w:asciiTheme="majorBidi" w:hAnsiTheme="majorBidi" w:cstheme="majorBidi"/>
                <w:sz w:val="28"/>
                <w:szCs w:val="28"/>
              </w:rPr>
              <w:t>(13,224,980)</w:t>
            </w:r>
          </w:p>
        </w:tc>
        <w:tc>
          <w:tcPr>
            <w:tcW w:w="1530" w:type="dxa"/>
            <w:tcBorders>
              <w:top w:val="nil"/>
              <w:left w:val="nil"/>
              <w:right w:val="nil"/>
            </w:tcBorders>
            <w:shd w:val="clear" w:color="auto" w:fill="auto"/>
            <w:noWrap/>
            <w:vAlign w:val="bottom"/>
            <w:hideMark/>
          </w:tcPr>
          <w:p w14:paraId="78D2F34C" w14:textId="060AD52D" w:rsidR="004F12B7" w:rsidRPr="00111FE7" w:rsidRDefault="004F12B7" w:rsidP="004F12B7">
            <w:pPr>
              <w:tabs>
                <w:tab w:val="decimal" w:pos="1304"/>
              </w:tabs>
              <w:rPr>
                <w:rFonts w:asciiTheme="majorBidi" w:hAnsiTheme="majorBidi" w:cstheme="majorBidi"/>
                <w:sz w:val="28"/>
                <w:szCs w:val="28"/>
              </w:rPr>
            </w:pPr>
            <w:r w:rsidRPr="00111FE7">
              <w:rPr>
                <w:rFonts w:asciiTheme="majorBidi" w:hAnsiTheme="majorBidi" w:cstheme="majorBidi"/>
                <w:sz w:val="28"/>
                <w:szCs w:val="28"/>
              </w:rPr>
              <w:t>(17,209,652)</w:t>
            </w:r>
          </w:p>
        </w:tc>
      </w:tr>
      <w:tr w:rsidR="004F12B7" w:rsidRPr="00111FE7" w14:paraId="37F501E8" w14:textId="77777777" w:rsidTr="00C467C6">
        <w:trPr>
          <w:trHeight w:val="393"/>
        </w:trPr>
        <w:tc>
          <w:tcPr>
            <w:tcW w:w="3062" w:type="dxa"/>
            <w:tcBorders>
              <w:top w:val="nil"/>
              <w:left w:val="nil"/>
              <w:bottom w:val="nil"/>
              <w:right w:val="nil"/>
            </w:tcBorders>
            <w:shd w:val="clear" w:color="auto" w:fill="auto"/>
            <w:noWrap/>
            <w:vAlign w:val="bottom"/>
            <w:hideMark/>
          </w:tcPr>
          <w:p w14:paraId="799F40DC" w14:textId="781EA827" w:rsidR="004F12B7" w:rsidRPr="00111FE7" w:rsidRDefault="00C467C6" w:rsidP="004F12B7">
            <w:pPr>
              <w:rPr>
                <w:rFonts w:asciiTheme="majorBidi" w:hAnsiTheme="majorBidi" w:cstheme="majorBidi"/>
                <w:sz w:val="28"/>
                <w:szCs w:val="28"/>
              </w:rPr>
            </w:pPr>
            <w:r>
              <w:rPr>
                <w:rFonts w:asciiTheme="majorBidi" w:hAnsiTheme="majorBidi" w:cstheme="majorBidi"/>
                <w:sz w:val="28"/>
                <w:szCs w:val="28"/>
              </w:rPr>
              <w:t xml:space="preserve">   Decrease during the year</w:t>
            </w:r>
          </w:p>
        </w:tc>
        <w:tc>
          <w:tcPr>
            <w:tcW w:w="1566" w:type="dxa"/>
            <w:shd w:val="clear" w:color="auto" w:fill="auto"/>
            <w:noWrap/>
            <w:vAlign w:val="bottom"/>
          </w:tcPr>
          <w:p w14:paraId="6D88235E" w14:textId="1074EC7A" w:rsidR="004F12B7" w:rsidRPr="00111FE7" w:rsidRDefault="00C467C6" w:rsidP="004F12B7">
            <w:pPr>
              <w:pBdr>
                <w:bottom w:val="single" w:sz="4" w:space="1" w:color="auto"/>
              </w:pBdr>
              <w:tabs>
                <w:tab w:val="decimal" w:pos="1304"/>
              </w:tabs>
              <w:rPr>
                <w:rFonts w:asciiTheme="majorBidi" w:hAnsiTheme="majorBidi" w:cstheme="majorBidi"/>
                <w:sz w:val="28"/>
                <w:szCs w:val="28"/>
              </w:rPr>
            </w:pPr>
            <w:r w:rsidRPr="00C72D6B">
              <w:rPr>
                <w:rFonts w:asciiTheme="majorBidi" w:hAnsiTheme="majorBidi" w:cstheme="majorBidi"/>
                <w:sz w:val="28"/>
                <w:szCs w:val="28"/>
              </w:rPr>
              <w:t>7,889,631</w:t>
            </w:r>
          </w:p>
        </w:tc>
        <w:tc>
          <w:tcPr>
            <w:tcW w:w="1530" w:type="dxa"/>
            <w:tcBorders>
              <w:top w:val="nil"/>
              <w:left w:val="nil"/>
              <w:right w:val="nil"/>
            </w:tcBorders>
            <w:shd w:val="clear" w:color="auto" w:fill="auto"/>
            <w:noWrap/>
            <w:vAlign w:val="bottom"/>
            <w:hideMark/>
          </w:tcPr>
          <w:p w14:paraId="1AC1B946" w14:textId="15623976" w:rsidR="004F12B7" w:rsidRPr="00111FE7" w:rsidRDefault="004F12B7" w:rsidP="004F12B7">
            <w:pPr>
              <w:pBdr>
                <w:bottom w:val="single" w:sz="4" w:space="1" w:color="auto"/>
              </w:pBdr>
              <w:tabs>
                <w:tab w:val="decimal" w:pos="1304"/>
              </w:tabs>
              <w:rPr>
                <w:rFonts w:asciiTheme="majorBidi" w:hAnsiTheme="majorBidi" w:cstheme="majorBidi"/>
                <w:sz w:val="28"/>
                <w:szCs w:val="28"/>
              </w:rPr>
            </w:pPr>
            <w:r w:rsidRPr="00111FE7">
              <w:rPr>
                <w:rFonts w:asciiTheme="majorBidi" w:hAnsiTheme="majorBidi" w:cstheme="majorBidi"/>
                <w:sz w:val="28"/>
                <w:szCs w:val="28"/>
              </w:rPr>
              <w:t>9,601,458</w:t>
            </w:r>
          </w:p>
        </w:tc>
        <w:tc>
          <w:tcPr>
            <w:tcW w:w="1575" w:type="dxa"/>
            <w:shd w:val="clear" w:color="auto" w:fill="auto"/>
            <w:noWrap/>
            <w:vAlign w:val="bottom"/>
          </w:tcPr>
          <w:p w14:paraId="14ED6A1B" w14:textId="2D66ED93" w:rsidR="004F12B7" w:rsidRPr="00111FE7" w:rsidRDefault="00C467C6" w:rsidP="004F12B7">
            <w:pPr>
              <w:pBdr>
                <w:bottom w:val="single" w:sz="4" w:space="1" w:color="auto"/>
              </w:pBdr>
              <w:tabs>
                <w:tab w:val="decimal" w:pos="1304"/>
              </w:tabs>
              <w:rPr>
                <w:rFonts w:asciiTheme="majorBidi" w:hAnsiTheme="majorBidi" w:cstheme="majorBidi"/>
                <w:sz w:val="28"/>
                <w:szCs w:val="28"/>
              </w:rPr>
            </w:pPr>
            <w:r w:rsidRPr="00724257">
              <w:rPr>
                <w:rFonts w:asciiTheme="majorBidi" w:hAnsiTheme="majorBidi" w:cstheme="majorBidi"/>
                <w:sz w:val="28"/>
                <w:szCs w:val="28"/>
              </w:rPr>
              <w:t>7,612,817</w:t>
            </w:r>
          </w:p>
        </w:tc>
        <w:tc>
          <w:tcPr>
            <w:tcW w:w="1530" w:type="dxa"/>
            <w:tcBorders>
              <w:top w:val="nil"/>
              <w:left w:val="nil"/>
              <w:right w:val="nil"/>
            </w:tcBorders>
            <w:shd w:val="clear" w:color="auto" w:fill="auto"/>
            <w:noWrap/>
            <w:vAlign w:val="bottom"/>
            <w:hideMark/>
          </w:tcPr>
          <w:p w14:paraId="730C3FB5" w14:textId="7ECD02EA" w:rsidR="004F12B7" w:rsidRPr="00111FE7" w:rsidRDefault="004F12B7" w:rsidP="004F12B7">
            <w:pPr>
              <w:pBdr>
                <w:bottom w:val="single" w:sz="4" w:space="1" w:color="auto"/>
              </w:pBdr>
              <w:tabs>
                <w:tab w:val="decimal" w:pos="1304"/>
              </w:tabs>
              <w:rPr>
                <w:rFonts w:asciiTheme="majorBidi" w:hAnsiTheme="majorBidi" w:cstheme="majorBidi"/>
                <w:sz w:val="28"/>
                <w:szCs w:val="28"/>
              </w:rPr>
            </w:pPr>
            <w:r w:rsidRPr="00111FE7">
              <w:rPr>
                <w:rFonts w:asciiTheme="majorBidi" w:hAnsiTheme="majorBidi" w:cstheme="majorBidi"/>
                <w:sz w:val="28"/>
                <w:szCs w:val="28"/>
              </w:rPr>
              <w:t>9,269,710</w:t>
            </w:r>
          </w:p>
        </w:tc>
      </w:tr>
      <w:tr w:rsidR="004F12B7" w:rsidRPr="00111FE7" w14:paraId="07B422EB" w14:textId="77777777" w:rsidTr="00C467C6">
        <w:trPr>
          <w:trHeight w:val="393"/>
        </w:trPr>
        <w:tc>
          <w:tcPr>
            <w:tcW w:w="3062" w:type="dxa"/>
            <w:tcBorders>
              <w:top w:val="nil"/>
              <w:left w:val="nil"/>
              <w:bottom w:val="nil"/>
              <w:right w:val="nil"/>
            </w:tcBorders>
            <w:shd w:val="clear" w:color="auto" w:fill="auto"/>
            <w:noWrap/>
            <w:vAlign w:val="bottom"/>
            <w:hideMark/>
          </w:tcPr>
          <w:p w14:paraId="4D570490" w14:textId="77777777" w:rsidR="004F12B7" w:rsidRPr="00111FE7" w:rsidRDefault="004F12B7" w:rsidP="004F12B7">
            <w:pPr>
              <w:rPr>
                <w:rFonts w:asciiTheme="majorBidi" w:hAnsiTheme="majorBidi" w:cstheme="majorBidi"/>
                <w:sz w:val="28"/>
                <w:szCs w:val="28"/>
              </w:rPr>
            </w:pPr>
            <w:r w:rsidRPr="00111FE7">
              <w:rPr>
                <w:rFonts w:asciiTheme="majorBidi" w:hAnsiTheme="majorBidi" w:cstheme="majorBidi"/>
                <w:sz w:val="28"/>
                <w:szCs w:val="28"/>
              </w:rPr>
              <w:t xml:space="preserve">   Ending balance</w:t>
            </w:r>
          </w:p>
        </w:tc>
        <w:tc>
          <w:tcPr>
            <w:tcW w:w="1566" w:type="dxa"/>
            <w:shd w:val="clear" w:color="auto" w:fill="auto"/>
            <w:noWrap/>
            <w:vAlign w:val="bottom"/>
          </w:tcPr>
          <w:p w14:paraId="1E56D5A4" w14:textId="5D7E6453" w:rsidR="004F12B7" w:rsidRPr="00111FE7" w:rsidRDefault="00C467C6" w:rsidP="004F12B7">
            <w:pPr>
              <w:pBdr>
                <w:bottom w:val="single" w:sz="4" w:space="1" w:color="auto"/>
              </w:pBdr>
              <w:tabs>
                <w:tab w:val="decimal" w:pos="1304"/>
              </w:tabs>
              <w:rPr>
                <w:rFonts w:asciiTheme="majorBidi" w:hAnsiTheme="majorBidi" w:cstheme="majorBidi"/>
                <w:sz w:val="28"/>
                <w:szCs w:val="28"/>
              </w:rPr>
            </w:pPr>
            <w:r w:rsidRPr="00C72D6B">
              <w:rPr>
                <w:rFonts w:asciiTheme="majorBidi" w:hAnsiTheme="majorBidi" w:cstheme="majorBidi"/>
                <w:sz w:val="28"/>
                <w:szCs w:val="28"/>
              </w:rPr>
              <w:t>(72,979,372)</w:t>
            </w:r>
          </w:p>
        </w:tc>
        <w:tc>
          <w:tcPr>
            <w:tcW w:w="1530" w:type="dxa"/>
            <w:tcBorders>
              <w:left w:val="nil"/>
              <w:right w:val="nil"/>
            </w:tcBorders>
            <w:shd w:val="clear" w:color="auto" w:fill="auto"/>
            <w:noWrap/>
            <w:vAlign w:val="bottom"/>
            <w:hideMark/>
          </w:tcPr>
          <w:p w14:paraId="044EB971" w14:textId="4FAC3C91" w:rsidR="004F12B7" w:rsidRPr="00111FE7" w:rsidRDefault="004F12B7" w:rsidP="004F12B7">
            <w:pPr>
              <w:pBdr>
                <w:bottom w:val="single" w:sz="4" w:space="1" w:color="auto"/>
              </w:pBdr>
              <w:tabs>
                <w:tab w:val="decimal" w:pos="1304"/>
              </w:tabs>
              <w:rPr>
                <w:rFonts w:asciiTheme="majorBidi" w:hAnsiTheme="majorBidi" w:cstheme="majorBidi"/>
                <w:sz w:val="28"/>
                <w:szCs w:val="28"/>
              </w:rPr>
            </w:pPr>
            <w:r w:rsidRPr="00111FE7">
              <w:rPr>
                <w:rFonts w:asciiTheme="majorBidi" w:hAnsiTheme="majorBidi" w:cstheme="majorBidi"/>
                <w:sz w:val="28"/>
                <w:szCs w:val="28"/>
              </w:rPr>
              <w:t>(67,644,023)</w:t>
            </w:r>
          </w:p>
        </w:tc>
        <w:tc>
          <w:tcPr>
            <w:tcW w:w="1575" w:type="dxa"/>
            <w:shd w:val="clear" w:color="auto" w:fill="auto"/>
            <w:noWrap/>
            <w:vAlign w:val="bottom"/>
          </w:tcPr>
          <w:p w14:paraId="5B2CD4C1" w14:textId="1FFF2E30" w:rsidR="004F12B7" w:rsidRPr="00111FE7" w:rsidRDefault="00C467C6" w:rsidP="004F12B7">
            <w:pPr>
              <w:pBdr>
                <w:bottom w:val="single" w:sz="4" w:space="1" w:color="auto"/>
              </w:pBdr>
              <w:tabs>
                <w:tab w:val="decimal" w:pos="1304"/>
              </w:tabs>
              <w:rPr>
                <w:rFonts w:asciiTheme="majorBidi" w:hAnsiTheme="majorBidi" w:cstheme="majorBidi"/>
                <w:sz w:val="28"/>
                <w:szCs w:val="28"/>
              </w:rPr>
            </w:pPr>
            <w:r w:rsidRPr="00724257">
              <w:rPr>
                <w:rFonts w:asciiTheme="majorBidi" w:hAnsiTheme="majorBidi" w:cstheme="majorBidi"/>
                <w:sz w:val="28"/>
                <w:szCs w:val="28"/>
              </w:rPr>
              <w:t>(66,578,473)</w:t>
            </w:r>
          </w:p>
        </w:tc>
        <w:tc>
          <w:tcPr>
            <w:tcW w:w="1530" w:type="dxa"/>
            <w:tcBorders>
              <w:left w:val="nil"/>
              <w:right w:val="nil"/>
            </w:tcBorders>
            <w:shd w:val="clear" w:color="auto" w:fill="auto"/>
            <w:noWrap/>
            <w:vAlign w:val="bottom"/>
            <w:hideMark/>
          </w:tcPr>
          <w:p w14:paraId="61EACC80" w14:textId="02E3E693" w:rsidR="004F12B7" w:rsidRPr="00111FE7" w:rsidRDefault="004F12B7" w:rsidP="004F12B7">
            <w:pPr>
              <w:pBdr>
                <w:bottom w:val="single" w:sz="4" w:space="1" w:color="auto"/>
              </w:pBdr>
              <w:tabs>
                <w:tab w:val="decimal" w:pos="1304"/>
              </w:tabs>
              <w:rPr>
                <w:rFonts w:asciiTheme="majorBidi" w:hAnsiTheme="majorBidi" w:cstheme="majorBidi"/>
                <w:sz w:val="28"/>
                <w:szCs w:val="28"/>
              </w:rPr>
            </w:pPr>
            <w:r w:rsidRPr="00111FE7">
              <w:rPr>
                <w:rFonts w:asciiTheme="majorBidi" w:hAnsiTheme="majorBidi" w:cstheme="majorBidi"/>
                <w:sz w:val="28"/>
                <w:szCs w:val="28"/>
              </w:rPr>
              <w:t>(60,966,310)</w:t>
            </w:r>
          </w:p>
        </w:tc>
      </w:tr>
      <w:tr w:rsidR="004F12B7" w:rsidRPr="00111FE7" w14:paraId="600C4C19" w14:textId="77777777" w:rsidTr="00C467C6">
        <w:trPr>
          <w:trHeight w:val="393"/>
        </w:trPr>
        <w:tc>
          <w:tcPr>
            <w:tcW w:w="3062" w:type="dxa"/>
            <w:tcBorders>
              <w:top w:val="nil"/>
              <w:left w:val="nil"/>
              <w:bottom w:val="nil"/>
              <w:right w:val="nil"/>
            </w:tcBorders>
            <w:shd w:val="clear" w:color="auto" w:fill="auto"/>
            <w:noWrap/>
            <w:vAlign w:val="bottom"/>
            <w:hideMark/>
          </w:tcPr>
          <w:p w14:paraId="24AC51BD" w14:textId="77777777" w:rsidR="004F12B7" w:rsidRPr="00111FE7" w:rsidRDefault="004F12B7" w:rsidP="004F12B7">
            <w:pPr>
              <w:rPr>
                <w:rFonts w:asciiTheme="majorBidi" w:hAnsiTheme="majorBidi" w:cstheme="majorBidi"/>
                <w:b/>
                <w:bCs/>
                <w:sz w:val="28"/>
                <w:szCs w:val="28"/>
              </w:rPr>
            </w:pPr>
            <w:r w:rsidRPr="00111FE7">
              <w:rPr>
                <w:rFonts w:asciiTheme="majorBidi" w:hAnsiTheme="majorBidi" w:cstheme="majorBidi"/>
                <w:b/>
                <w:bCs/>
                <w:sz w:val="28"/>
                <w:szCs w:val="28"/>
              </w:rPr>
              <w:t>Total trade receivables - net</w:t>
            </w:r>
          </w:p>
        </w:tc>
        <w:tc>
          <w:tcPr>
            <w:tcW w:w="1566" w:type="dxa"/>
            <w:shd w:val="clear" w:color="auto" w:fill="auto"/>
            <w:noWrap/>
            <w:vAlign w:val="bottom"/>
          </w:tcPr>
          <w:p w14:paraId="01C87444" w14:textId="6240171B" w:rsidR="004F12B7" w:rsidRPr="00111FE7" w:rsidRDefault="00C467C6" w:rsidP="004F12B7">
            <w:pPr>
              <w:pBdr>
                <w:bottom w:val="single" w:sz="4" w:space="1" w:color="auto"/>
              </w:pBdr>
              <w:tabs>
                <w:tab w:val="decimal" w:pos="1304"/>
              </w:tabs>
              <w:rPr>
                <w:rFonts w:asciiTheme="majorBidi" w:hAnsiTheme="majorBidi" w:cstheme="majorBidi"/>
                <w:sz w:val="28"/>
                <w:szCs w:val="28"/>
              </w:rPr>
            </w:pPr>
            <w:r w:rsidRPr="000916BD">
              <w:rPr>
                <w:rFonts w:asciiTheme="majorBidi" w:hAnsiTheme="majorBidi" w:cstheme="majorBidi"/>
                <w:sz w:val="28"/>
                <w:szCs w:val="28"/>
              </w:rPr>
              <w:t>547,642,744</w:t>
            </w:r>
          </w:p>
        </w:tc>
        <w:tc>
          <w:tcPr>
            <w:tcW w:w="1530" w:type="dxa"/>
            <w:tcBorders>
              <w:left w:val="nil"/>
              <w:right w:val="nil"/>
            </w:tcBorders>
            <w:shd w:val="clear" w:color="auto" w:fill="auto"/>
            <w:noWrap/>
            <w:vAlign w:val="bottom"/>
            <w:hideMark/>
          </w:tcPr>
          <w:p w14:paraId="0220F573" w14:textId="1534E259" w:rsidR="004F12B7" w:rsidRPr="00111FE7" w:rsidRDefault="004F12B7" w:rsidP="004F12B7">
            <w:pPr>
              <w:pBdr>
                <w:bottom w:val="single" w:sz="4" w:space="1" w:color="auto"/>
              </w:pBdr>
              <w:tabs>
                <w:tab w:val="decimal" w:pos="1304"/>
              </w:tabs>
              <w:rPr>
                <w:rFonts w:asciiTheme="majorBidi" w:hAnsiTheme="majorBidi" w:cstheme="majorBidi"/>
                <w:sz w:val="28"/>
                <w:szCs w:val="28"/>
              </w:rPr>
            </w:pPr>
            <w:r w:rsidRPr="00111FE7">
              <w:rPr>
                <w:rFonts w:asciiTheme="majorBidi" w:hAnsiTheme="majorBidi" w:cstheme="majorBidi"/>
                <w:sz w:val="28"/>
                <w:szCs w:val="28"/>
              </w:rPr>
              <w:t>584,717,677</w:t>
            </w:r>
          </w:p>
        </w:tc>
        <w:tc>
          <w:tcPr>
            <w:tcW w:w="1575" w:type="dxa"/>
            <w:shd w:val="clear" w:color="auto" w:fill="auto"/>
            <w:noWrap/>
            <w:vAlign w:val="bottom"/>
          </w:tcPr>
          <w:p w14:paraId="4574FEB7" w14:textId="7D550368" w:rsidR="004F12B7" w:rsidRPr="00111FE7" w:rsidRDefault="00C467C6" w:rsidP="004F12B7">
            <w:pPr>
              <w:pBdr>
                <w:bottom w:val="single" w:sz="4" w:space="1" w:color="auto"/>
              </w:pBdr>
              <w:tabs>
                <w:tab w:val="decimal" w:pos="1304"/>
              </w:tabs>
              <w:rPr>
                <w:rFonts w:asciiTheme="majorBidi" w:hAnsiTheme="majorBidi" w:cstheme="majorBidi"/>
                <w:sz w:val="28"/>
                <w:szCs w:val="28"/>
              </w:rPr>
            </w:pPr>
            <w:r w:rsidRPr="000916BD">
              <w:rPr>
                <w:rFonts w:asciiTheme="majorBidi" w:hAnsiTheme="majorBidi" w:cstheme="majorBidi"/>
                <w:sz w:val="28"/>
                <w:szCs w:val="28"/>
              </w:rPr>
              <w:t>529,873,007</w:t>
            </w:r>
          </w:p>
        </w:tc>
        <w:tc>
          <w:tcPr>
            <w:tcW w:w="1530" w:type="dxa"/>
            <w:tcBorders>
              <w:left w:val="nil"/>
              <w:right w:val="nil"/>
            </w:tcBorders>
            <w:shd w:val="clear" w:color="auto" w:fill="auto"/>
            <w:noWrap/>
            <w:vAlign w:val="bottom"/>
            <w:hideMark/>
          </w:tcPr>
          <w:p w14:paraId="345C9D53" w14:textId="40563832" w:rsidR="004F12B7" w:rsidRPr="00111FE7" w:rsidRDefault="004F12B7" w:rsidP="004F12B7">
            <w:pPr>
              <w:pBdr>
                <w:bottom w:val="single" w:sz="4" w:space="1" w:color="auto"/>
              </w:pBdr>
              <w:tabs>
                <w:tab w:val="decimal" w:pos="1304"/>
              </w:tabs>
              <w:rPr>
                <w:rFonts w:asciiTheme="majorBidi" w:hAnsiTheme="majorBidi" w:cstheme="majorBidi"/>
                <w:sz w:val="28"/>
                <w:szCs w:val="28"/>
              </w:rPr>
            </w:pPr>
            <w:r w:rsidRPr="00111FE7">
              <w:rPr>
                <w:rFonts w:asciiTheme="majorBidi" w:hAnsiTheme="majorBidi" w:cstheme="majorBidi"/>
                <w:sz w:val="28"/>
                <w:szCs w:val="28"/>
              </w:rPr>
              <w:t>577,664,073</w:t>
            </w:r>
          </w:p>
        </w:tc>
      </w:tr>
      <w:tr w:rsidR="004F12B7" w:rsidRPr="00111FE7" w14:paraId="5AF954B6" w14:textId="77777777" w:rsidTr="00C467C6">
        <w:trPr>
          <w:trHeight w:val="393"/>
        </w:trPr>
        <w:tc>
          <w:tcPr>
            <w:tcW w:w="3062" w:type="dxa"/>
            <w:tcBorders>
              <w:top w:val="nil"/>
              <w:left w:val="nil"/>
              <w:bottom w:val="nil"/>
              <w:right w:val="nil"/>
            </w:tcBorders>
            <w:shd w:val="clear" w:color="auto" w:fill="auto"/>
            <w:noWrap/>
            <w:vAlign w:val="bottom"/>
            <w:hideMark/>
          </w:tcPr>
          <w:p w14:paraId="52D037D8" w14:textId="4FB9A7CE" w:rsidR="004F12B7" w:rsidRPr="00111FE7" w:rsidRDefault="004F12B7" w:rsidP="004F12B7">
            <w:pPr>
              <w:rPr>
                <w:rFonts w:asciiTheme="majorBidi" w:hAnsiTheme="majorBidi" w:cstheme="majorBidi"/>
                <w:b/>
                <w:bCs/>
                <w:sz w:val="28"/>
                <w:szCs w:val="28"/>
              </w:rPr>
            </w:pPr>
            <w:r w:rsidRPr="00111FE7">
              <w:rPr>
                <w:rFonts w:asciiTheme="majorBidi" w:hAnsiTheme="majorBidi" w:cstheme="majorBidi"/>
                <w:b/>
                <w:bCs/>
                <w:sz w:val="28"/>
                <w:szCs w:val="28"/>
                <w:u w:val="single"/>
              </w:rPr>
              <w:t>Less</w:t>
            </w:r>
            <w:r w:rsidRPr="00111FE7">
              <w:rPr>
                <w:rFonts w:asciiTheme="majorBidi" w:hAnsiTheme="majorBidi" w:cstheme="majorBidi"/>
                <w:b/>
                <w:bCs/>
                <w:sz w:val="28"/>
                <w:szCs w:val="28"/>
              </w:rPr>
              <w:t xml:space="preserve"> non-current trade receivables</w:t>
            </w:r>
          </w:p>
        </w:tc>
        <w:tc>
          <w:tcPr>
            <w:tcW w:w="1566" w:type="dxa"/>
            <w:tcBorders>
              <w:left w:val="nil"/>
              <w:bottom w:val="nil"/>
              <w:right w:val="nil"/>
            </w:tcBorders>
            <w:shd w:val="clear" w:color="auto" w:fill="auto"/>
            <w:noWrap/>
            <w:vAlign w:val="bottom"/>
          </w:tcPr>
          <w:p w14:paraId="18FB2E5D" w14:textId="77777777" w:rsidR="004F12B7" w:rsidRPr="00111FE7" w:rsidRDefault="004F12B7" w:rsidP="004F12B7">
            <w:pPr>
              <w:tabs>
                <w:tab w:val="decimal" w:pos="1304"/>
              </w:tabs>
              <w:rPr>
                <w:rFonts w:asciiTheme="majorBidi" w:hAnsiTheme="majorBidi" w:cstheme="majorBidi"/>
                <w:sz w:val="28"/>
                <w:szCs w:val="28"/>
              </w:rPr>
            </w:pPr>
          </w:p>
        </w:tc>
        <w:tc>
          <w:tcPr>
            <w:tcW w:w="1530" w:type="dxa"/>
            <w:tcBorders>
              <w:left w:val="nil"/>
              <w:bottom w:val="nil"/>
              <w:right w:val="nil"/>
            </w:tcBorders>
            <w:shd w:val="clear" w:color="auto" w:fill="auto"/>
            <w:noWrap/>
            <w:vAlign w:val="bottom"/>
            <w:hideMark/>
          </w:tcPr>
          <w:p w14:paraId="772E77E7" w14:textId="77777777" w:rsidR="004F12B7" w:rsidRPr="00111FE7" w:rsidRDefault="004F12B7" w:rsidP="004F12B7">
            <w:pPr>
              <w:tabs>
                <w:tab w:val="decimal" w:pos="1304"/>
              </w:tabs>
              <w:rPr>
                <w:rFonts w:asciiTheme="majorBidi" w:hAnsiTheme="majorBidi" w:cstheme="majorBidi"/>
                <w:sz w:val="28"/>
                <w:szCs w:val="28"/>
              </w:rPr>
            </w:pPr>
          </w:p>
        </w:tc>
        <w:tc>
          <w:tcPr>
            <w:tcW w:w="1575" w:type="dxa"/>
            <w:tcBorders>
              <w:left w:val="nil"/>
              <w:bottom w:val="nil"/>
              <w:right w:val="nil"/>
            </w:tcBorders>
            <w:shd w:val="clear" w:color="auto" w:fill="auto"/>
            <w:noWrap/>
            <w:vAlign w:val="bottom"/>
          </w:tcPr>
          <w:p w14:paraId="4CBADC1E" w14:textId="77777777" w:rsidR="004F12B7" w:rsidRPr="00111FE7" w:rsidRDefault="004F12B7" w:rsidP="004F12B7">
            <w:pPr>
              <w:tabs>
                <w:tab w:val="decimal" w:pos="1304"/>
              </w:tabs>
              <w:rPr>
                <w:rFonts w:asciiTheme="majorBidi" w:hAnsiTheme="majorBidi" w:cstheme="majorBidi"/>
                <w:sz w:val="28"/>
                <w:szCs w:val="28"/>
              </w:rPr>
            </w:pPr>
          </w:p>
        </w:tc>
        <w:tc>
          <w:tcPr>
            <w:tcW w:w="1530" w:type="dxa"/>
            <w:tcBorders>
              <w:left w:val="nil"/>
              <w:bottom w:val="nil"/>
              <w:right w:val="nil"/>
            </w:tcBorders>
            <w:shd w:val="clear" w:color="auto" w:fill="auto"/>
            <w:noWrap/>
            <w:vAlign w:val="bottom"/>
            <w:hideMark/>
          </w:tcPr>
          <w:p w14:paraId="379B46D6" w14:textId="77777777" w:rsidR="004F12B7" w:rsidRPr="00111FE7" w:rsidRDefault="004F12B7" w:rsidP="004F12B7">
            <w:pPr>
              <w:tabs>
                <w:tab w:val="decimal" w:pos="1304"/>
              </w:tabs>
              <w:rPr>
                <w:rFonts w:asciiTheme="majorBidi" w:hAnsiTheme="majorBidi" w:cstheme="majorBidi"/>
                <w:sz w:val="28"/>
                <w:szCs w:val="28"/>
              </w:rPr>
            </w:pPr>
          </w:p>
        </w:tc>
      </w:tr>
      <w:tr w:rsidR="00C467C6" w:rsidRPr="00111FE7" w14:paraId="6780F178" w14:textId="77777777" w:rsidTr="00C467C6">
        <w:trPr>
          <w:trHeight w:val="393"/>
        </w:trPr>
        <w:tc>
          <w:tcPr>
            <w:tcW w:w="3062" w:type="dxa"/>
            <w:tcBorders>
              <w:top w:val="nil"/>
              <w:left w:val="nil"/>
              <w:bottom w:val="nil"/>
              <w:right w:val="nil"/>
            </w:tcBorders>
            <w:shd w:val="clear" w:color="auto" w:fill="auto"/>
            <w:noWrap/>
            <w:vAlign w:val="bottom"/>
          </w:tcPr>
          <w:p w14:paraId="22417D71" w14:textId="20676FBE" w:rsidR="00C467C6" w:rsidRPr="00111FE7" w:rsidRDefault="00C467C6" w:rsidP="00C467C6">
            <w:pPr>
              <w:rPr>
                <w:rFonts w:asciiTheme="majorBidi" w:hAnsiTheme="majorBidi" w:cstheme="majorBidi"/>
                <w:sz w:val="28"/>
                <w:szCs w:val="28"/>
              </w:rPr>
            </w:pPr>
            <w:r w:rsidRPr="00111FE7">
              <w:rPr>
                <w:rFonts w:asciiTheme="majorBidi" w:hAnsiTheme="majorBidi" w:cstheme="majorBidi"/>
                <w:sz w:val="28"/>
                <w:szCs w:val="28"/>
              </w:rPr>
              <w:t xml:space="preserve">   Post-dated cheque</w:t>
            </w:r>
          </w:p>
        </w:tc>
        <w:tc>
          <w:tcPr>
            <w:tcW w:w="1566" w:type="dxa"/>
            <w:shd w:val="clear" w:color="auto" w:fill="auto"/>
            <w:noWrap/>
            <w:vAlign w:val="bottom"/>
          </w:tcPr>
          <w:p w14:paraId="45761D82" w14:textId="7B4B14A1" w:rsidR="00C467C6" w:rsidRPr="00111FE7" w:rsidRDefault="00C467C6" w:rsidP="00C467C6">
            <w:pPr>
              <w:tabs>
                <w:tab w:val="decimal" w:pos="1304"/>
              </w:tabs>
              <w:rPr>
                <w:rFonts w:asciiTheme="majorBidi" w:hAnsiTheme="majorBidi" w:cstheme="majorBidi"/>
                <w:sz w:val="28"/>
                <w:szCs w:val="28"/>
              </w:rPr>
            </w:pPr>
            <w:r>
              <w:rPr>
                <w:rFonts w:asciiTheme="majorBidi" w:hAnsiTheme="majorBidi" w:cstheme="majorBidi"/>
                <w:sz w:val="28"/>
                <w:szCs w:val="28"/>
              </w:rPr>
              <w:t>-</w:t>
            </w:r>
          </w:p>
        </w:tc>
        <w:tc>
          <w:tcPr>
            <w:tcW w:w="1530" w:type="dxa"/>
            <w:tcBorders>
              <w:top w:val="nil"/>
              <w:left w:val="nil"/>
              <w:bottom w:val="nil"/>
              <w:right w:val="nil"/>
            </w:tcBorders>
            <w:shd w:val="clear" w:color="auto" w:fill="auto"/>
            <w:noWrap/>
            <w:vAlign w:val="bottom"/>
          </w:tcPr>
          <w:p w14:paraId="5F56ECAD" w14:textId="2004041B" w:rsidR="00C467C6" w:rsidRPr="00111FE7" w:rsidRDefault="00C467C6" w:rsidP="00C467C6">
            <w:pPr>
              <w:tabs>
                <w:tab w:val="decimal" w:pos="1304"/>
              </w:tabs>
              <w:rPr>
                <w:rFonts w:asciiTheme="majorBidi" w:hAnsiTheme="majorBidi" w:cstheme="majorBidi"/>
                <w:sz w:val="28"/>
                <w:szCs w:val="28"/>
              </w:rPr>
            </w:pPr>
            <w:r w:rsidRPr="00111FE7">
              <w:rPr>
                <w:rFonts w:asciiTheme="majorBidi" w:hAnsiTheme="majorBidi" w:cstheme="majorBidi"/>
                <w:sz w:val="28"/>
                <w:szCs w:val="28"/>
              </w:rPr>
              <w:t>344,224</w:t>
            </w:r>
          </w:p>
        </w:tc>
        <w:tc>
          <w:tcPr>
            <w:tcW w:w="1575" w:type="dxa"/>
            <w:shd w:val="clear" w:color="auto" w:fill="auto"/>
            <w:noWrap/>
            <w:vAlign w:val="bottom"/>
          </w:tcPr>
          <w:p w14:paraId="24C28AA2" w14:textId="4170A544" w:rsidR="00C467C6" w:rsidRPr="00111FE7" w:rsidRDefault="00C467C6" w:rsidP="00C467C6">
            <w:pPr>
              <w:tabs>
                <w:tab w:val="decimal" w:pos="1304"/>
              </w:tabs>
              <w:rPr>
                <w:rFonts w:asciiTheme="majorBidi" w:hAnsiTheme="majorBidi" w:cstheme="majorBidi"/>
                <w:sz w:val="28"/>
                <w:szCs w:val="28"/>
              </w:rPr>
            </w:pPr>
            <w:r>
              <w:rPr>
                <w:rFonts w:asciiTheme="majorBidi" w:hAnsiTheme="majorBidi" w:cstheme="majorBidi"/>
                <w:sz w:val="28"/>
                <w:szCs w:val="28"/>
              </w:rPr>
              <w:t>-</w:t>
            </w:r>
          </w:p>
        </w:tc>
        <w:tc>
          <w:tcPr>
            <w:tcW w:w="1530" w:type="dxa"/>
            <w:tcBorders>
              <w:top w:val="nil"/>
              <w:left w:val="nil"/>
              <w:bottom w:val="nil"/>
              <w:right w:val="nil"/>
            </w:tcBorders>
            <w:shd w:val="clear" w:color="auto" w:fill="auto"/>
            <w:noWrap/>
            <w:vAlign w:val="bottom"/>
          </w:tcPr>
          <w:p w14:paraId="564D1DE6" w14:textId="1F6E8073" w:rsidR="00C467C6" w:rsidRPr="00111FE7" w:rsidRDefault="00C467C6" w:rsidP="00C467C6">
            <w:pPr>
              <w:tabs>
                <w:tab w:val="decimal" w:pos="1304"/>
              </w:tabs>
              <w:rPr>
                <w:rFonts w:asciiTheme="majorBidi" w:hAnsiTheme="majorBidi" w:cstheme="majorBidi"/>
                <w:sz w:val="28"/>
                <w:szCs w:val="28"/>
              </w:rPr>
            </w:pPr>
            <w:r w:rsidRPr="00111FE7">
              <w:rPr>
                <w:rFonts w:asciiTheme="majorBidi" w:hAnsiTheme="majorBidi" w:cstheme="majorBidi"/>
                <w:sz w:val="28"/>
                <w:szCs w:val="28"/>
              </w:rPr>
              <w:t>344,224</w:t>
            </w:r>
          </w:p>
        </w:tc>
      </w:tr>
      <w:tr w:rsidR="00C467C6" w:rsidRPr="00111FE7" w14:paraId="6D48C075" w14:textId="77777777" w:rsidTr="00C467C6">
        <w:trPr>
          <w:trHeight w:val="393"/>
        </w:trPr>
        <w:tc>
          <w:tcPr>
            <w:tcW w:w="3062" w:type="dxa"/>
            <w:tcBorders>
              <w:top w:val="nil"/>
              <w:left w:val="nil"/>
              <w:bottom w:val="nil"/>
              <w:right w:val="nil"/>
            </w:tcBorders>
            <w:shd w:val="clear" w:color="auto" w:fill="auto"/>
            <w:noWrap/>
            <w:vAlign w:val="bottom"/>
          </w:tcPr>
          <w:p w14:paraId="27EC2D3A" w14:textId="088D5DB5" w:rsidR="00C467C6" w:rsidRPr="00111FE7" w:rsidRDefault="00C467C6" w:rsidP="00C467C6">
            <w:pPr>
              <w:rPr>
                <w:rFonts w:asciiTheme="majorBidi" w:hAnsiTheme="majorBidi" w:cstheme="majorBidi"/>
                <w:sz w:val="28"/>
                <w:szCs w:val="28"/>
              </w:rPr>
            </w:pPr>
            <w:r w:rsidRPr="00111FE7">
              <w:rPr>
                <w:rFonts w:asciiTheme="majorBidi" w:hAnsiTheme="majorBidi" w:cstheme="majorBidi"/>
                <w:sz w:val="28"/>
                <w:szCs w:val="28"/>
              </w:rPr>
              <w:t xml:space="preserve">   Trade receivables </w:t>
            </w:r>
            <w:r w:rsidR="005F4E55">
              <w:rPr>
                <w:rFonts w:asciiTheme="majorBidi" w:hAnsiTheme="majorBidi" w:cstheme="majorBidi"/>
                <w:sz w:val="28"/>
                <w:szCs w:val="28"/>
              </w:rPr>
              <w:t>-</w:t>
            </w:r>
            <w:r w:rsidRPr="00111FE7">
              <w:rPr>
                <w:rFonts w:asciiTheme="majorBidi" w:hAnsiTheme="majorBidi" w:cstheme="majorBidi"/>
                <w:sz w:val="28"/>
                <w:szCs w:val="28"/>
              </w:rPr>
              <w:t xml:space="preserve"> other</w:t>
            </w:r>
            <w:r w:rsidR="004E3FFE">
              <w:rPr>
                <w:rFonts w:asciiTheme="majorBidi" w:hAnsiTheme="majorBidi" w:cstheme="majorBidi"/>
                <w:sz w:val="28"/>
                <w:szCs w:val="28"/>
              </w:rPr>
              <w:t xml:space="preserve"> companies</w:t>
            </w:r>
          </w:p>
        </w:tc>
        <w:tc>
          <w:tcPr>
            <w:tcW w:w="1566" w:type="dxa"/>
            <w:shd w:val="clear" w:color="auto" w:fill="auto"/>
            <w:noWrap/>
            <w:vAlign w:val="bottom"/>
          </w:tcPr>
          <w:p w14:paraId="2A8FD0BB" w14:textId="2031EF35" w:rsidR="00C467C6" w:rsidRPr="00111FE7" w:rsidRDefault="00C467C6" w:rsidP="00C467C6">
            <w:pPr>
              <w:pBdr>
                <w:bottom w:val="single" w:sz="4" w:space="1" w:color="auto"/>
              </w:pBdr>
              <w:tabs>
                <w:tab w:val="decimal" w:pos="1304"/>
              </w:tabs>
              <w:rPr>
                <w:rFonts w:asciiTheme="majorBidi" w:hAnsiTheme="majorBidi" w:cstheme="majorBidi"/>
                <w:sz w:val="28"/>
                <w:szCs w:val="28"/>
              </w:rPr>
            </w:pPr>
            <w:r w:rsidRPr="00C72D6B">
              <w:rPr>
                <w:rFonts w:asciiTheme="majorBidi" w:hAnsiTheme="majorBidi" w:cstheme="majorBidi"/>
                <w:sz w:val="28"/>
                <w:szCs w:val="28"/>
              </w:rPr>
              <w:t>32,025,713</w:t>
            </w:r>
          </w:p>
        </w:tc>
        <w:tc>
          <w:tcPr>
            <w:tcW w:w="1530" w:type="dxa"/>
            <w:tcBorders>
              <w:top w:val="nil"/>
              <w:left w:val="nil"/>
              <w:bottom w:val="nil"/>
              <w:right w:val="nil"/>
            </w:tcBorders>
            <w:shd w:val="clear" w:color="auto" w:fill="auto"/>
            <w:noWrap/>
            <w:vAlign w:val="bottom"/>
          </w:tcPr>
          <w:p w14:paraId="6A47546C" w14:textId="3828E51A" w:rsidR="00C467C6" w:rsidRPr="00111FE7" w:rsidRDefault="00C467C6" w:rsidP="00C467C6">
            <w:pPr>
              <w:pBdr>
                <w:bottom w:val="single" w:sz="4" w:space="1" w:color="auto"/>
              </w:pBdr>
              <w:tabs>
                <w:tab w:val="decimal" w:pos="1304"/>
              </w:tabs>
              <w:rPr>
                <w:rFonts w:asciiTheme="majorBidi" w:hAnsiTheme="majorBidi" w:cstheme="majorBidi"/>
                <w:sz w:val="28"/>
                <w:szCs w:val="28"/>
              </w:rPr>
            </w:pPr>
            <w:r w:rsidRPr="00111FE7">
              <w:rPr>
                <w:rFonts w:asciiTheme="majorBidi" w:hAnsiTheme="majorBidi" w:cstheme="majorBidi"/>
                <w:sz w:val="28"/>
                <w:szCs w:val="28"/>
              </w:rPr>
              <w:t>16,098,252</w:t>
            </w:r>
          </w:p>
        </w:tc>
        <w:tc>
          <w:tcPr>
            <w:tcW w:w="1575" w:type="dxa"/>
            <w:shd w:val="clear" w:color="auto" w:fill="auto"/>
            <w:noWrap/>
            <w:vAlign w:val="bottom"/>
          </w:tcPr>
          <w:p w14:paraId="4D7E9FCE" w14:textId="1FD83EF1" w:rsidR="00C467C6" w:rsidRPr="00111FE7" w:rsidRDefault="00C467C6" w:rsidP="00C467C6">
            <w:pPr>
              <w:pBdr>
                <w:bottom w:val="single" w:sz="4" w:space="1" w:color="auto"/>
              </w:pBdr>
              <w:tabs>
                <w:tab w:val="decimal" w:pos="1304"/>
              </w:tabs>
              <w:rPr>
                <w:rFonts w:asciiTheme="majorBidi" w:hAnsiTheme="majorBidi" w:cstheme="majorBidi"/>
                <w:sz w:val="28"/>
                <w:szCs w:val="28"/>
              </w:rPr>
            </w:pPr>
            <w:r w:rsidRPr="00724257">
              <w:rPr>
                <w:rFonts w:asciiTheme="majorBidi" w:hAnsiTheme="majorBidi" w:cstheme="majorBidi"/>
                <w:sz w:val="28"/>
                <w:szCs w:val="28"/>
              </w:rPr>
              <w:t>32,025,713</w:t>
            </w:r>
          </w:p>
        </w:tc>
        <w:tc>
          <w:tcPr>
            <w:tcW w:w="1530" w:type="dxa"/>
            <w:tcBorders>
              <w:top w:val="nil"/>
              <w:left w:val="nil"/>
              <w:bottom w:val="nil"/>
              <w:right w:val="nil"/>
            </w:tcBorders>
            <w:shd w:val="clear" w:color="auto" w:fill="auto"/>
            <w:noWrap/>
            <w:vAlign w:val="bottom"/>
          </w:tcPr>
          <w:p w14:paraId="0DC5833F" w14:textId="7456EB83" w:rsidR="00C467C6" w:rsidRPr="00111FE7" w:rsidRDefault="00C467C6" w:rsidP="00C467C6">
            <w:pPr>
              <w:pBdr>
                <w:bottom w:val="single" w:sz="4" w:space="1" w:color="auto"/>
              </w:pBdr>
              <w:tabs>
                <w:tab w:val="decimal" w:pos="1304"/>
              </w:tabs>
              <w:rPr>
                <w:rFonts w:asciiTheme="majorBidi" w:hAnsiTheme="majorBidi" w:cstheme="majorBidi"/>
                <w:sz w:val="28"/>
                <w:szCs w:val="28"/>
              </w:rPr>
            </w:pPr>
            <w:r w:rsidRPr="00111FE7">
              <w:rPr>
                <w:rFonts w:asciiTheme="majorBidi" w:hAnsiTheme="majorBidi" w:cstheme="majorBidi"/>
                <w:sz w:val="28"/>
                <w:szCs w:val="28"/>
              </w:rPr>
              <w:t>16,098,252</w:t>
            </w:r>
          </w:p>
        </w:tc>
      </w:tr>
      <w:tr w:rsidR="00C467C6" w:rsidRPr="00111FE7" w14:paraId="01B1B6C4" w14:textId="77777777" w:rsidTr="00C467C6">
        <w:trPr>
          <w:trHeight w:val="393"/>
        </w:trPr>
        <w:tc>
          <w:tcPr>
            <w:tcW w:w="3062" w:type="dxa"/>
            <w:tcBorders>
              <w:top w:val="nil"/>
              <w:left w:val="nil"/>
              <w:bottom w:val="nil"/>
              <w:right w:val="nil"/>
            </w:tcBorders>
            <w:shd w:val="clear" w:color="auto" w:fill="auto"/>
            <w:noWrap/>
            <w:vAlign w:val="bottom"/>
          </w:tcPr>
          <w:p w14:paraId="2AEDE798" w14:textId="34F4211B" w:rsidR="00C467C6" w:rsidRPr="00111FE7" w:rsidRDefault="00C467C6" w:rsidP="00C467C6">
            <w:pPr>
              <w:rPr>
                <w:rFonts w:asciiTheme="majorBidi" w:hAnsiTheme="majorBidi" w:cstheme="majorBidi"/>
                <w:sz w:val="28"/>
                <w:szCs w:val="28"/>
              </w:rPr>
            </w:pPr>
            <w:r w:rsidRPr="00111FE7">
              <w:rPr>
                <w:rFonts w:asciiTheme="majorBidi" w:hAnsiTheme="majorBidi" w:cstheme="majorBidi"/>
                <w:b/>
                <w:bCs/>
                <w:sz w:val="28"/>
                <w:szCs w:val="28"/>
              </w:rPr>
              <w:t>Total non-current trade receivables</w:t>
            </w:r>
          </w:p>
        </w:tc>
        <w:tc>
          <w:tcPr>
            <w:tcW w:w="1566" w:type="dxa"/>
            <w:shd w:val="clear" w:color="auto" w:fill="auto"/>
            <w:noWrap/>
            <w:vAlign w:val="bottom"/>
          </w:tcPr>
          <w:p w14:paraId="03DA719D" w14:textId="36B28F1C" w:rsidR="00C467C6" w:rsidRPr="00111FE7" w:rsidRDefault="00C467C6" w:rsidP="00C467C6">
            <w:pPr>
              <w:tabs>
                <w:tab w:val="decimal" w:pos="1304"/>
              </w:tabs>
              <w:rPr>
                <w:rFonts w:asciiTheme="majorBidi" w:hAnsiTheme="majorBidi" w:cstheme="majorBidi"/>
                <w:sz w:val="28"/>
                <w:szCs w:val="28"/>
              </w:rPr>
            </w:pPr>
            <w:r w:rsidRPr="00C72D6B">
              <w:rPr>
                <w:rFonts w:asciiTheme="majorBidi" w:hAnsiTheme="majorBidi" w:cstheme="majorBidi"/>
                <w:sz w:val="28"/>
                <w:szCs w:val="28"/>
              </w:rPr>
              <w:t>32,025,713</w:t>
            </w:r>
          </w:p>
        </w:tc>
        <w:tc>
          <w:tcPr>
            <w:tcW w:w="1530" w:type="dxa"/>
            <w:tcBorders>
              <w:top w:val="nil"/>
              <w:left w:val="nil"/>
              <w:bottom w:val="nil"/>
              <w:right w:val="nil"/>
            </w:tcBorders>
            <w:shd w:val="clear" w:color="auto" w:fill="auto"/>
            <w:noWrap/>
            <w:vAlign w:val="bottom"/>
          </w:tcPr>
          <w:p w14:paraId="6E453AC5" w14:textId="67B1A7B6" w:rsidR="00C467C6" w:rsidRPr="00111FE7" w:rsidRDefault="00C467C6" w:rsidP="00C467C6">
            <w:pPr>
              <w:tabs>
                <w:tab w:val="decimal" w:pos="1304"/>
              </w:tabs>
              <w:rPr>
                <w:rFonts w:asciiTheme="majorBidi" w:hAnsiTheme="majorBidi" w:cstheme="majorBidi"/>
                <w:sz w:val="28"/>
                <w:szCs w:val="28"/>
              </w:rPr>
            </w:pPr>
            <w:r w:rsidRPr="00111FE7">
              <w:rPr>
                <w:rFonts w:asciiTheme="majorBidi" w:hAnsiTheme="majorBidi" w:cstheme="majorBidi"/>
                <w:sz w:val="28"/>
                <w:szCs w:val="28"/>
              </w:rPr>
              <w:t>16,442,476</w:t>
            </w:r>
          </w:p>
        </w:tc>
        <w:tc>
          <w:tcPr>
            <w:tcW w:w="1575" w:type="dxa"/>
            <w:shd w:val="clear" w:color="auto" w:fill="auto"/>
            <w:noWrap/>
            <w:vAlign w:val="bottom"/>
          </w:tcPr>
          <w:p w14:paraId="70EC943F" w14:textId="45F35D05" w:rsidR="00C467C6" w:rsidRPr="00111FE7" w:rsidRDefault="00C467C6" w:rsidP="00C467C6">
            <w:pPr>
              <w:tabs>
                <w:tab w:val="decimal" w:pos="1304"/>
              </w:tabs>
              <w:rPr>
                <w:rFonts w:asciiTheme="majorBidi" w:hAnsiTheme="majorBidi" w:cstheme="majorBidi"/>
                <w:sz w:val="28"/>
                <w:szCs w:val="28"/>
              </w:rPr>
            </w:pPr>
            <w:r w:rsidRPr="00724257">
              <w:rPr>
                <w:rFonts w:asciiTheme="majorBidi" w:hAnsiTheme="majorBidi" w:cstheme="majorBidi"/>
                <w:sz w:val="28"/>
                <w:szCs w:val="28"/>
              </w:rPr>
              <w:t>32,025,713</w:t>
            </w:r>
          </w:p>
        </w:tc>
        <w:tc>
          <w:tcPr>
            <w:tcW w:w="1530" w:type="dxa"/>
            <w:tcBorders>
              <w:top w:val="nil"/>
              <w:left w:val="nil"/>
              <w:bottom w:val="nil"/>
              <w:right w:val="nil"/>
            </w:tcBorders>
            <w:shd w:val="clear" w:color="auto" w:fill="auto"/>
            <w:noWrap/>
            <w:vAlign w:val="bottom"/>
          </w:tcPr>
          <w:p w14:paraId="3F001851" w14:textId="4660BA30" w:rsidR="00C467C6" w:rsidRPr="00111FE7" w:rsidRDefault="00C467C6" w:rsidP="00C467C6">
            <w:pPr>
              <w:tabs>
                <w:tab w:val="decimal" w:pos="1304"/>
              </w:tabs>
              <w:rPr>
                <w:rFonts w:asciiTheme="majorBidi" w:hAnsiTheme="majorBidi" w:cstheme="majorBidi"/>
                <w:sz w:val="28"/>
                <w:szCs w:val="28"/>
              </w:rPr>
            </w:pPr>
            <w:r w:rsidRPr="00111FE7">
              <w:rPr>
                <w:rFonts w:asciiTheme="majorBidi" w:hAnsiTheme="majorBidi" w:cstheme="majorBidi"/>
                <w:sz w:val="28"/>
                <w:szCs w:val="28"/>
              </w:rPr>
              <w:t>16,442,476</w:t>
            </w:r>
          </w:p>
        </w:tc>
      </w:tr>
      <w:tr w:rsidR="00C467C6" w:rsidRPr="00111FE7" w14:paraId="2B2D5181" w14:textId="77777777" w:rsidTr="00C467C6">
        <w:trPr>
          <w:trHeight w:val="393"/>
        </w:trPr>
        <w:tc>
          <w:tcPr>
            <w:tcW w:w="3062" w:type="dxa"/>
            <w:tcBorders>
              <w:top w:val="nil"/>
              <w:left w:val="nil"/>
              <w:bottom w:val="nil"/>
              <w:right w:val="nil"/>
            </w:tcBorders>
            <w:shd w:val="clear" w:color="auto" w:fill="auto"/>
            <w:noWrap/>
            <w:vAlign w:val="bottom"/>
          </w:tcPr>
          <w:p w14:paraId="2D479DB6" w14:textId="7E47B7AC" w:rsidR="00C467C6" w:rsidRPr="00111FE7" w:rsidRDefault="00C467C6" w:rsidP="00C467C6">
            <w:pPr>
              <w:rPr>
                <w:rFonts w:asciiTheme="majorBidi" w:hAnsiTheme="majorBidi" w:cstheme="majorBidi"/>
                <w:sz w:val="28"/>
                <w:szCs w:val="28"/>
              </w:rPr>
            </w:pPr>
            <w:r w:rsidRPr="00111FE7">
              <w:rPr>
                <w:rFonts w:asciiTheme="majorBidi" w:hAnsiTheme="majorBidi" w:cstheme="majorBidi"/>
                <w:sz w:val="28"/>
                <w:szCs w:val="28"/>
                <w:u w:val="single"/>
              </w:rPr>
              <w:t>Less</w:t>
            </w:r>
            <w:r w:rsidRPr="00111FE7">
              <w:rPr>
                <w:rFonts w:asciiTheme="majorBidi" w:hAnsiTheme="majorBidi" w:cstheme="majorBidi"/>
                <w:sz w:val="28"/>
                <w:szCs w:val="28"/>
              </w:rPr>
              <w:t xml:space="preserve"> </w:t>
            </w:r>
            <w:r>
              <w:rPr>
                <w:rFonts w:asciiTheme="majorBidi" w:hAnsiTheme="majorBidi" w:cstheme="majorBidi"/>
                <w:sz w:val="28"/>
                <w:szCs w:val="28"/>
              </w:rPr>
              <w:t xml:space="preserve">Credit </w:t>
            </w:r>
            <w:r w:rsidRPr="00111FE7">
              <w:rPr>
                <w:rFonts w:asciiTheme="majorBidi" w:hAnsiTheme="majorBidi" w:cstheme="majorBidi"/>
                <w:sz w:val="28"/>
                <w:szCs w:val="28"/>
              </w:rPr>
              <w:t>loss allowance</w:t>
            </w:r>
          </w:p>
        </w:tc>
        <w:tc>
          <w:tcPr>
            <w:tcW w:w="1566" w:type="dxa"/>
            <w:shd w:val="clear" w:color="auto" w:fill="auto"/>
            <w:noWrap/>
            <w:vAlign w:val="bottom"/>
          </w:tcPr>
          <w:p w14:paraId="2F7A1D92" w14:textId="1786F5B3" w:rsidR="00C467C6" w:rsidRPr="00111FE7" w:rsidRDefault="00C467C6" w:rsidP="00C467C6">
            <w:pPr>
              <w:pBdr>
                <w:bottom w:val="single" w:sz="4" w:space="1" w:color="auto"/>
              </w:pBdr>
              <w:tabs>
                <w:tab w:val="decimal" w:pos="1304"/>
              </w:tabs>
              <w:rPr>
                <w:rFonts w:asciiTheme="majorBidi" w:hAnsiTheme="majorBidi" w:cstheme="majorBidi"/>
                <w:sz w:val="28"/>
                <w:szCs w:val="28"/>
              </w:rPr>
            </w:pPr>
            <w:r w:rsidRPr="009146DF">
              <w:rPr>
                <w:rFonts w:asciiTheme="majorBidi" w:hAnsiTheme="majorBidi" w:cstheme="majorBidi"/>
                <w:sz w:val="28"/>
                <w:szCs w:val="28"/>
              </w:rPr>
              <w:t>(26,071,916)</w:t>
            </w:r>
          </w:p>
        </w:tc>
        <w:tc>
          <w:tcPr>
            <w:tcW w:w="1530" w:type="dxa"/>
            <w:tcBorders>
              <w:top w:val="nil"/>
              <w:left w:val="nil"/>
              <w:bottom w:val="nil"/>
              <w:right w:val="nil"/>
            </w:tcBorders>
            <w:shd w:val="clear" w:color="auto" w:fill="auto"/>
            <w:noWrap/>
            <w:vAlign w:val="bottom"/>
          </w:tcPr>
          <w:p w14:paraId="7ACD2454" w14:textId="0C8BB944" w:rsidR="00C467C6" w:rsidRPr="00111FE7" w:rsidRDefault="00C467C6" w:rsidP="00C467C6">
            <w:pPr>
              <w:pBdr>
                <w:bottom w:val="single" w:sz="4" w:space="1" w:color="auto"/>
              </w:pBdr>
              <w:tabs>
                <w:tab w:val="decimal" w:pos="1304"/>
              </w:tabs>
              <w:rPr>
                <w:rFonts w:asciiTheme="majorBidi" w:hAnsiTheme="majorBidi" w:cstheme="majorBidi"/>
                <w:sz w:val="28"/>
                <w:szCs w:val="28"/>
              </w:rPr>
            </w:pPr>
            <w:r w:rsidRPr="00111FE7">
              <w:rPr>
                <w:rFonts w:asciiTheme="majorBidi" w:hAnsiTheme="majorBidi" w:cstheme="majorBidi"/>
                <w:sz w:val="28"/>
                <w:szCs w:val="28"/>
              </w:rPr>
              <w:t>(11,114,696)</w:t>
            </w:r>
          </w:p>
        </w:tc>
        <w:tc>
          <w:tcPr>
            <w:tcW w:w="1575" w:type="dxa"/>
            <w:shd w:val="clear" w:color="auto" w:fill="auto"/>
            <w:noWrap/>
            <w:vAlign w:val="bottom"/>
          </w:tcPr>
          <w:p w14:paraId="2AF7B6DC" w14:textId="668976F5" w:rsidR="00C467C6" w:rsidRPr="00111FE7" w:rsidRDefault="00C467C6" w:rsidP="00C467C6">
            <w:pPr>
              <w:pBdr>
                <w:bottom w:val="single" w:sz="4" w:space="1" w:color="auto"/>
              </w:pBdr>
              <w:tabs>
                <w:tab w:val="decimal" w:pos="1304"/>
              </w:tabs>
              <w:rPr>
                <w:rFonts w:asciiTheme="majorBidi" w:hAnsiTheme="majorBidi" w:cstheme="majorBidi"/>
                <w:sz w:val="28"/>
                <w:szCs w:val="28"/>
              </w:rPr>
            </w:pPr>
            <w:r w:rsidRPr="009146DF">
              <w:rPr>
                <w:rFonts w:asciiTheme="majorBidi" w:hAnsiTheme="majorBidi" w:cstheme="majorBidi"/>
                <w:sz w:val="28"/>
                <w:szCs w:val="28"/>
              </w:rPr>
              <w:t>(26,071,916)</w:t>
            </w:r>
          </w:p>
        </w:tc>
        <w:tc>
          <w:tcPr>
            <w:tcW w:w="1530" w:type="dxa"/>
            <w:tcBorders>
              <w:top w:val="nil"/>
              <w:left w:val="nil"/>
              <w:bottom w:val="nil"/>
              <w:right w:val="nil"/>
            </w:tcBorders>
            <w:shd w:val="clear" w:color="auto" w:fill="auto"/>
            <w:noWrap/>
            <w:vAlign w:val="bottom"/>
          </w:tcPr>
          <w:p w14:paraId="7C2ED1A3" w14:textId="4C998226" w:rsidR="00C467C6" w:rsidRPr="00111FE7" w:rsidRDefault="00C467C6" w:rsidP="00C467C6">
            <w:pPr>
              <w:pBdr>
                <w:bottom w:val="single" w:sz="4" w:space="1" w:color="auto"/>
              </w:pBdr>
              <w:tabs>
                <w:tab w:val="decimal" w:pos="1304"/>
              </w:tabs>
              <w:rPr>
                <w:rFonts w:asciiTheme="majorBidi" w:hAnsiTheme="majorBidi" w:cstheme="majorBidi"/>
                <w:sz w:val="28"/>
                <w:szCs w:val="28"/>
              </w:rPr>
            </w:pPr>
            <w:r w:rsidRPr="00111FE7">
              <w:rPr>
                <w:rFonts w:asciiTheme="majorBidi" w:hAnsiTheme="majorBidi" w:cstheme="majorBidi"/>
                <w:sz w:val="28"/>
                <w:szCs w:val="28"/>
              </w:rPr>
              <w:t>(11,114,696)</w:t>
            </w:r>
          </w:p>
        </w:tc>
      </w:tr>
      <w:tr w:rsidR="00C467C6" w:rsidRPr="00111FE7" w14:paraId="43AA0E6C" w14:textId="77777777" w:rsidTr="00C467C6">
        <w:trPr>
          <w:trHeight w:val="393"/>
        </w:trPr>
        <w:tc>
          <w:tcPr>
            <w:tcW w:w="3062" w:type="dxa"/>
            <w:tcBorders>
              <w:top w:val="nil"/>
              <w:left w:val="nil"/>
              <w:bottom w:val="nil"/>
              <w:right w:val="nil"/>
            </w:tcBorders>
            <w:shd w:val="clear" w:color="auto" w:fill="auto"/>
            <w:noWrap/>
            <w:vAlign w:val="bottom"/>
          </w:tcPr>
          <w:p w14:paraId="5D1EBC58" w14:textId="77777777" w:rsidR="00C467C6" w:rsidRPr="00111FE7" w:rsidRDefault="00C467C6" w:rsidP="00C467C6">
            <w:pPr>
              <w:rPr>
                <w:rFonts w:asciiTheme="majorBidi" w:hAnsiTheme="majorBidi" w:cstheme="majorBidi"/>
                <w:b/>
                <w:bCs/>
                <w:sz w:val="28"/>
                <w:szCs w:val="28"/>
              </w:rPr>
            </w:pPr>
            <w:r w:rsidRPr="00111FE7">
              <w:rPr>
                <w:rFonts w:asciiTheme="majorBidi" w:hAnsiTheme="majorBidi" w:cstheme="majorBidi"/>
                <w:b/>
                <w:bCs/>
                <w:sz w:val="28"/>
                <w:szCs w:val="28"/>
              </w:rPr>
              <w:t xml:space="preserve">Total non-current trade </w:t>
            </w:r>
          </w:p>
          <w:p w14:paraId="0AF71A74" w14:textId="7F2C5C19" w:rsidR="00C467C6" w:rsidRPr="00111FE7" w:rsidRDefault="00C467C6" w:rsidP="00C467C6">
            <w:pPr>
              <w:rPr>
                <w:rFonts w:asciiTheme="majorBidi" w:hAnsiTheme="majorBidi" w:cstheme="majorBidi"/>
                <w:sz w:val="28"/>
                <w:szCs w:val="28"/>
              </w:rPr>
            </w:pPr>
            <w:r w:rsidRPr="00111FE7">
              <w:rPr>
                <w:rFonts w:asciiTheme="majorBidi" w:hAnsiTheme="majorBidi" w:cstheme="majorBidi"/>
                <w:b/>
                <w:bCs/>
                <w:sz w:val="28"/>
                <w:szCs w:val="28"/>
              </w:rPr>
              <w:t xml:space="preserve">   receivables - net</w:t>
            </w:r>
          </w:p>
        </w:tc>
        <w:tc>
          <w:tcPr>
            <w:tcW w:w="1566" w:type="dxa"/>
            <w:shd w:val="clear" w:color="auto" w:fill="auto"/>
            <w:noWrap/>
            <w:vAlign w:val="bottom"/>
          </w:tcPr>
          <w:p w14:paraId="44BE8418" w14:textId="48323EB0" w:rsidR="00C467C6" w:rsidRPr="00111FE7" w:rsidRDefault="00C467C6" w:rsidP="00C467C6">
            <w:pPr>
              <w:pBdr>
                <w:bottom w:val="single" w:sz="4" w:space="1" w:color="auto"/>
              </w:pBdr>
              <w:tabs>
                <w:tab w:val="decimal" w:pos="1304"/>
              </w:tabs>
              <w:rPr>
                <w:rFonts w:asciiTheme="majorBidi" w:hAnsiTheme="majorBidi" w:cstheme="majorBidi"/>
                <w:sz w:val="28"/>
                <w:szCs w:val="28"/>
              </w:rPr>
            </w:pPr>
            <w:r w:rsidRPr="009146DF">
              <w:rPr>
                <w:rFonts w:asciiTheme="majorBidi" w:hAnsiTheme="majorBidi" w:cstheme="majorBidi"/>
                <w:sz w:val="28"/>
                <w:szCs w:val="28"/>
              </w:rPr>
              <w:t>5,953,797</w:t>
            </w:r>
          </w:p>
        </w:tc>
        <w:tc>
          <w:tcPr>
            <w:tcW w:w="1530" w:type="dxa"/>
            <w:tcBorders>
              <w:top w:val="nil"/>
              <w:left w:val="nil"/>
              <w:bottom w:val="nil"/>
              <w:right w:val="nil"/>
            </w:tcBorders>
            <w:shd w:val="clear" w:color="auto" w:fill="auto"/>
            <w:noWrap/>
            <w:vAlign w:val="bottom"/>
          </w:tcPr>
          <w:p w14:paraId="5BDE7026" w14:textId="5224DD77" w:rsidR="00C467C6" w:rsidRPr="00111FE7" w:rsidRDefault="00C467C6" w:rsidP="00C467C6">
            <w:pPr>
              <w:pBdr>
                <w:bottom w:val="single" w:sz="4" w:space="1" w:color="auto"/>
              </w:pBdr>
              <w:tabs>
                <w:tab w:val="decimal" w:pos="1304"/>
              </w:tabs>
              <w:rPr>
                <w:rFonts w:asciiTheme="majorBidi" w:hAnsiTheme="majorBidi" w:cstheme="majorBidi"/>
                <w:sz w:val="28"/>
                <w:szCs w:val="28"/>
              </w:rPr>
            </w:pPr>
            <w:r w:rsidRPr="00DD33F6">
              <w:rPr>
                <w:sz w:val="28"/>
                <w:szCs w:val="28"/>
              </w:rPr>
              <w:t>5,327,780</w:t>
            </w:r>
          </w:p>
        </w:tc>
        <w:tc>
          <w:tcPr>
            <w:tcW w:w="1575" w:type="dxa"/>
            <w:shd w:val="clear" w:color="auto" w:fill="auto"/>
            <w:noWrap/>
            <w:vAlign w:val="bottom"/>
          </w:tcPr>
          <w:p w14:paraId="7F813D10" w14:textId="74F937A6" w:rsidR="00C467C6" w:rsidRPr="00111FE7" w:rsidRDefault="00C467C6" w:rsidP="00C467C6">
            <w:pPr>
              <w:pBdr>
                <w:bottom w:val="single" w:sz="4" w:space="1" w:color="auto"/>
              </w:pBdr>
              <w:tabs>
                <w:tab w:val="decimal" w:pos="1304"/>
              </w:tabs>
              <w:rPr>
                <w:rFonts w:asciiTheme="majorBidi" w:hAnsiTheme="majorBidi" w:cstheme="majorBidi"/>
                <w:sz w:val="28"/>
                <w:szCs w:val="28"/>
              </w:rPr>
            </w:pPr>
            <w:r w:rsidRPr="009146DF">
              <w:rPr>
                <w:rFonts w:asciiTheme="majorBidi" w:hAnsiTheme="majorBidi" w:cstheme="majorBidi"/>
                <w:sz w:val="28"/>
                <w:szCs w:val="28"/>
              </w:rPr>
              <w:t>5,953,797</w:t>
            </w:r>
          </w:p>
        </w:tc>
        <w:tc>
          <w:tcPr>
            <w:tcW w:w="1530" w:type="dxa"/>
            <w:tcBorders>
              <w:top w:val="nil"/>
              <w:left w:val="nil"/>
              <w:bottom w:val="nil"/>
              <w:right w:val="nil"/>
            </w:tcBorders>
            <w:shd w:val="clear" w:color="auto" w:fill="auto"/>
            <w:noWrap/>
            <w:vAlign w:val="bottom"/>
          </w:tcPr>
          <w:p w14:paraId="1C109829" w14:textId="07AF342A" w:rsidR="00C467C6" w:rsidRPr="00111FE7" w:rsidRDefault="00C467C6" w:rsidP="00C467C6">
            <w:pPr>
              <w:pBdr>
                <w:bottom w:val="single" w:sz="4" w:space="1" w:color="auto"/>
              </w:pBdr>
              <w:tabs>
                <w:tab w:val="decimal" w:pos="1304"/>
              </w:tabs>
              <w:rPr>
                <w:rFonts w:asciiTheme="majorBidi" w:hAnsiTheme="majorBidi" w:cstheme="majorBidi"/>
                <w:sz w:val="28"/>
                <w:szCs w:val="28"/>
              </w:rPr>
            </w:pPr>
            <w:r w:rsidRPr="00111FE7">
              <w:rPr>
                <w:rFonts w:asciiTheme="majorBidi" w:hAnsiTheme="majorBidi" w:cstheme="majorBidi"/>
                <w:sz w:val="28"/>
                <w:szCs w:val="28"/>
              </w:rPr>
              <w:t>5,327,780</w:t>
            </w:r>
          </w:p>
        </w:tc>
      </w:tr>
      <w:tr w:rsidR="00C467C6" w:rsidRPr="00111FE7" w14:paraId="112C100F" w14:textId="77777777" w:rsidTr="00C467C6">
        <w:trPr>
          <w:trHeight w:val="393"/>
        </w:trPr>
        <w:tc>
          <w:tcPr>
            <w:tcW w:w="3062" w:type="dxa"/>
            <w:tcBorders>
              <w:top w:val="nil"/>
              <w:left w:val="nil"/>
              <w:bottom w:val="nil"/>
              <w:right w:val="nil"/>
            </w:tcBorders>
            <w:shd w:val="clear" w:color="auto" w:fill="auto"/>
            <w:noWrap/>
            <w:vAlign w:val="bottom"/>
          </w:tcPr>
          <w:p w14:paraId="66690625" w14:textId="63D62D01" w:rsidR="00C467C6" w:rsidRPr="00111FE7" w:rsidRDefault="00C467C6" w:rsidP="00C467C6">
            <w:pPr>
              <w:rPr>
                <w:rFonts w:asciiTheme="majorBidi" w:hAnsiTheme="majorBidi" w:cstheme="majorBidi"/>
                <w:sz w:val="28"/>
                <w:szCs w:val="28"/>
              </w:rPr>
            </w:pPr>
            <w:r w:rsidRPr="00111FE7">
              <w:rPr>
                <w:rFonts w:asciiTheme="majorBidi" w:hAnsiTheme="majorBidi" w:cstheme="majorBidi"/>
                <w:b/>
                <w:bCs/>
                <w:sz w:val="28"/>
                <w:szCs w:val="28"/>
              </w:rPr>
              <w:t>Total current trade receivables - net</w:t>
            </w:r>
          </w:p>
        </w:tc>
        <w:tc>
          <w:tcPr>
            <w:tcW w:w="1566" w:type="dxa"/>
            <w:shd w:val="clear" w:color="auto" w:fill="auto"/>
            <w:noWrap/>
            <w:vAlign w:val="bottom"/>
          </w:tcPr>
          <w:p w14:paraId="661DAE67" w14:textId="4B639322" w:rsidR="00C467C6" w:rsidRPr="00111FE7" w:rsidRDefault="00FA6073" w:rsidP="00C467C6">
            <w:pPr>
              <w:pBdr>
                <w:bottom w:val="single" w:sz="4" w:space="1" w:color="auto"/>
              </w:pBdr>
              <w:tabs>
                <w:tab w:val="decimal" w:pos="1304"/>
              </w:tabs>
              <w:rPr>
                <w:rFonts w:asciiTheme="majorBidi" w:hAnsiTheme="majorBidi" w:cstheme="majorBidi"/>
                <w:sz w:val="28"/>
                <w:szCs w:val="28"/>
              </w:rPr>
            </w:pPr>
            <w:r w:rsidRPr="00FA6073">
              <w:rPr>
                <w:rFonts w:asciiTheme="majorBidi" w:hAnsiTheme="majorBidi" w:cstheme="majorBidi"/>
                <w:sz w:val="28"/>
                <w:szCs w:val="28"/>
              </w:rPr>
              <w:t>541,688,947</w:t>
            </w:r>
          </w:p>
        </w:tc>
        <w:tc>
          <w:tcPr>
            <w:tcW w:w="1530" w:type="dxa"/>
            <w:tcBorders>
              <w:top w:val="nil"/>
              <w:left w:val="nil"/>
              <w:bottom w:val="nil"/>
              <w:right w:val="nil"/>
            </w:tcBorders>
            <w:shd w:val="clear" w:color="auto" w:fill="auto"/>
            <w:noWrap/>
            <w:vAlign w:val="bottom"/>
          </w:tcPr>
          <w:p w14:paraId="1BB89404" w14:textId="5716178D" w:rsidR="00C467C6" w:rsidRPr="00111FE7" w:rsidRDefault="00C467C6" w:rsidP="00C467C6">
            <w:pPr>
              <w:pBdr>
                <w:bottom w:val="single" w:sz="4" w:space="1" w:color="auto"/>
              </w:pBdr>
              <w:tabs>
                <w:tab w:val="decimal" w:pos="1304"/>
              </w:tabs>
              <w:rPr>
                <w:rFonts w:asciiTheme="majorBidi" w:hAnsiTheme="majorBidi" w:cstheme="majorBidi"/>
                <w:sz w:val="28"/>
                <w:szCs w:val="28"/>
              </w:rPr>
            </w:pPr>
            <w:r w:rsidRPr="00111FE7">
              <w:rPr>
                <w:rFonts w:asciiTheme="majorBidi" w:hAnsiTheme="majorBidi" w:cstheme="majorBidi"/>
                <w:sz w:val="28"/>
                <w:szCs w:val="28"/>
              </w:rPr>
              <w:t>579,389,897</w:t>
            </w:r>
          </w:p>
        </w:tc>
        <w:tc>
          <w:tcPr>
            <w:tcW w:w="1575" w:type="dxa"/>
            <w:shd w:val="clear" w:color="auto" w:fill="auto"/>
            <w:noWrap/>
            <w:vAlign w:val="bottom"/>
          </w:tcPr>
          <w:p w14:paraId="131314D4" w14:textId="47CCA57C" w:rsidR="00C467C6" w:rsidRPr="00111FE7" w:rsidRDefault="00C467C6" w:rsidP="00C467C6">
            <w:pPr>
              <w:pBdr>
                <w:bottom w:val="single" w:sz="4" w:space="1" w:color="auto"/>
              </w:pBdr>
              <w:tabs>
                <w:tab w:val="decimal" w:pos="1304"/>
              </w:tabs>
              <w:rPr>
                <w:rFonts w:asciiTheme="majorBidi" w:hAnsiTheme="majorBidi" w:cstheme="majorBidi"/>
                <w:sz w:val="28"/>
                <w:szCs w:val="28"/>
              </w:rPr>
            </w:pPr>
            <w:r w:rsidRPr="000916BD">
              <w:rPr>
                <w:rFonts w:asciiTheme="majorBidi" w:hAnsiTheme="majorBidi" w:cstheme="majorBidi"/>
                <w:sz w:val="28"/>
                <w:szCs w:val="28"/>
              </w:rPr>
              <w:t>523,919,210</w:t>
            </w:r>
          </w:p>
        </w:tc>
        <w:tc>
          <w:tcPr>
            <w:tcW w:w="1530" w:type="dxa"/>
            <w:tcBorders>
              <w:top w:val="nil"/>
              <w:left w:val="nil"/>
              <w:bottom w:val="nil"/>
              <w:right w:val="nil"/>
            </w:tcBorders>
            <w:shd w:val="clear" w:color="auto" w:fill="auto"/>
            <w:noWrap/>
            <w:vAlign w:val="bottom"/>
          </w:tcPr>
          <w:p w14:paraId="5E12C568" w14:textId="0F6B9B94" w:rsidR="00C467C6" w:rsidRPr="00111FE7" w:rsidRDefault="00C467C6" w:rsidP="00C467C6">
            <w:pPr>
              <w:pBdr>
                <w:bottom w:val="single" w:sz="4" w:space="1" w:color="auto"/>
              </w:pBdr>
              <w:tabs>
                <w:tab w:val="decimal" w:pos="1304"/>
              </w:tabs>
              <w:rPr>
                <w:rFonts w:asciiTheme="majorBidi" w:hAnsiTheme="majorBidi" w:cstheme="majorBidi"/>
                <w:sz w:val="28"/>
                <w:szCs w:val="28"/>
              </w:rPr>
            </w:pPr>
            <w:r w:rsidRPr="00111FE7">
              <w:rPr>
                <w:rFonts w:asciiTheme="majorBidi" w:hAnsiTheme="majorBidi" w:cstheme="majorBidi"/>
                <w:sz w:val="28"/>
                <w:szCs w:val="28"/>
              </w:rPr>
              <w:t>572,336,293</w:t>
            </w:r>
          </w:p>
        </w:tc>
      </w:tr>
    </w:tbl>
    <w:p w14:paraId="5811E3CF" w14:textId="77777777" w:rsidR="00E10120" w:rsidRPr="00111FE7" w:rsidRDefault="00E10120">
      <w:pPr>
        <w:rPr>
          <w:rFonts w:asciiTheme="majorBidi" w:hAnsiTheme="majorBidi" w:cstheme="majorBidi"/>
        </w:rPr>
      </w:pPr>
    </w:p>
    <w:p w14:paraId="415D6A0B" w14:textId="77777777" w:rsidR="00E10120" w:rsidRPr="00111FE7" w:rsidRDefault="00E10120">
      <w:pPr>
        <w:rPr>
          <w:rFonts w:asciiTheme="majorBidi" w:hAnsiTheme="majorBidi" w:cstheme="majorBidi"/>
        </w:rPr>
      </w:pPr>
    </w:p>
    <w:p w14:paraId="37BA0CC7" w14:textId="77777777" w:rsidR="00E10120" w:rsidRPr="00111FE7" w:rsidRDefault="00E10120">
      <w:pPr>
        <w:rPr>
          <w:rFonts w:asciiTheme="majorBidi" w:hAnsiTheme="majorBidi" w:cstheme="majorBidi"/>
        </w:rPr>
      </w:pPr>
    </w:p>
    <w:p w14:paraId="7788ED88" w14:textId="77777777" w:rsidR="00E10120" w:rsidRPr="00111FE7" w:rsidRDefault="00E10120">
      <w:pPr>
        <w:rPr>
          <w:rFonts w:asciiTheme="majorBidi" w:hAnsiTheme="majorBidi" w:cstheme="majorBidi"/>
        </w:rPr>
      </w:pPr>
    </w:p>
    <w:tbl>
      <w:tblPr>
        <w:tblW w:w="9263" w:type="dxa"/>
        <w:tblInd w:w="567" w:type="dxa"/>
        <w:tblCellMar>
          <w:left w:w="57" w:type="dxa"/>
          <w:right w:w="57" w:type="dxa"/>
        </w:tblCellMar>
        <w:tblLook w:val="04A0" w:firstRow="1" w:lastRow="0" w:firstColumn="1" w:lastColumn="0" w:noHBand="0" w:noVBand="1"/>
      </w:tblPr>
      <w:tblGrid>
        <w:gridCol w:w="3062"/>
        <w:gridCol w:w="1566"/>
        <w:gridCol w:w="1530"/>
        <w:gridCol w:w="1575"/>
        <w:gridCol w:w="1530"/>
      </w:tblGrid>
      <w:tr w:rsidR="00E10120" w:rsidRPr="00111FE7" w14:paraId="0547A2A1" w14:textId="77777777" w:rsidTr="00E10120">
        <w:trPr>
          <w:trHeight w:val="445"/>
        </w:trPr>
        <w:tc>
          <w:tcPr>
            <w:tcW w:w="3062" w:type="dxa"/>
            <w:tcBorders>
              <w:top w:val="nil"/>
              <w:left w:val="nil"/>
              <w:bottom w:val="nil"/>
              <w:right w:val="nil"/>
            </w:tcBorders>
            <w:shd w:val="clear" w:color="auto" w:fill="auto"/>
            <w:noWrap/>
            <w:vAlign w:val="bottom"/>
            <w:hideMark/>
          </w:tcPr>
          <w:p w14:paraId="6B46A229" w14:textId="77777777" w:rsidR="00E10120" w:rsidRPr="00111FE7" w:rsidRDefault="00E10120" w:rsidP="00E10120">
            <w:pPr>
              <w:jc w:val="center"/>
              <w:rPr>
                <w:rFonts w:asciiTheme="majorBidi" w:hAnsiTheme="majorBidi" w:cstheme="majorBidi"/>
                <w:sz w:val="28"/>
                <w:szCs w:val="28"/>
              </w:rPr>
            </w:pPr>
          </w:p>
        </w:tc>
        <w:tc>
          <w:tcPr>
            <w:tcW w:w="6201" w:type="dxa"/>
            <w:gridSpan w:val="4"/>
            <w:tcBorders>
              <w:top w:val="nil"/>
              <w:left w:val="nil"/>
              <w:right w:val="nil"/>
            </w:tcBorders>
            <w:shd w:val="clear" w:color="auto" w:fill="auto"/>
            <w:noWrap/>
            <w:vAlign w:val="bottom"/>
            <w:hideMark/>
          </w:tcPr>
          <w:p w14:paraId="0FC7F67C" w14:textId="77777777" w:rsidR="00E10120" w:rsidRPr="00111FE7" w:rsidRDefault="00E10120" w:rsidP="00E10120">
            <w:pPr>
              <w:pBdr>
                <w:bottom w:val="single" w:sz="4" w:space="0" w:color="auto"/>
              </w:pBdr>
              <w:jc w:val="center"/>
              <w:rPr>
                <w:rFonts w:asciiTheme="majorBidi" w:hAnsiTheme="majorBidi" w:cstheme="majorBidi"/>
                <w:sz w:val="28"/>
                <w:szCs w:val="28"/>
              </w:rPr>
            </w:pPr>
            <w:r w:rsidRPr="00111FE7">
              <w:rPr>
                <w:rFonts w:asciiTheme="majorBidi" w:hAnsiTheme="majorBidi" w:cstheme="majorBidi"/>
                <w:color w:val="000000"/>
                <w:sz w:val="28"/>
                <w:szCs w:val="28"/>
              </w:rPr>
              <w:t>Unit: Baht</w:t>
            </w:r>
          </w:p>
        </w:tc>
      </w:tr>
      <w:tr w:rsidR="00E10120" w:rsidRPr="00111FE7" w14:paraId="0EE76CE9" w14:textId="77777777" w:rsidTr="001621B6">
        <w:trPr>
          <w:trHeight w:val="393"/>
        </w:trPr>
        <w:tc>
          <w:tcPr>
            <w:tcW w:w="3062" w:type="dxa"/>
            <w:tcBorders>
              <w:top w:val="nil"/>
              <w:left w:val="nil"/>
              <w:bottom w:val="nil"/>
              <w:right w:val="nil"/>
            </w:tcBorders>
            <w:shd w:val="clear" w:color="auto" w:fill="auto"/>
            <w:noWrap/>
            <w:vAlign w:val="bottom"/>
            <w:hideMark/>
          </w:tcPr>
          <w:p w14:paraId="2836BB14" w14:textId="77777777" w:rsidR="00E10120" w:rsidRPr="00111FE7" w:rsidRDefault="00E10120" w:rsidP="00E10120">
            <w:pPr>
              <w:jc w:val="center"/>
              <w:rPr>
                <w:rFonts w:asciiTheme="majorBidi" w:hAnsiTheme="majorBidi" w:cstheme="majorBidi"/>
                <w:sz w:val="28"/>
                <w:szCs w:val="28"/>
              </w:rPr>
            </w:pPr>
          </w:p>
        </w:tc>
        <w:tc>
          <w:tcPr>
            <w:tcW w:w="3096" w:type="dxa"/>
            <w:gridSpan w:val="2"/>
            <w:tcBorders>
              <w:top w:val="nil"/>
              <w:left w:val="nil"/>
              <w:right w:val="nil"/>
            </w:tcBorders>
            <w:shd w:val="clear" w:color="auto" w:fill="auto"/>
            <w:noWrap/>
            <w:vAlign w:val="bottom"/>
            <w:hideMark/>
          </w:tcPr>
          <w:p w14:paraId="56B3B7C5" w14:textId="77777777" w:rsidR="00E10120" w:rsidRPr="00111FE7" w:rsidRDefault="00E10120" w:rsidP="00E10120">
            <w:pPr>
              <w:pBdr>
                <w:bottom w:val="single" w:sz="4" w:space="0" w:color="auto"/>
              </w:pBdr>
              <w:jc w:val="center"/>
              <w:rPr>
                <w:rFonts w:asciiTheme="majorBidi" w:hAnsiTheme="majorBidi" w:cstheme="majorBidi"/>
                <w:sz w:val="28"/>
                <w:szCs w:val="28"/>
              </w:rPr>
            </w:pPr>
            <w:r w:rsidRPr="00111FE7">
              <w:rPr>
                <w:rFonts w:asciiTheme="majorBidi" w:hAnsiTheme="majorBidi" w:cstheme="majorBidi"/>
                <w:sz w:val="28"/>
                <w:szCs w:val="28"/>
              </w:rPr>
              <w:t>Consolidated financial statements</w:t>
            </w:r>
          </w:p>
        </w:tc>
        <w:tc>
          <w:tcPr>
            <w:tcW w:w="3105" w:type="dxa"/>
            <w:gridSpan w:val="2"/>
            <w:tcBorders>
              <w:top w:val="nil"/>
              <w:left w:val="nil"/>
              <w:right w:val="nil"/>
            </w:tcBorders>
            <w:shd w:val="clear" w:color="auto" w:fill="auto"/>
            <w:noWrap/>
            <w:vAlign w:val="bottom"/>
            <w:hideMark/>
          </w:tcPr>
          <w:p w14:paraId="479DE1AC" w14:textId="77777777" w:rsidR="00E10120" w:rsidRPr="00111FE7" w:rsidRDefault="00E10120" w:rsidP="00E10120">
            <w:pPr>
              <w:pBdr>
                <w:bottom w:val="single" w:sz="4" w:space="0" w:color="auto"/>
              </w:pBdr>
              <w:jc w:val="center"/>
              <w:rPr>
                <w:rFonts w:asciiTheme="majorBidi" w:hAnsiTheme="majorBidi" w:cstheme="majorBidi"/>
                <w:sz w:val="28"/>
                <w:szCs w:val="28"/>
              </w:rPr>
            </w:pPr>
            <w:r w:rsidRPr="00111FE7">
              <w:rPr>
                <w:rFonts w:asciiTheme="majorBidi" w:hAnsiTheme="majorBidi" w:cstheme="majorBidi"/>
                <w:sz w:val="28"/>
                <w:szCs w:val="28"/>
              </w:rPr>
              <w:t>Separate financial statements</w:t>
            </w:r>
          </w:p>
        </w:tc>
      </w:tr>
      <w:tr w:rsidR="00E10120" w:rsidRPr="00111FE7" w14:paraId="3D39B57B" w14:textId="77777777" w:rsidTr="00DA59C7">
        <w:trPr>
          <w:trHeight w:val="393"/>
        </w:trPr>
        <w:tc>
          <w:tcPr>
            <w:tcW w:w="3062" w:type="dxa"/>
            <w:tcBorders>
              <w:top w:val="nil"/>
              <w:left w:val="nil"/>
              <w:bottom w:val="nil"/>
              <w:right w:val="nil"/>
            </w:tcBorders>
            <w:shd w:val="clear" w:color="auto" w:fill="auto"/>
            <w:noWrap/>
            <w:vAlign w:val="bottom"/>
            <w:hideMark/>
          </w:tcPr>
          <w:p w14:paraId="5F49EFEC" w14:textId="77777777" w:rsidR="00E10120" w:rsidRPr="00111FE7" w:rsidRDefault="00E10120" w:rsidP="00E10120">
            <w:pPr>
              <w:jc w:val="center"/>
              <w:rPr>
                <w:rFonts w:asciiTheme="majorBidi" w:hAnsiTheme="majorBidi" w:cstheme="majorBidi"/>
                <w:sz w:val="28"/>
                <w:szCs w:val="28"/>
              </w:rPr>
            </w:pPr>
          </w:p>
        </w:tc>
        <w:tc>
          <w:tcPr>
            <w:tcW w:w="1566" w:type="dxa"/>
            <w:tcBorders>
              <w:top w:val="nil"/>
              <w:left w:val="nil"/>
              <w:right w:val="nil"/>
            </w:tcBorders>
            <w:shd w:val="clear" w:color="auto" w:fill="auto"/>
            <w:noWrap/>
            <w:vAlign w:val="bottom"/>
          </w:tcPr>
          <w:p w14:paraId="3286234D" w14:textId="59E6B2DB" w:rsidR="00E10120" w:rsidRPr="00111FE7" w:rsidRDefault="00DA59C7" w:rsidP="00E10120">
            <w:pPr>
              <w:pBdr>
                <w:bottom w:val="single" w:sz="4" w:space="1" w:color="auto"/>
              </w:pBdr>
              <w:jc w:val="center"/>
              <w:rPr>
                <w:rFonts w:asciiTheme="majorBidi" w:hAnsiTheme="majorBidi" w:cstheme="majorBidi"/>
                <w:spacing w:val="-4"/>
                <w:sz w:val="28"/>
                <w:szCs w:val="28"/>
              </w:rPr>
            </w:pPr>
            <w:r>
              <w:rPr>
                <w:rFonts w:asciiTheme="majorBidi" w:hAnsiTheme="majorBidi" w:cstheme="majorBidi"/>
                <w:spacing w:val="-4"/>
                <w:sz w:val="28"/>
                <w:szCs w:val="28"/>
              </w:rPr>
              <w:t>2021</w:t>
            </w:r>
          </w:p>
        </w:tc>
        <w:tc>
          <w:tcPr>
            <w:tcW w:w="1530" w:type="dxa"/>
            <w:tcBorders>
              <w:top w:val="nil"/>
              <w:left w:val="nil"/>
              <w:right w:val="nil"/>
            </w:tcBorders>
            <w:shd w:val="clear" w:color="auto" w:fill="auto"/>
            <w:noWrap/>
            <w:vAlign w:val="bottom"/>
          </w:tcPr>
          <w:p w14:paraId="5F051065" w14:textId="026865A9" w:rsidR="00E10120" w:rsidRPr="00111FE7" w:rsidRDefault="00DA59C7" w:rsidP="00E10120">
            <w:pPr>
              <w:pBdr>
                <w:bottom w:val="single" w:sz="4" w:space="1" w:color="auto"/>
              </w:pBdr>
              <w:jc w:val="center"/>
              <w:rPr>
                <w:rFonts w:asciiTheme="majorBidi" w:hAnsiTheme="majorBidi" w:cstheme="majorBidi"/>
                <w:spacing w:val="-6"/>
                <w:sz w:val="28"/>
                <w:szCs w:val="28"/>
              </w:rPr>
            </w:pPr>
            <w:r>
              <w:rPr>
                <w:rFonts w:asciiTheme="majorBidi" w:hAnsiTheme="majorBidi" w:cstheme="majorBidi"/>
                <w:spacing w:val="-6"/>
                <w:sz w:val="28"/>
                <w:szCs w:val="28"/>
              </w:rPr>
              <w:t>2020</w:t>
            </w:r>
          </w:p>
        </w:tc>
        <w:tc>
          <w:tcPr>
            <w:tcW w:w="1575" w:type="dxa"/>
            <w:tcBorders>
              <w:top w:val="nil"/>
              <w:left w:val="nil"/>
              <w:right w:val="nil"/>
            </w:tcBorders>
            <w:shd w:val="clear" w:color="auto" w:fill="auto"/>
            <w:noWrap/>
            <w:vAlign w:val="bottom"/>
          </w:tcPr>
          <w:p w14:paraId="6052E136" w14:textId="7A10BFA9" w:rsidR="00E10120" w:rsidRPr="00111FE7" w:rsidRDefault="00DA59C7" w:rsidP="00E10120">
            <w:pPr>
              <w:pBdr>
                <w:bottom w:val="single" w:sz="4" w:space="1" w:color="auto"/>
              </w:pBdr>
              <w:jc w:val="center"/>
              <w:rPr>
                <w:rFonts w:asciiTheme="majorBidi" w:hAnsiTheme="majorBidi" w:cstheme="majorBidi"/>
                <w:spacing w:val="-4"/>
                <w:sz w:val="28"/>
                <w:szCs w:val="28"/>
              </w:rPr>
            </w:pPr>
            <w:r>
              <w:rPr>
                <w:rFonts w:asciiTheme="majorBidi" w:hAnsiTheme="majorBidi" w:cstheme="majorBidi"/>
                <w:spacing w:val="-4"/>
                <w:sz w:val="28"/>
                <w:szCs w:val="28"/>
              </w:rPr>
              <w:t>2021</w:t>
            </w:r>
          </w:p>
        </w:tc>
        <w:tc>
          <w:tcPr>
            <w:tcW w:w="1530" w:type="dxa"/>
            <w:tcBorders>
              <w:top w:val="nil"/>
              <w:left w:val="nil"/>
              <w:right w:val="nil"/>
            </w:tcBorders>
            <w:shd w:val="clear" w:color="auto" w:fill="auto"/>
            <w:noWrap/>
            <w:vAlign w:val="bottom"/>
          </w:tcPr>
          <w:p w14:paraId="6696AB62" w14:textId="6F95AA3C" w:rsidR="00E10120" w:rsidRPr="00111FE7" w:rsidRDefault="00DA59C7" w:rsidP="00E10120">
            <w:pPr>
              <w:pBdr>
                <w:bottom w:val="single" w:sz="4" w:space="1" w:color="auto"/>
              </w:pBdr>
              <w:jc w:val="center"/>
              <w:rPr>
                <w:rFonts w:asciiTheme="majorBidi" w:hAnsiTheme="majorBidi" w:cstheme="majorBidi"/>
                <w:spacing w:val="-6"/>
                <w:sz w:val="28"/>
                <w:szCs w:val="28"/>
              </w:rPr>
            </w:pPr>
            <w:r>
              <w:rPr>
                <w:rFonts w:asciiTheme="majorBidi" w:hAnsiTheme="majorBidi" w:cstheme="majorBidi"/>
                <w:spacing w:val="-6"/>
                <w:sz w:val="28"/>
                <w:szCs w:val="28"/>
              </w:rPr>
              <w:t>2020</w:t>
            </w:r>
          </w:p>
        </w:tc>
      </w:tr>
      <w:tr w:rsidR="00E10120" w:rsidRPr="00111FE7" w14:paraId="7A7DA52C" w14:textId="77777777" w:rsidTr="00367B4D">
        <w:trPr>
          <w:trHeight w:val="393"/>
        </w:trPr>
        <w:tc>
          <w:tcPr>
            <w:tcW w:w="3062" w:type="dxa"/>
            <w:tcBorders>
              <w:top w:val="nil"/>
              <w:left w:val="nil"/>
              <w:bottom w:val="nil"/>
              <w:right w:val="nil"/>
            </w:tcBorders>
            <w:shd w:val="clear" w:color="auto" w:fill="auto"/>
            <w:noWrap/>
            <w:vAlign w:val="bottom"/>
          </w:tcPr>
          <w:p w14:paraId="6175F7EF" w14:textId="06B066F0" w:rsidR="00E10120" w:rsidRPr="00111FE7" w:rsidRDefault="00E10120" w:rsidP="00E10120">
            <w:pPr>
              <w:rPr>
                <w:rFonts w:asciiTheme="majorBidi" w:hAnsiTheme="majorBidi" w:cstheme="majorBidi"/>
                <w:b/>
                <w:bCs/>
                <w:sz w:val="28"/>
                <w:szCs w:val="28"/>
              </w:rPr>
            </w:pPr>
            <w:r w:rsidRPr="00111FE7">
              <w:rPr>
                <w:rFonts w:asciiTheme="majorBidi" w:hAnsiTheme="majorBidi" w:cstheme="majorBidi"/>
                <w:b/>
                <w:bCs/>
                <w:sz w:val="28"/>
                <w:szCs w:val="28"/>
              </w:rPr>
              <w:t>Other current receivables</w:t>
            </w:r>
          </w:p>
        </w:tc>
        <w:tc>
          <w:tcPr>
            <w:tcW w:w="1566" w:type="dxa"/>
            <w:shd w:val="clear" w:color="auto" w:fill="auto"/>
            <w:noWrap/>
            <w:vAlign w:val="bottom"/>
          </w:tcPr>
          <w:p w14:paraId="05B574CD" w14:textId="77777777" w:rsidR="00E10120" w:rsidRPr="00111FE7" w:rsidRDefault="00E10120" w:rsidP="00E10120">
            <w:pPr>
              <w:tabs>
                <w:tab w:val="decimal" w:pos="1304"/>
              </w:tabs>
              <w:rPr>
                <w:rFonts w:asciiTheme="majorBidi" w:hAnsiTheme="majorBidi" w:cstheme="majorBidi"/>
                <w:sz w:val="28"/>
                <w:szCs w:val="28"/>
              </w:rPr>
            </w:pPr>
          </w:p>
        </w:tc>
        <w:tc>
          <w:tcPr>
            <w:tcW w:w="1530" w:type="dxa"/>
            <w:tcBorders>
              <w:top w:val="nil"/>
              <w:left w:val="nil"/>
              <w:bottom w:val="nil"/>
              <w:right w:val="nil"/>
            </w:tcBorders>
            <w:shd w:val="clear" w:color="auto" w:fill="auto"/>
            <w:noWrap/>
            <w:vAlign w:val="bottom"/>
          </w:tcPr>
          <w:p w14:paraId="1D4EA24F" w14:textId="77777777" w:rsidR="00E10120" w:rsidRPr="00111FE7" w:rsidRDefault="00E10120" w:rsidP="00E10120">
            <w:pPr>
              <w:tabs>
                <w:tab w:val="decimal" w:pos="1304"/>
              </w:tabs>
              <w:rPr>
                <w:rFonts w:asciiTheme="majorBidi" w:hAnsiTheme="majorBidi" w:cstheme="majorBidi"/>
                <w:sz w:val="28"/>
                <w:szCs w:val="28"/>
              </w:rPr>
            </w:pPr>
          </w:p>
        </w:tc>
        <w:tc>
          <w:tcPr>
            <w:tcW w:w="1575" w:type="dxa"/>
            <w:shd w:val="clear" w:color="auto" w:fill="auto"/>
            <w:noWrap/>
            <w:vAlign w:val="bottom"/>
          </w:tcPr>
          <w:p w14:paraId="6CB56F43" w14:textId="77777777" w:rsidR="00E10120" w:rsidRPr="00111FE7" w:rsidRDefault="00E10120" w:rsidP="00E10120">
            <w:pPr>
              <w:tabs>
                <w:tab w:val="decimal" w:pos="1304"/>
              </w:tabs>
              <w:rPr>
                <w:rFonts w:asciiTheme="majorBidi" w:hAnsiTheme="majorBidi" w:cstheme="majorBidi"/>
                <w:sz w:val="28"/>
                <w:szCs w:val="28"/>
              </w:rPr>
            </w:pPr>
          </w:p>
        </w:tc>
        <w:tc>
          <w:tcPr>
            <w:tcW w:w="1530" w:type="dxa"/>
            <w:tcBorders>
              <w:top w:val="nil"/>
              <w:left w:val="nil"/>
              <w:bottom w:val="nil"/>
              <w:right w:val="nil"/>
            </w:tcBorders>
            <w:shd w:val="clear" w:color="auto" w:fill="auto"/>
            <w:noWrap/>
            <w:vAlign w:val="bottom"/>
          </w:tcPr>
          <w:p w14:paraId="077A50E2" w14:textId="77777777" w:rsidR="00E10120" w:rsidRPr="00111FE7" w:rsidRDefault="00E10120" w:rsidP="00E10120">
            <w:pPr>
              <w:tabs>
                <w:tab w:val="decimal" w:pos="1304"/>
              </w:tabs>
              <w:rPr>
                <w:rFonts w:asciiTheme="majorBidi" w:hAnsiTheme="majorBidi" w:cstheme="majorBidi"/>
                <w:sz w:val="28"/>
                <w:szCs w:val="28"/>
              </w:rPr>
            </w:pPr>
          </w:p>
        </w:tc>
      </w:tr>
      <w:tr w:rsidR="00C467C6" w:rsidRPr="00111FE7" w14:paraId="2D1A0DD5" w14:textId="77777777" w:rsidTr="00C467C6">
        <w:trPr>
          <w:trHeight w:val="393"/>
        </w:trPr>
        <w:tc>
          <w:tcPr>
            <w:tcW w:w="3062" w:type="dxa"/>
            <w:tcBorders>
              <w:top w:val="nil"/>
              <w:left w:val="nil"/>
              <w:bottom w:val="nil"/>
              <w:right w:val="nil"/>
            </w:tcBorders>
            <w:shd w:val="clear" w:color="auto" w:fill="auto"/>
            <w:noWrap/>
            <w:vAlign w:val="bottom"/>
            <w:hideMark/>
          </w:tcPr>
          <w:p w14:paraId="2A33A335" w14:textId="77777777" w:rsidR="00C467C6" w:rsidRPr="00111FE7" w:rsidRDefault="00C467C6" w:rsidP="00C467C6">
            <w:pPr>
              <w:rPr>
                <w:rFonts w:asciiTheme="majorBidi" w:hAnsiTheme="majorBidi" w:cstheme="majorBidi"/>
                <w:sz w:val="28"/>
                <w:szCs w:val="28"/>
              </w:rPr>
            </w:pPr>
            <w:r w:rsidRPr="00111FE7">
              <w:rPr>
                <w:rFonts w:asciiTheme="majorBidi" w:hAnsiTheme="majorBidi" w:cstheme="majorBidi"/>
                <w:sz w:val="28"/>
                <w:szCs w:val="28"/>
              </w:rPr>
              <w:t xml:space="preserve">   Advance payments</w:t>
            </w:r>
          </w:p>
        </w:tc>
        <w:tc>
          <w:tcPr>
            <w:tcW w:w="1566" w:type="dxa"/>
            <w:shd w:val="clear" w:color="auto" w:fill="auto"/>
            <w:noWrap/>
          </w:tcPr>
          <w:p w14:paraId="1A0900F9" w14:textId="7092AAC2" w:rsidR="00C467C6" w:rsidRPr="00111FE7" w:rsidRDefault="00C467C6" w:rsidP="00C467C6">
            <w:pPr>
              <w:tabs>
                <w:tab w:val="decimal" w:pos="1304"/>
              </w:tabs>
              <w:rPr>
                <w:rFonts w:asciiTheme="majorBidi" w:hAnsiTheme="majorBidi" w:cstheme="majorBidi"/>
                <w:sz w:val="28"/>
                <w:szCs w:val="28"/>
              </w:rPr>
            </w:pPr>
            <w:r w:rsidRPr="00C467C6">
              <w:rPr>
                <w:rFonts w:asciiTheme="majorBidi" w:hAnsiTheme="majorBidi" w:cstheme="majorBidi"/>
                <w:sz w:val="28"/>
                <w:szCs w:val="28"/>
              </w:rPr>
              <w:t>2,539,811</w:t>
            </w:r>
          </w:p>
        </w:tc>
        <w:tc>
          <w:tcPr>
            <w:tcW w:w="1530" w:type="dxa"/>
            <w:tcBorders>
              <w:top w:val="nil"/>
              <w:left w:val="nil"/>
              <w:bottom w:val="nil"/>
              <w:right w:val="nil"/>
            </w:tcBorders>
            <w:shd w:val="clear" w:color="auto" w:fill="auto"/>
            <w:noWrap/>
            <w:vAlign w:val="bottom"/>
            <w:hideMark/>
          </w:tcPr>
          <w:p w14:paraId="66770654" w14:textId="38F33980" w:rsidR="00C467C6" w:rsidRPr="00111FE7" w:rsidRDefault="00C467C6" w:rsidP="00C467C6">
            <w:pPr>
              <w:tabs>
                <w:tab w:val="decimal" w:pos="1304"/>
              </w:tabs>
              <w:rPr>
                <w:rFonts w:asciiTheme="majorBidi" w:hAnsiTheme="majorBidi" w:cstheme="majorBidi"/>
                <w:sz w:val="28"/>
                <w:szCs w:val="28"/>
              </w:rPr>
            </w:pPr>
            <w:r w:rsidRPr="00111FE7">
              <w:rPr>
                <w:rFonts w:asciiTheme="majorBidi" w:hAnsiTheme="majorBidi" w:cstheme="majorBidi"/>
                <w:sz w:val="28"/>
                <w:szCs w:val="28"/>
              </w:rPr>
              <w:t>2,093,292</w:t>
            </w:r>
          </w:p>
        </w:tc>
        <w:tc>
          <w:tcPr>
            <w:tcW w:w="1575" w:type="dxa"/>
            <w:shd w:val="clear" w:color="auto" w:fill="auto"/>
            <w:noWrap/>
          </w:tcPr>
          <w:p w14:paraId="7F3AB55B" w14:textId="51134D9D" w:rsidR="00C467C6" w:rsidRPr="00111FE7" w:rsidRDefault="00C467C6" w:rsidP="00C467C6">
            <w:pPr>
              <w:tabs>
                <w:tab w:val="decimal" w:pos="1304"/>
              </w:tabs>
              <w:rPr>
                <w:rFonts w:asciiTheme="majorBidi" w:hAnsiTheme="majorBidi" w:cstheme="majorBidi"/>
                <w:sz w:val="28"/>
                <w:szCs w:val="28"/>
              </w:rPr>
            </w:pPr>
            <w:r w:rsidRPr="00C467C6">
              <w:rPr>
                <w:rFonts w:asciiTheme="majorBidi" w:hAnsiTheme="majorBidi" w:cstheme="majorBidi"/>
                <w:sz w:val="28"/>
                <w:szCs w:val="28"/>
              </w:rPr>
              <w:t>2,539,811</w:t>
            </w:r>
          </w:p>
        </w:tc>
        <w:tc>
          <w:tcPr>
            <w:tcW w:w="1530" w:type="dxa"/>
            <w:tcBorders>
              <w:top w:val="nil"/>
              <w:left w:val="nil"/>
              <w:bottom w:val="nil"/>
              <w:right w:val="nil"/>
            </w:tcBorders>
            <w:shd w:val="clear" w:color="auto" w:fill="auto"/>
            <w:noWrap/>
            <w:vAlign w:val="bottom"/>
            <w:hideMark/>
          </w:tcPr>
          <w:p w14:paraId="0A4C5308" w14:textId="0FE5F2D3" w:rsidR="00C467C6" w:rsidRPr="00111FE7" w:rsidRDefault="00C467C6" w:rsidP="00C467C6">
            <w:pPr>
              <w:tabs>
                <w:tab w:val="decimal" w:pos="1304"/>
              </w:tabs>
              <w:rPr>
                <w:rFonts w:asciiTheme="majorBidi" w:hAnsiTheme="majorBidi" w:cstheme="majorBidi"/>
                <w:sz w:val="28"/>
                <w:szCs w:val="28"/>
              </w:rPr>
            </w:pPr>
            <w:r w:rsidRPr="00111FE7">
              <w:rPr>
                <w:rFonts w:asciiTheme="majorBidi" w:hAnsiTheme="majorBidi" w:cstheme="majorBidi"/>
                <w:sz w:val="28"/>
                <w:szCs w:val="28"/>
              </w:rPr>
              <w:t>2,093,292</w:t>
            </w:r>
          </w:p>
        </w:tc>
      </w:tr>
      <w:tr w:rsidR="00C467C6" w:rsidRPr="00111FE7" w14:paraId="09314B87" w14:textId="77777777" w:rsidTr="00C467C6">
        <w:trPr>
          <w:trHeight w:val="393"/>
        </w:trPr>
        <w:tc>
          <w:tcPr>
            <w:tcW w:w="3062" w:type="dxa"/>
            <w:tcBorders>
              <w:top w:val="nil"/>
              <w:left w:val="nil"/>
              <w:bottom w:val="nil"/>
              <w:right w:val="nil"/>
            </w:tcBorders>
            <w:shd w:val="clear" w:color="auto" w:fill="auto"/>
            <w:noWrap/>
            <w:vAlign w:val="bottom"/>
            <w:hideMark/>
          </w:tcPr>
          <w:p w14:paraId="5B91797F" w14:textId="77777777" w:rsidR="00C467C6" w:rsidRPr="00111FE7" w:rsidRDefault="00C467C6" w:rsidP="00C467C6">
            <w:pPr>
              <w:rPr>
                <w:rFonts w:asciiTheme="majorBidi" w:hAnsiTheme="majorBidi" w:cstheme="majorBidi"/>
                <w:sz w:val="28"/>
                <w:szCs w:val="28"/>
              </w:rPr>
            </w:pPr>
            <w:r w:rsidRPr="00111FE7">
              <w:rPr>
                <w:rFonts w:asciiTheme="majorBidi" w:hAnsiTheme="majorBidi" w:cstheme="majorBidi"/>
                <w:sz w:val="28"/>
                <w:szCs w:val="28"/>
              </w:rPr>
              <w:t xml:space="preserve">   Deposit receivables</w:t>
            </w:r>
          </w:p>
        </w:tc>
        <w:tc>
          <w:tcPr>
            <w:tcW w:w="1566" w:type="dxa"/>
            <w:shd w:val="clear" w:color="auto" w:fill="auto"/>
            <w:noWrap/>
          </w:tcPr>
          <w:p w14:paraId="76EEE429" w14:textId="45ADB9B4" w:rsidR="00C467C6" w:rsidRPr="00111FE7" w:rsidRDefault="00C467C6" w:rsidP="00C467C6">
            <w:pPr>
              <w:tabs>
                <w:tab w:val="decimal" w:pos="1304"/>
              </w:tabs>
              <w:rPr>
                <w:rFonts w:asciiTheme="majorBidi" w:hAnsiTheme="majorBidi" w:cstheme="majorBidi"/>
                <w:sz w:val="28"/>
                <w:szCs w:val="28"/>
              </w:rPr>
            </w:pPr>
            <w:r w:rsidRPr="00C467C6">
              <w:rPr>
                <w:rFonts w:asciiTheme="majorBidi" w:hAnsiTheme="majorBidi" w:cstheme="majorBidi"/>
                <w:sz w:val="28"/>
                <w:szCs w:val="28"/>
              </w:rPr>
              <w:t>35,604,812</w:t>
            </w:r>
          </w:p>
        </w:tc>
        <w:tc>
          <w:tcPr>
            <w:tcW w:w="1530" w:type="dxa"/>
            <w:tcBorders>
              <w:top w:val="nil"/>
              <w:left w:val="nil"/>
              <w:bottom w:val="nil"/>
              <w:right w:val="nil"/>
            </w:tcBorders>
            <w:shd w:val="clear" w:color="auto" w:fill="auto"/>
            <w:noWrap/>
            <w:vAlign w:val="bottom"/>
            <w:hideMark/>
          </w:tcPr>
          <w:p w14:paraId="45B3EFBB" w14:textId="5AE66977" w:rsidR="00C467C6" w:rsidRPr="00111FE7" w:rsidRDefault="00C467C6" w:rsidP="00C467C6">
            <w:pPr>
              <w:tabs>
                <w:tab w:val="decimal" w:pos="1304"/>
              </w:tabs>
              <w:rPr>
                <w:rFonts w:asciiTheme="majorBidi" w:hAnsiTheme="majorBidi" w:cstheme="majorBidi"/>
                <w:sz w:val="28"/>
                <w:szCs w:val="28"/>
              </w:rPr>
            </w:pPr>
            <w:r w:rsidRPr="00111FE7">
              <w:rPr>
                <w:rFonts w:asciiTheme="majorBidi" w:hAnsiTheme="majorBidi" w:cstheme="majorBidi"/>
                <w:sz w:val="28"/>
                <w:szCs w:val="28"/>
              </w:rPr>
              <w:t>29,036,824</w:t>
            </w:r>
          </w:p>
        </w:tc>
        <w:tc>
          <w:tcPr>
            <w:tcW w:w="1575" w:type="dxa"/>
            <w:shd w:val="clear" w:color="auto" w:fill="auto"/>
            <w:noWrap/>
          </w:tcPr>
          <w:p w14:paraId="2300B612" w14:textId="6C957106" w:rsidR="00C467C6" w:rsidRPr="00111FE7" w:rsidRDefault="00C467C6" w:rsidP="00C467C6">
            <w:pPr>
              <w:tabs>
                <w:tab w:val="decimal" w:pos="1304"/>
              </w:tabs>
              <w:rPr>
                <w:rFonts w:asciiTheme="majorBidi" w:hAnsiTheme="majorBidi" w:cstheme="majorBidi"/>
                <w:sz w:val="28"/>
                <w:szCs w:val="28"/>
              </w:rPr>
            </w:pPr>
            <w:r w:rsidRPr="00C467C6">
              <w:rPr>
                <w:rFonts w:asciiTheme="majorBidi" w:hAnsiTheme="majorBidi" w:cstheme="majorBidi"/>
                <w:sz w:val="28"/>
                <w:szCs w:val="28"/>
              </w:rPr>
              <w:t>27,382,212</w:t>
            </w:r>
          </w:p>
        </w:tc>
        <w:tc>
          <w:tcPr>
            <w:tcW w:w="1530" w:type="dxa"/>
            <w:tcBorders>
              <w:top w:val="nil"/>
              <w:left w:val="nil"/>
              <w:bottom w:val="nil"/>
              <w:right w:val="nil"/>
            </w:tcBorders>
            <w:shd w:val="clear" w:color="auto" w:fill="auto"/>
            <w:noWrap/>
            <w:vAlign w:val="bottom"/>
            <w:hideMark/>
          </w:tcPr>
          <w:p w14:paraId="6D55A1E9" w14:textId="03F24FA5" w:rsidR="00C467C6" w:rsidRPr="00111FE7" w:rsidRDefault="00C467C6" w:rsidP="00C467C6">
            <w:pPr>
              <w:tabs>
                <w:tab w:val="decimal" w:pos="1304"/>
              </w:tabs>
              <w:rPr>
                <w:rFonts w:asciiTheme="majorBidi" w:hAnsiTheme="majorBidi" w:cstheme="majorBidi"/>
                <w:sz w:val="28"/>
                <w:szCs w:val="28"/>
              </w:rPr>
            </w:pPr>
            <w:r w:rsidRPr="00111FE7">
              <w:rPr>
                <w:rFonts w:asciiTheme="majorBidi" w:hAnsiTheme="majorBidi" w:cstheme="majorBidi"/>
                <w:sz w:val="28"/>
                <w:szCs w:val="28"/>
              </w:rPr>
              <w:t>29,033,724</w:t>
            </w:r>
          </w:p>
        </w:tc>
      </w:tr>
      <w:tr w:rsidR="00C467C6" w:rsidRPr="00111FE7" w14:paraId="0FCF4ECC" w14:textId="77777777" w:rsidTr="00C467C6">
        <w:trPr>
          <w:trHeight w:val="393"/>
        </w:trPr>
        <w:tc>
          <w:tcPr>
            <w:tcW w:w="3062" w:type="dxa"/>
            <w:tcBorders>
              <w:top w:val="nil"/>
              <w:left w:val="nil"/>
              <w:bottom w:val="nil"/>
              <w:right w:val="nil"/>
            </w:tcBorders>
            <w:shd w:val="clear" w:color="auto" w:fill="auto"/>
            <w:noWrap/>
            <w:vAlign w:val="center"/>
            <w:hideMark/>
          </w:tcPr>
          <w:p w14:paraId="432B3277" w14:textId="77777777" w:rsidR="00C467C6" w:rsidRPr="00111FE7" w:rsidRDefault="00C467C6" w:rsidP="00C467C6">
            <w:pPr>
              <w:rPr>
                <w:rFonts w:asciiTheme="majorBidi" w:hAnsiTheme="majorBidi" w:cstheme="majorBidi"/>
                <w:sz w:val="28"/>
                <w:szCs w:val="28"/>
              </w:rPr>
            </w:pPr>
            <w:r w:rsidRPr="00111FE7">
              <w:rPr>
                <w:rFonts w:asciiTheme="majorBidi" w:hAnsiTheme="majorBidi" w:cstheme="majorBidi"/>
                <w:sz w:val="28"/>
                <w:szCs w:val="28"/>
              </w:rPr>
              <w:t xml:space="preserve">   Advance payment for goods</w:t>
            </w:r>
          </w:p>
        </w:tc>
        <w:tc>
          <w:tcPr>
            <w:tcW w:w="1566" w:type="dxa"/>
            <w:shd w:val="clear" w:color="auto" w:fill="auto"/>
            <w:noWrap/>
          </w:tcPr>
          <w:p w14:paraId="6B3BD073" w14:textId="34BA1784" w:rsidR="00C467C6" w:rsidRPr="00111FE7" w:rsidRDefault="00C467C6" w:rsidP="00C467C6">
            <w:pPr>
              <w:tabs>
                <w:tab w:val="decimal" w:pos="1304"/>
              </w:tabs>
              <w:rPr>
                <w:rFonts w:asciiTheme="majorBidi" w:hAnsiTheme="majorBidi" w:cstheme="majorBidi"/>
                <w:sz w:val="28"/>
                <w:szCs w:val="28"/>
              </w:rPr>
            </w:pPr>
            <w:r w:rsidRPr="00C467C6">
              <w:rPr>
                <w:rFonts w:asciiTheme="majorBidi" w:hAnsiTheme="majorBidi" w:cstheme="majorBidi"/>
                <w:sz w:val="28"/>
                <w:szCs w:val="28"/>
              </w:rPr>
              <w:t>857,992</w:t>
            </w:r>
          </w:p>
        </w:tc>
        <w:tc>
          <w:tcPr>
            <w:tcW w:w="1530" w:type="dxa"/>
            <w:tcBorders>
              <w:top w:val="nil"/>
              <w:left w:val="nil"/>
              <w:bottom w:val="nil"/>
              <w:right w:val="nil"/>
            </w:tcBorders>
            <w:shd w:val="clear" w:color="auto" w:fill="auto"/>
            <w:noWrap/>
            <w:vAlign w:val="bottom"/>
            <w:hideMark/>
          </w:tcPr>
          <w:p w14:paraId="70B8C815" w14:textId="510E23F7" w:rsidR="00C467C6" w:rsidRPr="00111FE7" w:rsidRDefault="00C467C6" w:rsidP="00C467C6">
            <w:pPr>
              <w:tabs>
                <w:tab w:val="decimal" w:pos="1304"/>
              </w:tabs>
              <w:rPr>
                <w:rFonts w:asciiTheme="majorBidi" w:hAnsiTheme="majorBidi" w:cstheme="majorBidi"/>
                <w:sz w:val="28"/>
                <w:szCs w:val="28"/>
              </w:rPr>
            </w:pPr>
            <w:r w:rsidRPr="00111FE7">
              <w:rPr>
                <w:rFonts w:asciiTheme="majorBidi" w:hAnsiTheme="majorBidi" w:cstheme="majorBidi"/>
                <w:sz w:val="28"/>
                <w:szCs w:val="28"/>
              </w:rPr>
              <w:t>1,027,986</w:t>
            </w:r>
          </w:p>
        </w:tc>
        <w:tc>
          <w:tcPr>
            <w:tcW w:w="1575" w:type="dxa"/>
            <w:shd w:val="clear" w:color="auto" w:fill="auto"/>
            <w:noWrap/>
          </w:tcPr>
          <w:p w14:paraId="7BE0B4A7" w14:textId="3C1DF016" w:rsidR="00C467C6" w:rsidRPr="00111FE7" w:rsidRDefault="00C467C6" w:rsidP="00C467C6">
            <w:pPr>
              <w:tabs>
                <w:tab w:val="decimal" w:pos="1304"/>
              </w:tabs>
              <w:rPr>
                <w:rFonts w:asciiTheme="majorBidi" w:hAnsiTheme="majorBidi" w:cstheme="majorBidi"/>
                <w:sz w:val="28"/>
                <w:szCs w:val="28"/>
              </w:rPr>
            </w:pPr>
            <w:r w:rsidRPr="00C467C6">
              <w:rPr>
                <w:rFonts w:asciiTheme="majorBidi" w:hAnsiTheme="majorBidi" w:cstheme="majorBidi"/>
                <w:sz w:val="28"/>
                <w:szCs w:val="28"/>
              </w:rPr>
              <w:t>857,992</w:t>
            </w:r>
          </w:p>
        </w:tc>
        <w:tc>
          <w:tcPr>
            <w:tcW w:w="1530" w:type="dxa"/>
            <w:tcBorders>
              <w:top w:val="nil"/>
              <w:left w:val="nil"/>
              <w:bottom w:val="nil"/>
              <w:right w:val="nil"/>
            </w:tcBorders>
            <w:shd w:val="clear" w:color="auto" w:fill="auto"/>
            <w:noWrap/>
            <w:vAlign w:val="bottom"/>
            <w:hideMark/>
          </w:tcPr>
          <w:p w14:paraId="767F6194" w14:textId="2010FB2B" w:rsidR="00C467C6" w:rsidRPr="00111FE7" w:rsidRDefault="00C467C6" w:rsidP="00C467C6">
            <w:pPr>
              <w:tabs>
                <w:tab w:val="decimal" w:pos="1304"/>
              </w:tabs>
              <w:rPr>
                <w:rFonts w:asciiTheme="majorBidi" w:hAnsiTheme="majorBidi" w:cstheme="majorBidi"/>
                <w:sz w:val="28"/>
                <w:szCs w:val="28"/>
              </w:rPr>
            </w:pPr>
            <w:r w:rsidRPr="00111FE7">
              <w:rPr>
                <w:rFonts w:asciiTheme="majorBidi" w:hAnsiTheme="majorBidi" w:cstheme="majorBidi"/>
                <w:sz w:val="28"/>
                <w:szCs w:val="28"/>
              </w:rPr>
              <w:t>1,027,986</w:t>
            </w:r>
          </w:p>
        </w:tc>
      </w:tr>
      <w:tr w:rsidR="00C467C6" w:rsidRPr="00111FE7" w14:paraId="72C2034B" w14:textId="77777777" w:rsidTr="00C467C6">
        <w:trPr>
          <w:trHeight w:val="393"/>
        </w:trPr>
        <w:tc>
          <w:tcPr>
            <w:tcW w:w="3062" w:type="dxa"/>
            <w:tcBorders>
              <w:top w:val="nil"/>
              <w:left w:val="nil"/>
              <w:bottom w:val="nil"/>
              <w:right w:val="nil"/>
            </w:tcBorders>
            <w:shd w:val="clear" w:color="auto" w:fill="auto"/>
            <w:noWrap/>
            <w:vAlign w:val="center"/>
            <w:hideMark/>
          </w:tcPr>
          <w:p w14:paraId="1F0EAE78" w14:textId="77777777" w:rsidR="00C467C6" w:rsidRPr="00111FE7" w:rsidRDefault="00C467C6" w:rsidP="00C467C6">
            <w:pPr>
              <w:rPr>
                <w:rFonts w:asciiTheme="majorBidi" w:hAnsiTheme="majorBidi" w:cstheme="majorBidi"/>
                <w:sz w:val="28"/>
                <w:szCs w:val="28"/>
              </w:rPr>
            </w:pPr>
            <w:r w:rsidRPr="00111FE7">
              <w:rPr>
                <w:rFonts w:asciiTheme="majorBidi" w:hAnsiTheme="majorBidi" w:cstheme="majorBidi"/>
                <w:sz w:val="28"/>
                <w:szCs w:val="28"/>
              </w:rPr>
              <w:t xml:space="preserve">   Prepaid other expenses</w:t>
            </w:r>
          </w:p>
        </w:tc>
        <w:tc>
          <w:tcPr>
            <w:tcW w:w="1566" w:type="dxa"/>
            <w:shd w:val="clear" w:color="auto" w:fill="auto"/>
            <w:noWrap/>
          </w:tcPr>
          <w:p w14:paraId="1147FA94" w14:textId="6224F6B9" w:rsidR="00C467C6" w:rsidRPr="00111FE7" w:rsidRDefault="00C467C6" w:rsidP="00C467C6">
            <w:pPr>
              <w:tabs>
                <w:tab w:val="decimal" w:pos="1304"/>
              </w:tabs>
              <w:rPr>
                <w:rFonts w:asciiTheme="majorBidi" w:hAnsiTheme="majorBidi" w:cstheme="majorBidi"/>
                <w:sz w:val="28"/>
                <w:szCs w:val="28"/>
              </w:rPr>
            </w:pPr>
            <w:r w:rsidRPr="00C467C6">
              <w:rPr>
                <w:rFonts w:asciiTheme="majorBidi" w:hAnsiTheme="majorBidi" w:cstheme="majorBidi"/>
                <w:sz w:val="28"/>
                <w:szCs w:val="28"/>
              </w:rPr>
              <w:t>2,725,216</w:t>
            </w:r>
          </w:p>
        </w:tc>
        <w:tc>
          <w:tcPr>
            <w:tcW w:w="1530" w:type="dxa"/>
            <w:tcBorders>
              <w:top w:val="nil"/>
              <w:left w:val="nil"/>
              <w:bottom w:val="nil"/>
              <w:right w:val="nil"/>
            </w:tcBorders>
            <w:shd w:val="clear" w:color="auto" w:fill="auto"/>
            <w:noWrap/>
            <w:vAlign w:val="bottom"/>
            <w:hideMark/>
          </w:tcPr>
          <w:p w14:paraId="1164B019" w14:textId="5175E0BE" w:rsidR="00C467C6" w:rsidRPr="00111FE7" w:rsidRDefault="00C467C6" w:rsidP="00C467C6">
            <w:pPr>
              <w:tabs>
                <w:tab w:val="decimal" w:pos="1304"/>
              </w:tabs>
              <w:rPr>
                <w:rFonts w:asciiTheme="majorBidi" w:hAnsiTheme="majorBidi" w:cstheme="majorBidi"/>
                <w:sz w:val="28"/>
                <w:szCs w:val="28"/>
              </w:rPr>
            </w:pPr>
            <w:r w:rsidRPr="00111FE7">
              <w:rPr>
                <w:rFonts w:asciiTheme="majorBidi" w:hAnsiTheme="majorBidi" w:cstheme="majorBidi"/>
                <w:sz w:val="28"/>
                <w:szCs w:val="28"/>
              </w:rPr>
              <w:t>2,493,891</w:t>
            </w:r>
          </w:p>
        </w:tc>
        <w:tc>
          <w:tcPr>
            <w:tcW w:w="1575" w:type="dxa"/>
            <w:shd w:val="clear" w:color="auto" w:fill="auto"/>
            <w:noWrap/>
          </w:tcPr>
          <w:p w14:paraId="5EC468A0" w14:textId="63904E09" w:rsidR="00C467C6" w:rsidRPr="00111FE7" w:rsidRDefault="00C467C6" w:rsidP="00C467C6">
            <w:pPr>
              <w:tabs>
                <w:tab w:val="decimal" w:pos="1304"/>
              </w:tabs>
              <w:rPr>
                <w:rFonts w:asciiTheme="majorBidi" w:hAnsiTheme="majorBidi" w:cstheme="majorBidi"/>
                <w:sz w:val="28"/>
                <w:szCs w:val="28"/>
              </w:rPr>
            </w:pPr>
            <w:r w:rsidRPr="00C467C6">
              <w:rPr>
                <w:rFonts w:asciiTheme="majorBidi" w:hAnsiTheme="majorBidi" w:cstheme="majorBidi"/>
                <w:sz w:val="28"/>
                <w:szCs w:val="28"/>
              </w:rPr>
              <w:t>2,497,972</w:t>
            </w:r>
          </w:p>
        </w:tc>
        <w:tc>
          <w:tcPr>
            <w:tcW w:w="1530" w:type="dxa"/>
            <w:tcBorders>
              <w:top w:val="nil"/>
              <w:left w:val="nil"/>
              <w:bottom w:val="nil"/>
              <w:right w:val="nil"/>
            </w:tcBorders>
            <w:shd w:val="clear" w:color="auto" w:fill="auto"/>
            <w:noWrap/>
            <w:vAlign w:val="bottom"/>
            <w:hideMark/>
          </w:tcPr>
          <w:p w14:paraId="2FEEAF26" w14:textId="0FD77486" w:rsidR="00C467C6" w:rsidRPr="00111FE7" w:rsidRDefault="00C467C6" w:rsidP="00C467C6">
            <w:pPr>
              <w:tabs>
                <w:tab w:val="decimal" w:pos="1304"/>
              </w:tabs>
              <w:rPr>
                <w:rFonts w:asciiTheme="majorBidi" w:hAnsiTheme="majorBidi" w:cstheme="majorBidi"/>
                <w:sz w:val="28"/>
                <w:szCs w:val="28"/>
              </w:rPr>
            </w:pPr>
            <w:r w:rsidRPr="00111FE7">
              <w:rPr>
                <w:rFonts w:asciiTheme="majorBidi" w:hAnsiTheme="majorBidi" w:cstheme="majorBidi"/>
                <w:sz w:val="28"/>
                <w:szCs w:val="28"/>
              </w:rPr>
              <w:t>2,421,391</w:t>
            </w:r>
          </w:p>
        </w:tc>
      </w:tr>
      <w:tr w:rsidR="00C467C6" w:rsidRPr="00111FE7" w14:paraId="0B71F55B" w14:textId="77777777" w:rsidTr="00C467C6">
        <w:trPr>
          <w:trHeight w:val="393"/>
        </w:trPr>
        <w:tc>
          <w:tcPr>
            <w:tcW w:w="3062" w:type="dxa"/>
            <w:tcBorders>
              <w:top w:val="nil"/>
              <w:left w:val="nil"/>
              <w:bottom w:val="nil"/>
              <w:right w:val="nil"/>
            </w:tcBorders>
            <w:shd w:val="clear" w:color="auto" w:fill="auto"/>
            <w:noWrap/>
            <w:vAlign w:val="center"/>
            <w:hideMark/>
          </w:tcPr>
          <w:p w14:paraId="180540D2" w14:textId="77777777" w:rsidR="00C467C6" w:rsidRPr="00111FE7" w:rsidRDefault="00C467C6" w:rsidP="00C467C6">
            <w:pPr>
              <w:rPr>
                <w:rFonts w:asciiTheme="majorBidi" w:hAnsiTheme="majorBidi" w:cstheme="majorBidi"/>
                <w:sz w:val="28"/>
                <w:szCs w:val="28"/>
              </w:rPr>
            </w:pPr>
            <w:r w:rsidRPr="00111FE7">
              <w:rPr>
                <w:rFonts w:asciiTheme="majorBidi" w:hAnsiTheme="majorBidi" w:cstheme="majorBidi"/>
                <w:sz w:val="28"/>
                <w:szCs w:val="28"/>
              </w:rPr>
              <w:t xml:space="preserve">   Accrued interest income</w:t>
            </w:r>
          </w:p>
        </w:tc>
        <w:tc>
          <w:tcPr>
            <w:tcW w:w="1566" w:type="dxa"/>
            <w:shd w:val="clear" w:color="auto" w:fill="auto"/>
            <w:noWrap/>
          </w:tcPr>
          <w:p w14:paraId="1C947369" w14:textId="3F19F3E5" w:rsidR="00C467C6" w:rsidRPr="00111FE7" w:rsidRDefault="00C467C6" w:rsidP="00C467C6">
            <w:pPr>
              <w:tabs>
                <w:tab w:val="decimal" w:pos="1304"/>
              </w:tabs>
              <w:rPr>
                <w:rFonts w:asciiTheme="majorBidi" w:hAnsiTheme="majorBidi" w:cstheme="majorBidi"/>
                <w:sz w:val="28"/>
                <w:szCs w:val="28"/>
              </w:rPr>
            </w:pPr>
            <w:r w:rsidRPr="00C467C6">
              <w:rPr>
                <w:rFonts w:asciiTheme="majorBidi" w:hAnsiTheme="majorBidi" w:cstheme="majorBidi"/>
                <w:sz w:val="28"/>
                <w:szCs w:val="28"/>
              </w:rPr>
              <w:t>2,561,332</w:t>
            </w:r>
          </w:p>
        </w:tc>
        <w:tc>
          <w:tcPr>
            <w:tcW w:w="1530" w:type="dxa"/>
            <w:tcBorders>
              <w:top w:val="nil"/>
              <w:left w:val="nil"/>
              <w:bottom w:val="nil"/>
              <w:right w:val="nil"/>
            </w:tcBorders>
            <w:shd w:val="clear" w:color="auto" w:fill="auto"/>
            <w:noWrap/>
            <w:vAlign w:val="bottom"/>
            <w:hideMark/>
          </w:tcPr>
          <w:p w14:paraId="061C42B0" w14:textId="2862EEDB" w:rsidR="00C467C6" w:rsidRPr="00111FE7" w:rsidRDefault="00C467C6" w:rsidP="00C467C6">
            <w:pPr>
              <w:tabs>
                <w:tab w:val="decimal" w:pos="1304"/>
              </w:tabs>
              <w:rPr>
                <w:rFonts w:asciiTheme="majorBidi" w:hAnsiTheme="majorBidi" w:cstheme="majorBidi"/>
                <w:sz w:val="28"/>
                <w:szCs w:val="28"/>
              </w:rPr>
            </w:pPr>
            <w:r w:rsidRPr="00111FE7">
              <w:rPr>
                <w:rFonts w:asciiTheme="majorBidi" w:hAnsiTheme="majorBidi" w:cstheme="majorBidi"/>
                <w:sz w:val="28"/>
                <w:szCs w:val="28"/>
              </w:rPr>
              <w:t>350,054</w:t>
            </w:r>
          </w:p>
        </w:tc>
        <w:tc>
          <w:tcPr>
            <w:tcW w:w="1575" w:type="dxa"/>
            <w:shd w:val="clear" w:color="auto" w:fill="auto"/>
            <w:noWrap/>
          </w:tcPr>
          <w:p w14:paraId="05370E9E" w14:textId="320EAB80" w:rsidR="00C467C6" w:rsidRPr="00111FE7" w:rsidRDefault="00C467C6" w:rsidP="00C467C6">
            <w:pPr>
              <w:tabs>
                <w:tab w:val="decimal" w:pos="1304"/>
              </w:tabs>
              <w:rPr>
                <w:rFonts w:asciiTheme="majorBidi" w:hAnsiTheme="majorBidi" w:cstheme="majorBidi"/>
                <w:sz w:val="28"/>
                <w:szCs w:val="28"/>
              </w:rPr>
            </w:pPr>
            <w:r w:rsidRPr="00C467C6">
              <w:rPr>
                <w:rFonts w:asciiTheme="majorBidi" w:hAnsiTheme="majorBidi" w:cstheme="majorBidi"/>
                <w:sz w:val="28"/>
                <w:szCs w:val="28"/>
              </w:rPr>
              <w:t>3,305,031</w:t>
            </w:r>
          </w:p>
        </w:tc>
        <w:tc>
          <w:tcPr>
            <w:tcW w:w="1530" w:type="dxa"/>
            <w:tcBorders>
              <w:top w:val="nil"/>
              <w:left w:val="nil"/>
              <w:bottom w:val="nil"/>
              <w:right w:val="nil"/>
            </w:tcBorders>
            <w:shd w:val="clear" w:color="auto" w:fill="auto"/>
            <w:noWrap/>
            <w:vAlign w:val="bottom"/>
            <w:hideMark/>
          </w:tcPr>
          <w:p w14:paraId="2C386B1D" w14:textId="193CE7CC" w:rsidR="00C467C6" w:rsidRPr="00111FE7" w:rsidRDefault="00C467C6" w:rsidP="00C467C6">
            <w:pPr>
              <w:tabs>
                <w:tab w:val="decimal" w:pos="1304"/>
              </w:tabs>
              <w:rPr>
                <w:rFonts w:asciiTheme="majorBidi" w:hAnsiTheme="majorBidi" w:cstheme="majorBidi"/>
                <w:sz w:val="28"/>
                <w:szCs w:val="28"/>
              </w:rPr>
            </w:pPr>
            <w:r w:rsidRPr="00111FE7">
              <w:rPr>
                <w:rFonts w:asciiTheme="majorBidi" w:hAnsiTheme="majorBidi" w:cstheme="majorBidi"/>
                <w:sz w:val="28"/>
                <w:szCs w:val="28"/>
              </w:rPr>
              <w:t>1,093,753</w:t>
            </w:r>
          </w:p>
        </w:tc>
      </w:tr>
      <w:tr w:rsidR="00C467C6" w:rsidRPr="00111FE7" w14:paraId="2EA400DB" w14:textId="77777777" w:rsidTr="00C467C6">
        <w:trPr>
          <w:trHeight w:val="393"/>
        </w:trPr>
        <w:tc>
          <w:tcPr>
            <w:tcW w:w="3062" w:type="dxa"/>
            <w:tcBorders>
              <w:top w:val="nil"/>
              <w:left w:val="nil"/>
              <w:bottom w:val="nil"/>
              <w:right w:val="nil"/>
            </w:tcBorders>
            <w:shd w:val="clear" w:color="auto" w:fill="auto"/>
            <w:noWrap/>
            <w:vAlign w:val="center"/>
            <w:hideMark/>
          </w:tcPr>
          <w:p w14:paraId="2DDE51EB" w14:textId="77777777" w:rsidR="00C467C6" w:rsidRPr="00111FE7" w:rsidRDefault="00C467C6" w:rsidP="00C467C6">
            <w:pPr>
              <w:rPr>
                <w:rFonts w:asciiTheme="majorBidi" w:hAnsiTheme="majorBidi" w:cstheme="majorBidi"/>
                <w:sz w:val="28"/>
                <w:szCs w:val="28"/>
              </w:rPr>
            </w:pPr>
            <w:r w:rsidRPr="00111FE7">
              <w:rPr>
                <w:rFonts w:asciiTheme="majorBidi" w:hAnsiTheme="majorBidi" w:cstheme="majorBidi"/>
                <w:sz w:val="28"/>
                <w:szCs w:val="28"/>
              </w:rPr>
              <w:t xml:space="preserve">   Undued input tax</w:t>
            </w:r>
          </w:p>
        </w:tc>
        <w:tc>
          <w:tcPr>
            <w:tcW w:w="1566" w:type="dxa"/>
            <w:shd w:val="clear" w:color="auto" w:fill="auto"/>
            <w:noWrap/>
          </w:tcPr>
          <w:p w14:paraId="44F95E24" w14:textId="61AE661D" w:rsidR="00C467C6" w:rsidRPr="00111FE7" w:rsidRDefault="00C467C6" w:rsidP="00C467C6">
            <w:pPr>
              <w:tabs>
                <w:tab w:val="decimal" w:pos="1304"/>
              </w:tabs>
              <w:rPr>
                <w:rFonts w:asciiTheme="majorBidi" w:hAnsiTheme="majorBidi" w:cstheme="majorBidi"/>
                <w:sz w:val="28"/>
                <w:szCs w:val="28"/>
              </w:rPr>
            </w:pPr>
            <w:r w:rsidRPr="00C467C6">
              <w:rPr>
                <w:rFonts w:asciiTheme="majorBidi" w:hAnsiTheme="majorBidi" w:cstheme="majorBidi"/>
                <w:sz w:val="28"/>
                <w:szCs w:val="28"/>
              </w:rPr>
              <w:t>1,937,027</w:t>
            </w:r>
          </w:p>
        </w:tc>
        <w:tc>
          <w:tcPr>
            <w:tcW w:w="1530" w:type="dxa"/>
            <w:tcBorders>
              <w:top w:val="nil"/>
              <w:left w:val="nil"/>
              <w:bottom w:val="nil"/>
              <w:right w:val="nil"/>
            </w:tcBorders>
            <w:shd w:val="clear" w:color="auto" w:fill="auto"/>
            <w:noWrap/>
            <w:vAlign w:val="bottom"/>
            <w:hideMark/>
          </w:tcPr>
          <w:p w14:paraId="2D9D66A4" w14:textId="47CACED5" w:rsidR="00C467C6" w:rsidRPr="00111FE7" w:rsidRDefault="00C467C6" w:rsidP="00C467C6">
            <w:pPr>
              <w:tabs>
                <w:tab w:val="decimal" w:pos="1304"/>
              </w:tabs>
              <w:rPr>
                <w:rFonts w:asciiTheme="majorBidi" w:hAnsiTheme="majorBidi" w:cstheme="majorBidi"/>
                <w:sz w:val="28"/>
                <w:szCs w:val="28"/>
              </w:rPr>
            </w:pPr>
            <w:r w:rsidRPr="00111FE7">
              <w:rPr>
                <w:rFonts w:asciiTheme="majorBidi" w:hAnsiTheme="majorBidi" w:cstheme="majorBidi"/>
                <w:sz w:val="28"/>
                <w:szCs w:val="28"/>
              </w:rPr>
              <w:t>5,568,177</w:t>
            </w:r>
          </w:p>
        </w:tc>
        <w:tc>
          <w:tcPr>
            <w:tcW w:w="1575" w:type="dxa"/>
            <w:shd w:val="clear" w:color="auto" w:fill="auto"/>
            <w:noWrap/>
          </w:tcPr>
          <w:p w14:paraId="0A777A12" w14:textId="77D62D7B" w:rsidR="00C467C6" w:rsidRPr="00111FE7" w:rsidRDefault="00C467C6" w:rsidP="00C467C6">
            <w:pPr>
              <w:tabs>
                <w:tab w:val="decimal" w:pos="1304"/>
              </w:tabs>
              <w:rPr>
                <w:rFonts w:asciiTheme="majorBidi" w:hAnsiTheme="majorBidi" w:cstheme="majorBidi"/>
                <w:sz w:val="28"/>
                <w:szCs w:val="28"/>
              </w:rPr>
            </w:pPr>
            <w:r w:rsidRPr="00C467C6">
              <w:rPr>
                <w:rFonts w:asciiTheme="majorBidi" w:hAnsiTheme="majorBidi" w:cstheme="majorBidi"/>
                <w:sz w:val="28"/>
                <w:szCs w:val="28"/>
              </w:rPr>
              <w:t>1,934,886</w:t>
            </w:r>
          </w:p>
        </w:tc>
        <w:tc>
          <w:tcPr>
            <w:tcW w:w="1530" w:type="dxa"/>
            <w:tcBorders>
              <w:top w:val="nil"/>
              <w:left w:val="nil"/>
              <w:bottom w:val="nil"/>
              <w:right w:val="nil"/>
            </w:tcBorders>
            <w:shd w:val="clear" w:color="auto" w:fill="auto"/>
            <w:noWrap/>
            <w:vAlign w:val="bottom"/>
            <w:hideMark/>
          </w:tcPr>
          <w:p w14:paraId="2492CBDF" w14:textId="6F5A25A5" w:rsidR="00C467C6" w:rsidRPr="00111FE7" w:rsidRDefault="00C467C6" w:rsidP="00C467C6">
            <w:pPr>
              <w:tabs>
                <w:tab w:val="decimal" w:pos="1304"/>
              </w:tabs>
              <w:rPr>
                <w:rFonts w:asciiTheme="majorBidi" w:hAnsiTheme="majorBidi" w:cstheme="majorBidi"/>
                <w:sz w:val="28"/>
                <w:szCs w:val="28"/>
              </w:rPr>
            </w:pPr>
            <w:r w:rsidRPr="00111FE7">
              <w:rPr>
                <w:rFonts w:asciiTheme="majorBidi" w:hAnsiTheme="majorBidi" w:cstheme="majorBidi"/>
                <w:sz w:val="28"/>
                <w:szCs w:val="28"/>
              </w:rPr>
              <w:t>5,566,036</w:t>
            </w:r>
          </w:p>
        </w:tc>
      </w:tr>
      <w:tr w:rsidR="00C467C6" w:rsidRPr="00111FE7" w14:paraId="79FC825B" w14:textId="77777777" w:rsidTr="00C467C6">
        <w:trPr>
          <w:trHeight w:val="393"/>
        </w:trPr>
        <w:tc>
          <w:tcPr>
            <w:tcW w:w="3062" w:type="dxa"/>
            <w:tcBorders>
              <w:top w:val="nil"/>
              <w:left w:val="nil"/>
              <w:bottom w:val="nil"/>
              <w:right w:val="nil"/>
            </w:tcBorders>
            <w:shd w:val="clear" w:color="auto" w:fill="auto"/>
            <w:noWrap/>
            <w:vAlign w:val="bottom"/>
            <w:hideMark/>
          </w:tcPr>
          <w:p w14:paraId="64C1990A" w14:textId="77777777" w:rsidR="00C467C6" w:rsidRPr="00111FE7" w:rsidRDefault="00C467C6" w:rsidP="00C467C6">
            <w:pPr>
              <w:rPr>
                <w:rFonts w:asciiTheme="majorBidi" w:hAnsiTheme="majorBidi" w:cstheme="majorBidi"/>
                <w:sz w:val="28"/>
                <w:szCs w:val="28"/>
              </w:rPr>
            </w:pPr>
            <w:r w:rsidRPr="00111FE7">
              <w:rPr>
                <w:rFonts w:asciiTheme="majorBidi" w:hAnsiTheme="majorBidi" w:cstheme="majorBidi"/>
                <w:sz w:val="28"/>
                <w:szCs w:val="28"/>
              </w:rPr>
              <w:t xml:space="preserve">   Revenue Department receivable</w:t>
            </w:r>
          </w:p>
        </w:tc>
        <w:tc>
          <w:tcPr>
            <w:tcW w:w="1566" w:type="dxa"/>
            <w:shd w:val="clear" w:color="auto" w:fill="auto"/>
            <w:noWrap/>
          </w:tcPr>
          <w:p w14:paraId="7218F969" w14:textId="7A906323" w:rsidR="00C467C6" w:rsidRPr="00111FE7" w:rsidRDefault="00C467C6" w:rsidP="00C467C6">
            <w:pPr>
              <w:tabs>
                <w:tab w:val="decimal" w:pos="1304"/>
              </w:tabs>
              <w:rPr>
                <w:rFonts w:asciiTheme="majorBidi" w:hAnsiTheme="majorBidi" w:cstheme="majorBidi"/>
                <w:sz w:val="28"/>
                <w:szCs w:val="28"/>
              </w:rPr>
            </w:pPr>
            <w:r w:rsidRPr="00C467C6">
              <w:rPr>
                <w:rFonts w:asciiTheme="majorBidi" w:hAnsiTheme="majorBidi" w:cstheme="majorBidi"/>
                <w:sz w:val="28"/>
                <w:szCs w:val="28"/>
              </w:rPr>
              <w:t>755,237</w:t>
            </w:r>
          </w:p>
        </w:tc>
        <w:tc>
          <w:tcPr>
            <w:tcW w:w="1530" w:type="dxa"/>
            <w:tcBorders>
              <w:top w:val="nil"/>
              <w:left w:val="nil"/>
              <w:right w:val="nil"/>
            </w:tcBorders>
            <w:shd w:val="clear" w:color="auto" w:fill="auto"/>
            <w:noWrap/>
            <w:vAlign w:val="bottom"/>
            <w:hideMark/>
          </w:tcPr>
          <w:p w14:paraId="432516BF" w14:textId="3C9C1A01" w:rsidR="00C467C6" w:rsidRPr="00111FE7" w:rsidRDefault="00C467C6" w:rsidP="00C467C6">
            <w:pPr>
              <w:tabs>
                <w:tab w:val="decimal" w:pos="1304"/>
              </w:tabs>
              <w:rPr>
                <w:rFonts w:asciiTheme="majorBidi" w:hAnsiTheme="majorBidi" w:cstheme="majorBidi"/>
                <w:sz w:val="28"/>
                <w:szCs w:val="28"/>
              </w:rPr>
            </w:pPr>
            <w:r w:rsidRPr="00111FE7">
              <w:rPr>
                <w:rFonts w:asciiTheme="majorBidi" w:hAnsiTheme="majorBidi" w:cstheme="majorBidi"/>
                <w:sz w:val="28"/>
                <w:szCs w:val="28"/>
              </w:rPr>
              <w:t>498,207</w:t>
            </w:r>
          </w:p>
        </w:tc>
        <w:tc>
          <w:tcPr>
            <w:tcW w:w="1575" w:type="dxa"/>
            <w:shd w:val="clear" w:color="auto" w:fill="auto"/>
            <w:noWrap/>
          </w:tcPr>
          <w:p w14:paraId="00E682EB" w14:textId="6E9BBBAC" w:rsidR="00C467C6" w:rsidRPr="00111FE7" w:rsidRDefault="00C467C6" w:rsidP="00C467C6">
            <w:pPr>
              <w:tabs>
                <w:tab w:val="decimal" w:pos="1304"/>
              </w:tabs>
              <w:rPr>
                <w:rFonts w:asciiTheme="majorBidi" w:hAnsiTheme="majorBidi" w:cstheme="majorBidi"/>
                <w:sz w:val="28"/>
                <w:szCs w:val="28"/>
              </w:rPr>
            </w:pPr>
            <w:r w:rsidRPr="00C467C6">
              <w:rPr>
                <w:rFonts w:asciiTheme="majorBidi" w:hAnsiTheme="majorBidi" w:cstheme="majorBidi"/>
                <w:sz w:val="28"/>
                <w:szCs w:val="28"/>
              </w:rPr>
              <w:t>-</w:t>
            </w:r>
          </w:p>
        </w:tc>
        <w:tc>
          <w:tcPr>
            <w:tcW w:w="1530" w:type="dxa"/>
            <w:tcBorders>
              <w:top w:val="nil"/>
              <w:left w:val="nil"/>
              <w:right w:val="nil"/>
            </w:tcBorders>
            <w:shd w:val="clear" w:color="auto" w:fill="auto"/>
            <w:noWrap/>
            <w:vAlign w:val="bottom"/>
            <w:hideMark/>
          </w:tcPr>
          <w:p w14:paraId="26392992" w14:textId="7B033522" w:rsidR="00C467C6" w:rsidRPr="00111FE7" w:rsidRDefault="00C467C6" w:rsidP="00C467C6">
            <w:pPr>
              <w:tabs>
                <w:tab w:val="decimal" w:pos="1304"/>
              </w:tabs>
              <w:rPr>
                <w:rFonts w:asciiTheme="majorBidi" w:hAnsiTheme="majorBidi" w:cstheme="majorBidi"/>
                <w:sz w:val="28"/>
                <w:szCs w:val="28"/>
              </w:rPr>
            </w:pPr>
            <w:r w:rsidRPr="00111FE7">
              <w:rPr>
                <w:rFonts w:asciiTheme="majorBidi" w:hAnsiTheme="majorBidi" w:cstheme="majorBidi"/>
                <w:sz w:val="28"/>
                <w:szCs w:val="28"/>
              </w:rPr>
              <w:t>-</w:t>
            </w:r>
          </w:p>
        </w:tc>
      </w:tr>
      <w:tr w:rsidR="00C467C6" w:rsidRPr="00111FE7" w14:paraId="31FF220F" w14:textId="77777777" w:rsidTr="00C467C6">
        <w:trPr>
          <w:trHeight w:val="393"/>
        </w:trPr>
        <w:tc>
          <w:tcPr>
            <w:tcW w:w="3062" w:type="dxa"/>
            <w:tcBorders>
              <w:top w:val="nil"/>
              <w:left w:val="nil"/>
              <w:bottom w:val="nil"/>
              <w:right w:val="nil"/>
            </w:tcBorders>
            <w:shd w:val="clear" w:color="auto" w:fill="auto"/>
            <w:noWrap/>
            <w:vAlign w:val="bottom"/>
          </w:tcPr>
          <w:p w14:paraId="6721CADD" w14:textId="77777777" w:rsidR="00C467C6" w:rsidRPr="00111FE7" w:rsidRDefault="00C467C6" w:rsidP="00C467C6">
            <w:pPr>
              <w:rPr>
                <w:rFonts w:asciiTheme="majorBidi" w:hAnsiTheme="majorBidi" w:cstheme="majorBidi"/>
                <w:sz w:val="28"/>
                <w:szCs w:val="28"/>
              </w:rPr>
            </w:pPr>
            <w:r w:rsidRPr="00111FE7">
              <w:rPr>
                <w:rFonts w:asciiTheme="majorBidi" w:hAnsiTheme="majorBidi" w:cstheme="majorBidi"/>
                <w:sz w:val="28"/>
                <w:szCs w:val="28"/>
              </w:rPr>
              <w:t xml:space="preserve">   Advance payment for joint venture*</w:t>
            </w:r>
          </w:p>
        </w:tc>
        <w:tc>
          <w:tcPr>
            <w:tcW w:w="1566" w:type="dxa"/>
            <w:shd w:val="clear" w:color="auto" w:fill="auto"/>
            <w:noWrap/>
          </w:tcPr>
          <w:p w14:paraId="167074CD" w14:textId="1038388B" w:rsidR="00C467C6" w:rsidRPr="00111FE7" w:rsidRDefault="00C467C6" w:rsidP="00C467C6">
            <w:pPr>
              <w:tabs>
                <w:tab w:val="decimal" w:pos="1304"/>
              </w:tabs>
              <w:rPr>
                <w:rFonts w:asciiTheme="majorBidi" w:hAnsiTheme="majorBidi" w:cstheme="majorBidi"/>
                <w:sz w:val="28"/>
                <w:szCs w:val="28"/>
              </w:rPr>
            </w:pPr>
            <w:r w:rsidRPr="00C467C6">
              <w:rPr>
                <w:rFonts w:asciiTheme="majorBidi" w:hAnsiTheme="majorBidi" w:cstheme="majorBidi"/>
                <w:sz w:val="28"/>
                <w:szCs w:val="28"/>
              </w:rPr>
              <w:t>6,000,000</w:t>
            </w:r>
          </w:p>
        </w:tc>
        <w:tc>
          <w:tcPr>
            <w:tcW w:w="1530" w:type="dxa"/>
            <w:tcBorders>
              <w:top w:val="nil"/>
              <w:left w:val="nil"/>
              <w:right w:val="nil"/>
            </w:tcBorders>
            <w:shd w:val="clear" w:color="auto" w:fill="auto"/>
            <w:noWrap/>
            <w:vAlign w:val="bottom"/>
          </w:tcPr>
          <w:p w14:paraId="733DA141" w14:textId="25E6B3BA" w:rsidR="00C467C6" w:rsidRPr="00111FE7" w:rsidRDefault="00C467C6" w:rsidP="00C467C6">
            <w:pPr>
              <w:tabs>
                <w:tab w:val="decimal" w:pos="1304"/>
              </w:tabs>
              <w:rPr>
                <w:rFonts w:asciiTheme="majorBidi" w:hAnsiTheme="majorBidi" w:cstheme="majorBidi"/>
                <w:sz w:val="28"/>
                <w:szCs w:val="28"/>
              </w:rPr>
            </w:pPr>
            <w:r w:rsidRPr="00111FE7">
              <w:rPr>
                <w:rFonts w:asciiTheme="majorBidi" w:hAnsiTheme="majorBidi" w:cstheme="majorBidi"/>
                <w:sz w:val="28"/>
                <w:szCs w:val="28"/>
              </w:rPr>
              <w:t>6,000,000</w:t>
            </w:r>
          </w:p>
        </w:tc>
        <w:tc>
          <w:tcPr>
            <w:tcW w:w="1575" w:type="dxa"/>
            <w:shd w:val="clear" w:color="auto" w:fill="auto"/>
            <w:noWrap/>
          </w:tcPr>
          <w:p w14:paraId="1E603114" w14:textId="677B9637" w:rsidR="00C467C6" w:rsidRPr="00111FE7" w:rsidRDefault="00C467C6" w:rsidP="00C467C6">
            <w:pPr>
              <w:tabs>
                <w:tab w:val="decimal" w:pos="1304"/>
              </w:tabs>
              <w:rPr>
                <w:rFonts w:asciiTheme="majorBidi" w:hAnsiTheme="majorBidi" w:cstheme="majorBidi"/>
                <w:sz w:val="28"/>
                <w:szCs w:val="28"/>
              </w:rPr>
            </w:pPr>
            <w:r w:rsidRPr="00C467C6">
              <w:rPr>
                <w:rFonts w:asciiTheme="majorBidi" w:hAnsiTheme="majorBidi" w:cstheme="majorBidi"/>
                <w:sz w:val="28"/>
                <w:szCs w:val="28"/>
              </w:rPr>
              <w:t>6,000,000</w:t>
            </w:r>
          </w:p>
        </w:tc>
        <w:tc>
          <w:tcPr>
            <w:tcW w:w="1530" w:type="dxa"/>
            <w:tcBorders>
              <w:top w:val="nil"/>
              <w:left w:val="nil"/>
              <w:right w:val="nil"/>
            </w:tcBorders>
            <w:shd w:val="clear" w:color="auto" w:fill="auto"/>
            <w:noWrap/>
            <w:vAlign w:val="bottom"/>
          </w:tcPr>
          <w:p w14:paraId="6B47867C" w14:textId="77BBC180" w:rsidR="00C467C6" w:rsidRPr="00111FE7" w:rsidRDefault="00C467C6" w:rsidP="00C467C6">
            <w:pPr>
              <w:tabs>
                <w:tab w:val="decimal" w:pos="1304"/>
              </w:tabs>
              <w:rPr>
                <w:rFonts w:asciiTheme="majorBidi" w:hAnsiTheme="majorBidi" w:cstheme="majorBidi"/>
                <w:sz w:val="28"/>
                <w:szCs w:val="28"/>
              </w:rPr>
            </w:pPr>
            <w:r w:rsidRPr="00111FE7">
              <w:rPr>
                <w:rFonts w:asciiTheme="majorBidi" w:hAnsiTheme="majorBidi" w:cstheme="majorBidi"/>
                <w:sz w:val="28"/>
                <w:szCs w:val="28"/>
              </w:rPr>
              <w:t>6,000,000</w:t>
            </w:r>
          </w:p>
        </w:tc>
      </w:tr>
      <w:tr w:rsidR="00C467C6" w:rsidRPr="00111FE7" w14:paraId="67BC1512" w14:textId="77777777" w:rsidTr="00C467C6">
        <w:trPr>
          <w:trHeight w:val="393"/>
        </w:trPr>
        <w:tc>
          <w:tcPr>
            <w:tcW w:w="3062" w:type="dxa"/>
            <w:tcBorders>
              <w:top w:val="nil"/>
              <w:left w:val="nil"/>
              <w:bottom w:val="nil"/>
              <w:right w:val="nil"/>
            </w:tcBorders>
            <w:shd w:val="clear" w:color="auto" w:fill="auto"/>
            <w:noWrap/>
            <w:vAlign w:val="bottom"/>
            <w:hideMark/>
          </w:tcPr>
          <w:p w14:paraId="23CA5937" w14:textId="625B6C92" w:rsidR="00C467C6" w:rsidRPr="00111FE7" w:rsidRDefault="00C467C6" w:rsidP="00C467C6">
            <w:pPr>
              <w:rPr>
                <w:rFonts w:asciiTheme="majorBidi" w:hAnsiTheme="majorBidi" w:cstheme="majorBidi"/>
                <w:sz w:val="28"/>
                <w:szCs w:val="28"/>
              </w:rPr>
            </w:pPr>
            <w:r w:rsidRPr="00111FE7">
              <w:rPr>
                <w:rFonts w:asciiTheme="majorBidi" w:hAnsiTheme="majorBidi" w:cstheme="majorBidi"/>
                <w:sz w:val="28"/>
                <w:szCs w:val="28"/>
              </w:rPr>
              <w:t xml:space="preserve">   Other</w:t>
            </w:r>
            <w:r>
              <w:rPr>
                <w:rFonts w:asciiTheme="majorBidi" w:hAnsiTheme="majorBidi" w:cstheme="majorBidi"/>
                <w:sz w:val="28"/>
                <w:szCs w:val="28"/>
              </w:rPr>
              <w:t>s</w:t>
            </w:r>
          </w:p>
        </w:tc>
        <w:tc>
          <w:tcPr>
            <w:tcW w:w="1566" w:type="dxa"/>
            <w:shd w:val="clear" w:color="auto" w:fill="auto"/>
            <w:noWrap/>
          </w:tcPr>
          <w:p w14:paraId="24CD5C90" w14:textId="57DDE5AA" w:rsidR="00C467C6" w:rsidRPr="00111FE7" w:rsidRDefault="00C467C6" w:rsidP="00C467C6">
            <w:pPr>
              <w:pBdr>
                <w:bottom w:val="single" w:sz="4" w:space="1" w:color="auto"/>
              </w:pBdr>
              <w:tabs>
                <w:tab w:val="decimal" w:pos="1304"/>
              </w:tabs>
              <w:rPr>
                <w:rFonts w:asciiTheme="majorBidi" w:hAnsiTheme="majorBidi" w:cstheme="majorBidi"/>
                <w:sz w:val="28"/>
                <w:szCs w:val="28"/>
              </w:rPr>
            </w:pPr>
            <w:r w:rsidRPr="00C467C6">
              <w:rPr>
                <w:rFonts w:asciiTheme="majorBidi" w:hAnsiTheme="majorBidi" w:cstheme="majorBidi"/>
                <w:sz w:val="28"/>
                <w:szCs w:val="28"/>
              </w:rPr>
              <w:t>4,578,990</w:t>
            </w:r>
          </w:p>
        </w:tc>
        <w:tc>
          <w:tcPr>
            <w:tcW w:w="1530" w:type="dxa"/>
            <w:tcBorders>
              <w:top w:val="nil"/>
              <w:left w:val="nil"/>
              <w:right w:val="nil"/>
            </w:tcBorders>
            <w:shd w:val="clear" w:color="auto" w:fill="auto"/>
            <w:noWrap/>
            <w:vAlign w:val="bottom"/>
            <w:hideMark/>
          </w:tcPr>
          <w:p w14:paraId="7564C206" w14:textId="06C7D61E" w:rsidR="00C467C6" w:rsidRPr="00111FE7" w:rsidRDefault="00C467C6" w:rsidP="00C467C6">
            <w:pPr>
              <w:pBdr>
                <w:bottom w:val="single" w:sz="4" w:space="1" w:color="auto"/>
              </w:pBdr>
              <w:tabs>
                <w:tab w:val="decimal" w:pos="1304"/>
              </w:tabs>
              <w:rPr>
                <w:rFonts w:asciiTheme="majorBidi" w:hAnsiTheme="majorBidi" w:cstheme="majorBidi"/>
                <w:sz w:val="28"/>
                <w:szCs w:val="28"/>
              </w:rPr>
            </w:pPr>
            <w:r w:rsidRPr="00111FE7">
              <w:rPr>
                <w:rFonts w:asciiTheme="majorBidi" w:hAnsiTheme="majorBidi" w:cstheme="majorBidi"/>
                <w:sz w:val="28"/>
                <w:szCs w:val="28"/>
              </w:rPr>
              <w:t>4,143,108</w:t>
            </w:r>
          </w:p>
        </w:tc>
        <w:tc>
          <w:tcPr>
            <w:tcW w:w="1575" w:type="dxa"/>
            <w:shd w:val="clear" w:color="auto" w:fill="auto"/>
            <w:noWrap/>
          </w:tcPr>
          <w:p w14:paraId="3574457C" w14:textId="0B3EA901" w:rsidR="00C467C6" w:rsidRPr="00111FE7" w:rsidRDefault="00C467C6" w:rsidP="00C467C6">
            <w:pPr>
              <w:pBdr>
                <w:bottom w:val="single" w:sz="4" w:space="1" w:color="auto"/>
              </w:pBdr>
              <w:tabs>
                <w:tab w:val="decimal" w:pos="1304"/>
              </w:tabs>
              <w:rPr>
                <w:rFonts w:asciiTheme="majorBidi" w:hAnsiTheme="majorBidi" w:cstheme="majorBidi"/>
                <w:sz w:val="28"/>
                <w:szCs w:val="28"/>
              </w:rPr>
            </w:pPr>
            <w:r w:rsidRPr="00C467C6">
              <w:rPr>
                <w:rFonts w:asciiTheme="majorBidi" w:hAnsiTheme="majorBidi" w:cstheme="majorBidi"/>
                <w:sz w:val="28"/>
                <w:szCs w:val="28"/>
              </w:rPr>
              <w:t>4,340,280</w:t>
            </w:r>
          </w:p>
        </w:tc>
        <w:tc>
          <w:tcPr>
            <w:tcW w:w="1530" w:type="dxa"/>
            <w:tcBorders>
              <w:top w:val="nil"/>
              <w:left w:val="nil"/>
              <w:right w:val="nil"/>
            </w:tcBorders>
            <w:shd w:val="clear" w:color="auto" w:fill="auto"/>
            <w:noWrap/>
            <w:vAlign w:val="bottom"/>
            <w:hideMark/>
          </w:tcPr>
          <w:p w14:paraId="489A6FB4" w14:textId="6B1CF3E3" w:rsidR="00C467C6" w:rsidRPr="00111FE7" w:rsidRDefault="00C467C6" w:rsidP="00C467C6">
            <w:pPr>
              <w:pBdr>
                <w:bottom w:val="single" w:sz="4" w:space="1" w:color="auto"/>
              </w:pBdr>
              <w:tabs>
                <w:tab w:val="decimal" w:pos="1304"/>
              </w:tabs>
              <w:rPr>
                <w:rFonts w:asciiTheme="majorBidi" w:hAnsiTheme="majorBidi" w:cstheme="majorBidi"/>
                <w:sz w:val="28"/>
                <w:szCs w:val="28"/>
              </w:rPr>
            </w:pPr>
            <w:r w:rsidRPr="00111FE7">
              <w:rPr>
                <w:rFonts w:asciiTheme="majorBidi" w:hAnsiTheme="majorBidi" w:cstheme="majorBidi"/>
                <w:sz w:val="28"/>
                <w:szCs w:val="28"/>
              </w:rPr>
              <w:t>3,493,400</w:t>
            </w:r>
          </w:p>
        </w:tc>
      </w:tr>
      <w:tr w:rsidR="00C467C6" w:rsidRPr="00111FE7" w14:paraId="7359D0A3" w14:textId="77777777" w:rsidTr="00C467C6">
        <w:trPr>
          <w:trHeight w:val="393"/>
        </w:trPr>
        <w:tc>
          <w:tcPr>
            <w:tcW w:w="3062" w:type="dxa"/>
            <w:tcBorders>
              <w:top w:val="nil"/>
              <w:left w:val="nil"/>
              <w:bottom w:val="nil"/>
              <w:right w:val="nil"/>
            </w:tcBorders>
            <w:shd w:val="clear" w:color="auto" w:fill="auto"/>
            <w:noWrap/>
            <w:vAlign w:val="bottom"/>
            <w:hideMark/>
          </w:tcPr>
          <w:p w14:paraId="358134B9" w14:textId="77777777" w:rsidR="00C467C6" w:rsidRPr="00111FE7" w:rsidRDefault="00C467C6" w:rsidP="00C467C6">
            <w:pPr>
              <w:rPr>
                <w:rFonts w:asciiTheme="majorBidi" w:hAnsiTheme="majorBidi" w:cstheme="majorBidi"/>
                <w:b/>
                <w:bCs/>
                <w:sz w:val="28"/>
                <w:szCs w:val="28"/>
              </w:rPr>
            </w:pPr>
            <w:r w:rsidRPr="00111FE7">
              <w:rPr>
                <w:rFonts w:asciiTheme="majorBidi" w:hAnsiTheme="majorBidi" w:cstheme="majorBidi"/>
                <w:b/>
                <w:bCs/>
                <w:sz w:val="28"/>
                <w:szCs w:val="28"/>
              </w:rPr>
              <w:t>Total other current receivables</w:t>
            </w:r>
          </w:p>
        </w:tc>
        <w:tc>
          <w:tcPr>
            <w:tcW w:w="1566" w:type="dxa"/>
            <w:shd w:val="clear" w:color="auto" w:fill="auto"/>
            <w:noWrap/>
            <w:vAlign w:val="bottom"/>
          </w:tcPr>
          <w:p w14:paraId="38D0673D" w14:textId="5612AC11" w:rsidR="00C467C6" w:rsidRPr="00111FE7" w:rsidRDefault="00C467C6" w:rsidP="00C467C6">
            <w:pPr>
              <w:pBdr>
                <w:bottom w:val="single" w:sz="4" w:space="1" w:color="auto"/>
              </w:pBdr>
              <w:tabs>
                <w:tab w:val="decimal" w:pos="1304"/>
              </w:tabs>
              <w:rPr>
                <w:rFonts w:asciiTheme="majorBidi" w:hAnsiTheme="majorBidi" w:cstheme="majorBidi"/>
                <w:sz w:val="28"/>
                <w:szCs w:val="28"/>
              </w:rPr>
            </w:pPr>
            <w:r w:rsidRPr="001E6B30">
              <w:rPr>
                <w:rFonts w:asciiTheme="majorBidi" w:hAnsiTheme="majorBidi" w:cstheme="majorBidi"/>
                <w:sz w:val="28"/>
                <w:szCs w:val="28"/>
              </w:rPr>
              <w:t>57,560,417</w:t>
            </w:r>
          </w:p>
        </w:tc>
        <w:tc>
          <w:tcPr>
            <w:tcW w:w="1530" w:type="dxa"/>
            <w:tcBorders>
              <w:top w:val="nil"/>
              <w:left w:val="nil"/>
              <w:right w:val="nil"/>
            </w:tcBorders>
            <w:shd w:val="clear" w:color="auto" w:fill="auto"/>
            <w:noWrap/>
            <w:vAlign w:val="bottom"/>
            <w:hideMark/>
          </w:tcPr>
          <w:p w14:paraId="2E155452" w14:textId="21EEF228" w:rsidR="00C467C6" w:rsidRPr="00111FE7" w:rsidRDefault="00C467C6" w:rsidP="00C467C6">
            <w:pPr>
              <w:pBdr>
                <w:bottom w:val="single" w:sz="4" w:space="1" w:color="auto"/>
              </w:pBdr>
              <w:tabs>
                <w:tab w:val="decimal" w:pos="1304"/>
              </w:tabs>
              <w:rPr>
                <w:rFonts w:asciiTheme="majorBidi" w:hAnsiTheme="majorBidi" w:cstheme="majorBidi"/>
                <w:sz w:val="28"/>
                <w:szCs w:val="28"/>
              </w:rPr>
            </w:pPr>
            <w:r w:rsidRPr="00111FE7">
              <w:rPr>
                <w:rFonts w:asciiTheme="majorBidi" w:hAnsiTheme="majorBidi" w:cstheme="majorBidi"/>
                <w:sz w:val="28"/>
                <w:szCs w:val="28"/>
              </w:rPr>
              <w:t>51,211,539</w:t>
            </w:r>
          </w:p>
        </w:tc>
        <w:tc>
          <w:tcPr>
            <w:tcW w:w="1575" w:type="dxa"/>
            <w:shd w:val="clear" w:color="auto" w:fill="auto"/>
            <w:noWrap/>
          </w:tcPr>
          <w:p w14:paraId="03509A5F" w14:textId="7DE649DA" w:rsidR="00C467C6" w:rsidRPr="00111FE7" w:rsidRDefault="00C467C6" w:rsidP="00C467C6">
            <w:pPr>
              <w:pBdr>
                <w:bottom w:val="single" w:sz="4" w:space="1" w:color="auto"/>
              </w:pBdr>
              <w:tabs>
                <w:tab w:val="decimal" w:pos="1304"/>
              </w:tabs>
              <w:rPr>
                <w:rFonts w:asciiTheme="majorBidi" w:hAnsiTheme="majorBidi" w:cstheme="majorBidi"/>
                <w:sz w:val="28"/>
                <w:szCs w:val="28"/>
              </w:rPr>
            </w:pPr>
            <w:r w:rsidRPr="00C467C6">
              <w:rPr>
                <w:rFonts w:asciiTheme="majorBidi" w:hAnsiTheme="majorBidi" w:cstheme="majorBidi"/>
                <w:sz w:val="28"/>
                <w:szCs w:val="28"/>
              </w:rPr>
              <w:t>48,858,184</w:t>
            </w:r>
          </w:p>
        </w:tc>
        <w:tc>
          <w:tcPr>
            <w:tcW w:w="1530" w:type="dxa"/>
            <w:tcBorders>
              <w:top w:val="nil"/>
              <w:left w:val="nil"/>
              <w:right w:val="nil"/>
            </w:tcBorders>
            <w:shd w:val="clear" w:color="auto" w:fill="auto"/>
            <w:noWrap/>
            <w:vAlign w:val="bottom"/>
            <w:hideMark/>
          </w:tcPr>
          <w:p w14:paraId="463ED40D" w14:textId="5B8F5133" w:rsidR="00C467C6" w:rsidRPr="00111FE7" w:rsidRDefault="00C467C6" w:rsidP="00C467C6">
            <w:pPr>
              <w:pBdr>
                <w:bottom w:val="single" w:sz="4" w:space="1" w:color="auto"/>
              </w:pBdr>
              <w:tabs>
                <w:tab w:val="decimal" w:pos="1304"/>
              </w:tabs>
              <w:rPr>
                <w:rFonts w:asciiTheme="majorBidi" w:hAnsiTheme="majorBidi" w:cstheme="majorBidi"/>
                <w:sz w:val="28"/>
                <w:szCs w:val="28"/>
              </w:rPr>
            </w:pPr>
            <w:r w:rsidRPr="00111FE7">
              <w:rPr>
                <w:rFonts w:asciiTheme="majorBidi" w:hAnsiTheme="majorBidi" w:cstheme="majorBidi"/>
                <w:sz w:val="28"/>
                <w:szCs w:val="28"/>
              </w:rPr>
              <w:t>50,729,582</w:t>
            </w:r>
          </w:p>
        </w:tc>
      </w:tr>
      <w:tr w:rsidR="004F12B7" w:rsidRPr="00111FE7" w14:paraId="0B75E075" w14:textId="77777777" w:rsidTr="00C467C6">
        <w:trPr>
          <w:trHeight w:val="393"/>
        </w:trPr>
        <w:tc>
          <w:tcPr>
            <w:tcW w:w="3062" w:type="dxa"/>
            <w:tcBorders>
              <w:top w:val="nil"/>
              <w:left w:val="nil"/>
              <w:bottom w:val="nil"/>
              <w:right w:val="nil"/>
            </w:tcBorders>
            <w:shd w:val="clear" w:color="auto" w:fill="auto"/>
            <w:noWrap/>
            <w:vAlign w:val="bottom"/>
            <w:hideMark/>
          </w:tcPr>
          <w:p w14:paraId="57A5ECDB" w14:textId="77777777" w:rsidR="004F12B7" w:rsidRPr="00111FE7" w:rsidRDefault="004F12B7" w:rsidP="004F12B7">
            <w:pPr>
              <w:jc w:val="left"/>
              <w:rPr>
                <w:rFonts w:asciiTheme="majorBidi" w:hAnsiTheme="majorBidi" w:cstheme="majorBidi"/>
                <w:b/>
                <w:bCs/>
                <w:sz w:val="28"/>
                <w:szCs w:val="28"/>
              </w:rPr>
            </w:pPr>
            <w:r w:rsidRPr="00111FE7">
              <w:rPr>
                <w:rFonts w:asciiTheme="majorBidi" w:hAnsiTheme="majorBidi" w:cstheme="majorBidi"/>
                <w:b/>
                <w:bCs/>
                <w:sz w:val="28"/>
                <w:szCs w:val="28"/>
              </w:rPr>
              <w:t xml:space="preserve">Total trade and other current </w:t>
            </w:r>
            <w:r w:rsidRPr="00111FE7">
              <w:rPr>
                <w:rFonts w:asciiTheme="majorBidi" w:hAnsiTheme="majorBidi" w:cstheme="majorBidi"/>
                <w:b/>
                <w:bCs/>
                <w:sz w:val="28"/>
                <w:szCs w:val="28"/>
              </w:rPr>
              <w:br/>
              <w:t xml:space="preserve">   receivables - net</w:t>
            </w:r>
          </w:p>
        </w:tc>
        <w:tc>
          <w:tcPr>
            <w:tcW w:w="1566" w:type="dxa"/>
            <w:shd w:val="clear" w:color="auto" w:fill="auto"/>
            <w:noWrap/>
            <w:vAlign w:val="bottom"/>
          </w:tcPr>
          <w:p w14:paraId="2A51DACB" w14:textId="071F714F" w:rsidR="004F12B7" w:rsidRPr="00284941" w:rsidRDefault="00C467C6" w:rsidP="00C467C6">
            <w:pPr>
              <w:pBdr>
                <w:bottom w:val="double" w:sz="4" w:space="1" w:color="auto"/>
              </w:pBdr>
              <w:tabs>
                <w:tab w:val="decimal" w:pos="1304"/>
              </w:tabs>
              <w:rPr>
                <w:rFonts w:asciiTheme="majorBidi" w:hAnsiTheme="majorBidi" w:cstheme="majorBidi"/>
                <w:sz w:val="28"/>
                <w:szCs w:val="28"/>
                <w:cs/>
              </w:rPr>
            </w:pPr>
            <w:r w:rsidRPr="001E6B30">
              <w:rPr>
                <w:rFonts w:asciiTheme="majorBidi" w:hAnsiTheme="majorBidi" w:cstheme="majorBidi"/>
                <w:sz w:val="28"/>
                <w:szCs w:val="28"/>
              </w:rPr>
              <w:t>599,249,364</w:t>
            </w:r>
          </w:p>
        </w:tc>
        <w:tc>
          <w:tcPr>
            <w:tcW w:w="1530" w:type="dxa"/>
            <w:tcBorders>
              <w:left w:val="nil"/>
              <w:right w:val="nil"/>
            </w:tcBorders>
            <w:shd w:val="clear" w:color="auto" w:fill="auto"/>
            <w:noWrap/>
            <w:hideMark/>
          </w:tcPr>
          <w:p w14:paraId="1D03DA64" w14:textId="77777777" w:rsidR="004F12B7" w:rsidRPr="00111FE7" w:rsidRDefault="004F12B7" w:rsidP="00C467C6">
            <w:pPr>
              <w:pBdr>
                <w:bottom w:val="double" w:sz="4" w:space="1" w:color="auto"/>
              </w:pBdr>
              <w:tabs>
                <w:tab w:val="decimal" w:pos="1247"/>
              </w:tabs>
              <w:rPr>
                <w:rFonts w:asciiTheme="majorBidi" w:hAnsiTheme="majorBidi" w:cstheme="majorBidi"/>
                <w:sz w:val="28"/>
                <w:szCs w:val="28"/>
              </w:rPr>
            </w:pPr>
          </w:p>
          <w:p w14:paraId="306CF3E9" w14:textId="37DDFFA0" w:rsidR="004F12B7" w:rsidRPr="00111FE7" w:rsidRDefault="004F12B7" w:rsidP="00C467C6">
            <w:pPr>
              <w:pBdr>
                <w:bottom w:val="double" w:sz="4" w:space="1" w:color="auto"/>
              </w:pBdr>
              <w:tabs>
                <w:tab w:val="decimal" w:pos="1304"/>
              </w:tabs>
              <w:rPr>
                <w:rFonts w:asciiTheme="majorBidi" w:hAnsiTheme="majorBidi" w:cstheme="majorBidi"/>
                <w:sz w:val="28"/>
                <w:szCs w:val="28"/>
              </w:rPr>
            </w:pPr>
            <w:r w:rsidRPr="00111FE7">
              <w:rPr>
                <w:rFonts w:asciiTheme="majorBidi" w:hAnsiTheme="majorBidi" w:cstheme="majorBidi"/>
                <w:sz w:val="28"/>
                <w:szCs w:val="28"/>
              </w:rPr>
              <w:t>630,601,436</w:t>
            </w:r>
          </w:p>
        </w:tc>
        <w:tc>
          <w:tcPr>
            <w:tcW w:w="1575" w:type="dxa"/>
            <w:shd w:val="clear" w:color="auto" w:fill="auto"/>
            <w:noWrap/>
            <w:vAlign w:val="bottom"/>
          </w:tcPr>
          <w:p w14:paraId="55695B5F" w14:textId="5C609D74" w:rsidR="004F12B7" w:rsidRPr="00111FE7" w:rsidRDefault="00C467C6" w:rsidP="00C467C6">
            <w:pPr>
              <w:pBdr>
                <w:bottom w:val="double" w:sz="4" w:space="1" w:color="auto"/>
              </w:pBdr>
              <w:tabs>
                <w:tab w:val="decimal" w:pos="1304"/>
              </w:tabs>
              <w:rPr>
                <w:rFonts w:asciiTheme="majorBidi" w:hAnsiTheme="majorBidi" w:cstheme="majorBidi"/>
                <w:sz w:val="28"/>
                <w:szCs w:val="28"/>
              </w:rPr>
            </w:pPr>
            <w:r w:rsidRPr="001E6B30">
              <w:rPr>
                <w:rFonts w:asciiTheme="majorBidi" w:hAnsiTheme="majorBidi" w:cstheme="majorBidi"/>
                <w:sz w:val="28"/>
                <w:szCs w:val="28"/>
              </w:rPr>
              <w:t>572,777,394</w:t>
            </w:r>
          </w:p>
        </w:tc>
        <w:tc>
          <w:tcPr>
            <w:tcW w:w="1530" w:type="dxa"/>
            <w:tcBorders>
              <w:left w:val="nil"/>
              <w:right w:val="nil"/>
            </w:tcBorders>
            <w:shd w:val="clear" w:color="auto" w:fill="auto"/>
            <w:noWrap/>
            <w:hideMark/>
          </w:tcPr>
          <w:p w14:paraId="2B5A4554" w14:textId="77777777" w:rsidR="004F12B7" w:rsidRPr="00111FE7" w:rsidRDefault="004F12B7" w:rsidP="00C467C6">
            <w:pPr>
              <w:pBdr>
                <w:bottom w:val="double" w:sz="4" w:space="1" w:color="auto"/>
              </w:pBdr>
              <w:tabs>
                <w:tab w:val="decimal" w:pos="1247"/>
              </w:tabs>
              <w:rPr>
                <w:rFonts w:asciiTheme="majorBidi" w:hAnsiTheme="majorBidi" w:cstheme="majorBidi"/>
                <w:sz w:val="28"/>
                <w:szCs w:val="28"/>
              </w:rPr>
            </w:pPr>
          </w:p>
          <w:p w14:paraId="3861653E" w14:textId="41225EE3" w:rsidR="004F12B7" w:rsidRPr="00111FE7" w:rsidRDefault="004F12B7" w:rsidP="00C467C6">
            <w:pPr>
              <w:pBdr>
                <w:bottom w:val="double" w:sz="4" w:space="1" w:color="auto"/>
              </w:pBdr>
              <w:tabs>
                <w:tab w:val="decimal" w:pos="1304"/>
              </w:tabs>
              <w:rPr>
                <w:rFonts w:asciiTheme="majorBidi" w:hAnsiTheme="majorBidi" w:cstheme="majorBidi"/>
                <w:sz w:val="28"/>
                <w:szCs w:val="28"/>
              </w:rPr>
            </w:pPr>
            <w:r w:rsidRPr="00111FE7">
              <w:rPr>
                <w:rFonts w:asciiTheme="majorBidi" w:hAnsiTheme="majorBidi" w:cstheme="majorBidi"/>
                <w:sz w:val="28"/>
                <w:szCs w:val="28"/>
              </w:rPr>
              <w:t>623,065,875</w:t>
            </w:r>
          </w:p>
        </w:tc>
      </w:tr>
    </w:tbl>
    <w:p w14:paraId="15F6F3B7" w14:textId="77777777" w:rsidR="00CE30AB" w:rsidRPr="00111FE7" w:rsidRDefault="00CE30AB" w:rsidP="00E10120">
      <w:pPr>
        <w:spacing w:before="120"/>
        <w:ind w:left="562"/>
        <w:jc w:val="both"/>
        <w:rPr>
          <w:rFonts w:asciiTheme="majorBidi" w:hAnsiTheme="majorBidi" w:cstheme="majorBidi"/>
          <w:sz w:val="28"/>
          <w:szCs w:val="28"/>
        </w:rPr>
      </w:pPr>
      <w:r w:rsidRPr="00111FE7">
        <w:rPr>
          <w:rFonts w:asciiTheme="majorBidi" w:eastAsia="SimSun" w:hAnsiTheme="majorBidi" w:cstheme="majorBidi"/>
          <w:sz w:val="28"/>
          <w:szCs w:val="28"/>
        </w:rPr>
        <w:t>The Company has trade receivables classified by age analysis as follows:</w:t>
      </w:r>
    </w:p>
    <w:tbl>
      <w:tblPr>
        <w:tblW w:w="9271" w:type="dxa"/>
        <w:tblInd w:w="567" w:type="dxa"/>
        <w:tblLayout w:type="fixed"/>
        <w:tblCellMar>
          <w:left w:w="57" w:type="dxa"/>
          <w:right w:w="57" w:type="dxa"/>
        </w:tblCellMar>
        <w:tblLook w:val="04A0" w:firstRow="1" w:lastRow="0" w:firstColumn="1" w:lastColumn="0" w:noHBand="0" w:noVBand="1"/>
      </w:tblPr>
      <w:tblGrid>
        <w:gridCol w:w="3005"/>
        <w:gridCol w:w="1566"/>
        <w:gridCol w:w="1567"/>
        <w:gridCol w:w="1566"/>
        <w:gridCol w:w="1567"/>
      </w:tblGrid>
      <w:tr w:rsidR="00F724F6" w:rsidRPr="00111FE7" w14:paraId="20A5EE82" w14:textId="77777777" w:rsidTr="00F724F6">
        <w:trPr>
          <w:trHeight w:val="369"/>
        </w:trPr>
        <w:tc>
          <w:tcPr>
            <w:tcW w:w="3005" w:type="dxa"/>
            <w:noWrap/>
            <w:vAlign w:val="bottom"/>
          </w:tcPr>
          <w:p w14:paraId="54165308" w14:textId="77777777" w:rsidR="00F724F6" w:rsidRPr="00111FE7" w:rsidRDefault="00F724F6" w:rsidP="00CE30AB">
            <w:pPr>
              <w:rPr>
                <w:rFonts w:asciiTheme="majorBidi" w:hAnsiTheme="majorBidi" w:cstheme="majorBidi"/>
                <w:sz w:val="28"/>
                <w:szCs w:val="28"/>
              </w:rPr>
            </w:pPr>
          </w:p>
        </w:tc>
        <w:tc>
          <w:tcPr>
            <w:tcW w:w="6266" w:type="dxa"/>
            <w:gridSpan w:val="4"/>
            <w:noWrap/>
            <w:vAlign w:val="bottom"/>
          </w:tcPr>
          <w:p w14:paraId="76972CFD" w14:textId="1B9D800B" w:rsidR="00F724F6" w:rsidRPr="00111FE7" w:rsidRDefault="00F724F6" w:rsidP="00CE30AB">
            <w:pPr>
              <w:pBdr>
                <w:bottom w:val="single" w:sz="4" w:space="0" w:color="auto"/>
              </w:pBdr>
              <w:jc w:val="center"/>
              <w:rPr>
                <w:rFonts w:asciiTheme="majorBidi" w:hAnsiTheme="majorBidi" w:cstheme="majorBidi"/>
                <w:sz w:val="28"/>
                <w:szCs w:val="28"/>
              </w:rPr>
            </w:pPr>
            <w:r w:rsidRPr="00111FE7">
              <w:rPr>
                <w:rFonts w:asciiTheme="majorBidi" w:hAnsiTheme="majorBidi" w:cstheme="majorBidi"/>
                <w:color w:val="000000"/>
                <w:sz w:val="28"/>
                <w:szCs w:val="28"/>
              </w:rPr>
              <w:t>Unit: Baht</w:t>
            </w:r>
          </w:p>
        </w:tc>
      </w:tr>
      <w:tr w:rsidR="00F724F6" w:rsidRPr="00111FE7" w14:paraId="3987146A" w14:textId="77777777" w:rsidTr="00F724F6">
        <w:trPr>
          <w:trHeight w:val="369"/>
        </w:trPr>
        <w:tc>
          <w:tcPr>
            <w:tcW w:w="3005" w:type="dxa"/>
            <w:noWrap/>
            <w:vAlign w:val="bottom"/>
          </w:tcPr>
          <w:p w14:paraId="457603A2" w14:textId="77777777" w:rsidR="00F724F6" w:rsidRPr="00111FE7" w:rsidRDefault="00F724F6" w:rsidP="00F724F6">
            <w:pPr>
              <w:rPr>
                <w:rFonts w:asciiTheme="majorBidi" w:hAnsiTheme="majorBidi" w:cstheme="majorBidi"/>
                <w:sz w:val="28"/>
                <w:szCs w:val="28"/>
              </w:rPr>
            </w:pPr>
          </w:p>
        </w:tc>
        <w:tc>
          <w:tcPr>
            <w:tcW w:w="3133" w:type="dxa"/>
            <w:gridSpan w:val="2"/>
            <w:noWrap/>
            <w:vAlign w:val="bottom"/>
          </w:tcPr>
          <w:p w14:paraId="5B763CC9" w14:textId="2AC2CB53" w:rsidR="00F724F6" w:rsidRPr="00111FE7" w:rsidRDefault="00F724F6" w:rsidP="00F724F6">
            <w:pPr>
              <w:pBdr>
                <w:bottom w:val="single" w:sz="4" w:space="0" w:color="auto"/>
              </w:pBdr>
              <w:jc w:val="center"/>
              <w:rPr>
                <w:rFonts w:asciiTheme="majorBidi" w:hAnsiTheme="majorBidi" w:cstheme="majorBidi"/>
                <w:sz w:val="28"/>
                <w:szCs w:val="28"/>
              </w:rPr>
            </w:pPr>
            <w:r w:rsidRPr="00111FE7">
              <w:rPr>
                <w:rFonts w:asciiTheme="majorBidi" w:hAnsiTheme="majorBidi" w:cstheme="majorBidi"/>
                <w:sz w:val="28"/>
                <w:szCs w:val="28"/>
              </w:rPr>
              <w:t>Consolidated financial statements</w:t>
            </w:r>
          </w:p>
        </w:tc>
        <w:tc>
          <w:tcPr>
            <w:tcW w:w="3133" w:type="dxa"/>
            <w:gridSpan w:val="2"/>
            <w:noWrap/>
            <w:vAlign w:val="bottom"/>
          </w:tcPr>
          <w:p w14:paraId="6206CA2D" w14:textId="0DFF0912" w:rsidR="00F724F6" w:rsidRPr="00111FE7" w:rsidRDefault="00F724F6" w:rsidP="00F724F6">
            <w:pPr>
              <w:pBdr>
                <w:bottom w:val="single" w:sz="4" w:space="0" w:color="auto"/>
              </w:pBdr>
              <w:jc w:val="center"/>
              <w:rPr>
                <w:rFonts w:asciiTheme="majorBidi" w:hAnsiTheme="majorBidi" w:cstheme="majorBidi"/>
                <w:sz w:val="28"/>
                <w:szCs w:val="28"/>
              </w:rPr>
            </w:pPr>
            <w:r w:rsidRPr="00111FE7">
              <w:rPr>
                <w:rFonts w:asciiTheme="majorBidi" w:hAnsiTheme="majorBidi" w:cstheme="majorBidi"/>
                <w:sz w:val="28"/>
                <w:szCs w:val="28"/>
              </w:rPr>
              <w:t>Separate financial statements</w:t>
            </w:r>
          </w:p>
        </w:tc>
      </w:tr>
      <w:tr w:rsidR="00DA59C7" w:rsidRPr="00111FE7" w14:paraId="7EBB2FF2" w14:textId="77777777" w:rsidTr="00F724F6">
        <w:trPr>
          <w:trHeight w:val="369"/>
        </w:trPr>
        <w:tc>
          <w:tcPr>
            <w:tcW w:w="3005" w:type="dxa"/>
            <w:noWrap/>
            <w:vAlign w:val="bottom"/>
            <w:hideMark/>
          </w:tcPr>
          <w:p w14:paraId="40B2DA18" w14:textId="77777777" w:rsidR="00DA59C7" w:rsidRPr="00111FE7" w:rsidRDefault="00DA59C7" w:rsidP="00DA59C7">
            <w:pPr>
              <w:rPr>
                <w:rFonts w:asciiTheme="majorBidi" w:hAnsiTheme="majorBidi" w:cstheme="majorBidi"/>
                <w:sz w:val="28"/>
                <w:szCs w:val="28"/>
              </w:rPr>
            </w:pPr>
          </w:p>
        </w:tc>
        <w:tc>
          <w:tcPr>
            <w:tcW w:w="1566" w:type="dxa"/>
            <w:noWrap/>
            <w:vAlign w:val="bottom"/>
            <w:hideMark/>
          </w:tcPr>
          <w:p w14:paraId="28659B1E" w14:textId="099E8363" w:rsidR="00DA59C7" w:rsidRPr="00111FE7" w:rsidRDefault="00DA59C7" w:rsidP="00DA59C7">
            <w:pPr>
              <w:pBdr>
                <w:bottom w:val="single" w:sz="4" w:space="1" w:color="auto"/>
              </w:pBdr>
              <w:jc w:val="center"/>
              <w:rPr>
                <w:rFonts w:asciiTheme="majorBidi" w:hAnsiTheme="majorBidi" w:cstheme="majorBidi"/>
                <w:spacing w:val="-4"/>
                <w:sz w:val="28"/>
                <w:szCs w:val="28"/>
              </w:rPr>
            </w:pPr>
            <w:r>
              <w:rPr>
                <w:rFonts w:asciiTheme="majorBidi" w:hAnsiTheme="majorBidi" w:cstheme="majorBidi"/>
                <w:spacing w:val="-4"/>
                <w:sz w:val="28"/>
                <w:szCs w:val="28"/>
              </w:rPr>
              <w:t>2021</w:t>
            </w:r>
          </w:p>
        </w:tc>
        <w:tc>
          <w:tcPr>
            <w:tcW w:w="1567" w:type="dxa"/>
            <w:noWrap/>
            <w:vAlign w:val="bottom"/>
            <w:hideMark/>
          </w:tcPr>
          <w:p w14:paraId="5CFCA3EA" w14:textId="5A0DF2D4" w:rsidR="00DA59C7" w:rsidRPr="00111FE7" w:rsidRDefault="00DA59C7" w:rsidP="00DA59C7">
            <w:pPr>
              <w:pBdr>
                <w:bottom w:val="single" w:sz="4" w:space="1" w:color="auto"/>
              </w:pBdr>
              <w:jc w:val="center"/>
              <w:rPr>
                <w:rFonts w:asciiTheme="majorBidi" w:hAnsiTheme="majorBidi" w:cstheme="majorBidi"/>
                <w:spacing w:val="-6"/>
                <w:sz w:val="28"/>
                <w:szCs w:val="28"/>
              </w:rPr>
            </w:pPr>
            <w:r>
              <w:rPr>
                <w:rFonts w:asciiTheme="majorBidi" w:hAnsiTheme="majorBidi" w:cstheme="majorBidi"/>
                <w:spacing w:val="-6"/>
                <w:sz w:val="28"/>
                <w:szCs w:val="28"/>
              </w:rPr>
              <w:t>2020</w:t>
            </w:r>
          </w:p>
        </w:tc>
        <w:tc>
          <w:tcPr>
            <w:tcW w:w="1566" w:type="dxa"/>
            <w:noWrap/>
            <w:vAlign w:val="bottom"/>
            <w:hideMark/>
          </w:tcPr>
          <w:p w14:paraId="632935ED" w14:textId="289C496C" w:rsidR="00DA59C7" w:rsidRPr="00111FE7" w:rsidRDefault="00DA59C7" w:rsidP="00DA59C7">
            <w:pPr>
              <w:pBdr>
                <w:bottom w:val="single" w:sz="4" w:space="1" w:color="auto"/>
              </w:pBdr>
              <w:jc w:val="center"/>
              <w:rPr>
                <w:rFonts w:asciiTheme="majorBidi" w:hAnsiTheme="majorBidi" w:cstheme="majorBidi"/>
                <w:spacing w:val="-4"/>
                <w:sz w:val="28"/>
                <w:szCs w:val="28"/>
              </w:rPr>
            </w:pPr>
            <w:r>
              <w:rPr>
                <w:rFonts w:asciiTheme="majorBidi" w:hAnsiTheme="majorBidi" w:cstheme="majorBidi"/>
                <w:spacing w:val="-4"/>
                <w:sz w:val="28"/>
                <w:szCs w:val="28"/>
              </w:rPr>
              <w:t>2021</w:t>
            </w:r>
          </w:p>
        </w:tc>
        <w:tc>
          <w:tcPr>
            <w:tcW w:w="1567" w:type="dxa"/>
            <w:noWrap/>
            <w:vAlign w:val="bottom"/>
            <w:hideMark/>
          </w:tcPr>
          <w:p w14:paraId="3F06B0D8" w14:textId="7C9562B6" w:rsidR="00DA59C7" w:rsidRPr="00111FE7" w:rsidRDefault="00DA59C7" w:rsidP="00DA59C7">
            <w:pPr>
              <w:pBdr>
                <w:bottom w:val="single" w:sz="4" w:space="1" w:color="auto"/>
              </w:pBdr>
              <w:jc w:val="center"/>
              <w:rPr>
                <w:rFonts w:asciiTheme="majorBidi" w:hAnsiTheme="majorBidi" w:cstheme="majorBidi"/>
                <w:spacing w:val="-6"/>
                <w:sz w:val="28"/>
                <w:szCs w:val="28"/>
              </w:rPr>
            </w:pPr>
            <w:r>
              <w:rPr>
                <w:rFonts w:asciiTheme="majorBidi" w:hAnsiTheme="majorBidi" w:cstheme="majorBidi"/>
                <w:spacing w:val="-6"/>
                <w:sz w:val="28"/>
                <w:szCs w:val="28"/>
              </w:rPr>
              <w:t>2020</w:t>
            </w:r>
          </w:p>
        </w:tc>
      </w:tr>
      <w:tr w:rsidR="00CE30AB" w:rsidRPr="00111FE7" w14:paraId="0F7607EC" w14:textId="77777777" w:rsidTr="00FF2F17">
        <w:trPr>
          <w:trHeight w:val="369"/>
        </w:trPr>
        <w:tc>
          <w:tcPr>
            <w:tcW w:w="3005" w:type="dxa"/>
            <w:noWrap/>
            <w:vAlign w:val="bottom"/>
            <w:hideMark/>
          </w:tcPr>
          <w:p w14:paraId="6E2B632D" w14:textId="77777777" w:rsidR="00CE30AB" w:rsidRPr="00111FE7" w:rsidRDefault="00E82C6F" w:rsidP="00320895">
            <w:pPr>
              <w:jc w:val="left"/>
              <w:rPr>
                <w:rFonts w:asciiTheme="majorBidi" w:hAnsiTheme="majorBidi" w:cstheme="majorBidi"/>
                <w:spacing w:val="-4"/>
                <w:sz w:val="28"/>
                <w:szCs w:val="28"/>
              </w:rPr>
            </w:pPr>
            <w:r w:rsidRPr="00111FE7">
              <w:rPr>
                <w:rFonts w:asciiTheme="majorBidi" w:hAnsiTheme="majorBidi" w:cstheme="majorBidi"/>
                <w:b/>
                <w:bCs/>
                <w:spacing w:val="-4"/>
                <w:sz w:val="28"/>
                <w:szCs w:val="28"/>
              </w:rPr>
              <w:t xml:space="preserve">Trade receivables </w:t>
            </w:r>
            <w:r w:rsidRPr="00111FE7">
              <w:rPr>
                <w:rFonts w:asciiTheme="majorBidi" w:hAnsiTheme="majorBidi" w:cstheme="majorBidi"/>
                <w:b/>
                <w:bCs/>
                <w:sz w:val="28"/>
                <w:szCs w:val="28"/>
              </w:rPr>
              <w:t>-</w:t>
            </w:r>
            <w:r w:rsidR="00CE30AB" w:rsidRPr="00111FE7">
              <w:rPr>
                <w:rFonts w:asciiTheme="majorBidi" w:hAnsiTheme="majorBidi" w:cstheme="majorBidi"/>
                <w:b/>
                <w:bCs/>
                <w:spacing w:val="-4"/>
                <w:sz w:val="28"/>
                <w:szCs w:val="28"/>
              </w:rPr>
              <w:t xml:space="preserve"> related companies</w:t>
            </w:r>
          </w:p>
        </w:tc>
        <w:tc>
          <w:tcPr>
            <w:tcW w:w="1566" w:type="dxa"/>
            <w:shd w:val="clear" w:color="auto" w:fill="auto"/>
            <w:noWrap/>
            <w:vAlign w:val="bottom"/>
          </w:tcPr>
          <w:p w14:paraId="1188B6C1" w14:textId="77777777" w:rsidR="00CE30AB" w:rsidRPr="00111FE7" w:rsidRDefault="00CE30AB" w:rsidP="00320895">
            <w:pPr>
              <w:tabs>
                <w:tab w:val="decimal" w:pos="1247"/>
              </w:tabs>
              <w:rPr>
                <w:rFonts w:asciiTheme="majorBidi" w:hAnsiTheme="majorBidi" w:cstheme="majorBidi"/>
                <w:sz w:val="28"/>
                <w:szCs w:val="28"/>
              </w:rPr>
            </w:pPr>
          </w:p>
        </w:tc>
        <w:tc>
          <w:tcPr>
            <w:tcW w:w="1567" w:type="dxa"/>
            <w:shd w:val="clear" w:color="auto" w:fill="auto"/>
            <w:noWrap/>
            <w:vAlign w:val="bottom"/>
            <w:hideMark/>
          </w:tcPr>
          <w:p w14:paraId="44D7B1E6" w14:textId="77777777" w:rsidR="00CE30AB" w:rsidRPr="00111FE7" w:rsidRDefault="00CE30AB" w:rsidP="00320895">
            <w:pPr>
              <w:tabs>
                <w:tab w:val="decimal" w:pos="1247"/>
              </w:tabs>
              <w:rPr>
                <w:rFonts w:asciiTheme="majorBidi" w:hAnsiTheme="majorBidi" w:cstheme="majorBidi"/>
                <w:sz w:val="28"/>
                <w:szCs w:val="28"/>
              </w:rPr>
            </w:pPr>
          </w:p>
        </w:tc>
        <w:tc>
          <w:tcPr>
            <w:tcW w:w="1566" w:type="dxa"/>
            <w:shd w:val="clear" w:color="auto" w:fill="auto"/>
            <w:noWrap/>
            <w:vAlign w:val="bottom"/>
          </w:tcPr>
          <w:p w14:paraId="21D0AFB4" w14:textId="77777777" w:rsidR="00CE30AB" w:rsidRPr="00111FE7" w:rsidRDefault="00CE30AB" w:rsidP="00320895">
            <w:pPr>
              <w:tabs>
                <w:tab w:val="decimal" w:pos="1247"/>
              </w:tabs>
              <w:rPr>
                <w:rFonts w:asciiTheme="majorBidi" w:hAnsiTheme="majorBidi" w:cstheme="majorBidi"/>
                <w:sz w:val="28"/>
                <w:szCs w:val="28"/>
              </w:rPr>
            </w:pPr>
          </w:p>
        </w:tc>
        <w:tc>
          <w:tcPr>
            <w:tcW w:w="1567" w:type="dxa"/>
            <w:noWrap/>
            <w:vAlign w:val="bottom"/>
            <w:hideMark/>
          </w:tcPr>
          <w:p w14:paraId="5DF15C7D" w14:textId="77777777" w:rsidR="00CE30AB" w:rsidRPr="00111FE7" w:rsidRDefault="00CE30AB" w:rsidP="00320895">
            <w:pPr>
              <w:tabs>
                <w:tab w:val="decimal" w:pos="1247"/>
              </w:tabs>
              <w:rPr>
                <w:rFonts w:asciiTheme="majorBidi" w:hAnsiTheme="majorBidi" w:cstheme="majorBidi"/>
                <w:sz w:val="28"/>
                <w:szCs w:val="28"/>
              </w:rPr>
            </w:pPr>
          </w:p>
        </w:tc>
      </w:tr>
      <w:tr w:rsidR="004F12B7" w:rsidRPr="00111FE7" w14:paraId="7FD40C3E" w14:textId="77777777" w:rsidTr="00FF2F17">
        <w:trPr>
          <w:trHeight w:val="369"/>
        </w:trPr>
        <w:tc>
          <w:tcPr>
            <w:tcW w:w="3005" w:type="dxa"/>
            <w:noWrap/>
            <w:vAlign w:val="bottom"/>
          </w:tcPr>
          <w:p w14:paraId="3E1A9A6A" w14:textId="558D3861" w:rsidR="004F12B7" w:rsidRPr="00111FE7" w:rsidRDefault="004F12B7" w:rsidP="004F12B7">
            <w:pPr>
              <w:jc w:val="left"/>
              <w:rPr>
                <w:rFonts w:asciiTheme="majorBidi" w:hAnsiTheme="majorBidi" w:cstheme="majorBidi"/>
                <w:spacing w:val="-4"/>
                <w:sz w:val="28"/>
                <w:szCs w:val="28"/>
              </w:rPr>
            </w:pPr>
            <w:r>
              <w:rPr>
                <w:rFonts w:asciiTheme="majorBidi" w:hAnsiTheme="majorBidi" w:cstheme="majorBidi"/>
                <w:spacing w:val="-4"/>
                <w:sz w:val="28"/>
                <w:szCs w:val="28"/>
              </w:rPr>
              <w:t>Not over due</w:t>
            </w:r>
          </w:p>
        </w:tc>
        <w:tc>
          <w:tcPr>
            <w:tcW w:w="1566" w:type="dxa"/>
            <w:shd w:val="clear" w:color="auto" w:fill="auto"/>
            <w:noWrap/>
            <w:vAlign w:val="bottom"/>
          </w:tcPr>
          <w:p w14:paraId="1DA29865" w14:textId="00833646" w:rsidR="004F12B7" w:rsidRPr="00111FE7" w:rsidRDefault="00FF2F17" w:rsidP="00FF2F17">
            <w:pPr>
              <w:tabs>
                <w:tab w:val="decimal" w:pos="1310"/>
              </w:tabs>
              <w:jc w:val="left"/>
              <w:rPr>
                <w:rFonts w:asciiTheme="majorBidi" w:hAnsiTheme="majorBidi" w:cstheme="majorBidi"/>
                <w:sz w:val="28"/>
                <w:szCs w:val="28"/>
              </w:rPr>
            </w:pPr>
            <w:r w:rsidRPr="00C72D6B">
              <w:rPr>
                <w:rFonts w:asciiTheme="majorBidi" w:hAnsiTheme="majorBidi" w:cstheme="majorBidi"/>
                <w:sz w:val="28"/>
                <w:szCs w:val="28"/>
              </w:rPr>
              <w:t>61,230</w:t>
            </w:r>
          </w:p>
        </w:tc>
        <w:tc>
          <w:tcPr>
            <w:tcW w:w="1567" w:type="dxa"/>
            <w:shd w:val="clear" w:color="auto" w:fill="auto"/>
            <w:noWrap/>
            <w:vAlign w:val="bottom"/>
          </w:tcPr>
          <w:p w14:paraId="01BD23E7" w14:textId="6405BBE1" w:rsidR="004F12B7" w:rsidRPr="00111FE7" w:rsidRDefault="004F12B7" w:rsidP="00FF2F17">
            <w:pPr>
              <w:tabs>
                <w:tab w:val="decimal" w:pos="1310"/>
              </w:tabs>
              <w:jc w:val="left"/>
              <w:rPr>
                <w:rFonts w:asciiTheme="majorBidi" w:hAnsiTheme="majorBidi" w:cstheme="majorBidi"/>
                <w:sz w:val="28"/>
                <w:szCs w:val="28"/>
              </w:rPr>
            </w:pPr>
            <w:r w:rsidRPr="00111FE7">
              <w:rPr>
                <w:rFonts w:asciiTheme="majorBidi" w:hAnsiTheme="majorBidi" w:cstheme="majorBidi"/>
                <w:sz w:val="28"/>
                <w:szCs w:val="28"/>
              </w:rPr>
              <w:t>-</w:t>
            </w:r>
          </w:p>
        </w:tc>
        <w:tc>
          <w:tcPr>
            <w:tcW w:w="1566" w:type="dxa"/>
            <w:shd w:val="clear" w:color="auto" w:fill="auto"/>
            <w:noWrap/>
            <w:vAlign w:val="bottom"/>
          </w:tcPr>
          <w:p w14:paraId="5016F3CA" w14:textId="519DDDF9" w:rsidR="004F12B7" w:rsidRPr="00111FE7" w:rsidRDefault="00FF2F17" w:rsidP="00FF2F17">
            <w:pPr>
              <w:tabs>
                <w:tab w:val="decimal" w:pos="1310"/>
              </w:tabs>
              <w:jc w:val="left"/>
              <w:rPr>
                <w:rFonts w:asciiTheme="majorBidi" w:hAnsiTheme="majorBidi" w:cstheme="majorBidi"/>
                <w:sz w:val="28"/>
                <w:szCs w:val="28"/>
              </w:rPr>
            </w:pPr>
            <w:r w:rsidRPr="00202793">
              <w:rPr>
                <w:rFonts w:asciiTheme="majorBidi" w:hAnsiTheme="majorBidi" w:cstheme="majorBidi"/>
                <w:sz w:val="28"/>
                <w:szCs w:val="28"/>
              </w:rPr>
              <w:t>388,224</w:t>
            </w:r>
          </w:p>
        </w:tc>
        <w:tc>
          <w:tcPr>
            <w:tcW w:w="1567" w:type="dxa"/>
            <w:noWrap/>
            <w:vAlign w:val="bottom"/>
          </w:tcPr>
          <w:p w14:paraId="1B935FEF" w14:textId="4B058573" w:rsidR="004F12B7" w:rsidRPr="00111FE7" w:rsidRDefault="004F12B7" w:rsidP="00FF2F17">
            <w:pPr>
              <w:tabs>
                <w:tab w:val="decimal" w:pos="1310"/>
              </w:tabs>
              <w:jc w:val="left"/>
              <w:rPr>
                <w:rFonts w:asciiTheme="majorBidi" w:hAnsiTheme="majorBidi" w:cstheme="majorBidi"/>
                <w:sz w:val="28"/>
                <w:szCs w:val="28"/>
              </w:rPr>
            </w:pPr>
            <w:r w:rsidRPr="00111FE7">
              <w:rPr>
                <w:rFonts w:asciiTheme="majorBidi" w:hAnsiTheme="majorBidi" w:cstheme="majorBidi"/>
                <w:sz w:val="28"/>
                <w:szCs w:val="28"/>
              </w:rPr>
              <w:t>79,929</w:t>
            </w:r>
          </w:p>
        </w:tc>
      </w:tr>
      <w:tr w:rsidR="00FF2F17" w:rsidRPr="00111FE7" w14:paraId="2138F0F2" w14:textId="77777777" w:rsidTr="00FF2F17">
        <w:trPr>
          <w:trHeight w:val="369"/>
        </w:trPr>
        <w:tc>
          <w:tcPr>
            <w:tcW w:w="3005" w:type="dxa"/>
            <w:noWrap/>
            <w:vAlign w:val="bottom"/>
          </w:tcPr>
          <w:p w14:paraId="6353D6A5" w14:textId="0AA804B7" w:rsidR="00FF2F17" w:rsidRDefault="00FF2F17" w:rsidP="00FF2F17">
            <w:pPr>
              <w:jc w:val="left"/>
              <w:rPr>
                <w:rFonts w:asciiTheme="majorBidi" w:hAnsiTheme="majorBidi" w:cstheme="majorBidi"/>
                <w:spacing w:val="-4"/>
                <w:sz w:val="28"/>
                <w:szCs w:val="28"/>
              </w:rPr>
            </w:pPr>
            <w:r w:rsidRPr="00111FE7">
              <w:rPr>
                <w:rFonts w:asciiTheme="majorBidi" w:hAnsiTheme="majorBidi" w:cstheme="majorBidi"/>
                <w:spacing w:val="-4"/>
                <w:sz w:val="28"/>
                <w:szCs w:val="28"/>
              </w:rPr>
              <w:t>Over due</w:t>
            </w:r>
          </w:p>
        </w:tc>
        <w:tc>
          <w:tcPr>
            <w:tcW w:w="1566" w:type="dxa"/>
            <w:shd w:val="clear" w:color="auto" w:fill="auto"/>
            <w:noWrap/>
            <w:vAlign w:val="bottom"/>
          </w:tcPr>
          <w:p w14:paraId="225E75A3" w14:textId="77777777" w:rsidR="00FF2F17" w:rsidRPr="00111FE7" w:rsidRDefault="00FF2F17" w:rsidP="00FF2F17">
            <w:pPr>
              <w:tabs>
                <w:tab w:val="decimal" w:pos="1310"/>
              </w:tabs>
              <w:jc w:val="left"/>
              <w:rPr>
                <w:rFonts w:asciiTheme="majorBidi" w:hAnsiTheme="majorBidi" w:cstheme="majorBidi"/>
                <w:sz w:val="28"/>
                <w:szCs w:val="28"/>
              </w:rPr>
            </w:pPr>
          </w:p>
        </w:tc>
        <w:tc>
          <w:tcPr>
            <w:tcW w:w="1567" w:type="dxa"/>
            <w:shd w:val="clear" w:color="auto" w:fill="auto"/>
            <w:noWrap/>
            <w:vAlign w:val="bottom"/>
          </w:tcPr>
          <w:p w14:paraId="1CD3A969" w14:textId="77777777" w:rsidR="00FF2F17" w:rsidRPr="00111FE7" w:rsidRDefault="00FF2F17" w:rsidP="00FF2F17">
            <w:pPr>
              <w:tabs>
                <w:tab w:val="decimal" w:pos="1310"/>
              </w:tabs>
              <w:jc w:val="left"/>
              <w:rPr>
                <w:rFonts w:asciiTheme="majorBidi" w:hAnsiTheme="majorBidi" w:cstheme="majorBidi"/>
                <w:sz w:val="28"/>
                <w:szCs w:val="28"/>
              </w:rPr>
            </w:pPr>
          </w:p>
        </w:tc>
        <w:tc>
          <w:tcPr>
            <w:tcW w:w="1566" w:type="dxa"/>
            <w:shd w:val="clear" w:color="auto" w:fill="auto"/>
            <w:noWrap/>
            <w:vAlign w:val="bottom"/>
          </w:tcPr>
          <w:p w14:paraId="7F16E7A6" w14:textId="77777777" w:rsidR="00FF2F17" w:rsidRPr="00111FE7" w:rsidRDefault="00FF2F17" w:rsidP="00FF2F17">
            <w:pPr>
              <w:tabs>
                <w:tab w:val="decimal" w:pos="1310"/>
              </w:tabs>
              <w:jc w:val="left"/>
              <w:rPr>
                <w:rFonts w:asciiTheme="majorBidi" w:hAnsiTheme="majorBidi" w:cstheme="majorBidi"/>
                <w:sz w:val="28"/>
                <w:szCs w:val="28"/>
              </w:rPr>
            </w:pPr>
          </w:p>
        </w:tc>
        <w:tc>
          <w:tcPr>
            <w:tcW w:w="1567" w:type="dxa"/>
            <w:noWrap/>
            <w:vAlign w:val="bottom"/>
          </w:tcPr>
          <w:p w14:paraId="2CC1C896" w14:textId="77777777" w:rsidR="00FF2F17" w:rsidRPr="00111FE7" w:rsidRDefault="00FF2F17" w:rsidP="00FF2F17">
            <w:pPr>
              <w:tabs>
                <w:tab w:val="decimal" w:pos="1310"/>
              </w:tabs>
              <w:jc w:val="left"/>
              <w:rPr>
                <w:rFonts w:asciiTheme="majorBidi" w:hAnsiTheme="majorBidi" w:cstheme="majorBidi"/>
                <w:sz w:val="28"/>
                <w:szCs w:val="28"/>
              </w:rPr>
            </w:pPr>
          </w:p>
        </w:tc>
      </w:tr>
      <w:tr w:rsidR="00FF2F17" w:rsidRPr="00111FE7" w14:paraId="5ABD4D79" w14:textId="77777777" w:rsidTr="00FF2F17">
        <w:trPr>
          <w:trHeight w:val="369"/>
        </w:trPr>
        <w:tc>
          <w:tcPr>
            <w:tcW w:w="3005" w:type="dxa"/>
            <w:noWrap/>
            <w:vAlign w:val="bottom"/>
          </w:tcPr>
          <w:p w14:paraId="5938639D" w14:textId="6AC99441" w:rsidR="00FF2F17" w:rsidRDefault="00FF2F17" w:rsidP="00FF2F17">
            <w:pPr>
              <w:jc w:val="left"/>
              <w:rPr>
                <w:rFonts w:asciiTheme="majorBidi" w:hAnsiTheme="majorBidi" w:cstheme="majorBidi"/>
                <w:spacing w:val="-4"/>
                <w:sz w:val="28"/>
                <w:szCs w:val="28"/>
              </w:rPr>
            </w:pPr>
            <w:r w:rsidRPr="00111FE7">
              <w:rPr>
                <w:rFonts w:asciiTheme="majorBidi" w:hAnsiTheme="majorBidi" w:cstheme="majorBidi"/>
                <w:spacing w:val="-4"/>
                <w:sz w:val="28"/>
                <w:szCs w:val="28"/>
              </w:rPr>
              <w:t xml:space="preserve">   Not over 3 months</w:t>
            </w:r>
          </w:p>
        </w:tc>
        <w:tc>
          <w:tcPr>
            <w:tcW w:w="1566" w:type="dxa"/>
            <w:shd w:val="clear" w:color="auto" w:fill="auto"/>
            <w:noWrap/>
            <w:vAlign w:val="bottom"/>
          </w:tcPr>
          <w:p w14:paraId="63525F5D" w14:textId="705DD175" w:rsidR="00FF2F17" w:rsidRPr="00111FE7" w:rsidRDefault="00FF2F17" w:rsidP="00FF2F17">
            <w:pPr>
              <w:pBdr>
                <w:bottom w:val="single" w:sz="4" w:space="1" w:color="auto"/>
              </w:pBdr>
              <w:tabs>
                <w:tab w:val="decimal" w:pos="1310"/>
              </w:tabs>
              <w:jc w:val="left"/>
              <w:rPr>
                <w:rFonts w:asciiTheme="majorBidi" w:hAnsiTheme="majorBidi" w:cstheme="majorBidi"/>
                <w:sz w:val="28"/>
                <w:szCs w:val="28"/>
              </w:rPr>
            </w:pPr>
            <w:r>
              <w:rPr>
                <w:rFonts w:asciiTheme="majorBidi" w:hAnsiTheme="majorBidi" w:cstheme="majorBidi"/>
                <w:sz w:val="28"/>
                <w:szCs w:val="28"/>
              </w:rPr>
              <w:t>-</w:t>
            </w:r>
          </w:p>
        </w:tc>
        <w:tc>
          <w:tcPr>
            <w:tcW w:w="1567" w:type="dxa"/>
            <w:shd w:val="clear" w:color="auto" w:fill="auto"/>
            <w:noWrap/>
            <w:vAlign w:val="bottom"/>
          </w:tcPr>
          <w:p w14:paraId="6A21711D" w14:textId="415F768E" w:rsidR="00FF2F17" w:rsidRPr="00111FE7" w:rsidRDefault="0075275C" w:rsidP="00FF2F17">
            <w:pPr>
              <w:pBdr>
                <w:bottom w:val="single" w:sz="4" w:space="1" w:color="auto"/>
              </w:pBdr>
              <w:tabs>
                <w:tab w:val="decimal" w:pos="1310"/>
              </w:tabs>
              <w:jc w:val="left"/>
              <w:rPr>
                <w:rFonts w:asciiTheme="majorBidi" w:hAnsiTheme="majorBidi" w:cstheme="majorBidi"/>
                <w:sz w:val="28"/>
                <w:szCs w:val="28"/>
              </w:rPr>
            </w:pPr>
            <w:r>
              <w:rPr>
                <w:rFonts w:asciiTheme="majorBidi" w:hAnsiTheme="majorBidi" w:cstheme="majorBidi"/>
                <w:sz w:val="28"/>
                <w:szCs w:val="28"/>
              </w:rPr>
              <w:t>-</w:t>
            </w:r>
          </w:p>
        </w:tc>
        <w:tc>
          <w:tcPr>
            <w:tcW w:w="1566" w:type="dxa"/>
            <w:shd w:val="clear" w:color="auto" w:fill="auto"/>
            <w:noWrap/>
            <w:vAlign w:val="bottom"/>
          </w:tcPr>
          <w:p w14:paraId="1FFD48D1" w14:textId="45AD2502" w:rsidR="00FF2F17" w:rsidRPr="00111FE7" w:rsidRDefault="00FF2F17" w:rsidP="00FF2F17">
            <w:pPr>
              <w:pBdr>
                <w:bottom w:val="single" w:sz="4" w:space="1" w:color="auto"/>
              </w:pBdr>
              <w:tabs>
                <w:tab w:val="decimal" w:pos="1310"/>
              </w:tabs>
              <w:jc w:val="left"/>
              <w:rPr>
                <w:rFonts w:asciiTheme="majorBidi" w:hAnsiTheme="majorBidi" w:cstheme="majorBidi"/>
                <w:sz w:val="28"/>
                <w:szCs w:val="28"/>
              </w:rPr>
            </w:pPr>
            <w:r w:rsidRPr="00202793">
              <w:rPr>
                <w:rFonts w:asciiTheme="majorBidi" w:hAnsiTheme="majorBidi" w:cstheme="majorBidi"/>
                <w:sz w:val="28"/>
                <w:szCs w:val="28"/>
              </w:rPr>
              <w:t>261,638</w:t>
            </w:r>
          </w:p>
        </w:tc>
        <w:tc>
          <w:tcPr>
            <w:tcW w:w="1567" w:type="dxa"/>
            <w:noWrap/>
            <w:vAlign w:val="bottom"/>
          </w:tcPr>
          <w:p w14:paraId="52DF4740" w14:textId="615DB48B" w:rsidR="00FF2F17" w:rsidRPr="00111FE7" w:rsidRDefault="0075275C" w:rsidP="00FF2F17">
            <w:pPr>
              <w:pBdr>
                <w:bottom w:val="single" w:sz="4" w:space="1" w:color="auto"/>
              </w:pBdr>
              <w:tabs>
                <w:tab w:val="decimal" w:pos="1310"/>
              </w:tabs>
              <w:jc w:val="left"/>
              <w:rPr>
                <w:rFonts w:asciiTheme="majorBidi" w:hAnsiTheme="majorBidi" w:cstheme="majorBidi"/>
                <w:sz w:val="28"/>
                <w:szCs w:val="28"/>
              </w:rPr>
            </w:pPr>
            <w:r>
              <w:rPr>
                <w:rFonts w:asciiTheme="majorBidi" w:hAnsiTheme="majorBidi" w:cstheme="majorBidi"/>
                <w:sz w:val="28"/>
                <w:szCs w:val="28"/>
              </w:rPr>
              <w:t>-</w:t>
            </w:r>
          </w:p>
        </w:tc>
      </w:tr>
      <w:tr w:rsidR="004F12B7" w:rsidRPr="00111FE7" w14:paraId="5FBAC7F6" w14:textId="77777777" w:rsidTr="00FF2F17">
        <w:trPr>
          <w:trHeight w:val="369"/>
        </w:trPr>
        <w:tc>
          <w:tcPr>
            <w:tcW w:w="3005" w:type="dxa"/>
            <w:noWrap/>
            <w:vAlign w:val="bottom"/>
            <w:hideMark/>
          </w:tcPr>
          <w:p w14:paraId="794EB815" w14:textId="77777777" w:rsidR="004F12B7" w:rsidRPr="00111FE7" w:rsidRDefault="004F12B7" w:rsidP="004F12B7">
            <w:pPr>
              <w:jc w:val="left"/>
              <w:rPr>
                <w:rFonts w:asciiTheme="majorBidi" w:hAnsiTheme="majorBidi" w:cstheme="majorBidi"/>
                <w:b/>
                <w:bCs/>
                <w:spacing w:val="-4"/>
                <w:sz w:val="28"/>
                <w:szCs w:val="28"/>
              </w:rPr>
            </w:pPr>
            <w:r w:rsidRPr="00111FE7">
              <w:rPr>
                <w:rFonts w:asciiTheme="majorBidi" w:hAnsiTheme="majorBidi" w:cstheme="majorBidi"/>
                <w:b/>
                <w:bCs/>
                <w:spacing w:val="-4"/>
                <w:sz w:val="28"/>
                <w:szCs w:val="28"/>
              </w:rPr>
              <w:t>Total trade receivables</w:t>
            </w:r>
            <w:r w:rsidRPr="00111FE7">
              <w:rPr>
                <w:rFonts w:asciiTheme="majorBidi" w:hAnsiTheme="majorBidi" w:cstheme="majorBidi"/>
                <w:spacing w:val="-4"/>
                <w:sz w:val="28"/>
                <w:szCs w:val="28"/>
              </w:rPr>
              <w:t xml:space="preserve"> </w:t>
            </w:r>
            <w:r w:rsidRPr="00111FE7">
              <w:rPr>
                <w:rFonts w:asciiTheme="majorBidi" w:hAnsiTheme="majorBidi" w:cstheme="majorBidi"/>
                <w:b/>
                <w:bCs/>
                <w:sz w:val="28"/>
                <w:szCs w:val="28"/>
              </w:rPr>
              <w:t>-</w:t>
            </w:r>
            <w:r w:rsidRPr="00111FE7">
              <w:rPr>
                <w:rFonts w:asciiTheme="majorBidi" w:hAnsiTheme="majorBidi" w:cstheme="majorBidi"/>
                <w:b/>
                <w:bCs/>
                <w:spacing w:val="-4"/>
                <w:sz w:val="28"/>
                <w:szCs w:val="28"/>
              </w:rPr>
              <w:t xml:space="preserve"> related </w:t>
            </w:r>
          </w:p>
          <w:p w14:paraId="5BF8EC39" w14:textId="77777777" w:rsidR="004F12B7" w:rsidRPr="00111FE7" w:rsidRDefault="004F12B7" w:rsidP="004F12B7">
            <w:pPr>
              <w:jc w:val="left"/>
              <w:rPr>
                <w:rFonts w:asciiTheme="majorBidi" w:hAnsiTheme="majorBidi" w:cstheme="majorBidi"/>
                <w:spacing w:val="-4"/>
                <w:sz w:val="28"/>
                <w:szCs w:val="28"/>
              </w:rPr>
            </w:pPr>
            <w:r w:rsidRPr="00111FE7">
              <w:rPr>
                <w:rFonts w:asciiTheme="majorBidi" w:hAnsiTheme="majorBidi" w:cstheme="majorBidi"/>
                <w:b/>
                <w:bCs/>
                <w:spacing w:val="-4"/>
                <w:sz w:val="28"/>
                <w:szCs w:val="28"/>
              </w:rPr>
              <w:t xml:space="preserve">   companies</w:t>
            </w:r>
          </w:p>
        </w:tc>
        <w:tc>
          <w:tcPr>
            <w:tcW w:w="1566" w:type="dxa"/>
            <w:shd w:val="clear" w:color="auto" w:fill="auto"/>
            <w:noWrap/>
            <w:vAlign w:val="bottom"/>
          </w:tcPr>
          <w:p w14:paraId="778B2470" w14:textId="44C5B92D" w:rsidR="004F12B7" w:rsidRPr="00111FE7" w:rsidRDefault="00FF2F17" w:rsidP="004F12B7">
            <w:pPr>
              <w:pBdr>
                <w:bottom w:val="double" w:sz="4" w:space="1" w:color="auto"/>
              </w:pBdr>
              <w:tabs>
                <w:tab w:val="decimal" w:pos="1310"/>
              </w:tabs>
              <w:jc w:val="left"/>
              <w:rPr>
                <w:rFonts w:asciiTheme="majorBidi" w:hAnsiTheme="majorBidi" w:cstheme="majorBidi"/>
                <w:sz w:val="28"/>
                <w:szCs w:val="28"/>
              </w:rPr>
            </w:pPr>
            <w:r w:rsidRPr="00C72D6B">
              <w:rPr>
                <w:rFonts w:asciiTheme="majorBidi" w:hAnsiTheme="majorBidi" w:cstheme="majorBidi"/>
                <w:sz w:val="28"/>
                <w:szCs w:val="28"/>
              </w:rPr>
              <w:t>61,230</w:t>
            </w:r>
          </w:p>
        </w:tc>
        <w:tc>
          <w:tcPr>
            <w:tcW w:w="1567" w:type="dxa"/>
            <w:shd w:val="clear" w:color="auto" w:fill="auto"/>
            <w:noWrap/>
            <w:vAlign w:val="bottom"/>
          </w:tcPr>
          <w:p w14:paraId="3001E5CF" w14:textId="0651A18C" w:rsidR="004F12B7" w:rsidRPr="00111FE7" w:rsidRDefault="004F12B7" w:rsidP="004F12B7">
            <w:pPr>
              <w:pBdr>
                <w:bottom w:val="double" w:sz="4" w:space="1" w:color="auto"/>
              </w:pBdr>
              <w:tabs>
                <w:tab w:val="decimal" w:pos="1310"/>
              </w:tabs>
              <w:jc w:val="left"/>
              <w:rPr>
                <w:rFonts w:asciiTheme="majorBidi" w:hAnsiTheme="majorBidi" w:cstheme="majorBidi"/>
                <w:sz w:val="28"/>
                <w:szCs w:val="28"/>
              </w:rPr>
            </w:pPr>
            <w:r w:rsidRPr="00111FE7">
              <w:rPr>
                <w:rFonts w:asciiTheme="majorBidi" w:hAnsiTheme="majorBidi" w:cstheme="majorBidi"/>
                <w:sz w:val="28"/>
                <w:szCs w:val="28"/>
              </w:rPr>
              <w:t>-</w:t>
            </w:r>
          </w:p>
        </w:tc>
        <w:tc>
          <w:tcPr>
            <w:tcW w:w="1566" w:type="dxa"/>
            <w:shd w:val="clear" w:color="auto" w:fill="auto"/>
            <w:noWrap/>
            <w:vAlign w:val="bottom"/>
          </w:tcPr>
          <w:p w14:paraId="53D9F942" w14:textId="274E8CBA" w:rsidR="004F12B7" w:rsidRPr="00111FE7" w:rsidRDefault="00FF2F17" w:rsidP="004F12B7">
            <w:pPr>
              <w:pBdr>
                <w:bottom w:val="double" w:sz="4" w:space="1" w:color="auto"/>
              </w:pBdr>
              <w:tabs>
                <w:tab w:val="decimal" w:pos="1310"/>
              </w:tabs>
              <w:jc w:val="left"/>
              <w:rPr>
                <w:rFonts w:asciiTheme="majorBidi" w:hAnsiTheme="majorBidi" w:cstheme="majorBidi"/>
                <w:sz w:val="28"/>
                <w:szCs w:val="28"/>
              </w:rPr>
            </w:pPr>
            <w:r w:rsidRPr="00202793">
              <w:rPr>
                <w:rFonts w:asciiTheme="majorBidi" w:hAnsiTheme="majorBidi" w:cstheme="majorBidi"/>
                <w:sz w:val="28"/>
                <w:szCs w:val="28"/>
              </w:rPr>
              <w:t>649,862</w:t>
            </w:r>
          </w:p>
        </w:tc>
        <w:tc>
          <w:tcPr>
            <w:tcW w:w="1567" w:type="dxa"/>
            <w:noWrap/>
            <w:vAlign w:val="bottom"/>
          </w:tcPr>
          <w:p w14:paraId="6C3C489E" w14:textId="7F51FB64" w:rsidR="004F12B7" w:rsidRPr="00111FE7" w:rsidRDefault="004F12B7" w:rsidP="004F12B7">
            <w:pPr>
              <w:pBdr>
                <w:bottom w:val="double" w:sz="4" w:space="1" w:color="auto"/>
              </w:pBdr>
              <w:tabs>
                <w:tab w:val="decimal" w:pos="1310"/>
              </w:tabs>
              <w:jc w:val="left"/>
              <w:rPr>
                <w:rFonts w:asciiTheme="majorBidi" w:hAnsiTheme="majorBidi" w:cstheme="majorBidi"/>
                <w:sz w:val="28"/>
                <w:szCs w:val="28"/>
              </w:rPr>
            </w:pPr>
            <w:r w:rsidRPr="00111FE7">
              <w:rPr>
                <w:rFonts w:asciiTheme="majorBidi" w:hAnsiTheme="majorBidi" w:cstheme="majorBidi"/>
                <w:sz w:val="28"/>
                <w:szCs w:val="28"/>
              </w:rPr>
              <w:t>79,929</w:t>
            </w:r>
          </w:p>
        </w:tc>
      </w:tr>
      <w:tr w:rsidR="004F12B7" w:rsidRPr="00111FE7" w14:paraId="4B46AB14" w14:textId="77777777" w:rsidTr="00FF2F17">
        <w:trPr>
          <w:trHeight w:val="369"/>
        </w:trPr>
        <w:tc>
          <w:tcPr>
            <w:tcW w:w="3005" w:type="dxa"/>
            <w:noWrap/>
            <w:vAlign w:val="bottom"/>
            <w:hideMark/>
          </w:tcPr>
          <w:p w14:paraId="1B961E3B" w14:textId="77777777" w:rsidR="004F12B7" w:rsidRPr="00111FE7" w:rsidRDefault="004F12B7" w:rsidP="004F12B7">
            <w:pPr>
              <w:jc w:val="left"/>
              <w:rPr>
                <w:rFonts w:asciiTheme="majorBidi" w:hAnsiTheme="majorBidi" w:cstheme="majorBidi"/>
                <w:spacing w:val="-4"/>
                <w:sz w:val="28"/>
                <w:szCs w:val="28"/>
              </w:rPr>
            </w:pPr>
            <w:r w:rsidRPr="00111FE7">
              <w:rPr>
                <w:rFonts w:asciiTheme="majorBidi" w:hAnsiTheme="majorBidi" w:cstheme="majorBidi"/>
                <w:b/>
                <w:bCs/>
                <w:spacing w:val="-4"/>
                <w:sz w:val="28"/>
                <w:szCs w:val="28"/>
              </w:rPr>
              <w:t xml:space="preserve">Trade receivables </w:t>
            </w:r>
            <w:r w:rsidRPr="00111FE7">
              <w:rPr>
                <w:rFonts w:asciiTheme="majorBidi" w:hAnsiTheme="majorBidi" w:cstheme="majorBidi"/>
                <w:b/>
                <w:bCs/>
                <w:sz w:val="28"/>
                <w:szCs w:val="28"/>
              </w:rPr>
              <w:t>-</w:t>
            </w:r>
            <w:r w:rsidRPr="00111FE7">
              <w:rPr>
                <w:rFonts w:asciiTheme="majorBidi" w:hAnsiTheme="majorBidi" w:cstheme="majorBidi"/>
                <w:b/>
                <w:bCs/>
                <w:spacing w:val="-4"/>
                <w:sz w:val="28"/>
                <w:szCs w:val="28"/>
              </w:rPr>
              <w:t xml:space="preserve"> other companies</w:t>
            </w:r>
          </w:p>
        </w:tc>
        <w:tc>
          <w:tcPr>
            <w:tcW w:w="1566" w:type="dxa"/>
            <w:shd w:val="clear" w:color="auto" w:fill="auto"/>
            <w:noWrap/>
            <w:vAlign w:val="bottom"/>
          </w:tcPr>
          <w:p w14:paraId="69128C8E" w14:textId="77777777" w:rsidR="004F12B7" w:rsidRPr="00111FE7" w:rsidRDefault="004F12B7" w:rsidP="004F12B7">
            <w:pPr>
              <w:tabs>
                <w:tab w:val="decimal" w:pos="1310"/>
              </w:tabs>
              <w:jc w:val="left"/>
              <w:rPr>
                <w:rFonts w:asciiTheme="majorBidi" w:hAnsiTheme="majorBidi" w:cstheme="majorBidi"/>
                <w:sz w:val="28"/>
                <w:szCs w:val="28"/>
              </w:rPr>
            </w:pPr>
          </w:p>
        </w:tc>
        <w:tc>
          <w:tcPr>
            <w:tcW w:w="1567" w:type="dxa"/>
            <w:shd w:val="clear" w:color="auto" w:fill="auto"/>
            <w:noWrap/>
            <w:vAlign w:val="bottom"/>
          </w:tcPr>
          <w:p w14:paraId="07A71C99" w14:textId="77777777" w:rsidR="004F12B7" w:rsidRPr="00111FE7" w:rsidRDefault="004F12B7" w:rsidP="004F12B7">
            <w:pPr>
              <w:tabs>
                <w:tab w:val="decimal" w:pos="1310"/>
              </w:tabs>
              <w:jc w:val="left"/>
              <w:rPr>
                <w:rFonts w:asciiTheme="majorBidi" w:hAnsiTheme="majorBidi" w:cstheme="majorBidi"/>
                <w:sz w:val="28"/>
                <w:szCs w:val="28"/>
              </w:rPr>
            </w:pPr>
          </w:p>
        </w:tc>
        <w:tc>
          <w:tcPr>
            <w:tcW w:w="1566" w:type="dxa"/>
            <w:shd w:val="clear" w:color="auto" w:fill="auto"/>
            <w:noWrap/>
            <w:vAlign w:val="bottom"/>
          </w:tcPr>
          <w:p w14:paraId="3100DA79" w14:textId="77777777" w:rsidR="004F12B7" w:rsidRPr="00111FE7" w:rsidRDefault="004F12B7" w:rsidP="004F12B7">
            <w:pPr>
              <w:tabs>
                <w:tab w:val="decimal" w:pos="1310"/>
              </w:tabs>
              <w:jc w:val="left"/>
              <w:rPr>
                <w:rFonts w:asciiTheme="majorBidi" w:hAnsiTheme="majorBidi" w:cstheme="majorBidi"/>
                <w:sz w:val="28"/>
                <w:szCs w:val="28"/>
              </w:rPr>
            </w:pPr>
          </w:p>
        </w:tc>
        <w:tc>
          <w:tcPr>
            <w:tcW w:w="1567" w:type="dxa"/>
            <w:shd w:val="clear" w:color="auto" w:fill="auto"/>
            <w:noWrap/>
            <w:vAlign w:val="bottom"/>
          </w:tcPr>
          <w:p w14:paraId="08CA12FA" w14:textId="77777777" w:rsidR="004F12B7" w:rsidRPr="00111FE7" w:rsidRDefault="004F12B7" w:rsidP="004F12B7">
            <w:pPr>
              <w:tabs>
                <w:tab w:val="decimal" w:pos="1310"/>
              </w:tabs>
              <w:jc w:val="left"/>
              <w:rPr>
                <w:rFonts w:asciiTheme="majorBidi" w:hAnsiTheme="majorBidi" w:cstheme="majorBidi"/>
                <w:sz w:val="28"/>
                <w:szCs w:val="28"/>
              </w:rPr>
            </w:pPr>
          </w:p>
        </w:tc>
      </w:tr>
      <w:tr w:rsidR="00FF2F17" w:rsidRPr="00111FE7" w14:paraId="1754B114" w14:textId="77777777" w:rsidTr="00FF2F17">
        <w:trPr>
          <w:trHeight w:val="369"/>
        </w:trPr>
        <w:tc>
          <w:tcPr>
            <w:tcW w:w="3005" w:type="dxa"/>
            <w:noWrap/>
            <w:vAlign w:val="bottom"/>
            <w:hideMark/>
          </w:tcPr>
          <w:p w14:paraId="711E0930" w14:textId="7D27CA49" w:rsidR="00FF2F17" w:rsidRPr="00111FE7" w:rsidRDefault="00FF2F17" w:rsidP="00FF2F17">
            <w:pPr>
              <w:jc w:val="left"/>
              <w:rPr>
                <w:rFonts w:asciiTheme="majorBidi" w:hAnsiTheme="majorBidi" w:cstheme="majorBidi"/>
                <w:spacing w:val="-4"/>
                <w:sz w:val="28"/>
                <w:szCs w:val="28"/>
              </w:rPr>
            </w:pPr>
            <w:r>
              <w:rPr>
                <w:rFonts w:asciiTheme="majorBidi" w:hAnsiTheme="majorBidi" w:cstheme="majorBidi"/>
                <w:spacing w:val="-4"/>
                <w:sz w:val="28"/>
                <w:szCs w:val="28"/>
              </w:rPr>
              <w:t>Not over due</w:t>
            </w:r>
          </w:p>
        </w:tc>
        <w:tc>
          <w:tcPr>
            <w:tcW w:w="1566" w:type="dxa"/>
            <w:shd w:val="clear" w:color="auto" w:fill="auto"/>
            <w:noWrap/>
          </w:tcPr>
          <w:p w14:paraId="285357FF" w14:textId="1C60802A" w:rsidR="00FF2F17" w:rsidRPr="00111FE7" w:rsidRDefault="00FF2F17" w:rsidP="00FF2F17">
            <w:pPr>
              <w:tabs>
                <w:tab w:val="decimal" w:pos="1310"/>
              </w:tabs>
              <w:jc w:val="left"/>
              <w:rPr>
                <w:rFonts w:asciiTheme="majorBidi" w:hAnsiTheme="majorBidi" w:cstheme="majorBidi"/>
                <w:sz w:val="28"/>
                <w:szCs w:val="28"/>
              </w:rPr>
            </w:pPr>
            <w:r w:rsidRPr="00FF2F17">
              <w:rPr>
                <w:rFonts w:asciiTheme="majorBidi" w:hAnsiTheme="majorBidi" w:cstheme="majorBidi"/>
                <w:sz w:val="28"/>
                <w:szCs w:val="28"/>
              </w:rPr>
              <w:t>317,323,361</w:t>
            </w:r>
          </w:p>
        </w:tc>
        <w:tc>
          <w:tcPr>
            <w:tcW w:w="1567" w:type="dxa"/>
            <w:shd w:val="clear" w:color="auto" w:fill="auto"/>
            <w:noWrap/>
            <w:vAlign w:val="bottom"/>
          </w:tcPr>
          <w:p w14:paraId="2063984C" w14:textId="1FDB6AC1" w:rsidR="00FF2F17" w:rsidRPr="00111FE7" w:rsidRDefault="00FF2F17" w:rsidP="00FF2F17">
            <w:pPr>
              <w:tabs>
                <w:tab w:val="decimal" w:pos="1310"/>
              </w:tabs>
              <w:jc w:val="left"/>
              <w:rPr>
                <w:rFonts w:asciiTheme="majorBidi" w:hAnsiTheme="majorBidi" w:cstheme="majorBidi"/>
                <w:sz w:val="28"/>
                <w:szCs w:val="28"/>
              </w:rPr>
            </w:pPr>
            <w:r w:rsidRPr="00111FE7">
              <w:rPr>
                <w:rFonts w:asciiTheme="majorBidi" w:hAnsiTheme="majorBidi" w:cstheme="majorBidi"/>
                <w:sz w:val="28"/>
                <w:szCs w:val="28"/>
              </w:rPr>
              <w:t>434,429,583</w:t>
            </w:r>
          </w:p>
        </w:tc>
        <w:tc>
          <w:tcPr>
            <w:tcW w:w="1566" w:type="dxa"/>
            <w:shd w:val="clear" w:color="auto" w:fill="auto"/>
            <w:noWrap/>
          </w:tcPr>
          <w:p w14:paraId="27D65A1A" w14:textId="34BCE120" w:rsidR="00FF2F17" w:rsidRPr="00111FE7" w:rsidRDefault="00FF2F17" w:rsidP="00FF2F17">
            <w:pPr>
              <w:tabs>
                <w:tab w:val="decimal" w:pos="1310"/>
              </w:tabs>
              <w:jc w:val="left"/>
              <w:rPr>
                <w:rFonts w:asciiTheme="majorBidi" w:hAnsiTheme="majorBidi" w:cstheme="majorBidi"/>
                <w:sz w:val="28"/>
                <w:szCs w:val="28"/>
              </w:rPr>
            </w:pPr>
            <w:r w:rsidRPr="00FF2F17">
              <w:rPr>
                <w:rFonts w:asciiTheme="majorBidi" w:hAnsiTheme="majorBidi" w:cstheme="majorBidi"/>
                <w:sz w:val="28"/>
                <w:szCs w:val="28"/>
              </w:rPr>
              <w:t>314,168,558</w:t>
            </w:r>
          </w:p>
        </w:tc>
        <w:tc>
          <w:tcPr>
            <w:tcW w:w="1567" w:type="dxa"/>
            <w:shd w:val="clear" w:color="auto" w:fill="auto"/>
            <w:noWrap/>
            <w:vAlign w:val="bottom"/>
          </w:tcPr>
          <w:p w14:paraId="654B5DA7" w14:textId="75D5E62D" w:rsidR="00FF2F17" w:rsidRPr="00111FE7" w:rsidRDefault="00FF2F17" w:rsidP="00FF2F17">
            <w:pPr>
              <w:tabs>
                <w:tab w:val="decimal" w:pos="1310"/>
              </w:tabs>
              <w:jc w:val="left"/>
              <w:rPr>
                <w:rFonts w:asciiTheme="majorBidi" w:hAnsiTheme="majorBidi" w:cstheme="majorBidi"/>
                <w:sz w:val="28"/>
                <w:szCs w:val="28"/>
              </w:rPr>
            </w:pPr>
            <w:r w:rsidRPr="00111FE7">
              <w:rPr>
                <w:rFonts w:asciiTheme="majorBidi" w:hAnsiTheme="majorBidi" w:cstheme="majorBidi"/>
                <w:sz w:val="28"/>
                <w:szCs w:val="28"/>
              </w:rPr>
              <w:t>434,429,583</w:t>
            </w:r>
          </w:p>
        </w:tc>
      </w:tr>
      <w:tr w:rsidR="00FF2F17" w:rsidRPr="00111FE7" w14:paraId="748B059D" w14:textId="77777777" w:rsidTr="00FF2F17">
        <w:trPr>
          <w:trHeight w:val="369"/>
        </w:trPr>
        <w:tc>
          <w:tcPr>
            <w:tcW w:w="3005" w:type="dxa"/>
            <w:noWrap/>
            <w:vAlign w:val="bottom"/>
            <w:hideMark/>
          </w:tcPr>
          <w:p w14:paraId="271A04D7" w14:textId="77777777" w:rsidR="00FF2F17" w:rsidRPr="00111FE7" w:rsidRDefault="00FF2F17" w:rsidP="00FF2F17">
            <w:pPr>
              <w:jc w:val="left"/>
              <w:rPr>
                <w:rFonts w:asciiTheme="majorBidi" w:hAnsiTheme="majorBidi" w:cstheme="majorBidi"/>
                <w:spacing w:val="-4"/>
                <w:sz w:val="28"/>
                <w:szCs w:val="28"/>
              </w:rPr>
            </w:pPr>
            <w:r w:rsidRPr="00111FE7">
              <w:rPr>
                <w:rFonts w:asciiTheme="majorBidi" w:hAnsiTheme="majorBidi" w:cstheme="majorBidi"/>
                <w:spacing w:val="-4"/>
                <w:sz w:val="28"/>
                <w:szCs w:val="28"/>
              </w:rPr>
              <w:t>Over due</w:t>
            </w:r>
          </w:p>
        </w:tc>
        <w:tc>
          <w:tcPr>
            <w:tcW w:w="1566" w:type="dxa"/>
            <w:shd w:val="clear" w:color="auto" w:fill="auto"/>
            <w:noWrap/>
          </w:tcPr>
          <w:p w14:paraId="2C3864E7" w14:textId="77777777" w:rsidR="00FF2F17" w:rsidRPr="00111FE7" w:rsidRDefault="00FF2F17" w:rsidP="00FF2F17">
            <w:pPr>
              <w:tabs>
                <w:tab w:val="decimal" w:pos="1310"/>
              </w:tabs>
              <w:jc w:val="left"/>
              <w:rPr>
                <w:rFonts w:asciiTheme="majorBidi" w:hAnsiTheme="majorBidi" w:cstheme="majorBidi"/>
                <w:sz w:val="28"/>
                <w:szCs w:val="28"/>
              </w:rPr>
            </w:pPr>
          </w:p>
        </w:tc>
        <w:tc>
          <w:tcPr>
            <w:tcW w:w="1567" w:type="dxa"/>
            <w:shd w:val="clear" w:color="auto" w:fill="auto"/>
            <w:noWrap/>
            <w:vAlign w:val="bottom"/>
          </w:tcPr>
          <w:p w14:paraId="0A83BF9F" w14:textId="77777777" w:rsidR="00FF2F17" w:rsidRPr="00111FE7" w:rsidRDefault="00FF2F17" w:rsidP="00FF2F17">
            <w:pPr>
              <w:tabs>
                <w:tab w:val="decimal" w:pos="1310"/>
              </w:tabs>
              <w:jc w:val="left"/>
              <w:rPr>
                <w:rFonts w:asciiTheme="majorBidi" w:hAnsiTheme="majorBidi" w:cstheme="majorBidi"/>
                <w:sz w:val="28"/>
                <w:szCs w:val="28"/>
              </w:rPr>
            </w:pPr>
          </w:p>
        </w:tc>
        <w:tc>
          <w:tcPr>
            <w:tcW w:w="1566" w:type="dxa"/>
            <w:shd w:val="clear" w:color="auto" w:fill="auto"/>
            <w:noWrap/>
          </w:tcPr>
          <w:p w14:paraId="7B5AF819" w14:textId="77777777" w:rsidR="00FF2F17" w:rsidRPr="00111FE7" w:rsidRDefault="00FF2F17" w:rsidP="00FF2F17">
            <w:pPr>
              <w:tabs>
                <w:tab w:val="decimal" w:pos="1310"/>
              </w:tabs>
              <w:jc w:val="left"/>
              <w:rPr>
                <w:rFonts w:asciiTheme="majorBidi" w:hAnsiTheme="majorBidi" w:cstheme="majorBidi"/>
                <w:sz w:val="28"/>
                <w:szCs w:val="28"/>
              </w:rPr>
            </w:pPr>
          </w:p>
        </w:tc>
        <w:tc>
          <w:tcPr>
            <w:tcW w:w="1567" w:type="dxa"/>
            <w:shd w:val="clear" w:color="auto" w:fill="auto"/>
            <w:noWrap/>
            <w:vAlign w:val="bottom"/>
          </w:tcPr>
          <w:p w14:paraId="6BECBFE8" w14:textId="77777777" w:rsidR="00FF2F17" w:rsidRPr="00111FE7" w:rsidRDefault="00FF2F17" w:rsidP="00FF2F17">
            <w:pPr>
              <w:tabs>
                <w:tab w:val="decimal" w:pos="1310"/>
              </w:tabs>
              <w:jc w:val="left"/>
              <w:rPr>
                <w:rFonts w:asciiTheme="majorBidi" w:hAnsiTheme="majorBidi" w:cstheme="majorBidi"/>
                <w:sz w:val="28"/>
                <w:szCs w:val="28"/>
              </w:rPr>
            </w:pPr>
          </w:p>
        </w:tc>
      </w:tr>
      <w:tr w:rsidR="00FF2F17" w:rsidRPr="00111FE7" w14:paraId="6F4E77D0" w14:textId="77777777" w:rsidTr="00FF2F17">
        <w:trPr>
          <w:trHeight w:val="369"/>
        </w:trPr>
        <w:tc>
          <w:tcPr>
            <w:tcW w:w="3005" w:type="dxa"/>
            <w:noWrap/>
            <w:vAlign w:val="bottom"/>
            <w:hideMark/>
          </w:tcPr>
          <w:p w14:paraId="14634C40" w14:textId="77777777" w:rsidR="00FF2F17" w:rsidRPr="00111FE7" w:rsidRDefault="00FF2F17" w:rsidP="00FF2F17">
            <w:pPr>
              <w:jc w:val="left"/>
              <w:rPr>
                <w:rFonts w:asciiTheme="majorBidi" w:hAnsiTheme="majorBidi" w:cstheme="majorBidi"/>
                <w:spacing w:val="-4"/>
                <w:sz w:val="28"/>
                <w:szCs w:val="28"/>
              </w:rPr>
            </w:pPr>
            <w:r w:rsidRPr="00111FE7">
              <w:rPr>
                <w:rFonts w:asciiTheme="majorBidi" w:hAnsiTheme="majorBidi" w:cstheme="majorBidi"/>
                <w:spacing w:val="-4"/>
                <w:sz w:val="28"/>
                <w:szCs w:val="28"/>
              </w:rPr>
              <w:t xml:space="preserve">   Not over 3 months</w:t>
            </w:r>
          </w:p>
        </w:tc>
        <w:tc>
          <w:tcPr>
            <w:tcW w:w="1566" w:type="dxa"/>
            <w:shd w:val="clear" w:color="auto" w:fill="auto"/>
            <w:noWrap/>
          </w:tcPr>
          <w:p w14:paraId="40710299" w14:textId="3D217D29" w:rsidR="00FF2F17" w:rsidRPr="00111FE7" w:rsidRDefault="00FF2F17" w:rsidP="00FF2F17">
            <w:pPr>
              <w:tabs>
                <w:tab w:val="decimal" w:pos="1310"/>
              </w:tabs>
              <w:jc w:val="left"/>
              <w:rPr>
                <w:rFonts w:asciiTheme="majorBidi" w:hAnsiTheme="majorBidi" w:cstheme="majorBidi"/>
                <w:sz w:val="28"/>
                <w:szCs w:val="28"/>
              </w:rPr>
            </w:pPr>
            <w:r w:rsidRPr="00FF2F17">
              <w:rPr>
                <w:rFonts w:asciiTheme="majorBidi" w:hAnsiTheme="majorBidi" w:cstheme="majorBidi"/>
                <w:sz w:val="28"/>
                <w:szCs w:val="28"/>
              </w:rPr>
              <w:t>181,248,594</w:t>
            </w:r>
          </w:p>
        </w:tc>
        <w:tc>
          <w:tcPr>
            <w:tcW w:w="1567" w:type="dxa"/>
            <w:shd w:val="clear" w:color="auto" w:fill="auto"/>
            <w:noWrap/>
            <w:vAlign w:val="bottom"/>
          </w:tcPr>
          <w:p w14:paraId="4A7D8F22" w14:textId="5FB1A514" w:rsidR="00FF2F17" w:rsidRPr="00111FE7" w:rsidRDefault="00FF2F17" w:rsidP="00FF2F17">
            <w:pPr>
              <w:tabs>
                <w:tab w:val="decimal" w:pos="1310"/>
              </w:tabs>
              <w:jc w:val="left"/>
              <w:rPr>
                <w:rFonts w:asciiTheme="majorBidi" w:hAnsiTheme="majorBidi" w:cstheme="majorBidi"/>
                <w:sz w:val="28"/>
                <w:szCs w:val="28"/>
              </w:rPr>
            </w:pPr>
            <w:r w:rsidRPr="00111FE7">
              <w:rPr>
                <w:rFonts w:asciiTheme="majorBidi" w:hAnsiTheme="majorBidi" w:cstheme="majorBidi"/>
                <w:sz w:val="28"/>
                <w:szCs w:val="28"/>
              </w:rPr>
              <w:t>107,630,610</w:t>
            </w:r>
          </w:p>
        </w:tc>
        <w:tc>
          <w:tcPr>
            <w:tcW w:w="1566" w:type="dxa"/>
            <w:shd w:val="clear" w:color="auto" w:fill="auto"/>
            <w:noWrap/>
          </w:tcPr>
          <w:p w14:paraId="4DE8E63D" w14:textId="4D1547A4" w:rsidR="00FF2F17" w:rsidRPr="00111FE7" w:rsidRDefault="00FF2F17" w:rsidP="00FF2F17">
            <w:pPr>
              <w:tabs>
                <w:tab w:val="decimal" w:pos="1310"/>
              </w:tabs>
              <w:jc w:val="left"/>
              <w:rPr>
                <w:rFonts w:asciiTheme="majorBidi" w:hAnsiTheme="majorBidi" w:cstheme="majorBidi"/>
                <w:sz w:val="28"/>
                <w:szCs w:val="28"/>
              </w:rPr>
            </w:pPr>
            <w:r w:rsidRPr="00FF2F17">
              <w:rPr>
                <w:rFonts w:asciiTheme="majorBidi" w:hAnsiTheme="majorBidi" w:cstheme="majorBidi"/>
                <w:sz w:val="28"/>
                <w:szCs w:val="28"/>
              </w:rPr>
              <w:t>171,350,511</w:t>
            </w:r>
          </w:p>
        </w:tc>
        <w:tc>
          <w:tcPr>
            <w:tcW w:w="1567" w:type="dxa"/>
            <w:shd w:val="clear" w:color="auto" w:fill="auto"/>
            <w:noWrap/>
            <w:vAlign w:val="bottom"/>
          </w:tcPr>
          <w:p w14:paraId="7AD598A9" w14:textId="7A58652D" w:rsidR="00FF2F17" w:rsidRPr="00111FE7" w:rsidRDefault="00FF2F17" w:rsidP="00FF2F17">
            <w:pPr>
              <w:tabs>
                <w:tab w:val="decimal" w:pos="1310"/>
              </w:tabs>
              <w:jc w:val="left"/>
              <w:rPr>
                <w:rFonts w:asciiTheme="majorBidi" w:hAnsiTheme="majorBidi" w:cstheme="majorBidi"/>
                <w:sz w:val="28"/>
                <w:szCs w:val="28"/>
              </w:rPr>
            </w:pPr>
            <w:r w:rsidRPr="00111FE7">
              <w:rPr>
                <w:rFonts w:asciiTheme="majorBidi" w:hAnsiTheme="majorBidi" w:cstheme="majorBidi"/>
                <w:sz w:val="28"/>
                <w:szCs w:val="28"/>
              </w:rPr>
              <w:t>107,630,610</w:t>
            </w:r>
          </w:p>
        </w:tc>
      </w:tr>
      <w:tr w:rsidR="00FF2F17" w:rsidRPr="00111FE7" w14:paraId="3008EBB0" w14:textId="77777777" w:rsidTr="00FF2F17">
        <w:trPr>
          <w:trHeight w:val="369"/>
        </w:trPr>
        <w:tc>
          <w:tcPr>
            <w:tcW w:w="3005" w:type="dxa"/>
            <w:noWrap/>
            <w:vAlign w:val="bottom"/>
            <w:hideMark/>
          </w:tcPr>
          <w:p w14:paraId="30576079" w14:textId="77777777" w:rsidR="00FF2F17" w:rsidRPr="00111FE7" w:rsidRDefault="00FF2F17" w:rsidP="00FF2F17">
            <w:pPr>
              <w:jc w:val="left"/>
              <w:rPr>
                <w:rFonts w:asciiTheme="majorBidi" w:hAnsiTheme="majorBidi" w:cstheme="majorBidi"/>
                <w:spacing w:val="-4"/>
                <w:sz w:val="28"/>
                <w:szCs w:val="28"/>
              </w:rPr>
            </w:pPr>
            <w:r w:rsidRPr="00111FE7">
              <w:rPr>
                <w:rFonts w:asciiTheme="majorBidi" w:hAnsiTheme="majorBidi" w:cstheme="majorBidi"/>
                <w:spacing w:val="-4"/>
                <w:sz w:val="28"/>
                <w:szCs w:val="28"/>
              </w:rPr>
              <w:t xml:space="preserve">   3 - 6 months</w:t>
            </w:r>
          </w:p>
        </w:tc>
        <w:tc>
          <w:tcPr>
            <w:tcW w:w="1566" w:type="dxa"/>
            <w:shd w:val="clear" w:color="auto" w:fill="auto"/>
            <w:noWrap/>
          </w:tcPr>
          <w:p w14:paraId="231CC9D1" w14:textId="48CB66AF" w:rsidR="00FF2F17" w:rsidRPr="00111FE7" w:rsidRDefault="00FF2F17" w:rsidP="00FF2F17">
            <w:pPr>
              <w:tabs>
                <w:tab w:val="decimal" w:pos="1310"/>
              </w:tabs>
              <w:jc w:val="left"/>
              <w:rPr>
                <w:rFonts w:asciiTheme="majorBidi" w:hAnsiTheme="majorBidi" w:cstheme="majorBidi"/>
                <w:sz w:val="28"/>
                <w:szCs w:val="28"/>
              </w:rPr>
            </w:pPr>
            <w:r w:rsidRPr="00FF2F17">
              <w:rPr>
                <w:rFonts w:asciiTheme="majorBidi" w:hAnsiTheme="majorBidi" w:cstheme="majorBidi"/>
                <w:sz w:val="28"/>
                <w:szCs w:val="28"/>
              </w:rPr>
              <w:t>38,155,084</w:t>
            </w:r>
          </w:p>
        </w:tc>
        <w:tc>
          <w:tcPr>
            <w:tcW w:w="1567" w:type="dxa"/>
            <w:shd w:val="clear" w:color="auto" w:fill="auto"/>
            <w:noWrap/>
            <w:vAlign w:val="bottom"/>
          </w:tcPr>
          <w:p w14:paraId="227711D2" w14:textId="0D15A8BE" w:rsidR="00FF2F17" w:rsidRPr="00111FE7" w:rsidRDefault="00FF2F17" w:rsidP="00FF2F17">
            <w:pPr>
              <w:tabs>
                <w:tab w:val="decimal" w:pos="1310"/>
              </w:tabs>
              <w:jc w:val="left"/>
              <w:rPr>
                <w:rFonts w:asciiTheme="majorBidi" w:hAnsiTheme="majorBidi" w:cstheme="majorBidi"/>
                <w:sz w:val="28"/>
                <w:szCs w:val="28"/>
              </w:rPr>
            </w:pPr>
            <w:r w:rsidRPr="00111FE7">
              <w:rPr>
                <w:rFonts w:asciiTheme="majorBidi" w:hAnsiTheme="majorBidi" w:cstheme="majorBidi"/>
                <w:sz w:val="28"/>
                <w:szCs w:val="28"/>
              </w:rPr>
              <w:t>27,939,080</w:t>
            </w:r>
          </w:p>
        </w:tc>
        <w:tc>
          <w:tcPr>
            <w:tcW w:w="1566" w:type="dxa"/>
            <w:shd w:val="clear" w:color="auto" w:fill="auto"/>
            <w:noWrap/>
          </w:tcPr>
          <w:p w14:paraId="4CF37649" w14:textId="446A2F33" w:rsidR="00FF2F17" w:rsidRPr="00111FE7" w:rsidRDefault="00FF2F17" w:rsidP="00FF2F17">
            <w:pPr>
              <w:tabs>
                <w:tab w:val="decimal" w:pos="1310"/>
              </w:tabs>
              <w:jc w:val="left"/>
              <w:rPr>
                <w:rFonts w:asciiTheme="majorBidi" w:hAnsiTheme="majorBidi" w:cstheme="majorBidi"/>
                <w:sz w:val="28"/>
                <w:szCs w:val="28"/>
              </w:rPr>
            </w:pPr>
            <w:r w:rsidRPr="00FF2F17">
              <w:rPr>
                <w:rFonts w:asciiTheme="majorBidi" w:hAnsiTheme="majorBidi" w:cstheme="majorBidi"/>
                <w:sz w:val="28"/>
                <w:szCs w:val="28"/>
              </w:rPr>
              <w:t>38,155,084</w:t>
            </w:r>
          </w:p>
        </w:tc>
        <w:tc>
          <w:tcPr>
            <w:tcW w:w="1567" w:type="dxa"/>
            <w:shd w:val="clear" w:color="auto" w:fill="auto"/>
            <w:noWrap/>
            <w:vAlign w:val="bottom"/>
          </w:tcPr>
          <w:p w14:paraId="330DB5EC" w14:textId="2A099B79" w:rsidR="00FF2F17" w:rsidRPr="00111FE7" w:rsidRDefault="00FF2F17" w:rsidP="00FF2F17">
            <w:pPr>
              <w:tabs>
                <w:tab w:val="decimal" w:pos="1310"/>
              </w:tabs>
              <w:jc w:val="left"/>
              <w:rPr>
                <w:rFonts w:asciiTheme="majorBidi" w:hAnsiTheme="majorBidi" w:cstheme="majorBidi"/>
                <w:sz w:val="28"/>
                <w:szCs w:val="28"/>
              </w:rPr>
            </w:pPr>
            <w:r w:rsidRPr="00111FE7">
              <w:rPr>
                <w:rFonts w:asciiTheme="majorBidi" w:hAnsiTheme="majorBidi" w:cstheme="majorBidi"/>
                <w:sz w:val="28"/>
                <w:szCs w:val="28"/>
              </w:rPr>
              <w:t>27,939,080</w:t>
            </w:r>
          </w:p>
        </w:tc>
      </w:tr>
      <w:tr w:rsidR="00FF2F17" w:rsidRPr="00111FE7" w14:paraId="3D18A409" w14:textId="77777777" w:rsidTr="00FF2F17">
        <w:trPr>
          <w:trHeight w:val="369"/>
        </w:trPr>
        <w:tc>
          <w:tcPr>
            <w:tcW w:w="3005" w:type="dxa"/>
            <w:noWrap/>
            <w:vAlign w:val="bottom"/>
            <w:hideMark/>
          </w:tcPr>
          <w:p w14:paraId="61468751" w14:textId="77777777" w:rsidR="00FF2F17" w:rsidRPr="00111FE7" w:rsidRDefault="00FF2F17" w:rsidP="00FF2F17">
            <w:pPr>
              <w:jc w:val="left"/>
              <w:rPr>
                <w:rFonts w:asciiTheme="majorBidi" w:hAnsiTheme="majorBidi" w:cstheme="majorBidi"/>
                <w:spacing w:val="-4"/>
                <w:sz w:val="28"/>
                <w:szCs w:val="28"/>
              </w:rPr>
            </w:pPr>
            <w:r w:rsidRPr="00111FE7">
              <w:rPr>
                <w:rFonts w:asciiTheme="majorBidi" w:hAnsiTheme="majorBidi" w:cstheme="majorBidi"/>
                <w:spacing w:val="-4"/>
                <w:sz w:val="28"/>
                <w:szCs w:val="28"/>
              </w:rPr>
              <w:t xml:space="preserve">   6 - 12 months</w:t>
            </w:r>
          </w:p>
        </w:tc>
        <w:tc>
          <w:tcPr>
            <w:tcW w:w="1566" w:type="dxa"/>
            <w:shd w:val="clear" w:color="auto" w:fill="auto"/>
            <w:noWrap/>
          </w:tcPr>
          <w:p w14:paraId="69C21A18" w14:textId="3E2F2AC8" w:rsidR="00FF2F17" w:rsidRPr="00111FE7" w:rsidRDefault="00FF2F17" w:rsidP="00FF2F17">
            <w:pPr>
              <w:tabs>
                <w:tab w:val="decimal" w:pos="1310"/>
              </w:tabs>
              <w:jc w:val="left"/>
              <w:rPr>
                <w:rFonts w:asciiTheme="majorBidi" w:hAnsiTheme="majorBidi" w:cstheme="majorBidi"/>
                <w:sz w:val="28"/>
                <w:szCs w:val="28"/>
              </w:rPr>
            </w:pPr>
            <w:r w:rsidRPr="00FF2F17">
              <w:rPr>
                <w:rFonts w:asciiTheme="majorBidi" w:hAnsiTheme="majorBidi" w:cstheme="majorBidi"/>
                <w:sz w:val="28"/>
                <w:szCs w:val="28"/>
              </w:rPr>
              <w:t>6,471,085</w:t>
            </w:r>
          </w:p>
        </w:tc>
        <w:tc>
          <w:tcPr>
            <w:tcW w:w="1567" w:type="dxa"/>
            <w:shd w:val="clear" w:color="auto" w:fill="auto"/>
            <w:noWrap/>
            <w:vAlign w:val="bottom"/>
          </w:tcPr>
          <w:p w14:paraId="56700B98" w14:textId="6B57AC73" w:rsidR="00FF2F17" w:rsidRPr="00111FE7" w:rsidRDefault="00FF2F17" w:rsidP="00FF2F17">
            <w:pPr>
              <w:tabs>
                <w:tab w:val="decimal" w:pos="1310"/>
              </w:tabs>
              <w:jc w:val="left"/>
              <w:rPr>
                <w:rFonts w:asciiTheme="majorBidi" w:hAnsiTheme="majorBidi" w:cstheme="majorBidi"/>
                <w:sz w:val="28"/>
                <w:szCs w:val="28"/>
              </w:rPr>
            </w:pPr>
            <w:r w:rsidRPr="00111FE7">
              <w:rPr>
                <w:rFonts w:asciiTheme="majorBidi" w:hAnsiTheme="majorBidi" w:cstheme="majorBidi"/>
                <w:sz w:val="28"/>
                <w:szCs w:val="28"/>
              </w:rPr>
              <w:t>6,569,391</w:t>
            </w:r>
          </w:p>
        </w:tc>
        <w:tc>
          <w:tcPr>
            <w:tcW w:w="1566" w:type="dxa"/>
            <w:shd w:val="clear" w:color="auto" w:fill="auto"/>
            <w:noWrap/>
          </w:tcPr>
          <w:p w14:paraId="2379B03F" w14:textId="38A1A273" w:rsidR="00FF2F17" w:rsidRPr="00111FE7" w:rsidRDefault="00FF2F17" w:rsidP="00FF2F17">
            <w:pPr>
              <w:tabs>
                <w:tab w:val="decimal" w:pos="1310"/>
              </w:tabs>
              <w:jc w:val="left"/>
              <w:rPr>
                <w:rFonts w:asciiTheme="majorBidi" w:hAnsiTheme="majorBidi" w:cstheme="majorBidi"/>
                <w:sz w:val="28"/>
                <w:szCs w:val="28"/>
              </w:rPr>
            </w:pPr>
            <w:r w:rsidRPr="00FF2F17">
              <w:rPr>
                <w:rFonts w:asciiTheme="majorBidi" w:hAnsiTheme="majorBidi" w:cstheme="majorBidi"/>
                <w:sz w:val="28"/>
                <w:szCs w:val="28"/>
              </w:rPr>
              <w:t>6,471,085</w:t>
            </w:r>
          </w:p>
        </w:tc>
        <w:tc>
          <w:tcPr>
            <w:tcW w:w="1567" w:type="dxa"/>
            <w:shd w:val="clear" w:color="auto" w:fill="auto"/>
            <w:noWrap/>
            <w:vAlign w:val="bottom"/>
          </w:tcPr>
          <w:p w14:paraId="0E6B1531" w14:textId="53EA21E0" w:rsidR="00FF2F17" w:rsidRPr="00111FE7" w:rsidRDefault="00FF2F17" w:rsidP="00FF2F17">
            <w:pPr>
              <w:tabs>
                <w:tab w:val="decimal" w:pos="1310"/>
              </w:tabs>
              <w:jc w:val="left"/>
              <w:rPr>
                <w:rFonts w:asciiTheme="majorBidi" w:hAnsiTheme="majorBidi" w:cstheme="majorBidi"/>
                <w:sz w:val="28"/>
                <w:szCs w:val="28"/>
              </w:rPr>
            </w:pPr>
            <w:r w:rsidRPr="00111FE7">
              <w:rPr>
                <w:rFonts w:asciiTheme="majorBidi" w:hAnsiTheme="majorBidi" w:cstheme="majorBidi"/>
                <w:sz w:val="28"/>
                <w:szCs w:val="28"/>
              </w:rPr>
              <w:t>6,569,391</w:t>
            </w:r>
          </w:p>
        </w:tc>
      </w:tr>
      <w:tr w:rsidR="00FF2F17" w:rsidRPr="00111FE7" w14:paraId="647A4A64" w14:textId="77777777" w:rsidTr="00FF2F17">
        <w:trPr>
          <w:trHeight w:val="369"/>
        </w:trPr>
        <w:tc>
          <w:tcPr>
            <w:tcW w:w="3005" w:type="dxa"/>
            <w:noWrap/>
            <w:vAlign w:val="bottom"/>
            <w:hideMark/>
          </w:tcPr>
          <w:p w14:paraId="7559BFB0" w14:textId="77777777" w:rsidR="00FF2F17" w:rsidRPr="00111FE7" w:rsidRDefault="00FF2F17" w:rsidP="00FF2F17">
            <w:pPr>
              <w:jc w:val="left"/>
              <w:rPr>
                <w:rFonts w:asciiTheme="majorBidi" w:hAnsiTheme="majorBidi" w:cstheme="majorBidi"/>
                <w:spacing w:val="-4"/>
                <w:sz w:val="28"/>
                <w:szCs w:val="28"/>
              </w:rPr>
            </w:pPr>
            <w:r w:rsidRPr="00111FE7">
              <w:rPr>
                <w:rFonts w:asciiTheme="majorBidi" w:hAnsiTheme="majorBidi" w:cstheme="majorBidi"/>
                <w:spacing w:val="-4"/>
                <w:sz w:val="28"/>
                <w:szCs w:val="28"/>
              </w:rPr>
              <w:t xml:space="preserve">   Over 12 months</w:t>
            </w:r>
          </w:p>
        </w:tc>
        <w:tc>
          <w:tcPr>
            <w:tcW w:w="1566" w:type="dxa"/>
            <w:shd w:val="clear" w:color="auto" w:fill="auto"/>
            <w:noWrap/>
          </w:tcPr>
          <w:p w14:paraId="0F1BBBA6" w14:textId="32890104" w:rsidR="00FF2F17" w:rsidRPr="00111FE7" w:rsidRDefault="00FF2F17" w:rsidP="00FF2F17">
            <w:pPr>
              <w:pBdr>
                <w:bottom w:val="single" w:sz="4" w:space="1" w:color="auto"/>
              </w:pBdr>
              <w:tabs>
                <w:tab w:val="decimal" w:pos="1310"/>
              </w:tabs>
              <w:jc w:val="left"/>
              <w:rPr>
                <w:rFonts w:asciiTheme="majorBidi" w:hAnsiTheme="majorBidi" w:cstheme="majorBidi"/>
                <w:sz w:val="28"/>
                <w:szCs w:val="28"/>
              </w:rPr>
            </w:pPr>
            <w:r w:rsidRPr="00FF2F17">
              <w:rPr>
                <w:rFonts w:asciiTheme="majorBidi" w:hAnsiTheme="majorBidi" w:cstheme="majorBidi"/>
                <w:sz w:val="28"/>
                <w:szCs w:val="28"/>
              </w:rPr>
              <w:t>77,362,762</w:t>
            </w:r>
          </w:p>
        </w:tc>
        <w:tc>
          <w:tcPr>
            <w:tcW w:w="1567" w:type="dxa"/>
            <w:shd w:val="clear" w:color="auto" w:fill="auto"/>
            <w:noWrap/>
            <w:vAlign w:val="bottom"/>
          </w:tcPr>
          <w:p w14:paraId="35FA9AC2" w14:textId="4130685A" w:rsidR="00FF2F17" w:rsidRPr="00111FE7" w:rsidRDefault="00FF2F17" w:rsidP="00FF2F17">
            <w:pPr>
              <w:pBdr>
                <w:bottom w:val="single" w:sz="4" w:space="1" w:color="auto"/>
              </w:pBdr>
              <w:tabs>
                <w:tab w:val="decimal" w:pos="1310"/>
              </w:tabs>
              <w:jc w:val="left"/>
              <w:rPr>
                <w:rFonts w:asciiTheme="majorBidi" w:hAnsiTheme="majorBidi" w:cstheme="majorBidi"/>
                <w:sz w:val="28"/>
                <w:szCs w:val="28"/>
              </w:rPr>
            </w:pPr>
            <w:r w:rsidRPr="00111FE7">
              <w:rPr>
                <w:rFonts w:asciiTheme="majorBidi" w:hAnsiTheme="majorBidi" w:cstheme="majorBidi"/>
                <w:sz w:val="28"/>
                <w:szCs w:val="28"/>
              </w:rPr>
              <w:t>75,793,036</w:t>
            </w:r>
          </w:p>
        </w:tc>
        <w:tc>
          <w:tcPr>
            <w:tcW w:w="1566" w:type="dxa"/>
            <w:shd w:val="clear" w:color="auto" w:fill="auto"/>
            <w:noWrap/>
          </w:tcPr>
          <w:p w14:paraId="6A0FDAF1" w14:textId="2BE1F756" w:rsidR="00FF2F17" w:rsidRPr="00111FE7" w:rsidRDefault="00FF2F17" w:rsidP="00FF2F17">
            <w:pPr>
              <w:pBdr>
                <w:bottom w:val="single" w:sz="4" w:space="1" w:color="auto"/>
              </w:pBdr>
              <w:tabs>
                <w:tab w:val="decimal" w:pos="1310"/>
              </w:tabs>
              <w:jc w:val="left"/>
              <w:rPr>
                <w:rFonts w:asciiTheme="majorBidi" w:hAnsiTheme="majorBidi" w:cstheme="majorBidi"/>
                <w:sz w:val="28"/>
                <w:szCs w:val="28"/>
              </w:rPr>
            </w:pPr>
            <w:r w:rsidRPr="00FF2F17">
              <w:rPr>
                <w:rFonts w:asciiTheme="majorBidi" w:hAnsiTheme="majorBidi" w:cstheme="majorBidi"/>
                <w:sz w:val="28"/>
                <w:szCs w:val="28"/>
              </w:rPr>
              <w:t>65,656,380</w:t>
            </w:r>
          </w:p>
        </w:tc>
        <w:tc>
          <w:tcPr>
            <w:tcW w:w="1567" w:type="dxa"/>
            <w:shd w:val="clear" w:color="auto" w:fill="auto"/>
            <w:noWrap/>
            <w:vAlign w:val="bottom"/>
          </w:tcPr>
          <w:p w14:paraId="7D4F40EA" w14:textId="238958E1" w:rsidR="00FF2F17" w:rsidRPr="00111FE7" w:rsidRDefault="00FF2F17" w:rsidP="00FF2F17">
            <w:pPr>
              <w:pBdr>
                <w:bottom w:val="single" w:sz="4" w:space="1" w:color="auto"/>
              </w:pBdr>
              <w:tabs>
                <w:tab w:val="decimal" w:pos="1310"/>
              </w:tabs>
              <w:jc w:val="left"/>
              <w:rPr>
                <w:rFonts w:asciiTheme="majorBidi" w:hAnsiTheme="majorBidi" w:cstheme="majorBidi"/>
                <w:sz w:val="28"/>
                <w:szCs w:val="28"/>
              </w:rPr>
            </w:pPr>
            <w:r w:rsidRPr="00111FE7">
              <w:rPr>
                <w:rFonts w:asciiTheme="majorBidi" w:hAnsiTheme="majorBidi" w:cstheme="majorBidi"/>
                <w:sz w:val="28"/>
                <w:szCs w:val="28"/>
              </w:rPr>
              <w:t>61,981,790</w:t>
            </w:r>
          </w:p>
        </w:tc>
      </w:tr>
      <w:tr w:rsidR="00FF2F17" w:rsidRPr="00111FE7" w14:paraId="6CC25909" w14:textId="77777777" w:rsidTr="00FF2F17">
        <w:trPr>
          <w:trHeight w:val="369"/>
        </w:trPr>
        <w:tc>
          <w:tcPr>
            <w:tcW w:w="3005" w:type="dxa"/>
            <w:noWrap/>
            <w:vAlign w:val="bottom"/>
            <w:hideMark/>
          </w:tcPr>
          <w:p w14:paraId="5C39FD2E" w14:textId="034EF651" w:rsidR="00FF2F17" w:rsidRPr="00111FE7" w:rsidRDefault="00FF2F17" w:rsidP="00FF2F17">
            <w:pPr>
              <w:ind w:left="-27"/>
              <w:jc w:val="left"/>
              <w:rPr>
                <w:rFonts w:asciiTheme="majorBidi" w:hAnsiTheme="majorBidi" w:cstheme="majorBidi"/>
                <w:b/>
                <w:bCs/>
                <w:spacing w:val="-4"/>
                <w:sz w:val="28"/>
                <w:szCs w:val="28"/>
              </w:rPr>
            </w:pPr>
            <w:r w:rsidRPr="00111FE7">
              <w:rPr>
                <w:rFonts w:asciiTheme="majorBidi" w:hAnsiTheme="majorBidi" w:cstheme="majorBidi"/>
                <w:b/>
                <w:bCs/>
                <w:spacing w:val="-4"/>
                <w:sz w:val="28"/>
                <w:szCs w:val="28"/>
              </w:rPr>
              <w:t>Total trade receivables</w:t>
            </w:r>
            <w:r w:rsidRPr="00111FE7">
              <w:rPr>
                <w:rFonts w:asciiTheme="majorBidi" w:hAnsiTheme="majorBidi" w:cstheme="majorBidi"/>
                <w:spacing w:val="-4"/>
                <w:sz w:val="28"/>
                <w:szCs w:val="28"/>
              </w:rPr>
              <w:t xml:space="preserve"> -</w:t>
            </w:r>
            <w:r w:rsidRPr="00111FE7">
              <w:rPr>
                <w:rFonts w:asciiTheme="majorBidi" w:hAnsiTheme="majorBidi" w:cstheme="majorBidi"/>
                <w:b/>
                <w:bCs/>
                <w:spacing w:val="-4"/>
                <w:sz w:val="28"/>
                <w:szCs w:val="28"/>
              </w:rPr>
              <w:t xml:space="preserve"> other </w:t>
            </w:r>
          </w:p>
          <w:p w14:paraId="7A158A38" w14:textId="5BA77FD5" w:rsidR="00FF2F17" w:rsidRPr="00111FE7" w:rsidRDefault="00FF2F17" w:rsidP="00FF2F17">
            <w:pPr>
              <w:ind w:left="-27"/>
              <w:jc w:val="left"/>
              <w:rPr>
                <w:rFonts w:asciiTheme="majorBidi" w:hAnsiTheme="majorBidi" w:cstheme="majorBidi"/>
                <w:b/>
                <w:bCs/>
                <w:spacing w:val="-4"/>
                <w:sz w:val="28"/>
                <w:szCs w:val="28"/>
              </w:rPr>
            </w:pPr>
            <w:r w:rsidRPr="00111FE7">
              <w:rPr>
                <w:rFonts w:asciiTheme="majorBidi" w:hAnsiTheme="majorBidi" w:cstheme="majorBidi"/>
                <w:b/>
                <w:bCs/>
                <w:spacing w:val="-4"/>
                <w:sz w:val="28"/>
                <w:szCs w:val="28"/>
              </w:rPr>
              <w:t xml:space="preserve">   companies</w:t>
            </w:r>
          </w:p>
        </w:tc>
        <w:tc>
          <w:tcPr>
            <w:tcW w:w="1566" w:type="dxa"/>
            <w:shd w:val="clear" w:color="auto" w:fill="auto"/>
            <w:noWrap/>
            <w:vAlign w:val="bottom"/>
          </w:tcPr>
          <w:p w14:paraId="27647F34" w14:textId="656F09EE" w:rsidR="00FF2F17" w:rsidRPr="00111FE7" w:rsidRDefault="008B4BB1" w:rsidP="00FF2F17">
            <w:pPr>
              <w:pBdr>
                <w:bottom w:val="double" w:sz="4" w:space="1" w:color="auto"/>
              </w:pBdr>
              <w:tabs>
                <w:tab w:val="decimal" w:pos="1310"/>
              </w:tabs>
              <w:jc w:val="left"/>
              <w:rPr>
                <w:rFonts w:asciiTheme="majorBidi" w:hAnsiTheme="majorBidi" w:cstheme="majorBidi"/>
                <w:sz w:val="28"/>
                <w:szCs w:val="28"/>
              </w:rPr>
            </w:pPr>
            <w:r w:rsidRPr="000916BD">
              <w:rPr>
                <w:rFonts w:asciiTheme="majorBidi" w:hAnsiTheme="majorBidi" w:cstheme="majorBidi"/>
                <w:sz w:val="28"/>
                <w:szCs w:val="28"/>
              </w:rPr>
              <w:t>620,560,886</w:t>
            </w:r>
          </w:p>
        </w:tc>
        <w:tc>
          <w:tcPr>
            <w:tcW w:w="1567" w:type="dxa"/>
            <w:shd w:val="clear" w:color="auto" w:fill="auto"/>
            <w:noWrap/>
            <w:vAlign w:val="bottom"/>
          </w:tcPr>
          <w:p w14:paraId="5570C747" w14:textId="7B7DCBA5" w:rsidR="00FF2F17" w:rsidRPr="00111FE7" w:rsidRDefault="00FF2F17" w:rsidP="00FF2F17">
            <w:pPr>
              <w:pBdr>
                <w:bottom w:val="double" w:sz="4" w:space="1" w:color="auto"/>
              </w:pBdr>
              <w:tabs>
                <w:tab w:val="decimal" w:pos="1310"/>
              </w:tabs>
              <w:jc w:val="left"/>
              <w:rPr>
                <w:rFonts w:asciiTheme="majorBidi" w:hAnsiTheme="majorBidi" w:cstheme="majorBidi"/>
                <w:sz w:val="28"/>
                <w:szCs w:val="28"/>
              </w:rPr>
            </w:pPr>
            <w:r w:rsidRPr="00111FE7">
              <w:rPr>
                <w:rFonts w:asciiTheme="majorBidi" w:hAnsiTheme="majorBidi" w:cstheme="majorBidi"/>
                <w:sz w:val="28"/>
                <w:szCs w:val="28"/>
              </w:rPr>
              <w:t>652,361,700</w:t>
            </w:r>
          </w:p>
        </w:tc>
        <w:tc>
          <w:tcPr>
            <w:tcW w:w="1566" w:type="dxa"/>
            <w:shd w:val="clear" w:color="auto" w:fill="auto"/>
            <w:noWrap/>
            <w:vAlign w:val="bottom"/>
          </w:tcPr>
          <w:p w14:paraId="6299E361" w14:textId="16DA64C1" w:rsidR="00FF2F17" w:rsidRPr="00111FE7" w:rsidRDefault="00FF2F17" w:rsidP="00FF2F17">
            <w:pPr>
              <w:pBdr>
                <w:bottom w:val="double" w:sz="4" w:space="1" w:color="auto"/>
              </w:pBdr>
              <w:tabs>
                <w:tab w:val="decimal" w:pos="1310"/>
              </w:tabs>
              <w:jc w:val="left"/>
              <w:rPr>
                <w:rFonts w:asciiTheme="majorBidi" w:hAnsiTheme="majorBidi" w:cstheme="majorBidi"/>
                <w:sz w:val="28"/>
                <w:szCs w:val="28"/>
              </w:rPr>
            </w:pPr>
            <w:r w:rsidRPr="00FF2F17">
              <w:rPr>
                <w:rFonts w:asciiTheme="majorBidi" w:hAnsiTheme="majorBidi" w:cstheme="majorBidi"/>
                <w:sz w:val="28"/>
                <w:szCs w:val="28"/>
              </w:rPr>
              <w:t>595,801,618</w:t>
            </w:r>
          </w:p>
        </w:tc>
        <w:tc>
          <w:tcPr>
            <w:tcW w:w="1567" w:type="dxa"/>
            <w:shd w:val="clear" w:color="auto" w:fill="auto"/>
            <w:noWrap/>
            <w:vAlign w:val="bottom"/>
          </w:tcPr>
          <w:p w14:paraId="44B4F25B" w14:textId="69651AA3" w:rsidR="00FF2F17" w:rsidRPr="00111FE7" w:rsidRDefault="00FF2F17" w:rsidP="00FF2F17">
            <w:pPr>
              <w:pBdr>
                <w:bottom w:val="double" w:sz="4" w:space="1" w:color="auto"/>
              </w:pBdr>
              <w:tabs>
                <w:tab w:val="decimal" w:pos="1310"/>
              </w:tabs>
              <w:jc w:val="left"/>
              <w:rPr>
                <w:rFonts w:asciiTheme="majorBidi" w:hAnsiTheme="majorBidi" w:cstheme="majorBidi"/>
                <w:sz w:val="28"/>
                <w:szCs w:val="28"/>
              </w:rPr>
            </w:pPr>
            <w:r w:rsidRPr="00111FE7">
              <w:rPr>
                <w:rFonts w:asciiTheme="majorBidi" w:hAnsiTheme="majorBidi" w:cstheme="majorBidi"/>
                <w:sz w:val="28"/>
                <w:szCs w:val="28"/>
              </w:rPr>
              <w:t>638,550,454</w:t>
            </w:r>
          </w:p>
        </w:tc>
      </w:tr>
    </w:tbl>
    <w:p w14:paraId="39E386ED" w14:textId="4AFBE159" w:rsidR="00E10120" w:rsidRPr="00111FE7" w:rsidRDefault="00E10120" w:rsidP="00E10120">
      <w:pPr>
        <w:spacing w:before="120"/>
        <w:ind w:left="562"/>
        <w:jc w:val="both"/>
        <w:rPr>
          <w:rFonts w:asciiTheme="majorBidi" w:eastAsia="SimSun" w:hAnsiTheme="majorBidi" w:cstheme="majorBidi"/>
          <w:sz w:val="28"/>
          <w:szCs w:val="28"/>
        </w:rPr>
      </w:pPr>
      <w:bookmarkStart w:id="96" w:name="_MON_1504332941"/>
      <w:bookmarkStart w:id="97" w:name="_MON_1517297649"/>
      <w:bookmarkStart w:id="98" w:name="_MON_1541925801"/>
      <w:bookmarkStart w:id="99" w:name="_MON_1541925873"/>
      <w:bookmarkStart w:id="100" w:name="_MON_1517297687"/>
      <w:bookmarkStart w:id="101" w:name="_MON_1548331065"/>
      <w:bookmarkStart w:id="102" w:name="_MON_1548331099"/>
      <w:bookmarkStart w:id="103" w:name="_MON_1517310276"/>
      <w:bookmarkStart w:id="104" w:name="_MON_1548342504"/>
      <w:bookmarkStart w:id="105" w:name="_MON_1504332991"/>
      <w:bookmarkStart w:id="106" w:name="_MON_1504332995"/>
      <w:bookmarkStart w:id="107" w:name="_MON_1517829756"/>
      <w:bookmarkStart w:id="108" w:name="_MON_1517332900"/>
      <w:bookmarkStart w:id="109" w:name="_MON_1504333005"/>
      <w:bookmarkStart w:id="110" w:name="_MON_1482846613"/>
      <w:bookmarkStart w:id="111" w:name="_MON_1517383077"/>
      <w:bookmarkStart w:id="112" w:name="_MON_1517383085"/>
      <w:bookmarkStart w:id="113" w:name="_MON_1517383272"/>
      <w:bookmarkStart w:id="114" w:name="_MON_1482846593"/>
      <w:bookmarkStart w:id="115" w:name="_MON_1517417960"/>
      <w:bookmarkStart w:id="116" w:name="_MON_1508834307"/>
      <w:bookmarkStart w:id="117" w:name="_MON_1508834320"/>
      <w:bookmarkStart w:id="118" w:name="OLE_LINK25"/>
      <w:bookmarkStart w:id="119" w:name="OLE_LINK26"/>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r w:rsidRPr="00C42716">
        <w:rPr>
          <w:rFonts w:asciiTheme="majorBidi" w:eastAsia="SimSun" w:hAnsiTheme="majorBidi" w:cstheme="majorBidi"/>
          <w:sz w:val="28"/>
          <w:szCs w:val="28"/>
        </w:rPr>
        <w:lastRenderedPageBreak/>
        <w:t>* On January 31, 2020, the Company (the project co-investor) agreed to enter into a joint venture agreement to construct a machine for reducing energy use with two companies (the project operators who have</w:t>
      </w:r>
      <w:r w:rsidR="00FF0C2D" w:rsidRPr="00C42716">
        <w:rPr>
          <w:rFonts w:asciiTheme="majorBidi" w:eastAsia="SimSun" w:hAnsiTheme="majorBidi" w:cstheme="majorBidi"/>
          <w:sz w:val="28"/>
          <w:szCs w:val="28"/>
        </w:rPr>
        <w:t xml:space="preserve"> been</w:t>
      </w:r>
      <w:r w:rsidRPr="00C42716">
        <w:rPr>
          <w:rFonts w:asciiTheme="majorBidi" w:eastAsia="SimSun" w:hAnsiTheme="majorBidi" w:cstheme="majorBidi"/>
          <w:sz w:val="28"/>
          <w:szCs w:val="28"/>
        </w:rPr>
        <w:t xml:space="preserve"> funded from the Department of Alternative Energy Development and Efficiency (DEDE)) and</w:t>
      </w:r>
      <w:r w:rsidR="00FF0C2D" w:rsidRPr="00C42716">
        <w:rPr>
          <w:rFonts w:asciiTheme="majorBidi" w:eastAsia="SimSun" w:hAnsiTheme="majorBidi" w:cstheme="majorBidi"/>
          <w:sz w:val="28"/>
          <w:szCs w:val="28"/>
        </w:rPr>
        <w:t xml:space="preserve"> made</w:t>
      </w:r>
      <w:r w:rsidRPr="00C42716">
        <w:rPr>
          <w:rFonts w:asciiTheme="majorBidi" w:eastAsia="SimSun" w:hAnsiTheme="majorBidi" w:cstheme="majorBidi"/>
          <w:sz w:val="28"/>
          <w:szCs w:val="28"/>
        </w:rPr>
        <w:t xml:space="preserve"> advance payment to the project operators in the amount of Baht 6 million. The Company </w:t>
      </w:r>
      <w:r w:rsidR="00FF0C2D" w:rsidRPr="00C42716">
        <w:rPr>
          <w:rFonts w:asciiTheme="majorBidi" w:eastAsia="SimSun" w:hAnsiTheme="majorBidi" w:cstheme="majorBidi"/>
          <w:sz w:val="28"/>
          <w:szCs w:val="28"/>
        </w:rPr>
        <w:t>would</w:t>
      </w:r>
      <w:r w:rsidRPr="00C42716">
        <w:rPr>
          <w:rFonts w:asciiTheme="majorBidi" w:eastAsia="SimSun" w:hAnsiTheme="majorBidi" w:cstheme="majorBidi"/>
          <w:sz w:val="28"/>
          <w:szCs w:val="28"/>
        </w:rPr>
        <w:t xml:space="preserve"> receive the compensation as specified in the contract within August, 2020.</w:t>
      </w:r>
      <w:r w:rsidRPr="00C42716">
        <w:rPr>
          <w:rFonts w:asciiTheme="majorBidi" w:hAnsiTheme="majorBidi" w:cstheme="majorBidi"/>
        </w:rPr>
        <w:t xml:space="preserve"> </w:t>
      </w:r>
      <w:r w:rsidR="00FF0C2D" w:rsidRPr="00C42716">
        <w:rPr>
          <w:rFonts w:asciiTheme="majorBidi" w:eastAsia="SimSun" w:hAnsiTheme="majorBidi" w:cstheme="majorBidi"/>
          <w:sz w:val="28"/>
          <w:szCs w:val="28"/>
        </w:rPr>
        <w:t xml:space="preserve">The </w:t>
      </w:r>
      <w:r w:rsidR="00FF0C2D" w:rsidRPr="009B5D86">
        <w:rPr>
          <w:rFonts w:asciiTheme="majorBidi" w:eastAsia="SimSun" w:hAnsiTheme="majorBidi" w:cstheme="majorBidi"/>
          <w:sz w:val="28"/>
          <w:szCs w:val="28"/>
        </w:rPr>
        <w:t>project operator</w:t>
      </w:r>
      <w:r w:rsidRPr="009B5D86">
        <w:rPr>
          <w:rFonts w:asciiTheme="majorBidi" w:eastAsia="SimSun" w:hAnsiTheme="majorBidi" w:cstheme="majorBidi"/>
          <w:sz w:val="28"/>
          <w:szCs w:val="28"/>
        </w:rPr>
        <w:t>s requested to extend the period of the project according to the contract which will</w:t>
      </w:r>
      <w:r w:rsidR="00FF0C2D" w:rsidRPr="009B5D86">
        <w:rPr>
          <w:rFonts w:asciiTheme="majorBidi" w:eastAsia="SimSun" w:hAnsiTheme="majorBidi" w:cstheme="majorBidi"/>
          <w:sz w:val="28"/>
          <w:szCs w:val="28"/>
        </w:rPr>
        <w:t xml:space="preserve"> be</w:t>
      </w:r>
      <w:r w:rsidR="00540D7D" w:rsidRPr="009B5D86">
        <w:rPr>
          <w:rFonts w:asciiTheme="majorBidi" w:eastAsia="SimSun" w:hAnsiTheme="majorBidi" w:cstheme="majorBidi"/>
          <w:sz w:val="28"/>
          <w:szCs w:val="28"/>
        </w:rPr>
        <w:t xml:space="preserve"> expiring on</w:t>
      </w:r>
      <w:r w:rsidR="00311BF5" w:rsidRPr="009B5D86">
        <w:rPr>
          <w:rFonts w:asciiTheme="majorBidi" w:eastAsia="SimSun" w:hAnsiTheme="majorBidi" w:cstheme="majorBidi"/>
          <w:sz w:val="28"/>
          <w:szCs w:val="28"/>
        </w:rPr>
        <w:t xml:space="preserve"> </w:t>
      </w:r>
      <w:r w:rsidR="00C42716" w:rsidRPr="009B5D86">
        <w:rPr>
          <w:rFonts w:asciiTheme="majorBidi" w:eastAsia="SimSun" w:hAnsiTheme="majorBidi" w:cstheme="majorBidi"/>
          <w:sz w:val="28"/>
          <w:szCs w:val="28"/>
        </w:rPr>
        <w:t>February</w:t>
      </w:r>
      <w:r w:rsidR="00540D7D" w:rsidRPr="009B5D86">
        <w:rPr>
          <w:rFonts w:asciiTheme="majorBidi" w:eastAsia="SimSun" w:hAnsiTheme="majorBidi" w:cstheme="majorBidi"/>
          <w:sz w:val="28"/>
          <w:szCs w:val="28"/>
        </w:rPr>
        <w:t xml:space="preserve"> </w:t>
      </w:r>
      <w:r w:rsidR="00C42716" w:rsidRPr="009B5D86">
        <w:rPr>
          <w:rFonts w:asciiTheme="majorBidi" w:eastAsia="SimSun" w:hAnsiTheme="majorBidi" w:cstheme="majorBidi"/>
          <w:sz w:val="28"/>
          <w:szCs w:val="28"/>
        </w:rPr>
        <w:t xml:space="preserve">28, 2022, </w:t>
      </w:r>
      <w:r w:rsidR="0077094C">
        <w:rPr>
          <w:rFonts w:asciiTheme="majorBidi" w:eastAsia="SimSun" w:hAnsiTheme="majorBidi" w:cstheme="majorBidi"/>
          <w:sz w:val="28"/>
          <w:szCs w:val="28"/>
        </w:rPr>
        <w:t>since it is</w:t>
      </w:r>
      <w:r w:rsidR="00C009BA" w:rsidRPr="009B5D86">
        <w:rPr>
          <w:rFonts w:asciiTheme="majorBidi" w:eastAsia="SimSun" w:hAnsiTheme="majorBidi" w:cstheme="majorBidi"/>
          <w:sz w:val="28"/>
          <w:szCs w:val="28"/>
        </w:rPr>
        <w:t xml:space="preserve"> during the</w:t>
      </w:r>
      <w:r w:rsidR="0077094C">
        <w:rPr>
          <w:rFonts w:asciiTheme="majorBidi" w:eastAsia="SimSun" w:hAnsiTheme="majorBidi" w:cstheme="majorBidi"/>
          <w:sz w:val="28"/>
          <w:szCs w:val="28"/>
        </w:rPr>
        <w:t xml:space="preserve"> payment fund</w:t>
      </w:r>
      <w:r w:rsidR="00877701" w:rsidRPr="00284941">
        <w:rPr>
          <w:rFonts w:asciiTheme="majorBidi" w:eastAsia="SimSun" w:hAnsiTheme="majorBidi" w:cstheme="majorBidi" w:hint="cs"/>
          <w:sz w:val="28"/>
          <w:szCs w:val="28"/>
        </w:rPr>
        <w:t xml:space="preserve"> </w:t>
      </w:r>
      <w:r w:rsidR="00877701" w:rsidRPr="009B5D86">
        <w:rPr>
          <w:rFonts w:asciiTheme="majorBidi" w:eastAsia="SimSun" w:hAnsiTheme="majorBidi" w:cstheme="majorBidi"/>
          <w:sz w:val="28"/>
          <w:szCs w:val="28"/>
        </w:rPr>
        <w:t>withdraw</w:t>
      </w:r>
      <w:r w:rsidR="009A7EF6">
        <w:rPr>
          <w:rFonts w:asciiTheme="majorBidi" w:eastAsia="SimSun" w:hAnsiTheme="majorBidi" w:cstheme="majorBidi"/>
          <w:sz w:val="28"/>
          <w:szCs w:val="28"/>
        </w:rPr>
        <w:t>al</w:t>
      </w:r>
      <w:r w:rsidR="00325B73" w:rsidRPr="00284941">
        <w:rPr>
          <w:rFonts w:asciiTheme="majorBidi" w:eastAsia="SimSun" w:hAnsiTheme="majorBidi" w:cstheme="majorBidi" w:hint="cs"/>
          <w:sz w:val="28"/>
          <w:szCs w:val="28"/>
        </w:rPr>
        <w:t xml:space="preserve"> </w:t>
      </w:r>
      <w:r w:rsidR="00325B73" w:rsidRPr="009B5D86">
        <w:rPr>
          <w:rFonts w:asciiTheme="majorBidi" w:eastAsia="SimSun" w:hAnsiTheme="majorBidi" w:cstheme="majorBidi"/>
          <w:sz w:val="28"/>
          <w:szCs w:val="28"/>
        </w:rPr>
        <w:t xml:space="preserve">process </w:t>
      </w:r>
      <w:r w:rsidR="00C009BA" w:rsidRPr="009B5D86">
        <w:rPr>
          <w:rFonts w:asciiTheme="majorBidi" w:eastAsia="SimSun" w:hAnsiTheme="majorBidi"/>
          <w:sz w:val="28"/>
          <w:szCs w:val="28"/>
        </w:rPr>
        <w:t xml:space="preserve">from the </w:t>
      </w:r>
      <w:r w:rsidR="00C009BA" w:rsidRPr="009B5D86">
        <w:rPr>
          <w:rFonts w:asciiTheme="majorBidi" w:eastAsia="SimSun" w:hAnsiTheme="majorBidi" w:cstheme="majorBidi"/>
          <w:sz w:val="28"/>
          <w:szCs w:val="28"/>
        </w:rPr>
        <w:t>Department of alternative Energy Development and Efficiency (DEDE) and the Energy Policy and Planning Office Ministry of Energy (EPPO).</w:t>
      </w:r>
    </w:p>
    <w:p w14:paraId="0BCBD888" w14:textId="77777777" w:rsidR="00660E2C" w:rsidRPr="00111FE7" w:rsidRDefault="002D05F3" w:rsidP="00A5348C">
      <w:pPr>
        <w:pStyle w:val="ListParagraph"/>
        <w:numPr>
          <w:ilvl w:val="0"/>
          <w:numId w:val="13"/>
        </w:numPr>
        <w:tabs>
          <w:tab w:val="clear" w:pos="562"/>
        </w:tabs>
        <w:spacing w:before="240"/>
        <w:ind w:left="567" w:hanging="567"/>
        <w:contextualSpacing w:val="0"/>
        <w:jc w:val="both"/>
        <w:rPr>
          <w:rFonts w:asciiTheme="majorBidi" w:hAnsiTheme="majorBidi" w:cstheme="majorBidi"/>
          <w:b/>
          <w:bCs/>
          <w:sz w:val="28"/>
          <w:szCs w:val="28"/>
        </w:rPr>
      </w:pPr>
      <w:r w:rsidRPr="00111FE7">
        <w:rPr>
          <w:rFonts w:asciiTheme="majorBidi" w:hAnsiTheme="majorBidi" w:cstheme="majorBidi"/>
          <w:b/>
          <w:bCs/>
          <w:sz w:val="28"/>
          <w:szCs w:val="28"/>
        </w:rPr>
        <w:t>INSTALLMENT RECEIVABLE</w:t>
      </w:r>
      <w:r w:rsidR="002B12AD" w:rsidRPr="00111FE7">
        <w:rPr>
          <w:rFonts w:asciiTheme="majorBidi" w:hAnsiTheme="majorBidi" w:cstheme="majorBidi"/>
          <w:b/>
          <w:bCs/>
          <w:sz w:val="28"/>
          <w:szCs w:val="28"/>
        </w:rPr>
        <w:t xml:space="preserve"> - NET</w:t>
      </w:r>
    </w:p>
    <w:p w14:paraId="263E80F8" w14:textId="11362D84" w:rsidR="00660E2C" w:rsidRPr="00111FE7" w:rsidRDefault="00DA59C7" w:rsidP="00AD6D9B">
      <w:pPr>
        <w:ind w:left="567"/>
        <w:jc w:val="both"/>
        <w:rPr>
          <w:rFonts w:asciiTheme="majorBidi" w:hAnsiTheme="majorBidi" w:cstheme="majorBidi"/>
          <w:sz w:val="28"/>
          <w:szCs w:val="28"/>
        </w:rPr>
      </w:pPr>
      <w:r w:rsidRPr="00DA59C7">
        <w:rPr>
          <w:rFonts w:asciiTheme="majorBidi" w:hAnsiTheme="majorBidi" w:cstheme="majorBidi"/>
          <w:sz w:val="28"/>
          <w:szCs w:val="28"/>
        </w:rPr>
        <w:t>Installment receivable as at December 31, consisted of:</w:t>
      </w:r>
    </w:p>
    <w:tbl>
      <w:tblPr>
        <w:tblW w:w="8364" w:type="dxa"/>
        <w:tblInd w:w="567" w:type="dxa"/>
        <w:tblLayout w:type="fixed"/>
        <w:tblCellMar>
          <w:left w:w="57" w:type="dxa"/>
          <w:right w:w="57" w:type="dxa"/>
        </w:tblCellMar>
        <w:tblLook w:val="04A0" w:firstRow="1" w:lastRow="0" w:firstColumn="1" w:lastColumn="0" w:noHBand="0" w:noVBand="1"/>
      </w:tblPr>
      <w:tblGrid>
        <w:gridCol w:w="4395"/>
        <w:gridCol w:w="1984"/>
        <w:gridCol w:w="1985"/>
      </w:tblGrid>
      <w:tr w:rsidR="001B1600" w:rsidRPr="00111FE7" w14:paraId="1D56BBC7" w14:textId="77777777" w:rsidTr="002D6127">
        <w:trPr>
          <w:trHeight w:val="397"/>
        </w:trPr>
        <w:tc>
          <w:tcPr>
            <w:tcW w:w="4395" w:type="dxa"/>
            <w:tcBorders>
              <w:top w:val="nil"/>
              <w:left w:val="nil"/>
              <w:bottom w:val="nil"/>
              <w:right w:val="nil"/>
            </w:tcBorders>
            <w:shd w:val="clear" w:color="auto" w:fill="auto"/>
            <w:noWrap/>
            <w:vAlign w:val="center"/>
            <w:hideMark/>
          </w:tcPr>
          <w:p w14:paraId="46E68056" w14:textId="77777777" w:rsidR="001B1600" w:rsidRPr="00111FE7" w:rsidRDefault="001B1600" w:rsidP="001B1600">
            <w:pPr>
              <w:rPr>
                <w:rFonts w:asciiTheme="majorBidi" w:hAnsiTheme="majorBidi" w:cstheme="majorBidi"/>
                <w:sz w:val="28"/>
                <w:szCs w:val="28"/>
              </w:rPr>
            </w:pPr>
          </w:p>
        </w:tc>
        <w:tc>
          <w:tcPr>
            <w:tcW w:w="3969" w:type="dxa"/>
            <w:gridSpan w:val="2"/>
            <w:tcBorders>
              <w:top w:val="nil"/>
              <w:left w:val="nil"/>
              <w:right w:val="nil"/>
            </w:tcBorders>
            <w:shd w:val="clear" w:color="auto" w:fill="auto"/>
            <w:noWrap/>
            <w:vAlign w:val="bottom"/>
            <w:hideMark/>
          </w:tcPr>
          <w:p w14:paraId="13D63FB5" w14:textId="77777777" w:rsidR="001B1600" w:rsidRPr="00111FE7" w:rsidRDefault="001B1600" w:rsidP="001B1600">
            <w:pPr>
              <w:pBdr>
                <w:bottom w:val="single" w:sz="4" w:space="0" w:color="auto"/>
              </w:pBdr>
              <w:spacing w:before="120"/>
              <w:jc w:val="center"/>
              <w:rPr>
                <w:rFonts w:asciiTheme="majorBidi" w:hAnsiTheme="majorBidi" w:cstheme="majorBidi"/>
                <w:sz w:val="28"/>
                <w:szCs w:val="28"/>
              </w:rPr>
            </w:pPr>
            <w:r w:rsidRPr="00111FE7">
              <w:rPr>
                <w:rFonts w:asciiTheme="majorBidi" w:hAnsiTheme="majorBidi" w:cstheme="majorBidi"/>
                <w:color w:val="000000"/>
                <w:sz w:val="28"/>
                <w:szCs w:val="28"/>
              </w:rPr>
              <w:t>Unit: Baht</w:t>
            </w:r>
          </w:p>
        </w:tc>
      </w:tr>
      <w:tr w:rsidR="001B1600" w:rsidRPr="00111FE7" w14:paraId="11ED11C3" w14:textId="77777777" w:rsidTr="002D6127">
        <w:trPr>
          <w:trHeight w:val="397"/>
        </w:trPr>
        <w:tc>
          <w:tcPr>
            <w:tcW w:w="4395" w:type="dxa"/>
            <w:tcBorders>
              <w:top w:val="nil"/>
              <w:left w:val="nil"/>
              <w:bottom w:val="nil"/>
              <w:right w:val="nil"/>
            </w:tcBorders>
            <w:shd w:val="clear" w:color="auto" w:fill="auto"/>
            <w:noWrap/>
            <w:vAlign w:val="center"/>
          </w:tcPr>
          <w:p w14:paraId="236E7D8A" w14:textId="77777777" w:rsidR="001B1600" w:rsidRPr="00111FE7" w:rsidRDefault="001B1600" w:rsidP="001B1600">
            <w:pPr>
              <w:rPr>
                <w:rFonts w:asciiTheme="majorBidi" w:hAnsiTheme="majorBidi" w:cstheme="majorBidi"/>
                <w:sz w:val="28"/>
                <w:szCs w:val="28"/>
              </w:rPr>
            </w:pPr>
          </w:p>
        </w:tc>
        <w:tc>
          <w:tcPr>
            <w:tcW w:w="3969" w:type="dxa"/>
            <w:gridSpan w:val="2"/>
            <w:tcBorders>
              <w:top w:val="nil"/>
              <w:left w:val="nil"/>
              <w:right w:val="nil"/>
            </w:tcBorders>
            <w:shd w:val="clear" w:color="auto" w:fill="auto"/>
            <w:noWrap/>
            <w:vAlign w:val="bottom"/>
          </w:tcPr>
          <w:p w14:paraId="60D2CC1B" w14:textId="77777777" w:rsidR="001B1600" w:rsidRPr="00111FE7" w:rsidRDefault="001B1600" w:rsidP="001B1600">
            <w:pPr>
              <w:pBdr>
                <w:bottom w:val="single" w:sz="4" w:space="0" w:color="auto"/>
                <w:between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Consolidated and Separate financial statements</w:t>
            </w:r>
          </w:p>
        </w:tc>
      </w:tr>
      <w:tr w:rsidR="00E10120" w:rsidRPr="00111FE7" w14:paraId="475151A1" w14:textId="77777777" w:rsidTr="002D6127">
        <w:trPr>
          <w:trHeight w:val="397"/>
        </w:trPr>
        <w:tc>
          <w:tcPr>
            <w:tcW w:w="4395" w:type="dxa"/>
            <w:tcBorders>
              <w:top w:val="nil"/>
              <w:left w:val="nil"/>
              <w:bottom w:val="nil"/>
              <w:right w:val="nil"/>
            </w:tcBorders>
            <w:shd w:val="clear" w:color="auto" w:fill="auto"/>
            <w:noWrap/>
            <w:vAlign w:val="center"/>
            <w:hideMark/>
          </w:tcPr>
          <w:p w14:paraId="4ECF132C" w14:textId="77777777" w:rsidR="00E10120" w:rsidRPr="00111FE7" w:rsidRDefault="00E10120" w:rsidP="00E10120">
            <w:pPr>
              <w:rPr>
                <w:rFonts w:asciiTheme="majorBidi" w:hAnsiTheme="majorBidi" w:cstheme="majorBidi"/>
                <w:sz w:val="28"/>
                <w:szCs w:val="28"/>
              </w:rPr>
            </w:pPr>
          </w:p>
        </w:tc>
        <w:tc>
          <w:tcPr>
            <w:tcW w:w="1984" w:type="dxa"/>
            <w:tcBorders>
              <w:top w:val="nil"/>
              <w:left w:val="nil"/>
              <w:right w:val="nil"/>
            </w:tcBorders>
            <w:shd w:val="clear" w:color="auto" w:fill="auto"/>
            <w:noWrap/>
            <w:vAlign w:val="bottom"/>
            <w:hideMark/>
          </w:tcPr>
          <w:p w14:paraId="791F54B3" w14:textId="69267F86" w:rsidR="00E10120" w:rsidRPr="00111FE7" w:rsidRDefault="00DA59C7" w:rsidP="00E10120">
            <w:pPr>
              <w:pBdr>
                <w:bottom w:val="single" w:sz="4" w:space="0" w:color="auto"/>
                <w:between w:val="single" w:sz="4" w:space="1" w:color="auto"/>
              </w:pBdr>
              <w:jc w:val="center"/>
              <w:rPr>
                <w:rFonts w:asciiTheme="majorBidi" w:hAnsiTheme="majorBidi" w:cstheme="majorBidi"/>
                <w:sz w:val="28"/>
                <w:szCs w:val="28"/>
              </w:rPr>
            </w:pPr>
            <w:r>
              <w:rPr>
                <w:rFonts w:asciiTheme="majorBidi" w:hAnsiTheme="majorBidi" w:cstheme="majorBidi"/>
                <w:spacing w:val="-4"/>
                <w:sz w:val="28"/>
                <w:szCs w:val="28"/>
              </w:rPr>
              <w:t>2021</w:t>
            </w:r>
          </w:p>
        </w:tc>
        <w:tc>
          <w:tcPr>
            <w:tcW w:w="1985" w:type="dxa"/>
            <w:tcBorders>
              <w:top w:val="nil"/>
              <w:left w:val="nil"/>
              <w:right w:val="nil"/>
            </w:tcBorders>
            <w:shd w:val="clear" w:color="auto" w:fill="auto"/>
            <w:noWrap/>
            <w:vAlign w:val="bottom"/>
            <w:hideMark/>
          </w:tcPr>
          <w:p w14:paraId="42014F70" w14:textId="4C1BB261" w:rsidR="00E10120" w:rsidRPr="00111FE7" w:rsidRDefault="00DA59C7" w:rsidP="00E10120">
            <w:pPr>
              <w:pBdr>
                <w:bottom w:val="single" w:sz="4" w:space="0" w:color="auto"/>
                <w:between w:val="single" w:sz="4" w:space="1" w:color="auto"/>
              </w:pBdr>
              <w:jc w:val="center"/>
              <w:rPr>
                <w:rFonts w:asciiTheme="majorBidi" w:hAnsiTheme="majorBidi" w:cstheme="majorBidi"/>
                <w:sz w:val="28"/>
                <w:szCs w:val="28"/>
              </w:rPr>
            </w:pPr>
            <w:r>
              <w:rPr>
                <w:rFonts w:asciiTheme="majorBidi" w:hAnsiTheme="majorBidi" w:cstheme="majorBidi"/>
                <w:spacing w:val="-6"/>
                <w:sz w:val="28"/>
                <w:szCs w:val="28"/>
              </w:rPr>
              <w:t>2020</w:t>
            </w:r>
          </w:p>
        </w:tc>
      </w:tr>
      <w:tr w:rsidR="001B1600" w:rsidRPr="00111FE7" w14:paraId="56D8B3B9" w14:textId="77777777" w:rsidTr="00C009BA">
        <w:trPr>
          <w:trHeight w:val="340"/>
        </w:trPr>
        <w:tc>
          <w:tcPr>
            <w:tcW w:w="4395" w:type="dxa"/>
            <w:tcBorders>
              <w:top w:val="nil"/>
              <w:left w:val="nil"/>
              <w:bottom w:val="nil"/>
              <w:right w:val="nil"/>
            </w:tcBorders>
            <w:shd w:val="clear" w:color="auto" w:fill="auto"/>
            <w:noWrap/>
            <w:vAlign w:val="bottom"/>
            <w:hideMark/>
          </w:tcPr>
          <w:p w14:paraId="15B57471" w14:textId="77777777" w:rsidR="001B1600" w:rsidRPr="00111FE7" w:rsidRDefault="009A34F2" w:rsidP="001B1600">
            <w:pPr>
              <w:rPr>
                <w:rFonts w:asciiTheme="majorBidi" w:hAnsiTheme="majorBidi" w:cstheme="majorBidi"/>
                <w:b/>
                <w:bCs/>
                <w:sz w:val="28"/>
                <w:szCs w:val="28"/>
              </w:rPr>
            </w:pPr>
            <w:r w:rsidRPr="00111FE7">
              <w:rPr>
                <w:rFonts w:asciiTheme="majorBidi" w:hAnsiTheme="majorBidi" w:cstheme="majorBidi"/>
                <w:b/>
                <w:bCs/>
                <w:sz w:val="28"/>
                <w:szCs w:val="28"/>
              </w:rPr>
              <w:t>Installment receivable</w:t>
            </w:r>
          </w:p>
        </w:tc>
        <w:tc>
          <w:tcPr>
            <w:tcW w:w="1984" w:type="dxa"/>
            <w:tcBorders>
              <w:left w:val="nil"/>
              <w:bottom w:val="nil"/>
              <w:right w:val="nil"/>
            </w:tcBorders>
            <w:shd w:val="clear" w:color="auto" w:fill="auto"/>
            <w:noWrap/>
            <w:vAlign w:val="bottom"/>
          </w:tcPr>
          <w:p w14:paraId="6D40DC8E" w14:textId="77777777" w:rsidR="001B1600" w:rsidRPr="00111FE7" w:rsidRDefault="001B1600" w:rsidP="001B1600">
            <w:pPr>
              <w:tabs>
                <w:tab w:val="decimal" w:pos="1247"/>
              </w:tabs>
              <w:rPr>
                <w:rFonts w:asciiTheme="majorBidi" w:hAnsiTheme="majorBidi" w:cstheme="majorBidi"/>
                <w:sz w:val="28"/>
                <w:szCs w:val="28"/>
              </w:rPr>
            </w:pPr>
          </w:p>
        </w:tc>
        <w:tc>
          <w:tcPr>
            <w:tcW w:w="1985" w:type="dxa"/>
            <w:tcBorders>
              <w:left w:val="nil"/>
              <w:bottom w:val="nil"/>
              <w:right w:val="nil"/>
            </w:tcBorders>
            <w:shd w:val="clear" w:color="auto" w:fill="auto"/>
            <w:noWrap/>
            <w:vAlign w:val="bottom"/>
          </w:tcPr>
          <w:p w14:paraId="6C5A14B1" w14:textId="77777777" w:rsidR="001B1600" w:rsidRPr="00111FE7" w:rsidRDefault="001B1600" w:rsidP="001B1600">
            <w:pPr>
              <w:tabs>
                <w:tab w:val="decimal" w:pos="1247"/>
              </w:tabs>
              <w:rPr>
                <w:rFonts w:asciiTheme="majorBidi" w:hAnsiTheme="majorBidi" w:cstheme="majorBidi"/>
                <w:sz w:val="28"/>
                <w:szCs w:val="28"/>
              </w:rPr>
            </w:pPr>
          </w:p>
        </w:tc>
      </w:tr>
      <w:tr w:rsidR="004F12B7" w:rsidRPr="00111FE7" w14:paraId="0DB8190C" w14:textId="77777777" w:rsidTr="00C009BA">
        <w:trPr>
          <w:trHeight w:val="340"/>
        </w:trPr>
        <w:tc>
          <w:tcPr>
            <w:tcW w:w="4395" w:type="dxa"/>
            <w:tcBorders>
              <w:top w:val="nil"/>
              <w:left w:val="nil"/>
              <w:bottom w:val="nil"/>
              <w:right w:val="nil"/>
            </w:tcBorders>
            <w:shd w:val="clear" w:color="auto" w:fill="auto"/>
            <w:noWrap/>
            <w:vAlign w:val="bottom"/>
          </w:tcPr>
          <w:p w14:paraId="5273AFED" w14:textId="21875ACA" w:rsidR="004F12B7" w:rsidRPr="00284941" w:rsidRDefault="004F12B7" w:rsidP="004F12B7">
            <w:pPr>
              <w:jc w:val="left"/>
              <w:rPr>
                <w:rFonts w:asciiTheme="majorBidi" w:hAnsiTheme="majorBidi" w:cstheme="majorBidi"/>
                <w:sz w:val="28"/>
                <w:szCs w:val="28"/>
                <w:cs/>
              </w:rPr>
            </w:pPr>
            <w:r w:rsidRPr="00111FE7">
              <w:rPr>
                <w:rFonts w:asciiTheme="majorBidi" w:hAnsiTheme="majorBidi" w:cstheme="majorBidi"/>
                <w:sz w:val="28"/>
                <w:szCs w:val="28"/>
              </w:rPr>
              <w:t xml:space="preserve">   Due within 1 year</w:t>
            </w:r>
          </w:p>
        </w:tc>
        <w:tc>
          <w:tcPr>
            <w:tcW w:w="1984" w:type="dxa"/>
            <w:tcBorders>
              <w:left w:val="nil"/>
              <w:bottom w:val="nil"/>
              <w:right w:val="nil"/>
            </w:tcBorders>
            <w:shd w:val="clear" w:color="auto" w:fill="auto"/>
            <w:noWrap/>
            <w:vAlign w:val="center"/>
          </w:tcPr>
          <w:p w14:paraId="3B30EA45" w14:textId="002825D8" w:rsidR="004F12B7" w:rsidRPr="00111FE7" w:rsidRDefault="00C009BA" w:rsidP="004F12B7">
            <w:pPr>
              <w:tabs>
                <w:tab w:val="decimal" w:pos="1758"/>
              </w:tabs>
              <w:rPr>
                <w:rFonts w:asciiTheme="majorBidi" w:hAnsiTheme="majorBidi" w:cstheme="majorBidi"/>
                <w:sz w:val="28"/>
                <w:szCs w:val="28"/>
              </w:rPr>
            </w:pPr>
            <w:r w:rsidRPr="00C25E0D">
              <w:rPr>
                <w:sz w:val="28"/>
                <w:szCs w:val="28"/>
              </w:rPr>
              <w:t>962,617</w:t>
            </w:r>
          </w:p>
        </w:tc>
        <w:tc>
          <w:tcPr>
            <w:tcW w:w="1985" w:type="dxa"/>
            <w:tcBorders>
              <w:left w:val="nil"/>
              <w:bottom w:val="nil"/>
              <w:right w:val="nil"/>
            </w:tcBorders>
            <w:shd w:val="clear" w:color="auto" w:fill="auto"/>
            <w:noWrap/>
            <w:vAlign w:val="center"/>
          </w:tcPr>
          <w:p w14:paraId="5E98245E" w14:textId="3959A835" w:rsidR="004F12B7" w:rsidRPr="00111FE7" w:rsidRDefault="004F12B7" w:rsidP="004F12B7">
            <w:pPr>
              <w:tabs>
                <w:tab w:val="decimal" w:pos="1758"/>
              </w:tabs>
              <w:rPr>
                <w:rFonts w:asciiTheme="majorBidi" w:hAnsiTheme="majorBidi" w:cstheme="majorBidi"/>
                <w:sz w:val="28"/>
                <w:szCs w:val="28"/>
              </w:rPr>
            </w:pPr>
            <w:r w:rsidRPr="00111FE7">
              <w:rPr>
                <w:rFonts w:asciiTheme="majorBidi" w:hAnsiTheme="majorBidi" w:cstheme="majorBidi"/>
                <w:sz w:val="28"/>
                <w:szCs w:val="28"/>
              </w:rPr>
              <w:t>5,775,700</w:t>
            </w:r>
          </w:p>
        </w:tc>
      </w:tr>
      <w:tr w:rsidR="004F12B7" w:rsidRPr="00111FE7" w14:paraId="59D6C203" w14:textId="77777777" w:rsidTr="00C009BA">
        <w:trPr>
          <w:trHeight w:val="340"/>
        </w:trPr>
        <w:tc>
          <w:tcPr>
            <w:tcW w:w="4395" w:type="dxa"/>
            <w:tcBorders>
              <w:top w:val="nil"/>
              <w:left w:val="nil"/>
              <w:bottom w:val="nil"/>
              <w:right w:val="nil"/>
            </w:tcBorders>
            <w:shd w:val="clear" w:color="auto" w:fill="auto"/>
            <w:noWrap/>
            <w:vAlign w:val="bottom"/>
            <w:hideMark/>
          </w:tcPr>
          <w:p w14:paraId="6AA58E3D" w14:textId="53F9E049" w:rsidR="004F12B7" w:rsidRPr="00111FE7" w:rsidRDefault="004F12B7" w:rsidP="004F12B7">
            <w:pPr>
              <w:rPr>
                <w:rFonts w:asciiTheme="majorBidi" w:hAnsiTheme="majorBidi" w:cstheme="majorBidi"/>
                <w:sz w:val="28"/>
                <w:szCs w:val="28"/>
              </w:rPr>
            </w:pPr>
            <w:r w:rsidRPr="00111FE7">
              <w:rPr>
                <w:rFonts w:asciiTheme="majorBidi" w:hAnsiTheme="majorBidi" w:cstheme="majorBidi"/>
                <w:sz w:val="28"/>
                <w:szCs w:val="28"/>
              </w:rPr>
              <w:t xml:space="preserve">   Over 1 year but not over 5 yeas</w:t>
            </w:r>
          </w:p>
        </w:tc>
        <w:tc>
          <w:tcPr>
            <w:tcW w:w="1984" w:type="dxa"/>
            <w:tcBorders>
              <w:top w:val="nil"/>
              <w:left w:val="nil"/>
              <w:right w:val="nil"/>
            </w:tcBorders>
            <w:shd w:val="clear" w:color="auto" w:fill="auto"/>
            <w:noWrap/>
            <w:vAlign w:val="center"/>
          </w:tcPr>
          <w:p w14:paraId="6C4EB2CB" w14:textId="45B9C1F4" w:rsidR="004F12B7" w:rsidRPr="00111FE7" w:rsidRDefault="004F12B7" w:rsidP="004F12B7">
            <w:pPr>
              <w:tabs>
                <w:tab w:val="decimal" w:pos="1701"/>
              </w:tabs>
              <w:rPr>
                <w:rFonts w:asciiTheme="majorBidi" w:hAnsiTheme="majorBidi" w:cstheme="majorBidi"/>
                <w:sz w:val="28"/>
                <w:szCs w:val="28"/>
              </w:rPr>
            </w:pPr>
            <w:r>
              <w:rPr>
                <w:sz w:val="28"/>
                <w:szCs w:val="28"/>
              </w:rPr>
              <w:t>-</w:t>
            </w:r>
          </w:p>
        </w:tc>
        <w:tc>
          <w:tcPr>
            <w:tcW w:w="1985" w:type="dxa"/>
            <w:tcBorders>
              <w:top w:val="nil"/>
              <w:left w:val="nil"/>
              <w:right w:val="nil"/>
            </w:tcBorders>
            <w:shd w:val="clear" w:color="auto" w:fill="auto"/>
            <w:noWrap/>
            <w:vAlign w:val="center"/>
          </w:tcPr>
          <w:p w14:paraId="222E0085" w14:textId="5757CD3D" w:rsidR="004F12B7" w:rsidRPr="00111FE7" w:rsidRDefault="004F12B7" w:rsidP="004F12B7">
            <w:pPr>
              <w:tabs>
                <w:tab w:val="decimal" w:pos="1758"/>
              </w:tabs>
              <w:rPr>
                <w:rFonts w:asciiTheme="majorBidi" w:hAnsiTheme="majorBidi" w:cstheme="majorBidi"/>
                <w:sz w:val="28"/>
                <w:szCs w:val="28"/>
              </w:rPr>
            </w:pPr>
            <w:r w:rsidRPr="00111FE7">
              <w:rPr>
                <w:rFonts w:asciiTheme="majorBidi" w:hAnsiTheme="majorBidi" w:cstheme="majorBidi"/>
                <w:sz w:val="28"/>
                <w:szCs w:val="28"/>
              </w:rPr>
              <w:t>962,617</w:t>
            </w:r>
          </w:p>
        </w:tc>
      </w:tr>
      <w:tr w:rsidR="004F12B7" w:rsidRPr="00111FE7" w14:paraId="1CB0D319" w14:textId="77777777" w:rsidTr="00C009BA">
        <w:trPr>
          <w:trHeight w:val="340"/>
        </w:trPr>
        <w:tc>
          <w:tcPr>
            <w:tcW w:w="4395" w:type="dxa"/>
            <w:tcBorders>
              <w:top w:val="nil"/>
              <w:left w:val="nil"/>
              <w:bottom w:val="nil"/>
              <w:right w:val="nil"/>
            </w:tcBorders>
            <w:shd w:val="clear" w:color="auto" w:fill="auto"/>
            <w:noWrap/>
            <w:vAlign w:val="bottom"/>
          </w:tcPr>
          <w:p w14:paraId="1EDDC2CF" w14:textId="2A177621" w:rsidR="004F12B7" w:rsidRPr="00111FE7" w:rsidRDefault="004F12B7" w:rsidP="004F12B7">
            <w:pPr>
              <w:rPr>
                <w:rFonts w:asciiTheme="majorBidi" w:hAnsiTheme="majorBidi" w:cstheme="majorBidi"/>
                <w:sz w:val="28"/>
                <w:szCs w:val="28"/>
                <w:u w:val="single"/>
              </w:rPr>
            </w:pPr>
            <w:r w:rsidRPr="00111FE7">
              <w:rPr>
                <w:rFonts w:asciiTheme="majorBidi" w:hAnsiTheme="majorBidi" w:cstheme="majorBidi"/>
                <w:sz w:val="28"/>
                <w:szCs w:val="28"/>
                <w:u w:val="single"/>
              </w:rPr>
              <w:t>Less</w:t>
            </w:r>
            <w:r w:rsidRPr="00111FE7">
              <w:rPr>
                <w:rFonts w:asciiTheme="majorBidi" w:hAnsiTheme="majorBidi" w:cstheme="majorBidi"/>
                <w:sz w:val="28"/>
                <w:szCs w:val="28"/>
              </w:rPr>
              <w:t xml:space="preserve"> </w:t>
            </w:r>
            <w:r>
              <w:rPr>
                <w:rFonts w:asciiTheme="majorBidi" w:hAnsiTheme="majorBidi" w:cstheme="majorBidi"/>
                <w:sz w:val="28"/>
                <w:szCs w:val="28"/>
              </w:rPr>
              <w:t>D</w:t>
            </w:r>
            <w:r w:rsidRPr="00111FE7">
              <w:rPr>
                <w:rFonts w:asciiTheme="majorBidi" w:hAnsiTheme="majorBidi" w:cstheme="majorBidi"/>
                <w:sz w:val="28"/>
                <w:szCs w:val="28"/>
              </w:rPr>
              <w:t>eferred interest income</w:t>
            </w:r>
          </w:p>
        </w:tc>
        <w:tc>
          <w:tcPr>
            <w:tcW w:w="1984" w:type="dxa"/>
            <w:tcBorders>
              <w:top w:val="nil"/>
              <w:left w:val="nil"/>
              <w:right w:val="nil"/>
            </w:tcBorders>
            <w:shd w:val="clear" w:color="auto" w:fill="auto"/>
            <w:noWrap/>
            <w:vAlign w:val="center"/>
          </w:tcPr>
          <w:p w14:paraId="3C87513F" w14:textId="5F2FEE03" w:rsidR="004F12B7" w:rsidRPr="00111FE7" w:rsidRDefault="00C009BA" w:rsidP="004F12B7">
            <w:pPr>
              <w:pBdr>
                <w:bottom w:val="single" w:sz="4" w:space="1" w:color="auto"/>
              </w:pBdr>
              <w:tabs>
                <w:tab w:val="decimal" w:pos="1701"/>
              </w:tabs>
              <w:rPr>
                <w:rFonts w:asciiTheme="majorBidi" w:hAnsiTheme="majorBidi" w:cstheme="majorBidi"/>
                <w:sz w:val="28"/>
                <w:szCs w:val="28"/>
              </w:rPr>
            </w:pPr>
            <w:r w:rsidRPr="00C25E0D">
              <w:rPr>
                <w:sz w:val="28"/>
                <w:szCs w:val="28"/>
              </w:rPr>
              <w:t>(2,520)</w:t>
            </w:r>
          </w:p>
        </w:tc>
        <w:tc>
          <w:tcPr>
            <w:tcW w:w="1985" w:type="dxa"/>
            <w:tcBorders>
              <w:top w:val="nil"/>
              <w:left w:val="nil"/>
              <w:right w:val="nil"/>
            </w:tcBorders>
            <w:shd w:val="clear" w:color="auto" w:fill="auto"/>
            <w:noWrap/>
            <w:vAlign w:val="center"/>
          </w:tcPr>
          <w:p w14:paraId="2E44B3C2" w14:textId="4F092B7F" w:rsidR="004F12B7" w:rsidRPr="00111FE7" w:rsidRDefault="004F12B7" w:rsidP="004F12B7">
            <w:pPr>
              <w:pBdr>
                <w:bottom w:val="single" w:sz="4" w:space="1" w:color="auto"/>
              </w:pBdr>
              <w:tabs>
                <w:tab w:val="decimal" w:pos="1758"/>
              </w:tabs>
              <w:rPr>
                <w:rFonts w:asciiTheme="majorBidi" w:hAnsiTheme="majorBidi" w:cstheme="majorBidi"/>
                <w:sz w:val="28"/>
                <w:szCs w:val="28"/>
              </w:rPr>
            </w:pPr>
            <w:r w:rsidRPr="00111FE7">
              <w:rPr>
                <w:rFonts w:asciiTheme="majorBidi" w:hAnsiTheme="majorBidi" w:cstheme="majorBidi"/>
                <w:sz w:val="28"/>
                <w:szCs w:val="28"/>
              </w:rPr>
              <w:t>(181,886)</w:t>
            </w:r>
          </w:p>
        </w:tc>
      </w:tr>
      <w:tr w:rsidR="004F12B7" w:rsidRPr="00111FE7" w14:paraId="4726CA29" w14:textId="77777777" w:rsidTr="00C009BA">
        <w:trPr>
          <w:trHeight w:val="340"/>
        </w:trPr>
        <w:tc>
          <w:tcPr>
            <w:tcW w:w="4395" w:type="dxa"/>
            <w:tcBorders>
              <w:top w:val="nil"/>
              <w:left w:val="nil"/>
              <w:bottom w:val="nil"/>
              <w:right w:val="nil"/>
            </w:tcBorders>
            <w:shd w:val="clear" w:color="auto" w:fill="auto"/>
            <w:noWrap/>
            <w:vAlign w:val="bottom"/>
          </w:tcPr>
          <w:p w14:paraId="469F33B5" w14:textId="77777777" w:rsidR="004F12B7" w:rsidRPr="00111FE7" w:rsidRDefault="004F12B7" w:rsidP="004F12B7">
            <w:pPr>
              <w:rPr>
                <w:rFonts w:asciiTheme="majorBidi" w:hAnsiTheme="majorBidi" w:cstheme="majorBidi"/>
                <w:b/>
                <w:bCs/>
                <w:sz w:val="28"/>
                <w:szCs w:val="28"/>
              </w:rPr>
            </w:pPr>
            <w:r w:rsidRPr="00111FE7">
              <w:rPr>
                <w:rFonts w:asciiTheme="majorBidi" w:hAnsiTheme="majorBidi" w:cstheme="majorBidi"/>
                <w:b/>
                <w:bCs/>
                <w:sz w:val="28"/>
                <w:szCs w:val="28"/>
              </w:rPr>
              <w:t>Present value of Installment receivable</w:t>
            </w:r>
          </w:p>
        </w:tc>
        <w:tc>
          <w:tcPr>
            <w:tcW w:w="1984" w:type="dxa"/>
            <w:tcBorders>
              <w:left w:val="nil"/>
              <w:right w:val="nil"/>
            </w:tcBorders>
            <w:shd w:val="clear" w:color="auto" w:fill="auto"/>
            <w:noWrap/>
            <w:vAlign w:val="center"/>
          </w:tcPr>
          <w:p w14:paraId="648F877C" w14:textId="0A9E91C1" w:rsidR="004F12B7" w:rsidRPr="00111FE7" w:rsidRDefault="00C009BA" w:rsidP="004F12B7">
            <w:pPr>
              <w:tabs>
                <w:tab w:val="decimal" w:pos="1701"/>
              </w:tabs>
              <w:rPr>
                <w:rFonts w:asciiTheme="majorBidi" w:hAnsiTheme="majorBidi" w:cstheme="majorBidi"/>
                <w:sz w:val="28"/>
                <w:szCs w:val="28"/>
              </w:rPr>
            </w:pPr>
            <w:r w:rsidRPr="00C25E0D">
              <w:rPr>
                <w:sz w:val="28"/>
                <w:szCs w:val="28"/>
              </w:rPr>
              <w:t>960,097</w:t>
            </w:r>
          </w:p>
        </w:tc>
        <w:tc>
          <w:tcPr>
            <w:tcW w:w="1985" w:type="dxa"/>
            <w:tcBorders>
              <w:left w:val="nil"/>
              <w:right w:val="nil"/>
            </w:tcBorders>
            <w:shd w:val="clear" w:color="auto" w:fill="auto"/>
            <w:noWrap/>
            <w:vAlign w:val="center"/>
          </w:tcPr>
          <w:p w14:paraId="714D8CFD" w14:textId="19D6C038" w:rsidR="004F12B7" w:rsidRPr="00111FE7" w:rsidRDefault="004F12B7" w:rsidP="004F12B7">
            <w:pPr>
              <w:tabs>
                <w:tab w:val="decimal" w:pos="1758"/>
              </w:tabs>
              <w:rPr>
                <w:rFonts w:asciiTheme="majorBidi" w:hAnsiTheme="majorBidi" w:cstheme="majorBidi"/>
                <w:sz w:val="28"/>
                <w:szCs w:val="28"/>
              </w:rPr>
            </w:pPr>
            <w:r w:rsidRPr="00111FE7">
              <w:rPr>
                <w:rFonts w:asciiTheme="majorBidi" w:hAnsiTheme="majorBidi" w:cstheme="majorBidi"/>
                <w:sz w:val="28"/>
                <w:szCs w:val="28"/>
              </w:rPr>
              <w:t>6,556,431</w:t>
            </w:r>
          </w:p>
        </w:tc>
      </w:tr>
      <w:tr w:rsidR="004F12B7" w:rsidRPr="00111FE7" w14:paraId="440B7594" w14:textId="77777777" w:rsidTr="00C009BA">
        <w:trPr>
          <w:trHeight w:val="340"/>
        </w:trPr>
        <w:tc>
          <w:tcPr>
            <w:tcW w:w="4395" w:type="dxa"/>
            <w:tcBorders>
              <w:top w:val="nil"/>
              <w:left w:val="nil"/>
              <w:bottom w:val="nil"/>
              <w:right w:val="nil"/>
            </w:tcBorders>
            <w:shd w:val="clear" w:color="auto" w:fill="auto"/>
            <w:noWrap/>
            <w:vAlign w:val="bottom"/>
            <w:hideMark/>
          </w:tcPr>
          <w:p w14:paraId="3626514D" w14:textId="7BEA8BB8" w:rsidR="004F12B7" w:rsidRPr="00111FE7" w:rsidRDefault="004F12B7" w:rsidP="004F12B7">
            <w:pPr>
              <w:jc w:val="left"/>
              <w:rPr>
                <w:rFonts w:asciiTheme="majorBidi" w:hAnsiTheme="majorBidi" w:cstheme="majorBidi"/>
                <w:sz w:val="28"/>
                <w:szCs w:val="28"/>
              </w:rPr>
            </w:pPr>
            <w:r w:rsidRPr="00111FE7">
              <w:rPr>
                <w:rFonts w:asciiTheme="majorBidi" w:hAnsiTheme="majorBidi" w:cstheme="majorBidi"/>
                <w:sz w:val="28"/>
                <w:szCs w:val="28"/>
                <w:u w:val="single"/>
              </w:rPr>
              <w:t>Less</w:t>
            </w:r>
            <w:r w:rsidRPr="00111FE7">
              <w:rPr>
                <w:rFonts w:asciiTheme="majorBidi" w:hAnsiTheme="majorBidi" w:cstheme="majorBidi"/>
                <w:sz w:val="28"/>
                <w:szCs w:val="28"/>
              </w:rPr>
              <w:t xml:space="preserve"> </w:t>
            </w:r>
            <w:r>
              <w:rPr>
                <w:rFonts w:asciiTheme="majorBidi" w:hAnsiTheme="majorBidi" w:cstheme="majorBidi"/>
                <w:sz w:val="28"/>
                <w:szCs w:val="28"/>
              </w:rPr>
              <w:t>C</w:t>
            </w:r>
            <w:r w:rsidRPr="00111FE7">
              <w:rPr>
                <w:rFonts w:asciiTheme="majorBidi" w:hAnsiTheme="majorBidi" w:cstheme="majorBidi"/>
                <w:sz w:val="28"/>
                <w:szCs w:val="28"/>
              </w:rPr>
              <w:t>urrent portion of minimum payment</w:t>
            </w:r>
          </w:p>
        </w:tc>
        <w:tc>
          <w:tcPr>
            <w:tcW w:w="1984" w:type="dxa"/>
            <w:tcBorders>
              <w:top w:val="nil"/>
              <w:left w:val="nil"/>
              <w:right w:val="nil"/>
            </w:tcBorders>
            <w:shd w:val="clear" w:color="auto" w:fill="auto"/>
            <w:noWrap/>
            <w:vAlign w:val="center"/>
          </w:tcPr>
          <w:p w14:paraId="7709B89B" w14:textId="052ACB7D" w:rsidR="004F12B7" w:rsidRPr="00111FE7" w:rsidRDefault="00C009BA" w:rsidP="004F12B7">
            <w:pPr>
              <w:pBdr>
                <w:bottom w:val="single" w:sz="4" w:space="1" w:color="auto"/>
              </w:pBdr>
              <w:tabs>
                <w:tab w:val="decimal" w:pos="1701"/>
              </w:tabs>
              <w:rPr>
                <w:rFonts w:asciiTheme="majorBidi" w:hAnsiTheme="majorBidi" w:cstheme="majorBidi"/>
                <w:sz w:val="28"/>
                <w:szCs w:val="28"/>
              </w:rPr>
            </w:pPr>
            <w:r w:rsidRPr="00C25E0D">
              <w:rPr>
                <w:sz w:val="28"/>
                <w:szCs w:val="28"/>
              </w:rPr>
              <w:t>(960,097)</w:t>
            </w:r>
          </w:p>
        </w:tc>
        <w:tc>
          <w:tcPr>
            <w:tcW w:w="1985" w:type="dxa"/>
            <w:tcBorders>
              <w:top w:val="nil"/>
              <w:left w:val="nil"/>
              <w:right w:val="nil"/>
            </w:tcBorders>
            <w:shd w:val="clear" w:color="auto" w:fill="auto"/>
            <w:noWrap/>
            <w:vAlign w:val="center"/>
          </w:tcPr>
          <w:p w14:paraId="4AFC1702" w14:textId="0ECE086B" w:rsidR="004F12B7" w:rsidRPr="00111FE7" w:rsidRDefault="004F12B7" w:rsidP="004F12B7">
            <w:pPr>
              <w:pBdr>
                <w:bottom w:val="single" w:sz="4" w:space="1" w:color="auto"/>
              </w:pBdr>
              <w:tabs>
                <w:tab w:val="decimal" w:pos="1758"/>
              </w:tabs>
              <w:rPr>
                <w:rFonts w:asciiTheme="majorBidi" w:hAnsiTheme="majorBidi" w:cstheme="majorBidi"/>
                <w:sz w:val="28"/>
                <w:szCs w:val="28"/>
              </w:rPr>
            </w:pPr>
            <w:r w:rsidRPr="00111FE7">
              <w:rPr>
                <w:rFonts w:asciiTheme="majorBidi" w:hAnsiTheme="majorBidi" w:cstheme="majorBidi"/>
                <w:sz w:val="28"/>
                <w:szCs w:val="28"/>
              </w:rPr>
              <w:t>(5,596,334)</w:t>
            </w:r>
          </w:p>
        </w:tc>
      </w:tr>
      <w:tr w:rsidR="004F12B7" w:rsidRPr="00111FE7" w14:paraId="3CF3D20A" w14:textId="77777777" w:rsidTr="00C009BA">
        <w:trPr>
          <w:trHeight w:val="340"/>
        </w:trPr>
        <w:tc>
          <w:tcPr>
            <w:tcW w:w="4395" w:type="dxa"/>
            <w:tcBorders>
              <w:top w:val="nil"/>
              <w:left w:val="nil"/>
              <w:bottom w:val="nil"/>
              <w:right w:val="nil"/>
            </w:tcBorders>
            <w:shd w:val="clear" w:color="auto" w:fill="auto"/>
            <w:noWrap/>
            <w:vAlign w:val="bottom"/>
            <w:hideMark/>
          </w:tcPr>
          <w:p w14:paraId="06AA7E0B" w14:textId="77777777" w:rsidR="004F12B7" w:rsidRPr="00111FE7" w:rsidRDefault="004F12B7" w:rsidP="004F12B7">
            <w:pPr>
              <w:rPr>
                <w:rFonts w:asciiTheme="majorBidi" w:hAnsiTheme="majorBidi" w:cstheme="majorBidi"/>
                <w:b/>
                <w:bCs/>
                <w:sz w:val="28"/>
                <w:szCs w:val="28"/>
              </w:rPr>
            </w:pPr>
            <w:r w:rsidRPr="00111FE7">
              <w:rPr>
                <w:rFonts w:asciiTheme="majorBidi" w:hAnsiTheme="majorBidi" w:cstheme="majorBidi"/>
                <w:b/>
                <w:bCs/>
                <w:sz w:val="28"/>
                <w:szCs w:val="28"/>
              </w:rPr>
              <w:t>Installment receivable - net</w:t>
            </w:r>
          </w:p>
        </w:tc>
        <w:tc>
          <w:tcPr>
            <w:tcW w:w="1984" w:type="dxa"/>
            <w:tcBorders>
              <w:left w:val="nil"/>
              <w:right w:val="nil"/>
            </w:tcBorders>
            <w:shd w:val="clear" w:color="auto" w:fill="auto"/>
            <w:noWrap/>
            <w:vAlign w:val="bottom"/>
          </w:tcPr>
          <w:p w14:paraId="55B22637" w14:textId="5874C0A2" w:rsidR="004F12B7" w:rsidRPr="00111FE7" w:rsidRDefault="004F12B7" w:rsidP="004F12B7">
            <w:pPr>
              <w:pBdr>
                <w:bottom w:val="double" w:sz="4" w:space="1" w:color="auto"/>
              </w:pBdr>
              <w:tabs>
                <w:tab w:val="decimal" w:pos="1701"/>
              </w:tabs>
              <w:rPr>
                <w:rFonts w:asciiTheme="majorBidi" w:hAnsiTheme="majorBidi" w:cstheme="majorBidi"/>
                <w:sz w:val="28"/>
                <w:szCs w:val="28"/>
              </w:rPr>
            </w:pPr>
            <w:r>
              <w:rPr>
                <w:sz w:val="28"/>
                <w:szCs w:val="28"/>
              </w:rPr>
              <w:t>-</w:t>
            </w:r>
          </w:p>
        </w:tc>
        <w:tc>
          <w:tcPr>
            <w:tcW w:w="1985" w:type="dxa"/>
            <w:tcBorders>
              <w:left w:val="nil"/>
              <w:right w:val="nil"/>
            </w:tcBorders>
            <w:shd w:val="clear" w:color="auto" w:fill="auto"/>
            <w:noWrap/>
            <w:vAlign w:val="bottom"/>
          </w:tcPr>
          <w:p w14:paraId="2E70EAFE" w14:textId="194122FF" w:rsidR="004F12B7" w:rsidRPr="00111FE7" w:rsidRDefault="004F12B7" w:rsidP="004F12B7">
            <w:pPr>
              <w:pBdr>
                <w:bottom w:val="double" w:sz="4" w:space="1" w:color="auto"/>
              </w:pBdr>
              <w:tabs>
                <w:tab w:val="decimal" w:pos="1758"/>
              </w:tabs>
              <w:rPr>
                <w:rFonts w:asciiTheme="majorBidi" w:hAnsiTheme="majorBidi" w:cstheme="majorBidi"/>
                <w:sz w:val="28"/>
                <w:szCs w:val="28"/>
              </w:rPr>
            </w:pPr>
            <w:r w:rsidRPr="00111FE7">
              <w:rPr>
                <w:rFonts w:asciiTheme="majorBidi" w:hAnsiTheme="majorBidi" w:cstheme="majorBidi"/>
                <w:sz w:val="28"/>
                <w:szCs w:val="28"/>
              </w:rPr>
              <w:t>960,097</w:t>
            </w:r>
          </w:p>
        </w:tc>
      </w:tr>
    </w:tbl>
    <w:p w14:paraId="70CD9336" w14:textId="4B5924BE" w:rsidR="001621B6" w:rsidRPr="00111FE7" w:rsidRDefault="0008084F" w:rsidP="00B24335">
      <w:pPr>
        <w:spacing w:before="240"/>
        <w:ind w:left="567"/>
        <w:jc w:val="both"/>
        <w:rPr>
          <w:rFonts w:asciiTheme="majorBidi" w:hAnsiTheme="majorBidi" w:cstheme="majorBidi"/>
          <w:sz w:val="28"/>
          <w:szCs w:val="28"/>
        </w:rPr>
      </w:pPr>
      <w:bookmarkStart w:id="120" w:name="_MON_1575713218"/>
      <w:bookmarkStart w:id="121" w:name="_MON_1580849195"/>
      <w:bookmarkStart w:id="122" w:name="_MON_1580849205"/>
      <w:bookmarkStart w:id="123" w:name="_MON_1580849215"/>
      <w:bookmarkStart w:id="124" w:name="_MON_1580849225"/>
      <w:bookmarkStart w:id="125" w:name="_MON_1581158132"/>
      <w:bookmarkStart w:id="126" w:name="_MON_1581158262"/>
      <w:bookmarkStart w:id="127" w:name="_MON_1581158344"/>
      <w:bookmarkStart w:id="128" w:name="_MON_1581158387"/>
      <w:bookmarkStart w:id="129" w:name="_MON_1549435839"/>
      <w:bookmarkEnd w:id="120"/>
      <w:bookmarkEnd w:id="121"/>
      <w:bookmarkEnd w:id="122"/>
      <w:bookmarkEnd w:id="123"/>
      <w:bookmarkEnd w:id="124"/>
      <w:bookmarkEnd w:id="125"/>
      <w:bookmarkEnd w:id="126"/>
      <w:bookmarkEnd w:id="127"/>
      <w:bookmarkEnd w:id="128"/>
      <w:bookmarkEnd w:id="129"/>
      <w:r w:rsidRPr="00111FE7">
        <w:rPr>
          <w:rFonts w:asciiTheme="majorBidi" w:hAnsiTheme="majorBidi" w:cstheme="majorBidi"/>
          <w:sz w:val="28"/>
          <w:szCs w:val="28"/>
        </w:rPr>
        <w:t xml:space="preserve">On </w:t>
      </w:r>
      <w:r w:rsidR="00B80F04" w:rsidRPr="00111FE7">
        <w:rPr>
          <w:rFonts w:asciiTheme="majorBidi" w:hAnsiTheme="majorBidi" w:cstheme="majorBidi"/>
          <w:sz w:val="28"/>
          <w:szCs w:val="28"/>
        </w:rPr>
        <w:t>February</w:t>
      </w:r>
      <w:r w:rsidRPr="00111FE7">
        <w:rPr>
          <w:rFonts w:asciiTheme="majorBidi" w:hAnsiTheme="majorBidi" w:cstheme="majorBidi"/>
          <w:sz w:val="28"/>
          <w:szCs w:val="28"/>
        </w:rPr>
        <w:t xml:space="preserve"> 3,</w:t>
      </w:r>
      <w:r w:rsidR="00B80F04" w:rsidRPr="00111FE7">
        <w:rPr>
          <w:rFonts w:asciiTheme="majorBidi" w:hAnsiTheme="majorBidi" w:cstheme="majorBidi"/>
          <w:sz w:val="28"/>
          <w:szCs w:val="28"/>
        </w:rPr>
        <w:t xml:space="preserve"> 2020, the Company (the seller) agreed to enter into a</w:t>
      </w:r>
      <w:r w:rsidR="005C2F29" w:rsidRPr="00111FE7">
        <w:rPr>
          <w:rFonts w:asciiTheme="majorBidi" w:hAnsiTheme="majorBidi" w:cstheme="majorBidi"/>
          <w:sz w:val="28"/>
          <w:szCs w:val="28"/>
        </w:rPr>
        <w:t xml:space="preserve"> machinery purchase agreement with</w:t>
      </w:r>
      <w:r w:rsidR="00B80F04" w:rsidRPr="00111FE7">
        <w:rPr>
          <w:rFonts w:asciiTheme="majorBidi" w:hAnsiTheme="majorBidi" w:cstheme="majorBidi"/>
          <w:sz w:val="28"/>
          <w:szCs w:val="28"/>
        </w:rPr>
        <w:t xml:space="preserve"> a company (</w:t>
      </w:r>
      <w:r w:rsidR="005C2F29" w:rsidRPr="00111FE7">
        <w:rPr>
          <w:rFonts w:asciiTheme="majorBidi" w:hAnsiTheme="majorBidi" w:cstheme="majorBidi"/>
          <w:sz w:val="28"/>
          <w:szCs w:val="28"/>
        </w:rPr>
        <w:t xml:space="preserve">the </w:t>
      </w:r>
      <w:r w:rsidR="00B80F04" w:rsidRPr="00111FE7">
        <w:rPr>
          <w:rFonts w:asciiTheme="majorBidi" w:hAnsiTheme="majorBidi" w:cstheme="majorBidi"/>
          <w:sz w:val="28"/>
          <w:szCs w:val="28"/>
        </w:rPr>
        <w:t xml:space="preserve">buyer) in the amount of </w:t>
      </w:r>
      <w:r w:rsidR="0044672F" w:rsidRPr="00111FE7">
        <w:rPr>
          <w:rFonts w:asciiTheme="majorBidi" w:hAnsiTheme="majorBidi" w:cstheme="majorBidi"/>
          <w:sz w:val="28"/>
          <w:szCs w:val="28"/>
        </w:rPr>
        <w:t>B</w:t>
      </w:r>
      <w:r w:rsidR="00B80F04" w:rsidRPr="00111FE7">
        <w:rPr>
          <w:rFonts w:asciiTheme="majorBidi" w:hAnsiTheme="majorBidi" w:cstheme="majorBidi"/>
          <w:sz w:val="28"/>
          <w:szCs w:val="28"/>
        </w:rPr>
        <w:t xml:space="preserve">aht 12.36 million. </w:t>
      </w:r>
      <w:r w:rsidR="0044672F" w:rsidRPr="00111FE7">
        <w:rPr>
          <w:rFonts w:asciiTheme="majorBidi" w:hAnsiTheme="majorBidi" w:cstheme="majorBidi"/>
          <w:sz w:val="28"/>
          <w:szCs w:val="28"/>
        </w:rPr>
        <w:t xml:space="preserve">The </w:t>
      </w:r>
      <w:r w:rsidR="005C2F29" w:rsidRPr="00111FE7">
        <w:rPr>
          <w:rFonts w:asciiTheme="majorBidi" w:hAnsiTheme="majorBidi" w:cstheme="majorBidi"/>
          <w:sz w:val="28"/>
          <w:szCs w:val="28"/>
        </w:rPr>
        <w:t>buyer</w:t>
      </w:r>
      <w:r w:rsidR="0044672F" w:rsidRPr="00111FE7">
        <w:rPr>
          <w:rFonts w:asciiTheme="majorBidi" w:hAnsiTheme="majorBidi" w:cstheme="majorBidi"/>
          <w:sz w:val="28"/>
          <w:szCs w:val="28"/>
        </w:rPr>
        <w:t xml:space="preserve"> agreed to </w:t>
      </w:r>
      <w:r w:rsidR="005C2F29" w:rsidRPr="00111FE7">
        <w:rPr>
          <w:rFonts w:asciiTheme="majorBidi" w:hAnsiTheme="majorBidi" w:cstheme="majorBidi"/>
          <w:sz w:val="28"/>
          <w:szCs w:val="28"/>
        </w:rPr>
        <w:t>settle</w:t>
      </w:r>
      <w:r w:rsidR="0044672F" w:rsidRPr="00111FE7">
        <w:rPr>
          <w:rFonts w:asciiTheme="majorBidi" w:hAnsiTheme="majorBidi" w:cstheme="majorBidi"/>
          <w:sz w:val="28"/>
          <w:szCs w:val="28"/>
        </w:rPr>
        <w:t xml:space="preserve"> the </w:t>
      </w:r>
      <w:r w:rsidR="005C2F29" w:rsidRPr="00111FE7">
        <w:rPr>
          <w:rFonts w:asciiTheme="majorBidi" w:hAnsiTheme="majorBidi" w:cstheme="majorBidi"/>
          <w:sz w:val="28"/>
          <w:szCs w:val="28"/>
        </w:rPr>
        <w:t xml:space="preserve">amount </w:t>
      </w:r>
      <w:r w:rsidR="0044672F" w:rsidRPr="00111FE7">
        <w:rPr>
          <w:rFonts w:asciiTheme="majorBidi" w:hAnsiTheme="majorBidi" w:cstheme="majorBidi"/>
          <w:sz w:val="28"/>
          <w:szCs w:val="28"/>
        </w:rPr>
        <w:t xml:space="preserve">in 24 monthly installments at Baht 515,000 each. </w:t>
      </w:r>
      <w:r w:rsidR="00B80F04" w:rsidRPr="00111FE7">
        <w:rPr>
          <w:rFonts w:asciiTheme="majorBidi" w:hAnsiTheme="majorBidi" w:cstheme="majorBidi"/>
          <w:sz w:val="28"/>
          <w:szCs w:val="28"/>
        </w:rPr>
        <w:t xml:space="preserve">The first </w:t>
      </w:r>
      <w:r w:rsidR="00AF663E" w:rsidRPr="00111FE7">
        <w:rPr>
          <w:rFonts w:asciiTheme="majorBidi" w:hAnsiTheme="majorBidi" w:cstheme="majorBidi"/>
          <w:sz w:val="28"/>
          <w:szCs w:val="28"/>
        </w:rPr>
        <w:t xml:space="preserve">repayment will be made </w:t>
      </w:r>
      <w:r w:rsidR="00B80F04" w:rsidRPr="00111FE7">
        <w:rPr>
          <w:rFonts w:asciiTheme="majorBidi" w:hAnsiTheme="majorBidi" w:cstheme="majorBidi"/>
          <w:sz w:val="28"/>
          <w:szCs w:val="28"/>
        </w:rPr>
        <w:t>on March 5, 2020</w:t>
      </w:r>
      <w:r w:rsidR="00AF663E" w:rsidRPr="00111FE7">
        <w:rPr>
          <w:rFonts w:asciiTheme="majorBidi" w:hAnsiTheme="majorBidi" w:cstheme="majorBidi"/>
          <w:sz w:val="28"/>
          <w:szCs w:val="28"/>
        </w:rPr>
        <w:t xml:space="preserve"> and</w:t>
      </w:r>
      <w:r w:rsidR="005C2F29" w:rsidRPr="00111FE7">
        <w:rPr>
          <w:rFonts w:asciiTheme="majorBidi" w:hAnsiTheme="majorBidi" w:cstheme="majorBidi"/>
          <w:sz w:val="28"/>
          <w:szCs w:val="28"/>
        </w:rPr>
        <w:t xml:space="preserve"> the</w:t>
      </w:r>
      <w:r w:rsidR="00AF663E" w:rsidRPr="00111FE7">
        <w:rPr>
          <w:rFonts w:asciiTheme="majorBidi" w:hAnsiTheme="majorBidi" w:cstheme="majorBidi"/>
          <w:sz w:val="28"/>
          <w:szCs w:val="28"/>
        </w:rPr>
        <w:t xml:space="preserve"> payment</w:t>
      </w:r>
      <w:r w:rsidR="005C2F29" w:rsidRPr="00111FE7">
        <w:rPr>
          <w:rFonts w:asciiTheme="majorBidi" w:hAnsiTheme="majorBidi" w:cstheme="majorBidi"/>
          <w:sz w:val="28"/>
          <w:szCs w:val="28"/>
        </w:rPr>
        <w:t xml:space="preserve"> will be</w:t>
      </w:r>
      <w:r w:rsidR="00AF663E" w:rsidRPr="00111FE7">
        <w:rPr>
          <w:rFonts w:asciiTheme="majorBidi" w:hAnsiTheme="majorBidi" w:cstheme="majorBidi"/>
          <w:sz w:val="28"/>
          <w:szCs w:val="28"/>
        </w:rPr>
        <w:t xml:space="preserve"> made</w:t>
      </w:r>
      <w:r w:rsidR="00F41D4D" w:rsidRPr="00111FE7">
        <w:rPr>
          <w:rFonts w:asciiTheme="majorBidi" w:hAnsiTheme="majorBidi" w:cstheme="majorBidi"/>
          <w:sz w:val="28"/>
          <w:szCs w:val="28"/>
        </w:rPr>
        <w:t xml:space="preserve"> on</w:t>
      </w:r>
      <w:r w:rsidR="00AF663E" w:rsidRPr="00111FE7">
        <w:rPr>
          <w:rFonts w:asciiTheme="majorBidi" w:hAnsiTheme="majorBidi" w:cstheme="majorBidi"/>
          <w:sz w:val="28"/>
          <w:szCs w:val="28"/>
        </w:rPr>
        <w:t xml:space="preserve"> the 5 of </w:t>
      </w:r>
      <w:r w:rsidR="00F41D4D" w:rsidRPr="00111FE7">
        <w:rPr>
          <w:rFonts w:asciiTheme="majorBidi" w:hAnsiTheme="majorBidi" w:cstheme="majorBidi"/>
          <w:sz w:val="28"/>
          <w:szCs w:val="28"/>
        </w:rPr>
        <w:t>each</w:t>
      </w:r>
      <w:r w:rsidR="00AF663E" w:rsidRPr="00111FE7">
        <w:rPr>
          <w:rFonts w:asciiTheme="majorBidi" w:hAnsiTheme="majorBidi" w:cstheme="majorBidi"/>
          <w:sz w:val="28"/>
          <w:szCs w:val="28"/>
        </w:rPr>
        <w:t xml:space="preserve"> month</w:t>
      </w:r>
      <w:r w:rsidR="00B80F04" w:rsidRPr="00111FE7">
        <w:rPr>
          <w:rFonts w:asciiTheme="majorBidi" w:hAnsiTheme="majorBidi" w:cstheme="majorBidi"/>
          <w:sz w:val="28"/>
          <w:szCs w:val="28"/>
        </w:rPr>
        <w:t xml:space="preserve">. The sale and purchase agreement is </w:t>
      </w:r>
      <w:r w:rsidR="00022525" w:rsidRPr="00111FE7">
        <w:rPr>
          <w:rFonts w:asciiTheme="majorBidi" w:hAnsiTheme="majorBidi" w:cstheme="majorBidi"/>
          <w:sz w:val="28"/>
          <w:szCs w:val="28"/>
        </w:rPr>
        <w:t>secured</w:t>
      </w:r>
      <w:r w:rsidR="00B80F04" w:rsidRPr="00111FE7">
        <w:rPr>
          <w:rFonts w:asciiTheme="majorBidi" w:hAnsiTheme="majorBidi" w:cstheme="majorBidi"/>
          <w:sz w:val="28"/>
          <w:szCs w:val="28"/>
        </w:rPr>
        <w:t xml:space="preserve"> by a person</w:t>
      </w:r>
      <w:r w:rsidR="00CC1156" w:rsidRPr="00111FE7">
        <w:rPr>
          <w:rFonts w:asciiTheme="majorBidi" w:hAnsiTheme="majorBidi" w:cstheme="majorBidi"/>
          <w:sz w:val="28"/>
          <w:szCs w:val="28"/>
        </w:rPr>
        <w:t>al guarantee</w:t>
      </w:r>
      <w:r w:rsidR="00B80F04" w:rsidRPr="00111FE7">
        <w:rPr>
          <w:rFonts w:asciiTheme="majorBidi" w:hAnsiTheme="majorBidi" w:cstheme="majorBidi"/>
          <w:sz w:val="28"/>
          <w:szCs w:val="28"/>
        </w:rPr>
        <w:t xml:space="preserve"> and a title deed. </w:t>
      </w:r>
      <w:r w:rsidR="00B21D40" w:rsidRPr="00111FE7">
        <w:rPr>
          <w:rFonts w:asciiTheme="majorBidi" w:hAnsiTheme="majorBidi" w:cstheme="majorBidi"/>
          <w:sz w:val="28"/>
          <w:szCs w:val="28"/>
        </w:rPr>
        <w:t xml:space="preserve">The </w:t>
      </w:r>
      <w:r w:rsidR="00AF663E" w:rsidRPr="00111FE7">
        <w:rPr>
          <w:rFonts w:asciiTheme="majorBidi" w:hAnsiTheme="majorBidi" w:cstheme="majorBidi"/>
          <w:sz w:val="28"/>
          <w:szCs w:val="28"/>
        </w:rPr>
        <w:t>buyer</w:t>
      </w:r>
      <w:r w:rsidR="00B21D40" w:rsidRPr="00111FE7">
        <w:rPr>
          <w:rFonts w:asciiTheme="majorBidi" w:hAnsiTheme="majorBidi" w:cstheme="majorBidi"/>
          <w:sz w:val="28"/>
          <w:szCs w:val="28"/>
        </w:rPr>
        <w:t xml:space="preserve"> must comply with certain conditions and restrictions stipulated in the agreements.</w:t>
      </w:r>
    </w:p>
    <w:p w14:paraId="35E372C7" w14:textId="77777777" w:rsidR="001621B6" w:rsidRPr="00111FE7" w:rsidRDefault="001621B6">
      <w:pPr>
        <w:rPr>
          <w:rFonts w:asciiTheme="majorBidi" w:hAnsiTheme="majorBidi" w:cstheme="majorBidi"/>
          <w:sz w:val="28"/>
          <w:szCs w:val="28"/>
        </w:rPr>
      </w:pPr>
      <w:r w:rsidRPr="00111FE7">
        <w:rPr>
          <w:rFonts w:asciiTheme="majorBidi" w:hAnsiTheme="majorBidi" w:cstheme="majorBidi"/>
          <w:sz w:val="28"/>
          <w:szCs w:val="28"/>
        </w:rPr>
        <w:br w:type="page"/>
      </w:r>
    </w:p>
    <w:p w14:paraId="15F03E03" w14:textId="77777777" w:rsidR="001621B6" w:rsidRPr="00111FE7" w:rsidRDefault="001621B6" w:rsidP="00A5348C">
      <w:pPr>
        <w:pStyle w:val="ListParagraph"/>
        <w:numPr>
          <w:ilvl w:val="0"/>
          <w:numId w:val="13"/>
        </w:numPr>
        <w:tabs>
          <w:tab w:val="clear" w:pos="562"/>
        </w:tabs>
        <w:spacing w:before="240"/>
        <w:ind w:left="567" w:hanging="567"/>
        <w:contextualSpacing w:val="0"/>
        <w:jc w:val="both"/>
        <w:rPr>
          <w:rFonts w:asciiTheme="majorBidi" w:hAnsiTheme="majorBidi" w:cstheme="majorBidi"/>
          <w:b/>
          <w:bCs/>
          <w:sz w:val="28"/>
          <w:szCs w:val="28"/>
        </w:rPr>
      </w:pPr>
      <w:r w:rsidRPr="00111FE7">
        <w:rPr>
          <w:rFonts w:asciiTheme="majorBidi" w:hAnsiTheme="majorBidi" w:cstheme="majorBidi"/>
          <w:b/>
          <w:bCs/>
          <w:sz w:val="28"/>
          <w:szCs w:val="28"/>
        </w:rPr>
        <w:lastRenderedPageBreak/>
        <w:t>CONTRACT ASSETS/</w:t>
      </w:r>
      <w:r w:rsidRPr="00111FE7">
        <w:rPr>
          <w:rFonts w:asciiTheme="majorBidi" w:hAnsiTheme="majorBidi" w:cstheme="majorBidi"/>
        </w:rPr>
        <w:t xml:space="preserve"> </w:t>
      </w:r>
      <w:r w:rsidRPr="00111FE7">
        <w:rPr>
          <w:rFonts w:asciiTheme="majorBidi" w:hAnsiTheme="majorBidi" w:cstheme="majorBidi"/>
          <w:b/>
          <w:bCs/>
          <w:sz w:val="28"/>
          <w:szCs w:val="28"/>
        </w:rPr>
        <w:t>CONTRACT LIABILITIES</w:t>
      </w:r>
    </w:p>
    <w:p w14:paraId="139179AF" w14:textId="26E0B84C" w:rsidR="00B93B82" w:rsidRPr="00111FE7" w:rsidRDefault="00156F5F" w:rsidP="004B271B">
      <w:pPr>
        <w:ind w:left="533"/>
        <w:jc w:val="left"/>
        <w:rPr>
          <w:rFonts w:asciiTheme="majorBidi" w:hAnsiTheme="majorBidi" w:cstheme="majorBidi"/>
          <w:sz w:val="28"/>
          <w:szCs w:val="28"/>
        </w:rPr>
      </w:pPr>
      <w:r w:rsidRPr="00111FE7">
        <w:rPr>
          <w:rFonts w:asciiTheme="majorBidi" w:hAnsiTheme="majorBidi" w:cstheme="majorBidi"/>
          <w:sz w:val="28"/>
          <w:szCs w:val="28"/>
        </w:rPr>
        <w:t xml:space="preserve">The Group has an outstanding balances of contract assets and contract liabilities with customers </w:t>
      </w:r>
      <w:r w:rsidR="00DA59C7" w:rsidRPr="00813AC1">
        <w:rPr>
          <w:rFonts w:asciiTheme="majorBidi" w:hAnsiTheme="majorBidi" w:cstheme="majorBidi"/>
          <w:sz w:val="28"/>
          <w:szCs w:val="28"/>
        </w:rPr>
        <w:t>for the year ended December 31, consisted of</w:t>
      </w:r>
      <w:r w:rsidR="00DA59C7" w:rsidRPr="006F2B0A">
        <w:rPr>
          <w:rFonts w:asciiTheme="majorBidi" w:hAnsiTheme="majorBidi"/>
          <w:sz w:val="28"/>
          <w:szCs w:val="28"/>
        </w:rPr>
        <w:t>:</w:t>
      </w:r>
    </w:p>
    <w:tbl>
      <w:tblPr>
        <w:tblW w:w="9434" w:type="dxa"/>
        <w:tblInd w:w="567" w:type="dxa"/>
        <w:tblLayout w:type="fixed"/>
        <w:tblCellMar>
          <w:left w:w="57" w:type="dxa"/>
          <w:right w:w="57" w:type="dxa"/>
        </w:tblCellMar>
        <w:tblLook w:val="04A0" w:firstRow="1" w:lastRow="0" w:firstColumn="1" w:lastColumn="0" w:noHBand="0" w:noVBand="1"/>
      </w:tblPr>
      <w:tblGrid>
        <w:gridCol w:w="3288"/>
        <w:gridCol w:w="1548"/>
        <w:gridCol w:w="1544"/>
        <w:gridCol w:w="1570"/>
        <w:gridCol w:w="1484"/>
      </w:tblGrid>
      <w:tr w:rsidR="001621B6" w:rsidRPr="00111FE7" w14:paraId="3439ED1F" w14:textId="77777777" w:rsidTr="00C009B4">
        <w:trPr>
          <w:trHeight w:val="403"/>
        </w:trPr>
        <w:tc>
          <w:tcPr>
            <w:tcW w:w="3288" w:type="dxa"/>
            <w:tcBorders>
              <w:top w:val="nil"/>
              <w:left w:val="nil"/>
              <w:bottom w:val="nil"/>
              <w:right w:val="nil"/>
            </w:tcBorders>
            <w:shd w:val="clear" w:color="auto" w:fill="auto"/>
            <w:noWrap/>
            <w:vAlign w:val="bottom"/>
            <w:hideMark/>
          </w:tcPr>
          <w:p w14:paraId="40DF7BE6" w14:textId="77777777" w:rsidR="001621B6" w:rsidRPr="00111FE7" w:rsidRDefault="001621B6" w:rsidP="001621B6">
            <w:pPr>
              <w:spacing w:before="120"/>
              <w:jc w:val="both"/>
              <w:rPr>
                <w:rFonts w:asciiTheme="majorBidi" w:hAnsiTheme="majorBidi" w:cstheme="majorBidi"/>
                <w:sz w:val="28"/>
                <w:szCs w:val="28"/>
              </w:rPr>
            </w:pPr>
          </w:p>
        </w:tc>
        <w:tc>
          <w:tcPr>
            <w:tcW w:w="6146" w:type="dxa"/>
            <w:gridSpan w:val="4"/>
            <w:tcBorders>
              <w:top w:val="nil"/>
              <w:left w:val="nil"/>
              <w:right w:val="nil"/>
            </w:tcBorders>
            <w:vAlign w:val="bottom"/>
          </w:tcPr>
          <w:p w14:paraId="58A10497" w14:textId="77777777" w:rsidR="001621B6" w:rsidRPr="00111FE7" w:rsidRDefault="001621B6" w:rsidP="001621B6">
            <w:pPr>
              <w:pBdr>
                <w:bottom w:val="single" w:sz="4" w:space="0" w:color="auto"/>
              </w:pBdr>
              <w:jc w:val="center"/>
              <w:rPr>
                <w:rFonts w:asciiTheme="majorBidi" w:hAnsiTheme="majorBidi" w:cstheme="majorBidi"/>
                <w:sz w:val="28"/>
                <w:szCs w:val="28"/>
              </w:rPr>
            </w:pPr>
            <w:r w:rsidRPr="00111FE7">
              <w:rPr>
                <w:rFonts w:asciiTheme="majorBidi" w:hAnsiTheme="majorBidi" w:cstheme="majorBidi"/>
                <w:color w:val="000000"/>
                <w:sz w:val="28"/>
                <w:szCs w:val="28"/>
              </w:rPr>
              <w:t>Unit: Baht</w:t>
            </w:r>
          </w:p>
        </w:tc>
      </w:tr>
      <w:tr w:rsidR="001621B6" w:rsidRPr="00111FE7" w14:paraId="66B82144" w14:textId="77777777" w:rsidTr="00C009B4">
        <w:trPr>
          <w:trHeight w:val="403"/>
        </w:trPr>
        <w:tc>
          <w:tcPr>
            <w:tcW w:w="3288" w:type="dxa"/>
            <w:tcBorders>
              <w:top w:val="nil"/>
              <w:left w:val="nil"/>
              <w:bottom w:val="nil"/>
              <w:right w:val="nil"/>
            </w:tcBorders>
            <w:shd w:val="clear" w:color="auto" w:fill="auto"/>
            <w:noWrap/>
            <w:vAlign w:val="bottom"/>
            <w:hideMark/>
          </w:tcPr>
          <w:p w14:paraId="2D4A970E" w14:textId="77777777" w:rsidR="001621B6" w:rsidRPr="00111FE7" w:rsidRDefault="001621B6" w:rsidP="001621B6">
            <w:pPr>
              <w:jc w:val="both"/>
              <w:rPr>
                <w:rFonts w:asciiTheme="majorBidi" w:hAnsiTheme="majorBidi" w:cstheme="majorBidi"/>
                <w:sz w:val="28"/>
                <w:szCs w:val="28"/>
              </w:rPr>
            </w:pPr>
          </w:p>
        </w:tc>
        <w:tc>
          <w:tcPr>
            <w:tcW w:w="3092" w:type="dxa"/>
            <w:gridSpan w:val="2"/>
            <w:tcBorders>
              <w:left w:val="nil"/>
              <w:right w:val="nil"/>
            </w:tcBorders>
            <w:vAlign w:val="bottom"/>
          </w:tcPr>
          <w:p w14:paraId="2191B0EE" w14:textId="77777777" w:rsidR="001621B6" w:rsidRPr="00111FE7" w:rsidRDefault="001621B6" w:rsidP="001621B6">
            <w:pPr>
              <w:pBdr>
                <w:bottom w:val="single" w:sz="4" w:space="0" w:color="auto"/>
              </w:pBdr>
              <w:jc w:val="center"/>
              <w:rPr>
                <w:rFonts w:asciiTheme="majorBidi" w:hAnsiTheme="majorBidi" w:cstheme="majorBidi"/>
                <w:sz w:val="28"/>
                <w:szCs w:val="28"/>
              </w:rPr>
            </w:pPr>
            <w:r w:rsidRPr="00111FE7">
              <w:rPr>
                <w:rFonts w:asciiTheme="majorBidi" w:hAnsiTheme="majorBidi" w:cstheme="majorBidi"/>
                <w:sz w:val="28"/>
                <w:szCs w:val="28"/>
              </w:rPr>
              <w:t>Consolidated financial statements</w:t>
            </w:r>
          </w:p>
        </w:tc>
        <w:tc>
          <w:tcPr>
            <w:tcW w:w="3054" w:type="dxa"/>
            <w:gridSpan w:val="2"/>
            <w:tcBorders>
              <w:left w:val="nil"/>
              <w:right w:val="nil"/>
            </w:tcBorders>
            <w:vAlign w:val="bottom"/>
          </w:tcPr>
          <w:p w14:paraId="6D3D60D1" w14:textId="77777777" w:rsidR="001621B6" w:rsidRPr="00111FE7" w:rsidRDefault="001621B6" w:rsidP="001621B6">
            <w:pPr>
              <w:pBdr>
                <w:bottom w:val="single" w:sz="4" w:space="0" w:color="auto"/>
              </w:pBdr>
              <w:jc w:val="center"/>
              <w:rPr>
                <w:rFonts w:asciiTheme="majorBidi" w:hAnsiTheme="majorBidi" w:cstheme="majorBidi"/>
                <w:sz w:val="28"/>
                <w:szCs w:val="28"/>
              </w:rPr>
            </w:pPr>
            <w:r w:rsidRPr="00111FE7">
              <w:rPr>
                <w:rFonts w:asciiTheme="majorBidi" w:hAnsiTheme="majorBidi" w:cstheme="majorBidi"/>
                <w:sz w:val="28"/>
                <w:szCs w:val="28"/>
              </w:rPr>
              <w:t>Separate financial statements</w:t>
            </w:r>
          </w:p>
        </w:tc>
      </w:tr>
      <w:tr w:rsidR="001621B6" w:rsidRPr="00111FE7" w14:paraId="173F6088" w14:textId="77777777" w:rsidTr="00DA59C7">
        <w:trPr>
          <w:trHeight w:val="403"/>
        </w:trPr>
        <w:tc>
          <w:tcPr>
            <w:tcW w:w="3288" w:type="dxa"/>
            <w:tcBorders>
              <w:top w:val="nil"/>
              <w:left w:val="nil"/>
              <w:bottom w:val="nil"/>
              <w:right w:val="nil"/>
            </w:tcBorders>
            <w:shd w:val="clear" w:color="auto" w:fill="auto"/>
            <w:noWrap/>
            <w:vAlign w:val="bottom"/>
            <w:hideMark/>
          </w:tcPr>
          <w:p w14:paraId="40E12AE9" w14:textId="77777777" w:rsidR="001621B6" w:rsidRPr="00111FE7" w:rsidRDefault="001621B6" w:rsidP="001621B6">
            <w:pPr>
              <w:jc w:val="both"/>
              <w:rPr>
                <w:rFonts w:asciiTheme="majorBidi" w:hAnsiTheme="majorBidi" w:cstheme="majorBidi"/>
                <w:sz w:val="28"/>
                <w:szCs w:val="28"/>
              </w:rPr>
            </w:pPr>
          </w:p>
        </w:tc>
        <w:tc>
          <w:tcPr>
            <w:tcW w:w="1548" w:type="dxa"/>
            <w:tcBorders>
              <w:top w:val="nil"/>
              <w:left w:val="nil"/>
              <w:right w:val="nil"/>
            </w:tcBorders>
            <w:shd w:val="clear" w:color="auto" w:fill="auto"/>
            <w:noWrap/>
            <w:vAlign w:val="bottom"/>
          </w:tcPr>
          <w:p w14:paraId="1937F421" w14:textId="46EC234E" w:rsidR="001621B6" w:rsidRPr="00111FE7" w:rsidRDefault="00DA59C7" w:rsidP="001621B6">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2021</w:t>
            </w:r>
          </w:p>
        </w:tc>
        <w:tc>
          <w:tcPr>
            <w:tcW w:w="1544" w:type="dxa"/>
            <w:tcBorders>
              <w:top w:val="nil"/>
              <w:left w:val="nil"/>
              <w:right w:val="nil"/>
            </w:tcBorders>
            <w:vAlign w:val="bottom"/>
          </w:tcPr>
          <w:p w14:paraId="129D5468" w14:textId="6C13443F" w:rsidR="001621B6" w:rsidRPr="00111FE7" w:rsidRDefault="00DA59C7" w:rsidP="001621B6">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2020</w:t>
            </w:r>
          </w:p>
        </w:tc>
        <w:tc>
          <w:tcPr>
            <w:tcW w:w="1570" w:type="dxa"/>
            <w:tcBorders>
              <w:top w:val="nil"/>
              <w:left w:val="nil"/>
              <w:right w:val="nil"/>
            </w:tcBorders>
            <w:vAlign w:val="bottom"/>
          </w:tcPr>
          <w:p w14:paraId="38BBD906" w14:textId="3A2E161B" w:rsidR="001621B6" w:rsidRPr="00111FE7" w:rsidRDefault="00DA59C7" w:rsidP="001621B6">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2021</w:t>
            </w:r>
          </w:p>
        </w:tc>
        <w:tc>
          <w:tcPr>
            <w:tcW w:w="1484" w:type="dxa"/>
            <w:tcBorders>
              <w:top w:val="nil"/>
              <w:left w:val="nil"/>
              <w:right w:val="nil"/>
            </w:tcBorders>
            <w:shd w:val="clear" w:color="auto" w:fill="auto"/>
            <w:noWrap/>
            <w:vAlign w:val="bottom"/>
          </w:tcPr>
          <w:p w14:paraId="19817A59" w14:textId="66B2EF79" w:rsidR="001621B6" w:rsidRPr="00111FE7" w:rsidRDefault="00DA59C7" w:rsidP="001621B6">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2020</w:t>
            </w:r>
          </w:p>
        </w:tc>
      </w:tr>
      <w:tr w:rsidR="004F12B7" w:rsidRPr="00111FE7" w14:paraId="335FF853" w14:textId="77777777" w:rsidTr="00C3105C">
        <w:trPr>
          <w:trHeight w:val="403"/>
        </w:trPr>
        <w:tc>
          <w:tcPr>
            <w:tcW w:w="3288" w:type="dxa"/>
            <w:tcBorders>
              <w:top w:val="nil"/>
              <w:left w:val="nil"/>
              <w:bottom w:val="nil"/>
              <w:right w:val="nil"/>
            </w:tcBorders>
            <w:shd w:val="clear" w:color="auto" w:fill="auto"/>
            <w:noWrap/>
            <w:vAlign w:val="bottom"/>
            <w:hideMark/>
          </w:tcPr>
          <w:p w14:paraId="7566FDB8" w14:textId="77777777" w:rsidR="004F12B7" w:rsidRPr="00111FE7" w:rsidRDefault="004F12B7" w:rsidP="004F12B7">
            <w:pPr>
              <w:jc w:val="left"/>
              <w:rPr>
                <w:rFonts w:asciiTheme="majorBidi" w:hAnsiTheme="majorBidi" w:cstheme="majorBidi"/>
                <w:b/>
                <w:bCs/>
                <w:color w:val="000000"/>
                <w:sz w:val="28"/>
                <w:szCs w:val="28"/>
              </w:rPr>
            </w:pPr>
            <w:r w:rsidRPr="00111FE7">
              <w:rPr>
                <w:rFonts w:asciiTheme="majorBidi" w:hAnsiTheme="majorBidi" w:cstheme="majorBidi"/>
                <w:b/>
                <w:bCs/>
                <w:color w:val="000000"/>
                <w:sz w:val="28"/>
                <w:szCs w:val="28"/>
              </w:rPr>
              <w:t xml:space="preserve">Revenue recognition from the stage </w:t>
            </w:r>
          </w:p>
          <w:p w14:paraId="0B208484" w14:textId="77777777" w:rsidR="004F12B7" w:rsidRPr="00111FE7" w:rsidRDefault="004F12B7" w:rsidP="004F12B7">
            <w:pPr>
              <w:jc w:val="left"/>
              <w:rPr>
                <w:rFonts w:asciiTheme="majorBidi" w:hAnsiTheme="majorBidi" w:cstheme="majorBidi"/>
                <w:color w:val="000000"/>
                <w:sz w:val="28"/>
                <w:szCs w:val="28"/>
              </w:rPr>
            </w:pPr>
            <w:r w:rsidRPr="00111FE7">
              <w:rPr>
                <w:rFonts w:asciiTheme="majorBidi" w:hAnsiTheme="majorBidi" w:cstheme="majorBidi"/>
                <w:b/>
                <w:bCs/>
                <w:color w:val="000000"/>
                <w:sz w:val="28"/>
                <w:szCs w:val="28"/>
              </w:rPr>
              <w:t xml:space="preserve">   of completion method</w:t>
            </w:r>
          </w:p>
        </w:tc>
        <w:tc>
          <w:tcPr>
            <w:tcW w:w="1548" w:type="dxa"/>
            <w:tcBorders>
              <w:left w:val="nil"/>
              <w:bottom w:val="nil"/>
              <w:right w:val="nil"/>
            </w:tcBorders>
            <w:shd w:val="clear" w:color="auto" w:fill="auto"/>
            <w:noWrap/>
            <w:vAlign w:val="bottom"/>
          </w:tcPr>
          <w:p w14:paraId="79887B6A" w14:textId="70BDC90C" w:rsidR="004F12B7" w:rsidRPr="00111FE7" w:rsidRDefault="00C3105C" w:rsidP="00C3105C">
            <w:pPr>
              <w:pBdr>
                <w:bottom w:val="double" w:sz="4" w:space="1" w:color="auto"/>
              </w:pBdr>
              <w:tabs>
                <w:tab w:val="decimal" w:pos="1250"/>
              </w:tabs>
              <w:jc w:val="left"/>
              <w:rPr>
                <w:rFonts w:asciiTheme="majorBidi" w:hAnsiTheme="majorBidi" w:cstheme="majorBidi"/>
                <w:sz w:val="28"/>
                <w:szCs w:val="28"/>
              </w:rPr>
            </w:pPr>
            <w:r w:rsidRPr="00C3105C">
              <w:rPr>
                <w:rFonts w:asciiTheme="majorBidi" w:hAnsiTheme="majorBidi" w:cstheme="majorBidi"/>
                <w:sz w:val="28"/>
                <w:szCs w:val="28"/>
              </w:rPr>
              <w:t>608,359,769</w:t>
            </w:r>
          </w:p>
        </w:tc>
        <w:tc>
          <w:tcPr>
            <w:tcW w:w="1544" w:type="dxa"/>
            <w:tcBorders>
              <w:left w:val="nil"/>
              <w:bottom w:val="nil"/>
              <w:right w:val="nil"/>
            </w:tcBorders>
            <w:shd w:val="clear" w:color="auto" w:fill="auto"/>
            <w:vAlign w:val="bottom"/>
          </w:tcPr>
          <w:p w14:paraId="03F38BF2" w14:textId="437DA756" w:rsidR="004F12B7" w:rsidRPr="00111FE7" w:rsidRDefault="004F12B7" w:rsidP="004F12B7">
            <w:pPr>
              <w:pBdr>
                <w:bottom w:val="double" w:sz="4" w:space="1" w:color="auto"/>
              </w:pBdr>
              <w:tabs>
                <w:tab w:val="decimal" w:pos="1250"/>
              </w:tabs>
              <w:rPr>
                <w:rFonts w:asciiTheme="majorBidi" w:hAnsiTheme="majorBidi" w:cstheme="majorBidi"/>
                <w:sz w:val="28"/>
                <w:szCs w:val="28"/>
              </w:rPr>
            </w:pPr>
            <w:r w:rsidRPr="00111FE7">
              <w:rPr>
                <w:rFonts w:asciiTheme="majorBidi" w:hAnsiTheme="majorBidi" w:cstheme="majorBidi"/>
                <w:sz w:val="28"/>
                <w:szCs w:val="28"/>
              </w:rPr>
              <w:t>498,924,428</w:t>
            </w:r>
          </w:p>
        </w:tc>
        <w:tc>
          <w:tcPr>
            <w:tcW w:w="1570" w:type="dxa"/>
            <w:tcBorders>
              <w:left w:val="nil"/>
              <w:bottom w:val="nil"/>
              <w:right w:val="nil"/>
            </w:tcBorders>
            <w:shd w:val="clear" w:color="auto" w:fill="auto"/>
            <w:vAlign w:val="bottom"/>
          </w:tcPr>
          <w:p w14:paraId="314C6EE6" w14:textId="4BC7F0F1" w:rsidR="004F12B7" w:rsidRPr="00111FE7" w:rsidRDefault="00C3105C" w:rsidP="00C3105C">
            <w:pPr>
              <w:pBdr>
                <w:bottom w:val="double" w:sz="4" w:space="1" w:color="auto"/>
              </w:pBdr>
              <w:tabs>
                <w:tab w:val="decimal" w:pos="1250"/>
              </w:tabs>
              <w:jc w:val="left"/>
              <w:rPr>
                <w:rFonts w:asciiTheme="majorBidi" w:hAnsiTheme="majorBidi" w:cstheme="majorBidi"/>
                <w:sz w:val="28"/>
                <w:szCs w:val="28"/>
              </w:rPr>
            </w:pPr>
            <w:r w:rsidRPr="00C3105C">
              <w:rPr>
                <w:rFonts w:asciiTheme="majorBidi" w:hAnsiTheme="majorBidi" w:cstheme="majorBidi"/>
                <w:sz w:val="28"/>
                <w:szCs w:val="28"/>
              </w:rPr>
              <w:t>581,943,938</w:t>
            </w:r>
          </w:p>
        </w:tc>
        <w:tc>
          <w:tcPr>
            <w:tcW w:w="1484" w:type="dxa"/>
            <w:tcBorders>
              <w:left w:val="nil"/>
              <w:bottom w:val="nil"/>
              <w:right w:val="nil"/>
            </w:tcBorders>
            <w:shd w:val="clear" w:color="auto" w:fill="auto"/>
            <w:noWrap/>
            <w:vAlign w:val="bottom"/>
            <w:hideMark/>
          </w:tcPr>
          <w:p w14:paraId="5C4738EE" w14:textId="639FD8FC" w:rsidR="004F12B7" w:rsidRPr="00111FE7" w:rsidRDefault="004F12B7" w:rsidP="004F12B7">
            <w:pPr>
              <w:pBdr>
                <w:bottom w:val="double" w:sz="4" w:space="1" w:color="auto"/>
              </w:pBdr>
              <w:tabs>
                <w:tab w:val="decimal" w:pos="1250"/>
              </w:tabs>
              <w:rPr>
                <w:rFonts w:asciiTheme="majorBidi" w:hAnsiTheme="majorBidi" w:cstheme="majorBidi"/>
                <w:sz w:val="28"/>
                <w:szCs w:val="28"/>
              </w:rPr>
            </w:pPr>
            <w:r w:rsidRPr="00111FE7">
              <w:rPr>
                <w:rFonts w:asciiTheme="majorBidi" w:hAnsiTheme="majorBidi" w:cstheme="majorBidi"/>
                <w:sz w:val="28"/>
                <w:szCs w:val="28"/>
              </w:rPr>
              <w:t>441,799,118</w:t>
            </w:r>
          </w:p>
        </w:tc>
      </w:tr>
      <w:tr w:rsidR="004F12B7" w:rsidRPr="00111FE7" w14:paraId="100CA951" w14:textId="77777777" w:rsidTr="00C3105C">
        <w:trPr>
          <w:trHeight w:val="403"/>
        </w:trPr>
        <w:tc>
          <w:tcPr>
            <w:tcW w:w="3288" w:type="dxa"/>
            <w:tcBorders>
              <w:top w:val="nil"/>
              <w:left w:val="nil"/>
              <w:bottom w:val="nil"/>
              <w:right w:val="nil"/>
            </w:tcBorders>
            <w:shd w:val="clear" w:color="auto" w:fill="auto"/>
            <w:noWrap/>
            <w:vAlign w:val="bottom"/>
            <w:hideMark/>
          </w:tcPr>
          <w:p w14:paraId="03C65748" w14:textId="77777777" w:rsidR="004F12B7" w:rsidRPr="00111FE7" w:rsidRDefault="004F12B7" w:rsidP="004F12B7">
            <w:pPr>
              <w:jc w:val="left"/>
              <w:rPr>
                <w:rFonts w:asciiTheme="majorBidi" w:hAnsiTheme="majorBidi" w:cstheme="majorBidi"/>
                <w:b/>
                <w:bCs/>
                <w:color w:val="000000"/>
                <w:sz w:val="28"/>
                <w:szCs w:val="28"/>
              </w:rPr>
            </w:pPr>
            <w:r w:rsidRPr="00111FE7">
              <w:rPr>
                <w:rFonts w:asciiTheme="majorBidi" w:hAnsiTheme="majorBidi" w:cstheme="majorBidi"/>
                <w:b/>
                <w:bCs/>
                <w:color w:val="000000"/>
                <w:sz w:val="28"/>
                <w:szCs w:val="28"/>
              </w:rPr>
              <w:t>Contract assets</w:t>
            </w:r>
          </w:p>
        </w:tc>
        <w:tc>
          <w:tcPr>
            <w:tcW w:w="1548" w:type="dxa"/>
            <w:tcBorders>
              <w:left w:val="nil"/>
              <w:bottom w:val="nil"/>
              <w:right w:val="nil"/>
            </w:tcBorders>
            <w:shd w:val="clear" w:color="auto" w:fill="auto"/>
            <w:noWrap/>
            <w:vAlign w:val="bottom"/>
          </w:tcPr>
          <w:p w14:paraId="6B0F1170" w14:textId="77777777" w:rsidR="004F12B7" w:rsidRPr="00111FE7" w:rsidRDefault="004F12B7" w:rsidP="00C3105C">
            <w:pPr>
              <w:tabs>
                <w:tab w:val="decimal" w:pos="1250"/>
              </w:tabs>
              <w:jc w:val="left"/>
              <w:rPr>
                <w:rFonts w:asciiTheme="majorBidi" w:hAnsiTheme="majorBidi" w:cstheme="majorBidi"/>
                <w:sz w:val="28"/>
                <w:szCs w:val="28"/>
              </w:rPr>
            </w:pPr>
          </w:p>
        </w:tc>
        <w:tc>
          <w:tcPr>
            <w:tcW w:w="1544" w:type="dxa"/>
            <w:tcBorders>
              <w:left w:val="nil"/>
              <w:bottom w:val="nil"/>
              <w:right w:val="nil"/>
            </w:tcBorders>
            <w:shd w:val="clear" w:color="auto" w:fill="auto"/>
            <w:vAlign w:val="bottom"/>
          </w:tcPr>
          <w:p w14:paraId="3C1CDCF0" w14:textId="77777777" w:rsidR="004F12B7" w:rsidRPr="00111FE7" w:rsidRDefault="004F12B7" w:rsidP="004F12B7">
            <w:pPr>
              <w:tabs>
                <w:tab w:val="decimal" w:pos="1250"/>
              </w:tabs>
              <w:rPr>
                <w:rFonts w:asciiTheme="majorBidi" w:hAnsiTheme="majorBidi" w:cstheme="majorBidi"/>
                <w:sz w:val="28"/>
                <w:szCs w:val="28"/>
              </w:rPr>
            </w:pPr>
          </w:p>
        </w:tc>
        <w:tc>
          <w:tcPr>
            <w:tcW w:w="1570" w:type="dxa"/>
            <w:tcBorders>
              <w:left w:val="nil"/>
              <w:bottom w:val="nil"/>
              <w:right w:val="nil"/>
            </w:tcBorders>
            <w:shd w:val="clear" w:color="auto" w:fill="auto"/>
            <w:vAlign w:val="bottom"/>
          </w:tcPr>
          <w:p w14:paraId="3A54C8B7" w14:textId="77777777" w:rsidR="004F12B7" w:rsidRPr="00111FE7" w:rsidRDefault="004F12B7" w:rsidP="00C3105C">
            <w:pPr>
              <w:tabs>
                <w:tab w:val="decimal" w:pos="1250"/>
              </w:tabs>
              <w:jc w:val="left"/>
              <w:rPr>
                <w:rFonts w:asciiTheme="majorBidi" w:hAnsiTheme="majorBidi" w:cstheme="majorBidi"/>
                <w:sz w:val="28"/>
                <w:szCs w:val="28"/>
              </w:rPr>
            </w:pPr>
          </w:p>
        </w:tc>
        <w:tc>
          <w:tcPr>
            <w:tcW w:w="1484" w:type="dxa"/>
            <w:tcBorders>
              <w:left w:val="nil"/>
              <w:bottom w:val="nil"/>
              <w:right w:val="nil"/>
            </w:tcBorders>
            <w:shd w:val="clear" w:color="auto" w:fill="auto"/>
            <w:noWrap/>
            <w:vAlign w:val="bottom"/>
            <w:hideMark/>
          </w:tcPr>
          <w:p w14:paraId="61A4F30A" w14:textId="77777777" w:rsidR="004F12B7" w:rsidRPr="00111FE7" w:rsidRDefault="004F12B7" w:rsidP="004F12B7">
            <w:pPr>
              <w:tabs>
                <w:tab w:val="decimal" w:pos="1250"/>
              </w:tabs>
              <w:rPr>
                <w:rFonts w:asciiTheme="majorBidi" w:hAnsiTheme="majorBidi" w:cstheme="majorBidi"/>
                <w:sz w:val="28"/>
                <w:szCs w:val="28"/>
              </w:rPr>
            </w:pPr>
          </w:p>
        </w:tc>
      </w:tr>
      <w:tr w:rsidR="004F12B7" w:rsidRPr="00111FE7" w14:paraId="05E1762A" w14:textId="77777777" w:rsidTr="00C3105C">
        <w:trPr>
          <w:trHeight w:val="403"/>
        </w:trPr>
        <w:tc>
          <w:tcPr>
            <w:tcW w:w="3288" w:type="dxa"/>
            <w:tcBorders>
              <w:top w:val="nil"/>
              <w:left w:val="nil"/>
              <w:bottom w:val="nil"/>
              <w:right w:val="nil"/>
            </w:tcBorders>
            <w:shd w:val="clear" w:color="auto" w:fill="auto"/>
            <w:noWrap/>
            <w:vAlign w:val="bottom"/>
            <w:hideMark/>
          </w:tcPr>
          <w:p w14:paraId="50C8445E" w14:textId="77777777" w:rsidR="004F12B7" w:rsidRPr="00111FE7" w:rsidRDefault="004F12B7" w:rsidP="004F12B7">
            <w:pPr>
              <w:jc w:val="left"/>
              <w:rPr>
                <w:rFonts w:asciiTheme="majorBidi" w:hAnsiTheme="majorBidi" w:cstheme="majorBidi"/>
                <w:color w:val="000000"/>
                <w:sz w:val="28"/>
                <w:szCs w:val="28"/>
              </w:rPr>
            </w:pPr>
            <w:r w:rsidRPr="00111FE7">
              <w:rPr>
                <w:rFonts w:asciiTheme="majorBidi" w:hAnsiTheme="majorBidi" w:cstheme="majorBidi"/>
                <w:color w:val="000000"/>
                <w:sz w:val="28"/>
                <w:szCs w:val="28"/>
              </w:rPr>
              <w:t>Project value as per contract</w:t>
            </w:r>
          </w:p>
        </w:tc>
        <w:tc>
          <w:tcPr>
            <w:tcW w:w="1548" w:type="dxa"/>
            <w:tcBorders>
              <w:left w:val="nil"/>
              <w:bottom w:val="nil"/>
              <w:right w:val="nil"/>
            </w:tcBorders>
            <w:shd w:val="clear" w:color="auto" w:fill="auto"/>
            <w:noWrap/>
            <w:vAlign w:val="bottom"/>
          </w:tcPr>
          <w:p w14:paraId="2DF3AFFA" w14:textId="6DC889A6" w:rsidR="004F12B7" w:rsidRPr="00111FE7" w:rsidRDefault="00C3105C" w:rsidP="00C3105C">
            <w:pPr>
              <w:pBdr>
                <w:bottom w:val="double" w:sz="4" w:space="1" w:color="auto"/>
              </w:pBdr>
              <w:tabs>
                <w:tab w:val="decimal" w:pos="1250"/>
              </w:tabs>
              <w:jc w:val="left"/>
              <w:rPr>
                <w:rFonts w:asciiTheme="majorBidi" w:hAnsiTheme="majorBidi" w:cstheme="majorBidi"/>
                <w:sz w:val="28"/>
                <w:szCs w:val="28"/>
              </w:rPr>
            </w:pPr>
            <w:r w:rsidRPr="00C3105C">
              <w:rPr>
                <w:rFonts w:asciiTheme="majorBidi" w:hAnsiTheme="majorBidi" w:cstheme="majorBidi"/>
                <w:sz w:val="28"/>
                <w:szCs w:val="28"/>
              </w:rPr>
              <w:t>1,017,393,914</w:t>
            </w:r>
          </w:p>
        </w:tc>
        <w:tc>
          <w:tcPr>
            <w:tcW w:w="1544" w:type="dxa"/>
            <w:tcBorders>
              <w:left w:val="nil"/>
              <w:bottom w:val="nil"/>
              <w:right w:val="nil"/>
            </w:tcBorders>
            <w:shd w:val="clear" w:color="auto" w:fill="auto"/>
          </w:tcPr>
          <w:p w14:paraId="78B2DDE3" w14:textId="5CB076B1" w:rsidR="004F12B7" w:rsidRPr="00111FE7" w:rsidRDefault="004F12B7" w:rsidP="004F12B7">
            <w:pPr>
              <w:pBdr>
                <w:bottom w:val="double" w:sz="4" w:space="1" w:color="auto"/>
              </w:pBdr>
              <w:tabs>
                <w:tab w:val="decimal" w:pos="1250"/>
              </w:tabs>
              <w:rPr>
                <w:rFonts w:asciiTheme="majorBidi" w:hAnsiTheme="majorBidi" w:cstheme="majorBidi"/>
                <w:sz w:val="28"/>
                <w:szCs w:val="28"/>
              </w:rPr>
            </w:pPr>
            <w:r w:rsidRPr="00111FE7">
              <w:rPr>
                <w:rFonts w:asciiTheme="majorBidi" w:hAnsiTheme="majorBidi" w:cstheme="majorBidi"/>
                <w:sz w:val="28"/>
                <w:szCs w:val="28"/>
              </w:rPr>
              <w:t xml:space="preserve"> 838,134,349 </w:t>
            </w:r>
          </w:p>
        </w:tc>
        <w:tc>
          <w:tcPr>
            <w:tcW w:w="1570" w:type="dxa"/>
            <w:tcBorders>
              <w:left w:val="nil"/>
              <w:bottom w:val="nil"/>
              <w:right w:val="nil"/>
            </w:tcBorders>
            <w:shd w:val="clear" w:color="auto" w:fill="auto"/>
            <w:vAlign w:val="bottom"/>
          </w:tcPr>
          <w:p w14:paraId="00F74607" w14:textId="30605106" w:rsidR="004F12B7" w:rsidRPr="00111FE7" w:rsidRDefault="00C3105C" w:rsidP="00C3105C">
            <w:pPr>
              <w:pBdr>
                <w:bottom w:val="double" w:sz="4" w:space="1" w:color="auto"/>
              </w:pBdr>
              <w:tabs>
                <w:tab w:val="decimal" w:pos="1250"/>
              </w:tabs>
              <w:jc w:val="left"/>
              <w:rPr>
                <w:rFonts w:asciiTheme="majorBidi" w:hAnsiTheme="majorBidi" w:cstheme="majorBidi"/>
                <w:sz w:val="28"/>
                <w:szCs w:val="28"/>
              </w:rPr>
            </w:pPr>
            <w:r w:rsidRPr="00C3105C">
              <w:rPr>
                <w:rFonts w:asciiTheme="majorBidi" w:hAnsiTheme="majorBidi" w:cstheme="majorBidi"/>
                <w:sz w:val="28"/>
                <w:szCs w:val="28"/>
              </w:rPr>
              <w:t>1,017,393,914</w:t>
            </w:r>
          </w:p>
        </w:tc>
        <w:tc>
          <w:tcPr>
            <w:tcW w:w="1484" w:type="dxa"/>
            <w:tcBorders>
              <w:left w:val="nil"/>
              <w:bottom w:val="nil"/>
              <w:right w:val="nil"/>
            </w:tcBorders>
            <w:shd w:val="clear" w:color="auto" w:fill="auto"/>
            <w:noWrap/>
            <w:vAlign w:val="bottom"/>
            <w:hideMark/>
          </w:tcPr>
          <w:p w14:paraId="29463810" w14:textId="2BDE667C" w:rsidR="004F12B7" w:rsidRPr="00111FE7" w:rsidRDefault="004F12B7" w:rsidP="004F12B7">
            <w:pPr>
              <w:pBdr>
                <w:bottom w:val="double" w:sz="4" w:space="1" w:color="auto"/>
              </w:pBdr>
              <w:tabs>
                <w:tab w:val="decimal" w:pos="1250"/>
              </w:tabs>
              <w:rPr>
                <w:rFonts w:asciiTheme="majorBidi" w:hAnsiTheme="majorBidi" w:cstheme="majorBidi"/>
                <w:sz w:val="28"/>
                <w:szCs w:val="28"/>
              </w:rPr>
            </w:pPr>
            <w:r w:rsidRPr="00111FE7">
              <w:rPr>
                <w:rFonts w:asciiTheme="majorBidi" w:hAnsiTheme="majorBidi" w:cstheme="majorBidi"/>
                <w:sz w:val="28"/>
                <w:szCs w:val="28"/>
              </w:rPr>
              <w:t>762,639,871</w:t>
            </w:r>
          </w:p>
        </w:tc>
      </w:tr>
      <w:tr w:rsidR="00C3105C" w:rsidRPr="00111FE7" w14:paraId="3F000281" w14:textId="77777777" w:rsidTr="00C3105C">
        <w:trPr>
          <w:trHeight w:val="403"/>
        </w:trPr>
        <w:tc>
          <w:tcPr>
            <w:tcW w:w="3288" w:type="dxa"/>
            <w:tcBorders>
              <w:top w:val="nil"/>
              <w:left w:val="nil"/>
              <w:bottom w:val="nil"/>
              <w:right w:val="nil"/>
            </w:tcBorders>
            <w:shd w:val="clear" w:color="auto" w:fill="auto"/>
            <w:noWrap/>
            <w:vAlign w:val="bottom"/>
            <w:hideMark/>
          </w:tcPr>
          <w:p w14:paraId="357ED8A7" w14:textId="1F7C8045" w:rsidR="00C3105C" w:rsidRPr="00111FE7" w:rsidRDefault="00C3105C" w:rsidP="00C3105C">
            <w:pPr>
              <w:spacing w:before="120"/>
              <w:jc w:val="left"/>
              <w:rPr>
                <w:rFonts w:asciiTheme="majorBidi" w:hAnsiTheme="majorBidi" w:cstheme="majorBidi"/>
                <w:color w:val="000000"/>
                <w:sz w:val="28"/>
                <w:szCs w:val="28"/>
              </w:rPr>
            </w:pPr>
            <w:r w:rsidRPr="00F358C2">
              <w:rPr>
                <w:sz w:val="28"/>
                <w:szCs w:val="28"/>
              </w:rPr>
              <w:t xml:space="preserve">Accumulated </w:t>
            </w:r>
            <w:r>
              <w:rPr>
                <w:sz w:val="28"/>
                <w:szCs w:val="28"/>
              </w:rPr>
              <w:t>r</w:t>
            </w:r>
            <w:r w:rsidRPr="00111FE7">
              <w:rPr>
                <w:rFonts w:asciiTheme="majorBidi" w:hAnsiTheme="majorBidi" w:cstheme="majorBidi"/>
                <w:color w:val="000000"/>
                <w:sz w:val="28"/>
                <w:szCs w:val="28"/>
              </w:rPr>
              <w:t xml:space="preserve">evenue recognition from </w:t>
            </w:r>
            <w:r w:rsidRPr="00111FE7">
              <w:rPr>
                <w:rFonts w:asciiTheme="majorBidi" w:hAnsiTheme="majorBidi" w:cstheme="majorBidi"/>
                <w:color w:val="000000"/>
                <w:sz w:val="28"/>
                <w:szCs w:val="28"/>
              </w:rPr>
              <w:br/>
              <w:t xml:space="preserve">  the stage of completion method</w:t>
            </w:r>
          </w:p>
        </w:tc>
        <w:tc>
          <w:tcPr>
            <w:tcW w:w="1548" w:type="dxa"/>
            <w:tcBorders>
              <w:left w:val="nil"/>
              <w:bottom w:val="nil"/>
              <w:right w:val="nil"/>
            </w:tcBorders>
            <w:shd w:val="clear" w:color="auto" w:fill="auto"/>
            <w:noWrap/>
            <w:vAlign w:val="bottom"/>
          </w:tcPr>
          <w:p w14:paraId="61AD1D67" w14:textId="217974EC" w:rsidR="00C3105C" w:rsidRPr="00111FE7" w:rsidRDefault="00C3105C" w:rsidP="00C3105C">
            <w:pPr>
              <w:tabs>
                <w:tab w:val="decimal" w:pos="1250"/>
              </w:tabs>
              <w:jc w:val="left"/>
              <w:rPr>
                <w:rFonts w:asciiTheme="majorBidi" w:hAnsiTheme="majorBidi" w:cstheme="majorBidi"/>
                <w:sz w:val="28"/>
                <w:szCs w:val="28"/>
              </w:rPr>
            </w:pPr>
            <w:r w:rsidRPr="00C3105C">
              <w:rPr>
                <w:rFonts w:asciiTheme="majorBidi" w:hAnsiTheme="majorBidi" w:cstheme="majorBidi"/>
                <w:sz w:val="28"/>
                <w:szCs w:val="28"/>
              </w:rPr>
              <w:t>476,379,078</w:t>
            </w:r>
          </w:p>
        </w:tc>
        <w:tc>
          <w:tcPr>
            <w:tcW w:w="1544" w:type="dxa"/>
            <w:tcBorders>
              <w:left w:val="nil"/>
              <w:bottom w:val="nil"/>
              <w:right w:val="nil"/>
            </w:tcBorders>
            <w:shd w:val="clear" w:color="auto" w:fill="auto"/>
            <w:vAlign w:val="bottom"/>
          </w:tcPr>
          <w:p w14:paraId="5F630B92" w14:textId="0A86874E" w:rsidR="00C3105C" w:rsidRPr="00111FE7" w:rsidRDefault="00C3105C" w:rsidP="00C3105C">
            <w:pPr>
              <w:tabs>
                <w:tab w:val="decimal" w:pos="1250"/>
              </w:tabs>
              <w:jc w:val="left"/>
              <w:rPr>
                <w:rFonts w:asciiTheme="majorBidi" w:hAnsiTheme="majorBidi" w:cstheme="majorBidi"/>
                <w:sz w:val="28"/>
                <w:szCs w:val="28"/>
              </w:rPr>
            </w:pPr>
          </w:p>
          <w:p w14:paraId="494DE849" w14:textId="75BFCFE8" w:rsidR="00C3105C" w:rsidRPr="00111FE7" w:rsidRDefault="00C3105C" w:rsidP="00C3105C">
            <w:pPr>
              <w:tabs>
                <w:tab w:val="decimal" w:pos="1250"/>
              </w:tabs>
              <w:jc w:val="left"/>
              <w:rPr>
                <w:rFonts w:asciiTheme="majorBidi" w:hAnsiTheme="majorBidi" w:cstheme="majorBidi"/>
                <w:sz w:val="28"/>
                <w:szCs w:val="28"/>
              </w:rPr>
            </w:pPr>
            <w:r w:rsidRPr="00111FE7">
              <w:rPr>
                <w:rFonts w:asciiTheme="majorBidi" w:hAnsiTheme="majorBidi" w:cstheme="majorBidi"/>
                <w:sz w:val="28"/>
                <w:szCs w:val="28"/>
              </w:rPr>
              <w:t xml:space="preserve">407,815,033 </w:t>
            </w:r>
          </w:p>
        </w:tc>
        <w:tc>
          <w:tcPr>
            <w:tcW w:w="1570" w:type="dxa"/>
            <w:tcBorders>
              <w:left w:val="nil"/>
              <w:bottom w:val="nil"/>
              <w:right w:val="nil"/>
            </w:tcBorders>
            <w:shd w:val="clear" w:color="auto" w:fill="auto"/>
            <w:vAlign w:val="bottom"/>
          </w:tcPr>
          <w:p w14:paraId="4CD519A0" w14:textId="1EB22D4C" w:rsidR="00C3105C" w:rsidRPr="00111FE7" w:rsidRDefault="00C3105C" w:rsidP="00C3105C">
            <w:pPr>
              <w:tabs>
                <w:tab w:val="decimal" w:pos="1250"/>
              </w:tabs>
              <w:jc w:val="left"/>
              <w:rPr>
                <w:rFonts w:asciiTheme="majorBidi" w:hAnsiTheme="majorBidi" w:cstheme="majorBidi"/>
                <w:sz w:val="28"/>
                <w:szCs w:val="28"/>
              </w:rPr>
            </w:pPr>
            <w:r w:rsidRPr="00C3105C">
              <w:rPr>
                <w:rFonts w:asciiTheme="majorBidi" w:hAnsiTheme="majorBidi" w:cstheme="majorBidi"/>
                <w:sz w:val="28"/>
                <w:szCs w:val="28"/>
              </w:rPr>
              <w:t>476,379,078</w:t>
            </w:r>
          </w:p>
        </w:tc>
        <w:tc>
          <w:tcPr>
            <w:tcW w:w="1484" w:type="dxa"/>
            <w:tcBorders>
              <w:left w:val="nil"/>
              <w:bottom w:val="nil"/>
              <w:right w:val="nil"/>
            </w:tcBorders>
            <w:shd w:val="clear" w:color="auto" w:fill="auto"/>
            <w:noWrap/>
            <w:vAlign w:val="bottom"/>
            <w:hideMark/>
          </w:tcPr>
          <w:p w14:paraId="70D084E0" w14:textId="77777777" w:rsidR="00C3105C" w:rsidRPr="00111FE7" w:rsidRDefault="00C3105C" w:rsidP="00C3105C">
            <w:pPr>
              <w:tabs>
                <w:tab w:val="decimal" w:pos="1250"/>
              </w:tabs>
              <w:jc w:val="left"/>
              <w:rPr>
                <w:rFonts w:asciiTheme="majorBidi" w:hAnsiTheme="majorBidi" w:cstheme="majorBidi"/>
                <w:sz w:val="28"/>
                <w:szCs w:val="28"/>
              </w:rPr>
            </w:pPr>
          </w:p>
          <w:p w14:paraId="2644F88D" w14:textId="2FD79BDA" w:rsidR="00C3105C" w:rsidRPr="00111FE7" w:rsidRDefault="00C3105C" w:rsidP="00C3105C">
            <w:pPr>
              <w:tabs>
                <w:tab w:val="decimal" w:pos="1250"/>
              </w:tabs>
              <w:jc w:val="left"/>
              <w:rPr>
                <w:rFonts w:asciiTheme="majorBidi" w:hAnsiTheme="majorBidi" w:cstheme="majorBidi"/>
                <w:sz w:val="28"/>
                <w:szCs w:val="28"/>
              </w:rPr>
            </w:pPr>
            <w:r w:rsidRPr="00111FE7">
              <w:rPr>
                <w:rFonts w:asciiTheme="majorBidi" w:hAnsiTheme="majorBidi" w:cstheme="majorBidi"/>
                <w:sz w:val="28"/>
                <w:szCs w:val="28"/>
              </w:rPr>
              <w:t>332,320,555</w:t>
            </w:r>
          </w:p>
        </w:tc>
      </w:tr>
      <w:tr w:rsidR="00C3105C" w:rsidRPr="00111FE7" w14:paraId="48B802AC" w14:textId="77777777" w:rsidTr="00C3105C">
        <w:trPr>
          <w:trHeight w:val="403"/>
        </w:trPr>
        <w:tc>
          <w:tcPr>
            <w:tcW w:w="3288" w:type="dxa"/>
            <w:tcBorders>
              <w:top w:val="nil"/>
              <w:left w:val="nil"/>
              <w:bottom w:val="nil"/>
              <w:right w:val="nil"/>
            </w:tcBorders>
            <w:shd w:val="clear" w:color="auto" w:fill="auto"/>
            <w:noWrap/>
            <w:vAlign w:val="bottom"/>
            <w:hideMark/>
          </w:tcPr>
          <w:p w14:paraId="7E6CDB10" w14:textId="2DDE45CA" w:rsidR="00C3105C" w:rsidRPr="00111FE7" w:rsidRDefault="00C3105C" w:rsidP="00C3105C">
            <w:pPr>
              <w:jc w:val="left"/>
              <w:rPr>
                <w:rFonts w:asciiTheme="majorBidi" w:hAnsiTheme="majorBidi" w:cstheme="majorBidi"/>
                <w:color w:val="000000"/>
                <w:sz w:val="28"/>
                <w:szCs w:val="28"/>
              </w:rPr>
            </w:pPr>
            <w:r w:rsidRPr="00111FE7">
              <w:rPr>
                <w:rFonts w:asciiTheme="majorBidi" w:hAnsiTheme="majorBidi" w:cstheme="majorBidi"/>
                <w:color w:val="000000"/>
                <w:sz w:val="28"/>
                <w:szCs w:val="28"/>
                <w:u w:val="single"/>
              </w:rPr>
              <w:t>Less</w:t>
            </w:r>
            <w:r w:rsidRPr="00111FE7">
              <w:rPr>
                <w:rFonts w:asciiTheme="majorBidi" w:hAnsiTheme="majorBidi" w:cstheme="majorBidi"/>
                <w:color w:val="000000"/>
                <w:sz w:val="28"/>
                <w:szCs w:val="28"/>
              </w:rPr>
              <w:t xml:space="preserve"> Value of total billed </w:t>
            </w:r>
          </w:p>
        </w:tc>
        <w:tc>
          <w:tcPr>
            <w:tcW w:w="1548" w:type="dxa"/>
            <w:tcBorders>
              <w:left w:val="nil"/>
              <w:bottom w:val="nil"/>
              <w:right w:val="nil"/>
            </w:tcBorders>
            <w:shd w:val="clear" w:color="auto" w:fill="auto"/>
            <w:noWrap/>
            <w:vAlign w:val="bottom"/>
          </w:tcPr>
          <w:p w14:paraId="311CEA9A" w14:textId="4B87568E" w:rsidR="00C3105C" w:rsidRPr="00111FE7" w:rsidRDefault="00C3105C" w:rsidP="00C3105C">
            <w:pPr>
              <w:pBdr>
                <w:bottom w:val="single" w:sz="4" w:space="1" w:color="auto"/>
              </w:pBdr>
              <w:tabs>
                <w:tab w:val="decimal" w:pos="1250"/>
              </w:tabs>
              <w:jc w:val="left"/>
              <w:rPr>
                <w:rFonts w:asciiTheme="majorBidi" w:hAnsiTheme="majorBidi" w:cstheme="majorBidi"/>
                <w:sz w:val="28"/>
                <w:szCs w:val="28"/>
              </w:rPr>
            </w:pPr>
            <w:r w:rsidRPr="00C3105C">
              <w:rPr>
                <w:rFonts w:asciiTheme="majorBidi" w:hAnsiTheme="majorBidi" w:cstheme="majorBidi"/>
                <w:sz w:val="28"/>
                <w:szCs w:val="28"/>
              </w:rPr>
              <w:t>(246,971,230)</w:t>
            </w:r>
          </w:p>
        </w:tc>
        <w:tc>
          <w:tcPr>
            <w:tcW w:w="1544" w:type="dxa"/>
            <w:tcBorders>
              <w:left w:val="nil"/>
              <w:bottom w:val="nil"/>
              <w:right w:val="nil"/>
            </w:tcBorders>
            <w:shd w:val="clear" w:color="auto" w:fill="auto"/>
          </w:tcPr>
          <w:p w14:paraId="3D60DE1A" w14:textId="09465826" w:rsidR="00C3105C" w:rsidRPr="00111FE7" w:rsidRDefault="00C3105C" w:rsidP="00C3105C">
            <w:pPr>
              <w:pBdr>
                <w:bottom w:val="single" w:sz="4" w:space="1" w:color="auto"/>
              </w:pBdr>
              <w:tabs>
                <w:tab w:val="decimal" w:pos="1250"/>
              </w:tabs>
              <w:rPr>
                <w:rFonts w:asciiTheme="majorBidi" w:hAnsiTheme="majorBidi" w:cstheme="majorBidi"/>
                <w:sz w:val="28"/>
                <w:szCs w:val="28"/>
              </w:rPr>
            </w:pPr>
            <w:r w:rsidRPr="00111FE7">
              <w:rPr>
                <w:rFonts w:asciiTheme="majorBidi" w:hAnsiTheme="majorBidi" w:cstheme="majorBidi"/>
                <w:sz w:val="28"/>
                <w:szCs w:val="28"/>
              </w:rPr>
              <w:t>(212,085,271)</w:t>
            </w:r>
          </w:p>
        </w:tc>
        <w:tc>
          <w:tcPr>
            <w:tcW w:w="1570" w:type="dxa"/>
            <w:tcBorders>
              <w:left w:val="nil"/>
              <w:bottom w:val="nil"/>
              <w:right w:val="nil"/>
            </w:tcBorders>
            <w:shd w:val="clear" w:color="auto" w:fill="auto"/>
            <w:vAlign w:val="bottom"/>
          </w:tcPr>
          <w:p w14:paraId="48356236" w14:textId="3480830B" w:rsidR="00C3105C" w:rsidRPr="00111FE7" w:rsidRDefault="00C3105C" w:rsidP="00C3105C">
            <w:pPr>
              <w:pBdr>
                <w:bottom w:val="single" w:sz="4" w:space="1" w:color="auto"/>
              </w:pBdr>
              <w:tabs>
                <w:tab w:val="decimal" w:pos="1250"/>
              </w:tabs>
              <w:jc w:val="left"/>
              <w:rPr>
                <w:rFonts w:asciiTheme="majorBidi" w:hAnsiTheme="majorBidi" w:cstheme="majorBidi"/>
                <w:sz w:val="28"/>
                <w:szCs w:val="28"/>
              </w:rPr>
            </w:pPr>
            <w:r w:rsidRPr="00C3105C">
              <w:rPr>
                <w:rFonts w:asciiTheme="majorBidi" w:hAnsiTheme="majorBidi" w:cstheme="majorBidi"/>
                <w:sz w:val="28"/>
                <w:szCs w:val="28"/>
              </w:rPr>
              <w:t>(246,971,230)</w:t>
            </w:r>
          </w:p>
        </w:tc>
        <w:tc>
          <w:tcPr>
            <w:tcW w:w="1484" w:type="dxa"/>
            <w:tcBorders>
              <w:left w:val="nil"/>
              <w:bottom w:val="nil"/>
              <w:right w:val="nil"/>
            </w:tcBorders>
            <w:shd w:val="clear" w:color="auto" w:fill="auto"/>
            <w:noWrap/>
            <w:vAlign w:val="bottom"/>
            <w:hideMark/>
          </w:tcPr>
          <w:p w14:paraId="4305987E" w14:textId="25FBF02B" w:rsidR="00C3105C" w:rsidRPr="00111FE7" w:rsidRDefault="00C3105C" w:rsidP="00C3105C">
            <w:pPr>
              <w:pBdr>
                <w:bottom w:val="single" w:sz="4" w:space="1" w:color="auto"/>
              </w:pBdr>
              <w:tabs>
                <w:tab w:val="decimal" w:pos="1250"/>
              </w:tabs>
              <w:rPr>
                <w:rFonts w:asciiTheme="majorBidi" w:hAnsiTheme="majorBidi" w:cstheme="majorBidi"/>
                <w:sz w:val="28"/>
                <w:szCs w:val="28"/>
              </w:rPr>
            </w:pPr>
            <w:r w:rsidRPr="00111FE7">
              <w:rPr>
                <w:rFonts w:asciiTheme="majorBidi" w:hAnsiTheme="majorBidi" w:cstheme="majorBidi"/>
                <w:sz w:val="28"/>
                <w:szCs w:val="28"/>
              </w:rPr>
              <w:t>(136,590,793)</w:t>
            </w:r>
          </w:p>
        </w:tc>
      </w:tr>
      <w:tr w:rsidR="00C3105C" w:rsidRPr="00111FE7" w14:paraId="0B9541A1" w14:textId="77777777" w:rsidTr="00C3105C">
        <w:trPr>
          <w:trHeight w:val="403"/>
        </w:trPr>
        <w:tc>
          <w:tcPr>
            <w:tcW w:w="3288" w:type="dxa"/>
            <w:tcBorders>
              <w:top w:val="nil"/>
              <w:left w:val="nil"/>
              <w:bottom w:val="nil"/>
              <w:right w:val="nil"/>
            </w:tcBorders>
            <w:shd w:val="clear" w:color="auto" w:fill="auto"/>
            <w:noWrap/>
            <w:vAlign w:val="bottom"/>
          </w:tcPr>
          <w:p w14:paraId="564B65B6" w14:textId="77777777" w:rsidR="00C3105C" w:rsidRPr="00284941" w:rsidRDefault="00C3105C" w:rsidP="00C3105C">
            <w:pPr>
              <w:rPr>
                <w:rFonts w:asciiTheme="majorBidi" w:hAnsiTheme="majorBidi" w:cstheme="majorBidi"/>
                <w:sz w:val="28"/>
                <w:szCs w:val="28"/>
                <w:cs/>
              </w:rPr>
            </w:pPr>
            <w:r w:rsidRPr="00111FE7">
              <w:rPr>
                <w:rFonts w:asciiTheme="majorBidi" w:hAnsiTheme="majorBidi" w:cstheme="majorBidi"/>
                <w:sz w:val="28"/>
                <w:szCs w:val="28"/>
              </w:rPr>
              <w:t>Unbilled receivables</w:t>
            </w:r>
          </w:p>
        </w:tc>
        <w:tc>
          <w:tcPr>
            <w:tcW w:w="1548" w:type="dxa"/>
            <w:tcBorders>
              <w:left w:val="nil"/>
              <w:bottom w:val="nil"/>
              <w:right w:val="nil"/>
            </w:tcBorders>
            <w:shd w:val="clear" w:color="auto" w:fill="auto"/>
            <w:noWrap/>
            <w:vAlign w:val="bottom"/>
          </w:tcPr>
          <w:p w14:paraId="2589E02B" w14:textId="221050BE" w:rsidR="00C3105C" w:rsidRPr="00111FE7" w:rsidRDefault="00C3105C" w:rsidP="00C3105C">
            <w:pPr>
              <w:tabs>
                <w:tab w:val="decimal" w:pos="1250"/>
              </w:tabs>
              <w:jc w:val="left"/>
              <w:rPr>
                <w:rFonts w:asciiTheme="majorBidi" w:hAnsiTheme="majorBidi" w:cstheme="majorBidi"/>
                <w:sz w:val="28"/>
                <w:szCs w:val="28"/>
              </w:rPr>
            </w:pPr>
            <w:r w:rsidRPr="00C3105C">
              <w:rPr>
                <w:rFonts w:asciiTheme="majorBidi" w:hAnsiTheme="majorBidi" w:cstheme="majorBidi"/>
                <w:sz w:val="28"/>
                <w:szCs w:val="28"/>
              </w:rPr>
              <w:t>229,407,848</w:t>
            </w:r>
          </w:p>
        </w:tc>
        <w:tc>
          <w:tcPr>
            <w:tcW w:w="1544" w:type="dxa"/>
            <w:tcBorders>
              <w:left w:val="nil"/>
              <w:bottom w:val="nil"/>
              <w:right w:val="nil"/>
            </w:tcBorders>
            <w:shd w:val="clear" w:color="auto" w:fill="auto"/>
            <w:vAlign w:val="bottom"/>
          </w:tcPr>
          <w:p w14:paraId="35699E6C" w14:textId="68EC32F9" w:rsidR="00C3105C" w:rsidRPr="00111FE7" w:rsidRDefault="00C3105C" w:rsidP="00C3105C">
            <w:pPr>
              <w:tabs>
                <w:tab w:val="decimal" w:pos="1250"/>
              </w:tabs>
              <w:rPr>
                <w:rFonts w:asciiTheme="majorBidi" w:hAnsiTheme="majorBidi" w:cstheme="majorBidi"/>
                <w:sz w:val="28"/>
                <w:szCs w:val="28"/>
              </w:rPr>
            </w:pPr>
            <w:r w:rsidRPr="00111FE7">
              <w:rPr>
                <w:rFonts w:asciiTheme="majorBidi" w:hAnsiTheme="majorBidi" w:cstheme="majorBidi"/>
                <w:sz w:val="28"/>
                <w:szCs w:val="28"/>
              </w:rPr>
              <w:t>195,729,762</w:t>
            </w:r>
          </w:p>
        </w:tc>
        <w:tc>
          <w:tcPr>
            <w:tcW w:w="1570" w:type="dxa"/>
            <w:tcBorders>
              <w:left w:val="nil"/>
              <w:bottom w:val="nil"/>
              <w:right w:val="nil"/>
            </w:tcBorders>
            <w:shd w:val="clear" w:color="auto" w:fill="auto"/>
            <w:vAlign w:val="bottom"/>
          </w:tcPr>
          <w:p w14:paraId="2FEF760B" w14:textId="41300CF2" w:rsidR="00C3105C" w:rsidRPr="00111FE7" w:rsidRDefault="00C3105C" w:rsidP="00C3105C">
            <w:pPr>
              <w:tabs>
                <w:tab w:val="decimal" w:pos="1250"/>
              </w:tabs>
              <w:jc w:val="left"/>
              <w:rPr>
                <w:rFonts w:asciiTheme="majorBidi" w:hAnsiTheme="majorBidi" w:cstheme="majorBidi"/>
                <w:sz w:val="28"/>
                <w:szCs w:val="28"/>
              </w:rPr>
            </w:pPr>
            <w:r w:rsidRPr="00C3105C">
              <w:rPr>
                <w:rFonts w:asciiTheme="majorBidi" w:hAnsiTheme="majorBidi" w:cstheme="majorBidi"/>
                <w:sz w:val="28"/>
                <w:szCs w:val="28"/>
              </w:rPr>
              <w:t>229,407,848</w:t>
            </w:r>
          </w:p>
        </w:tc>
        <w:tc>
          <w:tcPr>
            <w:tcW w:w="1484" w:type="dxa"/>
            <w:tcBorders>
              <w:left w:val="nil"/>
              <w:bottom w:val="nil"/>
              <w:right w:val="nil"/>
            </w:tcBorders>
            <w:shd w:val="clear" w:color="auto" w:fill="auto"/>
            <w:noWrap/>
            <w:vAlign w:val="bottom"/>
          </w:tcPr>
          <w:p w14:paraId="1090518D" w14:textId="42E07DC4" w:rsidR="00C3105C" w:rsidRPr="00111FE7" w:rsidRDefault="00C3105C" w:rsidP="00C3105C">
            <w:pPr>
              <w:tabs>
                <w:tab w:val="decimal" w:pos="1250"/>
              </w:tabs>
              <w:rPr>
                <w:rFonts w:asciiTheme="majorBidi" w:hAnsiTheme="majorBidi" w:cstheme="majorBidi"/>
                <w:sz w:val="28"/>
                <w:szCs w:val="28"/>
              </w:rPr>
            </w:pPr>
            <w:r w:rsidRPr="00111FE7">
              <w:rPr>
                <w:rFonts w:asciiTheme="majorBidi" w:hAnsiTheme="majorBidi" w:cstheme="majorBidi"/>
                <w:sz w:val="28"/>
                <w:szCs w:val="28"/>
              </w:rPr>
              <w:t>195,729,762</w:t>
            </w:r>
          </w:p>
        </w:tc>
      </w:tr>
      <w:tr w:rsidR="00C3105C" w:rsidRPr="00111FE7" w14:paraId="5DB222A5" w14:textId="77777777" w:rsidTr="00C3105C">
        <w:trPr>
          <w:trHeight w:val="403"/>
        </w:trPr>
        <w:tc>
          <w:tcPr>
            <w:tcW w:w="3288" w:type="dxa"/>
            <w:tcBorders>
              <w:top w:val="nil"/>
              <w:left w:val="nil"/>
              <w:bottom w:val="nil"/>
              <w:right w:val="nil"/>
            </w:tcBorders>
            <w:shd w:val="clear" w:color="auto" w:fill="auto"/>
            <w:noWrap/>
            <w:vAlign w:val="bottom"/>
          </w:tcPr>
          <w:p w14:paraId="780361D3" w14:textId="77777777" w:rsidR="00C3105C" w:rsidRPr="00284941" w:rsidRDefault="00C3105C" w:rsidP="00C3105C">
            <w:pPr>
              <w:rPr>
                <w:rFonts w:asciiTheme="majorBidi" w:hAnsiTheme="majorBidi" w:cstheme="majorBidi"/>
                <w:sz w:val="28"/>
                <w:szCs w:val="28"/>
                <w:cs/>
              </w:rPr>
            </w:pPr>
            <w:r w:rsidRPr="00111FE7">
              <w:rPr>
                <w:rFonts w:asciiTheme="majorBidi" w:hAnsiTheme="majorBidi" w:cstheme="majorBidi"/>
                <w:sz w:val="28"/>
                <w:szCs w:val="28"/>
              </w:rPr>
              <w:t>Retention receivables</w:t>
            </w:r>
          </w:p>
        </w:tc>
        <w:tc>
          <w:tcPr>
            <w:tcW w:w="1548" w:type="dxa"/>
            <w:tcBorders>
              <w:left w:val="nil"/>
              <w:bottom w:val="nil"/>
              <w:right w:val="nil"/>
            </w:tcBorders>
            <w:shd w:val="clear" w:color="auto" w:fill="auto"/>
            <w:noWrap/>
            <w:vAlign w:val="bottom"/>
          </w:tcPr>
          <w:p w14:paraId="34CCDF87" w14:textId="66F6439E" w:rsidR="00C3105C" w:rsidRPr="00111FE7" w:rsidRDefault="00C3105C" w:rsidP="00C3105C">
            <w:pPr>
              <w:tabs>
                <w:tab w:val="decimal" w:pos="1250"/>
              </w:tabs>
              <w:jc w:val="left"/>
              <w:rPr>
                <w:rFonts w:asciiTheme="majorBidi" w:hAnsiTheme="majorBidi" w:cstheme="majorBidi"/>
                <w:sz w:val="28"/>
                <w:szCs w:val="28"/>
              </w:rPr>
            </w:pPr>
            <w:r w:rsidRPr="00C3105C">
              <w:rPr>
                <w:rFonts w:asciiTheme="majorBidi" w:hAnsiTheme="majorBidi" w:cstheme="majorBidi"/>
                <w:sz w:val="28"/>
                <w:szCs w:val="28"/>
              </w:rPr>
              <w:t>54,156,690</w:t>
            </w:r>
          </w:p>
        </w:tc>
        <w:tc>
          <w:tcPr>
            <w:tcW w:w="1544" w:type="dxa"/>
            <w:tcBorders>
              <w:left w:val="nil"/>
              <w:bottom w:val="nil"/>
              <w:right w:val="nil"/>
            </w:tcBorders>
            <w:shd w:val="clear" w:color="auto" w:fill="auto"/>
            <w:vAlign w:val="bottom"/>
          </w:tcPr>
          <w:p w14:paraId="32A80BE5" w14:textId="06406D75" w:rsidR="00C3105C" w:rsidRPr="00111FE7" w:rsidRDefault="00C3105C" w:rsidP="00C3105C">
            <w:pPr>
              <w:tabs>
                <w:tab w:val="decimal" w:pos="1250"/>
              </w:tabs>
              <w:rPr>
                <w:rFonts w:asciiTheme="majorBidi" w:hAnsiTheme="majorBidi" w:cstheme="majorBidi"/>
                <w:sz w:val="28"/>
                <w:szCs w:val="28"/>
              </w:rPr>
            </w:pPr>
            <w:r w:rsidRPr="00111FE7">
              <w:rPr>
                <w:rFonts w:asciiTheme="majorBidi" w:hAnsiTheme="majorBidi" w:cstheme="majorBidi"/>
                <w:sz w:val="28"/>
                <w:szCs w:val="28"/>
              </w:rPr>
              <w:t>49,809,855</w:t>
            </w:r>
          </w:p>
        </w:tc>
        <w:tc>
          <w:tcPr>
            <w:tcW w:w="1570" w:type="dxa"/>
            <w:tcBorders>
              <w:left w:val="nil"/>
              <w:bottom w:val="nil"/>
              <w:right w:val="nil"/>
            </w:tcBorders>
            <w:shd w:val="clear" w:color="auto" w:fill="auto"/>
            <w:vAlign w:val="bottom"/>
          </w:tcPr>
          <w:p w14:paraId="73DD1F76" w14:textId="6B6D727C" w:rsidR="00C3105C" w:rsidRPr="00111FE7" w:rsidRDefault="00C3105C" w:rsidP="00C3105C">
            <w:pPr>
              <w:tabs>
                <w:tab w:val="decimal" w:pos="1250"/>
              </w:tabs>
              <w:jc w:val="left"/>
              <w:rPr>
                <w:rFonts w:asciiTheme="majorBidi" w:hAnsiTheme="majorBidi" w:cstheme="majorBidi"/>
                <w:sz w:val="28"/>
                <w:szCs w:val="28"/>
              </w:rPr>
            </w:pPr>
            <w:r w:rsidRPr="00C3105C">
              <w:rPr>
                <w:rFonts w:asciiTheme="majorBidi" w:hAnsiTheme="majorBidi" w:cstheme="majorBidi"/>
                <w:sz w:val="28"/>
                <w:szCs w:val="28"/>
              </w:rPr>
              <w:t>54,156,690</w:t>
            </w:r>
          </w:p>
        </w:tc>
        <w:tc>
          <w:tcPr>
            <w:tcW w:w="1484" w:type="dxa"/>
            <w:tcBorders>
              <w:left w:val="nil"/>
              <w:bottom w:val="nil"/>
              <w:right w:val="nil"/>
            </w:tcBorders>
            <w:shd w:val="clear" w:color="auto" w:fill="auto"/>
            <w:noWrap/>
            <w:vAlign w:val="bottom"/>
          </w:tcPr>
          <w:p w14:paraId="050CF8D1" w14:textId="129DD2AC" w:rsidR="00C3105C" w:rsidRPr="00111FE7" w:rsidRDefault="00C3105C" w:rsidP="00C3105C">
            <w:pPr>
              <w:tabs>
                <w:tab w:val="decimal" w:pos="1250"/>
              </w:tabs>
              <w:rPr>
                <w:rFonts w:asciiTheme="majorBidi" w:hAnsiTheme="majorBidi" w:cstheme="majorBidi"/>
                <w:sz w:val="28"/>
                <w:szCs w:val="28"/>
              </w:rPr>
            </w:pPr>
            <w:r w:rsidRPr="00111FE7">
              <w:rPr>
                <w:rFonts w:asciiTheme="majorBidi" w:hAnsiTheme="majorBidi" w:cstheme="majorBidi"/>
                <w:sz w:val="28"/>
                <w:szCs w:val="28"/>
              </w:rPr>
              <w:t>41,731,946</w:t>
            </w:r>
          </w:p>
        </w:tc>
      </w:tr>
      <w:tr w:rsidR="00C3105C" w:rsidRPr="00111FE7" w14:paraId="0E02EE55" w14:textId="77777777" w:rsidTr="00C3105C">
        <w:trPr>
          <w:trHeight w:val="403"/>
        </w:trPr>
        <w:tc>
          <w:tcPr>
            <w:tcW w:w="3288" w:type="dxa"/>
            <w:tcBorders>
              <w:top w:val="nil"/>
              <w:left w:val="nil"/>
              <w:bottom w:val="nil"/>
              <w:right w:val="nil"/>
            </w:tcBorders>
            <w:shd w:val="clear" w:color="auto" w:fill="auto"/>
            <w:noWrap/>
            <w:vAlign w:val="bottom"/>
          </w:tcPr>
          <w:p w14:paraId="15E8010A" w14:textId="77777777" w:rsidR="00C3105C" w:rsidRPr="00284941" w:rsidRDefault="00C3105C" w:rsidP="00C3105C">
            <w:pPr>
              <w:rPr>
                <w:rFonts w:asciiTheme="majorBidi" w:hAnsiTheme="majorBidi" w:cstheme="majorBidi"/>
                <w:sz w:val="28"/>
                <w:szCs w:val="28"/>
                <w:cs/>
              </w:rPr>
            </w:pPr>
            <w:r w:rsidRPr="00111FE7">
              <w:rPr>
                <w:rFonts w:asciiTheme="majorBidi" w:hAnsiTheme="majorBidi" w:cstheme="majorBidi"/>
                <w:sz w:val="28"/>
                <w:szCs w:val="28"/>
              </w:rPr>
              <w:t>Service receivables</w:t>
            </w:r>
          </w:p>
        </w:tc>
        <w:tc>
          <w:tcPr>
            <w:tcW w:w="1548" w:type="dxa"/>
            <w:tcBorders>
              <w:left w:val="nil"/>
              <w:bottom w:val="nil"/>
              <w:right w:val="nil"/>
            </w:tcBorders>
            <w:shd w:val="clear" w:color="auto" w:fill="auto"/>
            <w:noWrap/>
            <w:vAlign w:val="bottom"/>
          </w:tcPr>
          <w:p w14:paraId="007CA218" w14:textId="108CDFE4" w:rsidR="00C3105C" w:rsidRPr="00111FE7" w:rsidRDefault="00C3105C" w:rsidP="00C3105C">
            <w:pPr>
              <w:pBdr>
                <w:bottom w:val="single" w:sz="4" w:space="1" w:color="auto"/>
              </w:pBdr>
              <w:tabs>
                <w:tab w:val="decimal" w:pos="1250"/>
              </w:tabs>
              <w:jc w:val="left"/>
              <w:rPr>
                <w:rFonts w:asciiTheme="majorBidi" w:hAnsiTheme="majorBidi" w:cstheme="majorBidi"/>
                <w:sz w:val="28"/>
                <w:szCs w:val="28"/>
              </w:rPr>
            </w:pPr>
            <w:r w:rsidRPr="00C3105C">
              <w:rPr>
                <w:rFonts w:asciiTheme="majorBidi" w:hAnsiTheme="majorBidi" w:cstheme="majorBidi"/>
                <w:sz w:val="28"/>
                <w:szCs w:val="28"/>
              </w:rPr>
              <w:t>17,774,113</w:t>
            </w:r>
          </w:p>
        </w:tc>
        <w:tc>
          <w:tcPr>
            <w:tcW w:w="1544" w:type="dxa"/>
            <w:tcBorders>
              <w:left w:val="nil"/>
              <w:bottom w:val="nil"/>
              <w:right w:val="nil"/>
            </w:tcBorders>
            <w:shd w:val="clear" w:color="auto" w:fill="auto"/>
            <w:vAlign w:val="bottom"/>
          </w:tcPr>
          <w:p w14:paraId="486334CE" w14:textId="3A4A4E02" w:rsidR="00C3105C" w:rsidRPr="00111FE7" w:rsidRDefault="00C3105C" w:rsidP="00C3105C">
            <w:pPr>
              <w:pBdr>
                <w:bottom w:val="single" w:sz="4" w:space="1" w:color="auto"/>
              </w:pBdr>
              <w:tabs>
                <w:tab w:val="decimal" w:pos="1250"/>
              </w:tabs>
              <w:rPr>
                <w:rFonts w:asciiTheme="majorBidi" w:hAnsiTheme="majorBidi" w:cstheme="majorBidi"/>
                <w:sz w:val="28"/>
                <w:szCs w:val="28"/>
              </w:rPr>
            </w:pPr>
            <w:r w:rsidRPr="00111FE7">
              <w:rPr>
                <w:rFonts w:asciiTheme="majorBidi" w:hAnsiTheme="majorBidi" w:cstheme="majorBidi"/>
                <w:sz w:val="28"/>
                <w:szCs w:val="28"/>
              </w:rPr>
              <w:t>13,496,434</w:t>
            </w:r>
          </w:p>
        </w:tc>
        <w:tc>
          <w:tcPr>
            <w:tcW w:w="1570" w:type="dxa"/>
            <w:tcBorders>
              <w:left w:val="nil"/>
              <w:bottom w:val="nil"/>
              <w:right w:val="nil"/>
            </w:tcBorders>
            <w:shd w:val="clear" w:color="auto" w:fill="auto"/>
            <w:vAlign w:val="bottom"/>
          </w:tcPr>
          <w:p w14:paraId="20EDA49F" w14:textId="60CDDF54" w:rsidR="00C3105C" w:rsidRPr="00111FE7" w:rsidRDefault="00C3105C" w:rsidP="00C3105C">
            <w:pPr>
              <w:pBdr>
                <w:bottom w:val="single" w:sz="4" w:space="1" w:color="auto"/>
              </w:pBdr>
              <w:tabs>
                <w:tab w:val="decimal" w:pos="1250"/>
              </w:tabs>
              <w:jc w:val="left"/>
              <w:rPr>
                <w:rFonts w:asciiTheme="majorBidi" w:hAnsiTheme="majorBidi" w:cstheme="majorBidi"/>
                <w:sz w:val="28"/>
                <w:szCs w:val="28"/>
              </w:rPr>
            </w:pPr>
            <w:r w:rsidRPr="00C3105C">
              <w:rPr>
                <w:rFonts w:asciiTheme="majorBidi" w:hAnsiTheme="majorBidi" w:cstheme="majorBidi"/>
                <w:sz w:val="28"/>
                <w:szCs w:val="28"/>
              </w:rPr>
              <w:t>17,774,113</w:t>
            </w:r>
          </w:p>
        </w:tc>
        <w:tc>
          <w:tcPr>
            <w:tcW w:w="1484" w:type="dxa"/>
            <w:tcBorders>
              <w:left w:val="nil"/>
              <w:bottom w:val="nil"/>
              <w:right w:val="nil"/>
            </w:tcBorders>
            <w:shd w:val="clear" w:color="auto" w:fill="auto"/>
            <w:noWrap/>
            <w:vAlign w:val="bottom"/>
          </w:tcPr>
          <w:p w14:paraId="57D12846" w14:textId="3730AD97" w:rsidR="00C3105C" w:rsidRPr="00111FE7" w:rsidRDefault="00C3105C" w:rsidP="00C3105C">
            <w:pPr>
              <w:pBdr>
                <w:bottom w:val="single" w:sz="4" w:space="1" w:color="auto"/>
              </w:pBdr>
              <w:tabs>
                <w:tab w:val="decimal" w:pos="1250"/>
              </w:tabs>
              <w:rPr>
                <w:rFonts w:asciiTheme="majorBidi" w:hAnsiTheme="majorBidi" w:cstheme="majorBidi"/>
                <w:sz w:val="28"/>
                <w:szCs w:val="28"/>
              </w:rPr>
            </w:pPr>
            <w:r w:rsidRPr="00111FE7">
              <w:rPr>
                <w:rFonts w:asciiTheme="majorBidi" w:hAnsiTheme="majorBidi" w:cstheme="majorBidi"/>
                <w:sz w:val="28"/>
                <w:szCs w:val="28"/>
              </w:rPr>
              <w:t>13,496,434</w:t>
            </w:r>
          </w:p>
        </w:tc>
      </w:tr>
      <w:tr w:rsidR="00C3105C" w:rsidRPr="00111FE7" w14:paraId="6BED2EEB" w14:textId="77777777" w:rsidTr="00C3105C">
        <w:trPr>
          <w:trHeight w:val="403"/>
        </w:trPr>
        <w:tc>
          <w:tcPr>
            <w:tcW w:w="3288" w:type="dxa"/>
            <w:tcBorders>
              <w:top w:val="nil"/>
              <w:left w:val="nil"/>
              <w:bottom w:val="nil"/>
              <w:right w:val="nil"/>
            </w:tcBorders>
            <w:shd w:val="clear" w:color="auto" w:fill="auto"/>
            <w:noWrap/>
            <w:vAlign w:val="bottom"/>
            <w:hideMark/>
          </w:tcPr>
          <w:p w14:paraId="217DF1BF" w14:textId="77777777" w:rsidR="00C3105C" w:rsidRPr="00111FE7" w:rsidRDefault="00C3105C" w:rsidP="00C3105C">
            <w:pPr>
              <w:spacing w:before="120"/>
              <w:rPr>
                <w:rFonts w:asciiTheme="majorBidi" w:hAnsiTheme="majorBidi" w:cstheme="majorBidi"/>
                <w:b/>
                <w:bCs/>
                <w:sz w:val="28"/>
                <w:szCs w:val="28"/>
              </w:rPr>
            </w:pPr>
            <w:r w:rsidRPr="00111FE7">
              <w:rPr>
                <w:rFonts w:asciiTheme="majorBidi" w:hAnsiTheme="majorBidi" w:cstheme="majorBidi"/>
                <w:b/>
                <w:bCs/>
                <w:sz w:val="28"/>
                <w:szCs w:val="28"/>
              </w:rPr>
              <w:t>Total current contract assets</w:t>
            </w:r>
          </w:p>
        </w:tc>
        <w:tc>
          <w:tcPr>
            <w:tcW w:w="1548" w:type="dxa"/>
            <w:tcBorders>
              <w:left w:val="nil"/>
              <w:bottom w:val="nil"/>
              <w:right w:val="nil"/>
            </w:tcBorders>
            <w:shd w:val="clear" w:color="auto" w:fill="auto"/>
            <w:noWrap/>
            <w:vAlign w:val="bottom"/>
          </w:tcPr>
          <w:p w14:paraId="77AFEF12" w14:textId="0775D8FE" w:rsidR="00C3105C" w:rsidRPr="00111FE7" w:rsidRDefault="00C3105C" w:rsidP="00C3105C">
            <w:pPr>
              <w:pBdr>
                <w:bottom w:val="single" w:sz="4" w:space="1" w:color="auto"/>
              </w:pBdr>
              <w:tabs>
                <w:tab w:val="decimal" w:pos="1250"/>
              </w:tabs>
              <w:jc w:val="left"/>
              <w:rPr>
                <w:rFonts w:asciiTheme="majorBidi" w:hAnsiTheme="majorBidi" w:cstheme="majorBidi"/>
                <w:sz w:val="28"/>
                <w:szCs w:val="28"/>
              </w:rPr>
            </w:pPr>
            <w:r w:rsidRPr="00C3105C">
              <w:rPr>
                <w:rFonts w:asciiTheme="majorBidi" w:hAnsiTheme="majorBidi" w:cstheme="majorBidi"/>
                <w:sz w:val="28"/>
                <w:szCs w:val="28"/>
              </w:rPr>
              <w:t>301,338,651</w:t>
            </w:r>
          </w:p>
        </w:tc>
        <w:tc>
          <w:tcPr>
            <w:tcW w:w="1544" w:type="dxa"/>
            <w:tcBorders>
              <w:left w:val="nil"/>
              <w:bottom w:val="nil"/>
              <w:right w:val="nil"/>
            </w:tcBorders>
            <w:shd w:val="clear" w:color="auto" w:fill="auto"/>
            <w:vAlign w:val="bottom"/>
          </w:tcPr>
          <w:p w14:paraId="337378B4" w14:textId="1F267DF5" w:rsidR="00C3105C" w:rsidRPr="00111FE7" w:rsidRDefault="00C3105C" w:rsidP="00C3105C">
            <w:pPr>
              <w:pBdr>
                <w:bottom w:val="single" w:sz="4" w:space="1" w:color="auto"/>
              </w:pBdr>
              <w:tabs>
                <w:tab w:val="decimal" w:pos="1250"/>
              </w:tabs>
              <w:spacing w:before="120"/>
              <w:rPr>
                <w:rFonts w:asciiTheme="majorBidi" w:hAnsiTheme="majorBidi" w:cstheme="majorBidi"/>
                <w:sz w:val="28"/>
                <w:szCs w:val="28"/>
              </w:rPr>
            </w:pPr>
            <w:r w:rsidRPr="00111FE7">
              <w:rPr>
                <w:rFonts w:asciiTheme="majorBidi" w:hAnsiTheme="majorBidi" w:cstheme="majorBidi"/>
                <w:sz w:val="28"/>
                <w:szCs w:val="28"/>
              </w:rPr>
              <w:t>259,036,051</w:t>
            </w:r>
          </w:p>
        </w:tc>
        <w:tc>
          <w:tcPr>
            <w:tcW w:w="1570" w:type="dxa"/>
            <w:tcBorders>
              <w:left w:val="nil"/>
              <w:bottom w:val="nil"/>
              <w:right w:val="nil"/>
            </w:tcBorders>
            <w:shd w:val="clear" w:color="auto" w:fill="auto"/>
            <w:vAlign w:val="bottom"/>
          </w:tcPr>
          <w:p w14:paraId="6FEA7245" w14:textId="54FD8317" w:rsidR="00C3105C" w:rsidRPr="00111FE7" w:rsidRDefault="00C3105C" w:rsidP="00C3105C">
            <w:pPr>
              <w:pBdr>
                <w:bottom w:val="single" w:sz="4" w:space="1" w:color="auto"/>
              </w:pBdr>
              <w:tabs>
                <w:tab w:val="decimal" w:pos="1250"/>
              </w:tabs>
              <w:jc w:val="left"/>
              <w:rPr>
                <w:rFonts w:asciiTheme="majorBidi" w:hAnsiTheme="majorBidi" w:cstheme="majorBidi"/>
                <w:sz w:val="28"/>
                <w:szCs w:val="28"/>
              </w:rPr>
            </w:pPr>
            <w:r w:rsidRPr="00C3105C">
              <w:rPr>
                <w:rFonts w:asciiTheme="majorBidi" w:hAnsiTheme="majorBidi" w:cstheme="majorBidi"/>
                <w:sz w:val="28"/>
                <w:szCs w:val="28"/>
              </w:rPr>
              <w:t>301,338,651</w:t>
            </w:r>
          </w:p>
        </w:tc>
        <w:tc>
          <w:tcPr>
            <w:tcW w:w="1484" w:type="dxa"/>
            <w:tcBorders>
              <w:left w:val="nil"/>
              <w:bottom w:val="nil"/>
              <w:right w:val="nil"/>
            </w:tcBorders>
            <w:shd w:val="clear" w:color="auto" w:fill="auto"/>
            <w:noWrap/>
            <w:vAlign w:val="bottom"/>
            <w:hideMark/>
          </w:tcPr>
          <w:p w14:paraId="102EBBF4" w14:textId="6747EC0C" w:rsidR="00C3105C" w:rsidRPr="00111FE7" w:rsidRDefault="00C3105C" w:rsidP="00C3105C">
            <w:pPr>
              <w:pBdr>
                <w:bottom w:val="single" w:sz="4" w:space="1" w:color="auto"/>
              </w:pBdr>
              <w:tabs>
                <w:tab w:val="decimal" w:pos="1250"/>
              </w:tabs>
              <w:rPr>
                <w:rFonts w:asciiTheme="majorBidi" w:hAnsiTheme="majorBidi" w:cstheme="majorBidi"/>
                <w:sz w:val="28"/>
                <w:szCs w:val="28"/>
              </w:rPr>
            </w:pPr>
            <w:r w:rsidRPr="00111FE7">
              <w:rPr>
                <w:rFonts w:asciiTheme="majorBidi" w:hAnsiTheme="majorBidi" w:cstheme="majorBidi"/>
                <w:sz w:val="28"/>
                <w:szCs w:val="28"/>
              </w:rPr>
              <w:t>250,958,142</w:t>
            </w:r>
          </w:p>
        </w:tc>
      </w:tr>
      <w:tr w:rsidR="004F12B7" w:rsidRPr="00111FE7" w14:paraId="06D30C44" w14:textId="77777777" w:rsidTr="00C3105C">
        <w:trPr>
          <w:trHeight w:val="382"/>
        </w:trPr>
        <w:tc>
          <w:tcPr>
            <w:tcW w:w="3288" w:type="dxa"/>
            <w:tcBorders>
              <w:top w:val="nil"/>
              <w:left w:val="nil"/>
              <w:bottom w:val="nil"/>
              <w:right w:val="nil"/>
            </w:tcBorders>
            <w:shd w:val="clear" w:color="auto" w:fill="auto"/>
            <w:noWrap/>
            <w:vAlign w:val="bottom"/>
            <w:hideMark/>
          </w:tcPr>
          <w:p w14:paraId="052DDED1" w14:textId="77777777" w:rsidR="004F12B7" w:rsidRPr="00284941" w:rsidRDefault="004F12B7" w:rsidP="004F12B7">
            <w:pPr>
              <w:spacing w:before="120"/>
              <w:rPr>
                <w:rFonts w:asciiTheme="majorBidi" w:hAnsiTheme="majorBidi" w:cstheme="majorBidi"/>
                <w:sz w:val="28"/>
                <w:szCs w:val="28"/>
                <w:cs/>
              </w:rPr>
            </w:pPr>
            <w:r w:rsidRPr="00111FE7">
              <w:rPr>
                <w:rFonts w:asciiTheme="majorBidi" w:hAnsiTheme="majorBidi" w:cstheme="majorBidi"/>
                <w:b/>
                <w:bCs/>
                <w:sz w:val="28"/>
                <w:szCs w:val="28"/>
              </w:rPr>
              <w:t>Non-current contract assets</w:t>
            </w:r>
          </w:p>
        </w:tc>
        <w:tc>
          <w:tcPr>
            <w:tcW w:w="1548" w:type="dxa"/>
            <w:tcBorders>
              <w:top w:val="nil"/>
              <w:left w:val="nil"/>
              <w:bottom w:val="nil"/>
              <w:right w:val="nil"/>
            </w:tcBorders>
            <w:shd w:val="clear" w:color="auto" w:fill="auto"/>
            <w:noWrap/>
            <w:vAlign w:val="bottom"/>
          </w:tcPr>
          <w:p w14:paraId="4BC9ABB3" w14:textId="77777777" w:rsidR="004F12B7" w:rsidRPr="00111FE7" w:rsidRDefault="004F12B7" w:rsidP="00C3105C">
            <w:pPr>
              <w:tabs>
                <w:tab w:val="decimal" w:pos="1250"/>
              </w:tabs>
              <w:jc w:val="left"/>
              <w:rPr>
                <w:rFonts w:asciiTheme="majorBidi" w:hAnsiTheme="majorBidi" w:cstheme="majorBidi"/>
                <w:sz w:val="28"/>
                <w:szCs w:val="28"/>
              </w:rPr>
            </w:pPr>
          </w:p>
        </w:tc>
        <w:tc>
          <w:tcPr>
            <w:tcW w:w="1544" w:type="dxa"/>
            <w:tcBorders>
              <w:top w:val="nil"/>
              <w:left w:val="nil"/>
              <w:bottom w:val="nil"/>
              <w:right w:val="nil"/>
            </w:tcBorders>
            <w:shd w:val="clear" w:color="auto" w:fill="auto"/>
            <w:vAlign w:val="bottom"/>
          </w:tcPr>
          <w:p w14:paraId="12CCDF93" w14:textId="77777777" w:rsidR="004F12B7" w:rsidRPr="00111FE7" w:rsidRDefault="004F12B7" w:rsidP="004F12B7">
            <w:pPr>
              <w:tabs>
                <w:tab w:val="decimal" w:pos="1250"/>
              </w:tabs>
              <w:spacing w:before="120"/>
              <w:rPr>
                <w:rFonts w:asciiTheme="majorBidi" w:hAnsiTheme="majorBidi" w:cstheme="majorBidi"/>
                <w:sz w:val="28"/>
                <w:szCs w:val="28"/>
              </w:rPr>
            </w:pPr>
          </w:p>
        </w:tc>
        <w:tc>
          <w:tcPr>
            <w:tcW w:w="1570" w:type="dxa"/>
            <w:tcBorders>
              <w:top w:val="nil"/>
              <w:left w:val="nil"/>
              <w:bottom w:val="nil"/>
              <w:right w:val="nil"/>
            </w:tcBorders>
            <w:shd w:val="clear" w:color="auto" w:fill="auto"/>
            <w:vAlign w:val="bottom"/>
          </w:tcPr>
          <w:p w14:paraId="58A9D34E" w14:textId="77777777" w:rsidR="004F12B7" w:rsidRPr="00111FE7" w:rsidRDefault="004F12B7" w:rsidP="00C3105C">
            <w:pPr>
              <w:tabs>
                <w:tab w:val="decimal" w:pos="1250"/>
              </w:tabs>
              <w:jc w:val="left"/>
              <w:rPr>
                <w:rFonts w:asciiTheme="majorBidi" w:hAnsiTheme="majorBidi" w:cstheme="majorBidi"/>
                <w:sz w:val="28"/>
                <w:szCs w:val="28"/>
              </w:rPr>
            </w:pPr>
          </w:p>
        </w:tc>
        <w:tc>
          <w:tcPr>
            <w:tcW w:w="1484" w:type="dxa"/>
            <w:tcBorders>
              <w:top w:val="nil"/>
              <w:left w:val="nil"/>
              <w:bottom w:val="nil"/>
              <w:right w:val="nil"/>
            </w:tcBorders>
            <w:shd w:val="clear" w:color="auto" w:fill="auto"/>
            <w:noWrap/>
            <w:vAlign w:val="bottom"/>
          </w:tcPr>
          <w:p w14:paraId="061C4D6D" w14:textId="77777777" w:rsidR="004F12B7" w:rsidRPr="00111FE7" w:rsidRDefault="004F12B7" w:rsidP="004F12B7">
            <w:pPr>
              <w:tabs>
                <w:tab w:val="decimal" w:pos="1250"/>
              </w:tabs>
              <w:rPr>
                <w:rFonts w:asciiTheme="majorBidi" w:hAnsiTheme="majorBidi" w:cstheme="majorBidi"/>
                <w:sz w:val="28"/>
                <w:szCs w:val="28"/>
              </w:rPr>
            </w:pPr>
          </w:p>
        </w:tc>
      </w:tr>
      <w:tr w:rsidR="00C3105C" w:rsidRPr="00111FE7" w14:paraId="6302C11B" w14:textId="77777777" w:rsidTr="00C3105C">
        <w:trPr>
          <w:trHeight w:val="400"/>
        </w:trPr>
        <w:tc>
          <w:tcPr>
            <w:tcW w:w="3288" w:type="dxa"/>
            <w:tcBorders>
              <w:top w:val="nil"/>
              <w:left w:val="nil"/>
              <w:bottom w:val="nil"/>
              <w:right w:val="nil"/>
            </w:tcBorders>
            <w:shd w:val="clear" w:color="auto" w:fill="auto"/>
            <w:noWrap/>
            <w:vAlign w:val="bottom"/>
          </w:tcPr>
          <w:p w14:paraId="698A52FC" w14:textId="77777777" w:rsidR="00C3105C" w:rsidRPr="00284941" w:rsidRDefault="00C3105C" w:rsidP="00C3105C">
            <w:pPr>
              <w:rPr>
                <w:rFonts w:asciiTheme="majorBidi" w:hAnsiTheme="majorBidi" w:cstheme="majorBidi"/>
                <w:sz w:val="28"/>
                <w:szCs w:val="28"/>
                <w:cs/>
              </w:rPr>
            </w:pPr>
            <w:r w:rsidRPr="00111FE7">
              <w:rPr>
                <w:rFonts w:asciiTheme="majorBidi" w:hAnsiTheme="majorBidi" w:cstheme="majorBidi"/>
                <w:sz w:val="28"/>
                <w:szCs w:val="28"/>
              </w:rPr>
              <w:t xml:space="preserve">   Retention receivables</w:t>
            </w:r>
          </w:p>
        </w:tc>
        <w:tc>
          <w:tcPr>
            <w:tcW w:w="1548" w:type="dxa"/>
            <w:tcBorders>
              <w:top w:val="nil"/>
              <w:left w:val="nil"/>
              <w:bottom w:val="nil"/>
              <w:right w:val="nil"/>
            </w:tcBorders>
            <w:shd w:val="clear" w:color="auto" w:fill="auto"/>
            <w:noWrap/>
            <w:vAlign w:val="bottom"/>
          </w:tcPr>
          <w:p w14:paraId="7A9E75EB" w14:textId="25D6A3B0" w:rsidR="00C3105C" w:rsidRPr="00111FE7" w:rsidRDefault="00C3105C" w:rsidP="00C3105C">
            <w:pPr>
              <w:pBdr>
                <w:bottom w:val="single" w:sz="4" w:space="1" w:color="auto"/>
              </w:pBdr>
              <w:tabs>
                <w:tab w:val="decimal" w:pos="1250"/>
              </w:tabs>
              <w:jc w:val="left"/>
              <w:rPr>
                <w:rFonts w:asciiTheme="majorBidi" w:hAnsiTheme="majorBidi" w:cstheme="majorBidi"/>
                <w:sz w:val="28"/>
                <w:szCs w:val="28"/>
              </w:rPr>
            </w:pPr>
            <w:r w:rsidRPr="00C3105C">
              <w:rPr>
                <w:rFonts w:asciiTheme="majorBidi" w:hAnsiTheme="majorBidi" w:cstheme="majorBidi"/>
                <w:sz w:val="28"/>
                <w:szCs w:val="28"/>
              </w:rPr>
              <w:t>7,975,377</w:t>
            </w:r>
          </w:p>
        </w:tc>
        <w:tc>
          <w:tcPr>
            <w:tcW w:w="1544" w:type="dxa"/>
            <w:tcBorders>
              <w:top w:val="nil"/>
              <w:left w:val="nil"/>
              <w:bottom w:val="nil"/>
              <w:right w:val="nil"/>
            </w:tcBorders>
            <w:shd w:val="clear" w:color="auto" w:fill="auto"/>
            <w:vAlign w:val="bottom"/>
          </w:tcPr>
          <w:p w14:paraId="2C1EB98D" w14:textId="23FC69BF" w:rsidR="00C3105C" w:rsidRPr="00111FE7" w:rsidRDefault="00C3105C" w:rsidP="00C3105C">
            <w:pPr>
              <w:pBdr>
                <w:bottom w:val="single" w:sz="4" w:space="1" w:color="auto"/>
              </w:pBdr>
              <w:tabs>
                <w:tab w:val="decimal" w:pos="1250"/>
              </w:tabs>
              <w:spacing w:before="120"/>
              <w:rPr>
                <w:rFonts w:asciiTheme="majorBidi" w:hAnsiTheme="majorBidi" w:cstheme="majorBidi"/>
                <w:sz w:val="28"/>
                <w:szCs w:val="28"/>
              </w:rPr>
            </w:pPr>
            <w:r w:rsidRPr="00111FE7">
              <w:rPr>
                <w:rFonts w:asciiTheme="majorBidi" w:hAnsiTheme="majorBidi" w:cstheme="majorBidi"/>
                <w:sz w:val="28"/>
                <w:szCs w:val="28"/>
              </w:rPr>
              <w:t>8,051,768</w:t>
            </w:r>
          </w:p>
        </w:tc>
        <w:tc>
          <w:tcPr>
            <w:tcW w:w="1570" w:type="dxa"/>
            <w:tcBorders>
              <w:top w:val="nil"/>
              <w:left w:val="nil"/>
              <w:bottom w:val="nil"/>
              <w:right w:val="nil"/>
            </w:tcBorders>
            <w:shd w:val="clear" w:color="auto" w:fill="auto"/>
            <w:vAlign w:val="bottom"/>
          </w:tcPr>
          <w:p w14:paraId="31C10F65" w14:textId="55467598" w:rsidR="00C3105C" w:rsidRPr="00111FE7" w:rsidRDefault="00C3105C" w:rsidP="00C3105C">
            <w:pPr>
              <w:pBdr>
                <w:bottom w:val="single" w:sz="4" w:space="1" w:color="auto"/>
              </w:pBdr>
              <w:tabs>
                <w:tab w:val="decimal" w:pos="1250"/>
              </w:tabs>
              <w:jc w:val="left"/>
              <w:rPr>
                <w:rFonts w:asciiTheme="majorBidi" w:hAnsiTheme="majorBidi" w:cstheme="majorBidi"/>
                <w:sz w:val="28"/>
                <w:szCs w:val="28"/>
              </w:rPr>
            </w:pPr>
            <w:r w:rsidRPr="00C3105C">
              <w:rPr>
                <w:rFonts w:asciiTheme="majorBidi" w:hAnsiTheme="majorBidi" w:cstheme="majorBidi"/>
                <w:sz w:val="28"/>
                <w:szCs w:val="28"/>
              </w:rPr>
              <w:t>7,975,377</w:t>
            </w:r>
          </w:p>
        </w:tc>
        <w:tc>
          <w:tcPr>
            <w:tcW w:w="1484" w:type="dxa"/>
            <w:tcBorders>
              <w:top w:val="nil"/>
              <w:left w:val="nil"/>
              <w:bottom w:val="nil"/>
              <w:right w:val="nil"/>
            </w:tcBorders>
            <w:shd w:val="clear" w:color="auto" w:fill="auto"/>
            <w:noWrap/>
            <w:vAlign w:val="bottom"/>
          </w:tcPr>
          <w:p w14:paraId="56785FDF" w14:textId="78CAE86B" w:rsidR="00C3105C" w:rsidRPr="00111FE7" w:rsidRDefault="00C3105C" w:rsidP="00C3105C">
            <w:pPr>
              <w:pBdr>
                <w:bottom w:val="single" w:sz="4" w:space="1" w:color="auto"/>
              </w:pBdr>
              <w:tabs>
                <w:tab w:val="decimal" w:pos="1250"/>
              </w:tabs>
              <w:rPr>
                <w:rFonts w:asciiTheme="majorBidi" w:hAnsiTheme="majorBidi" w:cstheme="majorBidi"/>
                <w:sz w:val="28"/>
                <w:szCs w:val="28"/>
              </w:rPr>
            </w:pPr>
            <w:r w:rsidRPr="00111FE7">
              <w:rPr>
                <w:rFonts w:asciiTheme="majorBidi" w:hAnsiTheme="majorBidi" w:cstheme="majorBidi"/>
                <w:sz w:val="28"/>
                <w:szCs w:val="28"/>
              </w:rPr>
              <w:t>8,051,768</w:t>
            </w:r>
          </w:p>
        </w:tc>
      </w:tr>
      <w:tr w:rsidR="00C3105C" w:rsidRPr="00111FE7" w14:paraId="63BC6ED6" w14:textId="77777777" w:rsidTr="00C3105C">
        <w:trPr>
          <w:trHeight w:val="328"/>
        </w:trPr>
        <w:tc>
          <w:tcPr>
            <w:tcW w:w="3288" w:type="dxa"/>
            <w:tcBorders>
              <w:top w:val="nil"/>
              <w:left w:val="nil"/>
              <w:bottom w:val="nil"/>
              <w:right w:val="nil"/>
            </w:tcBorders>
            <w:shd w:val="clear" w:color="auto" w:fill="auto"/>
            <w:noWrap/>
            <w:vAlign w:val="bottom"/>
          </w:tcPr>
          <w:p w14:paraId="7BB71381" w14:textId="77777777" w:rsidR="00C3105C" w:rsidRPr="00284941" w:rsidRDefault="00C3105C" w:rsidP="00C3105C">
            <w:pPr>
              <w:spacing w:before="120"/>
              <w:rPr>
                <w:rFonts w:asciiTheme="majorBidi" w:hAnsiTheme="majorBidi" w:cstheme="majorBidi"/>
                <w:b/>
                <w:bCs/>
                <w:sz w:val="28"/>
                <w:szCs w:val="28"/>
                <w:cs/>
              </w:rPr>
            </w:pPr>
            <w:r w:rsidRPr="00111FE7">
              <w:rPr>
                <w:rFonts w:asciiTheme="majorBidi" w:hAnsiTheme="majorBidi" w:cstheme="majorBidi"/>
                <w:b/>
                <w:bCs/>
                <w:sz w:val="28"/>
                <w:szCs w:val="28"/>
              </w:rPr>
              <w:t>Total contract assets</w:t>
            </w:r>
          </w:p>
        </w:tc>
        <w:tc>
          <w:tcPr>
            <w:tcW w:w="1548" w:type="dxa"/>
            <w:tcBorders>
              <w:top w:val="nil"/>
              <w:left w:val="nil"/>
              <w:bottom w:val="nil"/>
              <w:right w:val="nil"/>
            </w:tcBorders>
            <w:shd w:val="clear" w:color="auto" w:fill="auto"/>
            <w:noWrap/>
            <w:vAlign w:val="bottom"/>
          </w:tcPr>
          <w:p w14:paraId="39742EE1" w14:textId="36526CBB" w:rsidR="00C3105C" w:rsidRPr="00111FE7" w:rsidRDefault="00C3105C" w:rsidP="00C3105C">
            <w:pPr>
              <w:pBdr>
                <w:bottom w:val="double" w:sz="4" w:space="1" w:color="auto"/>
              </w:pBdr>
              <w:tabs>
                <w:tab w:val="decimal" w:pos="1250"/>
              </w:tabs>
              <w:jc w:val="left"/>
              <w:rPr>
                <w:rFonts w:asciiTheme="majorBidi" w:hAnsiTheme="majorBidi" w:cstheme="majorBidi"/>
                <w:sz w:val="28"/>
                <w:szCs w:val="28"/>
              </w:rPr>
            </w:pPr>
            <w:r w:rsidRPr="00C3105C">
              <w:rPr>
                <w:rFonts w:asciiTheme="majorBidi" w:hAnsiTheme="majorBidi" w:cstheme="majorBidi"/>
                <w:sz w:val="28"/>
                <w:szCs w:val="28"/>
              </w:rPr>
              <w:t>309,314,028</w:t>
            </w:r>
          </w:p>
        </w:tc>
        <w:tc>
          <w:tcPr>
            <w:tcW w:w="1544" w:type="dxa"/>
            <w:tcBorders>
              <w:top w:val="nil"/>
              <w:left w:val="nil"/>
              <w:bottom w:val="nil"/>
              <w:right w:val="nil"/>
            </w:tcBorders>
            <w:shd w:val="clear" w:color="auto" w:fill="auto"/>
            <w:vAlign w:val="bottom"/>
          </w:tcPr>
          <w:p w14:paraId="393740AF" w14:textId="7C1314B0" w:rsidR="00C3105C" w:rsidRPr="00111FE7" w:rsidRDefault="00C3105C" w:rsidP="00C3105C">
            <w:pPr>
              <w:pBdr>
                <w:bottom w:val="double" w:sz="4" w:space="1" w:color="auto"/>
              </w:pBdr>
              <w:tabs>
                <w:tab w:val="decimal" w:pos="1250"/>
              </w:tabs>
              <w:spacing w:before="120"/>
              <w:rPr>
                <w:rFonts w:asciiTheme="majorBidi" w:hAnsiTheme="majorBidi" w:cstheme="majorBidi"/>
                <w:sz w:val="28"/>
                <w:szCs w:val="28"/>
              </w:rPr>
            </w:pPr>
            <w:r w:rsidRPr="00111FE7">
              <w:rPr>
                <w:rFonts w:asciiTheme="majorBidi" w:hAnsiTheme="majorBidi" w:cstheme="majorBidi"/>
                <w:sz w:val="28"/>
                <w:szCs w:val="28"/>
              </w:rPr>
              <w:t>267,087,819</w:t>
            </w:r>
          </w:p>
        </w:tc>
        <w:tc>
          <w:tcPr>
            <w:tcW w:w="1570" w:type="dxa"/>
            <w:tcBorders>
              <w:top w:val="nil"/>
              <w:left w:val="nil"/>
              <w:bottom w:val="nil"/>
              <w:right w:val="nil"/>
            </w:tcBorders>
            <w:shd w:val="clear" w:color="auto" w:fill="auto"/>
            <w:vAlign w:val="bottom"/>
          </w:tcPr>
          <w:p w14:paraId="17B95657" w14:textId="0B1A3518" w:rsidR="00C3105C" w:rsidRPr="00111FE7" w:rsidRDefault="00C3105C" w:rsidP="00C3105C">
            <w:pPr>
              <w:pBdr>
                <w:bottom w:val="double" w:sz="4" w:space="1" w:color="auto"/>
              </w:pBdr>
              <w:tabs>
                <w:tab w:val="decimal" w:pos="1250"/>
              </w:tabs>
              <w:jc w:val="left"/>
              <w:rPr>
                <w:rFonts w:asciiTheme="majorBidi" w:hAnsiTheme="majorBidi" w:cstheme="majorBidi"/>
                <w:sz w:val="28"/>
                <w:szCs w:val="28"/>
              </w:rPr>
            </w:pPr>
            <w:r w:rsidRPr="00C3105C">
              <w:rPr>
                <w:rFonts w:asciiTheme="majorBidi" w:hAnsiTheme="majorBidi" w:cstheme="majorBidi"/>
                <w:sz w:val="28"/>
                <w:szCs w:val="28"/>
              </w:rPr>
              <w:t>309,314,028</w:t>
            </w:r>
          </w:p>
        </w:tc>
        <w:tc>
          <w:tcPr>
            <w:tcW w:w="1484" w:type="dxa"/>
            <w:tcBorders>
              <w:top w:val="nil"/>
              <w:left w:val="nil"/>
              <w:bottom w:val="nil"/>
              <w:right w:val="nil"/>
            </w:tcBorders>
            <w:shd w:val="clear" w:color="auto" w:fill="auto"/>
            <w:noWrap/>
            <w:vAlign w:val="bottom"/>
          </w:tcPr>
          <w:p w14:paraId="3C31F623" w14:textId="7E769157" w:rsidR="00C3105C" w:rsidRPr="00111FE7" w:rsidRDefault="00C3105C" w:rsidP="00C3105C">
            <w:pPr>
              <w:pBdr>
                <w:bottom w:val="double" w:sz="4" w:space="1" w:color="auto"/>
              </w:pBdr>
              <w:tabs>
                <w:tab w:val="decimal" w:pos="1250"/>
              </w:tabs>
              <w:rPr>
                <w:rFonts w:asciiTheme="majorBidi" w:hAnsiTheme="majorBidi" w:cstheme="majorBidi"/>
                <w:sz w:val="28"/>
                <w:szCs w:val="28"/>
              </w:rPr>
            </w:pPr>
            <w:r w:rsidRPr="00111FE7">
              <w:rPr>
                <w:rFonts w:asciiTheme="majorBidi" w:hAnsiTheme="majorBidi" w:cstheme="majorBidi"/>
                <w:sz w:val="28"/>
                <w:szCs w:val="28"/>
              </w:rPr>
              <w:t>259,009,910</w:t>
            </w:r>
          </w:p>
        </w:tc>
      </w:tr>
      <w:tr w:rsidR="00C3105C" w:rsidRPr="00111FE7" w14:paraId="43FAAC34" w14:textId="77777777" w:rsidTr="00C3105C">
        <w:trPr>
          <w:trHeight w:val="409"/>
        </w:trPr>
        <w:tc>
          <w:tcPr>
            <w:tcW w:w="3288" w:type="dxa"/>
            <w:tcBorders>
              <w:top w:val="nil"/>
              <w:left w:val="nil"/>
              <w:bottom w:val="nil"/>
              <w:right w:val="nil"/>
            </w:tcBorders>
            <w:shd w:val="clear" w:color="auto" w:fill="auto"/>
            <w:noWrap/>
            <w:vAlign w:val="bottom"/>
          </w:tcPr>
          <w:p w14:paraId="4EF4E494" w14:textId="77777777" w:rsidR="00C3105C" w:rsidRPr="00111FE7" w:rsidRDefault="00C3105C" w:rsidP="00C3105C">
            <w:pPr>
              <w:rPr>
                <w:rFonts w:asciiTheme="majorBidi" w:hAnsiTheme="majorBidi" w:cstheme="majorBidi"/>
                <w:b/>
                <w:bCs/>
                <w:sz w:val="28"/>
                <w:szCs w:val="28"/>
              </w:rPr>
            </w:pPr>
            <w:r w:rsidRPr="00111FE7">
              <w:rPr>
                <w:rFonts w:asciiTheme="majorBidi" w:hAnsiTheme="majorBidi" w:cstheme="majorBidi"/>
                <w:b/>
                <w:bCs/>
                <w:sz w:val="28"/>
                <w:szCs w:val="28"/>
              </w:rPr>
              <w:t>Contract liabilities</w:t>
            </w:r>
          </w:p>
        </w:tc>
        <w:tc>
          <w:tcPr>
            <w:tcW w:w="1548" w:type="dxa"/>
            <w:tcBorders>
              <w:top w:val="nil"/>
              <w:left w:val="nil"/>
              <w:bottom w:val="nil"/>
              <w:right w:val="nil"/>
            </w:tcBorders>
            <w:shd w:val="clear" w:color="auto" w:fill="auto"/>
            <w:noWrap/>
            <w:vAlign w:val="bottom"/>
          </w:tcPr>
          <w:p w14:paraId="23F1DDA1" w14:textId="77777777" w:rsidR="00C3105C" w:rsidRPr="00111FE7" w:rsidRDefault="00C3105C" w:rsidP="00C3105C">
            <w:pPr>
              <w:tabs>
                <w:tab w:val="decimal" w:pos="1250"/>
              </w:tabs>
              <w:jc w:val="left"/>
              <w:rPr>
                <w:rFonts w:asciiTheme="majorBidi" w:hAnsiTheme="majorBidi" w:cstheme="majorBidi"/>
                <w:sz w:val="28"/>
                <w:szCs w:val="28"/>
              </w:rPr>
            </w:pPr>
          </w:p>
        </w:tc>
        <w:tc>
          <w:tcPr>
            <w:tcW w:w="1544" w:type="dxa"/>
            <w:tcBorders>
              <w:top w:val="nil"/>
              <w:left w:val="nil"/>
              <w:bottom w:val="nil"/>
              <w:right w:val="nil"/>
            </w:tcBorders>
            <w:shd w:val="clear" w:color="auto" w:fill="auto"/>
            <w:vAlign w:val="bottom"/>
          </w:tcPr>
          <w:p w14:paraId="10D0377E" w14:textId="77777777" w:rsidR="00C3105C" w:rsidRPr="00111FE7" w:rsidRDefault="00C3105C" w:rsidP="00C3105C">
            <w:pPr>
              <w:tabs>
                <w:tab w:val="decimal" w:pos="1250"/>
              </w:tabs>
              <w:rPr>
                <w:rFonts w:asciiTheme="majorBidi" w:hAnsiTheme="majorBidi" w:cstheme="majorBidi"/>
                <w:sz w:val="28"/>
                <w:szCs w:val="28"/>
              </w:rPr>
            </w:pPr>
          </w:p>
        </w:tc>
        <w:tc>
          <w:tcPr>
            <w:tcW w:w="1570" w:type="dxa"/>
            <w:tcBorders>
              <w:top w:val="nil"/>
              <w:left w:val="nil"/>
              <w:bottom w:val="nil"/>
              <w:right w:val="nil"/>
            </w:tcBorders>
            <w:shd w:val="clear" w:color="auto" w:fill="auto"/>
            <w:vAlign w:val="bottom"/>
          </w:tcPr>
          <w:p w14:paraId="1EED93A0" w14:textId="77777777" w:rsidR="00C3105C" w:rsidRPr="00111FE7" w:rsidRDefault="00C3105C" w:rsidP="00C3105C">
            <w:pPr>
              <w:tabs>
                <w:tab w:val="decimal" w:pos="1250"/>
              </w:tabs>
              <w:jc w:val="left"/>
              <w:rPr>
                <w:rFonts w:asciiTheme="majorBidi" w:hAnsiTheme="majorBidi" w:cstheme="majorBidi"/>
                <w:sz w:val="28"/>
                <w:szCs w:val="28"/>
              </w:rPr>
            </w:pPr>
          </w:p>
        </w:tc>
        <w:tc>
          <w:tcPr>
            <w:tcW w:w="1484" w:type="dxa"/>
            <w:tcBorders>
              <w:top w:val="nil"/>
              <w:left w:val="nil"/>
              <w:bottom w:val="nil"/>
              <w:right w:val="nil"/>
            </w:tcBorders>
            <w:shd w:val="clear" w:color="auto" w:fill="auto"/>
            <w:noWrap/>
            <w:vAlign w:val="bottom"/>
          </w:tcPr>
          <w:p w14:paraId="1B45131B" w14:textId="77777777" w:rsidR="00C3105C" w:rsidRPr="00111FE7" w:rsidRDefault="00C3105C" w:rsidP="00C3105C">
            <w:pPr>
              <w:tabs>
                <w:tab w:val="decimal" w:pos="1250"/>
              </w:tabs>
              <w:rPr>
                <w:rFonts w:asciiTheme="majorBidi" w:hAnsiTheme="majorBidi" w:cstheme="majorBidi"/>
                <w:sz w:val="28"/>
                <w:szCs w:val="28"/>
              </w:rPr>
            </w:pPr>
          </w:p>
        </w:tc>
      </w:tr>
      <w:tr w:rsidR="00C3105C" w:rsidRPr="00111FE7" w14:paraId="4030BDE2" w14:textId="77777777" w:rsidTr="00C3105C">
        <w:trPr>
          <w:trHeight w:val="403"/>
        </w:trPr>
        <w:tc>
          <w:tcPr>
            <w:tcW w:w="3288" w:type="dxa"/>
            <w:tcBorders>
              <w:top w:val="nil"/>
              <w:left w:val="nil"/>
              <w:bottom w:val="nil"/>
              <w:right w:val="nil"/>
            </w:tcBorders>
            <w:shd w:val="clear" w:color="auto" w:fill="auto"/>
            <w:noWrap/>
            <w:vAlign w:val="bottom"/>
          </w:tcPr>
          <w:p w14:paraId="02AD25FB" w14:textId="77777777" w:rsidR="00C3105C" w:rsidRPr="00111FE7" w:rsidRDefault="00C3105C" w:rsidP="00C3105C">
            <w:pPr>
              <w:rPr>
                <w:rFonts w:asciiTheme="majorBidi" w:hAnsiTheme="majorBidi" w:cstheme="majorBidi"/>
                <w:sz w:val="28"/>
                <w:szCs w:val="28"/>
              </w:rPr>
            </w:pPr>
            <w:r w:rsidRPr="00111FE7">
              <w:rPr>
                <w:rFonts w:asciiTheme="majorBidi" w:hAnsiTheme="majorBidi" w:cstheme="majorBidi"/>
                <w:sz w:val="28"/>
                <w:szCs w:val="28"/>
              </w:rPr>
              <w:t>Project value as per contract</w:t>
            </w:r>
          </w:p>
        </w:tc>
        <w:tc>
          <w:tcPr>
            <w:tcW w:w="1548" w:type="dxa"/>
            <w:tcBorders>
              <w:top w:val="nil"/>
              <w:left w:val="nil"/>
              <w:bottom w:val="nil"/>
              <w:right w:val="nil"/>
            </w:tcBorders>
            <w:shd w:val="clear" w:color="auto" w:fill="auto"/>
            <w:noWrap/>
            <w:vAlign w:val="bottom"/>
          </w:tcPr>
          <w:p w14:paraId="4796AE8D" w14:textId="13221AF4" w:rsidR="00C3105C" w:rsidRPr="00111FE7" w:rsidRDefault="00C3105C" w:rsidP="00C3105C">
            <w:pPr>
              <w:pBdr>
                <w:bottom w:val="double" w:sz="4" w:space="1" w:color="auto"/>
              </w:pBdr>
              <w:tabs>
                <w:tab w:val="decimal" w:pos="1250"/>
              </w:tabs>
              <w:jc w:val="left"/>
              <w:rPr>
                <w:rFonts w:asciiTheme="majorBidi" w:hAnsiTheme="majorBidi" w:cstheme="majorBidi"/>
                <w:sz w:val="28"/>
                <w:szCs w:val="28"/>
              </w:rPr>
            </w:pPr>
            <w:r w:rsidRPr="00C3105C">
              <w:rPr>
                <w:rFonts w:asciiTheme="majorBidi" w:hAnsiTheme="majorBidi" w:cstheme="majorBidi"/>
                <w:sz w:val="28"/>
                <w:szCs w:val="28"/>
              </w:rPr>
              <w:t>257,722,944</w:t>
            </w:r>
          </w:p>
        </w:tc>
        <w:tc>
          <w:tcPr>
            <w:tcW w:w="1544" w:type="dxa"/>
            <w:tcBorders>
              <w:top w:val="nil"/>
              <w:left w:val="nil"/>
              <w:bottom w:val="nil"/>
              <w:right w:val="nil"/>
            </w:tcBorders>
            <w:shd w:val="clear" w:color="auto" w:fill="auto"/>
            <w:vAlign w:val="bottom"/>
          </w:tcPr>
          <w:p w14:paraId="7AB3430B" w14:textId="4F6ECB4B" w:rsidR="00C3105C" w:rsidRPr="00111FE7" w:rsidRDefault="00C3105C" w:rsidP="00C3105C">
            <w:pPr>
              <w:pBdr>
                <w:bottom w:val="double" w:sz="4" w:space="1" w:color="auto"/>
              </w:pBdr>
              <w:tabs>
                <w:tab w:val="decimal" w:pos="1250"/>
              </w:tabs>
              <w:rPr>
                <w:rFonts w:asciiTheme="majorBidi" w:hAnsiTheme="majorBidi" w:cstheme="majorBidi"/>
                <w:sz w:val="28"/>
                <w:szCs w:val="28"/>
              </w:rPr>
            </w:pPr>
            <w:r w:rsidRPr="00111FE7">
              <w:rPr>
                <w:rFonts w:asciiTheme="majorBidi" w:hAnsiTheme="majorBidi" w:cstheme="majorBidi"/>
                <w:sz w:val="28"/>
                <w:szCs w:val="28"/>
              </w:rPr>
              <w:t>315,719,541</w:t>
            </w:r>
          </w:p>
        </w:tc>
        <w:tc>
          <w:tcPr>
            <w:tcW w:w="1570" w:type="dxa"/>
            <w:tcBorders>
              <w:top w:val="nil"/>
              <w:left w:val="nil"/>
              <w:bottom w:val="nil"/>
              <w:right w:val="nil"/>
            </w:tcBorders>
            <w:shd w:val="clear" w:color="auto" w:fill="auto"/>
            <w:vAlign w:val="bottom"/>
          </w:tcPr>
          <w:p w14:paraId="4A1FFC73" w14:textId="4686BAD4" w:rsidR="00C3105C" w:rsidRPr="00111FE7" w:rsidRDefault="00C3105C" w:rsidP="00C3105C">
            <w:pPr>
              <w:pBdr>
                <w:bottom w:val="double" w:sz="4" w:space="1" w:color="auto"/>
              </w:pBdr>
              <w:tabs>
                <w:tab w:val="decimal" w:pos="1250"/>
              </w:tabs>
              <w:jc w:val="left"/>
              <w:rPr>
                <w:rFonts w:asciiTheme="majorBidi" w:hAnsiTheme="majorBidi" w:cstheme="majorBidi"/>
                <w:sz w:val="28"/>
                <w:szCs w:val="28"/>
              </w:rPr>
            </w:pPr>
            <w:r w:rsidRPr="00C3105C">
              <w:rPr>
                <w:rFonts w:asciiTheme="majorBidi" w:hAnsiTheme="majorBidi" w:cstheme="majorBidi"/>
                <w:sz w:val="28"/>
                <w:szCs w:val="28"/>
              </w:rPr>
              <w:t>161,022,944</w:t>
            </w:r>
          </w:p>
        </w:tc>
        <w:tc>
          <w:tcPr>
            <w:tcW w:w="1484" w:type="dxa"/>
            <w:tcBorders>
              <w:top w:val="nil"/>
              <w:left w:val="nil"/>
              <w:bottom w:val="nil"/>
              <w:right w:val="nil"/>
            </w:tcBorders>
            <w:shd w:val="clear" w:color="auto" w:fill="auto"/>
            <w:noWrap/>
            <w:vAlign w:val="bottom"/>
          </w:tcPr>
          <w:p w14:paraId="4824A091" w14:textId="032930CA" w:rsidR="00C3105C" w:rsidRPr="00111FE7" w:rsidRDefault="00C3105C" w:rsidP="00C3105C">
            <w:pPr>
              <w:pBdr>
                <w:bottom w:val="double" w:sz="4" w:space="1" w:color="auto"/>
              </w:pBdr>
              <w:tabs>
                <w:tab w:val="decimal" w:pos="1250"/>
              </w:tabs>
              <w:rPr>
                <w:rFonts w:asciiTheme="majorBidi" w:hAnsiTheme="majorBidi" w:cstheme="majorBidi"/>
                <w:sz w:val="28"/>
                <w:szCs w:val="28"/>
              </w:rPr>
            </w:pPr>
            <w:r w:rsidRPr="00111FE7">
              <w:rPr>
                <w:rFonts w:asciiTheme="majorBidi" w:hAnsiTheme="majorBidi" w:cstheme="majorBidi"/>
                <w:sz w:val="28"/>
                <w:szCs w:val="28"/>
              </w:rPr>
              <w:t>315,719,541</w:t>
            </w:r>
          </w:p>
        </w:tc>
      </w:tr>
      <w:tr w:rsidR="00C3105C" w:rsidRPr="00111FE7" w14:paraId="14F5BC72" w14:textId="77777777" w:rsidTr="00C3105C">
        <w:trPr>
          <w:trHeight w:val="403"/>
        </w:trPr>
        <w:tc>
          <w:tcPr>
            <w:tcW w:w="3288" w:type="dxa"/>
            <w:tcBorders>
              <w:top w:val="nil"/>
              <w:left w:val="nil"/>
              <w:bottom w:val="nil"/>
              <w:right w:val="nil"/>
            </w:tcBorders>
            <w:shd w:val="clear" w:color="auto" w:fill="auto"/>
            <w:noWrap/>
            <w:vAlign w:val="bottom"/>
          </w:tcPr>
          <w:p w14:paraId="28F14D76" w14:textId="77777777" w:rsidR="00C3105C" w:rsidRPr="00111FE7" w:rsidRDefault="00C3105C" w:rsidP="00C3105C">
            <w:pPr>
              <w:spacing w:before="120"/>
              <w:rPr>
                <w:rFonts w:asciiTheme="majorBidi" w:hAnsiTheme="majorBidi" w:cstheme="majorBidi"/>
                <w:sz w:val="28"/>
                <w:szCs w:val="28"/>
              </w:rPr>
            </w:pPr>
            <w:r w:rsidRPr="00111FE7">
              <w:rPr>
                <w:rFonts w:asciiTheme="majorBidi" w:hAnsiTheme="majorBidi" w:cstheme="majorBidi"/>
                <w:sz w:val="28"/>
                <w:szCs w:val="28"/>
              </w:rPr>
              <w:t>Value of total billed</w:t>
            </w:r>
          </w:p>
        </w:tc>
        <w:tc>
          <w:tcPr>
            <w:tcW w:w="1548" w:type="dxa"/>
            <w:tcBorders>
              <w:top w:val="nil"/>
              <w:left w:val="nil"/>
              <w:bottom w:val="nil"/>
              <w:right w:val="nil"/>
            </w:tcBorders>
            <w:shd w:val="clear" w:color="auto" w:fill="auto"/>
            <w:noWrap/>
            <w:vAlign w:val="bottom"/>
          </w:tcPr>
          <w:p w14:paraId="4C3570D9" w14:textId="1E70AE07" w:rsidR="00C3105C" w:rsidRPr="00111FE7" w:rsidRDefault="00C3105C" w:rsidP="00C3105C">
            <w:pPr>
              <w:tabs>
                <w:tab w:val="decimal" w:pos="1250"/>
              </w:tabs>
              <w:jc w:val="left"/>
              <w:rPr>
                <w:rFonts w:asciiTheme="majorBidi" w:hAnsiTheme="majorBidi" w:cstheme="majorBidi"/>
                <w:sz w:val="28"/>
                <w:szCs w:val="28"/>
              </w:rPr>
            </w:pPr>
            <w:r w:rsidRPr="00C3105C">
              <w:rPr>
                <w:rFonts w:asciiTheme="majorBidi" w:hAnsiTheme="majorBidi" w:cstheme="majorBidi"/>
                <w:sz w:val="28"/>
                <w:szCs w:val="28"/>
              </w:rPr>
              <w:t>151,643,769</w:t>
            </w:r>
          </w:p>
        </w:tc>
        <w:tc>
          <w:tcPr>
            <w:tcW w:w="1544" w:type="dxa"/>
            <w:tcBorders>
              <w:top w:val="nil"/>
              <w:left w:val="nil"/>
              <w:bottom w:val="nil"/>
              <w:right w:val="nil"/>
            </w:tcBorders>
            <w:shd w:val="clear" w:color="auto" w:fill="auto"/>
            <w:vAlign w:val="bottom"/>
          </w:tcPr>
          <w:p w14:paraId="39370B86" w14:textId="3C3BBD78" w:rsidR="00C3105C" w:rsidRPr="00111FE7" w:rsidRDefault="00C3105C" w:rsidP="00C3105C">
            <w:pPr>
              <w:tabs>
                <w:tab w:val="decimal" w:pos="1250"/>
              </w:tabs>
              <w:spacing w:before="120"/>
              <w:rPr>
                <w:rFonts w:asciiTheme="majorBidi" w:hAnsiTheme="majorBidi" w:cstheme="majorBidi"/>
                <w:sz w:val="28"/>
                <w:szCs w:val="28"/>
              </w:rPr>
            </w:pPr>
            <w:r w:rsidRPr="00111FE7">
              <w:rPr>
                <w:rFonts w:asciiTheme="majorBidi" w:hAnsiTheme="majorBidi" w:cstheme="majorBidi"/>
                <w:sz w:val="28"/>
                <w:szCs w:val="28"/>
              </w:rPr>
              <w:t>181,514,454</w:t>
            </w:r>
          </w:p>
        </w:tc>
        <w:tc>
          <w:tcPr>
            <w:tcW w:w="1570" w:type="dxa"/>
            <w:tcBorders>
              <w:top w:val="nil"/>
              <w:left w:val="nil"/>
              <w:bottom w:val="nil"/>
              <w:right w:val="nil"/>
            </w:tcBorders>
            <w:shd w:val="clear" w:color="auto" w:fill="auto"/>
            <w:vAlign w:val="bottom"/>
          </w:tcPr>
          <w:p w14:paraId="0FC1F397" w14:textId="39BA41CA" w:rsidR="00C3105C" w:rsidRPr="00111FE7" w:rsidRDefault="00C3105C" w:rsidP="00C3105C">
            <w:pPr>
              <w:tabs>
                <w:tab w:val="decimal" w:pos="1250"/>
              </w:tabs>
              <w:jc w:val="left"/>
              <w:rPr>
                <w:rFonts w:asciiTheme="majorBidi" w:hAnsiTheme="majorBidi" w:cstheme="majorBidi"/>
                <w:sz w:val="28"/>
                <w:szCs w:val="28"/>
              </w:rPr>
            </w:pPr>
            <w:r w:rsidRPr="00C3105C">
              <w:rPr>
                <w:rFonts w:asciiTheme="majorBidi" w:hAnsiTheme="majorBidi" w:cstheme="majorBidi"/>
                <w:sz w:val="28"/>
                <w:szCs w:val="28"/>
              </w:rPr>
              <w:t>141,973,769</w:t>
            </w:r>
          </w:p>
        </w:tc>
        <w:tc>
          <w:tcPr>
            <w:tcW w:w="1484" w:type="dxa"/>
            <w:tcBorders>
              <w:top w:val="nil"/>
              <w:left w:val="nil"/>
              <w:bottom w:val="nil"/>
              <w:right w:val="nil"/>
            </w:tcBorders>
            <w:shd w:val="clear" w:color="auto" w:fill="auto"/>
            <w:noWrap/>
            <w:vAlign w:val="bottom"/>
          </w:tcPr>
          <w:p w14:paraId="1EAAAE84" w14:textId="34A391E4" w:rsidR="00C3105C" w:rsidRPr="00111FE7" w:rsidRDefault="00C3105C" w:rsidP="00C3105C">
            <w:pPr>
              <w:tabs>
                <w:tab w:val="decimal" w:pos="1250"/>
              </w:tabs>
              <w:rPr>
                <w:rFonts w:asciiTheme="majorBidi" w:hAnsiTheme="majorBidi" w:cstheme="majorBidi"/>
                <w:sz w:val="28"/>
                <w:szCs w:val="28"/>
              </w:rPr>
            </w:pPr>
            <w:r w:rsidRPr="00111FE7">
              <w:rPr>
                <w:rFonts w:asciiTheme="majorBidi" w:hAnsiTheme="majorBidi" w:cstheme="majorBidi"/>
                <w:sz w:val="28"/>
                <w:szCs w:val="28"/>
              </w:rPr>
              <w:t>181,514,454</w:t>
            </w:r>
          </w:p>
        </w:tc>
      </w:tr>
      <w:tr w:rsidR="00C3105C" w:rsidRPr="00111FE7" w14:paraId="5B10D26F" w14:textId="77777777" w:rsidTr="00C3105C">
        <w:trPr>
          <w:trHeight w:val="403"/>
        </w:trPr>
        <w:tc>
          <w:tcPr>
            <w:tcW w:w="3288" w:type="dxa"/>
            <w:tcBorders>
              <w:top w:val="nil"/>
              <w:left w:val="nil"/>
              <w:bottom w:val="nil"/>
              <w:right w:val="nil"/>
            </w:tcBorders>
            <w:shd w:val="clear" w:color="auto" w:fill="auto"/>
            <w:noWrap/>
            <w:vAlign w:val="bottom"/>
            <w:hideMark/>
          </w:tcPr>
          <w:p w14:paraId="5DA6E53C" w14:textId="6C9C7446" w:rsidR="00C3105C" w:rsidRPr="00111FE7" w:rsidRDefault="00C3105C" w:rsidP="00C3105C">
            <w:pPr>
              <w:spacing w:before="120"/>
              <w:jc w:val="left"/>
              <w:rPr>
                <w:rFonts w:asciiTheme="majorBidi" w:hAnsiTheme="majorBidi" w:cstheme="majorBidi"/>
                <w:color w:val="000000"/>
                <w:sz w:val="28"/>
                <w:szCs w:val="28"/>
              </w:rPr>
            </w:pPr>
            <w:r w:rsidRPr="00111FE7">
              <w:rPr>
                <w:rFonts w:asciiTheme="majorBidi" w:hAnsiTheme="majorBidi" w:cstheme="majorBidi"/>
                <w:sz w:val="28"/>
                <w:szCs w:val="28"/>
                <w:u w:val="single"/>
              </w:rPr>
              <w:t>Less</w:t>
            </w:r>
            <w:r w:rsidRPr="00111FE7">
              <w:rPr>
                <w:rFonts w:asciiTheme="majorBidi" w:hAnsiTheme="majorBidi" w:cstheme="majorBidi"/>
                <w:sz w:val="28"/>
                <w:szCs w:val="28"/>
              </w:rPr>
              <w:t xml:space="preserve"> </w:t>
            </w:r>
            <w:r w:rsidRPr="00F358C2">
              <w:rPr>
                <w:sz w:val="28"/>
                <w:szCs w:val="28"/>
              </w:rPr>
              <w:t xml:space="preserve">Accumulated </w:t>
            </w:r>
            <w:r>
              <w:rPr>
                <w:rFonts w:asciiTheme="majorBidi" w:hAnsiTheme="majorBidi" w:cstheme="majorBidi"/>
                <w:color w:val="000000"/>
                <w:sz w:val="28"/>
                <w:szCs w:val="28"/>
              </w:rPr>
              <w:t>r</w:t>
            </w:r>
            <w:r w:rsidRPr="00111FE7">
              <w:rPr>
                <w:rFonts w:asciiTheme="majorBidi" w:hAnsiTheme="majorBidi" w:cstheme="majorBidi"/>
                <w:color w:val="000000"/>
                <w:sz w:val="28"/>
                <w:szCs w:val="28"/>
              </w:rPr>
              <w:t xml:space="preserve">evenue recognition </w:t>
            </w:r>
          </w:p>
          <w:p w14:paraId="324B279F" w14:textId="240660D6" w:rsidR="00C3105C" w:rsidRPr="00111FE7" w:rsidRDefault="00C3105C" w:rsidP="00C3105C">
            <w:pPr>
              <w:spacing w:before="120"/>
              <w:jc w:val="left"/>
              <w:rPr>
                <w:rFonts w:asciiTheme="majorBidi" w:hAnsiTheme="majorBidi" w:cstheme="majorBidi"/>
                <w:sz w:val="28"/>
                <w:szCs w:val="28"/>
              </w:rPr>
            </w:pPr>
            <w:r w:rsidRPr="00111FE7">
              <w:rPr>
                <w:rFonts w:asciiTheme="majorBidi" w:hAnsiTheme="majorBidi" w:cstheme="majorBidi"/>
                <w:color w:val="000000"/>
                <w:sz w:val="28"/>
                <w:szCs w:val="28"/>
              </w:rPr>
              <w:t xml:space="preserve">  </w:t>
            </w:r>
            <w:r>
              <w:rPr>
                <w:rFonts w:asciiTheme="majorBidi" w:hAnsiTheme="majorBidi" w:cstheme="majorBidi"/>
                <w:color w:val="000000"/>
                <w:sz w:val="28"/>
                <w:szCs w:val="28"/>
              </w:rPr>
              <w:t xml:space="preserve">      </w:t>
            </w:r>
            <w:r w:rsidRPr="00111FE7">
              <w:rPr>
                <w:rFonts w:asciiTheme="majorBidi" w:hAnsiTheme="majorBidi" w:cstheme="majorBidi"/>
                <w:color w:val="000000"/>
                <w:sz w:val="28"/>
                <w:szCs w:val="28"/>
              </w:rPr>
              <w:t>from the stage of completion method</w:t>
            </w:r>
          </w:p>
        </w:tc>
        <w:tc>
          <w:tcPr>
            <w:tcW w:w="1548" w:type="dxa"/>
            <w:tcBorders>
              <w:top w:val="nil"/>
              <w:left w:val="nil"/>
              <w:right w:val="nil"/>
            </w:tcBorders>
            <w:shd w:val="clear" w:color="auto" w:fill="auto"/>
            <w:noWrap/>
            <w:vAlign w:val="bottom"/>
          </w:tcPr>
          <w:p w14:paraId="083BE02C" w14:textId="63D0FC89" w:rsidR="00C3105C" w:rsidRPr="00111FE7" w:rsidRDefault="00C3105C" w:rsidP="00C3105C">
            <w:pPr>
              <w:pBdr>
                <w:bottom w:val="single" w:sz="4" w:space="1" w:color="auto"/>
              </w:pBdr>
              <w:tabs>
                <w:tab w:val="decimal" w:pos="1250"/>
              </w:tabs>
              <w:jc w:val="left"/>
              <w:rPr>
                <w:rFonts w:asciiTheme="majorBidi" w:hAnsiTheme="majorBidi" w:cstheme="majorBidi"/>
                <w:sz w:val="28"/>
                <w:szCs w:val="28"/>
              </w:rPr>
            </w:pPr>
            <w:r w:rsidRPr="00C3105C">
              <w:rPr>
                <w:rFonts w:asciiTheme="majorBidi" w:hAnsiTheme="majorBidi" w:cstheme="majorBidi"/>
                <w:sz w:val="28"/>
                <w:szCs w:val="28"/>
              </w:rPr>
              <w:t>(137,156,913)</w:t>
            </w:r>
          </w:p>
        </w:tc>
        <w:tc>
          <w:tcPr>
            <w:tcW w:w="1544" w:type="dxa"/>
            <w:tcBorders>
              <w:top w:val="nil"/>
              <w:left w:val="nil"/>
              <w:right w:val="nil"/>
            </w:tcBorders>
            <w:shd w:val="clear" w:color="auto" w:fill="auto"/>
            <w:vAlign w:val="bottom"/>
          </w:tcPr>
          <w:p w14:paraId="7C13B08D" w14:textId="3F4DF05C" w:rsidR="00C3105C" w:rsidRPr="00111FE7" w:rsidRDefault="00C3105C" w:rsidP="00C3105C">
            <w:pPr>
              <w:pBdr>
                <w:bottom w:val="single" w:sz="4" w:space="1" w:color="auto"/>
              </w:pBdr>
              <w:tabs>
                <w:tab w:val="decimal" w:pos="1250"/>
              </w:tabs>
              <w:rPr>
                <w:rFonts w:asciiTheme="majorBidi" w:hAnsiTheme="majorBidi" w:cstheme="majorBidi"/>
                <w:sz w:val="28"/>
                <w:szCs w:val="28"/>
              </w:rPr>
            </w:pPr>
            <w:r w:rsidRPr="00111FE7">
              <w:rPr>
                <w:rFonts w:asciiTheme="majorBidi" w:hAnsiTheme="majorBidi" w:cstheme="majorBidi"/>
                <w:sz w:val="28"/>
                <w:szCs w:val="28"/>
              </w:rPr>
              <w:t>(159,113,242)</w:t>
            </w:r>
          </w:p>
        </w:tc>
        <w:tc>
          <w:tcPr>
            <w:tcW w:w="1570" w:type="dxa"/>
            <w:tcBorders>
              <w:top w:val="nil"/>
              <w:left w:val="nil"/>
              <w:right w:val="nil"/>
            </w:tcBorders>
            <w:shd w:val="clear" w:color="auto" w:fill="auto"/>
            <w:vAlign w:val="bottom"/>
          </w:tcPr>
          <w:p w14:paraId="1A6916BF" w14:textId="397AB601" w:rsidR="00C3105C" w:rsidRPr="00111FE7" w:rsidRDefault="00C3105C" w:rsidP="00C3105C">
            <w:pPr>
              <w:pBdr>
                <w:bottom w:val="single" w:sz="4" w:space="1" w:color="auto"/>
              </w:pBdr>
              <w:tabs>
                <w:tab w:val="decimal" w:pos="1250"/>
              </w:tabs>
              <w:jc w:val="left"/>
              <w:rPr>
                <w:rFonts w:asciiTheme="majorBidi" w:hAnsiTheme="majorBidi" w:cstheme="majorBidi"/>
                <w:sz w:val="28"/>
                <w:szCs w:val="28"/>
              </w:rPr>
            </w:pPr>
            <w:r w:rsidRPr="00C3105C">
              <w:rPr>
                <w:rFonts w:asciiTheme="majorBidi" w:hAnsiTheme="majorBidi" w:cstheme="majorBidi"/>
                <w:sz w:val="28"/>
                <w:szCs w:val="28"/>
              </w:rPr>
              <w:t>(137,156,913)</w:t>
            </w:r>
          </w:p>
        </w:tc>
        <w:tc>
          <w:tcPr>
            <w:tcW w:w="1484" w:type="dxa"/>
            <w:tcBorders>
              <w:top w:val="nil"/>
              <w:left w:val="nil"/>
              <w:right w:val="nil"/>
            </w:tcBorders>
            <w:shd w:val="clear" w:color="auto" w:fill="auto"/>
            <w:noWrap/>
            <w:vAlign w:val="bottom"/>
          </w:tcPr>
          <w:p w14:paraId="4C9A6B3D" w14:textId="4C8934F2" w:rsidR="00C3105C" w:rsidRPr="00111FE7" w:rsidRDefault="00C3105C" w:rsidP="00C3105C">
            <w:pPr>
              <w:pBdr>
                <w:bottom w:val="single" w:sz="4" w:space="1" w:color="auto"/>
              </w:pBdr>
              <w:tabs>
                <w:tab w:val="decimal" w:pos="1250"/>
              </w:tabs>
              <w:rPr>
                <w:rFonts w:asciiTheme="majorBidi" w:hAnsiTheme="majorBidi" w:cstheme="majorBidi"/>
                <w:sz w:val="28"/>
                <w:szCs w:val="28"/>
              </w:rPr>
            </w:pPr>
            <w:r w:rsidRPr="00111FE7">
              <w:rPr>
                <w:rFonts w:asciiTheme="majorBidi" w:hAnsiTheme="majorBidi" w:cstheme="majorBidi"/>
                <w:sz w:val="28"/>
                <w:szCs w:val="28"/>
              </w:rPr>
              <w:t>(159,113,242)</w:t>
            </w:r>
          </w:p>
        </w:tc>
      </w:tr>
      <w:tr w:rsidR="00C3105C" w:rsidRPr="00111FE7" w14:paraId="38E1315C" w14:textId="77777777" w:rsidTr="00C3105C">
        <w:trPr>
          <w:trHeight w:val="403"/>
        </w:trPr>
        <w:tc>
          <w:tcPr>
            <w:tcW w:w="3288" w:type="dxa"/>
            <w:tcBorders>
              <w:top w:val="nil"/>
              <w:left w:val="nil"/>
              <w:bottom w:val="nil"/>
              <w:right w:val="nil"/>
            </w:tcBorders>
            <w:shd w:val="clear" w:color="auto" w:fill="auto"/>
            <w:noWrap/>
            <w:vAlign w:val="bottom"/>
            <w:hideMark/>
          </w:tcPr>
          <w:p w14:paraId="2F65CCE8" w14:textId="77777777" w:rsidR="00C3105C" w:rsidRPr="00111FE7" w:rsidRDefault="00C3105C" w:rsidP="00C3105C">
            <w:pPr>
              <w:rPr>
                <w:rFonts w:asciiTheme="majorBidi" w:hAnsiTheme="majorBidi" w:cstheme="majorBidi"/>
                <w:spacing w:val="-2"/>
                <w:sz w:val="28"/>
                <w:szCs w:val="28"/>
              </w:rPr>
            </w:pPr>
            <w:r w:rsidRPr="00111FE7">
              <w:rPr>
                <w:rFonts w:asciiTheme="majorBidi" w:hAnsiTheme="majorBidi" w:cstheme="majorBidi"/>
                <w:spacing w:val="-2"/>
                <w:sz w:val="28"/>
                <w:szCs w:val="28"/>
              </w:rPr>
              <w:t>Revenue from contract received in advance</w:t>
            </w:r>
          </w:p>
        </w:tc>
        <w:tc>
          <w:tcPr>
            <w:tcW w:w="1548" w:type="dxa"/>
            <w:tcBorders>
              <w:top w:val="nil"/>
              <w:left w:val="nil"/>
              <w:right w:val="nil"/>
            </w:tcBorders>
            <w:shd w:val="clear" w:color="auto" w:fill="auto"/>
            <w:noWrap/>
            <w:vAlign w:val="bottom"/>
          </w:tcPr>
          <w:p w14:paraId="6F72BF4A" w14:textId="6375043C" w:rsidR="00C3105C" w:rsidRPr="00111FE7" w:rsidRDefault="00C3105C" w:rsidP="00C3105C">
            <w:pPr>
              <w:tabs>
                <w:tab w:val="decimal" w:pos="1250"/>
              </w:tabs>
              <w:jc w:val="left"/>
              <w:rPr>
                <w:rFonts w:asciiTheme="majorBidi" w:hAnsiTheme="majorBidi" w:cstheme="majorBidi"/>
                <w:sz w:val="28"/>
                <w:szCs w:val="28"/>
              </w:rPr>
            </w:pPr>
            <w:r w:rsidRPr="00C3105C">
              <w:rPr>
                <w:rFonts w:asciiTheme="majorBidi" w:hAnsiTheme="majorBidi" w:cstheme="majorBidi"/>
                <w:sz w:val="28"/>
                <w:szCs w:val="28"/>
              </w:rPr>
              <w:t>14,486,856</w:t>
            </w:r>
          </w:p>
        </w:tc>
        <w:tc>
          <w:tcPr>
            <w:tcW w:w="1544" w:type="dxa"/>
            <w:tcBorders>
              <w:top w:val="nil"/>
              <w:left w:val="nil"/>
              <w:right w:val="nil"/>
            </w:tcBorders>
            <w:shd w:val="clear" w:color="auto" w:fill="auto"/>
            <w:vAlign w:val="bottom"/>
          </w:tcPr>
          <w:p w14:paraId="20216003" w14:textId="0D17ACB7" w:rsidR="00C3105C" w:rsidRPr="00111FE7" w:rsidRDefault="00C3105C" w:rsidP="00C3105C">
            <w:pPr>
              <w:tabs>
                <w:tab w:val="decimal" w:pos="1250"/>
              </w:tabs>
              <w:rPr>
                <w:rFonts w:asciiTheme="majorBidi" w:hAnsiTheme="majorBidi" w:cstheme="majorBidi"/>
                <w:sz w:val="28"/>
                <w:szCs w:val="28"/>
              </w:rPr>
            </w:pPr>
            <w:r w:rsidRPr="00111FE7">
              <w:rPr>
                <w:rFonts w:asciiTheme="majorBidi" w:hAnsiTheme="majorBidi" w:cstheme="majorBidi"/>
                <w:sz w:val="28"/>
                <w:szCs w:val="28"/>
              </w:rPr>
              <w:t>22,401,212</w:t>
            </w:r>
          </w:p>
        </w:tc>
        <w:tc>
          <w:tcPr>
            <w:tcW w:w="1570" w:type="dxa"/>
            <w:tcBorders>
              <w:top w:val="nil"/>
              <w:left w:val="nil"/>
              <w:right w:val="nil"/>
            </w:tcBorders>
            <w:shd w:val="clear" w:color="auto" w:fill="auto"/>
            <w:vAlign w:val="bottom"/>
          </w:tcPr>
          <w:p w14:paraId="3B6D1CBF" w14:textId="33A5131D" w:rsidR="00C3105C" w:rsidRPr="00111FE7" w:rsidRDefault="00C3105C" w:rsidP="00C3105C">
            <w:pPr>
              <w:tabs>
                <w:tab w:val="decimal" w:pos="1250"/>
              </w:tabs>
              <w:jc w:val="left"/>
              <w:rPr>
                <w:rFonts w:asciiTheme="majorBidi" w:hAnsiTheme="majorBidi" w:cstheme="majorBidi"/>
                <w:sz w:val="28"/>
                <w:szCs w:val="28"/>
              </w:rPr>
            </w:pPr>
            <w:r w:rsidRPr="00C3105C">
              <w:rPr>
                <w:rFonts w:asciiTheme="majorBidi" w:hAnsiTheme="majorBidi" w:cstheme="majorBidi"/>
                <w:sz w:val="28"/>
                <w:szCs w:val="28"/>
              </w:rPr>
              <w:t>4,816,856</w:t>
            </w:r>
          </w:p>
        </w:tc>
        <w:tc>
          <w:tcPr>
            <w:tcW w:w="1484" w:type="dxa"/>
            <w:tcBorders>
              <w:top w:val="nil"/>
              <w:left w:val="nil"/>
              <w:right w:val="nil"/>
            </w:tcBorders>
            <w:shd w:val="clear" w:color="auto" w:fill="auto"/>
            <w:noWrap/>
            <w:vAlign w:val="bottom"/>
          </w:tcPr>
          <w:p w14:paraId="63F49411" w14:textId="104047AC" w:rsidR="00C3105C" w:rsidRPr="00111FE7" w:rsidRDefault="00C3105C" w:rsidP="00C3105C">
            <w:pPr>
              <w:tabs>
                <w:tab w:val="decimal" w:pos="1250"/>
              </w:tabs>
              <w:rPr>
                <w:rFonts w:asciiTheme="majorBidi" w:hAnsiTheme="majorBidi" w:cstheme="majorBidi"/>
                <w:sz w:val="28"/>
                <w:szCs w:val="28"/>
              </w:rPr>
            </w:pPr>
            <w:r w:rsidRPr="00111FE7">
              <w:rPr>
                <w:rFonts w:asciiTheme="majorBidi" w:hAnsiTheme="majorBidi" w:cstheme="majorBidi"/>
                <w:sz w:val="28"/>
                <w:szCs w:val="28"/>
              </w:rPr>
              <w:t>22,401,212</w:t>
            </w:r>
          </w:p>
        </w:tc>
      </w:tr>
      <w:tr w:rsidR="00C3105C" w:rsidRPr="00111FE7" w14:paraId="4DFBD1A5" w14:textId="77777777" w:rsidTr="00C3105C">
        <w:trPr>
          <w:trHeight w:val="403"/>
        </w:trPr>
        <w:tc>
          <w:tcPr>
            <w:tcW w:w="3288" w:type="dxa"/>
            <w:tcBorders>
              <w:top w:val="nil"/>
              <w:left w:val="nil"/>
              <w:bottom w:val="nil"/>
              <w:right w:val="nil"/>
            </w:tcBorders>
            <w:shd w:val="clear" w:color="auto" w:fill="auto"/>
            <w:noWrap/>
            <w:vAlign w:val="bottom"/>
            <w:hideMark/>
          </w:tcPr>
          <w:p w14:paraId="322F6074" w14:textId="77777777" w:rsidR="00C3105C" w:rsidRPr="00111FE7" w:rsidRDefault="00C3105C" w:rsidP="00C3105C">
            <w:pPr>
              <w:rPr>
                <w:rFonts w:asciiTheme="majorBidi" w:hAnsiTheme="majorBidi" w:cstheme="majorBidi"/>
                <w:sz w:val="28"/>
                <w:szCs w:val="28"/>
              </w:rPr>
            </w:pPr>
            <w:r w:rsidRPr="00111FE7">
              <w:rPr>
                <w:rFonts w:asciiTheme="majorBidi" w:hAnsiTheme="majorBidi" w:cstheme="majorBidi"/>
                <w:sz w:val="28"/>
                <w:szCs w:val="28"/>
              </w:rPr>
              <w:t>Advance received for goods</w:t>
            </w:r>
          </w:p>
        </w:tc>
        <w:tc>
          <w:tcPr>
            <w:tcW w:w="1548" w:type="dxa"/>
            <w:tcBorders>
              <w:top w:val="nil"/>
              <w:left w:val="nil"/>
              <w:right w:val="nil"/>
            </w:tcBorders>
            <w:shd w:val="clear" w:color="auto" w:fill="auto"/>
            <w:noWrap/>
            <w:vAlign w:val="bottom"/>
          </w:tcPr>
          <w:p w14:paraId="5E94074C" w14:textId="1B30644A" w:rsidR="00C3105C" w:rsidRPr="00111FE7" w:rsidRDefault="00C3105C" w:rsidP="00C3105C">
            <w:pPr>
              <w:pBdr>
                <w:bottom w:val="single" w:sz="4" w:space="1" w:color="auto"/>
              </w:pBdr>
              <w:tabs>
                <w:tab w:val="decimal" w:pos="1250"/>
              </w:tabs>
              <w:jc w:val="left"/>
              <w:rPr>
                <w:rFonts w:asciiTheme="majorBidi" w:hAnsiTheme="majorBidi" w:cstheme="majorBidi"/>
                <w:sz w:val="28"/>
                <w:szCs w:val="28"/>
              </w:rPr>
            </w:pPr>
            <w:r w:rsidRPr="00C3105C">
              <w:rPr>
                <w:rFonts w:asciiTheme="majorBidi" w:hAnsiTheme="majorBidi" w:cstheme="majorBidi"/>
                <w:sz w:val="28"/>
                <w:szCs w:val="28"/>
              </w:rPr>
              <w:t>45,367,286</w:t>
            </w:r>
          </w:p>
        </w:tc>
        <w:tc>
          <w:tcPr>
            <w:tcW w:w="1544" w:type="dxa"/>
            <w:tcBorders>
              <w:top w:val="nil"/>
              <w:left w:val="nil"/>
              <w:right w:val="nil"/>
            </w:tcBorders>
            <w:shd w:val="clear" w:color="auto" w:fill="auto"/>
            <w:vAlign w:val="bottom"/>
          </w:tcPr>
          <w:p w14:paraId="6FE8E18C" w14:textId="728DFF51" w:rsidR="00C3105C" w:rsidRPr="00111FE7" w:rsidRDefault="00C3105C" w:rsidP="00C3105C">
            <w:pPr>
              <w:pBdr>
                <w:bottom w:val="single" w:sz="4" w:space="1" w:color="auto"/>
              </w:pBdr>
              <w:tabs>
                <w:tab w:val="decimal" w:pos="1250"/>
              </w:tabs>
              <w:rPr>
                <w:rFonts w:asciiTheme="majorBidi" w:hAnsiTheme="majorBidi" w:cstheme="majorBidi"/>
                <w:sz w:val="28"/>
                <w:szCs w:val="28"/>
              </w:rPr>
            </w:pPr>
            <w:r w:rsidRPr="00111FE7">
              <w:rPr>
                <w:rFonts w:asciiTheme="majorBidi" w:hAnsiTheme="majorBidi" w:cstheme="majorBidi"/>
                <w:sz w:val="28"/>
                <w:szCs w:val="28"/>
              </w:rPr>
              <w:t>60,480,012</w:t>
            </w:r>
          </w:p>
        </w:tc>
        <w:tc>
          <w:tcPr>
            <w:tcW w:w="1570" w:type="dxa"/>
            <w:tcBorders>
              <w:top w:val="nil"/>
              <w:left w:val="nil"/>
              <w:right w:val="nil"/>
            </w:tcBorders>
            <w:shd w:val="clear" w:color="auto" w:fill="auto"/>
            <w:vAlign w:val="bottom"/>
          </w:tcPr>
          <w:p w14:paraId="5421AA20" w14:textId="5EDB15B3" w:rsidR="00C3105C" w:rsidRPr="00111FE7" w:rsidRDefault="00C3105C" w:rsidP="00C3105C">
            <w:pPr>
              <w:pBdr>
                <w:bottom w:val="single" w:sz="4" w:space="1" w:color="auto"/>
              </w:pBdr>
              <w:tabs>
                <w:tab w:val="decimal" w:pos="1250"/>
              </w:tabs>
              <w:jc w:val="left"/>
              <w:rPr>
                <w:rFonts w:asciiTheme="majorBidi" w:hAnsiTheme="majorBidi" w:cstheme="majorBidi"/>
                <w:sz w:val="28"/>
                <w:szCs w:val="28"/>
              </w:rPr>
            </w:pPr>
            <w:r w:rsidRPr="00C3105C">
              <w:rPr>
                <w:rFonts w:asciiTheme="majorBidi" w:hAnsiTheme="majorBidi" w:cstheme="majorBidi"/>
                <w:sz w:val="28"/>
                <w:szCs w:val="28"/>
              </w:rPr>
              <w:t>45,367,286</w:t>
            </w:r>
          </w:p>
        </w:tc>
        <w:tc>
          <w:tcPr>
            <w:tcW w:w="1484" w:type="dxa"/>
            <w:tcBorders>
              <w:top w:val="nil"/>
              <w:left w:val="nil"/>
              <w:right w:val="nil"/>
            </w:tcBorders>
            <w:shd w:val="clear" w:color="auto" w:fill="auto"/>
            <w:noWrap/>
            <w:vAlign w:val="bottom"/>
          </w:tcPr>
          <w:p w14:paraId="2A88679E" w14:textId="2D86C222" w:rsidR="00C3105C" w:rsidRPr="00111FE7" w:rsidRDefault="00C3105C" w:rsidP="00C3105C">
            <w:pPr>
              <w:pBdr>
                <w:bottom w:val="single" w:sz="4" w:space="1" w:color="auto"/>
              </w:pBdr>
              <w:tabs>
                <w:tab w:val="decimal" w:pos="1250"/>
              </w:tabs>
              <w:rPr>
                <w:rFonts w:asciiTheme="majorBidi" w:hAnsiTheme="majorBidi" w:cstheme="majorBidi"/>
                <w:sz w:val="28"/>
                <w:szCs w:val="28"/>
              </w:rPr>
            </w:pPr>
            <w:r w:rsidRPr="00111FE7">
              <w:rPr>
                <w:rFonts w:asciiTheme="majorBidi" w:hAnsiTheme="majorBidi" w:cstheme="majorBidi"/>
                <w:sz w:val="28"/>
                <w:szCs w:val="28"/>
              </w:rPr>
              <w:t>60,480,012</w:t>
            </w:r>
          </w:p>
        </w:tc>
      </w:tr>
      <w:tr w:rsidR="00C3105C" w:rsidRPr="00111FE7" w14:paraId="4FADBD03" w14:textId="77777777" w:rsidTr="00C3105C">
        <w:trPr>
          <w:trHeight w:val="403"/>
        </w:trPr>
        <w:tc>
          <w:tcPr>
            <w:tcW w:w="3288" w:type="dxa"/>
            <w:tcBorders>
              <w:top w:val="nil"/>
              <w:left w:val="nil"/>
              <w:bottom w:val="nil"/>
            </w:tcBorders>
            <w:shd w:val="clear" w:color="auto" w:fill="auto"/>
            <w:noWrap/>
            <w:vAlign w:val="bottom"/>
            <w:hideMark/>
          </w:tcPr>
          <w:p w14:paraId="50A67817" w14:textId="77777777" w:rsidR="00C3105C" w:rsidRPr="00284941" w:rsidRDefault="00C3105C" w:rsidP="00C3105C">
            <w:pPr>
              <w:rPr>
                <w:rFonts w:asciiTheme="majorBidi" w:hAnsiTheme="majorBidi" w:cstheme="majorBidi"/>
                <w:b/>
                <w:bCs/>
                <w:sz w:val="28"/>
                <w:szCs w:val="28"/>
                <w:cs/>
              </w:rPr>
            </w:pPr>
            <w:r w:rsidRPr="00111FE7">
              <w:rPr>
                <w:rFonts w:asciiTheme="majorBidi" w:hAnsiTheme="majorBidi" w:cstheme="majorBidi"/>
                <w:b/>
                <w:bCs/>
                <w:sz w:val="28"/>
                <w:szCs w:val="28"/>
              </w:rPr>
              <w:t>Total c</w:t>
            </w:r>
            <w:r w:rsidRPr="00111FE7">
              <w:rPr>
                <w:rFonts w:asciiTheme="majorBidi" w:eastAsia="Arial Unicode MS" w:hAnsiTheme="majorBidi" w:cstheme="majorBidi"/>
                <w:b/>
                <w:sz w:val="28"/>
                <w:szCs w:val="28"/>
              </w:rPr>
              <w:t>urrent</w:t>
            </w:r>
            <w:r w:rsidRPr="00111FE7">
              <w:rPr>
                <w:rFonts w:asciiTheme="majorBidi" w:hAnsiTheme="majorBidi" w:cstheme="majorBidi"/>
                <w:b/>
                <w:bCs/>
                <w:sz w:val="28"/>
                <w:szCs w:val="28"/>
              </w:rPr>
              <w:t xml:space="preserve"> contract liabilities</w:t>
            </w:r>
          </w:p>
        </w:tc>
        <w:tc>
          <w:tcPr>
            <w:tcW w:w="1548" w:type="dxa"/>
            <w:shd w:val="clear" w:color="auto" w:fill="auto"/>
            <w:noWrap/>
            <w:vAlign w:val="bottom"/>
          </w:tcPr>
          <w:p w14:paraId="1D59D955" w14:textId="2A843357" w:rsidR="00C3105C" w:rsidRPr="00111FE7" w:rsidRDefault="00C3105C" w:rsidP="00C3105C">
            <w:pPr>
              <w:pBdr>
                <w:bottom w:val="double" w:sz="4" w:space="1" w:color="auto"/>
              </w:pBdr>
              <w:tabs>
                <w:tab w:val="decimal" w:pos="1250"/>
              </w:tabs>
              <w:jc w:val="left"/>
              <w:rPr>
                <w:rFonts w:asciiTheme="majorBidi" w:hAnsiTheme="majorBidi" w:cstheme="majorBidi"/>
                <w:sz w:val="28"/>
                <w:szCs w:val="28"/>
              </w:rPr>
            </w:pPr>
            <w:r w:rsidRPr="00C3105C">
              <w:rPr>
                <w:rFonts w:asciiTheme="majorBidi" w:hAnsiTheme="majorBidi" w:cstheme="majorBidi"/>
                <w:sz w:val="28"/>
                <w:szCs w:val="28"/>
              </w:rPr>
              <w:t>59,854,142</w:t>
            </w:r>
          </w:p>
        </w:tc>
        <w:tc>
          <w:tcPr>
            <w:tcW w:w="1544" w:type="dxa"/>
            <w:shd w:val="clear" w:color="auto" w:fill="auto"/>
            <w:vAlign w:val="bottom"/>
          </w:tcPr>
          <w:p w14:paraId="1AF35697" w14:textId="1E020BDD" w:rsidR="00C3105C" w:rsidRPr="00111FE7" w:rsidRDefault="00C3105C" w:rsidP="00C3105C">
            <w:pPr>
              <w:pBdr>
                <w:bottom w:val="double" w:sz="4" w:space="1" w:color="auto"/>
              </w:pBdr>
              <w:tabs>
                <w:tab w:val="decimal" w:pos="1250"/>
              </w:tabs>
              <w:rPr>
                <w:rFonts w:asciiTheme="majorBidi" w:hAnsiTheme="majorBidi" w:cstheme="majorBidi"/>
                <w:sz w:val="28"/>
                <w:szCs w:val="28"/>
              </w:rPr>
            </w:pPr>
            <w:r w:rsidRPr="00111FE7">
              <w:rPr>
                <w:rFonts w:asciiTheme="majorBidi" w:hAnsiTheme="majorBidi" w:cstheme="majorBidi"/>
                <w:sz w:val="28"/>
                <w:szCs w:val="28"/>
              </w:rPr>
              <w:t>82,881,224</w:t>
            </w:r>
          </w:p>
        </w:tc>
        <w:tc>
          <w:tcPr>
            <w:tcW w:w="1570" w:type="dxa"/>
            <w:shd w:val="clear" w:color="auto" w:fill="auto"/>
            <w:vAlign w:val="bottom"/>
          </w:tcPr>
          <w:p w14:paraId="044DA7FD" w14:textId="15DC6FE3" w:rsidR="00C3105C" w:rsidRPr="00111FE7" w:rsidRDefault="00C3105C" w:rsidP="00C3105C">
            <w:pPr>
              <w:pBdr>
                <w:bottom w:val="double" w:sz="4" w:space="1" w:color="auto"/>
              </w:pBdr>
              <w:tabs>
                <w:tab w:val="decimal" w:pos="1250"/>
              </w:tabs>
              <w:jc w:val="left"/>
              <w:rPr>
                <w:rFonts w:asciiTheme="majorBidi" w:hAnsiTheme="majorBidi" w:cstheme="majorBidi"/>
                <w:sz w:val="28"/>
                <w:szCs w:val="28"/>
              </w:rPr>
            </w:pPr>
            <w:r w:rsidRPr="00C3105C">
              <w:rPr>
                <w:rFonts w:asciiTheme="majorBidi" w:hAnsiTheme="majorBidi" w:cstheme="majorBidi"/>
                <w:sz w:val="28"/>
                <w:szCs w:val="28"/>
              </w:rPr>
              <w:t>50,184,142</w:t>
            </w:r>
          </w:p>
        </w:tc>
        <w:tc>
          <w:tcPr>
            <w:tcW w:w="1484" w:type="dxa"/>
            <w:shd w:val="clear" w:color="auto" w:fill="auto"/>
            <w:noWrap/>
            <w:vAlign w:val="bottom"/>
          </w:tcPr>
          <w:p w14:paraId="3232532D" w14:textId="53F0159B" w:rsidR="00C3105C" w:rsidRPr="00111FE7" w:rsidRDefault="00C3105C" w:rsidP="00C3105C">
            <w:pPr>
              <w:pBdr>
                <w:bottom w:val="double" w:sz="4" w:space="1" w:color="auto"/>
              </w:pBdr>
              <w:tabs>
                <w:tab w:val="decimal" w:pos="1250"/>
              </w:tabs>
              <w:rPr>
                <w:rFonts w:asciiTheme="majorBidi" w:hAnsiTheme="majorBidi" w:cstheme="majorBidi"/>
                <w:sz w:val="28"/>
                <w:szCs w:val="28"/>
              </w:rPr>
            </w:pPr>
            <w:r w:rsidRPr="00111FE7">
              <w:rPr>
                <w:rFonts w:asciiTheme="majorBidi" w:hAnsiTheme="majorBidi" w:cstheme="majorBidi"/>
                <w:sz w:val="28"/>
                <w:szCs w:val="28"/>
              </w:rPr>
              <w:t>82,881,224</w:t>
            </w:r>
          </w:p>
        </w:tc>
      </w:tr>
    </w:tbl>
    <w:p w14:paraId="4520E3EE" w14:textId="77777777" w:rsidR="00CB5673" w:rsidRPr="00111FE7" w:rsidRDefault="00CB5673">
      <w:pPr>
        <w:rPr>
          <w:rFonts w:asciiTheme="majorBidi" w:hAnsiTheme="majorBidi" w:cstheme="majorBidi"/>
          <w:b/>
          <w:bCs/>
          <w:sz w:val="28"/>
          <w:szCs w:val="28"/>
        </w:rPr>
      </w:pPr>
      <w:r w:rsidRPr="00111FE7">
        <w:rPr>
          <w:rFonts w:asciiTheme="majorBidi" w:hAnsiTheme="majorBidi" w:cstheme="majorBidi"/>
          <w:b/>
          <w:bCs/>
          <w:sz w:val="28"/>
          <w:szCs w:val="28"/>
        </w:rPr>
        <w:br w:type="page"/>
      </w:r>
    </w:p>
    <w:p w14:paraId="19D4E8DF" w14:textId="77777777" w:rsidR="00CE30AB" w:rsidRPr="00111FE7" w:rsidRDefault="00CE30AB" w:rsidP="00A5348C">
      <w:pPr>
        <w:pStyle w:val="ListParagraph"/>
        <w:numPr>
          <w:ilvl w:val="0"/>
          <w:numId w:val="13"/>
        </w:numPr>
        <w:tabs>
          <w:tab w:val="clear" w:pos="562"/>
        </w:tabs>
        <w:spacing w:before="240"/>
        <w:ind w:left="567" w:hanging="567"/>
        <w:contextualSpacing w:val="0"/>
        <w:jc w:val="both"/>
        <w:rPr>
          <w:rFonts w:asciiTheme="majorBidi" w:hAnsiTheme="majorBidi" w:cstheme="majorBidi"/>
          <w:b/>
          <w:bCs/>
          <w:sz w:val="28"/>
          <w:szCs w:val="28"/>
        </w:rPr>
      </w:pPr>
      <w:r w:rsidRPr="00111FE7">
        <w:rPr>
          <w:rFonts w:asciiTheme="majorBidi" w:hAnsiTheme="majorBidi" w:cstheme="majorBidi"/>
          <w:b/>
          <w:bCs/>
          <w:sz w:val="28"/>
          <w:szCs w:val="28"/>
        </w:rPr>
        <w:lastRenderedPageBreak/>
        <w:t>MATERIALS FROM THE DECOMMISSIONING POWER PLANT - NET</w:t>
      </w:r>
    </w:p>
    <w:p w14:paraId="17F66A76" w14:textId="2A43C4C7" w:rsidR="00CE30AB" w:rsidRPr="00111FE7" w:rsidRDefault="00DF16AC" w:rsidP="00D30833">
      <w:pPr>
        <w:spacing w:before="60"/>
        <w:ind w:left="533"/>
        <w:jc w:val="left"/>
        <w:rPr>
          <w:rFonts w:asciiTheme="majorBidi" w:eastAsia="Cordia New" w:hAnsiTheme="majorBidi" w:cstheme="majorBidi"/>
          <w:sz w:val="28"/>
          <w:szCs w:val="28"/>
          <w:lang w:eastAsia="th-TH"/>
        </w:rPr>
      </w:pPr>
      <w:bookmarkStart w:id="130" w:name="_MON_1504333060"/>
      <w:bookmarkStart w:id="131" w:name="_MON_1504333070"/>
      <w:bookmarkStart w:id="132" w:name="_MON_1504333077"/>
      <w:bookmarkStart w:id="133" w:name="_MON_1504333032"/>
      <w:bookmarkEnd w:id="130"/>
      <w:bookmarkEnd w:id="131"/>
      <w:bookmarkEnd w:id="132"/>
      <w:bookmarkEnd w:id="133"/>
      <w:r w:rsidRPr="00DF16AC">
        <w:rPr>
          <w:rFonts w:asciiTheme="majorBidi" w:eastAsia="Cordia New" w:hAnsiTheme="majorBidi" w:cstheme="majorBidi"/>
          <w:sz w:val="28"/>
          <w:szCs w:val="28"/>
          <w:lang w:eastAsia="th-TH"/>
        </w:rPr>
        <w:t>Materials from the decommissioning power plant as at December 31, consisted of:</w:t>
      </w:r>
    </w:p>
    <w:tbl>
      <w:tblPr>
        <w:tblW w:w="8279" w:type="dxa"/>
        <w:tblInd w:w="567" w:type="dxa"/>
        <w:tblLayout w:type="fixed"/>
        <w:tblCellMar>
          <w:left w:w="57" w:type="dxa"/>
          <w:right w:w="57" w:type="dxa"/>
        </w:tblCellMar>
        <w:tblLook w:val="04A0" w:firstRow="1" w:lastRow="0" w:firstColumn="1" w:lastColumn="0" w:noHBand="0" w:noVBand="1"/>
      </w:tblPr>
      <w:tblGrid>
        <w:gridCol w:w="3354"/>
        <w:gridCol w:w="1231"/>
        <w:gridCol w:w="1231"/>
        <w:gridCol w:w="1231"/>
        <w:gridCol w:w="1232"/>
      </w:tblGrid>
      <w:tr w:rsidR="00D30833" w:rsidRPr="00111FE7" w14:paraId="2888D575" w14:textId="77777777" w:rsidTr="00D92D27">
        <w:trPr>
          <w:trHeight w:val="369"/>
        </w:trPr>
        <w:tc>
          <w:tcPr>
            <w:tcW w:w="3354" w:type="dxa"/>
            <w:noWrap/>
            <w:vAlign w:val="bottom"/>
            <w:hideMark/>
          </w:tcPr>
          <w:p w14:paraId="7926DC4D" w14:textId="77777777" w:rsidR="00D30833" w:rsidRPr="00111FE7" w:rsidRDefault="00D30833" w:rsidP="00CE30AB">
            <w:pPr>
              <w:rPr>
                <w:rFonts w:asciiTheme="majorBidi" w:hAnsiTheme="majorBidi" w:cstheme="majorBidi"/>
                <w:sz w:val="28"/>
                <w:szCs w:val="28"/>
              </w:rPr>
            </w:pPr>
          </w:p>
        </w:tc>
        <w:tc>
          <w:tcPr>
            <w:tcW w:w="4925" w:type="dxa"/>
            <w:gridSpan w:val="4"/>
            <w:noWrap/>
            <w:vAlign w:val="bottom"/>
          </w:tcPr>
          <w:p w14:paraId="0C6562B8" w14:textId="3B9FEB02" w:rsidR="00D30833" w:rsidRPr="00111FE7" w:rsidRDefault="00D30833" w:rsidP="00CE30AB">
            <w:pPr>
              <w:pBdr>
                <w:bottom w:val="single" w:sz="4" w:space="0" w:color="auto"/>
              </w:pBdr>
              <w:jc w:val="center"/>
              <w:rPr>
                <w:rFonts w:asciiTheme="majorBidi" w:hAnsiTheme="majorBidi" w:cstheme="majorBidi"/>
                <w:sz w:val="28"/>
                <w:szCs w:val="28"/>
              </w:rPr>
            </w:pPr>
            <w:r w:rsidRPr="00111FE7">
              <w:rPr>
                <w:rFonts w:asciiTheme="majorBidi" w:hAnsiTheme="majorBidi" w:cstheme="majorBidi"/>
                <w:color w:val="000000"/>
                <w:sz w:val="28"/>
                <w:szCs w:val="28"/>
              </w:rPr>
              <w:t>Unit: Baht</w:t>
            </w:r>
          </w:p>
        </w:tc>
      </w:tr>
      <w:tr w:rsidR="00D30833" w:rsidRPr="00111FE7" w14:paraId="3E3B8924" w14:textId="77777777" w:rsidTr="00D92D27">
        <w:trPr>
          <w:trHeight w:val="369"/>
        </w:trPr>
        <w:tc>
          <w:tcPr>
            <w:tcW w:w="3354" w:type="dxa"/>
            <w:noWrap/>
            <w:vAlign w:val="bottom"/>
          </w:tcPr>
          <w:p w14:paraId="48E9CED9" w14:textId="77777777" w:rsidR="00D30833" w:rsidRPr="00111FE7" w:rsidRDefault="00D30833" w:rsidP="00D30833">
            <w:pPr>
              <w:rPr>
                <w:rFonts w:asciiTheme="majorBidi" w:hAnsiTheme="majorBidi" w:cstheme="majorBidi"/>
                <w:sz w:val="28"/>
                <w:szCs w:val="28"/>
              </w:rPr>
            </w:pPr>
          </w:p>
        </w:tc>
        <w:tc>
          <w:tcPr>
            <w:tcW w:w="2462" w:type="dxa"/>
            <w:gridSpan w:val="2"/>
            <w:noWrap/>
            <w:vAlign w:val="bottom"/>
          </w:tcPr>
          <w:p w14:paraId="4CB13951" w14:textId="2351F753" w:rsidR="00D30833" w:rsidRPr="00111FE7" w:rsidRDefault="00D30833" w:rsidP="00D30833">
            <w:pPr>
              <w:pBdr>
                <w:bottom w:val="single" w:sz="4" w:space="0" w:color="auto"/>
              </w:pBdr>
              <w:jc w:val="center"/>
              <w:rPr>
                <w:rFonts w:asciiTheme="majorBidi" w:hAnsiTheme="majorBidi" w:cstheme="majorBidi"/>
                <w:sz w:val="28"/>
                <w:szCs w:val="28"/>
              </w:rPr>
            </w:pPr>
            <w:r w:rsidRPr="00111FE7">
              <w:rPr>
                <w:rFonts w:asciiTheme="majorBidi" w:hAnsiTheme="majorBidi" w:cstheme="majorBidi"/>
                <w:sz w:val="28"/>
                <w:szCs w:val="28"/>
              </w:rPr>
              <w:t>Consolidated financial statements</w:t>
            </w:r>
          </w:p>
        </w:tc>
        <w:tc>
          <w:tcPr>
            <w:tcW w:w="2463" w:type="dxa"/>
            <w:gridSpan w:val="2"/>
            <w:noWrap/>
            <w:vAlign w:val="bottom"/>
          </w:tcPr>
          <w:p w14:paraId="45F0B423" w14:textId="035F6882" w:rsidR="00D30833" w:rsidRPr="00111FE7" w:rsidRDefault="00D30833" w:rsidP="00D30833">
            <w:pPr>
              <w:pBdr>
                <w:bottom w:val="single" w:sz="4" w:space="0" w:color="auto"/>
              </w:pBdr>
              <w:jc w:val="center"/>
              <w:rPr>
                <w:rFonts w:asciiTheme="majorBidi" w:hAnsiTheme="majorBidi" w:cstheme="majorBidi"/>
                <w:sz w:val="28"/>
                <w:szCs w:val="28"/>
              </w:rPr>
            </w:pPr>
            <w:r w:rsidRPr="00111FE7">
              <w:rPr>
                <w:rFonts w:asciiTheme="majorBidi" w:hAnsiTheme="majorBidi" w:cstheme="majorBidi"/>
                <w:sz w:val="28"/>
                <w:szCs w:val="28"/>
              </w:rPr>
              <w:t xml:space="preserve">Separate </w:t>
            </w:r>
            <w:r w:rsidR="00D92D27">
              <w:rPr>
                <w:rFonts w:asciiTheme="majorBidi" w:hAnsiTheme="majorBidi" w:cstheme="majorBidi"/>
                <w:sz w:val="28"/>
                <w:szCs w:val="28"/>
              </w:rPr>
              <w:br/>
            </w:r>
            <w:r w:rsidRPr="00111FE7">
              <w:rPr>
                <w:rFonts w:asciiTheme="majorBidi" w:hAnsiTheme="majorBidi" w:cstheme="majorBidi"/>
                <w:sz w:val="28"/>
                <w:szCs w:val="28"/>
              </w:rPr>
              <w:t>financial statements</w:t>
            </w:r>
          </w:p>
        </w:tc>
      </w:tr>
      <w:tr w:rsidR="001621B6" w:rsidRPr="00111FE7" w14:paraId="035279AD" w14:textId="77777777" w:rsidTr="00D92D27">
        <w:trPr>
          <w:trHeight w:val="369"/>
        </w:trPr>
        <w:tc>
          <w:tcPr>
            <w:tcW w:w="3354" w:type="dxa"/>
            <w:noWrap/>
            <w:vAlign w:val="bottom"/>
            <w:hideMark/>
          </w:tcPr>
          <w:p w14:paraId="2471AE37" w14:textId="77777777" w:rsidR="001621B6" w:rsidRPr="00111FE7" w:rsidRDefault="001621B6" w:rsidP="001621B6">
            <w:pPr>
              <w:rPr>
                <w:rFonts w:asciiTheme="majorBidi" w:hAnsiTheme="majorBidi" w:cstheme="majorBidi"/>
                <w:sz w:val="28"/>
                <w:szCs w:val="28"/>
              </w:rPr>
            </w:pPr>
          </w:p>
        </w:tc>
        <w:tc>
          <w:tcPr>
            <w:tcW w:w="1231" w:type="dxa"/>
            <w:shd w:val="clear" w:color="auto" w:fill="auto"/>
            <w:noWrap/>
            <w:vAlign w:val="bottom"/>
          </w:tcPr>
          <w:p w14:paraId="38353D1C" w14:textId="58A4B149" w:rsidR="001621B6" w:rsidRPr="00111FE7" w:rsidRDefault="00DF16AC" w:rsidP="001621B6">
            <w:pPr>
              <w:pBdr>
                <w:bottom w:val="single" w:sz="4" w:space="1" w:color="auto"/>
              </w:pBdr>
              <w:jc w:val="center"/>
              <w:rPr>
                <w:rFonts w:asciiTheme="majorBidi" w:hAnsiTheme="majorBidi" w:cstheme="majorBidi"/>
                <w:spacing w:val="-4"/>
                <w:sz w:val="28"/>
                <w:szCs w:val="28"/>
              </w:rPr>
            </w:pPr>
            <w:r>
              <w:rPr>
                <w:rFonts w:asciiTheme="majorBidi" w:hAnsiTheme="majorBidi" w:cstheme="majorBidi"/>
                <w:spacing w:val="-4"/>
                <w:sz w:val="28"/>
                <w:szCs w:val="28"/>
              </w:rPr>
              <w:t>2021</w:t>
            </w:r>
          </w:p>
        </w:tc>
        <w:tc>
          <w:tcPr>
            <w:tcW w:w="1231" w:type="dxa"/>
            <w:noWrap/>
            <w:vAlign w:val="bottom"/>
          </w:tcPr>
          <w:p w14:paraId="6D763FCC" w14:textId="41322179" w:rsidR="001621B6" w:rsidRPr="00111FE7" w:rsidRDefault="00DF16AC" w:rsidP="001621B6">
            <w:pPr>
              <w:pBdr>
                <w:bottom w:val="single" w:sz="4" w:space="1" w:color="auto"/>
              </w:pBdr>
              <w:jc w:val="center"/>
              <w:rPr>
                <w:rFonts w:asciiTheme="majorBidi" w:hAnsiTheme="majorBidi" w:cstheme="majorBidi"/>
                <w:spacing w:val="-6"/>
                <w:sz w:val="28"/>
                <w:szCs w:val="28"/>
              </w:rPr>
            </w:pPr>
            <w:r>
              <w:rPr>
                <w:rFonts w:asciiTheme="majorBidi" w:hAnsiTheme="majorBidi" w:cstheme="majorBidi"/>
                <w:spacing w:val="-6"/>
                <w:sz w:val="28"/>
                <w:szCs w:val="28"/>
              </w:rPr>
              <w:t>2020</w:t>
            </w:r>
          </w:p>
        </w:tc>
        <w:tc>
          <w:tcPr>
            <w:tcW w:w="1231" w:type="dxa"/>
            <w:noWrap/>
            <w:vAlign w:val="bottom"/>
          </w:tcPr>
          <w:p w14:paraId="6C7A7323" w14:textId="3B3B04A3" w:rsidR="001621B6" w:rsidRPr="00111FE7" w:rsidRDefault="00DF16AC" w:rsidP="001621B6">
            <w:pPr>
              <w:pBdr>
                <w:bottom w:val="single" w:sz="4" w:space="1" w:color="auto"/>
              </w:pBdr>
              <w:jc w:val="center"/>
              <w:rPr>
                <w:rFonts w:asciiTheme="majorBidi" w:hAnsiTheme="majorBidi" w:cstheme="majorBidi"/>
                <w:spacing w:val="-4"/>
                <w:sz w:val="28"/>
                <w:szCs w:val="28"/>
              </w:rPr>
            </w:pPr>
            <w:r>
              <w:rPr>
                <w:rFonts w:asciiTheme="majorBidi" w:hAnsiTheme="majorBidi" w:cstheme="majorBidi"/>
                <w:spacing w:val="-4"/>
                <w:sz w:val="28"/>
                <w:szCs w:val="28"/>
              </w:rPr>
              <w:t>2021</w:t>
            </w:r>
          </w:p>
        </w:tc>
        <w:tc>
          <w:tcPr>
            <w:tcW w:w="1232" w:type="dxa"/>
            <w:noWrap/>
            <w:vAlign w:val="bottom"/>
          </w:tcPr>
          <w:p w14:paraId="309FF3A3" w14:textId="622DA759" w:rsidR="001621B6" w:rsidRPr="00111FE7" w:rsidRDefault="00DF16AC" w:rsidP="001621B6">
            <w:pPr>
              <w:pBdr>
                <w:bottom w:val="single" w:sz="4" w:space="1" w:color="auto"/>
              </w:pBdr>
              <w:jc w:val="center"/>
              <w:rPr>
                <w:rFonts w:asciiTheme="majorBidi" w:hAnsiTheme="majorBidi" w:cstheme="majorBidi"/>
                <w:spacing w:val="-6"/>
                <w:sz w:val="28"/>
                <w:szCs w:val="28"/>
              </w:rPr>
            </w:pPr>
            <w:r>
              <w:rPr>
                <w:rFonts w:asciiTheme="majorBidi" w:hAnsiTheme="majorBidi" w:cstheme="majorBidi"/>
                <w:spacing w:val="-6"/>
                <w:sz w:val="28"/>
                <w:szCs w:val="28"/>
              </w:rPr>
              <w:t>2020</w:t>
            </w:r>
          </w:p>
        </w:tc>
      </w:tr>
      <w:tr w:rsidR="004F12B7" w:rsidRPr="00111FE7" w14:paraId="14130208" w14:textId="77777777" w:rsidTr="00D92D27">
        <w:trPr>
          <w:trHeight w:val="369"/>
        </w:trPr>
        <w:tc>
          <w:tcPr>
            <w:tcW w:w="3354" w:type="dxa"/>
            <w:noWrap/>
            <w:vAlign w:val="bottom"/>
            <w:hideMark/>
          </w:tcPr>
          <w:p w14:paraId="0E12A3F0" w14:textId="77777777" w:rsidR="004F12B7" w:rsidRPr="00111FE7" w:rsidRDefault="004F12B7" w:rsidP="004F12B7">
            <w:pPr>
              <w:jc w:val="left"/>
              <w:rPr>
                <w:rFonts w:asciiTheme="majorBidi" w:hAnsiTheme="majorBidi" w:cstheme="majorBidi"/>
                <w:sz w:val="28"/>
                <w:szCs w:val="28"/>
              </w:rPr>
            </w:pPr>
            <w:r w:rsidRPr="00111FE7">
              <w:rPr>
                <w:rFonts w:asciiTheme="majorBidi" w:hAnsiTheme="majorBidi" w:cstheme="majorBidi"/>
                <w:sz w:val="28"/>
                <w:szCs w:val="28"/>
              </w:rPr>
              <w:t xml:space="preserve">Cost of materials from the  </w:t>
            </w:r>
          </w:p>
          <w:p w14:paraId="7C27E99B" w14:textId="77777777" w:rsidR="004F12B7" w:rsidRPr="00111FE7" w:rsidRDefault="004F12B7" w:rsidP="004F12B7">
            <w:pPr>
              <w:jc w:val="left"/>
              <w:rPr>
                <w:rFonts w:asciiTheme="majorBidi" w:hAnsiTheme="majorBidi" w:cstheme="majorBidi"/>
                <w:sz w:val="28"/>
                <w:szCs w:val="28"/>
              </w:rPr>
            </w:pPr>
            <w:r w:rsidRPr="00111FE7">
              <w:rPr>
                <w:rFonts w:asciiTheme="majorBidi" w:hAnsiTheme="majorBidi" w:cstheme="majorBidi"/>
                <w:sz w:val="28"/>
                <w:szCs w:val="28"/>
              </w:rPr>
              <w:t xml:space="preserve">   decommissioning power plant</w:t>
            </w:r>
          </w:p>
        </w:tc>
        <w:tc>
          <w:tcPr>
            <w:tcW w:w="1231" w:type="dxa"/>
            <w:shd w:val="clear" w:color="auto" w:fill="auto"/>
            <w:noWrap/>
            <w:vAlign w:val="bottom"/>
          </w:tcPr>
          <w:p w14:paraId="2239D1BA" w14:textId="2B0C10BC" w:rsidR="004F12B7" w:rsidRPr="00111FE7" w:rsidRDefault="004F12B7" w:rsidP="00D92D27">
            <w:pPr>
              <w:tabs>
                <w:tab w:val="decimal" w:pos="1117"/>
              </w:tabs>
              <w:jc w:val="both"/>
              <w:rPr>
                <w:rFonts w:asciiTheme="majorBidi" w:hAnsiTheme="majorBidi" w:cstheme="majorBidi"/>
                <w:sz w:val="28"/>
                <w:szCs w:val="28"/>
              </w:rPr>
            </w:pPr>
            <w:r>
              <w:rPr>
                <w:rFonts w:asciiTheme="majorBidi" w:hAnsiTheme="majorBidi" w:cstheme="majorBidi"/>
                <w:sz w:val="28"/>
                <w:szCs w:val="28"/>
              </w:rPr>
              <w:t>378,479,959</w:t>
            </w:r>
          </w:p>
        </w:tc>
        <w:tc>
          <w:tcPr>
            <w:tcW w:w="1231" w:type="dxa"/>
            <w:shd w:val="clear" w:color="auto" w:fill="auto"/>
            <w:noWrap/>
            <w:vAlign w:val="bottom"/>
            <w:hideMark/>
          </w:tcPr>
          <w:p w14:paraId="1F2F8E23" w14:textId="06A71640" w:rsidR="004F12B7" w:rsidRPr="00111FE7" w:rsidRDefault="004F12B7" w:rsidP="00D92D27">
            <w:pPr>
              <w:tabs>
                <w:tab w:val="decimal" w:pos="1117"/>
              </w:tabs>
              <w:jc w:val="left"/>
              <w:rPr>
                <w:rFonts w:asciiTheme="majorBidi" w:hAnsiTheme="majorBidi" w:cstheme="majorBidi"/>
                <w:sz w:val="28"/>
                <w:szCs w:val="28"/>
              </w:rPr>
            </w:pPr>
            <w:r w:rsidRPr="00111FE7">
              <w:rPr>
                <w:rFonts w:asciiTheme="majorBidi" w:hAnsiTheme="majorBidi" w:cstheme="majorBidi"/>
                <w:sz w:val="28"/>
                <w:szCs w:val="28"/>
              </w:rPr>
              <w:t>378,479,959</w:t>
            </w:r>
          </w:p>
        </w:tc>
        <w:tc>
          <w:tcPr>
            <w:tcW w:w="1231" w:type="dxa"/>
            <w:shd w:val="clear" w:color="auto" w:fill="auto"/>
            <w:noWrap/>
            <w:vAlign w:val="bottom"/>
          </w:tcPr>
          <w:p w14:paraId="7E6C85B7" w14:textId="4DC56256" w:rsidR="004F12B7" w:rsidRPr="00111FE7" w:rsidRDefault="004F12B7" w:rsidP="00D92D27">
            <w:pPr>
              <w:tabs>
                <w:tab w:val="decimal" w:pos="1117"/>
              </w:tabs>
              <w:jc w:val="left"/>
              <w:rPr>
                <w:rFonts w:asciiTheme="majorBidi" w:hAnsiTheme="majorBidi" w:cstheme="majorBidi"/>
                <w:sz w:val="28"/>
                <w:szCs w:val="28"/>
              </w:rPr>
            </w:pPr>
            <w:r w:rsidRPr="00111FE7">
              <w:rPr>
                <w:rFonts w:asciiTheme="majorBidi" w:hAnsiTheme="majorBidi" w:cstheme="majorBidi"/>
                <w:sz w:val="28"/>
                <w:szCs w:val="28"/>
              </w:rPr>
              <w:t xml:space="preserve">-  </w:t>
            </w:r>
          </w:p>
        </w:tc>
        <w:tc>
          <w:tcPr>
            <w:tcW w:w="1232" w:type="dxa"/>
            <w:shd w:val="clear" w:color="auto" w:fill="auto"/>
            <w:noWrap/>
            <w:vAlign w:val="bottom"/>
            <w:hideMark/>
          </w:tcPr>
          <w:p w14:paraId="2452B5BE" w14:textId="77777777" w:rsidR="004F12B7" w:rsidRPr="00111FE7" w:rsidRDefault="004F12B7" w:rsidP="00D92D27">
            <w:pPr>
              <w:tabs>
                <w:tab w:val="decimal" w:pos="1117"/>
              </w:tabs>
              <w:jc w:val="left"/>
              <w:rPr>
                <w:rFonts w:asciiTheme="majorBidi" w:hAnsiTheme="majorBidi" w:cstheme="majorBidi"/>
                <w:sz w:val="28"/>
                <w:szCs w:val="28"/>
              </w:rPr>
            </w:pPr>
            <w:r w:rsidRPr="00111FE7">
              <w:rPr>
                <w:rFonts w:asciiTheme="majorBidi" w:hAnsiTheme="majorBidi" w:cstheme="majorBidi"/>
                <w:sz w:val="28"/>
                <w:szCs w:val="28"/>
              </w:rPr>
              <w:t xml:space="preserve">-  </w:t>
            </w:r>
          </w:p>
        </w:tc>
      </w:tr>
      <w:tr w:rsidR="0069271C" w:rsidRPr="00111FE7" w14:paraId="6D8F3DD5" w14:textId="77777777" w:rsidTr="00D92D27">
        <w:trPr>
          <w:trHeight w:val="369"/>
        </w:trPr>
        <w:tc>
          <w:tcPr>
            <w:tcW w:w="3354" w:type="dxa"/>
            <w:noWrap/>
            <w:vAlign w:val="bottom"/>
            <w:hideMark/>
          </w:tcPr>
          <w:p w14:paraId="3841B5BD" w14:textId="66F2ECE7" w:rsidR="0069271C" w:rsidRPr="00111FE7" w:rsidRDefault="0069271C" w:rsidP="0069271C">
            <w:pPr>
              <w:jc w:val="left"/>
              <w:rPr>
                <w:rFonts w:asciiTheme="majorBidi" w:hAnsiTheme="majorBidi" w:cstheme="majorBidi"/>
                <w:spacing w:val="-4"/>
                <w:sz w:val="28"/>
                <w:szCs w:val="28"/>
              </w:rPr>
            </w:pPr>
            <w:r w:rsidRPr="003671ED">
              <w:rPr>
                <w:rFonts w:asciiTheme="majorBidi" w:hAnsiTheme="majorBidi" w:cstheme="majorBidi"/>
                <w:spacing w:val="-4"/>
                <w:sz w:val="28"/>
                <w:szCs w:val="28"/>
                <w:u w:val="single"/>
              </w:rPr>
              <w:t>Less</w:t>
            </w:r>
            <w:r w:rsidRPr="00111FE7">
              <w:rPr>
                <w:rFonts w:asciiTheme="majorBidi" w:hAnsiTheme="majorBidi" w:cstheme="majorBidi"/>
                <w:spacing w:val="-4"/>
                <w:sz w:val="28"/>
                <w:szCs w:val="28"/>
              </w:rPr>
              <w:t xml:space="preserve"> </w:t>
            </w:r>
            <w:r>
              <w:rPr>
                <w:rFonts w:asciiTheme="majorBidi" w:hAnsiTheme="majorBidi" w:cstheme="majorBidi"/>
                <w:spacing w:val="-4"/>
                <w:sz w:val="28"/>
                <w:szCs w:val="28"/>
              </w:rPr>
              <w:t>C</w:t>
            </w:r>
            <w:r w:rsidRPr="00111FE7">
              <w:rPr>
                <w:rFonts w:asciiTheme="majorBidi" w:hAnsiTheme="majorBidi" w:cstheme="majorBidi"/>
                <w:spacing w:val="-4"/>
                <w:sz w:val="28"/>
                <w:szCs w:val="28"/>
              </w:rPr>
              <w:t xml:space="preserve">ost of materials from decommissioning </w:t>
            </w:r>
          </w:p>
          <w:p w14:paraId="4BE5DC6A" w14:textId="77777777" w:rsidR="0069271C" w:rsidRPr="00111FE7" w:rsidRDefault="0069271C" w:rsidP="0069271C">
            <w:pPr>
              <w:jc w:val="left"/>
              <w:rPr>
                <w:rFonts w:asciiTheme="majorBidi" w:hAnsiTheme="majorBidi" w:cstheme="majorBidi"/>
                <w:spacing w:val="-4"/>
                <w:sz w:val="28"/>
                <w:szCs w:val="28"/>
              </w:rPr>
            </w:pPr>
            <w:r w:rsidRPr="00111FE7">
              <w:rPr>
                <w:rFonts w:asciiTheme="majorBidi" w:hAnsiTheme="majorBidi" w:cstheme="majorBidi"/>
                <w:spacing w:val="-4"/>
                <w:sz w:val="28"/>
                <w:szCs w:val="28"/>
              </w:rPr>
              <w:t xml:space="preserve">            transferred to cost of sales</w:t>
            </w:r>
          </w:p>
        </w:tc>
        <w:tc>
          <w:tcPr>
            <w:tcW w:w="1231" w:type="dxa"/>
            <w:shd w:val="clear" w:color="auto" w:fill="auto"/>
            <w:noWrap/>
            <w:vAlign w:val="bottom"/>
          </w:tcPr>
          <w:p w14:paraId="4C45B6A8" w14:textId="7FA3AA08" w:rsidR="0069271C" w:rsidRPr="00111FE7" w:rsidRDefault="0069271C" w:rsidP="00D92D27">
            <w:pPr>
              <w:tabs>
                <w:tab w:val="decimal" w:pos="1117"/>
              </w:tabs>
              <w:jc w:val="both"/>
              <w:rPr>
                <w:rFonts w:asciiTheme="majorBidi" w:hAnsiTheme="majorBidi" w:cstheme="majorBidi"/>
                <w:sz w:val="28"/>
                <w:szCs w:val="28"/>
              </w:rPr>
            </w:pPr>
            <w:r>
              <w:rPr>
                <w:rFonts w:asciiTheme="majorBidi" w:hAnsiTheme="majorBidi" w:cstheme="majorBidi"/>
                <w:sz w:val="28"/>
                <w:szCs w:val="28"/>
              </w:rPr>
              <w:t>(330,324,074</w:t>
            </w:r>
            <w:r w:rsidRPr="00AD71C3">
              <w:rPr>
                <w:rFonts w:asciiTheme="majorBidi" w:hAnsiTheme="majorBidi" w:cstheme="majorBidi"/>
                <w:sz w:val="28"/>
                <w:szCs w:val="28"/>
              </w:rPr>
              <w:t>)</w:t>
            </w:r>
          </w:p>
        </w:tc>
        <w:tc>
          <w:tcPr>
            <w:tcW w:w="1231" w:type="dxa"/>
            <w:shd w:val="clear" w:color="auto" w:fill="auto"/>
            <w:noWrap/>
            <w:vAlign w:val="bottom"/>
            <w:hideMark/>
          </w:tcPr>
          <w:p w14:paraId="297D374E" w14:textId="6A67319A" w:rsidR="0069271C" w:rsidRPr="00111FE7" w:rsidRDefault="0069271C" w:rsidP="00D92D27">
            <w:pPr>
              <w:tabs>
                <w:tab w:val="decimal" w:pos="1117"/>
              </w:tabs>
              <w:jc w:val="left"/>
              <w:rPr>
                <w:rFonts w:asciiTheme="majorBidi" w:hAnsiTheme="majorBidi" w:cstheme="majorBidi"/>
                <w:sz w:val="28"/>
                <w:szCs w:val="28"/>
              </w:rPr>
            </w:pPr>
            <w:r w:rsidRPr="00111FE7">
              <w:rPr>
                <w:rFonts w:asciiTheme="majorBidi" w:hAnsiTheme="majorBidi" w:cstheme="majorBidi"/>
                <w:sz w:val="28"/>
                <w:szCs w:val="28"/>
              </w:rPr>
              <w:t>(330,324,074)</w:t>
            </w:r>
          </w:p>
        </w:tc>
        <w:tc>
          <w:tcPr>
            <w:tcW w:w="1231" w:type="dxa"/>
            <w:shd w:val="clear" w:color="auto" w:fill="auto"/>
            <w:noWrap/>
            <w:vAlign w:val="bottom"/>
          </w:tcPr>
          <w:p w14:paraId="43BF70DF" w14:textId="285A5EF3" w:rsidR="0069271C" w:rsidRPr="00111FE7" w:rsidRDefault="0069271C" w:rsidP="00D92D27">
            <w:pPr>
              <w:tabs>
                <w:tab w:val="decimal" w:pos="1117"/>
              </w:tabs>
              <w:jc w:val="left"/>
              <w:rPr>
                <w:rFonts w:asciiTheme="majorBidi" w:hAnsiTheme="majorBidi" w:cstheme="majorBidi"/>
                <w:sz w:val="28"/>
                <w:szCs w:val="28"/>
              </w:rPr>
            </w:pPr>
            <w:r w:rsidRPr="00111FE7">
              <w:rPr>
                <w:rFonts w:asciiTheme="majorBidi" w:hAnsiTheme="majorBidi" w:cstheme="majorBidi"/>
                <w:sz w:val="28"/>
                <w:szCs w:val="28"/>
              </w:rPr>
              <w:t xml:space="preserve">-  </w:t>
            </w:r>
          </w:p>
        </w:tc>
        <w:tc>
          <w:tcPr>
            <w:tcW w:w="1232" w:type="dxa"/>
            <w:shd w:val="clear" w:color="auto" w:fill="auto"/>
            <w:noWrap/>
            <w:vAlign w:val="bottom"/>
            <w:hideMark/>
          </w:tcPr>
          <w:p w14:paraId="2259E412" w14:textId="77777777" w:rsidR="0069271C" w:rsidRPr="00111FE7" w:rsidRDefault="0069271C" w:rsidP="00D92D27">
            <w:pPr>
              <w:tabs>
                <w:tab w:val="decimal" w:pos="1117"/>
              </w:tabs>
              <w:jc w:val="left"/>
              <w:rPr>
                <w:rFonts w:asciiTheme="majorBidi" w:hAnsiTheme="majorBidi" w:cstheme="majorBidi"/>
                <w:sz w:val="28"/>
                <w:szCs w:val="28"/>
              </w:rPr>
            </w:pPr>
            <w:r w:rsidRPr="00111FE7">
              <w:rPr>
                <w:rFonts w:asciiTheme="majorBidi" w:hAnsiTheme="majorBidi" w:cstheme="majorBidi"/>
                <w:sz w:val="28"/>
                <w:szCs w:val="28"/>
              </w:rPr>
              <w:t xml:space="preserve">-  </w:t>
            </w:r>
          </w:p>
        </w:tc>
      </w:tr>
      <w:tr w:rsidR="0069271C" w:rsidRPr="00111FE7" w14:paraId="1DCA11E3" w14:textId="77777777" w:rsidTr="00D92D27">
        <w:trPr>
          <w:trHeight w:val="369"/>
        </w:trPr>
        <w:tc>
          <w:tcPr>
            <w:tcW w:w="3354" w:type="dxa"/>
            <w:noWrap/>
            <w:vAlign w:val="bottom"/>
            <w:hideMark/>
          </w:tcPr>
          <w:p w14:paraId="2B441688" w14:textId="4996194D" w:rsidR="0069271C" w:rsidRPr="00111FE7" w:rsidRDefault="0069271C" w:rsidP="0069271C">
            <w:pPr>
              <w:jc w:val="left"/>
              <w:rPr>
                <w:rFonts w:asciiTheme="majorBidi" w:hAnsiTheme="majorBidi" w:cstheme="majorBidi"/>
                <w:sz w:val="28"/>
                <w:szCs w:val="28"/>
              </w:rPr>
            </w:pPr>
            <w:r w:rsidRPr="003671ED">
              <w:rPr>
                <w:rFonts w:asciiTheme="majorBidi" w:hAnsiTheme="majorBidi" w:cstheme="majorBidi"/>
                <w:sz w:val="28"/>
                <w:szCs w:val="28"/>
                <w:u w:val="single"/>
              </w:rPr>
              <w:t>Less</w:t>
            </w:r>
            <w:r w:rsidRPr="00111FE7">
              <w:rPr>
                <w:rFonts w:asciiTheme="majorBidi" w:hAnsiTheme="majorBidi" w:cstheme="majorBidi"/>
                <w:sz w:val="28"/>
                <w:szCs w:val="28"/>
              </w:rPr>
              <w:t xml:space="preserve"> </w:t>
            </w:r>
            <w:r>
              <w:rPr>
                <w:rFonts w:asciiTheme="majorBidi" w:hAnsiTheme="majorBidi" w:cstheme="majorBidi"/>
                <w:sz w:val="28"/>
                <w:szCs w:val="28"/>
              </w:rPr>
              <w:t>A</w:t>
            </w:r>
            <w:r w:rsidRPr="00111FE7">
              <w:rPr>
                <w:rFonts w:asciiTheme="majorBidi" w:hAnsiTheme="majorBidi" w:cstheme="majorBidi"/>
                <w:sz w:val="28"/>
                <w:szCs w:val="28"/>
              </w:rPr>
              <w:t>llowance for devaluations</w:t>
            </w:r>
          </w:p>
        </w:tc>
        <w:tc>
          <w:tcPr>
            <w:tcW w:w="1231" w:type="dxa"/>
            <w:shd w:val="clear" w:color="auto" w:fill="auto"/>
            <w:noWrap/>
            <w:vAlign w:val="bottom"/>
          </w:tcPr>
          <w:p w14:paraId="6E212683" w14:textId="6B4436B5" w:rsidR="0069271C" w:rsidRPr="00111FE7" w:rsidRDefault="0069271C" w:rsidP="00D92D27">
            <w:pPr>
              <w:pBdr>
                <w:bottom w:val="single" w:sz="4" w:space="1" w:color="auto"/>
              </w:pBdr>
              <w:tabs>
                <w:tab w:val="decimal" w:pos="1117"/>
              </w:tabs>
              <w:jc w:val="both"/>
              <w:rPr>
                <w:rFonts w:asciiTheme="majorBidi" w:hAnsiTheme="majorBidi" w:cstheme="majorBidi"/>
                <w:sz w:val="28"/>
                <w:szCs w:val="28"/>
              </w:rPr>
            </w:pPr>
            <w:r w:rsidRPr="00AD71C3">
              <w:rPr>
                <w:rFonts w:asciiTheme="majorBidi" w:hAnsiTheme="majorBidi" w:cstheme="majorBidi"/>
                <w:sz w:val="28"/>
                <w:szCs w:val="28"/>
              </w:rPr>
              <w:t>(21,619,444)</w:t>
            </w:r>
          </w:p>
        </w:tc>
        <w:tc>
          <w:tcPr>
            <w:tcW w:w="1231" w:type="dxa"/>
            <w:shd w:val="clear" w:color="auto" w:fill="auto"/>
            <w:noWrap/>
            <w:vAlign w:val="bottom"/>
            <w:hideMark/>
          </w:tcPr>
          <w:p w14:paraId="08CF57E5" w14:textId="01E2A2BC" w:rsidR="0069271C" w:rsidRPr="00111FE7" w:rsidRDefault="0069271C" w:rsidP="00D92D27">
            <w:pPr>
              <w:pBdr>
                <w:bottom w:val="single" w:sz="4" w:space="1" w:color="auto"/>
              </w:pBdr>
              <w:tabs>
                <w:tab w:val="decimal" w:pos="1117"/>
              </w:tabs>
              <w:jc w:val="left"/>
              <w:rPr>
                <w:rFonts w:asciiTheme="majorBidi" w:hAnsiTheme="majorBidi" w:cstheme="majorBidi"/>
                <w:sz w:val="28"/>
                <w:szCs w:val="28"/>
              </w:rPr>
            </w:pPr>
            <w:r w:rsidRPr="00111FE7">
              <w:rPr>
                <w:rFonts w:asciiTheme="majorBidi" w:hAnsiTheme="majorBidi" w:cstheme="majorBidi"/>
                <w:sz w:val="28"/>
                <w:szCs w:val="28"/>
              </w:rPr>
              <w:t>(21,619,444)</w:t>
            </w:r>
          </w:p>
        </w:tc>
        <w:tc>
          <w:tcPr>
            <w:tcW w:w="1231" w:type="dxa"/>
            <w:shd w:val="clear" w:color="auto" w:fill="auto"/>
            <w:noWrap/>
            <w:vAlign w:val="bottom"/>
          </w:tcPr>
          <w:p w14:paraId="156B99AD" w14:textId="2DF964B9" w:rsidR="0069271C" w:rsidRPr="00111FE7" w:rsidRDefault="0069271C" w:rsidP="00D92D27">
            <w:pPr>
              <w:pBdr>
                <w:bottom w:val="single" w:sz="4" w:space="1" w:color="auto"/>
              </w:pBdr>
              <w:tabs>
                <w:tab w:val="decimal" w:pos="1117"/>
              </w:tabs>
              <w:jc w:val="left"/>
              <w:rPr>
                <w:rFonts w:asciiTheme="majorBidi" w:hAnsiTheme="majorBidi" w:cstheme="majorBidi"/>
                <w:sz w:val="28"/>
                <w:szCs w:val="28"/>
              </w:rPr>
            </w:pPr>
            <w:r w:rsidRPr="00111FE7">
              <w:rPr>
                <w:rFonts w:asciiTheme="majorBidi" w:hAnsiTheme="majorBidi" w:cstheme="majorBidi"/>
                <w:sz w:val="28"/>
                <w:szCs w:val="28"/>
              </w:rPr>
              <w:t xml:space="preserve">-  </w:t>
            </w:r>
          </w:p>
        </w:tc>
        <w:tc>
          <w:tcPr>
            <w:tcW w:w="1232" w:type="dxa"/>
            <w:shd w:val="clear" w:color="auto" w:fill="auto"/>
            <w:noWrap/>
            <w:vAlign w:val="bottom"/>
            <w:hideMark/>
          </w:tcPr>
          <w:p w14:paraId="5BF33F23" w14:textId="77777777" w:rsidR="0069271C" w:rsidRPr="00111FE7" w:rsidRDefault="0069271C" w:rsidP="00D92D27">
            <w:pPr>
              <w:pBdr>
                <w:bottom w:val="single" w:sz="4" w:space="1" w:color="auto"/>
              </w:pBdr>
              <w:tabs>
                <w:tab w:val="decimal" w:pos="1117"/>
              </w:tabs>
              <w:jc w:val="left"/>
              <w:rPr>
                <w:rFonts w:asciiTheme="majorBidi" w:hAnsiTheme="majorBidi" w:cstheme="majorBidi"/>
                <w:sz w:val="28"/>
                <w:szCs w:val="28"/>
              </w:rPr>
            </w:pPr>
            <w:r w:rsidRPr="00111FE7">
              <w:rPr>
                <w:rFonts w:asciiTheme="majorBidi" w:hAnsiTheme="majorBidi" w:cstheme="majorBidi"/>
                <w:sz w:val="28"/>
                <w:szCs w:val="28"/>
              </w:rPr>
              <w:t xml:space="preserve">-  </w:t>
            </w:r>
          </w:p>
        </w:tc>
      </w:tr>
      <w:tr w:rsidR="004F12B7" w:rsidRPr="00111FE7" w14:paraId="0C05A462" w14:textId="77777777" w:rsidTr="00D92D27">
        <w:trPr>
          <w:trHeight w:val="369"/>
        </w:trPr>
        <w:tc>
          <w:tcPr>
            <w:tcW w:w="3354" w:type="dxa"/>
            <w:noWrap/>
            <w:vAlign w:val="bottom"/>
            <w:hideMark/>
          </w:tcPr>
          <w:p w14:paraId="6C1CE1B7" w14:textId="77777777" w:rsidR="004F12B7" w:rsidRPr="00111FE7" w:rsidRDefault="004F12B7" w:rsidP="004F12B7">
            <w:pPr>
              <w:jc w:val="left"/>
              <w:rPr>
                <w:rFonts w:asciiTheme="majorBidi" w:hAnsiTheme="majorBidi" w:cstheme="majorBidi"/>
                <w:b/>
                <w:bCs/>
                <w:sz w:val="28"/>
                <w:szCs w:val="28"/>
              </w:rPr>
            </w:pPr>
            <w:r w:rsidRPr="00111FE7">
              <w:rPr>
                <w:rFonts w:asciiTheme="majorBidi" w:hAnsiTheme="majorBidi" w:cstheme="majorBidi"/>
                <w:b/>
                <w:bCs/>
                <w:sz w:val="28"/>
                <w:szCs w:val="28"/>
              </w:rPr>
              <w:t xml:space="preserve">Materials from the decommissioning </w:t>
            </w:r>
          </w:p>
          <w:p w14:paraId="2B0C28C9" w14:textId="77777777" w:rsidR="004F12B7" w:rsidRPr="00111FE7" w:rsidRDefault="004F12B7" w:rsidP="004F12B7">
            <w:pPr>
              <w:jc w:val="left"/>
              <w:rPr>
                <w:rFonts w:asciiTheme="majorBidi" w:hAnsiTheme="majorBidi" w:cstheme="majorBidi"/>
                <w:b/>
                <w:bCs/>
                <w:sz w:val="28"/>
                <w:szCs w:val="28"/>
              </w:rPr>
            </w:pPr>
            <w:r w:rsidRPr="00111FE7">
              <w:rPr>
                <w:rFonts w:asciiTheme="majorBidi" w:hAnsiTheme="majorBidi" w:cstheme="majorBidi"/>
                <w:b/>
                <w:bCs/>
                <w:sz w:val="28"/>
                <w:szCs w:val="28"/>
              </w:rPr>
              <w:t xml:space="preserve">   power plant - net</w:t>
            </w:r>
          </w:p>
        </w:tc>
        <w:tc>
          <w:tcPr>
            <w:tcW w:w="1231" w:type="dxa"/>
            <w:shd w:val="clear" w:color="auto" w:fill="auto"/>
            <w:noWrap/>
            <w:vAlign w:val="bottom"/>
          </w:tcPr>
          <w:p w14:paraId="0C8571E0" w14:textId="60E3CD26" w:rsidR="004F12B7" w:rsidRPr="00111FE7" w:rsidRDefault="0069271C" w:rsidP="00D92D27">
            <w:pPr>
              <w:pBdr>
                <w:bottom w:val="double" w:sz="4" w:space="1" w:color="auto"/>
              </w:pBdr>
              <w:tabs>
                <w:tab w:val="decimal" w:pos="1117"/>
              </w:tabs>
              <w:jc w:val="both"/>
              <w:rPr>
                <w:rFonts w:asciiTheme="majorBidi" w:hAnsiTheme="majorBidi" w:cstheme="majorBidi"/>
                <w:sz w:val="28"/>
                <w:szCs w:val="28"/>
              </w:rPr>
            </w:pPr>
            <w:r w:rsidRPr="00AD71C3">
              <w:rPr>
                <w:rFonts w:asciiTheme="majorBidi" w:hAnsiTheme="majorBidi" w:cstheme="majorBidi"/>
                <w:sz w:val="28"/>
                <w:szCs w:val="28"/>
              </w:rPr>
              <w:t>26,536,441</w:t>
            </w:r>
          </w:p>
        </w:tc>
        <w:tc>
          <w:tcPr>
            <w:tcW w:w="1231" w:type="dxa"/>
            <w:shd w:val="clear" w:color="auto" w:fill="auto"/>
            <w:noWrap/>
            <w:vAlign w:val="bottom"/>
            <w:hideMark/>
          </w:tcPr>
          <w:p w14:paraId="766E6375" w14:textId="11B07668" w:rsidR="004F12B7" w:rsidRPr="00111FE7" w:rsidRDefault="004F12B7" w:rsidP="00D92D27">
            <w:pPr>
              <w:pBdr>
                <w:bottom w:val="double" w:sz="4" w:space="1" w:color="auto"/>
              </w:pBdr>
              <w:tabs>
                <w:tab w:val="decimal" w:pos="1117"/>
              </w:tabs>
              <w:jc w:val="left"/>
              <w:rPr>
                <w:rFonts w:asciiTheme="majorBidi" w:hAnsiTheme="majorBidi" w:cstheme="majorBidi"/>
                <w:sz w:val="28"/>
                <w:szCs w:val="28"/>
              </w:rPr>
            </w:pPr>
            <w:r w:rsidRPr="00111FE7">
              <w:rPr>
                <w:rFonts w:asciiTheme="majorBidi" w:hAnsiTheme="majorBidi" w:cstheme="majorBidi"/>
                <w:sz w:val="28"/>
                <w:szCs w:val="28"/>
              </w:rPr>
              <w:t>26,536,441</w:t>
            </w:r>
          </w:p>
        </w:tc>
        <w:tc>
          <w:tcPr>
            <w:tcW w:w="1231" w:type="dxa"/>
            <w:shd w:val="clear" w:color="auto" w:fill="auto"/>
            <w:noWrap/>
            <w:vAlign w:val="bottom"/>
          </w:tcPr>
          <w:p w14:paraId="03EA6B7B" w14:textId="5399DBE2" w:rsidR="004F12B7" w:rsidRPr="00111FE7" w:rsidRDefault="004F12B7" w:rsidP="00D92D27">
            <w:pPr>
              <w:pBdr>
                <w:bottom w:val="double" w:sz="4" w:space="1" w:color="auto"/>
              </w:pBdr>
              <w:tabs>
                <w:tab w:val="decimal" w:pos="1117"/>
              </w:tabs>
              <w:jc w:val="left"/>
              <w:rPr>
                <w:rFonts w:asciiTheme="majorBidi" w:hAnsiTheme="majorBidi" w:cstheme="majorBidi"/>
                <w:sz w:val="28"/>
                <w:szCs w:val="28"/>
              </w:rPr>
            </w:pPr>
            <w:r w:rsidRPr="00111FE7">
              <w:rPr>
                <w:rFonts w:asciiTheme="majorBidi" w:hAnsiTheme="majorBidi" w:cstheme="majorBidi"/>
                <w:sz w:val="28"/>
                <w:szCs w:val="28"/>
              </w:rPr>
              <w:t xml:space="preserve">-  </w:t>
            </w:r>
          </w:p>
        </w:tc>
        <w:tc>
          <w:tcPr>
            <w:tcW w:w="1232" w:type="dxa"/>
            <w:shd w:val="clear" w:color="auto" w:fill="auto"/>
            <w:noWrap/>
            <w:vAlign w:val="bottom"/>
            <w:hideMark/>
          </w:tcPr>
          <w:p w14:paraId="5329F76B" w14:textId="77777777" w:rsidR="004F12B7" w:rsidRPr="00111FE7" w:rsidRDefault="004F12B7" w:rsidP="00D92D27">
            <w:pPr>
              <w:pBdr>
                <w:bottom w:val="double" w:sz="4" w:space="1" w:color="auto"/>
              </w:pBdr>
              <w:tabs>
                <w:tab w:val="decimal" w:pos="1117"/>
              </w:tabs>
              <w:jc w:val="left"/>
              <w:rPr>
                <w:rFonts w:asciiTheme="majorBidi" w:hAnsiTheme="majorBidi" w:cstheme="majorBidi"/>
                <w:sz w:val="28"/>
                <w:szCs w:val="28"/>
              </w:rPr>
            </w:pPr>
            <w:r w:rsidRPr="00111FE7">
              <w:rPr>
                <w:rFonts w:asciiTheme="majorBidi" w:hAnsiTheme="majorBidi" w:cstheme="majorBidi"/>
                <w:sz w:val="28"/>
                <w:szCs w:val="28"/>
              </w:rPr>
              <w:t xml:space="preserve">-  </w:t>
            </w:r>
          </w:p>
        </w:tc>
      </w:tr>
    </w:tbl>
    <w:p w14:paraId="5B3CEC03" w14:textId="47C92E39" w:rsidR="006C6F9E" w:rsidRDefault="00CE30AB" w:rsidP="00D30833">
      <w:pPr>
        <w:spacing w:before="120"/>
        <w:ind w:left="533"/>
        <w:jc w:val="both"/>
        <w:rPr>
          <w:rFonts w:asciiTheme="majorBidi" w:hAnsiTheme="majorBidi" w:cstheme="majorBidi"/>
          <w:sz w:val="28"/>
          <w:szCs w:val="28"/>
        </w:rPr>
      </w:pPr>
      <w:bookmarkStart w:id="134" w:name="_MON_1517565530"/>
      <w:bookmarkStart w:id="135" w:name="_MON_1517332909"/>
      <w:bookmarkStart w:id="136" w:name="_MON_1517332939"/>
      <w:bookmarkStart w:id="137" w:name="_MON_1517333150"/>
      <w:bookmarkStart w:id="138" w:name="_MON_1517333178"/>
      <w:bookmarkStart w:id="139" w:name="_MON_1517333346"/>
      <w:bookmarkStart w:id="140" w:name="_MON_1508834523"/>
      <w:bookmarkStart w:id="141" w:name="_MON_1517379400"/>
      <w:bookmarkStart w:id="142" w:name="_MON_1504333048"/>
      <w:bookmarkStart w:id="143" w:name="_MON_1517383236"/>
      <w:bookmarkStart w:id="144" w:name="_MON_1517383258"/>
      <w:bookmarkStart w:id="145" w:name="_MON_1517297727"/>
      <w:bookmarkStart w:id="146" w:name="_MON_1517418058"/>
      <w:bookmarkStart w:id="147" w:name="_MON_1517418172"/>
      <w:bookmarkStart w:id="148" w:name="_MON_1517418257"/>
      <w:bookmarkStart w:id="149" w:name="_MON_1517418264"/>
      <w:bookmarkStart w:id="150" w:name="_MON_1517418288"/>
      <w:bookmarkStart w:id="151" w:name="_MON_1517418305"/>
      <w:bookmarkStart w:id="152" w:name="_MON_1517418322"/>
      <w:bookmarkStart w:id="153" w:name="_MON_1541925902"/>
      <w:bookmarkStart w:id="154" w:name="_MON_1541925944"/>
      <w:bookmarkStart w:id="155" w:name="_MON_1517297789"/>
      <w:bookmarkStart w:id="156" w:name="_MON_1548332727"/>
      <w:bookmarkStart w:id="157" w:name="_MON_1517487402"/>
      <w:bookmarkStart w:id="158" w:name="_MON_1517487450"/>
      <w:bookmarkStart w:id="159" w:name="_MON_1517487495"/>
      <w:bookmarkStart w:id="160" w:name="_MON_1517487513"/>
      <w:bookmarkStart w:id="161" w:name="_MON_1548672613"/>
      <w:bookmarkStart w:id="162" w:name="_MON_1517487588"/>
      <w:bookmarkStart w:id="163" w:name="_MON_1517487610"/>
      <w:bookmarkStart w:id="164" w:name="_MON_1517487641"/>
      <w:bookmarkStart w:id="165" w:name="_MON_1517487831"/>
      <w:bookmarkStart w:id="166" w:name="_MON_1517487859"/>
      <w:bookmarkStart w:id="167" w:name="_MON_1517487866"/>
      <w:bookmarkStart w:id="168" w:name="_MON_1517487874"/>
      <w:bookmarkStart w:id="169" w:name="_MON_1508834395"/>
      <w:bookmarkStart w:id="170" w:name="_MON_1508834410"/>
      <w:bookmarkStart w:id="171" w:name="_MON_1517565472"/>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r w:rsidRPr="00111FE7">
        <w:rPr>
          <w:rFonts w:asciiTheme="majorBidi" w:hAnsiTheme="majorBidi" w:cstheme="majorBidi"/>
          <w:sz w:val="28"/>
          <w:szCs w:val="28"/>
        </w:rPr>
        <w:t>During the year ended December 31, 2017, a joint venture, which is a subsidiary of the Company, ceased operations because the Bankruptcy Court ordered a freeze of the joint venture partner’s assets in a bankruptcy case on June 20, 2017.</w:t>
      </w:r>
    </w:p>
    <w:p w14:paraId="7AF18F0A" w14:textId="50951062" w:rsidR="00C25E2A" w:rsidRPr="00111FE7" w:rsidRDefault="00F8790C" w:rsidP="00D30833">
      <w:pPr>
        <w:spacing w:before="60"/>
        <w:ind w:left="533"/>
        <w:jc w:val="both"/>
        <w:rPr>
          <w:rFonts w:asciiTheme="majorBidi" w:hAnsiTheme="majorBidi" w:cstheme="majorBidi"/>
          <w:sz w:val="28"/>
          <w:szCs w:val="28"/>
        </w:rPr>
      </w:pPr>
      <w:r w:rsidRPr="00111FE7">
        <w:rPr>
          <w:rFonts w:asciiTheme="majorBidi" w:hAnsiTheme="majorBidi" w:cstheme="majorBidi"/>
          <w:sz w:val="28"/>
          <w:szCs w:val="28"/>
        </w:rPr>
        <w:t>On March 20, 2019, the Bankruptcy Division Director considered approving the liquidation of the joint venture whereby the Company declared the intention for the liquidation and proposed to the creditors meeting. On July 1, 2019, the creditors' meeting resolved to carry forward with such liquidation, with the Official Receiver and the Company as joint liquidators</w:t>
      </w:r>
      <w:r w:rsidR="00895DC5">
        <w:rPr>
          <w:rFonts w:asciiTheme="majorBidi" w:hAnsiTheme="majorBidi" w:cstheme="majorBidi"/>
          <w:sz w:val="28"/>
          <w:szCs w:val="28"/>
        </w:rPr>
        <w:t xml:space="preserve"> and has been</w:t>
      </w:r>
      <w:r w:rsidR="009A742E" w:rsidRPr="00111FE7">
        <w:rPr>
          <w:rFonts w:asciiTheme="majorBidi" w:hAnsiTheme="majorBidi" w:cstheme="majorBidi"/>
          <w:sz w:val="28"/>
          <w:szCs w:val="28"/>
        </w:rPr>
        <w:t xml:space="preserve"> selling the joint venture's assets for liquidation.</w:t>
      </w:r>
    </w:p>
    <w:p w14:paraId="322B66E6" w14:textId="016E5069" w:rsidR="006C6F9E" w:rsidRDefault="006C6F9E" w:rsidP="006C6F9E">
      <w:pPr>
        <w:spacing w:before="60"/>
        <w:ind w:left="533"/>
        <w:rPr>
          <w:rFonts w:asciiTheme="majorBidi" w:hAnsiTheme="majorBidi"/>
          <w:sz w:val="28"/>
          <w:szCs w:val="28"/>
        </w:rPr>
      </w:pPr>
      <w:r w:rsidRPr="004810C1">
        <w:rPr>
          <w:rFonts w:asciiTheme="majorBidi" w:hAnsiTheme="majorBidi" w:cstheme="majorBidi"/>
          <w:sz w:val="28"/>
          <w:szCs w:val="28"/>
        </w:rPr>
        <w:t xml:space="preserve">On December 4, 2020, a </w:t>
      </w:r>
      <w:r w:rsidR="004810C1">
        <w:rPr>
          <w:rFonts w:asciiTheme="majorBidi" w:hAnsiTheme="majorBidi" w:cstheme="majorBidi"/>
          <w:sz w:val="28"/>
          <w:szCs w:val="28"/>
        </w:rPr>
        <w:t>creditor</w:t>
      </w:r>
      <w:r w:rsidRPr="004810C1">
        <w:rPr>
          <w:rFonts w:asciiTheme="majorBidi" w:hAnsiTheme="majorBidi" w:cstheme="majorBidi"/>
          <w:sz w:val="28"/>
          <w:szCs w:val="28"/>
        </w:rPr>
        <w:t xml:space="preserve"> of the joint venture partner of joint venture (“</w:t>
      </w:r>
      <w:r w:rsidR="000C6E98">
        <w:rPr>
          <w:rFonts w:asciiTheme="majorBidi" w:hAnsiTheme="majorBidi" w:cstheme="majorBidi"/>
          <w:sz w:val="28"/>
          <w:szCs w:val="28"/>
        </w:rPr>
        <w:t>the C</w:t>
      </w:r>
      <w:r w:rsidR="004810C1">
        <w:rPr>
          <w:rFonts w:asciiTheme="majorBidi" w:hAnsiTheme="majorBidi" w:cstheme="majorBidi"/>
          <w:sz w:val="28"/>
          <w:szCs w:val="28"/>
        </w:rPr>
        <w:t>reditor</w:t>
      </w:r>
      <w:r w:rsidRPr="004810C1">
        <w:rPr>
          <w:rFonts w:asciiTheme="majorBidi" w:hAnsiTheme="majorBidi" w:cstheme="majorBidi"/>
          <w:sz w:val="28"/>
          <w:szCs w:val="28"/>
        </w:rPr>
        <w:t xml:space="preserve">”) </w:t>
      </w:r>
      <w:r w:rsidR="004810C1" w:rsidRPr="004810C1">
        <w:rPr>
          <w:rFonts w:asciiTheme="majorBidi" w:hAnsiTheme="majorBidi" w:cstheme="majorBidi"/>
          <w:sz w:val="28"/>
          <w:szCs w:val="28"/>
        </w:rPr>
        <w:t>filed an objection</w:t>
      </w:r>
      <w:r w:rsidR="00AC16D6">
        <w:rPr>
          <w:rFonts w:asciiTheme="majorBidi" w:hAnsiTheme="majorBidi" w:cstheme="majorBidi"/>
          <w:sz w:val="28"/>
          <w:szCs w:val="28"/>
        </w:rPr>
        <w:t xml:space="preserve"> to </w:t>
      </w:r>
      <w:r w:rsidR="00AC16D6" w:rsidRPr="004810C1">
        <w:rPr>
          <w:rFonts w:asciiTheme="majorBidi" w:hAnsiTheme="majorBidi" w:cstheme="majorBidi"/>
          <w:sz w:val="28"/>
          <w:szCs w:val="28"/>
        </w:rPr>
        <w:t>the Official Receiver</w:t>
      </w:r>
      <w:r w:rsidR="008C1E6A">
        <w:rPr>
          <w:rFonts w:asciiTheme="majorBidi" w:hAnsiTheme="majorBidi" w:cstheme="majorBidi"/>
          <w:sz w:val="28"/>
          <w:szCs w:val="28"/>
        </w:rPr>
        <w:t xml:space="preserve"> for opposing</w:t>
      </w:r>
      <w:r w:rsidR="004810C1">
        <w:rPr>
          <w:rFonts w:asciiTheme="majorBidi" w:hAnsiTheme="majorBidi" w:cstheme="majorBidi"/>
          <w:sz w:val="28"/>
          <w:szCs w:val="28"/>
        </w:rPr>
        <w:t xml:space="preserve"> the</w:t>
      </w:r>
      <w:r w:rsidR="004810C1" w:rsidRPr="004810C1">
        <w:rPr>
          <w:rFonts w:asciiTheme="majorBidi" w:hAnsiTheme="majorBidi" w:cstheme="majorBidi"/>
          <w:sz w:val="28"/>
          <w:szCs w:val="28"/>
        </w:rPr>
        <w:t xml:space="preserve"> Company as joint liquidators</w:t>
      </w:r>
      <w:r w:rsidR="004810C1">
        <w:rPr>
          <w:rFonts w:asciiTheme="majorBidi" w:hAnsiTheme="majorBidi" w:cstheme="majorBidi"/>
          <w:sz w:val="28"/>
          <w:szCs w:val="28"/>
        </w:rPr>
        <w:t>. The C</w:t>
      </w:r>
      <w:r w:rsidR="00EE0B9E">
        <w:rPr>
          <w:rFonts w:asciiTheme="majorBidi" w:hAnsiTheme="majorBidi" w:cstheme="majorBidi"/>
          <w:sz w:val="28"/>
          <w:szCs w:val="28"/>
        </w:rPr>
        <w:t>ompany has been sent</w:t>
      </w:r>
      <w:r w:rsidR="002C69B9">
        <w:rPr>
          <w:rFonts w:asciiTheme="majorBidi" w:hAnsiTheme="majorBidi" w:cstheme="majorBidi" w:hint="cs"/>
          <w:sz w:val="28"/>
          <w:szCs w:val="28"/>
          <w:cs/>
        </w:rPr>
        <w:t xml:space="preserve"> </w:t>
      </w:r>
      <w:r w:rsidR="002C69B9">
        <w:rPr>
          <w:rFonts w:asciiTheme="majorBidi" w:hAnsiTheme="majorBidi" w:cstheme="majorBidi"/>
          <w:sz w:val="28"/>
          <w:szCs w:val="28"/>
        </w:rPr>
        <w:t xml:space="preserve">the </w:t>
      </w:r>
      <w:r w:rsidR="00F67010">
        <w:rPr>
          <w:rFonts w:asciiTheme="majorBidi" w:hAnsiTheme="majorBidi" w:cstheme="majorBidi"/>
          <w:sz w:val="28"/>
          <w:szCs w:val="28"/>
        </w:rPr>
        <w:t xml:space="preserve">memorandum of </w:t>
      </w:r>
      <w:r w:rsidR="002C69B9">
        <w:rPr>
          <w:rFonts w:asciiTheme="majorBidi" w:hAnsiTheme="majorBidi" w:cstheme="majorBidi"/>
          <w:sz w:val="28"/>
          <w:szCs w:val="28"/>
        </w:rPr>
        <w:t>objection argument</w:t>
      </w:r>
      <w:r w:rsidR="002C69B9">
        <w:rPr>
          <w:rFonts w:asciiTheme="majorBidi" w:hAnsiTheme="majorBidi"/>
          <w:sz w:val="28"/>
          <w:szCs w:val="28"/>
        </w:rPr>
        <w:t xml:space="preserve"> </w:t>
      </w:r>
      <w:r w:rsidR="002C69B9" w:rsidRPr="002C69B9">
        <w:rPr>
          <w:rFonts w:asciiTheme="majorBidi" w:hAnsiTheme="majorBidi"/>
          <w:sz w:val="28"/>
          <w:szCs w:val="28"/>
        </w:rPr>
        <w:t>to the Official Receiver</w:t>
      </w:r>
      <w:r w:rsidR="002C69B9">
        <w:rPr>
          <w:rFonts w:asciiTheme="majorBidi" w:hAnsiTheme="majorBidi"/>
          <w:sz w:val="28"/>
          <w:szCs w:val="28"/>
        </w:rPr>
        <w:t>. Presently</w:t>
      </w:r>
      <w:r w:rsidR="00F67010">
        <w:rPr>
          <w:rFonts w:asciiTheme="majorBidi" w:hAnsiTheme="majorBidi"/>
          <w:sz w:val="28"/>
          <w:szCs w:val="28"/>
        </w:rPr>
        <w:t xml:space="preserve"> it has not the Court rules</w:t>
      </w:r>
      <w:r w:rsidR="002C69B9">
        <w:rPr>
          <w:rFonts w:asciiTheme="majorBidi" w:hAnsiTheme="majorBidi"/>
          <w:sz w:val="28"/>
          <w:szCs w:val="28"/>
        </w:rPr>
        <w:t>.</w:t>
      </w:r>
    </w:p>
    <w:p w14:paraId="4DD91A34" w14:textId="71428DDE" w:rsidR="00E03BEF" w:rsidRDefault="00E03BEF" w:rsidP="006C6F9E">
      <w:pPr>
        <w:spacing w:before="60"/>
        <w:ind w:left="533"/>
        <w:rPr>
          <w:rFonts w:asciiTheme="majorBidi" w:hAnsiTheme="majorBidi"/>
          <w:sz w:val="28"/>
          <w:szCs w:val="28"/>
        </w:rPr>
      </w:pPr>
      <w:r>
        <w:rPr>
          <w:rFonts w:asciiTheme="majorBidi" w:hAnsiTheme="majorBidi"/>
          <w:sz w:val="28"/>
          <w:szCs w:val="28"/>
        </w:rPr>
        <w:t>On October 29, 202</w:t>
      </w:r>
      <w:r w:rsidR="00875FB7">
        <w:rPr>
          <w:rFonts w:asciiTheme="majorBidi" w:hAnsiTheme="majorBidi"/>
          <w:sz w:val="28"/>
          <w:szCs w:val="28"/>
        </w:rPr>
        <w:t>1, the Company has been appeared</w:t>
      </w:r>
      <w:r>
        <w:rPr>
          <w:rFonts w:asciiTheme="majorBidi" w:hAnsiTheme="majorBidi"/>
          <w:sz w:val="28"/>
          <w:szCs w:val="28"/>
        </w:rPr>
        <w:t xml:space="preserve"> to </w:t>
      </w:r>
      <w:r w:rsidRPr="00E03BEF">
        <w:rPr>
          <w:rFonts w:asciiTheme="majorBidi" w:hAnsiTheme="majorBidi"/>
          <w:sz w:val="28"/>
          <w:szCs w:val="28"/>
        </w:rPr>
        <w:t>the Official Receiver</w:t>
      </w:r>
      <w:r w:rsidR="00875FB7">
        <w:rPr>
          <w:rFonts w:asciiTheme="majorBidi" w:hAnsiTheme="majorBidi"/>
          <w:sz w:val="28"/>
          <w:szCs w:val="28"/>
        </w:rPr>
        <w:t xml:space="preserve"> to accelerate the</w:t>
      </w:r>
      <w:r w:rsidR="00124BD9">
        <w:rPr>
          <w:rFonts w:asciiTheme="majorBidi" w:hAnsiTheme="majorBidi"/>
          <w:sz w:val="28"/>
          <w:szCs w:val="28"/>
        </w:rPr>
        <w:t xml:space="preserve"> selling</w:t>
      </w:r>
      <w:r w:rsidR="00875FB7">
        <w:rPr>
          <w:rFonts w:asciiTheme="majorBidi" w:hAnsiTheme="majorBidi"/>
          <w:sz w:val="28"/>
          <w:szCs w:val="28"/>
        </w:rPr>
        <w:t xml:space="preserve"> </w:t>
      </w:r>
      <w:r w:rsidR="00B32982">
        <w:rPr>
          <w:rFonts w:asciiTheme="majorBidi" w:hAnsiTheme="majorBidi"/>
          <w:sz w:val="28"/>
          <w:szCs w:val="28"/>
        </w:rPr>
        <w:t>of</w:t>
      </w:r>
      <w:r w:rsidR="00124BD9">
        <w:rPr>
          <w:rFonts w:asciiTheme="majorBidi" w:hAnsiTheme="majorBidi"/>
          <w:sz w:val="28"/>
          <w:szCs w:val="28"/>
        </w:rPr>
        <w:t xml:space="preserve"> </w:t>
      </w:r>
      <w:r w:rsidR="00124BD9" w:rsidRPr="00124BD9">
        <w:rPr>
          <w:rFonts w:asciiTheme="majorBidi" w:hAnsiTheme="majorBidi"/>
          <w:sz w:val="28"/>
          <w:szCs w:val="28"/>
        </w:rPr>
        <w:t>the</w:t>
      </w:r>
      <w:r w:rsidR="00124BD9">
        <w:rPr>
          <w:rFonts w:asciiTheme="majorBidi" w:hAnsiTheme="majorBidi"/>
          <w:sz w:val="28"/>
          <w:szCs w:val="28"/>
        </w:rPr>
        <w:t xml:space="preserve"> </w:t>
      </w:r>
      <w:r w:rsidR="00124BD9" w:rsidRPr="00124BD9">
        <w:rPr>
          <w:rFonts w:asciiTheme="majorBidi" w:hAnsiTheme="majorBidi"/>
          <w:sz w:val="28"/>
          <w:szCs w:val="28"/>
        </w:rPr>
        <w:t>remaining</w:t>
      </w:r>
      <w:r w:rsidR="00124BD9">
        <w:rPr>
          <w:rFonts w:asciiTheme="majorBidi" w:hAnsiTheme="majorBidi"/>
          <w:sz w:val="28"/>
          <w:szCs w:val="28"/>
        </w:rPr>
        <w:t xml:space="preserve"> </w:t>
      </w:r>
      <w:r w:rsidR="00124BD9" w:rsidRPr="00124BD9">
        <w:rPr>
          <w:rFonts w:asciiTheme="majorBidi" w:hAnsiTheme="majorBidi"/>
          <w:sz w:val="28"/>
          <w:szCs w:val="28"/>
        </w:rPr>
        <w:t>joint venture's assets</w:t>
      </w:r>
      <w:r w:rsidR="00875FB7">
        <w:rPr>
          <w:rFonts w:asciiTheme="majorBidi" w:hAnsiTheme="majorBidi"/>
          <w:sz w:val="28"/>
          <w:szCs w:val="28"/>
        </w:rPr>
        <w:t>.</w:t>
      </w:r>
      <w:r w:rsidR="000C6E98">
        <w:rPr>
          <w:rFonts w:asciiTheme="majorBidi" w:hAnsiTheme="majorBidi"/>
          <w:sz w:val="28"/>
          <w:szCs w:val="28"/>
        </w:rPr>
        <w:t xml:space="preserve"> </w:t>
      </w:r>
      <w:r w:rsidR="00875FB7">
        <w:rPr>
          <w:rFonts w:asciiTheme="majorBidi" w:hAnsiTheme="majorBidi"/>
          <w:sz w:val="28"/>
          <w:szCs w:val="28"/>
        </w:rPr>
        <w:t>O</w:t>
      </w:r>
      <w:r w:rsidR="000C6E98">
        <w:rPr>
          <w:rFonts w:asciiTheme="majorBidi" w:hAnsiTheme="majorBidi"/>
          <w:sz w:val="28"/>
          <w:szCs w:val="28"/>
        </w:rPr>
        <w:t xml:space="preserve">n November 15, 2021, the Creditor </w:t>
      </w:r>
      <w:r w:rsidR="000C6E98" w:rsidRPr="000C6E98">
        <w:rPr>
          <w:rFonts w:asciiTheme="majorBidi" w:hAnsiTheme="majorBidi"/>
          <w:sz w:val="28"/>
          <w:szCs w:val="28"/>
        </w:rPr>
        <w:t xml:space="preserve">filed an objection to the Official </w:t>
      </w:r>
      <w:r w:rsidR="00895DC5">
        <w:rPr>
          <w:rFonts w:asciiTheme="majorBidi" w:hAnsiTheme="majorBidi"/>
          <w:sz w:val="28"/>
          <w:szCs w:val="28"/>
        </w:rPr>
        <w:t>Receiver for oppos</w:t>
      </w:r>
      <w:r w:rsidR="00875FB7">
        <w:rPr>
          <w:rFonts w:asciiTheme="majorBidi" w:hAnsiTheme="majorBidi"/>
          <w:sz w:val="28"/>
          <w:szCs w:val="28"/>
        </w:rPr>
        <w:t>ing</w:t>
      </w:r>
      <w:r w:rsidR="009575E0">
        <w:rPr>
          <w:rFonts w:asciiTheme="majorBidi" w:hAnsiTheme="majorBidi"/>
          <w:sz w:val="28"/>
          <w:szCs w:val="28"/>
        </w:rPr>
        <w:t xml:space="preserve"> the </w:t>
      </w:r>
      <w:r w:rsidR="009575E0" w:rsidRPr="009575E0">
        <w:rPr>
          <w:rFonts w:asciiTheme="majorBidi" w:hAnsiTheme="majorBidi"/>
          <w:sz w:val="28"/>
          <w:szCs w:val="28"/>
        </w:rPr>
        <w:t>process of selling the</w:t>
      </w:r>
      <w:r w:rsidR="009575E0">
        <w:rPr>
          <w:rFonts w:asciiTheme="majorBidi" w:hAnsiTheme="majorBidi"/>
          <w:sz w:val="28"/>
          <w:szCs w:val="28"/>
        </w:rPr>
        <w:t xml:space="preserve"> remaining </w:t>
      </w:r>
      <w:r w:rsidR="009575E0" w:rsidRPr="009575E0">
        <w:rPr>
          <w:rFonts w:asciiTheme="majorBidi" w:hAnsiTheme="majorBidi"/>
          <w:sz w:val="28"/>
          <w:szCs w:val="28"/>
        </w:rPr>
        <w:t>joint venture's assets</w:t>
      </w:r>
      <w:r w:rsidR="009575E0">
        <w:rPr>
          <w:rFonts w:asciiTheme="majorBidi" w:hAnsiTheme="majorBidi"/>
          <w:sz w:val="28"/>
          <w:szCs w:val="28"/>
        </w:rPr>
        <w:t>. Presentl</w:t>
      </w:r>
      <w:r w:rsidR="00875FB7">
        <w:rPr>
          <w:rFonts w:asciiTheme="majorBidi" w:hAnsiTheme="majorBidi"/>
          <w:sz w:val="28"/>
          <w:szCs w:val="28"/>
        </w:rPr>
        <w:t>y the objection is under the process</w:t>
      </w:r>
      <w:r w:rsidR="009575E0">
        <w:rPr>
          <w:rFonts w:asciiTheme="majorBidi" w:hAnsiTheme="majorBidi"/>
          <w:sz w:val="28"/>
          <w:szCs w:val="28"/>
        </w:rPr>
        <w:t xml:space="preserve"> by </w:t>
      </w:r>
      <w:r w:rsidR="009575E0" w:rsidRPr="009575E0">
        <w:rPr>
          <w:rFonts w:asciiTheme="majorBidi" w:hAnsiTheme="majorBidi"/>
          <w:sz w:val="28"/>
          <w:szCs w:val="28"/>
        </w:rPr>
        <w:t>the Official Receiver</w:t>
      </w:r>
      <w:r w:rsidR="00875FB7">
        <w:rPr>
          <w:rFonts w:asciiTheme="majorBidi" w:hAnsiTheme="majorBidi"/>
          <w:sz w:val="28"/>
          <w:szCs w:val="28"/>
        </w:rPr>
        <w:t>, there</w:t>
      </w:r>
      <w:r w:rsidR="009575E0">
        <w:rPr>
          <w:rFonts w:asciiTheme="majorBidi" w:hAnsiTheme="majorBidi"/>
          <w:sz w:val="28"/>
          <w:szCs w:val="28"/>
        </w:rPr>
        <w:t>for</w:t>
      </w:r>
      <w:r w:rsidR="00875FB7">
        <w:rPr>
          <w:rFonts w:asciiTheme="majorBidi" w:hAnsiTheme="majorBidi"/>
          <w:sz w:val="28"/>
          <w:szCs w:val="28"/>
        </w:rPr>
        <w:t>e</w:t>
      </w:r>
      <w:r w:rsidR="00C940E8">
        <w:rPr>
          <w:rFonts w:asciiTheme="majorBidi" w:hAnsiTheme="majorBidi"/>
          <w:sz w:val="28"/>
          <w:szCs w:val="28"/>
        </w:rPr>
        <w:t xml:space="preserve"> the joint venture suspends</w:t>
      </w:r>
      <w:r w:rsidR="009575E0">
        <w:rPr>
          <w:rFonts w:asciiTheme="majorBidi" w:hAnsiTheme="majorBidi"/>
          <w:sz w:val="28"/>
          <w:szCs w:val="28"/>
        </w:rPr>
        <w:t xml:space="preserve"> the selling</w:t>
      </w:r>
      <w:r w:rsidR="009575E0" w:rsidRPr="009575E0">
        <w:rPr>
          <w:rFonts w:asciiTheme="majorBidi" w:hAnsiTheme="majorBidi"/>
          <w:sz w:val="28"/>
          <w:szCs w:val="28"/>
        </w:rPr>
        <w:t xml:space="preserve"> of </w:t>
      </w:r>
      <w:r w:rsidR="009575E0">
        <w:rPr>
          <w:rFonts w:asciiTheme="majorBidi" w:hAnsiTheme="majorBidi"/>
          <w:sz w:val="28"/>
          <w:szCs w:val="28"/>
        </w:rPr>
        <w:t>assets</w:t>
      </w:r>
      <w:r w:rsidR="009575E0" w:rsidRPr="009575E0">
        <w:rPr>
          <w:rFonts w:asciiTheme="majorBidi" w:hAnsiTheme="majorBidi"/>
          <w:sz w:val="28"/>
          <w:szCs w:val="28"/>
        </w:rPr>
        <w:t xml:space="preserve"> temporarily</w:t>
      </w:r>
      <w:r w:rsidR="009575E0">
        <w:rPr>
          <w:rFonts w:asciiTheme="majorBidi" w:hAnsiTheme="majorBidi"/>
          <w:sz w:val="28"/>
          <w:szCs w:val="28"/>
        </w:rPr>
        <w:t>.</w:t>
      </w:r>
    </w:p>
    <w:p w14:paraId="3DF39939" w14:textId="4501F015" w:rsidR="00E03BEF" w:rsidRPr="003B2F24" w:rsidRDefault="00193F74" w:rsidP="006C6F9E">
      <w:pPr>
        <w:spacing w:before="60"/>
        <w:ind w:left="533"/>
        <w:rPr>
          <w:rFonts w:asciiTheme="majorBidi" w:hAnsiTheme="majorBidi" w:cstheme="majorBidi"/>
          <w:spacing w:val="-2"/>
          <w:sz w:val="28"/>
          <w:szCs w:val="28"/>
        </w:rPr>
      </w:pPr>
      <w:r w:rsidRPr="003B2F24">
        <w:rPr>
          <w:rFonts w:asciiTheme="majorBidi" w:hAnsiTheme="majorBidi" w:cstheme="majorBidi"/>
          <w:spacing w:val="-2"/>
          <w:sz w:val="28"/>
          <w:szCs w:val="28"/>
        </w:rPr>
        <w:t>On December 16, 2021, and Janu</w:t>
      </w:r>
      <w:r w:rsidR="00C940E8" w:rsidRPr="003B2F24">
        <w:rPr>
          <w:rFonts w:asciiTheme="majorBidi" w:hAnsiTheme="majorBidi" w:cstheme="majorBidi"/>
          <w:spacing w:val="-2"/>
          <w:sz w:val="28"/>
          <w:szCs w:val="28"/>
        </w:rPr>
        <w:t>ary 18, 2022, the Company appeared</w:t>
      </w:r>
      <w:r w:rsidRPr="003B2F24">
        <w:rPr>
          <w:rFonts w:asciiTheme="majorBidi" w:hAnsiTheme="majorBidi" w:cstheme="majorBidi"/>
          <w:spacing w:val="-2"/>
          <w:sz w:val="28"/>
          <w:szCs w:val="28"/>
        </w:rPr>
        <w:t xml:space="preserve"> to</w:t>
      </w:r>
      <w:r w:rsidRPr="003B2F24">
        <w:rPr>
          <w:rFonts w:asciiTheme="majorBidi" w:hAnsiTheme="majorBidi" w:cstheme="majorBidi" w:hint="cs"/>
          <w:spacing w:val="-2"/>
          <w:sz w:val="28"/>
          <w:szCs w:val="28"/>
          <w:cs/>
        </w:rPr>
        <w:t xml:space="preserve"> </w:t>
      </w:r>
      <w:r w:rsidRPr="003B2F24">
        <w:rPr>
          <w:rFonts w:asciiTheme="majorBidi" w:hAnsiTheme="majorBidi" w:cstheme="majorBidi"/>
          <w:spacing w:val="-2"/>
          <w:sz w:val="28"/>
          <w:szCs w:val="28"/>
        </w:rPr>
        <w:t xml:space="preserve">the Central Bankruptcy </w:t>
      </w:r>
      <w:r w:rsidR="003F029E" w:rsidRPr="003B2F24">
        <w:rPr>
          <w:rFonts w:asciiTheme="majorBidi" w:hAnsiTheme="majorBidi" w:cstheme="majorBidi"/>
          <w:spacing w:val="-2"/>
          <w:sz w:val="28"/>
          <w:szCs w:val="28"/>
        </w:rPr>
        <w:t xml:space="preserve">Court for </w:t>
      </w:r>
      <w:r w:rsidR="00C940E8" w:rsidRPr="003B2F24">
        <w:rPr>
          <w:rFonts w:asciiTheme="majorBidi" w:hAnsiTheme="majorBidi" w:cstheme="majorBidi"/>
          <w:spacing w:val="-2"/>
          <w:sz w:val="28"/>
          <w:szCs w:val="28"/>
        </w:rPr>
        <w:t xml:space="preserve">the </w:t>
      </w:r>
      <w:r w:rsidR="003F029E" w:rsidRPr="003B2F24">
        <w:rPr>
          <w:rFonts w:asciiTheme="majorBidi" w:hAnsiTheme="majorBidi" w:cstheme="majorBidi"/>
          <w:spacing w:val="-2"/>
          <w:sz w:val="28"/>
          <w:szCs w:val="28"/>
        </w:rPr>
        <w:t>repayment and</w:t>
      </w:r>
      <w:r w:rsidR="00C940E8" w:rsidRPr="003B2F24">
        <w:rPr>
          <w:rFonts w:asciiTheme="majorBidi" w:hAnsiTheme="majorBidi" w:cstheme="majorBidi"/>
          <w:spacing w:val="-2"/>
          <w:sz w:val="28"/>
          <w:szCs w:val="28"/>
        </w:rPr>
        <w:t xml:space="preserve"> the</w:t>
      </w:r>
      <w:r w:rsidR="003F029E" w:rsidRPr="003B2F24">
        <w:rPr>
          <w:rFonts w:asciiTheme="majorBidi" w:hAnsiTheme="majorBidi" w:cstheme="majorBidi"/>
          <w:spacing w:val="-2"/>
          <w:sz w:val="28"/>
          <w:szCs w:val="28"/>
        </w:rPr>
        <w:t xml:space="preserve"> liquidation</w:t>
      </w:r>
      <w:r w:rsidR="00C940E8" w:rsidRPr="003B2F24">
        <w:rPr>
          <w:rFonts w:asciiTheme="majorBidi" w:hAnsiTheme="majorBidi" w:cstheme="majorBidi"/>
          <w:spacing w:val="-2"/>
          <w:sz w:val="28"/>
          <w:szCs w:val="28"/>
        </w:rPr>
        <w:t xml:space="preserve"> fairly</w:t>
      </w:r>
      <w:r w:rsidR="003F029E" w:rsidRPr="003B2F24">
        <w:rPr>
          <w:rFonts w:asciiTheme="majorBidi" w:hAnsiTheme="majorBidi" w:cstheme="majorBidi"/>
          <w:spacing w:val="-2"/>
          <w:sz w:val="28"/>
          <w:szCs w:val="28"/>
        </w:rPr>
        <w:t xml:space="preserve">, </w:t>
      </w:r>
      <w:r w:rsidR="00C940E8" w:rsidRPr="003B2F24">
        <w:rPr>
          <w:rFonts w:asciiTheme="majorBidi" w:hAnsiTheme="majorBidi" w:cstheme="majorBidi"/>
          <w:spacing w:val="-2"/>
          <w:sz w:val="28"/>
          <w:szCs w:val="28"/>
        </w:rPr>
        <w:t>T</w:t>
      </w:r>
      <w:r w:rsidR="003F029E" w:rsidRPr="003B2F24">
        <w:rPr>
          <w:rFonts w:asciiTheme="majorBidi" w:hAnsiTheme="majorBidi" w:cstheme="majorBidi"/>
          <w:spacing w:val="-2"/>
          <w:sz w:val="28"/>
          <w:szCs w:val="28"/>
        </w:rPr>
        <w:t>he Central Bankruptcy Court</w:t>
      </w:r>
      <w:r w:rsidR="00C940E8" w:rsidRPr="003B2F24">
        <w:rPr>
          <w:rFonts w:asciiTheme="majorBidi" w:hAnsiTheme="majorBidi" w:cstheme="majorBidi"/>
          <w:spacing w:val="-2"/>
          <w:sz w:val="28"/>
          <w:szCs w:val="28"/>
        </w:rPr>
        <w:t xml:space="preserve"> has made</w:t>
      </w:r>
      <w:r w:rsidR="0020700B" w:rsidRPr="003B2F24">
        <w:rPr>
          <w:rFonts w:asciiTheme="majorBidi" w:hAnsiTheme="majorBidi" w:cstheme="majorBidi"/>
          <w:spacing w:val="-2"/>
          <w:sz w:val="28"/>
          <w:szCs w:val="28"/>
        </w:rPr>
        <w:t xml:space="preserve"> an</w:t>
      </w:r>
      <w:r w:rsidR="003F029E" w:rsidRPr="003B2F24">
        <w:rPr>
          <w:rFonts w:asciiTheme="majorBidi" w:hAnsiTheme="majorBidi" w:cstheme="majorBidi"/>
          <w:spacing w:val="-2"/>
          <w:sz w:val="28"/>
          <w:szCs w:val="28"/>
        </w:rPr>
        <w:t xml:space="preserve"> </w:t>
      </w:r>
      <w:r w:rsidR="0020700B" w:rsidRPr="003B2F24">
        <w:rPr>
          <w:rFonts w:asciiTheme="majorBidi" w:hAnsiTheme="majorBidi" w:cstheme="majorBidi"/>
          <w:spacing w:val="-2"/>
          <w:sz w:val="28"/>
          <w:szCs w:val="28"/>
        </w:rPr>
        <w:t>appointment</w:t>
      </w:r>
      <w:r w:rsidR="00C940E8" w:rsidRPr="003B2F24">
        <w:rPr>
          <w:rFonts w:asciiTheme="majorBidi" w:hAnsiTheme="majorBidi" w:cstheme="majorBidi"/>
          <w:spacing w:val="-2"/>
          <w:sz w:val="28"/>
          <w:szCs w:val="28"/>
        </w:rPr>
        <w:t xml:space="preserve"> for</w:t>
      </w:r>
      <w:r w:rsidR="0020700B" w:rsidRPr="003B2F24">
        <w:rPr>
          <w:rFonts w:asciiTheme="majorBidi" w:hAnsiTheme="majorBidi" w:cstheme="majorBidi"/>
          <w:spacing w:val="-2"/>
          <w:sz w:val="28"/>
          <w:szCs w:val="28"/>
        </w:rPr>
        <w:t xml:space="preserve"> witness hearing of petit</w:t>
      </w:r>
      <w:r w:rsidR="008A7C97">
        <w:rPr>
          <w:rFonts w:asciiTheme="majorBidi" w:hAnsiTheme="majorBidi" w:cstheme="majorBidi"/>
          <w:spacing w:val="-2"/>
          <w:sz w:val="28"/>
          <w:szCs w:val="28"/>
        </w:rPr>
        <w:t>ioner and objector in June 2022.</w:t>
      </w:r>
      <w:r w:rsidR="0020700B" w:rsidRPr="003B2F24">
        <w:rPr>
          <w:rFonts w:asciiTheme="majorBidi" w:hAnsiTheme="majorBidi" w:cstheme="majorBidi"/>
          <w:spacing w:val="-2"/>
          <w:sz w:val="28"/>
          <w:szCs w:val="28"/>
        </w:rPr>
        <w:t xml:space="preserve"> </w:t>
      </w:r>
      <w:r w:rsidR="00C940E8" w:rsidRPr="003B2F24">
        <w:rPr>
          <w:rFonts w:asciiTheme="majorBidi" w:hAnsiTheme="majorBidi" w:cstheme="majorBidi"/>
          <w:spacing w:val="-2"/>
          <w:sz w:val="28"/>
          <w:szCs w:val="28"/>
        </w:rPr>
        <w:t>T</w:t>
      </w:r>
      <w:r w:rsidR="00C0222E" w:rsidRPr="003B2F24">
        <w:rPr>
          <w:rFonts w:asciiTheme="majorBidi" w:hAnsiTheme="majorBidi" w:cstheme="majorBidi"/>
          <w:spacing w:val="-2"/>
          <w:sz w:val="28"/>
          <w:szCs w:val="28"/>
        </w:rPr>
        <w:t>he</w:t>
      </w:r>
      <w:r w:rsidR="0020700B" w:rsidRPr="003B2F24">
        <w:rPr>
          <w:rFonts w:asciiTheme="majorBidi" w:hAnsiTheme="majorBidi" w:cstheme="majorBidi"/>
          <w:spacing w:val="-2"/>
          <w:sz w:val="28"/>
          <w:szCs w:val="28"/>
        </w:rPr>
        <w:t xml:space="preserve"> Company’s management</w:t>
      </w:r>
      <w:r w:rsidR="00C0222E" w:rsidRPr="003B2F24">
        <w:rPr>
          <w:rFonts w:asciiTheme="majorBidi" w:hAnsiTheme="majorBidi" w:cstheme="majorBidi" w:hint="cs"/>
          <w:spacing w:val="-2"/>
          <w:sz w:val="28"/>
          <w:szCs w:val="28"/>
          <w:cs/>
        </w:rPr>
        <w:t xml:space="preserve"> </w:t>
      </w:r>
      <w:r w:rsidR="00C0222E" w:rsidRPr="003B2F24">
        <w:rPr>
          <w:rFonts w:asciiTheme="majorBidi" w:hAnsiTheme="majorBidi" w:cstheme="majorBidi"/>
          <w:spacing w:val="-2"/>
          <w:sz w:val="28"/>
          <w:szCs w:val="28"/>
        </w:rPr>
        <w:t xml:space="preserve">is an </w:t>
      </w:r>
      <w:r w:rsidR="00895DC5" w:rsidRPr="003B2F24">
        <w:rPr>
          <w:rFonts w:asciiTheme="majorBidi" w:hAnsiTheme="majorBidi" w:cstheme="majorBidi"/>
          <w:spacing w:val="-2"/>
          <w:sz w:val="28"/>
          <w:szCs w:val="28"/>
        </w:rPr>
        <w:t>opinion that the j</w:t>
      </w:r>
      <w:r w:rsidR="00C0222E" w:rsidRPr="003B2F24">
        <w:rPr>
          <w:rFonts w:asciiTheme="majorBidi" w:hAnsiTheme="majorBidi" w:cstheme="majorBidi"/>
          <w:spacing w:val="-2"/>
          <w:sz w:val="28"/>
          <w:szCs w:val="28"/>
        </w:rPr>
        <w:t>udgement should be beneficial to the Company for liquidation of the joint venture immediately</w:t>
      </w:r>
      <w:r w:rsidR="00C0222E" w:rsidRPr="003B2F24">
        <w:rPr>
          <w:rFonts w:asciiTheme="majorBidi" w:hAnsiTheme="majorBidi" w:cstheme="majorBidi" w:hint="cs"/>
          <w:spacing w:val="-2"/>
          <w:sz w:val="28"/>
          <w:szCs w:val="28"/>
          <w:cs/>
        </w:rPr>
        <w:t xml:space="preserve"> </w:t>
      </w:r>
      <w:r w:rsidR="00C0222E" w:rsidRPr="003B2F24">
        <w:rPr>
          <w:rFonts w:asciiTheme="majorBidi" w:hAnsiTheme="majorBidi" w:cstheme="majorBidi"/>
          <w:spacing w:val="-2"/>
          <w:sz w:val="28"/>
          <w:szCs w:val="28"/>
        </w:rPr>
        <w:t xml:space="preserve">including the Company expected to be able </w:t>
      </w:r>
      <w:r w:rsidR="00151884" w:rsidRPr="003B2F24">
        <w:rPr>
          <w:rFonts w:asciiTheme="majorBidi" w:hAnsiTheme="majorBidi" w:cstheme="majorBidi"/>
          <w:spacing w:val="-2"/>
          <w:sz w:val="28"/>
          <w:szCs w:val="28"/>
        </w:rPr>
        <w:t>to</w:t>
      </w:r>
      <w:r w:rsidR="00C940E8" w:rsidRPr="003B2F24">
        <w:rPr>
          <w:rFonts w:asciiTheme="majorBidi" w:hAnsiTheme="majorBidi" w:cstheme="majorBidi"/>
          <w:spacing w:val="-2"/>
          <w:sz w:val="28"/>
          <w:szCs w:val="28"/>
        </w:rPr>
        <w:t xml:space="preserve"> get the</w:t>
      </w:r>
      <w:r w:rsidR="00151884" w:rsidRPr="003B2F24">
        <w:rPr>
          <w:rFonts w:asciiTheme="majorBidi" w:hAnsiTheme="majorBidi" w:cstheme="majorBidi"/>
          <w:spacing w:val="-2"/>
          <w:sz w:val="28"/>
          <w:szCs w:val="28"/>
        </w:rPr>
        <w:t xml:space="preserve"> re</w:t>
      </w:r>
      <w:r w:rsidR="00C0222E" w:rsidRPr="003B2F24">
        <w:rPr>
          <w:rFonts w:asciiTheme="majorBidi" w:hAnsiTheme="majorBidi" w:cstheme="majorBidi"/>
          <w:spacing w:val="-2"/>
          <w:sz w:val="28"/>
          <w:szCs w:val="28"/>
        </w:rPr>
        <w:t>payment</w:t>
      </w:r>
      <w:r w:rsidR="00C0222E" w:rsidRPr="003B2F24">
        <w:rPr>
          <w:spacing w:val="-2"/>
        </w:rPr>
        <w:t xml:space="preserve"> f</w:t>
      </w:r>
      <w:r w:rsidR="00151884" w:rsidRPr="003B2F24">
        <w:rPr>
          <w:rFonts w:asciiTheme="majorBidi" w:hAnsiTheme="majorBidi" w:cstheme="majorBidi"/>
          <w:spacing w:val="-2"/>
          <w:sz w:val="28"/>
          <w:szCs w:val="28"/>
        </w:rPr>
        <w:t>rom joint venture partner</w:t>
      </w:r>
      <w:r w:rsidR="00C0222E" w:rsidRPr="003B2F24">
        <w:rPr>
          <w:rFonts w:asciiTheme="majorBidi" w:hAnsiTheme="majorBidi" w:cstheme="majorBidi"/>
          <w:spacing w:val="-2"/>
          <w:sz w:val="28"/>
          <w:szCs w:val="28"/>
        </w:rPr>
        <w:t>'</w:t>
      </w:r>
      <w:r w:rsidR="00151884" w:rsidRPr="003B2F24">
        <w:rPr>
          <w:rFonts w:asciiTheme="majorBidi" w:hAnsiTheme="majorBidi" w:cstheme="majorBidi"/>
          <w:spacing w:val="-2"/>
          <w:sz w:val="28"/>
          <w:szCs w:val="28"/>
        </w:rPr>
        <w:t>s</w:t>
      </w:r>
      <w:r w:rsidR="00C0222E" w:rsidRPr="003B2F24">
        <w:rPr>
          <w:rFonts w:asciiTheme="majorBidi" w:hAnsiTheme="majorBidi" w:cstheme="majorBidi"/>
          <w:spacing w:val="-2"/>
          <w:sz w:val="28"/>
          <w:szCs w:val="28"/>
        </w:rPr>
        <w:t xml:space="preserve"> assets</w:t>
      </w:r>
      <w:r w:rsidR="00854CE3" w:rsidRPr="003B2F24">
        <w:rPr>
          <w:rFonts w:asciiTheme="majorBidi" w:hAnsiTheme="majorBidi" w:cstheme="majorBidi"/>
          <w:spacing w:val="-2"/>
          <w:sz w:val="28"/>
          <w:szCs w:val="28"/>
        </w:rPr>
        <w:t xml:space="preserve"> of joint venture</w:t>
      </w:r>
      <w:r w:rsidR="00151884" w:rsidRPr="003B2F24">
        <w:rPr>
          <w:rFonts w:asciiTheme="majorBidi" w:hAnsiTheme="majorBidi" w:cstheme="majorBidi"/>
          <w:spacing w:val="-2"/>
          <w:sz w:val="28"/>
          <w:szCs w:val="28"/>
        </w:rPr>
        <w:t xml:space="preserve"> in</w:t>
      </w:r>
      <w:r w:rsidR="00C940E8" w:rsidRPr="003B2F24">
        <w:rPr>
          <w:rFonts w:asciiTheme="majorBidi" w:hAnsiTheme="majorBidi" w:cstheme="majorBidi"/>
          <w:spacing w:val="-2"/>
          <w:sz w:val="28"/>
          <w:szCs w:val="28"/>
        </w:rPr>
        <w:t xml:space="preserve"> the</w:t>
      </w:r>
      <w:r w:rsidR="00151884" w:rsidRPr="003B2F24">
        <w:rPr>
          <w:rFonts w:asciiTheme="majorBidi" w:hAnsiTheme="majorBidi" w:cstheme="majorBidi"/>
          <w:spacing w:val="-2"/>
          <w:sz w:val="28"/>
          <w:szCs w:val="28"/>
        </w:rPr>
        <w:t xml:space="preserve"> bankruptcy case</w:t>
      </w:r>
      <w:r w:rsidR="00C0222E" w:rsidRPr="003B2F24">
        <w:rPr>
          <w:rFonts w:asciiTheme="majorBidi" w:hAnsiTheme="majorBidi" w:cstheme="majorBidi"/>
          <w:spacing w:val="-2"/>
          <w:sz w:val="28"/>
          <w:szCs w:val="28"/>
        </w:rPr>
        <w:t>.</w:t>
      </w:r>
    </w:p>
    <w:p w14:paraId="23092A34" w14:textId="09CC7A34" w:rsidR="00E9085D" w:rsidRPr="00111FE7" w:rsidRDefault="00E9085D" w:rsidP="00A17528">
      <w:pPr>
        <w:spacing w:before="60"/>
        <w:jc w:val="both"/>
        <w:rPr>
          <w:rFonts w:asciiTheme="majorBidi" w:hAnsiTheme="majorBidi" w:cstheme="majorBidi"/>
          <w:sz w:val="28"/>
          <w:cs/>
        </w:rPr>
      </w:pPr>
      <w:r w:rsidRPr="00111FE7">
        <w:rPr>
          <w:rFonts w:asciiTheme="majorBidi" w:hAnsiTheme="majorBidi" w:cstheme="majorBidi"/>
          <w:sz w:val="28"/>
        </w:rPr>
        <w:br w:type="page"/>
      </w:r>
    </w:p>
    <w:p w14:paraId="31A4C10B" w14:textId="77777777" w:rsidR="00CE30AB" w:rsidRPr="00111FE7" w:rsidRDefault="00CE30AB" w:rsidP="00A5348C">
      <w:pPr>
        <w:pStyle w:val="ListParagraph"/>
        <w:numPr>
          <w:ilvl w:val="0"/>
          <w:numId w:val="13"/>
        </w:numPr>
        <w:tabs>
          <w:tab w:val="clear" w:pos="562"/>
        </w:tabs>
        <w:spacing w:before="240"/>
        <w:ind w:left="567" w:hanging="567"/>
        <w:contextualSpacing w:val="0"/>
        <w:jc w:val="both"/>
        <w:rPr>
          <w:rFonts w:asciiTheme="majorBidi" w:hAnsiTheme="majorBidi" w:cstheme="majorBidi"/>
          <w:b/>
          <w:bCs/>
          <w:sz w:val="28"/>
          <w:szCs w:val="28"/>
        </w:rPr>
      </w:pPr>
      <w:r w:rsidRPr="00111FE7">
        <w:rPr>
          <w:rFonts w:asciiTheme="majorBidi" w:hAnsiTheme="majorBidi" w:cstheme="majorBidi"/>
          <w:b/>
          <w:bCs/>
          <w:sz w:val="28"/>
          <w:szCs w:val="28"/>
        </w:rPr>
        <w:lastRenderedPageBreak/>
        <w:t xml:space="preserve">INVENTORIES </w:t>
      </w:r>
      <w:bookmarkEnd w:id="118"/>
      <w:bookmarkEnd w:id="119"/>
      <w:r w:rsidR="00FA5191" w:rsidRPr="00111FE7">
        <w:rPr>
          <w:rFonts w:asciiTheme="majorBidi" w:hAnsiTheme="majorBidi" w:cstheme="majorBidi"/>
          <w:b/>
          <w:bCs/>
          <w:sz w:val="28"/>
          <w:szCs w:val="28"/>
        </w:rPr>
        <w:t>-</w:t>
      </w:r>
      <w:r w:rsidRPr="00111FE7">
        <w:rPr>
          <w:rFonts w:asciiTheme="majorBidi" w:hAnsiTheme="majorBidi" w:cstheme="majorBidi"/>
          <w:b/>
          <w:bCs/>
          <w:sz w:val="28"/>
          <w:szCs w:val="28"/>
        </w:rPr>
        <w:t xml:space="preserve"> NET</w:t>
      </w:r>
    </w:p>
    <w:p w14:paraId="188E86A9" w14:textId="487C0C67" w:rsidR="00E9085D" w:rsidRDefault="0057176F" w:rsidP="00A5348C">
      <w:pPr>
        <w:pStyle w:val="ListParagraph"/>
        <w:tabs>
          <w:tab w:val="left" w:pos="3177"/>
        </w:tabs>
        <w:spacing w:before="120"/>
        <w:ind w:left="561"/>
        <w:contextualSpacing w:val="0"/>
        <w:jc w:val="both"/>
        <w:rPr>
          <w:rFonts w:asciiTheme="majorBidi" w:hAnsiTheme="majorBidi" w:cstheme="majorBidi"/>
          <w:sz w:val="28"/>
          <w:szCs w:val="28"/>
        </w:rPr>
      </w:pPr>
      <w:r w:rsidRPr="0057176F">
        <w:rPr>
          <w:rFonts w:asciiTheme="majorBidi" w:hAnsiTheme="majorBidi" w:cstheme="majorBidi"/>
          <w:sz w:val="28"/>
          <w:szCs w:val="28"/>
        </w:rPr>
        <w:t>Inventories as at December 31, consisted of:</w:t>
      </w:r>
    </w:p>
    <w:tbl>
      <w:tblPr>
        <w:tblW w:w="9114" w:type="dxa"/>
        <w:tblInd w:w="567" w:type="dxa"/>
        <w:tblLayout w:type="fixed"/>
        <w:tblCellMar>
          <w:left w:w="57" w:type="dxa"/>
          <w:right w:w="57" w:type="dxa"/>
        </w:tblCellMar>
        <w:tblLook w:val="04A0" w:firstRow="1" w:lastRow="0" w:firstColumn="1" w:lastColumn="0" w:noHBand="0" w:noVBand="1"/>
      </w:tblPr>
      <w:tblGrid>
        <w:gridCol w:w="2937"/>
        <w:gridCol w:w="1544"/>
        <w:gridCol w:w="1544"/>
        <w:gridCol w:w="1544"/>
        <w:gridCol w:w="1545"/>
      </w:tblGrid>
      <w:tr w:rsidR="004F12B7" w14:paraId="1A0F4D34" w14:textId="77777777" w:rsidTr="004F12B7">
        <w:trPr>
          <w:trHeight w:val="373"/>
        </w:trPr>
        <w:tc>
          <w:tcPr>
            <w:tcW w:w="2937" w:type="dxa"/>
            <w:noWrap/>
            <w:vAlign w:val="center"/>
            <w:hideMark/>
          </w:tcPr>
          <w:p w14:paraId="2F54033C" w14:textId="77777777" w:rsidR="004F12B7" w:rsidRDefault="004F12B7">
            <w:pPr>
              <w:rPr>
                <w:rFonts w:ascii="Times New Roman" w:hAnsi="Times New Roman" w:cs="Times New Roman"/>
                <w:sz w:val="20"/>
                <w:szCs w:val="20"/>
              </w:rPr>
            </w:pPr>
          </w:p>
        </w:tc>
        <w:tc>
          <w:tcPr>
            <w:tcW w:w="6177" w:type="dxa"/>
            <w:gridSpan w:val="4"/>
            <w:noWrap/>
            <w:vAlign w:val="bottom"/>
            <w:hideMark/>
          </w:tcPr>
          <w:p w14:paraId="450CE08D" w14:textId="15F66C48" w:rsidR="004F12B7" w:rsidRDefault="004F12B7">
            <w:pPr>
              <w:pBdr>
                <w:bottom w:val="single" w:sz="4" w:space="1" w:color="auto"/>
              </w:pBdr>
              <w:spacing w:before="120"/>
              <w:jc w:val="center"/>
              <w:rPr>
                <w:rFonts w:asciiTheme="majorBidi" w:hAnsiTheme="majorBidi" w:cstheme="majorBidi"/>
                <w:sz w:val="28"/>
                <w:szCs w:val="28"/>
              </w:rPr>
            </w:pPr>
            <w:r w:rsidRPr="00111FE7">
              <w:rPr>
                <w:rFonts w:asciiTheme="majorBidi" w:hAnsiTheme="majorBidi" w:cstheme="majorBidi"/>
                <w:sz w:val="28"/>
                <w:szCs w:val="28"/>
              </w:rPr>
              <w:t>Unit: Baht</w:t>
            </w:r>
          </w:p>
        </w:tc>
      </w:tr>
      <w:tr w:rsidR="004F12B7" w14:paraId="3445737F" w14:textId="77777777" w:rsidTr="004F12B7">
        <w:trPr>
          <w:trHeight w:val="397"/>
        </w:trPr>
        <w:tc>
          <w:tcPr>
            <w:tcW w:w="2937" w:type="dxa"/>
            <w:noWrap/>
            <w:vAlign w:val="center"/>
            <w:hideMark/>
          </w:tcPr>
          <w:p w14:paraId="58117E69" w14:textId="77777777" w:rsidR="004F12B7" w:rsidRDefault="004F12B7" w:rsidP="004F12B7">
            <w:pPr>
              <w:rPr>
                <w:rFonts w:asciiTheme="majorBidi" w:hAnsiTheme="majorBidi" w:cstheme="majorBidi"/>
                <w:sz w:val="28"/>
                <w:szCs w:val="28"/>
              </w:rPr>
            </w:pPr>
          </w:p>
        </w:tc>
        <w:tc>
          <w:tcPr>
            <w:tcW w:w="3088" w:type="dxa"/>
            <w:gridSpan w:val="2"/>
            <w:noWrap/>
            <w:vAlign w:val="bottom"/>
            <w:hideMark/>
          </w:tcPr>
          <w:p w14:paraId="322B56AA" w14:textId="08333188" w:rsidR="004F12B7" w:rsidRDefault="004F12B7" w:rsidP="004F12B7">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Consolidated financial statements</w:t>
            </w:r>
          </w:p>
        </w:tc>
        <w:tc>
          <w:tcPr>
            <w:tcW w:w="3089" w:type="dxa"/>
            <w:gridSpan w:val="2"/>
            <w:noWrap/>
            <w:vAlign w:val="bottom"/>
            <w:hideMark/>
          </w:tcPr>
          <w:p w14:paraId="43A88D67" w14:textId="29B1AAF7" w:rsidR="004F12B7" w:rsidRDefault="004F12B7" w:rsidP="004F12B7">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Separate financial statements</w:t>
            </w:r>
          </w:p>
        </w:tc>
      </w:tr>
      <w:tr w:rsidR="004F12B7" w14:paraId="4DC48243" w14:textId="77777777" w:rsidTr="0057176F">
        <w:trPr>
          <w:trHeight w:val="397"/>
        </w:trPr>
        <w:tc>
          <w:tcPr>
            <w:tcW w:w="2937" w:type="dxa"/>
            <w:noWrap/>
            <w:vAlign w:val="center"/>
            <w:hideMark/>
          </w:tcPr>
          <w:p w14:paraId="676CA920" w14:textId="77777777" w:rsidR="004F12B7" w:rsidRDefault="004F12B7" w:rsidP="004F12B7">
            <w:pPr>
              <w:rPr>
                <w:rFonts w:asciiTheme="majorBidi" w:hAnsiTheme="majorBidi" w:cstheme="majorBidi"/>
                <w:sz w:val="28"/>
                <w:szCs w:val="28"/>
              </w:rPr>
            </w:pPr>
          </w:p>
        </w:tc>
        <w:tc>
          <w:tcPr>
            <w:tcW w:w="1544" w:type="dxa"/>
            <w:noWrap/>
            <w:vAlign w:val="bottom"/>
          </w:tcPr>
          <w:p w14:paraId="4EA1103C" w14:textId="0760D887" w:rsidR="004F12B7" w:rsidRDefault="0057176F" w:rsidP="004F12B7">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2021</w:t>
            </w:r>
          </w:p>
        </w:tc>
        <w:tc>
          <w:tcPr>
            <w:tcW w:w="1544" w:type="dxa"/>
            <w:noWrap/>
            <w:vAlign w:val="bottom"/>
          </w:tcPr>
          <w:p w14:paraId="13F89EF2" w14:textId="295F6AA4" w:rsidR="004F12B7" w:rsidRDefault="0057176F" w:rsidP="004F12B7">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2020</w:t>
            </w:r>
          </w:p>
        </w:tc>
        <w:tc>
          <w:tcPr>
            <w:tcW w:w="1544" w:type="dxa"/>
            <w:noWrap/>
            <w:vAlign w:val="bottom"/>
          </w:tcPr>
          <w:p w14:paraId="43F678E3" w14:textId="4C8AE6E0" w:rsidR="004F12B7" w:rsidRDefault="0057176F" w:rsidP="004F12B7">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2021</w:t>
            </w:r>
          </w:p>
        </w:tc>
        <w:tc>
          <w:tcPr>
            <w:tcW w:w="1545" w:type="dxa"/>
            <w:noWrap/>
            <w:vAlign w:val="bottom"/>
          </w:tcPr>
          <w:p w14:paraId="61888789" w14:textId="07C7FC4A" w:rsidR="004F12B7" w:rsidRDefault="0057176F" w:rsidP="004F12B7">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2020</w:t>
            </w:r>
          </w:p>
        </w:tc>
      </w:tr>
      <w:tr w:rsidR="003E73D4" w14:paraId="79FFBA01" w14:textId="77777777" w:rsidTr="003E73D4">
        <w:trPr>
          <w:trHeight w:val="340"/>
        </w:trPr>
        <w:tc>
          <w:tcPr>
            <w:tcW w:w="2937" w:type="dxa"/>
            <w:noWrap/>
            <w:vAlign w:val="center"/>
            <w:hideMark/>
          </w:tcPr>
          <w:p w14:paraId="06C628F9" w14:textId="217645ED" w:rsidR="003E73D4" w:rsidRDefault="003E73D4" w:rsidP="003E73D4">
            <w:pPr>
              <w:rPr>
                <w:rFonts w:asciiTheme="majorBidi" w:hAnsiTheme="majorBidi" w:cstheme="majorBidi"/>
                <w:sz w:val="28"/>
                <w:szCs w:val="28"/>
              </w:rPr>
            </w:pPr>
            <w:r w:rsidRPr="00111FE7">
              <w:rPr>
                <w:rFonts w:asciiTheme="majorBidi" w:hAnsiTheme="majorBidi" w:cstheme="majorBidi"/>
                <w:sz w:val="28"/>
                <w:szCs w:val="28"/>
              </w:rPr>
              <w:t>Finished goods</w:t>
            </w:r>
          </w:p>
        </w:tc>
        <w:tc>
          <w:tcPr>
            <w:tcW w:w="1544" w:type="dxa"/>
            <w:shd w:val="clear" w:color="auto" w:fill="auto"/>
            <w:noWrap/>
          </w:tcPr>
          <w:p w14:paraId="7B1E89C2" w14:textId="0457563A" w:rsidR="003E73D4" w:rsidRPr="003E73D4" w:rsidRDefault="003E73D4" w:rsidP="003E73D4">
            <w:pPr>
              <w:tabs>
                <w:tab w:val="decimal" w:pos="1247"/>
              </w:tabs>
              <w:jc w:val="both"/>
              <w:rPr>
                <w:sz w:val="28"/>
                <w:szCs w:val="28"/>
              </w:rPr>
            </w:pPr>
            <w:r w:rsidRPr="003E73D4">
              <w:rPr>
                <w:sz w:val="28"/>
                <w:szCs w:val="28"/>
              </w:rPr>
              <w:t>44,036,686</w:t>
            </w:r>
          </w:p>
        </w:tc>
        <w:tc>
          <w:tcPr>
            <w:tcW w:w="1544" w:type="dxa"/>
            <w:shd w:val="clear" w:color="auto" w:fill="auto"/>
            <w:noWrap/>
            <w:vAlign w:val="center"/>
            <w:hideMark/>
          </w:tcPr>
          <w:p w14:paraId="5D97C53F" w14:textId="77777777" w:rsidR="003E73D4" w:rsidRPr="00284941" w:rsidRDefault="003E73D4" w:rsidP="003E73D4">
            <w:pPr>
              <w:tabs>
                <w:tab w:val="decimal" w:pos="1247"/>
              </w:tabs>
              <w:jc w:val="both"/>
              <w:rPr>
                <w:rFonts w:asciiTheme="majorBidi" w:hAnsiTheme="majorBidi" w:cstheme="majorBidi"/>
                <w:sz w:val="28"/>
                <w:szCs w:val="28"/>
                <w:cs/>
              </w:rPr>
            </w:pPr>
            <w:r>
              <w:rPr>
                <w:sz w:val="28"/>
                <w:szCs w:val="28"/>
              </w:rPr>
              <w:t>45,440,695</w:t>
            </w:r>
          </w:p>
        </w:tc>
        <w:tc>
          <w:tcPr>
            <w:tcW w:w="1544" w:type="dxa"/>
            <w:shd w:val="clear" w:color="auto" w:fill="auto"/>
            <w:noWrap/>
          </w:tcPr>
          <w:p w14:paraId="2276DFC6" w14:textId="15F8C897" w:rsidR="003E73D4" w:rsidRPr="003E73D4" w:rsidRDefault="003E73D4" w:rsidP="003E73D4">
            <w:pPr>
              <w:tabs>
                <w:tab w:val="decimal" w:pos="1247"/>
              </w:tabs>
              <w:jc w:val="both"/>
              <w:rPr>
                <w:sz w:val="28"/>
                <w:szCs w:val="28"/>
              </w:rPr>
            </w:pPr>
            <w:r w:rsidRPr="003E73D4">
              <w:rPr>
                <w:sz w:val="28"/>
                <w:szCs w:val="28"/>
              </w:rPr>
              <w:t>41,755,156</w:t>
            </w:r>
          </w:p>
        </w:tc>
        <w:tc>
          <w:tcPr>
            <w:tcW w:w="1545" w:type="dxa"/>
            <w:noWrap/>
            <w:vAlign w:val="center"/>
            <w:hideMark/>
          </w:tcPr>
          <w:p w14:paraId="45737942" w14:textId="77777777" w:rsidR="003E73D4" w:rsidRDefault="003E73D4" w:rsidP="003E73D4">
            <w:pPr>
              <w:tabs>
                <w:tab w:val="decimal" w:pos="1247"/>
              </w:tabs>
              <w:jc w:val="both"/>
              <w:rPr>
                <w:rFonts w:asciiTheme="majorBidi" w:hAnsiTheme="majorBidi" w:cstheme="majorBidi"/>
                <w:sz w:val="28"/>
                <w:szCs w:val="28"/>
              </w:rPr>
            </w:pPr>
            <w:r>
              <w:rPr>
                <w:sz w:val="28"/>
                <w:szCs w:val="28"/>
              </w:rPr>
              <w:t>45,440,695</w:t>
            </w:r>
          </w:p>
        </w:tc>
      </w:tr>
      <w:tr w:rsidR="003E73D4" w14:paraId="7EB40C38" w14:textId="77777777" w:rsidTr="003E73D4">
        <w:trPr>
          <w:trHeight w:val="340"/>
        </w:trPr>
        <w:tc>
          <w:tcPr>
            <w:tcW w:w="2937" w:type="dxa"/>
            <w:noWrap/>
            <w:vAlign w:val="center"/>
            <w:hideMark/>
          </w:tcPr>
          <w:p w14:paraId="628FC12E" w14:textId="36D1933D" w:rsidR="003E73D4" w:rsidRDefault="003E73D4" w:rsidP="003E73D4">
            <w:pPr>
              <w:rPr>
                <w:rFonts w:asciiTheme="majorBidi" w:hAnsiTheme="majorBidi" w:cstheme="majorBidi"/>
                <w:sz w:val="28"/>
                <w:szCs w:val="28"/>
              </w:rPr>
            </w:pPr>
            <w:r w:rsidRPr="00111FE7">
              <w:rPr>
                <w:rFonts w:asciiTheme="majorBidi" w:hAnsiTheme="majorBidi" w:cstheme="majorBidi"/>
                <w:sz w:val="28"/>
                <w:szCs w:val="28"/>
              </w:rPr>
              <w:t>Work in process</w:t>
            </w:r>
          </w:p>
        </w:tc>
        <w:tc>
          <w:tcPr>
            <w:tcW w:w="1544" w:type="dxa"/>
            <w:shd w:val="clear" w:color="auto" w:fill="auto"/>
            <w:noWrap/>
          </w:tcPr>
          <w:p w14:paraId="3FF2F5A0" w14:textId="2593A1E0" w:rsidR="003E73D4" w:rsidRPr="003E73D4" w:rsidRDefault="003E73D4" w:rsidP="003E73D4">
            <w:pPr>
              <w:tabs>
                <w:tab w:val="decimal" w:pos="1247"/>
              </w:tabs>
              <w:jc w:val="both"/>
              <w:rPr>
                <w:sz w:val="28"/>
                <w:szCs w:val="28"/>
              </w:rPr>
            </w:pPr>
            <w:r w:rsidRPr="003E73D4">
              <w:rPr>
                <w:sz w:val="28"/>
                <w:szCs w:val="28"/>
              </w:rPr>
              <w:t>107,742,422</w:t>
            </w:r>
          </w:p>
        </w:tc>
        <w:tc>
          <w:tcPr>
            <w:tcW w:w="1544" w:type="dxa"/>
            <w:shd w:val="clear" w:color="auto" w:fill="auto"/>
            <w:noWrap/>
            <w:vAlign w:val="center"/>
            <w:hideMark/>
          </w:tcPr>
          <w:p w14:paraId="66C5D4E3" w14:textId="77777777" w:rsidR="003E73D4" w:rsidRPr="00284941" w:rsidRDefault="003E73D4" w:rsidP="003E73D4">
            <w:pPr>
              <w:tabs>
                <w:tab w:val="decimal" w:pos="1247"/>
              </w:tabs>
              <w:jc w:val="both"/>
              <w:rPr>
                <w:rFonts w:asciiTheme="majorBidi" w:hAnsiTheme="majorBidi" w:cstheme="majorBidi"/>
                <w:sz w:val="28"/>
                <w:szCs w:val="28"/>
                <w:cs/>
              </w:rPr>
            </w:pPr>
            <w:r>
              <w:rPr>
                <w:sz w:val="28"/>
                <w:szCs w:val="28"/>
              </w:rPr>
              <w:t>136,172,700</w:t>
            </w:r>
          </w:p>
        </w:tc>
        <w:tc>
          <w:tcPr>
            <w:tcW w:w="1544" w:type="dxa"/>
            <w:shd w:val="clear" w:color="auto" w:fill="auto"/>
            <w:noWrap/>
          </w:tcPr>
          <w:p w14:paraId="4E84F988" w14:textId="043413F0" w:rsidR="003E73D4" w:rsidRPr="003E73D4" w:rsidRDefault="003E73D4" w:rsidP="003E73D4">
            <w:pPr>
              <w:tabs>
                <w:tab w:val="decimal" w:pos="1247"/>
              </w:tabs>
              <w:jc w:val="both"/>
              <w:rPr>
                <w:sz w:val="28"/>
                <w:szCs w:val="28"/>
              </w:rPr>
            </w:pPr>
            <w:r w:rsidRPr="003E73D4">
              <w:rPr>
                <w:sz w:val="28"/>
                <w:szCs w:val="28"/>
              </w:rPr>
              <w:t>107,708,870</w:t>
            </w:r>
          </w:p>
        </w:tc>
        <w:tc>
          <w:tcPr>
            <w:tcW w:w="1545" w:type="dxa"/>
            <w:noWrap/>
            <w:vAlign w:val="center"/>
            <w:hideMark/>
          </w:tcPr>
          <w:p w14:paraId="5E65B3EA" w14:textId="77777777" w:rsidR="003E73D4" w:rsidRDefault="003E73D4" w:rsidP="003E73D4">
            <w:pPr>
              <w:tabs>
                <w:tab w:val="decimal" w:pos="1247"/>
              </w:tabs>
              <w:jc w:val="both"/>
              <w:rPr>
                <w:rFonts w:asciiTheme="majorBidi" w:hAnsiTheme="majorBidi" w:cstheme="majorBidi"/>
                <w:sz w:val="28"/>
                <w:szCs w:val="28"/>
              </w:rPr>
            </w:pPr>
            <w:r>
              <w:rPr>
                <w:sz w:val="28"/>
                <w:szCs w:val="28"/>
              </w:rPr>
              <w:t>136,172,700</w:t>
            </w:r>
          </w:p>
        </w:tc>
      </w:tr>
      <w:tr w:rsidR="003E73D4" w14:paraId="77FC8F45" w14:textId="77777777" w:rsidTr="003E73D4">
        <w:trPr>
          <w:trHeight w:val="340"/>
        </w:trPr>
        <w:tc>
          <w:tcPr>
            <w:tcW w:w="2937" w:type="dxa"/>
            <w:noWrap/>
            <w:vAlign w:val="center"/>
            <w:hideMark/>
          </w:tcPr>
          <w:p w14:paraId="5C45B5FB" w14:textId="23E9042B" w:rsidR="003E73D4" w:rsidRDefault="003E73D4" w:rsidP="003E73D4">
            <w:pPr>
              <w:rPr>
                <w:rFonts w:asciiTheme="majorBidi" w:hAnsiTheme="majorBidi" w:cstheme="majorBidi"/>
                <w:sz w:val="28"/>
                <w:szCs w:val="28"/>
              </w:rPr>
            </w:pPr>
            <w:r w:rsidRPr="00111FE7">
              <w:rPr>
                <w:rFonts w:asciiTheme="majorBidi" w:hAnsiTheme="majorBidi" w:cstheme="majorBidi"/>
                <w:sz w:val="28"/>
                <w:szCs w:val="28"/>
              </w:rPr>
              <w:t>Raw material</w:t>
            </w:r>
          </w:p>
        </w:tc>
        <w:tc>
          <w:tcPr>
            <w:tcW w:w="1544" w:type="dxa"/>
            <w:shd w:val="clear" w:color="auto" w:fill="auto"/>
            <w:noWrap/>
          </w:tcPr>
          <w:p w14:paraId="79633EEA" w14:textId="2BB5C7B2" w:rsidR="003E73D4" w:rsidRPr="003E73D4" w:rsidRDefault="003E73D4" w:rsidP="003E73D4">
            <w:pPr>
              <w:tabs>
                <w:tab w:val="decimal" w:pos="1247"/>
              </w:tabs>
              <w:jc w:val="both"/>
              <w:rPr>
                <w:sz w:val="28"/>
                <w:szCs w:val="28"/>
              </w:rPr>
            </w:pPr>
            <w:r w:rsidRPr="003E73D4">
              <w:rPr>
                <w:sz w:val="28"/>
                <w:szCs w:val="28"/>
              </w:rPr>
              <w:t>470,190,928</w:t>
            </w:r>
          </w:p>
        </w:tc>
        <w:tc>
          <w:tcPr>
            <w:tcW w:w="1544" w:type="dxa"/>
            <w:shd w:val="clear" w:color="auto" w:fill="auto"/>
            <w:noWrap/>
            <w:vAlign w:val="center"/>
            <w:hideMark/>
          </w:tcPr>
          <w:p w14:paraId="6F7183F3" w14:textId="77777777" w:rsidR="003E73D4" w:rsidRPr="00284941" w:rsidRDefault="003E73D4" w:rsidP="003E73D4">
            <w:pPr>
              <w:tabs>
                <w:tab w:val="decimal" w:pos="1247"/>
              </w:tabs>
              <w:jc w:val="both"/>
              <w:rPr>
                <w:rFonts w:asciiTheme="majorBidi" w:hAnsiTheme="majorBidi" w:cstheme="majorBidi"/>
                <w:sz w:val="28"/>
                <w:szCs w:val="28"/>
                <w:cs/>
              </w:rPr>
            </w:pPr>
            <w:r>
              <w:rPr>
                <w:sz w:val="28"/>
                <w:szCs w:val="28"/>
              </w:rPr>
              <w:t>472,294,944</w:t>
            </w:r>
          </w:p>
        </w:tc>
        <w:tc>
          <w:tcPr>
            <w:tcW w:w="1544" w:type="dxa"/>
            <w:shd w:val="clear" w:color="auto" w:fill="auto"/>
            <w:noWrap/>
          </w:tcPr>
          <w:p w14:paraId="70E005AC" w14:textId="5CED91D0" w:rsidR="003E73D4" w:rsidRPr="003E73D4" w:rsidRDefault="003E73D4" w:rsidP="003E73D4">
            <w:pPr>
              <w:tabs>
                <w:tab w:val="decimal" w:pos="1247"/>
              </w:tabs>
              <w:jc w:val="both"/>
              <w:rPr>
                <w:sz w:val="28"/>
                <w:szCs w:val="28"/>
              </w:rPr>
            </w:pPr>
            <w:r w:rsidRPr="003E73D4">
              <w:rPr>
                <w:sz w:val="28"/>
                <w:szCs w:val="28"/>
              </w:rPr>
              <w:t>470,190,928</w:t>
            </w:r>
          </w:p>
        </w:tc>
        <w:tc>
          <w:tcPr>
            <w:tcW w:w="1545" w:type="dxa"/>
            <w:noWrap/>
            <w:vAlign w:val="center"/>
            <w:hideMark/>
          </w:tcPr>
          <w:p w14:paraId="5D469630" w14:textId="77777777" w:rsidR="003E73D4" w:rsidRDefault="003E73D4" w:rsidP="003E73D4">
            <w:pPr>
              <w:tabs>
                <w:tab w:val="decimal" w:pos="1247"/>
              </w:tabs>
              <w:jc w:val="both"/>
              <w:rPr>
                <w:rFonts w:asciiTheme="majorBidi" w:hAnsiTheme="majorBidi" w:cstheme="majorBidi"/>
                <w:sz w:val="28"/>
                <w:szCs w:val="28"/>
              </w:rPr>
            </w:pPr>
            <w:r>
              <w:rPr>
                <w:sz w:val="28"/>
                <w:szCs w:val="28"/>
              </w:rPr>
              <w:t>472,294,944</w:t>
            </w:r>
          </w:p>
        </w:tc>
      </w:tr>
      <w:tr w:rsidR="003E73D4" w14:paraId="7CA9BB24" w14:textId="77777777" w:rsidTr="003E73D4">
        <w:trPr>
          <w:trHeight w:val="340"/>
        </w:trPr>
        <w:tc>
          <w:tcPr>
            <w:tcW w:w="2937" w:type="dxa"/>
            <w:noWrap/>
            <w:vAlign w:val="center"/>
            <w:hideMark/>
          </w:tcPr>
          <w:p w14:paraId="2F11301F" w14:textId="03141016" w:rsidR="003E73D4" w:rsidRDefault="003E73D4" w:rsidP="003E73D4">
            <w:pPr>
              <w:rPr>
                <w:rFonts w:asciiTheme="majorBidi" w:hAnsiTheme="majorBidi" w:cstheme="majorBidi"/>
                <w:sz w:val="28"/>
                <w:szCs w:val="28"/>
              </w:rPr>
            </w:pPr>
            <w:r w:rsidRPr="00111FE7">
              <w:rPr>
                <w:rFonts w:asciiTheme="majorBidi" w:hAnsiTheme="majorBidi" w:cstheme="majorBidi"/>
                <w:sz w:val="28"/>
                <w:szCs w:val="28"/>
              </w:rPr>
              <w:t>Supplies</w:t>
            </w:r>
          </w:p>
        </w:tc>
        <w:tc>
          <w:tcPr>
            <w:tcW w:w="1544" w:type="dxa"/>
            <w:shd w:val="clear" w:color="auto" w:fill="auto"/>
            <w:noWrap/>
          </w:tcPr>
          <w:p w14:paraId="416FD806" w14:textId="77BACFC7" w:rsidR="003E73D4" w:rsidRPr="003E73D4" w:rsidRDefault="003E73D4" w:rsidP="003E73D4">
            <w:pPr>
              <w:tabs>
                <w:tab w:val="decimal" w:pos="1247"/>
              </w:tabs>
              <w:jc w:val="both"/>
              <w:rPr>
                <w:sz w:val="28"/>
                <w:szCs w:val="28"/>
              </w:rPr>
            </w:pPr>
            <w:r w:rsidRPr="003E73D4">
              <w:rPr>
                <w:sz w:val="28"/>
                <w:szCs w:val="28"/>
              </w:rPr>
              <w:t>47,409,829</w:t>
            </w:r>
          </w:p>
        </w:tc>
        <w:tc>
          <w:tcPr>
            <w:tcW w:w="1544" w:type="dxa"/>
            <w:shd w:val="clear" w:color="auto" w:fill="auto"/>
            <w:noWrap/>
            <w:vAlign w:val="center"/>
            <w:hideMark/>
          </w:tcPr>
          <w:p w14:paraId="7ABF31F2" w14:textId="77777777" w:rsidR="003E73D4" w:rsidRPr="00284941" w:rsidRDefault="003E73D4" w:rsidP="003E73D4">
            <w:pPr>
              <w:tabs>
                <w:tab w:val="decimal" w:pos="1247"/>
              </w:tabs>
              <w:jc w:val="both"/>
              <w:rPr>
                <w:rFonts w:asciiTheme="majorBidi" w:hAnsiTheme="majorBidi" w:cstheme="majorBidi"/>
                <w:sz w:val="28"/>
                <w:szCs w:val="28"/>
                <w:cs/>
              </w:rPr>
            </w:pPr>
            <w:r>
              <w:rPr>
                <w:sz w:val="28"/>
                <w:szCs w:val="28"/>
              </w:rPr>
              <w:t>40,668,444</w:t>
            </w:r>
          </w:p>
        </w:tc>
        <w:tc>
          <w:tcPr>
            <w:tcW w:w="1544" w:type="dxa"/>
            <w:shd w:val="clear" w:color="auto" w:fill="auto"/>
            <w:noWrap/>
          </w:tcPr>
          <w:p w14:paraId="13EC13F7" w14:textId="20FFB82C" w:rsidR="003E73D4" w:rsidRPr="003E73D4" w:rsidRDefault="003E73D4" w:rsidP="003E73D4">
            <w:pPr>
              <w:tabs>
                <w:tab w:val="decimal" w:pos="1247"/>
              </w:tabs>
              <w:jc w:val="both"/>
              <w:rPr>
                <w:sz w:val="28"/>
                <w:szCs w:val="28"/>
              </w:rPr>
            </w:pPr>
            <w:r w:rsidRPr="003E73D4">
              <w:rPr>
                <w:sz w:val="28"/>
                <w:szCs w:val="28"/>
              </w:rPr>
              <w:t>47,409,829</w:t>
            </w:r>
          </w:p>
        </w:tc>
        <w:tc>
          <w:tcPr>
            <w:tcW w:w="1545" w:type="dxa"/>
            <w:noWrap/>
            <w:vAlign w:val="center"/>
            <w:hideMark/>
          </w:tcPr>
          <w:p w14:paraId="62C6B8BB" w14:textId="77777777" w:rsidR="003E73D4" w:rsidRDefault="003E73D4" w:rsidP="003E73D4">
            <w:pPr>
              <w:tabs>
                <w:tab w:val="decimal" w:pos="1247"/>
              </w:tabs>
              <w:jc w:val="both"/>
              <w:rPr>
                <w:rFonts w:asciiTheme="majorBidi" w:hAnsiTheme="majorBidi" w:cstheme="majorBidi"/>
                <w:sz w:val="28"/>
                <w:szCs w:val="28"/>
              </w:rPr>
            </w:pPr>
            <w:r>
              <w:rPr>
                <w:sz w:val="28"/>
                <w:szCs w:val="28"/>
              </w:rPr>
              <w:t>40,668,444</w:t>
            </w:r>
          </w:p>
        </w:tc>
      </w:tr>
      <w:tr w:rsidR="003E73D4" w14:paraId="28DB78E7" w14:textId="77777777" w:rsidTr="003E73D4">
        <w:trPr>
          <w:trHeight w:val="340"/>
        </w:trPr>
        <w:tc>
          <w:tcPr>
            <w:tcW w:w="2937" w:type="dxa"/>
            <w:noWrap/>
            <w:vAlign w:val="bottom"/>
            <w:hideMark/>
          </w:tcPr>
          <w:p w14:paraId="167D52C9" w14:textId="7CB1C53C" w:rsidR="003E73D4" w:rsidRDefault="003E73D4" w:rsidP="003E73D4">
            <w:pPr>
              <w:rPr>
                <w:rFonts w:asciiTheme="majorBidi" w:hAnsiTheme="majorBidi" w:cstheme="majorBidi"/>
                <w:sz w:val="28"/>
                <w:szCs w:val="28"/>
              </w:rPr>
            </w:pPr>
            <w:r w:rsidRPr="00111FE7">
              <w:rPr>
                <w:rFonts w:asciiTheme="majorBidi" w:hAnsiTheme="majorBidi" w:cstheme="majorBidi"/>
                <w:sz w:val="28"/>
                <w:szCs w:val="28"/>
              </w:rPr>
              <w:t>Goods in transit</w:t>
            </w:r>
          </w:p>
        </w:tc>
        <w:tc>
          <w:tcPr>
            <w:tcW w:w="1544" w:type="dxa"/>
            <w:shd w:val="clear" w:color="auto" w:fill="auto"/>
            <w:noWrap/>
          </w:tcPr>
          <w:p w14:paraId="60DDA27D" w14:textId="54C1F682" w:rsidR="003E73D4" w:rsidRPr="003E73D4" w:rsidRDefault="003E73D4" w:rsidP="003E73D4">
            <w:pPr>
              <w:tabs>
                <w:tab w:val="decimal" w:pos="1247"/>
              </w:tabs>
              <w:jc w:val="both"/>
              <w:rPr>
                <w:sz w:val="28"/>
                <w:szCs w:val="28"/>
              </w:rPr>
            </w:pPr>
            <w:r w:rsidRPr="003E73D4">
              <w:rPr>
                <w:sz w:val="28"/>
                <w:szCs w:val="28"/>
              </w:rPr>
              <w:t>6,903,958</w:t>
            </w:r>
          </w:p>
        </w:tc>
        <w:tc>
          <w:tcPr>
            <w:tcW w:w="1544" w:type="dxa"/>
            <w:shd w:val="clear" w:color="auto" w:fill="auto"/>
            <w:noWrap/>
            <w:vAlign w:val="center"/>
            <w:hideMark/>
          </w:tcPr>
          <w:p w14:paraId="31AF7B77" w14:textId="77777777" w:rsidR="003E73D4" w:rsidRPr="00284941" w:rsidRDefault="003E73D4" w:rsidP="003E73D4">
            <w:pPr>
              <w:tabs>
                <w:tab w:val="decimal" w:pos="1247"/>
              </w:tabs>
              <w:jc w:val="both"/>
              <w:rPr>
                <w:rFonts w:asciiTheme="majorBidi" w:hAnsiTheme="majorBidi" w:cstheme="majorBidi"/>
                <w:sz w:val="28"/>
                <w:szCs w:val="28"/>
                <w:cs/>
              </w:rPr>
            </w:pPr>
            <w:r>
              <w:rPr>
                <w:sz w:val="28"/>
                <w:szCs w:val="28"/>
              </w:rPr>
              <w:t>974,903</w:t>
            </w:r>
          </w:p>
        </w:tc>
        <w:tc>
          <w:tcPr>
            <w:tcW w:w="1544" w:type="dxa"/>
            <w:shd w:val="clear" w:color="auto" w:fill="auto"/>
            <w:noWrap/>
          </w:tcPr>
          <w:p w14:paraId="342046D8" w14:textId="0D494123" w:rsidR="003E73D4" w:rsidRPr="003E73D4" w:rsidRDefault="003E73D4" w:rsidP="003E73D4">
            <w:pPr>
              <w:tabs>
                <w:tab w:val="decimal" w:pos="1247"/>
              </w:tabs>
              <w:jc w:val="both"/>
              <w:rPr>
                <w:sz w:val="28"/>
                <w:szCs w:val="28"/>
              </w:rPr>
            </w:pPr>
            <w:r w:rsidRPr="003E73D4">
              <w:rPr>
                <w:sz w:val="28"/>
                <w:szCs w:val="28"/>
              </w:rPr>
              <w:t>6,903,958</w:t>
            </w:r>
          </w:p>
        </w:tc>
        <w:tc>
          <w:tcPr>
            <w:tcW w:w="1545" w:type="dxa"/>
            <w:noWrap/>
            <w:vAlign w:val="center"/>
            <w:hideMark/>
          </w:tcPr>
          <w:p w14:paraId="554A924D" w14:textId="77777777" w:rsidR="003E73D4" w:rsidRDefault="003E73D4" w:rsidP="003E73D4">
            <w:pPr>
              <w:tabs>
                <w:tab w:val="decimal" w:pos="1247"/>
              </w:tabs>
              <w:jc w:val="both"/>
              <w:rPr>
                <w:rFonts w:asciiTheme="majorBidi" w:hAnsiTheme="majorBidi" w:cstheme="majorBidi"/>
                <w:sz w:val="28"/>
                <w:szCs w:val="28"/>
              </w:rPr>
            </w:pPr>
            <w:r>
              <w:rPr>
                <w:sz w:val="28"/>
                <w:szCs w:val="28"/>
              </w:rPr>
              <w:t>974,903</w:t>
            </w:r>
          </w:p>
        </w:tc>
      </w:tr>
      <w:tr w:rsidR="003E73D4" w14:paraId="6788D86A" w14:textId="77777777" w:rsidTr="003E73D4">
        <w:trPr>
          <w:trHeight w:val="340"/>
        </w:trPr>
        <w:tc>
          <w:tcPr>
            <w:tcW w:w="2937" w:type="dxa"/>
            <w:noWrap/>
            <w:vAlign w:val="bottom"/>
            <w:hideMark/>
          </w:tcPr>
          <w:p w14:paraId="06BA0319" w14:textId="578BFBB1" w:rsidR="003E73D4" w:rsidRDefault="003E73D4" w:rsidP="003E73D4">
            <w:pPr>
              <w:rPr>
                <w:rFonts w:asciiTheme="majorBidi" w:hAnsiTheme="majorBidi" w:cstheme="majorBidi"/>
                <w:sz w:val="28"/>
                <w:szCs w:val="28"/>
              </w:rPr>
            </w:pPr>
            <w:r w:rsidRPr="00111FE7">
              <w:rPr>
                <w:rFonts w:asciiTheme="majorBidi" w:hAnsiTheme="majorBidi" w:cstheme="majorBidi"/>
                <w:sz w:val="28"/>
                <w:szCs w:val="28"/>
              </w:rPr>
              <w:t>Goods under installation</w:t>
            </w:r>
          </w:p>
        </w:tc>
        <w:tc>
          <w:tcPr>
            <w:tcW w:w="1544" w:type="dxa"/>
            <w:shd w:val="clear" w:color="auto" w:fill="auto"/>
            <w:noWrap/>
          </w:tcPr>
          <w:p w14:paraId="29158D02" w14:textId="301AC4C0" w:rsidR="003E73D4" w:rsidRPr="003E73D4" w:rsidRDefault="003E73D4" w:rsidP="003E73D4">
            <w:pPr>
              <w:pBdr>
                <w:bottom w:val="single" w:sz="4" w:space="1" w:color="auto"/>
              </w:pBdr>
              <w:tabs>
                <w:tab w:val="decimal" w:pos="1247"/>
              </w:tabs>
              <w:jc w:val="both"/>
              <w:rPr>
                <w:sz w:val="28"/>
                <w:szCs w:val="28"/>
              </w:rPr>
            </w:pPr>
            <w:r w:rsidRPr="003E73D4">
              <w:rPr>
                <w:sz w:val="28"/>
                <w:szCs w:val="28"/>
              </w:rPr>
              <w:t>3,133,363</w:t>
            </w:r>
          </w:p>
        </w:tc>
        <w:tc>
          <w:tcPr>
            <w:tcW w:w="1544" w:type="dxa"/>
            <w:shd w:val="clear" w:color="auto" w:fill="auto"/>
            <w:noWrap/>
            <w:vAlign w:val="center"/>
            <w:hideMark/>
          </w:tcPr>
          <w:p w14:paraId="3ACF3EAC" w14:textId="77777777" w:rsidR="003E73D4" w:rsidRDefault="003E73D4" w:rsidP="003E73D4">
            <w:pPr>
              <w:pBdr>
                <w:bottom w:val="single" w:sz="4" w:space="1" w:color="auto"/>
              </w:pBdr>
              <w:tabs>
                <w:tab w:val="decimal" w:pos="1247"/>
              </w:tabs>
              <w:jc w:val="both"/>
              <w:rPr>
                <w:rFonts w:asciiTheme="majorBidi" w:hAnsiTheme="majorBidi" w:cstheme="majorBidi"/>
                <w:sz w:val="28"/>
                <w:szCs w:val="28"/>
              </w:rPr>
            </w:pPr>
            <w:r>
              <w:rPr>
                <w:sz w:val="28"/>
                <w:szCs w:val="28"/>
              </w:rPr>
              <w:t>683,322</w:t>
            </w:r>
          </w:p>
        </w:tc>
        <w:tc>
          <w:tcPr>
            <w:tcW w:w="1544" w:type="dxa"/>
            <w:shd w:val="clear" w:color="auto" w:fill="auto"/>
            <w:noWrap/>
          </w:tcPr>
          <w:p w14:paraId="3BA4281F" w14:textId="4E548453" w:rsidR="003E73D4" w:rsidRPr="003E73D4" w:rsidRDefault="003E73D4" w:rsidP="003E73D4">
            <w:pPr>
              <w:pBdr>
                <w:bottom w:val="single" w:sz="4" w:space="1" w:color="auto"/>
              </w:pBdr>
              <w:tabs>
                <w:tab w:val="decimal" w:pos="1247"/>
              </w:tabs>
              <w:jc w:val="both"/>
              <w:rPr>
                <w:sz w:val="28"/>
                <w:szCs w:val="28"/>
              </w:rPr>
            </w:pPr>
            <w:r w:rsidRPr="003E73D4">
              <w:rPr>
                <w:sz w:val="28"/>
                <w:szCs w:val="28"/>
              </w:rPr>
              <w:t>3,133,363</w:t>
            </w:r>
          </w:p>
        </w:tc>
        <w:tc>
          <w:tcPr>
            <w:tcW w:w="1545" w:type="dxa"/>
            <w:noWrap/>
            <w:vAlign w:val="center"/>
            <w:hideMark/>
          </w:tcPr>
          <w:p w14:paraId="23A40CB9" w14:textId="77777777" w:rsidR="003E73D4" w:rsidRDefault="003E73D4" w:rsidP="003E73D4">
            <w:pPr>
              <w:pBdr>
                <w:bottom w:val="single" w:sz="4" w:space="1" w:color="auto"/>
              </w:pBdr>
              <w:tabs>
                <w:tab w:val="decimal" w:pos="1247"/>
              </w:tabs>
              <w:jc w:val="both"/>
              <w:rPr>
                <w:rFonts w:asciiTheme="majorBidi" w:hAnsiTheme="majorBidi" w:cstheme="majorBidi"/>
                <w:sz w:val="28"/>
                <w:szCs w:val="28"/>
              </w:rPr>
            </w:pPr>
            <w:r>
              <w:rPr>
                <w:sz w:val="28"/>
                <w:szCs w:val="28"/>
              </w:rPr>
              <w:t>683,322</w:t>
            </w:r>
          </w:p>
        </w:tc>
      </w:tr>
      <w:tr w:rsidR="003E73D4" w14:paraId="192D71C6" w14:textId="77777777" w:rsidTr="003E73D4">
        <w:trPr>
          <w:trHeight w:val="340"/>
        </w:trPr>
        <w:tc>
          <w:tcPr>
            <w:tcW w:w="2937" w:type="dxa"/>
            <w:noWrap/>
            <w:vAlign w:val="center"/>
            <w:hideMark/>
          </w:tcPr>
          <w:p w14:paraId="07E35817" w14:textId="2E945EB0" w:rsidR="003E73D4" w:rsidRDefault="003E73D4" w:rsidP="003E73D4">
            <w:pPr>
              <w:rPr>
                <w:rFonts w:asciiTheme="majorBidi" w:hAnsiTheme="majorBidi" w:cstheme="majorBidi"/>
                <w:sz w:val="28"/>
                <w:szCs w:val="28"/>
                <w:u w:val="single"/>
              </w:rPr>
            </w:pPr>
            <w:r w:rsidRPr="00111FE7">
              <w:rPr>
                <w:rFonts w:asciiTheme="majorBidi" w:hAnsiTheme="majorBidi" w:cstheme="majorBidi"/>
                <w:b/>
                <w:bCs/>
                <w:sz w:val="28"/>
                <w:szCs w:val="28"/>
              </w:rPr>
              <w:t>Total inventories</w:t>
            </w:r>
          </w:p>
        </w:tc>
        <w:tc>
          <w:tcPr>
            <w:tcW w:w="1544" w:type="dxa"/>
            <w:shd w:val="clear" w:color="auto" w:fill="auto"/>
            <w:noWrap/>
          </w:tcPr>
          <w:p w14:paraId="37B72E51" w14:textId="0DFAC655" w:rsidR="003E73D4" w:rsidRPr="00284941" w:rsidRDefault="003E73D4" w:rsidP="003E73D4">
            <w:pPr>
              <w:tabs>
                <w:tab w:val="decimal" w:pos="1247"/>
              </w:tabs>
              <w:jc w:val="both"/>
              <w:rPr>
                <w:sz w:val="28"/>
                <w:szCs w:val="28"/>
                <w:cs/>
              </w:rPr>
            </w:pPr>
            <w:r w:rsidRPr="003E73D4">
              <w:rPr>
                <w:sz w:val="28"/>
                <w:szCs w:val="28"/>
              </w:rPr>
              <w:t>679,417,186</w:t>
            </w:r>
          </w:p>
        </w:tc>
        <w:tc>
          <w:tcPr>
            <w:tcW w:w="1544" w:type="dxa"/>
            <w:shd w:val="clear" w:color="auto" w:fill="auto"/>
            <w:noWrap/>
            <w:vAlign w:val="bottom"/>
            <w:hideMark/>
          </w:tcPr>
          <w:p w14:paraId="0978A99A" w14:textId="77777777" w:rsidR="003E73D4" w:rsidRDefault="003E73D4" w:rsidP="003E73D4">
            <w:pPr>
              <w:tabs>
                <w:tab w:val="decimal" w:pos="1247"/>
              </w:tabs>
              <w:jc w:val="both"/>
              <w:rPr>
                <w:rFonts w:asciiTheme="majorBidi" w:hAnsiTheme="majorBidi" w:cstheme="majorBidi"/>
                <w:sz w:val="28"/>
                <w:szCs w:val="28"/>
              </w:rPr>
            </w:pPr>
            <w:r>
              <w:rPr>
                <w:sz w:val="28"/>
                <w:szCs w:val="28"/>
              </w:rPr>
              <w:t>696,235,008</w:t>
            </w:r>
          </w:p>
        </w:tc>
        <w:tc>
          <w:tcPr>
            <w:tcW w:w="1544" w:type="dxa"/>
            <w:shd w:val="clear" w:color="auto" w:fill="auto"/>
            <w:noWrap/>
          </w:tcPr>
          <w:p w14:paraId="750F3A0E" w14:textId="1B654F3A" w:rsidR="003E73D4" w:rsidRPr="003E73D4" w:rsidRDefault="003E73D4" w:rsidP="003E73D4">
            <w:pPr>
              <w:tabs>
                <w:tab w:val="decimal" w:pos="1247"/>
              </w:tabs>
              <w:jc w:val="both"/>
              <w:rPr>
                <w:sz w:val="28"/>
                <w:szCs w:val="28"/>
              </w:rPr>
            </w:pPr>
            <w:r w:rsidRPr="003E73D4">
              <w:rPr>
                <w:sz w:val="28"/>
                <w:szCs w:val="28"/>
              </w:rPr>
              <w:t>677,102,104</w:t>
            </w:r>
          </w:p>
        </w:tc>
        <w:tc>
          <w:tcPr>
            <w:tcW w:w="1545" w:type="dxa"/>
            <w:noWrap/>
            <w:vAlign w:val="bottom"/>
            <w:hideMark/>
          </w:tcPr>
          <w:p w14:paraId="6433255E" w14:textId="77777777" w:rsidR="003E73D4" w:rsidRDefault="003E73D4" w:rsidP="003E73D4">
            <w:pPr>
              <w:tabs>
                <w:tab w:val="decimal" w:pos="1247"/>
              </w:tabs>
              <w:jc w:val="both"/>
              <w:rPr>
                <w:rFonts w:asciiTheme="majorBidi" w:hAnsiTheme="majorBidi" w:cstheme="majorBidi"/>
                <w:sz w:val="28"/>
                <w:szCs w:val="28"/>
              </w:rPr>
            </w:pPr>
            <w:r>
              <w:rPr>
                <w:sz w:val="28"/>
                <w:szCs w:val="28"/>
              </w:rPr>
              <w:t>696,235,008</w:t>
            </w:r>
          </w:p>
        </w:tc>
      </w:tr>
      <w:tr w:rsidR="003E73D4" w14:paraId="34F483C1" w14:textId="77777777" w:rsidTr="003E73D4">
        <w:trPr>
          <w:trHeight w:val="340"/>
        </w:trPr>
        <w:tc>
          <w:tcPr>
            <w:tcW w:w="2937" w:type="dxa"/>
            <w:noWrap/>
            <w:vAlign w:val="center"/>
            <w:hideMark/>
          </w:tcPr>
          <w:p w14:paraId="7F727E9C" w14:textId="04437AD4" w:rsidR="003E73D4" w:rsidRDefault="003E73D4" w:rsidP="003E73D4">
            <w:pPr>
              <w:ind w:firstLineChars="100" w:firstLine="280"/>
              <w:rPr>
                <w:rFonts w:asciiTheme="majorBidi" w:hAnsiTheme="majorBidi" w:cstheme="majorBidi"/>
                <w:sz w:val="28"/>
                <w:szCs w:val="28"/>
              </w:rPr>
            </w:pPr>
            <w:r w:rsidRPr="004440CC">
              <w:rPr>
                <w:rFonts w:asciiTheme="majorBidi" w:hAnsiTheme="majorBidi" w:cstheme="majorBidi"/>
                <w:sz w:val="28"/>
                <w:szCs w:val="28"/>
                <w:u w:val="single"/>
              </w:rPr>
              <w:t>Less</w:t>
            </w:r>
            <w:r w:rsidRPr="00111FE7">
              <w:rPr>
                <w:rFonts w:asciiTheme="majorBidi" w:hAnsiTheme="majorBidi" w:cstheme="majorBidi"/>
                <w:sz w:val="28"/>
                <w:szCs w:val="28"/>
              </w:rPr>
              <w:t xml:space="preserve"> </w:t>
            </w:r>
            <w:r>
              <w:rPr>
                <w:rFonts w:asciiTheme="majorBidi" w:hAnsiTheme="majorBidi" w:cstheme="majorBidi"/>
                <w:sz w:val="28"/>
                <w:szCs w:val="28"/>
              </w:rPr>
              <w:t>A</w:t>
            </w:r>
            <w:r w:rsidRPr="00111FE7">
              <w:rPr>
                <w:rFonts w:asciiTheme="majorBidi" w:hAnsiTheme="majorBidi" w:cstheme="majorBidi"/>
                <w:sz w:val="28"/>
                <w:szCs w:val="28"/>
              </w:rPr>
              <w:t>llowance for devaluations</w:t>
            </w:r>
          </w:p>
        </w:tc>
        <w:tc>
          <w:tcPr>
            <w:tcW w:w="1544" w:type="dxa"/>
            <w:shd w:val="clear" w:color="auto" w:fill="auto"/>
            <w:noWrap/>
          </w:tcPr>
          <w:p w14:paraId="66702406" w14:textId="6897506A" w:rsidR="003E73D4" w:rsidRPr="003E73D4" w:rsidRDefault="003E73D4" w:rsidP="003E73D4">
            <w:pPr>
              <w:pBdr>
                <w:bottom w:val="single" w:sz="4" w:space="1" w:color="auto"/>
              </w:pBdr>
              <w:tabs>
                <w:tab w:val="decimal" w:pos="1247"/>
              </w:tabs>
              <w:jc w:val="both"/>
              <w:rPr>
                <w:sz w:val="28"/>
                <w:szCs w:val="28"/>
              </w:rPr>
            </w:pPr>
            <w:r w:rsidRPr="003E73D4">
              <w:rPr>
                <w:sz w:val="28"/>
                <w:szCs w:val="28"/>
              </w:rPr>
              <w:t>(96,370,314)</w:t>
            </w:r>
          </w:p>
        </w:tc>
        <w:tc>
          <w:tcPr>
            <w:tcW w:w="1544" w:type="dxa"/>
            <w:shd w:val="clear" w:color="auto" w:fill="auto"/>
            <w:noWrap/>
            <w:vAlign w:val="bottom"/>
            <w:hideMark/>
          </w:tcPr>
          <w:p w14:paraId="7722F608" w14:textId="77777777" w:rsidR="003E73D4" w:rsidRDefault="003E73D4" w:rsidP="003E73D4">
            <w:pPr>
              <w:pBdr>
                <w:bottom w:val="single" w:sz="4" w:space="1" w:color="auto"/>
              </w:pBdr>
              <w:tabs>
                <w:tab w:val="decimal" w:pos="1247"/>
              </w:tabs>
              <w:jc w:val="both"/>
              <w:rPr>
                <w:rFonts w:asciiTheme="majorBidi" w:hAnsiTheme="majorBidi" w:cstheme="majorBidi"/>
                <w:sz w:val="28"/>
                <w:szCs w:val="28"/>
              </w:rPr>
            </w:pPr>
            <w:r>
              <w:rPr>
                <w:sz w:val="28"/>
                <w:szCs w:val="28"/>
              </w:rPr>
              <w:t>(84,060,657)</w:t>
            </w:r>
          </w:p>
        </w:tc>
        <w:tc>
          <w:tcPr>
            <w:tcW w:w="1544" w:type="dxa"/>
            <w:shd w:val="clear" w:color="auto" w:fill="auto"/>
            <w:noWrap/>
          </w:tcPr>
          <w:p w14:paraId="13459AC7" w14:textId="189D2D34" w:rsidR="003E73D4" w:rsidRPr="003E73D4" w:rsidRDefault="003E73D4" w:rsidP="003E73D4">
            <w:pPr>
              <w:pBdr>
                <w:bottom w:val="single" w:sz="4" w:space="1" w:color="auto"/>
              </w:pBdr>
              <w:tabs>
                <w:tab w:val="decimal" w:pos="1247"/>
              </w:tabs>
              <w:jc w:val="both"/>
              <w:rPr>
                <w:sz w:val="28"/>
                <w:szCs w:val="28"/>
              </w:rPr>
            </w:pPr>
            <w:r w:rsidRPr="003E73D4">
              <w:rPr>
                <w:sz w:val="28"/>
                <w:szCs w:val="28"/>
              </w:rPr>
              <w:t>(96,370,314)</w:t>
            </w:r>
          </w:p>
        </w:tc>
        <w:tc>
          <w:tcPr>
            <w:tcW w:w="1545" w:type="dxa"/>
            <w:noWrap/>
            <w:vAlign w:val="bottom"/>
            <w:hideMark/>
          </w:tcPr>
          <w:p w14:paraId="704F8028" w14:textId="77777777" w:rsidR="003E73D4" w:rsidRDefault="003E73D4" w:rsidP="003E73D4">
            <w:pPr>
              <w:pBdr>
                <w:bottom w:val="single" w:sz="4" w:space="1" w:color="auto"/>
              </w:pBdr>
              <w:tabs>
                <w:tab w:val="decimal" w:pos="1247"/>
              </w:tabs>
              <w:jc w:val="both"/>
              <w:rPr>
                <w:rFonts w:asciiTheme="majorBidi" w:hAnsiTheme="majorBidi" w:cstheme="majorBidi"/>
                <w:sz w:val="28"/>
                <w:szCs w:val="28"/>
              </w:rPr>
            </w:pPr>
            <w:r>
              <w:rPr>
                <w:sz w:val="28"/>
                <w:szCs w:val="28"/>
              </w:rPr>
              <w:t>(84,060,657)</w:t>
            </w:r>
          </w:p>
        </w:tc>
      </w:tr>
      <w:tr w:rsidR="003E73D4" w14:paraId="71057110" w14:textId="77777777" w:rsidTr="003E73D4">
        <w:trPr>
          <w:trHeight w:val="340"/>
        </w:trPr>
        <w:tc>
          <w:tcPr>
            <w:tcW w:w="2937" w:type="dxa"/>
            <w:noWrap/>
            <w:vAlign w:val="center"/>
            <w:hideMark/>
          </w:tcPr>
          <w:p w14:paraId="236F5B75" w14:textId="4482F12D" w:rsidR="003E73D4" w:rsidRDefault="003E73D4" w:rsidP="003E73D4">
            <w:pPr>
              <w:rPr>
                <w:rFonts w:asciiTheme="majorBidi" w:hAnsiTheme="majorBidi" w:cstheme="majorBidi"/>
                <w:b/>
                <w:bCs/>
                <w:sz w:val="28"/>
                <w:szCs w:val="28"/>
              </w:rPr>
            </w:pPr>
            <w:r w:rsidRPr="00111FE7">
              <w:rPr>
                <w:rFonts w:asciiTheme="majorBidi" w:hAnsiTheme="majorBidi" w:cstheme="majorBidi"/>
                <w:b/>
                <w:bCs/>
                <w:sz w:val="28"/>
                <w:szCs w:val="28"/>
              </w:rPr>
              <w:t>Total inventories - net</w:t>
            </w:r>
          </w:p>
        </w:tc>
        <w:tc>
          <w:tcPr>
            <w:tcW w:w="1544" w:type="dxa"/>
            <w:shd w:val="clear" w:color="auto" w:fill="auto"/>
            <w:noWrap/>
          </w:tcPr>
          <w:p w14:paraId="021450E7" w14:textId="0FF4F2CA" w:rsidR="003E73D4" w:rsidRPr="003E73D4" w:rsidRDefault="003E73D4" w:rsidP="003E73D4">
            <w:pPr>
              <w:pBdr>
                <w:bottom w:val="double" w:sz="4" w:space="1" w:color="auto"/>
              </w:pBdr>
              <w:tabs>
                <w:tab w:val="decimal" w:pos="1247"/>
              </w:tabs>
              <w:jc w:val="both"/>
              <w:rPr>
                <w:sz w:val="28"/>
                <w:szCs w:val="28"/>
              </w:rPr>
            </w:pPr>
            <w:r w:rsidRPr="003E73D4">
              <w:rPr>
                <w:sz w:val="28"/>
                <w:szCs w:val="28"/>
              </w:rPr>
              <w:t>583,046,872</w:t>
            </w:r>
          </w:p>
        </w:tc>
        <w:tc>
          <w:tcPr>
            <w:tcW w:w="1544" w:type="dxa"/>
            <w:shd w:val="clear" w:color="auto" w:fill="auto"/>
            <w:noWrap/>
            <w:vAlign w:val="bottom"/>
            <w:hideMark/>
          </w:tcPr>
          <w:p w14:paraId="607066A3" w14:textId="77777777" w:rsidR="003E73D4" w:rsidRDefault="003E73D4" w:rsidP="003E73D4">
            <w:pPr>
              <w:pBdr>
                <w:bottom w:val="double" w:sz="4" w:space="1" w:color="auto"/>
              </w:pBdr>
              <w:tabs>
                <w:tab w:val="decimal" w:pos="1247"/>
              </w:tabs>
              <w:jc w:val="both"/>
              <w:rPr>
                <w:rFonts w:asciiTheme="majorBidi" w:hAnsiTheme="majorBidi" w:cstheme="majorBidi"/>
                <w:sz w:val="28"/>
                <w:szCs w:val="28"/>
              </w:rPr>
            </w:pPr>
            <w:r>
              <w:rPr>
                <w:sz w:val="28"/>
                <w:szCs w:val="28"/>
              </w:rPr>
              <w:t>612,174,351</w:t>
            </w:r>
          </w:p>
        </w:tc>
        <w:tc>
          <w:tcPr>
            <w:tcW w:w="1544" w:type="dxa"/>
            <w:shd w:val="clear" w:color="auto" w:fill="auto"/>
            <w:noWrap/>
            <w:hideMark/>
          </w:tcPr>
          <w:p w14:paraId="531E6850" w14:textId="60DBE228" w:rsidR="003E73D4" w:rsidRPr="003E73D4" w:rsidRDefault="003E73D4" w:rsidP="003E73D4">
            <w:pPr>
              <w:pBdr>
                <w:bottom w:val="double" w:sz="4" w:space="1" w:color="auto"/>
              </w:pBdr>
              <w:tabs>
                <w:tab w:val="decimal" w:pos="1247"/>
              </w:tabs>
              <w:jc w:val="both"/>
              <w:rPr>
                <w:sz w:val="28"/>
                <w:szCs w:val="28"/>
              </w:rPr>
            </w:pPr>
            <w:r w:rsidRPr="003E73D4">
              <w:rPr>
                <w:sz w:val="28"/>
                <w:szCs w:val="28"/>
              </w:rPr>
              <w:t>580,731,790</w:t>
            </w:r>
          </w:p>
        </w:tc>
        <w:tc>
          <w:tcPr>
            <w:tcW w:w="1545" w:type="dxa"/>
            <w:noWrap/>
            <w:vAlign w:val="bottom"/>
            <w:hideMark/>
          </w:tcPr>
          <w:p w14:paraId="5094A186" w14:textId="77777777" w:rsidR="003E73D4" w:rsidRDefault="003E73D4" w:rsidP="003E73D4">
            <w:pPr>
              <w:pBdr>
                <w:bottom w:val="double" w:sz="4" w:space="1" w:color="auto"/>
              </w:pBdr>
              <w:tabs>
                <w:tab w:val="decimal" w:pos="1247"/>
              </w:tabs>
              <w:jc w:val="both"/>
              <w:rPr>
                <w:rFonts w:asciiTheme="majorBidi" w:hAnsiTheme="majorBidi" w:cstheme="majorBidi"/>
                <w:sz w:val="28"/>
                <w:szCs w:val="28"/>
              </w:rPr>
            </w:pPr>
            <w:r>
              <w:rPr>
                <w:sz w:val="28"/>
                <w:szCs w:val="28"/>
              </w:rPr>
              <w:t>612,174,351</w:t>
            </w:r>
          </w:p>
        </w:tc>
      </w:tr>
    </w:tbl>
    <w:p w14:paraId="4B865E42" w14:textId="77777777" w:rsidR="0057176F" w:rsidRPr="00B243BD" w:rsidRDefault="0057176F" w:rsidP="00A5348C">
      <w:pPr>
        <w:pStyle w:val="ListParagraph"/>
        <w:numPr>
          <w:ilvl w:val="0"/>
          <w:numId w:val="13"/>
        </w:numPr>
        <w:tabs>
          <w:tab w:val="clear" w:pos="562"/>
        </w:tabs>
        <w:spacing w:before="240"/>
        <w:ind w:left="567" w:hanging="567"/>
        <w:contextualSpacing w:val="0"/>
        <w:jc w:val="both"/>
        <w:rPr>
          <w:b/>
          <w:bCs/>
          <w:sz w:val="28"/>
          <w:szCs w:val="28"/>
        </w:rPr>
      </w:pPr>
      <w:bookmarkStart w:id="172" w:name="_MON_1517749083"/>
      <w:bookmarkStart w:id="173" w:name="_MON_1548672573"/>
      <w:bookmarkStart w:id="174" w:name="_MON_1548672577"/>
      <w:bookmarkStart w:id="175" w:name="_MON_1541925967"/>
      <w:bookmarkStart w:id="176" w:name="_MON_1541925998"/>
      <w:bookmarkStart w:id="177" w:name="_MON_1541926014"/>
      <w:bookmarkStart w:id="178" w:name="_MON_1504333283"/>
      <w:bookmarkStart w:id="179" w:name="_MON_1548333032"/>
      <w:bookmarkStart w:id="180" w:name="_MON_1548333088"/>
      <w:bookmarkStart w:id="181" w:name="_MON_1548333097"/>
      <w:bookmarkStart w:id="182" w:name="_MON_1517297809"/>
      <w:bookmarkStart w:id="183" w:name="_MON_1508834650"/>
      <w:bookmarkStart w:id="184" w:name="_MON_1517493202"/>
      <w:bookmarkStart w:id="185" w:name="_MON_1482851054"/>
      <w:bookmarkStart w:id="186" w:name="_MON_1482851077"/>
      <w:bookmarkStart w:id="187" w:name="_MON_1482851046"/>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r w:rsidRPr="00B243BD">
        <w:rPr>
          <w:b/>
          <w:bCs/>
          <w:sz w:val="28"/>
          <w:szCs w:val="28"/>
        </w:rPr>
        <w:t>RESTRICTED DEPOSITS</w:t>
      </w:r>
      <w:r w:rsidRPr="006F2B0A">
        <w:rPr>
          <w:b/>
          <w:bCs/>
          <w:sz w:val="28"/>
          <w:szCs w:val="28"/>
        </w:rPr>
        <w:t xml:space="preserve"> </w:t>
      </w:r>
      <w:r w:rsidRPr="00B243BD">
        <w:rPr>
          <w:b/>
          <w:bCs/>
          <w:sz w:val="28"/>
          <w:szCs w:val="28"/>
        </w:rPr>
        <w:t>AT FINANCIAL INSTITUTIONS</w:t>
      </w:r>
    </w:p>
    <w:p w14:paraId="7CDAEED4" w14:textId="77777777" w:rsidR="0057176F" w:rsidRPr="00B243BD" w:rsidRDefault="0057176F" w:rsidP="0057176F">
      <w:pPr>
        <w:pStyle w:val="ListParagraph"/>
        <w:spacing w:before="120"/>
        <w:ind w:left="567"/>
        <w:jc w:val="both"/>
        <w:rPr>
          <w:rFonts w:asciiTheme="majorBidi" w:hAnsiTheme="majorBidi" w:cstheme="majorBidi"/>
          <w:sz w:val="28"/>
          <w:szCs w:val="28"/>
        </w:rPr>
      </w:pPr>
      <w:bookmarkStart w:id="188" w:name="_MON_1482851220"/>
      <w:bookmarkStart w:id="189" w:name="_MON_1482851322"/>
      <w:bookmarkStart w:id="190" w:name="_MON_1482851376"/>
      <w:bookmarkStart w:id="191" w:name="_MON_1504333127"/>
      <w:bookmarkStart w:id="192" w:name="_MON_1504333138"/>
      <w:bookmarkStart w:id="193" w:name="_MON_1482851174"/>
      <w:bookmarkEnd w:id="188"/>
      <w:bookmarkEnd w:id="189"/>
      <w:bookmarkEnd w:id="190"/>
      <w:bookmarkEnd w:id="191"/>
      <w:bookmarkEnd w:id="192"/>
      <w:bookmarkEnd w:id="193"/>
      <w:r w:rsidRPr="00B243BD">
        <w:rPr>
          <w:rFonts w:asciiTheme="majorBidi" w:hAnsiTheme="majorBidi" w:cstheme="majorBidi"/>
          <w:sz w:val="28"/>
          <w:szCs w:val="28"/>
        </w:rPr>
        <w:t>Restricted deposits at financial institutions as at December 31, consisted of</w:t>
      </w:r>
      <w:r w:rsidRPr="006F2B0A">
        <w:rPr>
          <w:rFonts w:asciiTheme="majorBidi" w:hAnsiTheme="majorBidi"/>
          <w:sz w:val="28"/>
          <w:szCs w:val="28"/>
        </w:rPr>
        <w:t>:</w:t>
      </w:r>
      <w:bookmarkStart w:id="194" w:name="_MON_1541926108"/>
      <w:bookmarkStart w:id="195" w:name="_MON_1541926147"/>
      <w:bookmarkStart w:id="196" w:name="_MON_1541926220"/>
      <w:bookmarkStart w:id="197" w:name="_MON_1517310346"/>
      <w:bookmarkStart w:id="198" w:name="_MON_1548333118"/>
      <w:bookmarkStart w:id="199" w:name="_MON_1517379499"/>
      <w:bookmarkStart w:id="200" w:name="_MON_1517310356"/>
      <w:bookmarkStart w:id="201" w:name="_MON_1482851207"/>
      <w:bookmarkStart w:id="202" w:name="_MON_1517297839"/>
      <w:bookmarkEnd w:id="194"/>
      <w:bookmarkEnd w:id="195"/>
      <w:bookmarkEnd w:id="196"/>
      <w:bookmarkEnd w:id="197"/>
      <w:bookmarkEnd w:id="198"/>
      <w:bookmarkEnd w:id="199"/>
      <w:bookmarkEnd w:id="200"/>
      <w:bookmarkEnd w:id="201"/>
      <w:bookmarkEnd w:id="202"/>
    </w:p>
    <w:tbl>
      <w:tblPr>
        <w:tblW w:w="8221" w:type="dxa"/>
        <w:tblInd w:w="567" w:type="dxa"/>
        <w:tblCellMar>
          <w:left w:w="57" w:type="dxa"/>
          <w:right w:w="57" w:type="dxa"/>
        </w:tblCellMar>
        <w:tblLook w:val="04A0" w:firstRow="1" w:lastRow="0" w:firstColumn="1" w:lastColumn="0" w:noHBand="0" w:noVBand="1"/>
      </w:tblPr>
      <w:tblGrid>
        <w:gridCol w:w="4252"/>
        <w:gridCol w:w="1984"/>
        <w:gridCol w:w="1985"/>
      </w:tblGrid>
      <w:tr w:rsidR="0057176F" w:rsidRPr="008E3D8B" w14:paraId="3E86E46F" w14:textId="77777777" w:rsidTr="00417FAD">
        <w:trPr>
          <w:trHeight w:val="397"/>
        </w:trPr>
        <w:tc>
          <w:tcPr>
            <w:tcW w:w="4252" w:type="dxa"/>
            <w:tcBorders>
              <w:top w:val="nil"/>
              <w:left w:val="nil"/>
              <w:bottom w:val="nil"/>
              <w:right w:val="nil"/>
            </w:tcBorders>
            <w:shd w:val="clear" w:color="auto" w:fill="auto"/>
            <w:noWrap/>
            <w:vAlign w:val="bottom"/>
            <w:hideMark/>
          </w:tcPr>
          <w:p w14:paraId="76092795" w14:textId="77777777" w:rsidR="0057176F" w:rsidRPr="008E3D8B" w:rsidRDefault="0057176F" w:rsidP="00417FAD">
            <w:pPr>
              <w:spacing w:before="120"/>
              <w:rPr>
                <w:sz w:val="28"/>
                <w:szCs w:val="28"/>
              </w:rPr>
            </w:pPr>
          </w:p>
        </w:tc>
        <w:tc>
          <w:tcPr>
            <w:tcW w:w="3969" w:type="dxa"/>
            <w:gridSpan w:val="2"/>
            <w:tcBorders>
              <w:top w:val="nil"/>
              <w:left w:val="nil"/>
              <w:right w:val="nil"/>
            </w:tcBorders>
            <w:shd w:val="clear" w:color="auto" w:fill="auto"/>
            <w:noWrap/>
            <w:vAlign w:val="bottom"/>
            <w:hideMark/>
          </w:tcPr>
          <w:p w14:paraId="584086F9" w14:textId="77777777" w:rsidR="0057176F" w:rsidRPr="00C934F8" w:rsidRDefault="0057176F" w:rsidP="00417FAD">
            <w:pPr>
              <w:pBdr>
                <w:bottom w:val="single" w:sz="4" w:space="0" w:color="auto"/>
                <w:between w:val="single" w:sz="4" w:space="1" w:color="auto"/>
              </w:pBdr>
              <w:spacing w:before="120"/>
              <w:jc w:val="center"/>
              <w:rPr>
                <w:sz w:val="28"/>
                <w:szCs w:val="28"/>
              </w:rPr>
            </w:pPr>
            <w:r>
              <w:rPr>
                <w:color w:val="000000"/>
                <w:sz w:val="28"/>
                <w:szCs w:val="28"/>
              </w:rPr>
              <w:t>Unit</w:t>
            </w:r>
            <w:r w:rsidRPr="006F2B0A">
              <w:rPr>
                <w:color w:val="000000"/>
                <w:sz w:val="28"/>
                <w:szCs w:val="28"/>
              </w:rPr>
              <w:t xml:space="preserve">: </w:t>
            </w:r>
            <w:r w:rsidRPr="00203744">
              <w:rPr>
                <w:color w:val="000000"/>
                <w:sz w:val="28"/>
                <w:szCs w:val="28"/>
              </w:rPr>
              <w:t>Baht</w:t>
            </w:r>
          </w:p>
        </w:tc>
      </w:tr>
      <w:tr w:rsidR="0057176F" w:rsidRPr="008E3D8B" w14:paraId="54B995EF" w14:textId="77777777" w:rsidTr="00417FAD">
        <w:trPr>
          <w:trHeight w:val="397"/>
        </w:trPr>
        <w:tc>
          <w:tcPr>
            <w:tcW w:w="4252" w:type="dxa"/>
            <w:tcBorders>
              <w:top w:val="nil"/>
              <w:left w:val="nil"/>
              <w:bottom w:val="nil"/>
              <w:right w:val="nil"/>
            </w:tcBorders>
            <w:shd w:val="clear" w:color="auto" w:fill="auto"/>
            <w:noWrap/>
            <w:vAlign w:val="bottom"/>
            <w:hideMark/>
          </w:tcPr>
          <w:p w14:paraId="57F65854" w14:textId="77777777" w:rsidR="0057176F" w:rsidRPr="008E3D8B" w:rsidRDefault="0057176F" w:rsidP="00417FAD">
            <w:pPr>
              <w:rPr>
                <w:sz w:val="28"/>
                <w:szCs w:val="28"/>
              </w:rPr>
            </w:pPr>
          </w:p>
        </w:tc>
        <w:tc>
          <w:tcPr>
            <w:tcW w:w="3969" w:type="dxa"/>
            <w:gridSpan w:val="2"/>
            <w:tcBorders>
              <w:top w:val="nil"/>
              <w:left w:val="nil"/>
              <w:right w:val="nil"/>
            </w:tcBorders>
            <w:shd w:val="clear" w:color="auto" w:fill="auto"/>
            <w:noWrap/>
            <w:vAlign w:val="bottom"/>
            <w:hideMark/>
          </w:tcPr>
          <w:p w14:paraId="20A77ED6" w14:textId="77777777" w:rsidR="0057176F" w:rsidRPr="00C934F8" w:rsidRDefault="0057176F" w:rsidP="00417FAD">
            <w:pPr>
              <w:pBdr>
                <w:bottom w:val="single" w:sz="4" w:space="0" w:color="auto"/>
                <w:between w:val="single" w:sz="4" w:space="1" w:color="auto"/>
              </w:pBdr>
              <w:jc w:val="center"/>
              <w:rPr>
                <w:sz w:val="28"/>
                <w:szCs w:val="28"/>
              </w:rPr>
            </w:pPr>
            <w:r w:rsidRPr="0070447D">
              <w:rPr>
                <w:sz w:val="28"/>
                <w:szCs w:val="28"/>
              </w:rPr>
              <w:t>Consolidated and Separate financial statements</w:t>
            </w:r>
          </w:p>
        </w:tc>
      </w:tr>
      <w:tr w:rsidR="0057176F" w:rsidRPr="008E3D8B" w14:paraId="69AACD2E" w14:textId="77777777" w:rsidTr="00417FAD">
        <w:trPr>
          <w:trHeight w:val="397"/>
        </w:trPr>
        <w:tc>
          <w:tcPr>
            <w:tcW w:w="4252" w:type="dxa"/>
            <w:tcBorders>
              <w:top w:val="nil"/>
              <w:left w:val="nil"/>
              <w:bottom w:val="nil"/>
              <w:right w:val="nil"/>
            </w:tcBorders>
            <w:shd w:val="clear" w:color="auto" w:fill="auto"/>
            <w:noWrap/>
            <w:vAlign w:val="bottom"/>
            <w:hideMark/>
          </w:tcPr>
          <w:p w14:paraId="6EB9C285" w14:textId="77777777" w:rsidR="0057176F" w:rsidRPr="008E3D8B" w:rsidRDefault="0057176F" w:rsidP="00417FAD">
            <w:pPr>
              <w:rPr>
                <w:sz w:val="28"/>
                <w:szCs w:val="28"/>
              </w:rPr>
            </w:pPr>
          </w:p>
        </w:tc>
        <w:tc>
          <w:tcPr>
            <w:tcW w:w="1984" w:type="dxa"/>
            <w:tcBorders>
              <w:top w:val="nil"/>
              <w:left w:val="nil"/>
              <w:right w:val="nil"/>
            </w:tcBorders>
            <w:shd w:val="clear" w:color="auto" w:fill="auto"/>
            <w:noWrap/>
            <w:vAlign w:val="bottom"/>
            <w:hideMark/>
          </w:tcPr>
          <w:p w14:paraId="67685A35" w14:textId="55802555" w:rsidR="0057176F" w:rsidRPr="00FB0F2C" w:rsidRDefault="00626B0E" w:rsidP="00417FAD">
            <w:pPr>
              <w:pBdr>
                <w:bottom w:val="single" w:sz="4" w:space="1" w:color="auto"/>
              </w:pBdr>
              <w:jc w:val="center"/>
              <w:rPr>
                <w:sz w:val="28"/>
                <w:szCs w:val="28"/>
              </w:rPr>
            </w:pPr>
            <w:r>
              <w:rPr>
                <w:sz w:val="28"/>
                <w:szCs w:val="28"/>
              </w:rPr>
              <w:t>2021</w:t>
            </w:r>
          </w:p>
        </w:tc>
        <w:tc>
          <w:tcPr>
            <w:tcW w:w="1985" w:type="dxa"/>
            <w:tcBorders>
              <w:top w:val="nil"/>
              <w:left w:val="nil"/>
              <w:right w:val="nil"/>
            </w:tcBorders>
            <w:shd w:val="clear" w:color="auto" w:fill="auto"/>
            <w:noWrap/>
            <w:vAlign w:val="bottom"/>
            <w:hideMark/>
          </w:tcPr>
          <w:p w14:paraId="295980B1" w14:textId="1A99ED81" w:rsidR="0057176F" w:rsidRPr="00FB0F2C" w:rsidRDefault="00626B0E" w:rsidP="00417FAD">
            <w:pPr>
              <w:pBdr>
                <w:bottom w:val="single" w:sz="4" w:space="1" w:color="auto"/>
              </w:pBdr>
              <w:jc w:val="center"/>
              <w:rPr>
                <w:sz w:val="28"/>
                <w:szCs w:val="28"/>
              </w:rPr>
            </w:pPr>
            <w:r>
              <w:rPr>
                <w:sz w:val="28"/>
                <w:szCs w:val="28"/>
              </w:rPr>
              <w:t>2020</w:t>
            </w:r>
          </w:p>
        </w:tc>
      </w:tr>
      <w:tr w:rsidR="0057176F" w:rsidRPr="008E3D8B" w14:paraId="0E8EEFBC" w14:textId="77777777" w:rsidTr="00417FAD">
        <w:trPr>
          <w:trHeight w:val="397"/>
        </w:trPr>
        <w:tc>
          <w:tcPr>
            <w:tcW w:w="4252" w:type="dxa"/>
            <w:tcBorders>
              <w:top w:val="nil"/>
              <w:left w:val="nil"/>
              <w:bottom w:val="nil"/>
              <w:right w:val="nil"/>
            </w:tcBorders>
            <w:shd w:val="clear" w:color="auto" w:fill="auto"/>
            <w:noWrap/>
            <w:vAlign w:val="bottom"/>
            <w:hideMark/>
          </w:tcPr>
          <w:p w14:paraId="588E5778" w14:textId="77777777" w:rsidR="0057176F" w:rsidRPr="0070447D" w:rsidRDefault="0057176F" w:rsidP="00417FAD">
            <w:pPr>
              <w:jc w:val="left"/>
              <w:rPr>
                <w:b/>
                <w:bCs/>
                <w:sz w:val="28"/>
                <w:szCs w:val="28"/>
              </w:rPr>
            </w:pPr>
            <w:r w:rsidRPr="0070447D">
              <w:rPr>
                <w:b/>
                <w:bCs/>
                <w:sz w:val="28"/>
                <w:szCs w:val="28"/>
              </w:rPr>
              <w:t>Fixed Deposits</w:t>
            </w:r>
          </w:p>
        </w:tc>
        <w:tc>
          <w:tcPr>
            <w:tcW w:w="1984" w:type="dxa"/>
            <w:tcBorders>
              <w:left w:val="nil"/>
              <w:bottom w:val="nil"/>
              <w:right w:val="nil"/>
            </w:tcBorders>
            <w:shd w:val="clear" w:color="auto" w:fill="auto"/>
            <w:noWrap/>
            <w:vAlign w:val="bottom"/>
            <w:hideMark/>
          </w:tcPr>
          <w:p w14:paraId="67BE76CD" w14:textId="77777777" w:rsidR="0057176F" w:rsidRPr="008E3D8B" w:rsidRDefault="0057176F" w:rsidP="00417FAD">
            <w:pPr>
              <w:tabs>
                <w:tab w:val="decimal" w:pos="1731"/>
              </w:tabs>
              <w:rPr>
                <w:sz w:val="28"/>
                <w:szCs w:val="28"/>
              </w:rPr>
            </w:pPr>
          </w:p>
        </w:tc>
        <w:tc>
          <w:tcPr>
            <w:tcW w:w="1985" w:type="dxa"/>
            <w:tcBorders>
              <w:left w:val="nil"/>
              <w:bottom w:val="nil"/>
              <w:right w:val="nil"/>
            </w:tcBorders>
            <w:shd w:val="clear" w:color="auto" w:fill="auto"/>
            <w:noWrap/>
            <w:vAlign w:val="bottom"/>
            <w:hideMark/>
          </w:tcPr>
          <w:p w14:paraId="10E07902" w14:textId="77777777" w:rsidR="0057176F" w:rsidRPr="008E3D8B" w:rsidRDefault="0057176F" w:rsidP="00417FAD">
            <w:pPr>
              <w:tabs>
                <w:tab w:val="decimal" w:pos="1731"/>
              </w:tabs>
              <w:rPr>
                <w:sz w:val="28"/>
                <w:szCs w:val="28"/>
              </w:rPr>
            </w:pPr>
          </w:p>
        </w:tc>
      </w:tr>
      <w:tr w:rsidR="00430715" w:rsidRPr="008E3D8B" w14:paraId="44550037" w14:textId="77777777" w:rsidTr="00430715">
        <w:trPr>
          <w:trHeight w:val="397"/>
        </w:trPr>
        <w:tc>
          <w:tcPr>
            <w:tcW w:w="4252" w:type="dxa"/>
            <w:tcBorders>
              <w:top w:val="nil"/>
              <w:left w:val="nil"/>
              <w:bottom w:val="nil"/>
              <w:right w:val="nil"/>
            </w:tcBorders>
            <w:shd w:val="clear" w:color="auto" w:fill="auto"/>
            <w:noWrap/>
            <w:vAlign w:val="bottom"/>
            <w:hideMark/>
          </w:tcPr>
          <w:p w14:paraId="1C8FC701" w14:textId="77777777" w:rsidR="00430715" w:rsidRPr="0070447D" w:rsidRDefault="00430715" w:rsidP="00430715">
            <w:pPr>
              <w:jc w:val="left"/>
              <w:rPr>
                <w:sz w:val="28"/>
                <w:szCs w:val="28"/>
              </w:rPr>
            </w:pPr>
            <w:r w:rsidRPr="0070447D">
              <w:rPr>
                <w:sz w:val="28"/>
                <w:szCs w:val="28"/>
              </w:rPr>
              <w:t>UOB Bank PCL</w:t>
            </w:r>
            <w:r w:rsidRPr="006F2B0A">
              <w:rPr>
                <w:sz w:val="28"/>
                <w:szCs w:val="28"/>
              </w:rPr>
              <w:t>.</w:t>
            </w:r>
          </w:p>
        </w:tc>
        <w:tc>
          <w:tcPr>
            <w:tcW w:w="1984" w:type="dxa"/>
            <w:tcBorders>
              <w:top w:val="nil"/>
              <w:left w:val="nil"/>
              <w:bottom w:val="nil"/>
              <w:right w:val="nil"/>
            </w:tcBorders>
            <w:shd w:val="clear" w:color="auto" w:fill="auto"/>
            <w:noWrap/>
          </w:tcPr>
          <w:p w14:paraId="52D244AF" w14:textId="21D3E827" w:rsidR="00430715" w:rsidRPr="008E3D8B" w:rsidRDefault="00430715" w:rsidP="00430715">
            <w:pPr>
              <w:tabs>
                <w:tab w:val="decimal" w:pos="1731"/>
              </w:tabs>
              <w:rPr>
                <w:sz w:val="28"/>
                <w:szCs w:val="28"/>
              </w:rPr>
            </w:pPr>
            <w:r w:rsidRPr="00430715">
              <w:rPr>
                <w:sz w:val="28"/>
                <w:szCs w:val="28"/>
              </w:rPr>
              <w:t>25,000,000</w:t>
            </w:r>
          </w:p>
        </w:tc>
        <w:tc>
          <w:tcPr>
            <w:tcW w:w="1985" w:type="dxa"/>
            <w:tcBorders>
              <w:top w:val="nil"/>
              <w:left w:val="nil"/>
              <w:bottom w:val="nil"/>
              <w:right w:val="nil"/>
            </w:tcBorders>
            <w:shd w:val="clear" w:color="auto" w:fill="auto"/>
            <w:noWrap/>
            <w:vAlign w:val="bottom"/>
            <w:hideMark/>
          </w:tcPr>
          <w:p w14:paraId="67A1C6D0" w14:textId="77777777" w:rsidR="00430715" w:rsidRPr="008E3D8B" w:rsidRDefault="00430715" w:rsidP="00430715">
            <w:pPr>
              <w:tabs>
                <w:tab w:val="decimal" w:pos="1731"/>
              </w:tabs>
              <w:rPr>
                <w:sz w:val="28"/>
                <w:szCs w:val="28"/>
              </w:rPr>
            </w:pPr>
            <w:r w:rsidRPr="00B91B60">
              <w:rPr>
                <w:sz w:val="28"/>
                <w:szCs w:val="28"/>
              </w:rPr>
              <w:t>25,000,000</w:t>
            </w:r>
          </w:p>
        </w:tc>
      </w:tr>
      <w:tr w:rsidR="00430715" w:rsidRPr="008E3D8B" w14:paraId="4D6D52F6" w14:textId="77777777" w:rsidTr="00430715">
        <w:trPr>
          <w:trHeight w:val="397"/>
        </w:trPr>
        <w:tc>
          <w:tcPr>
            <w:tcW w:w="4252" w:type="dxa"/>
            <w:tcBorders>
              <w:top w:val="nil"/>
              <w:left w:val="nil"/>
              <w:bottom w:val="nil"/>
              <w:right w:val="nil"/>
            </w:tcBorders>
            <w:shd w:val="clear" w:color="auto" w:fill="auto"/>
            <w:noWrap/>
            <w:vAlign w:val="bottom"/>
            <w:hideMark/>
          </w:tcPr>
          <w:p w14:paraId="0BF611FB" w14:textId="77777777" w:rsidR="00430715" w:rsidRPr="0070447D" w:rsidRDefault="00430715" w:rsidP="00430715">
            <w:pPr>
              <w:jc w:val="left"/>
              <w:rPr>
                <w:sz w:val="28"/>
                <w:szCs w:val="28"/>
              </w:rPr>
            </w:pPr>
            <w:r w:rsidRPr="0070447D">
              <w:rPr>
                <w:sz w:val="28"/>
                <w:szCs w:val="28"/>
              </w:rPr>
              <w:t>Kasikorn Bank PCL</w:t>
            </w:r>
            <w:r w:rsidRPr="006F2B0A">
              <w:rPr>
                <w:sz w:val="28"/>
                <w:szCs w:val="28"/>
              </w:rPr>
              <w:t>.</w:t>
            </w:r>
          </w:p>
        </w:tc>
        <w:tc>
          <w:tcPr>
            <w:tcW w:w="1984" w:type="dxa"/>
            <w:tcBorders>
              <w:top w:val="nil"/>
              <w:left w:val="nil"/>
              <w:right w:val="nil"/>
            </w:tcBorders>
            <w:shd w:val="clear" w:color="auto" w:fill="auto"/>
            <w:noWrap/>
          </w:tcPr>
          <w:p w14:paraId="7A1C6F0C" w14:textId="597DF775" w:rsidR="00430715" w:rsidRPr="008E3D8B" w:rsidRDefault="00430715" w:rsidP="00430715">
            <w:pPr>
              <w:tabs>
                <w:tab w:val="decimal" w:pos="1731"/>
              </w:tabs>
              <w:rPr>
                <w:sz w:val="28"/>
                <w:szCs w:val="28"/>
              </w:rPr>
            </w:pPr>
            <w:r w:rsidRPr="00430715">
              <w:rPr>
                <w:sz w:val="28"/>
                <w:szCs w:val="28"/>
              </w:rPr>
              <w:t>28,000,000</w:t>
            </w:r>
          </w:p>
        </w:tc>
        <w:tc>
          <w:tcPr>
            <w:tcW w:w="1985" w:type="dxa"/>
            <w:tcBorders>
              <w:top w:val="nil"/>
              <w:left w:val="nil"/>
              <w:right w:val="nil"/>
            </w:tcBorders>
            <w:shd w:val="clear" w:color="auto" w:fill="auto"/>
            <w:noWrap/>
            <w:vAlign w:val="bottom"/>
            <w:hideMark/>
          </w:tcPr>
          <w:p w14:paraId="2FDD0749" w14:textId="77777777" w:rsidR="00430715" w:rsidRPr="008E3D8B" w:rsidRDefault="00430715" w:rsidP="00430715">
            <w:pPr>
              <w:tabs>
                <w:tab w:val="decimal" w:pos="1731"/>
              </w:tabs>
              <w:rPr>
                <w:sz w:val="28"/>
                <w:szCs w:val="28"/>
              </w:rPr>
            </w:pPr>
            <w:r w:rsidRPr="00B91B60">
              <w:rPr>
                <w:sz w:val="28"/>
                <w:szCs w:val="28"/>
              </w:rPr>
              <w:t>28,000,000</w:t>
            </w:r>
          </w:p>
        </w:tc>
      </w:tr>
      <w:tr w:rsidR="00430715" w:rsidRPr="008E3D8B" w14:paraId="7956F6DE" w14:textId="77777777" w:rsidTr="00430715">
        <w:trPr>
          <w:trHeight w:val="397"/>
        </w:trPr>
        <w:tc>
          <w:tcPr>
            <w:tcW w:w="4252" w:type="dxa"/>
            <w:tcBorders>
              <w:top w:val="nil"/>
              <w:left w:val="nil"/>
              <w:bottom w:val="nil"/>
              <w:right w:val="nil"/>
            </w:tcBorders>
            <w:shd w:val="clear" w:color="auto" w:fill="auto"/>
            <w:noWrap/>
            <w:vAlign w:val="bottom"/>
            <w:hideMark/>
          </w:tcPr>
          <w:p w14:paraId="7614803B" w14:textId="77777777" w:rsidR="00430715" w:rsidRPr="0070447D" w:rsidRDefault="00430715" w:rsidP="00430715">
            <w:pPr>
              <w:jc w:val="left"/>
              <w:rPr>
                <w:sz w:val="28"/>
                <w:szCs w:val="28"/>
              </w:rPr>
            </w:pPr>
            <w:r w:rsidRPr="0070447D">
              <w:rPr>
                <w:sz w:val="28"/>
                <w:szCs w:val="28"/>
              </w:rPr>
              <w:t>Bank of Ayudhya PCL</w:t>
            </w:r>
            <w:r w:rsidRPr="006F2B0A">
              <w:rPr>
                <w:sz w:val="28"/>
                <w:szCs w:val="28"/>
              </w:rPr>
              <w:t>.</w:t>
            </w:r>
          </w:p>
        </w:tc>
        <w:tc>
          <w:tcPr>
            <w:tcW w:w="1984" w:type="dxa"/>
            <w:tcBorders>
              <w:top w:val="nil"/>
              <w:left w:val="nil"/>
              <w:bottom w:val="nil"/>
              <w:right w:val="nil"/>
            </w:tcBorders>
            <w:shd w:val="clear" w:color="auto" w:fill="auto"/>
            <w:noWrap/>
          </w:tcPr>
          <w:p w14:paraId="0B88419C" w14:textId="508B34CB" w:rsidR="00430715" w:rsidRPr="008E3D8B" w:rsidRDefault="00430715" w:rsidP="00430715">
            <w:pPr>
              <w:pBdr>
                <w:bottom w:val="single" w:sz="4" w:space="1" w:color="auto"/>
              </w:pBdr>
              <w:tabs>
                <w:tab w:val="decimal" w:pos="1731"/>
              </w:tabs>
              <w:rPr>
                <w:sz w:val="28"/>
                <w:szCs w:val="28"/>
              </w:rPr>
            </w:pPr>
            <w:r w:rsidRPr="00430715">
              <w:rPr>
                <w:sz w:val="28"/>
                <w:szCs w:val="28"/>
              </w:rPr>
              <w:t>15,663,655</w:t>
            </w:r>
          </w:p>
        </w:tc>
        <w:tc>
          <w:tcPr>
            <w:tcW w:w="1985" w:type="dxa"/>
            <w:tcBorders>
              <w:top w:val="nil"/>
              <w:left w:val="nil"/>
              <w:bottom w:val="nil"/>
              <w:right w:val="nil"/>
            </w:tcBorders>
            <w:shd w:val="clear" w:color="auto" w:fill="auto"/>
            <w:noWrap/>
            <w:vAlign w:val="bottom"/>
            <w:hideMark/>
          </w:tcPr>
          <w:p w14:paraId="0549BFFD" w14:textId="739877CF" w:rsidR="00430715" w:rsidRPr="008E3D8B" w:rsidRDefault="005934E4" w:rsidP="00430715">
            <w:pPr>
              <w:pBdr>
                <w:bottom w:val="single" w:sz="4" w:space="1" w:color="auto"/>
              </w:pBdr>
              <w:tabs>
                <w:tab w:val="decimal" w:pos="1731"/>
              </w:tabs>
              <w:rPr>
                <w:sz w:val="28"/>
                <w:szCs w:val="28"/>
              </w:rPr>
            </w:pPr>
            <w:r w:rsidRPr="005934E4">
              <w:rPr>
                <w:sz w:val="28"/>
                <w:szCs w:val="28"/>
              </w:rPr>
              <w:t>15,636,643</w:t>
            </w:r>
          </w:p>
        </w:tc>
      </w:tr>
      <w:tr w:rsidR="00430715" w:rsidRPr="008E3D8B" w14:paraId="5BDF068D" w14:textId="77777777" w:rsidTr="00430715">
        <w:trPr>
          <w:trHeight w:val="397"/>
        </w:trPr>
        <w:tc>
          <w:tcPr>
            <w:tcW w:w="4252" w:type="dxa"/>
            <w:tcBorders>
              <w:top w:val="nil"/>
              <w:left w:val="nil"/>
              <w:bottom w:val="nil"/>
              <w:right w:val="nil"/>
            </w:tcBorders>
            <w:shd w:val="clear" w:color="auto" w:fill="auto"/>
            <w:noWrap/>
            <w:vAlign w:val="bottom"/>
            <w:hideMark/>
          </w:tcPr>
          <w:p w14:paraId="18499810" w14:textId="77777777" w:rsidR="00430715" w:rsidRPr="0070447D" w:rsidRDefault="00430715" w:rsidP="00430715">
            <w:pPr>
              <w:jc w:val="left"/>
              <w:rPr>
                <w:b/>
                <w:bCs/>
                <w:sz w:val="28"/>
                <w:szCs w:val="28"/>
              </w:rPr>
            </w:pPr>
            <w:r w:rsidRPr="0070447D">
              <w:rPr>
                <w:b/>
                <w:bCs/>
                <w:sz w:val="28"/>
                <w:szCs w:val="28"/>
              </w:rPr>
              <w:t>Total restricted deposits at financial institutions</w:t>
            </w:r>
          </w:p>
        </w:tc>
        <w:tc>
          <w:tcPr>
            <w:tcW w:w="1984" w:type="dxa"/>
            <w:tcBorders>
              <w:left w:val="nil"/>
              <w:right w:val="nil"/>
            </w:tcBorders>
            <w:shd w:val="clear" w:color="auto" w:fill="auto"/>
            <w:noWrap/>
          </w:tcPr>
          <w:p w14:paraId="5A5B6990" w14:textId="0775422A" w:rsidR="00430715" w:rsidRPr="008E3D8B" w:rsidRDefault="00430715" w:rsidP="00430715">
            <w:pPr>
              <w:pBdr>
                <w:bottom w:val="double" w:sz="4" w:space="1" w:color="auto"/>
              </w:pBdr>
              <w:tabs>
                <w:tab w:val="decimal" w:pos="1731"/>
              </w:tabs>
              <w:rPr>
                <w:sz w:val="28"/>
                <w:szCs w:val="28"/>
              </w:rPr>
            </w:pPr>
            <w:r w:rsidRPr="00430715">
              <w:rPr>
                <w:sz w:val="28"/>
                <w:szCs w:val="28"/>
              </w:rPr>
              <w:t>68,663,655</w:t>
            </w:r>
          </w:p>
        </w:tc>
        <w:tc>
          <w:tcPr>
            <w:tcW w:w="1985" w:type="dxa"/>
            <w:tcBorders>
              <w:left w:val="nil"/>
              <w:right w:val="nil"/>
            </w:tcBorders>
            <w:shd w:val="clear" w:color="auto" w:fill="auto"/>
            <w:noWrap/>
            <w:vAlign w:val="bottom"/>
            <w:hideMark/>
          </w:tcPr>
          <w:p w14:paraId="7FEDABA6" w14:textId="57FB49DE" w:rsidR="00430715" w:rsidRPr="008E3D8B" w:rsidRDefault="005934E4" w:rsidP="00430715">
            <w:pPr>
              <w:pBdr>
                <w:bottom w:val="double" w:sz="4" w:space="1" w:color="auto"/>
              </w:pBdr>
              <w:tabs>
                <w:tab w:val="decimal" w:pos="1731"/>
              </w:tabs>
              <w:rPr>
                <w:sz w:val="28"/>
                <w:szCs w:val="28"/>
              </w:rPr>
            </w:pPr>
            <w:r w:rsidRPr="005934E4">
              <w:rPr>
                <w:sz w:val="28"/>
                <w:szCs w:val="28"/>
              </w:rPr>
              <w:t>68,636,643</w:t>
            </w:r>
          </w:p>
        </w:tc>
      </w:tr>
    </w:tbl>
    <w:p w14:paraId="08980862" w14:textId="10543B21" w:rsidR="0057176F" w:rsidRPr="0057176F" w:rsidRDefault="0057176F" w:rsidP="0057176F">
      <w:pPr>
        <w:spacing w:before="240"/>
        <w:ind w:left="562"/>
        <w:jc w:val="both"/>
        <w:rPr>
          <w:rFonts w:asciiTheme="majorBidi" w:hAnsiTheme="majorBidi" w:cstheme="majorBidi"/>
          <w:b/>
          <w:bCs/>
          <w:sz w:val="28"/>
          <w:szCs w:val="28"/>
        </w:rPr>
      </w:pPr>
      <w:r>
        <w:rPr>
          <w:rStyle w:val="hps"/>
          <w:rFonts w:asciiTheme="majorBidi" w:hAnsiTheme="majorBidi" w:cstheme="majorBidi"/>
          <w:sz w:val="28"/>
          <w:szCs w:val="28"/>
        </w:rPr>
        <w:t xml:space="preserve">As at </w:t>
      </w:r>
      <w:r w:rsidR="00626B0E">
        <w:rPr>
          <w:rStyle w:val="hps"/>
          <w:rFonts w:asciiTheme="majorBidi" w:hAnsiTheme="majorBidi" w:cstheme="majorBidi"/>
          <w:sz w:val="28"/>
          <w:szCs w:val="28"/>
        </w:rPr>
        <w:t>December 31, 2021</w:t>
      </w:r>
      <w:r w:rsidRPr="00391374">
        <w:rPr>
          <w:rStyle w:val="hps"/>
          <w:rFonts w:asciiTheme="majorBidi" w:hAnsiTheme="majorBidi" w:cstheme="majorBidi"/>
          <w:b/>
          <w:bCs/>
          <w:sz w:val="28"/>
          <w:szCs w:val="28"/>
        </w:rPr>
        <w:t xml:space="preserve"> </w:t>
      </w:r>
      <w:r w:rsidRPr="00B243BD">
        <w:rPr>
          <w:rStyle w:val="hps"/>
          <w:rFonts w:asciiTheme="majorBidi" w:hAnsiTheme="majorBidi" w:cstheme="majorBidi"/>
          <w:sz w:val="28"/>
          <w:szCs w:val="28"/>
        </w:rPr>
        <w:t>and 20</w:t>
      </w:r>
      <w:r w:rsidR="00626B0E">
        <w:rPr>
          <w:rStyle w:val="hps"/>
          <w:rFonts w:asciiTheme="majorBidi" w:hAnsiTheme="majorBidi" w:cstheme="majorBidi"/>
          <w:sz w:val="28"/>
          <w:szCs w:val="28"/>
        </w:rPr>
        <w:t>20</w:t>
      </w:r>
      <w:r w:rsidRPr="00B243BD">
        <w:rPr>
          <w:rStyle w:val="hps"/>
          <w:rFonts w:asciiTheme="majorBidi" w:hAnsiTheme="majorBidi" w:cstheme="majorBidi"/>
          <w:sz w:val="28"/>
          <w:szCs w:val="28"/>
        </w:rPr>
        <w:t xml:space="preserve">, the above fixed deposits of the Group have interest rate of </w:t>
      </w:r>
      <w:r w:rsidRPr="00430715">
        <w:rPr>
          <w:rStyle w:val="hps"/>
          <w:rFonts w:asciiTheme="majorBidi" w:hAnsiTheme="majorBidi" w:cstheme="majorBidi"/>
          <w:sz w:val="28"/>
          <w:szCs w:val="28"/>
        </w:rPr>
        <w:t>0</w:t>
      </w:r>
      <w:r w:rsidR="00430715" w:rsidRPr="00430715">
        <w:rPr>
          <w:rStyle w:val="hps"/>
          <w:rFonts w:asciiTheme="majorBidi" w:hAnsiTheme="majorBidi"/>
          <w:sz w:val="28"/>
          <w:szCs w:val="28"/>
        </w:rPr>
        <w:t>.10</w:t>
      </w:r>
      <w:r w:rsidRPr="00430715">
        <w:rPr>
          <w:rStyle w:val="hps"/>
          <w:rFonts w:asciiTheme="majorBidi" w:hAnsiTheme="majorBidi"/>
          <w:sz w:val="28"/>
          <w:szCs w:val="28"/>
        </w:rPr>
        <w:t xml:space="preserve">% - </w:t>
      </w:r>
      <w:r w:rsidR="00430715" w:rsidRPr="00430715">
        <w:rPr>
          <w:rStyle w:val="hps"/>
          <w:rFonts w:asciiTheme="majorBidi" w:hAnsiTheme="majorBidi"/>
          <w:sz w:val="28"/>
          <w:szCs w:val="28"/>
        </w:rPr>
        <w:t>0</w:t>
      </w:r>
      <w:r w:rsidRPr="00430715">
        <w:rPr>
          <w:rStyle w:val="hps"/>
          <w:rFonts w:asciiTheme="majorBidi" w:hAnsiTheme="majorBidi"/>
          <w:sz w:val="28"/>
          <w:szCs w:val="28"/>
        </w:rPr>
        <w:t>.</w:t>
      </w:r>
      <w:r w:rsidR="00430715" w:rsidRPr="00430715">
        <w:rPr>
          <w:rStyle w:val="hps"/>
          <w:rFonts w:asciiTheme="majorBidi" w:hAnsiTheme="majorBidi" w:cstheme="majorBidi"/>
          <w:sz w:val="28"/>
          <w:szCs w:val="28"/>
        </w:rPr>
        <w:t>9</w:t>
      </w:r>
      <w:r w:rsidRPr="00430715">
        <w:rPr>
          <w:rStyle w:val="hps"/>
          <w:rFonts w:asciiTheme="majorBidi" w:hAnsiTheme="majorBidi" w:cstheme="majorBidi"/>
          <w:sz w:val="28"/>
          <w:szCs w:val="28"/>
        </w:rPr>
        <w:t>0</w:t>
      </w:r>
      <w:r w:rsidRPr="00430715">
        <w:rPr>
          <w:rStyle w:val="hps"/>
          <w:rFonts w:asciiTheme="majorBidi" w:hAnsiTheme="majorBidi"/>
          <w:sz w:val="28"/>
          <w:szCs w:val="28"/>
        </w:rPr>
        <w:t>%</w:t>
      </w:r>
      <w:r w:rsidRPr="00430715">
        <w:rPr>
          <w:rStyle w:val="hps"/>
          <w:rFonts w:asciiTheme="majorBidi" w:hAnsiTheme="majorBidi" w:cstheme="majorBidi"/>
          <w:sz w:val="28"/>
          <w:szCs w:val="28"/>
        </w:rPr>
        <w:t xml:space="preserve"> </w:t>
      </w:r>
      <w:r w:rsidRPr="00DF20FE">
        <w:rPr>
          <w:rStyle w:val="hps"/>
          <w:rFonts w:asciiTheme="majorBidi" w:hAnsiTheme="majorBidi" w:cstheme="majorBidi"/>
          <w:sz w:val="28"/>
          <w:szCs w:val="28"/>
        </w:rPr>
        <w:t>per annum</w:t>
      </w:r>
      <w:r w:rsidRPr="00DF20FE">
        <w:rPr>
          <w:rStyle w:val="longtext"/>
          <w:rFonts w:asciiTheme="majorBidi" w:hAnsiTheme="majorBidi" w:cstheme="majorBidi"/>
          <w:sz w:val="28"/>
          <w:szCs w:val="28"/>
        </w:rPr>
        <w:t xml:space="preserve"> and </w:t>
      </w:r>
      <w:r w:rsidRPr="00626B0E">
        <w:rPr>
          <w:rStyle w:val="hps"/>
          <w:rFonts w:asciiTheme="majorBidi" w:hAnsiTheme="majorBidi" w:cstheme="majorBidi"/>
          <w:sz w:val="28"/>
          <w:szCs w:val="28"/>
        </w:rPr>
        <w:t>0</w:t>
      </w:r>
      <w:r w:rsidRPr="00626B0E">
        <w:rPr>
          <w:rStyle w:val="hps"/>
          <w:rFonts w:asciiTheme="majorBidi" w:hAnsiTheme="majorBidi"/>
          <w:sz w:val="28"/>
          <w:szCs w:val="28"/>
        </w:rPr>
        <w:t>.</w:t>
      </w:r>
      <w:r w:rsidR="00626B0E" w:rsidRPr="00626B0E">
        <w:rPr>
          <w:rStyle w:val="hps"/>
          <w:rFonts w:asciiTheme="majorBidi" w:hAnsiTheme="majorBidi"/>
          <w:sz w:val="28"/>
          <w:szCs w:val="28"/>
        </w:rPr>
        <w:t>25</w:t>
      </w:r>
      <w:r w:rsidRPr="00626B0E">
        <w:rPr>
          <w:rStyle w:val="hps"/>
          <w:rFonts w:asciiTheme="majorBidi" w:hAnsiTheme="majorBidi"/>
          <w:sz w:val="28"/>
          <w:szCs w:val="28"/>
        </w:rPr>
        <w:t xml:space="preserve">% - </w:t>
      </w:r>
      <w:r w:rsidRPr="00626B0E">
        <w:rPr>
          <w:rStyle w:val="hps"/>
          <w:rFonts w:asciiTheme="majorBidi" w:hAnsiTheme="majorBidi" w:cstheme="majorBidi"/>
          <w:sz w:val="28"/>
          <w:szCs w:val="28"/>
        </w:rPr>
        <w:t>1</w:t>
      </w:r>
      <w:r w:rsidRPr="00626B0E">
        <w:rPr>
          <w:rStyle w:val="hps"/>
          <w:rFonts w:asciiTheme="majorBidi" w:hAnsiTheme="majorBidi"/>
          <w:sz w:val="28"/>
          <w:szCs w:val="28"/>
        </w:rPr>
        <w:t>.1</w:t>
      </w:r>
      <w:r w:rsidRPr="00626B0E">
        <w:rPr>
          <w:rStyle w:val="hps"/>
          <w:rFonts w:asciiTheme="majorBidi" w:hAnsiTheme="majorBidi" w:cstheme="majorBidi"/>
          <w:sz w:val="28"/>
          <w:szCs w:val="28"/>
        </w:rPr>
        <w:t>0</w:t>
      </w:r>
      <w:r w:rsidRPr="00626B0E">
        <w:rPr>
          <w:rStyle w:val="hps"/>
          <w:rFonts w:asciiTheme="majorBidi" w:hAnsiTheme="majorBidi"/>
          <w:sz w:val="28"/>
          <w:szCs w:val="28"/>
        </w:rPr>
        <w:t>%</w:t>
      </w:r>
      <w:r w:rsidRPr="00DF20FE">
        <w:rPr>
          <w:rStyle w:val="hps"/>
          <w:rFonts w:asciiTheme="majorBidi" w:hAnsiTheme="majorBidi"/>
          <w:sz w:val="28"/>
          <w:szCs w:val="28"/>
        </w:rPr>
        <w:t xml:space="preserve"> </w:t>
      </w:r>
      <w:r w:rsidRPr="00DF20FE">
        <w:rPr>
          <w:rStyle w:val="hps"/>
          <w:rFonts w:asciiTheme="majorBidi" w:hAnsiTheme="majorBidi" w:cstheme="majorBidi"/>
          <w:sz w:val="28"/>
          <w:szCs w:val="28"/>
        </w:rPr>
        <w:t>per annum</w:t>
      </w:r>
      <w:r w:rsidRPr="00DF20FE">
        <w:rPr>
          <w:rStyle w:val="longtext"/>
          <w:rFonts w:asciiTheme="majorBidi" w:hAnsiTheme="majorBidi" w:cstheme="majorBidi"/>
          <w:sz w:val="28"/>
          <w:szCs w:val="28"/>
        </w:rPr>
        <w:t xml:space="preserve">, respectively, </w:t>
      </w:r>
      <w:r w:rsidRPr="00DF20FE">
        <w:rPr>
          <w:rStyle w:val="hps"/>
          <w:rFonts w:asciiTheme="majorBidi" w:hAnsiTheme="majorBidi" w:cstheme="majorBidi"/>
          <w:sz w:val="28"/>
          <w:szCs w:val="28"/>
        </w:rPr>
        <w:t>and are pledged as collaterals for b</w:t>
      </w:r>
      <w:r w:rsidRPr="00B243BD">
        <w:rPr>
          <w:rStyle w:val="hps"/>
          <w:rFonts w:asciiTheme="majorBidi" w:hAnsiTheme="majorBidi" w:cstheme="majorBidi"/>
          <w:sz w:val="28"/>
          <w:szCs w:val="28"/>
        </w:rPr>
        <w:t>ank overdrafts, short</w:t>
      </w:r>
      <w:r w:rsidRPr="006F2B0A">
        <w:rPr>
          <w:rStyle w:val="hps"/>
          <w:rFonts w:asciiTheme="majorBidi" w:hAnsiTheme="majorBidi"/>
          <w:sz w:val="28"/>
          <w:szCs w:val="28"/>
        </w:rPr>
        <w:t>-</w:t>
      </w:r>
      <w:r w:rsidRPr="00B243BD">
        <w:rPr>
          <w:rStyle w:val="hps"/>
          <w:rFonts w:asciiTheme="majorBidi" w:hAnsiTheme="majorBidi" w:cstheme="majorBidi"/>
          <w:sz w:val="28"/>
          <w:szCs w:val="28"/>
        </w:rPr>
        <w:t>term loans from financial institutions, and letters of guarantee issued by financial institutions</w:t>
      </w:r>
      <w:r>
        <w:rPr>
          <w:rStyle w:val="hps"/>
          <w:rFonts w:asciiTheme="majorBidi" w:hAnsiTheme="majorBidi"/>
          <w:sz w:val="28"/>
          <w:szCs w:val="28"/>
        </w:rPr>
        <w:t>.</w:t>
      </w:r>
      <w:r w:rsidRPr="00A94FE7">
        <w:rPr>
          <w:rStyle w:val="longtext"/>
          <w:sz w:val="28"/>
          <w:szCs w:val="28"/>
        </w:rPr>
        <w:t xml:space="preserve"> </w:t>
      </w:r>
      <w:r w:rsidRPr="00430715">
        <w:rPr>
          <w:rStyle w:val="longtext"/>
          <w:sz w:val="28"/>
          <w:szCs w:val="28"/>
        </w:rPr>
        <w:t xml:space="preserve">(Note </w:t>
      </w:r>
      <w:r w:rsidR="00430715" w:rsidRPr="00430715">
        <w:rPr>
          <w:rStyle w:val="longtext"/>
          <w:rFonts w:hint="cs"/>
          <w:sz w:val="28"/>
          <w:szCs w:val="28"/>
        </w:rPr>
        <w:t>20</w:t>
      </w:r>
      <w:r w:rsidRPr="005A7CF0">
        <w:rPr>
          <w:rStyle w:val="longtext"/>
          <w:sz w:val="28"/>
          <w:szCs w:val="28"/>
        </w:rPr>
        <w:t>).</w:t>
      </w:r>
    </w:p>
    <w:p w14:paraId="76FB60ED" w14:textId="77777777" w:rsidR="0057176F" w:rsidRDefault="0057176F">
      <w:pPr>
        <w:rPr>
          <w:b/>
          <w:bCs/>
          <w:sz w:val="28"/>
          <w:szCs w:val="28"/>
        </w:rPr>
      </w:pPr>
      <w:r>
        <w:rPr>
          <w:b/>
          <w:bCs/>
          <w:sz w:val="28"/>
          <w:szCs w:val="28"/>
        </w:rPr>
        <w:br w:type="page"/>
      </w:r>
    </w:p>
    <w:p w14:paraId="5D4485A0" w14:textId="4E5B0E5C" w:rsidR="00C16055" w:rsidRPr="00C16055" w:rsidRDefault="00C16055" w:rsidP="00C16055">
      <w:pPr>
        <w:pStyle w:val="ListParagraph"/>
        <w:numPr>
          <w:ilvl w:val="0"/>
          <w:numId w:val="13"/>
        </w:numPr>
        <w:tabs>
          <w:tab w:val="clear" w:pos="562"/>
        </w:tabs>
        <w:ind w:left="567" w:hanging="567"/>
        <w:contextualSpacing w:val="0"/>
        <w:jc w:val="both"/>
        <w:rPr>
          <w:rFonts w:asciiTheme="majorBidi" w:hAnsiTheme="majorBidi" w:cstheme="majorBidi"/>
          <w:b/>
          <w:bCs/>
          <w:sz w:val="28"/>
          <w:szCs w:val="28"/>
        </w:rPr>
      </w:pPr>
      <w:r>
        <w:rPr>
          <w:b/>
          <w:bCs/>
          <w:sz w:val="28"/>
          <w:szCs w:val="28"/>
        </w:rPr>
        <w:lastRenderedPageBreak/>
        <w:t>LONG</w:t>
      </w:r>
      <w:r w:rsidR="005934E4">
        <w:rPr>
          <w:b/>
          <w:bCs/>
          <w:sz w:val="28"/>
          <w:szCs w:val="28"/>
        </w:rPr>
        <w:t>-TERM LOANS TO OTHER COMPANIES</w:t>
      </w:r>
    </w:p>
    <w:p w14:paraId="26FB0CBB" w14:textId="1C5C27E3" w:rsidR="00C16055" w:rsidRPr="00C16055" w:rsidRDefault="00C16055" w:rsidP="00C16055">
      <w:pPr>
        <w:pStyle w:val="ListParagraph"/>
        <w:spacing w:before="120"/>
        <w:ind w:left="567"/>
        <w:contextualSpacing w:val="0"/>
        <w:jc w:val="both"/>
        <w:rPr>
          <w:rFonts w:asciiTheme="majorBidi" w:hAnsiTheme="majorBidi" w:cstheme="majorBidi"/>
          <w:b/>
          <w:bCs/>
          <w:sz w:val="28"/>
          <w:szCs w:val="28"/>
        </w:rPr>
      </w:pPr>
      <w:r>
        <w:rPr>
          <w:sz w:val="28"/>
          <w:szCs w:val="28"/>
        </w:rPr>
        <w:t>The company has movement of l</w:t>
      </w:r>
      <w:r w:rsidR="005934E4">
        <w:rPr>
          <w:sz w:val="28"/>
          <w:szCs w:val="28"/>
        </w:rPr>
        <w:t>ong-term loans to other companies</w:t>
      </w:r>
      <w:r w:rsidR="009C3B94" w:rsidRPr="003B7F45">
        <w:rPr>
          <w:sz w:val="28"/>
          <w:szCs w:val="28"/>
        </w:rPr>
        <w:t>,</w:t>
      </w:r>
      <w:r w:rsidR="009C3B94" w:rsidRPr="006F2B0A">
        <w:rPr>
          <w:sz w:val="28"/>
          <w:szCs w:val="28"/>
        </w:rPr>
        <w:t xml:space="preserve"> </w:t>
      </w:r>
      <w:r w:rsidR="009C3B94" w:rsidRPr="003B7F45">
        <w:rPr>
          <w:sz w:val="28"/>
          <w:szCs w:val="28"/>
        </w:rPr>
        <w:t>consisted of</w:t>
      </w:r>
      <w:r w:rsidR="009C3B94" w:rsidRPr="006F2B0A">
        <w:rPr>
          <w:sz w:val="28"/>
          <w:szCs w:val="28"/>
        </w:rPr>
        <w:t>:</w:t>
      </w:r>
    </w:p>
    <w:tbl>
      <w:tblPr>
        <w:tblW w:w="8312" w:type="dxa"/>
        <w:tblInd w:w="534" w:type="dxa"/>
        <w:tblLayout w:type="fixed"/>
        <w:tblCellMar>
          <w:left w:w="57" w:type="dxa"/>
          <w:right w:w="57" w:type="dxa"/>
        </w:tblCellMar>
        <w:tblLook w:val="04A0" w:firstRow="1" w:lastRow="0" w:firstColumn="1" w:lastColumn="0" w:noHBand="0" w:noVBand="1"/>
      </w:tblPr>
      <w:tblGrid>
        <w:gridCol w:w="4201"/>
        <w:gridCol w:w="2055"/>
        <w:gridCol w:w="2056"/>
      </w:tblGrid>
      <w:tr w:rsidR="00C16055" w:rsidRPr="00486694" w14:paraId="578F48C1" w14:textId="77777777" w:rsidTr="00C16055">
        <w:trPr>
          <w:trHeight w:val="20"/>
        </w:trPr>
        <w:tc>
          <w:tcPr>
            <w:tcW w:w="4201" w:type="dxa"/>
            <w:tcBorders>
              <w:top w:val="nil"/>
              <w:left w:val="nil"/>
              <w:bottom w:val="nil"/>
              <w:right w:val="nil"/>
            </w:tcBorders>
            <w:shd w:val="clear" w:color="auto" w:fill="auto"/>
            <w:noWrap/>
            <w:vAlign w:val="bottom"/>
          </w:tcPr>
          <w:p w14:paraId="08243ACD" w14:textId="77777777" w:rsidR="00C16055" w:rsidRPr="00486694" w:rsidRDefault="00C16055" w:rsidP="00325B73">
            <w:pPr>
              <w:spacing w:before="120"/>
              <w:jc w:val="center"/>
              <w:rPr>
                <w:color w:val="000000"/>
                <w:sz w:val="28"/>
                <w:szCs w:val="28"/>
              </w:rPr>
            </w:pPr>
          </w:p>
        </w:tc>
        <w:tc>
          <w:tcPr>
            <w:tcW w:w="4111" w:type="dxa"/>
            <w:gridSpan w:val="2"/>
            <w:tcBorders>
              <w:top w:val="nil"/>
              <w:left w:val="nil"/>
              <w:right w:val="nil"/>
            </w:tcBorders>
            <w:shd w:val="clear" w:color="auto" w:fill="auto"/>
            <w:noWrap/>
            <w:vAlign w:val="bottom"/>
          </w:tcPr>
          <w:p w14:paraId="70F08E48" w14:textId="144DDECC" w:rsidR="00C16055" w:rsidRPr="00486694" w:rsidRDefault="005934E4" w:rsidP="00325B73">
            <w:pPr>
              <w:pBdr>
                <w:bottom w:val="single" w:sz="6" w:space="1" w:color="auto"/>
              </w:pBdr>
              <w:spacing w:before="120"/>
              <w:jc w:val="center"/>
              <w:rPr>
                <w:sz w:val="28"/>
                <w:szCs w:val="28"/>
              </w:rPr>
            </w:pPr>
            <w:r>
              <w:rPr>
                <w:color w:val="000000"/>
                <w:sz w:val="28"/>
                <w:szCs w:val="28"/>
              </w:rPr>
              <w:t>Unit</w:t>
            </w:r>
            <w:r w:rsidRPr="006F2B0A">
              <w:rPr>
                <w:color w:val="000000"/>
                <w:sz w:val="28"/>
                <w:szCs w:val="28"/>
              </w:rPr>
              <w:t xml:space="preserve">: </w:t>
            </w:r>
            <w:r w:rsidRPr="00203744">
              <w:rPr>
                <w:color w:val="000000"/>
                <w:sz w:val="28"/>
                <w:szCs w:val="28"/>
              </w:rPr>
              <w:t>Baht</w:t>
            </w:r>
          </w:p>
        </w:tc>
      </w:tr>
      <w:tr w:rsidR="00C16055" w:rsidRPr="00486694" w14:paraId="7DBDFCA5" w14:textId="77777777" w:rsidTr="00C16055">
        <w:trPr>
          <w:trHeight w:val="20"/>
        </w:trPr>
        <w:tc>
          <w:tcPr>
            <w:tcW w:w="4201" w:type="dxa"/>
            <w:tcBorders>
              <w:top w:val="nil"/>
              <w:left w:val="nil"/>
              <w:bottom w:val="nil"/>
              <w:right w:val="nil"/>
            </w:tcBorders>
            <w:shd w:val="clear" w:color="auto" w:fill="auto"/>
            <w:noWrap/>
            <w:vAlign w:val="bottom"/>
            <w:hideMark/>
          </w:tcPr>
          <w:p w14:paraId="2EE703D5" w14:textId="77777777" w:rsidR="00C16055" w:rsidRPr="00486694" w:rsidRDefault="00C16055" w:rsidP="00325B73">
            <w:pPr>
              <w:jc w:val="center"/>
              <w:rPr>
                <w:color w:val="000000"/>
                <w:sz w:val="28"/>
                <w:szCs w:val="28"/>
              </w:rPr>
            </w:pPr>
          </w:p>
        </w:tc>
        <w:tc>
          <w:tcPr>
            <w:tcW w:w="4111" w:type="dxa"/>
            <w:gridSpan w:val="2"/>
            <w:tcBorders>
              <w:top w:val="nil"/>
              <w:left w:val="nil"/>
              <w:right w:val="nil"/>
            </w:tcBorders>
            <w:shd w:val="clear" w:color="auto" w:fill="auto"/>
            <w:noWrap/>
            <w:vAlign w:val="bottom"/>
            <w:hideMark/>
          </w:tcPr>
          <w:p w14:paraId="3C2F4D87" w14:textId="06F10B97" w:rsidR="00C16055" w:rsidRPr="00486694" w:rsidRDefault="00C16055" w:rsidP="00325B73">
            <w:pPr>
              <w:pBdr>
                <w:bottom w:val="single" w:sz="6" w:space="1" w:color="auto"/>
              </w:pBdr>
              <w:jc w:val="center"/>
              <w:rPr>
                <w:sz w:val="28"/>
                <w:szCs w:val="28"/>
              </w:rPr>
            </w:pPr>
            <w:r w:rsidRPr="0070447D">
              <w:rPr>
                <w:sz w:val="28"/>
                <w:szCs w:val="28"/>
              </w:rPr>
              <w:t>Consolidated and Separate financial statements</w:t>
            </w:r>
          </w:p>
        </w:tc>
      </w:tr>
      <w:tr w:rsidR="00C16055" w:rsidRPr="00486694" w14:paraId="371D9E3A" w14:textId="77777777" w:rsidTr="00C16055">
        <w:trPr>
          <w:trHeight w:val="20"/>
        </w:trPr>
        <w:tc>
          <w:tcPr>
            <w:tcW w:w="4201" w:type="dxa"/>
            <w:tcBorders>
              <w:top w:val="nil"/>
              <w:left w:val="nil"/>
              <w:bottom w:val="nil"/>
              <w:right w:val="nil"/>
            </w:tcBorders>
            <w:shd w:val="clear" w:color="auto" w:fill="auto"/>
            <w:noWrap/>
            <w:vAlign w:val="bottom"/>
          </w:tcPr>
          <w:p w14:paraId="2C9C27B7" w14:textId="77777777" w:rsidR="00C16055" w:rsidRPr="00486694" w:rsidRDefault="00C16055" w:rsidP="00C16055">
            <w:pPr>
              <w:jc w:val="center"/>
              <w:rPr>
                <w:color w:val="000000"/>
                <w:sz w:val="28"/>
                <w:szCs w:val="28"/>
              </w:rPr>
            </w:pPr>
          </w:p>
        </w:tc>
        <w:tc>
          <w:tcPr>
            <w:tcW w:w="2055" w:type="dxa"/>
            <w:tcBorders>
              <w:top w:val="nil"/>
              <w:left w:val="nil"/>
              <w:right w:val="nil"/>
            </w:tcBorders>
            <w:shd w:val="clear" w:color="auto" w:fill="auto"/>
            <w:noWrap/>
            <w:vAlign w:val="bottom"/>
          </w:tcPr>
          <w:p w14:paraId="7DAC6FF8" w14:textId="553BD263" w:rsidR="00C16055" w:rsidRDefault="005934E4" w:rsidP="00C16055">
            <w:pPr>
              <w:pBdr>
                <w:bottom w:val="single" w:sz="6" w:space="1" w:color="auto"/>
              </w:pBdr>
              <w:jc w:val="center"/>
              <w:rPr>
                <w:sz w:val="28"/>
                <w:szCs w:val="28"/>
              </w:rPr>
            </w:pPr>
            <w:r>
              <w:rPr>
                <w:sz w:val="28"/>
                <w:szCs w:val="28"/>
              </w:rPr>
              <w:t>2021</w:t>
            </w:r>
          </w:p>
        </w:tc>
        <w:tc>
          <w:tcPr>
            <w:tcW w:w="2056" w:type="dxa"/>
            <w:tcBorders>
              <w:top w:val="nil"/>
              <w:left w:val="nil"/>
              <w:right w:val="nil"/>
            </w:tcBorders>
            <w:shd w:val="clear" w:color="auto" w:fill="auto"/>
            <w:noWrap/>
            <w:vAlign w:val="bottom"/>
          </w:tcPr>
          <w:p w14:paraId="5B506ACA" w14:textId="56BFC847" w:rsidR="00C16055" w:rsidRDefault="005934E4" w:rsidP="00C16055">
            <w:pPr>
              <w:pBdr>
                <w:bottom w:val="single" w:sz="6" w:space="1" w:color="auto"/>
              </w:pBdr>
              <w:jc w:val="center"/>
              <w:rPr>
                <w:sz w:val="28"/>
                <w:szCs w:val="28"/>
              </w:rPr>
            </w:pPr>
            <w:r>
              <w:rPr>
                <w:sz w:val="28"/>
                <w:szCs w:val="28"/>
              </w:rPr>
              <w:t>2020</w:t>
            </w:r>
          </w:p>
        </w:tc>
      </w:tr>
      <w:tr w:rsidR="00C16055" w:rsidRPr="00486694" w14:paraId="28D4F336" w14:textId="77777777" w:rsidTr="00C16055">
        <w:trPr>
          <w:trHeight w:val="20"/>
        </w:trPr>
        <w:tc>
          <w:tcPr>
            <w:tcW w:w="4201" w:type="dxa"/>
            <w:tcBorders>
              <w:top w:val="nil"/>
              <w:left w:val="nil"/>
              <w:bottom w:val="nil"/>
              <w:right w:val="nil"/>
            </w:tcBorders>
            <w:shd w:val="clear" w:color="auto" w:fill="auto"/>
            <w:noWrap/>
            <w:vAlign w:val="bottom"/>
            <w:hideMark/>
          </w:tcPr>
          <w:p w14:paraId="7C924684" w14:textId="71113E05" w:rsidR="00C16055" w:rsidRPr="00284941" w:rsidRDefault="00C16055" w:rsidP="00325B73">
            <w:pPr>
              <w:ind w:left="33"/>
              <w:rPr>
                <w:sz w:val="28"/>
                <w:szCs w:val="28"/>
                <w:cs/>
              </w:rPr>
            </w:pPr>
            <w:r w:rsidRPr="00C16055">
              <w:rPr>
                <w:sz w:val="28"/>
                <w:szCs w:val="28"/>
              </w:rPr>
              <w:t xml:space="preserve">Beginning balance at </w:t>
            </w:r>
            <w:r w:rsidR="007F6843">
              <w:rPr>
                <w:sz w:val="28"/>
                <w:szCs w:val="28"/>
              </w:rPr>
              <w:t>the year</w:t>
            </w:r>
          </w:p>
        </w:tc>
        <w:tc>
          <w:tcPr>
            <w:tcW w:w="2055" w:type="dxa"/>
            <w:tcBorders>
              <w:top w:val="nil"/>
              <w:left w:val="nil"/>
              <w:bottom w:val="nil"/>
              <w:right w:val="nil"/>
            </w:tcBorders>
            <w:shd w:val="clear" w:color="auto" w:fill="auto"/>
            <w:noWrap/>
            <w:vAlign w:val="bottom"/>
          </w:tcPr>
          <w:p w14:paraId="12A82A78" w14:textId="77777777" w:rsidR="00C16055" w:rsidRPr="00486694" w:rsidRDefault="00C16055" w:rsidP="00C16055">
            <w:pPr>
              <w:tabs>
                <w:tab w:val="decimal" w:pos="1644"/>
              </w:tabs>
              <w:rPr>
                <w:sz w:val="28"/>
                <w:szCs w:val="28"/>
              </w:rPr>
            </w:pPr>
            <w:r>
              <w:rPr>
                <w:sz w:val="28"/>
                <w:szCs w:val="28"/>
              </w:rPr>
              <w:t>-</w:t>
            </w:r>
          </w:p>
        </w:tc>
        <w:tc>
          <w:tcPr>
            <w:tcW w:w="2056" w:type="dxa"/>
            <w:tcBorders>
              <w:top w:val="nil"/>
              <w:left w:val="nil"/>
              <w:bottom w:val="nil"/>
              <w:right w:val="nil"/>
            </w:tcBorders>
            <w:shd w:val="clear" w:color="auto" w:fill="auto"/>
            <w:noWrap/>
            <w:vAlign w:val="bottom"/>
            <w:hideMark/>
          </w:tcPr>
          <w:p w14:paraId="58720274" w14:textId="77777777" w:rsidR="00C16055" w:rsidRPr="00486694" w:rsidRDefault="00C16055" w:rsidP="00C16055">
            <w:pPr>
              <w:tabs>
                <w:tab w:val="decimal" w:pos="1644"/>
              </w:tabs>
              <w:rPr>
                <w:sz w:val="28"/>
                <w:szCs w:val="28"/>
              </w:rPr>
            </w:pPr>
            <w:r>
              <w:rPr>
                <w:sz w:val="28"/>
                <w:szCs w:val="28"/>
              </w:rPr>
              <w:t>-</w:t>
            </w:r>
          </w:p>
        </w:tc>
      </w:tr>
      <w:tr w:rsidR="00C16055" w:rsidRPr="00486694" w14:paraId="74C9FCF6" w14:textId="77777777" w:rsidTr="00C16055">
        <w:trPr>
          <w:trHeight w:val="20"/>
        </w:trPr>
        <w:tc>
          <w:tcPr>
            <w:tcW w:w="4201" w:type="dxa"/>
            <w:tcBorders>
              <w:top w:val="nil"/>
              <w:left w:val="nil"/>
              <w:bottom w:val="nil"/>
              <w:right w:val="nil"/>
            </w:tcBorders>
            <w:shd w:val="clear" w:color="auto" w:fill="auto"/>
            <w:noWrap/>
            <w:vAlign w:val="bottom"/>
            <w:hideMark/>
          </w:tcPr>
          <w:p w14:paraId="0C8314A5" w14:textId="35B05152" w:rsidR="00C16055" w:rsidRPr="007B1AB8" w:rsidRDefault="007F6843" w:rsidP="00325B73">
            <w:pPr>
              <w:ind w:left="453" w:hanging="426"/>
              <w:rPr>
                <w:sz w:val="28"/>
                <w:szCs w:val="28"/>
              </w:rPr>
            </w:pPr>
            <w:r>
              <w:rPr>
                <w:sz w:val="28"/>
                <w:szCs w:val="28"/>
              </w:rPr>
              <w:t>Increase during the year</w:t>
            </w:r>
          </w:p>
        </w:tc>
        <w:tc>
          <w:tcPr>
            <w:tcW w:w="2055" w:type="dxa"/>
            <w:tcBorders>
              <w:top w:val="nil"/>
              <w:left w:val="nil"/>
              <w:bottom w:val="nil"/>
              <w:right w:val="nil"/>
            </w:tcBorders>
            <w:shd w:val="clear" w:color="auto" w:fill="auto"/>
            <w:noWrap/>
            <w:vAlign w:val="bottom"/>
          </w:tcPr>
          <w:p w14:paraId="1BBBAFFF" w14:textId="77777777" w:rsidR="00C16055" w:rsidRPr="00486694" w:rsidRDefault="00C16055" w:rsidP="00C16055">
            <w:pPr>
              <w:pBdr>
                <w:bottom w:val="single" w:sz="6" w:space="1" w:color="auto"/>
              </w:pBdr>
              <w:tabs>
                <w:tab w:val="decimal" w:pos="1644"/>
              </w:tabs>
              <w:rPr>
                <w:sz w:val="28"/>
                <w:szCs w:val="28"/>
              </w:rPr>
            </w:pPr>
            <w:r>
              <w:rPr>
                <w:sz w:val="28"/>
                <w:szCs w:val="28"/>
              </w:rPr>
              <w:t>115,000,000</w:t>
            </w:r>
          </w:p>
        </w:tc>
        <w:tc>
          <w:tcPr>
            <w:tcW w:w="2056" w:type="dxa"/>
            <w:tcBorders>
              <w:top w:val="nil"/>
              <w:left w:val="nil"/>
              <w:bottom w:val="nil"/>
              <w:right w:val="nil"/>
            </w:tcBorders>
            <w:shd w:val="clear" w:color="auto" w:fill="auto"/>
            <w:noWrap/>
            <w:vAlign w:val="bottom"/>
            <w:hideMark/>
          </w:tcPr>
          <w:p w14:paraId="0A5B8A01" w14:textId="77777777" w:rsidR="00C16055" w:rsidRPr="00486694" w:rsidRDefault="00C16055" w:rsidP="00C16055">
            <w:pPr>
              <w:pBdr>
                <w:bottom w:val="single" w:sz="6" w:space="1" w:color="auto"/>
              </w:pBdr>
              <w:tabs>
                <w:tab w:val="decimal" w:pos="1644"/>
              </w:tabs>
              <w:rPr>
                <w:sz w:val="28"/>
                <w:szCs w:val="28"/>
              </w:rPr>
            </w:pPr>
            <w:r>
              <w:rPr>
                <w:sz w:val="28"/>
                <w:szCs w:val="28"/>
              </w:rPr>
              <w:t>-</w:t>
            </w:r>
          </w:p>
        </w:tc>
      </w:tr>
      <w:tr w:rsidR="00C16055" w:rsidRPr="00486694" w14:paraId="1DA172A7" w14:textId="77777777" w:rsidTr="00C16055">
        <w:trPr>
          <w:trHeight w:val="20"/>
        </w:trPr>
        <w:tc>
          <w:tcPr>
            <w:tcW w:w="4201" w:type="dxa"/>
            <w:tcBorders>
              <w:top w:val="nil"/>
              <w:left w:val="nil"/>
              <w:bottom w:val="nil"/>
              <w:right w:val="nil"/>
            </w:tcBorders>
            <w:shd w:val="clear" w:color="auto" w:fill="auto"/>
            <w:noWrap/>
            <w:vAlign w:val="bottom"/>
            <w:hideMark/>
          </w:tcPr>
          <w:p w14:paraId="03FA56D7" w14:textId="4A454740" w:rsidR="00C16055" w:rsidRPr="00C16055" w:rsidRDefault="007F6843" w:rsidP="007F6843">
            <w:pPr>
              <w:ind w:left="33"/>
              <w:rPr>
                <w:b/>
                <w:bCs/>
                <w:sz w:val="28"/>
                <w:szCs w:val="28"/>
              </w:rPr>
            </w:pPr>
            <w:r>
              <w:rPr>
                <w:b/>
                <w:bCs/>
                <w:sz w:val="28"/>
                <w:szCs w:val="28"/>
              </w:rPr>
              <w:t>Ending balance at the year</w:t>
            </w:r>
          </w:p>
        </w:tc>
        <w:tc>
          <w:tcPr>
            <w:tcW w:w="2055" w:type="dxa"/>
            <w:tcBorders>
              <w:left w:val="nil"/>
              <w:right w:val="nil"/>
            </w:tcBorders>
            <w:shd w:val="clear" w:color="auto" w:fill="auto"/>
            <w:noWrap/>
            <w:vAlign w:val="bottom"/>
          </w:tcPr>
          <w:p w14:paraId="35E2381E" w14:textId="77777777" w:rsidR="00C16055" w:rsidRPr="00486694" w:rsidRDefault="00C16055" w:rsidP="00C16055">
            <w:pPr>
              <w:pBdr>
                <w:bottom w:val="double" w:sz="6" w:space="1" w:color="auto"/>
              </w:pBdr>
              <w:tabs>
                <w:tab w:val="decimal" w:pos="1644"/>
              </w:tabs>
              <w:rPr>
                <w:sz w:val="28"/>
                <w:szCs w:val="28"/>
              </w:rPr>
            </w:pPr>
            <w:r>
              <w:rPr>
                <w:sz w:val="28"/>
                <w:szCs w:val="28"/>
              </w:rPr>
              <w:t>115,000,000</w:t>
            </w:r>
          </w:p>
        </w:tc>
        <w:tc>
          <w:tcPr>
            <w:tcW w:w="2056" w:type="dxa"/>
            <w:tcBorders>
              <w:left w:val="nil"/>
              <w:right w:val="nil"/>
            </w:tcBorders>
            <w:shd w:val="clear" w:color="auto" w:fill="auto"/>
            <w:noWrap/>
            <w:vAlign w:val="bottom"/>
            <w:hideMark/>
          </w:tcPr>
          <w:p w14:paraId="428FB1B6" w14:textId="77777777" w:rsidR="00C16055" w:rsidRPr="00486694" w:rsidRDefault="00C16055" w:rsidP="00C16055">
            <w:pPr>
              <w:pBdr>
                <w:bottom w:val="double" w:sz="6" w:space="1" w:color="auto"/>
              </w:pBdr>
              <w:tabs>
                <w:tab w:val="decimal" w:pos="1644"/>
              </w:tabs>
              <w:rPr>
                <w:sz w:val="28"/>
                <w:szCs w:val="28"/>
              </w:rPr>
            </w:pPr>
            <w:r>
              <w:rPr>
                <w:sz w:val="28"/>
                <w:szCs w:val="28"/>
              </w:rPr>
              <w:t>-</w:t>
            </w:r>
          </w:p>
        </w:tc>
      </w:tr>
    </w:tbl>
    <w:p w14:paraId="2E979E46" w14:textId="3F436ECC" w:rsidR="00C16055" w:rsidRDefault="00C16055" w:rsidP="00C16055">
      <w:pPr>
        <w:pStyle w:val="ListParagraph"/>
        <w:spacing w:before="240"/>
        <w:ind w:left="561"/>
        <w:contextualSpacing w:val="0"/>
        <w:jc w:val="both"/>
        <w:rPr>
          <w:spacing w:val="-4"/>
          <w:sz w:val="28"/>
          <w:szCs w:val="28"/>
        </w:rPr>
      </w:pPr>
      <w:r>
        <w:rPr>
          <w:spacing w:val="-4"/>
          <w:sz w:val="28"/>
          <w:szCs w:val="28"/>
        </w:rPr>
        <w:t>On January 5, 2021</w:t>
      </w:r>
      <w:r w:rsidRPr="00AB2D9F">
        <w:rPr>
          <w:spacing w:val="-4"/>
          <w:sz w:val="28"/>
          <w:szCs w:val="28"/>
        </w:rPr>
        <w:t xml:space="preserve">, a </w:t>
      </w:r>
      <w:r>
        <w:rPr>
          <w:spacing w:val="-4"/>
          <w:sz w:val="28"/>
          <w:szCs w:val="28"/>
        </w:rPr>
        <w:t>limited p</w:t>
      </w:r>
      <w:r w:rsidRPr="00A11594">
        <w:rPr>
          <w:spacing w:val="-4"/>
          <w:sz w:val="28"/>
          <w:szCs w:val="28"/>
        </w:rPr>
        <w:t>artnership</w:t>
      </w:r>
      <w:r w:rsidRPr="00AB2D9F">
        <w:rPr>
          <w:spacing w:val="-4"/>
          <w:sz w:val="28"/>
          <w:szCs w:val="28"/>
        </w:rPr>
        <w:t xml:space="preserve"> (the Transferor), the Company (the Transferee) and a Government agency (Project owner) have entered into an agreement to transfer the rights to receive the payment under the project contract to the Company from t</w:t>
      </w:r>
      <w:r>
        <w:rPr>
          <w:spacing w:val="-4"/>
          <w:sz w:val="28"/>
          <w:szCs w:val="28"/>
        </w:rPr>
        <w:t>he project owner totaling Baht 93.51</w:t>
      </w:r>
      <w:r w:rsidRPr="00AB2D9F">
        <w:rPr>
          <w:spacing w:val="-4"/>
          <w:sz w:val="28"/>
          <w:szCs w:val="28"/>
        </w:rPr>
        <w:t xml:space="preserve"> million. </w:t>
      </w:r>
      <w:r w:rsidRPr="00853DB3">
        <w:rPr>
          <w:spacing w:val="-4"/>
          <w:sz w:val="28"/>
          <w:szCs w:val="28"/>
        </w:rPr>
        <w:t xml:space="preserve">On the same day </w:t>
      </w:r>
      <w:r w:rsidRPr="00DD1205">
        <w:rPr>
          <w:spacing w:val="-4"/>
          <w:sz w:val="28"/>
          <w:szCs w:val="28"/>
        </w:rPr>
        <w:t xml:space="preserve">the Company entered into a loan agreement with such </w:t>
      </w:r>
      <w:r>
        <w:rPr>
          <w:spacing w:val="-4"/>
          <w:sz w:val="28"/>
          <w:szCs w:val="28"/>
        </w:rPr>
        <w:t>limited p</w:t>
      </w:r>
      <w:r w:rsidRPr="00A11594">
        <w:rPr>
          <w:spacing w:val="-4"/>
          <w:sz w:val="28"/>
          <w:szCs w:val="28"/>
        </w:rPr>
        <w:t>artnership</w:t>
      </w:r>
      <w:r w:rsidRPr="00DD1205">
        <w:rPr>
          <w:spacing w:val="-4"/>
          <w:sz w:val="28"/>
          <w:szCs w:val="28"/>
        </w:rPr>
        <w:t xml:space="preserve"> for</w:t>
      </w:r>
      <w:r>
        <w:rPr>
          <w:spacing w:val="-4"/>
          <w:sz w:val="28"/>
          <w:szCs w:val="28"/>
        </w:rPr>
        <w:t xml:space="preserve"> financing the project of Baht 15.0</w:t>
      </w:r>
      <w:r w:rsidRPr="00DD1205">
        <w:rPr>
          <w:spacing w:val="-4"/>
          <w:sz w:val="28"/>
          <w:szCs w:val="28"/>
        </w:rPr>
        <w:t>0 million. The loan bear</w:t>
      </w:r>
      <w:r>
        <w:rPr>
          <w:spacing w:val="-4"/>
          <w:sz w:val="28"/>
          <w:szCs w:val="28"/>
        </w:rPr>
        <w:t xml:space="preserve">s interest rate of 5% per annum and </w:t>
      </w:r>
      <w:r w:rsidRPr="00DD1205">
        <w:rPr>
          <w:spacing w:val="-4"/>
          <w:sz w:val="28"/>
          <w:szCs w:val="28"/>
        </w:rPr>
        <w:t>the borrower will have to</w:t>
      </w:r>
      <w:r w:rsidRPr="00284941">
        <w:rPr>
          <w:rFonts w:hint="cs"/>
          <w:spacing w:val="-4"/>
          <w:sz w:val="28"/>
          <w:szCs w:val="28"/>
        </w:rPr>
        <w:t xml:space="preserve"> </w:t>
      </w:r>
      <w:r>
        <w:rPr>
          <w:spacing w:val="-4"/>
          <w:sz w:val="28"/>
          <w:szCs w:val="28"/>
        </w:rPr>
        <w:t>make</w:t>
      </w:r>
      <w:r w:rsidRPr="00284941">
        <w:rPr>
          <w:rFonts w:hint="cs"/>
          <w:spacing w:val="-4"/>
          <w:sz w:val="28"/>
          <w:szCs w:val="28"/>
        </w:rPr>
        <w:t xml:space="preserve"> </w:t>
      </w:r>
      <w:r>
        <w:rPr>
          <w:spacing w:val="-4"/>
          <w:sz w:val="28"/>
          <w:szCs w:val="28"/>
        </w:rPr>
        <w:t>fully</w:t>
      </w:r>
      <w:r w:rsidRPr="00DD1205">
        <w:rPr>
          <w:spacing w:val="-4"/>
          <w:sz w:val="28"/>
          <w:szCs w:val="28"/>
        </w:rPr>
        <w:t xml:space="preserve"> </w:t>
      </w:r>
      <w:r>
        <w:rPr>
          <w:spacing w:val="-4"/>
          <w:sz w:val="28"/>
          <w:szCs w:val="28"/>
        </w:rPr>
        <w:t>re</w:t>
      </w:r>
      <w:r w:rsidRPr="00DD1205">
        <w:rPr>
          <w:spacing w:val="-4"/>
          <w:sz w:val="28"/>
          <w:szCs w:val="28"/>
        </w:rPr>
        <w:t>pay</w:t>
      </w:r>
      <w:r>
        <w:rPr>
          <w:spacing w:val="-4"/>
          <w:sz w:val="28"/>
          <w:szCs w:val="28"/>
        </w:rPr>
        <w:t>ment</w:t>
      </w:r>
      <w:r w:rsidRPr="00284941">
        <w:rPr>
          <w:rFonts w:hint="cs"/>
          <w:spacing w:val="-4"/>
          <w:sz w:val="28"/>
          <w:szCs w:val="28"/>
        </w:rPr>
        <w:t xml:space="preserve"> </w:t>
      </w:r>
      <w:r>
        <w:rPr>
          <w:spacing w:val="-4"/>
          <w:sz w:val="28"/>
          <w:szCs w:val="28"/>
        </w:rPr>
        <w:t>of the loan</w:t>
      </w:r>
      <w:r w:rsidR="00FC36AD">
        <w:rPr>
          <w:spacing w:val="-4"/>
          <w:sz w:val="28"/>
          <w:szCs w:val="28"/>
        </w:rPr>
        <w:t xml:space="preserve"> at the</w:t>
      </w:r>
      <w:r>
        <w:rPr>
          <w:spacing w:val="-4"/>
          <w:sz w:val="28"/>
          <w:szCs w:val="28"/>
        </w:rPr>
        <w:t xml:space="preserve"> end of</w:t>
      </w:r>
      <w:r w:rsidRPr="00DD1205">
        <w:rPr>
          <w:spacing w:val="-4"/>
          <w:sz w:val="28"/>
          <w:szCs w:val="28"/>
        </w:rPr>
        <w:t xml:space="preserve"> the period of the project. The loan is guaranteed by the director of the borrower</w:t>
      </w:r>
      <w:r>
        <w:rPr>
          <w:spacing w:val="-4"/>
          <w:sz w:val="28"/>
          <w:szCs w:val="28"/>
        </w:rPr>
        <w:t>.</w:t>
      </w:r>
    </w:p>
    <w:p w14:paraId="099FBB66" w14:textId="7D72EC08" w:rsidR="00C16055" w:rsidRDefault="00C16055" w:rsidP="00C16055">
      <w:pPr>
        <w:pStyle w:val="ListParagraph"/>
        <w:spacing w:before="60"/>
        <w:ind w:left="562"/>
        <w:contextualSpacing w:val="0"/>
        <w:jc w:val="both"/>
        <w:rPr>
          <w:spacing w:val="-4"/>
          <w:sz w:val="28"/>
          <w:szCs w:val="28"/>
        </w:rPr>
      </w:pPr>
      <w:r>
        <w:rPr>
          <w:spacing w:val="-4"/>
          <w:sz w:val="28"/>
          <w:szCs w:val="28"/>
        </w:rPr>
        <w:t xml:space="preserve">On September 6, 2021, a company </w:t>
      </w:r>
      <w:r w:rsidRPr="001D4081">
        <w:rPr>
          <w:spacing w:val="-4"/>
          <w:sz w:val="28"/>
          <w:szCs w:val="28"/>
        </w:rPr>
        <w:t>(the Transferor)</w:t>
      </w:r>
      <w:r>
        <w:rPr>
          <w:spacing w:val="-4"/>
          <w:sz w:val="28"/>
          <w:szCs w:val="28"/>
        </w:rPr>
        <w:t xml:space="preserve">, </w:t>
      </w:r>
      <w:r w:rsidRPr="001D4081">
        <w:rPr>
          <w:spacing w:val="-4"/>
          <w:sz w:val="28"/>
          <w:szCs w:val="28"/>
        </w:rPr>
        <w:t>the Company (the Transferee) and a Government agency (Project owner)</w:t>
      </w:r>
      <w:r>
        <w:rPr>
          <w:spacing w:val="-4"/>
          <w:sz w:val="28"/>
          <w:szCs w:val="28"/>
        </w:rPr>
        <w:t xml:space="preserve"> </w:t>
      </w:r>
      <w:r w:rsidRPr="00AB2D9F">
        <w:rPr>
          <w:spacing w:val="-4"/>
          <w:sz w:val="28"/>
          <w:szCs w:val="28"/>
        </w:rPr>
        <w:t>have entered into an agreement to transfer the rights to receive the payment under the project contract to the Company from t</w:t>
      </w:r>
      <w:r>
        <w:rPr>
          <w:spacing w:val="-4"/>
          <w:sz w:val="28"/>
          <w:szCs w:val="28"/>
        </w:rPr>
        <w:t>he project owner totaling Baht 253.85</w:t>
      </w:r>
      <w:r w:rsidRPr="00AB2D9F">
        <w:rPr>
          <w:spacing w:val="-4"/>
          <w:sz w:val="28"/>
          <w:szCs w:val="28"/>
        </w:rPr>
        <w:t xml:space="preserve"> million</w:t>
      </w:r>
      <w:r>
        <w:rPr>
          <w:spacing w:val="-4"/>
          <w:sz w:val="28"/>
          <w:szCs w:val="28"/>
        </w:rPr>
        <w:t xml:space="preserve">. On September 13, 2021, </w:t>
      </w:r>
      <w:r w:rsidRPr="00DD1205">
        <w:rPr>
          <w:spacing w:val="-4"/>
          <w:sz w:val="28"/>
          <w:szCs w:val="28"/>
        </w:rPr>
        <w:t>the Company entered into a loan agreement with such</w:t>
      </w:r>
      <w:r>
        <w:rPr>
          <w:spacing w:val="-4"/>
          <w:sz w:val="28"/>
          <w:szCs w:val="28"/>
        </w:rPr>
        <w:t xml:space="preserve"> a company </w:t>
      </w:r>
      <w:r w:rsidRPr="00DD1205">
        <w:rPr>
          <w:spacing w:val="-4"/>
          <w:sz w:val="28"/>
          <w:szCs w:val="28"/>
        </w:rPr>
        <w:t>for</w:t>
      </w:r>
      <w:r>
        <w:rPr>
          <w:spacing w:val="-4"/>
          <w:sz w:val="28"/>
          <w:szCs w:val="28"/>
        </w:rPr>
        <w:t xml:space="preserve"> financing the project of Baht 100.00 million. </w:t>
      </w:r>
      <w:r w:rsidRPr="00B05823">
        <w:rPr>
          <w:spacing w:val="-4"/>
          <w:sz w:val="28"/>
          <w:szCs w:val="28"/>
        </w:rPr>
        <w:t>The Company would receive the compensation as specified in the contract</w:t>
      </w:r>
      <w:r>
        <w:rPr>
          <w:spacing w:val="-4"/>
          <w:sz w:val="28"/>
          <w:szCs w:val="28"/>
        </w:rPr>
        <w:t xml:space="preserve"> and the borrower will have to make fully repayment of the loan</w:t>
      </w:r>
      <w:r w:rsidRPr="00B05823">
        <w:rPr>
          <w:spacing w:val="-4"/>
          <w:sz w:val="28"/>
          <w:szCs w:val="28"/>
        </w:rPr>
        <w:t xml:space="preserve"> within </w:t>
      </w:r>
      <w:r>
        <w:rPr>
          <w:spacing w:val="-4"/>
          <w:sz w:val="28"/>
          <w:szCs w:val="28"/>
        </w:rPr>
        <w:t>February 25, 2023</w:t>
      </w:r>
      <w:r w:rsidRPr="00B05823">
        <w:rPr>
          <w:spacing w:val="-4"/>
          <w:sz w:val="28"/>
          <w:szCs w:val="28"/>
        </w:rPr>
        <w:t>.</w:t>
      </w:r>
      <w:r>
        <w:rPr>
          <w:spacing w:val="-4"/>
          <w:sz w:val="28"/>
          <w:szCs w:val="28"/>
        </w:rPr>
        <w:t xml:space="preserve"> </w:t>
      </w:r>
      <w:r w:rsidRPr="00DD1205">
        <w:rPr>
          <w:spacing w:val="-4"/>
          <w:sz w:val="28"/>
          <w:szCs w:val="28"/>
        </w:rPr>
        <w:t>The loan is guaranteed by the director of the borrower</w:t>
      </w:r>
      <w:r w:rsidR="004D4CD2">
        <w:rPr>
          <w:spacing w:val="-4"/>
          <w:sz w:val="28"/>
          <w:szCs w:val="28"/>
        </w:rPr>
        <w:t>.</w:t>
      </w:r>
    </w:p>
    <w:p w14:paraId="4A6B1BFD" w14:textId="77777777" w:rsidR="00C16055" w:rsidRDefault="00C16055">
      <w:pPr>
        <w:rPr>
          <w:b/>
          <w:bCs/>
          <w:sz w:val="28"/>
          <w:szCs w:val="28"/>
        </w:rPr>
      </w:pPr>
      <w:r>
        <w:rPr>
          <w:b/>
          <w:bCs/>
          <w:sz w:val="28"/>
          <w:szCs w:val="28"/>
        </w:rPr>
        <w:br w:type="page"/>
      </w:r>
    </w:p>
    <w:p w14:paraId="4198EA5C" w14:textId="3206D020" w:rsidR="0057176F" w:rsidRPr="00B243BD" w:rsidRDefault="0057176F" w:rsidP="000D5908">
      <w:pPr>
        <w:pStyle w:val="ListParagraph"/>
        <w:numPr>
          <w:ilvl w:val="0"/>
          <w:numId w:val="13"/>
        </w:numPr>
        <w:tabs>
          <w:tab w:val="clear" w:pos="562"/>
        </w:tabs>
        <w:spacing w:before="240"/>
        <w:ind w:left="567" w:hanging="567"/>
        <w:contextualSpacing w:val="0"/>
        <w:jc w:val="both"/>
        <w:rPr>
          <w:b/>
          <w:bCs/>
          <w:sz w:val="28"/>
          <w:szCs w:val="28"/>
        </w:rPr>
      </w:pPr>
      <w:r w:rsidRPr="00B243BD">
        <w:rPr>
          <w:b/>
          <w:bCs/>
          <w:sz w:val="28"/>
          <w:szCs w:val="28"/>
        </w:rPr>
        <w:lastRenderedPageBreak/>
        <w:t xml:space="preserve">INVESTMENTS IN SUBSIDIARIES </w:t>
      </w:r>
      <w:r w:rsidRPr="006F2B0A">
        <w:rPr>
          <w:b/>
          <w:bCs/>
          <w:sz w:val="28"/>
          <w:szCs w:val="28"/>
        </w:rPr>
        <w:t xml:space="preserve">- </w:t>
      </w:r>
      <w:r w:rsidRPr="00B243BD">
        <w:rPr>
          <w:b/>
          <w:bCs/>
          <w:sz w:val="28"/>
          <w:szCs w:val="28"/>
        </w:rPr>
        <w:t>NET</w:t>
      </w:r>
    </w:p>
    <w:p w14:paraId="2263A7E3" w14:textId="2E330B40" w:rsidR="0057176F" w:rsidRDefault="0057176F" w:rsidP="0057176F">
      <w:pPr>
        <w:spacing w:before="120"/>
        <w:ind w:left="567"/>
        <w:jc w:val="both"/>
        <w:rPr>
          <w:rFonts w:asciiTheme="majorBidi" w:hAnsiTheme="majorBidi"/>
          <w:sz w:val="28"/>
          <w:szCs w:val="28"/>
        </w:rPr>
      </w:pPr>
      <w:r w:rsidRPr="00B243BD">
        <w:rPr>
          <w:sz w:val="28"/>
          <w:szCs w:val="28"/>
        </w:rPr>
        <w:t xml:space="preserve">Investments in subsidiaries </w:t>
      </w:r>
      <w:r w:rsidRPr="00B243BD">
        <w:rPr>
          <w:rFonts w:asciiTheme="majorBidi" w:hAnsiTheme="majorBidi" w:cstheme="majorBidi"/>
          <w:sz w:val="28"/>
          <w:szCs w:val="28"/>
        </w:rPr>
        <w:t xml:space="preserve">as </w:t>
      </w:r>
      <w:r w:rsidRPr="000F290B">
        <w:rPr>
          <w:rFonts w:asciiTheme="majorBidi" w:hAnsiTheme="majorBidi" w:cstheme="majorBidi"/>
          <w:sz w:val="28"/>
          <w:szCs w:val="28"/>
        </w:rPr>
        <w:t>at December 31, 202</w:t>
      </w:r>
      <w:r w:rsidR="00F70698">
        <w:rPr>
          <w:rFonts w:asciiTheme="majorBidi" w:hAnsiTheme="majorBidi" w:cstheme="majorBidi"/>
          <w:sz w:val="28"/>
          <w:szCs w:val="28"/>
        </w:rPr>
        <w:t>1 and 2020</w:t>
      </w:r>
      <w:r w:rsidRPr="000F290B">
        <w:rPr>
          <w:rFonts w:asciiTheme="majorBidi" w:hAnsiTheme="majorBidi" w:cstheme="majorBidi"/>
          <w:sz w:val="28"/>
          <w:szCs w:val="28"/>
        </w:rPr>
        <w:t xml:space="preserve"> consisted</w:t>
      </w:r>
      <w:r w:rsidRPr="00B243BD">
        <w:rPr>
          <w:rFonts w:asciiTheme="majorBidi" w:hAnsiTheme="majorBidi" w:cstheme="majorBidi"/>
          <w:sz w:val="28"/>
          <w:szCs w:val="28"/>
        </w:rPr>
        <w:t xml:space="preserve"> of</w:t>
      </w:r>
      <w:r w:rsidRPr="006F2B0A">
        <w:rPr>
          <w:rFonts w:asciiTheme="majorBidi" w:hAnsiTheme="majorBidi"/>
          <w:sz w:val="28"/>
          <w:szCs w:val="28"/>
        </w:rPr>
        <w:t>:</w:t>
      </w:r>
    </w:p>
    <w:tbl>
      <w:tblPr>
        <w:tblStyle w:val="TableGrid1"/>
        <w:tblW w:w="9333" w:type="dxa"/>
        <w:tblInd w:w="624" w:type="dxa"/>
        <w:tblLayout w:type="fixed"/>
        <w:tblCellMar>
          <w:left w:w="57" w:type="dxa"/>
          <w:right w:w="57" w:type="dxa"/>
        </w:tblCellMar>
        <w:tblLook w:val="04A0" w:firstRow="1" w:lastRow="0" w:firstColumn="1" w:lastColumn="0" w:noHBand="0" w:noVBand="1"/>
      </w:tblPr>
      <w:tblGrid>
        <w:gridCol w:w="2583"/>
        <w:gridCol w:w="900"/>
        <w:gridCol w:w="810"/>
        <w:gridCol w:w="810"/>
        <w:gridCol w:w="720"/>
        <w:gridCol w:w="810"/>
        <w:gridCol w:w="900"/>
        <w:gridCol w:w="900"/>
        <w:gridCol w:w="900"/>
      </w:tblGrid>
      <w:tr w:rsidR="0057176F" w14:paraId="28E3C502" w14:textId="77777777" w:rsidTr="00417FAD">
        <w:trPr>
          <w:trHeight w:val="283"/>
        </w:trPr>
        <w:tc>
          <w:tcPr>
            <w:tcW w:w="2583" w:type="dxa"/>
            <w:tcBorders>
              <w:top w:val="nil"/>
              <w:left w:val="nil"/>
              <w:bottom w:val="nil"/>
              <w:right w:val="nil"/>
            </w:tcBorders>
            <w:vAlign w:val="bottom"/>
          </w:tcPr>
          <w:p w14:paraId="642C687C" w14:textId="77777777" w:rsidR="0057176F" w:rsidRDefault="0057176F" w:rsidP="00417FAD">
            <w:pPr>
              <w:spacing w:before="120"/>
              <w:jc w:val="center"/>
              <w:rPr>
                <w:sz w:val="28"/>
                <w:szCs w:val="28"/>
              </w:rPr>
            </w:pPr>
          </w:p>
        </w:tc>
        <w:tc>
          <w:tcPr>
            <w:tcW w:w="6750" w:type="dxa"/>
            <w:gridSpan w:val="8"/>
            <w:tcBorders>
              <w:top w:val="nil"/>
              <w:left w:val="nil"/>
              <w:bottom w:val="nil"/>
              <w:right w:val="nil"/>
            </w:tcBorders>
          </w:tcPr>
          <w:p w14:paraId="16B13FA8" w14:textId="77777777" w:rsidR="0057176F" w:rsidRPr="00B243BD" w:rsidRDefault="0057176F" w:rsidP="00417FAD">
            <w:pPr>
              <w:pBdr>
                <w:bottom w:val="single" w:sz="4" w:space="1" w:color="auto"/>
              </w:pBdr>
              <w:spacing w:before="120"/>
              <w:jc w:val="center"/>
              <w:rPr>
                <w:sz w:val="28"/>
                <w:szCs w:val="28"/>
              </w:rPr>
            </w:pPr>
            <w:r w:rsidRPr="00B243BD">
              <w:rPr>
                <w:sz w:val="28"/>
                <w:szCs w:val="28"/>
              </w:rPr>
              <w:t>Unit</w:t>
            </w:r>
            <w:r w:rsidRPr="006F2B0A">
              <w:rPr>
                <w:sz w:val="28"/>
                <w:szCs w:val="28"/>
              </w:rPr>
              <w:t xml:space="preserve">: </w:t>
            </w:r>
            <w:r w:rsidRPr="00B243BD">
              <w:rPr>
                <w:sz w:val="28"/>
                <w:szCs w:val="28"/>
              </w:rPr>
              <w:t>Thousand Baht</w:t>
            </w:r>
          </w:p>
        </w:tc>
      </w:tr>
      <w:tr w:rsidR="0057176F" w14:paraId="1179E133" w14:textId="77777777" w:rsidTr="00417FAD">
        <w:trPr>
          <w:trHeight w:val="283"/>
        </w:trPr>
        <w:tc>
          <w:tcPr>
            <w:tcW w:w="2583" w:type="dxa"/>
            <w:tcBorders>
              <w:top w:val="nil"/>
              <w:left w:val="nil"/>
              <w:bottom w:val="nil"/>
              <w:right w:val="nil"/>
            </w:tcBorders>
            <w:vAlign w:val="bottom"/>
          </w:tcPr>
          <w:p w14:paraId="4509A150" w14:textId="77777777" w:rsidR="0057176F" w:rsidRPr="00284941" w:rsidRDefault="0057176F" w:rsidP="00417FAD">
            <w:pPr>
              <w:jc w:val="center"/>
              <w:rPr>
                <w:sz w:val="28"/>
                <w:szCs w:val="28"/>
                <w:cs/>
              </w:rPr>
            </w:pPr>
          </w:p>
        </w:tc>
        <w:tc>
          <w:tcPr>
            <w:tcW w:w="6750" w:type="dxa"/>
            <w:gridSpan w:val="8"/>
            <w:tcBorders>
              <w:top w:val="nil"/>
              <w:left w:val="nil"/>
              <w:bottom w:val="nil"/>
              <w:right w:val="nil"/>
            </w:tcBorders>
          </w:tcPr>
          <w:p w14:paraId="1D7E4DC3" w14:textId="77777777" w:rsidR="0057176F" w:rsidRPr="00B243BD" w:rsidRDefault="0057176F" w:rsidP="00417FAD">
            <w:pPr>
              <w:pBdr>
                <w:bottom w:val="single" w:sz="4" w:space="1" w:color="auto"/>
              </w:pBdr>
              <w:jc w:val="center"/>
              <w:rPr>
                <w:sz w:val="28"/>
                <w:szCs w:val="28"/>
              </w:rPr>
            </w:pPr>
            <w:r w:rsidRPr="00B243BD">
              <w:rPr>
                <w:sz w:val="28"/>
                <w:szCs w:val="28"/>
              </w:rPr>
              <w:t>Separate Financial Statements</w:t>
            </w:r>
          </w:p>
        </w:tc>
      </w:tr>
      <w:tr w:rsidR="0057176F" w14:paraId="28AC0047" w14:textId="77777777" w:rsidTr="00417FAD">
        <w:trPr>
          <w:trHeight w:val="283"/>
        </w:trPr>
        <w:tc>
          <w:tcPr>
            <w:tcW w:w="2583" w:type="dxa"/>
            <w:tcBorders>
              <w:top w:val="nil"/>
              <w:left w:val="nil"/>
              <w:bottom w:val="nil"/>
              <w:right w:val="nil"/>
            </w:tcBorders>
            <w:vAlign w:val="bottom"/>
          </w:tcPr>
          <w:p w14:paraId="0BC10D37" w14:textId="77777777" w:rsidR="0057176F" w:rsidRDefault="0057176F" w:rsidP="00417FAD">
            <w:pPr>
              <w:pBdr>
                <w:bottom w:val="single" w:sz="4" w:space="1" w:color="auto"/>
              </w:pBdr>
              <w:jc w:val="center"/>
              <w:rPr>
                <w:sz w:val="28"/>
                <w:szCs w:val="28"/>
              </w:rPr>
            </w:pPr>
          </w:p>
        </w:tc>
        <w:tc>
          <w:tcPr>
            <w:tcW w:w="1710" w:type="dxa"/>
            <w:gridSpan w:val="2"/>
            <w:tcBorders>
              <w:top w:val="nil"/>
              <w:left w:val="nil"/>
              <w:bottom w:val="nil"/>
              <w:right w:val="nil"/>
            </w:tcBorders>
            <w:vAlign w:val="bottom"/>
            <w:hideMark/>
          </w:tcPr>
          <w:p w14:paraId="0824A67D" w14:textId="77777777" w:rsidR="0057176F" w:rsidRPr="00F47A00" w:rsidRDefault="0057176F" w:rsidP="00417FAD">
            <w:pPr>
              <w:pBdr>
                <w:bottom w:val="single" w:sz="4" w:space="1" w:color="auto"/>
              </w:pBdr>
              <w:jc w:val="center"/>
              <w:rPr>
                <w:sz w:val="28"/>
                <w:szCs w:val="28"/>
              </w:rPr>
            </w:pPr>
            <w:r w:rsidRPr="00ED0E6D">
              <w:rPr>
                <w:sz w:val="28"/>
                <w:szCs w:val="28"/>
              </w:rPr>
              <w:t>Paid</w:t>
            </w:r>
            <w:r w:rsidRPr="006F2B0A">
              <w:rPr>
                <w:sz w:val="28"/>
                <w:szCs w:val="28"/>
              </w:rPr>
              <w:t>-</w:t>
            </w:r>
            <w:r w:rsidRPr="00ED0E6D">
              <w:rPr>
                <w:sz w:val="28"/>
                <w:szCs w:val="28"/>
              </w:rPr>
              <w:t>up share</w:t>
            </w:r>
            <w:r>
              <w:rPr>
                <w:sz w:val="28"/>
                <w:szCs w:val="28"/>
              </w:rPr>
              <w:t xml:space="preserve"> capital</w:t>
            </w:r>
          </w:p>
        </w:tc>
        <w:tc>
          <w:tcPr>
            <w:tcW w:w="1530" w:type="dxa"/>
            <w:gridSpan w:val="2"/>
            <w:tcBorders>
              <w:top w:val="nil"/>
              <w:left w:val="nil"/>
              <w:bottom w:val="nil"/>
              <w:right w:val="nil"/>
            </w:tcBorders>
            <w:vAlign w:val="bottom"/>
            <w:hideMark/>
          </w:tcPr>
          <w:p w14:paraId="0113C309" w14:textId="77777777" w:rsidR="0057176F" w:rsidRPr="00F47A00" w:rsidRDefault="0057176F" w:rsidP="00417FAD">
            <w:pPr>
              <w:pBdr>
                <w:bottom w:val="single" w:sz="4" w:space="1" w:color="auto"/>
              </w:pBdr>
              <w:jc w:val="center"/>
              <w:rPr>
                <w:sz w:val="28"/>
                <w:szCs w:val="28"/>
              </w:rPr>
            </w:pPr>
            <w:r w:rsidRPr="006F2B0A">
              <w:rPr>
                <w:sz w:val="28"/>
                <w:szCs w:val="28"/>
              </w:rPr>
              <w:t xml:space="preserve">% </w:t>
            </w:r>
            <w:r w:rsidRPr="00ED0E6D">
              <w:rPr>
                <w:sz w:val="28"/>
                <w:szCs w:val="28"/>
              </w:rPr>
              <w:t>of holding</w:t>
            </w:r>
          </w:p>
        </w:tc>
        <w:tc>
          <w:tcPr>
            <w:tcW w:w="1710" w:type="dxa"/>
            <w:gridSpan w:val="2"/>
            <w:tcBorders>
              <w:top w:val="nil"/>
              <w:left w:val="nil"/>
              <w:bottom w:val="nil"/>
              <w:right w:val="nil"/>
            </w:tcBorders>
            <w:vAlign w:val="bottom"/>
            <w:hideMark/>
          </w:tcPr>
          <w:p w14:paraId="6E2DD788" w14:textId="77777777" w:rsidR="0057176F" w:rsidRPr="00F47A00" w:rsidRDefault="0057176F" w:rsidP="00417FAD">
            <w:pPr>
              <w:pBdr>
                <w:bottom w:val="single" w:sz="4" w:space="1" w:color="auto"/>
              </w:pBdr>
              <w:jc w:val="center"/>
              <w:rPr>
                <w:sz w:val="28"/>
                <w:szCs w:val="28"/>
              </w:rPr>
            </w:pPr>
            <w:r w:rsidRPr="00ED0E6D">
              <w:rPr>
                <w:sz w:val="28"/>
                <w:szCs w:val="28"/>
              </w:rPr>
              <w:t>Cost method</w:t>
            </w:r>
          </w:p>
        </w:tc>
        <w:tc>
          <w:tcPr>
            <w:tcW w:w="1800" w:type="dxa"/>
            <w:gridSpan w:val="2"/>
            <w:tcBorders>
              <w:top w:val="nil"/>
              <w:left w:val="nil"/>
              <w:bottom w:val="nil"/>
              <w:right w:val="nil"/>
            </w:tcBorders>
            <w:shd w:val="clear" w:color="auto" w:fill="auto"/>
          </w:tcPr>
          <w:p w14:paraId="6FB25D23" w14:textId="77777777" w:rsidR="0057176F" w:rsidRPr="00ED0E6D" w:rsidRDefault="0057176F" w:rsidP="00417FAD">
            <w:pPr>
              <w:pBdr>
                <w:bottom w:val="single" w:sz="4" w:space="1" w:color="auto"/>
              </w:pBdr>
              <w:jc w:val="center"/>
              <w:rPr>
                <w:sz w:val="28"/>
                <w:szCs w:val="28"/>
              </w:rPr>
            </w:pPr>
            <w:r w:rsidRPr="00D0440A">
              <w:rPr>
                <w:sz w:val="28"/>
                <w:szCs w:val="28"/>
              </w:rPr>
              <w:t xml:space="preserve">Profit </w:t>
            </w:r>
            <w:r>
              <w:rPr>
                <w:sz w:val="28"/>
                <w:szCs w:val="28"/>
              </w:rPr>
              <w:t xml:space="preserve">of </w:t>
            </w:r>
            <w:r w:rsidRPr="00D0440A">
              <w:rPr>
                <w:sz w:val="28"/>
                <w:szCs w:val="28"/>
              </w:rPr>
              <w:t>sharing</w:t>
            </w:r>
          </w:p>
        </w:tc>
      </w:tr>
      <w:tr w:rsidR="00FC6CD8" w14:paraId="0CAAB0E4" w14:textId="77777777" w:rsidTr="00417FAD">
        <w:trPr>
          <w:trHeight w:val="283"/>
        </w:trPr>
        <w:tc>
          <w:tcPr>
            <w:tcW w:w="2583" w:type="dxa"/>
            <w:tcBorders>
              <w:top w:val="nil"/>
              <w:left w:val="nil"/>
              <w:bottom w:val="nil"/>
              <w:right w:val="nil"/>
            </w:tcBorders>
            <w:vAlign w:val="bottom"/>
            <w:hideMark/>
          </w:tcPr>
          <w:p w14:paraId="6993614F" w14:textId="77777777" w:rsidR="00FC6CD8" w:rsidRPr="00F47A00" w:rsidRDefault="00FC6CD8" w:rsidP="00FC6CD8">
            <w:pPr>
              <w:pBdr>
                <w:bottom w:val="single" w:sz="4" w:space="1" w:color="auto"/>
              </w:pBdr>
              <w:jc w:val="center"/>
              <w:rPr>
                <w:sz w:val="28"/>
                <w:szCs w:val="28"/>
              </w:rPr>
            </w:pPr>
            <w:r w:rsidRPr="00ED0E6D">
              <w:rPr>
                <w:sz w:val="28"/>
                <w:szCs w:val="28"/>
              </w:rPr>
              <w:t>Company</w:t>
            </w:r>
            <w:r>
              <w:rPr>
                <w:sz w:val="28"/>
                <w:szCs w:val="28"/>
              </w:rPr>
              <w:t>’s name</w:t>
            </w:r>
          </w:p>
        </w:tc>
        <w:tc>
          <w:tcPr>
            <w:tcW w:w="900" w:type="dxa"/>
            <w:tcBorders>
              <w:top w:val="nil"/>
              <w:left w:val="nil"/>
              <w:bottom w:val="nil"/>
              <w:right w:val="nil"/>
            </w:tcBorders>
            <w:vAlign w:val="bottom"/>
            <w:hideMark/>
          </w:tcPr>
          <w:p w14:paraId="5608F268" w14:textId="3D786ED9" w:rsidR="00FC6CD8" w:rsidRPr="00FB0F2C" w:rsidRDefault="00FC6CD8" w:rsidP="00FC6CD8">
            <w:pPr>
              <w:pBdr>
                <w:bottom w:val="single" w:sz="4" w:space="1" w:color="auto"/>
              </w:pBdr>
              <w:jc w:val="center"/>
              <w:rPr>
                <w:sz w:val="28"/>
                <w:szCs w:val="28"/>
              </w:rPr>
            </w:pPr>
            <w:r>
              <w:rPr>
                <w:sz w:val="28"/>
                <w:szCs w:val="28"/>
              </w:rPr>
              <w:t>2021</w:t>
            </w:r>
          </w:p>
        </w:tc>
        <w:tc>
          <w:tcPr>
            <w:tcW w:w="810" w:type="dxa"/>
            <w:tcBorders>
              <w:top w:val="nil"/>
              <w:left w:val="nil"/>
              <w:bottom w:val="nil"/>
              <w:right w:val="nil"/>
            </w:tcBorders>
            <w:vAlign w:val="bottom"/>
            <w:hideMark/>
          </w:tcPr>
          <w:p w14:paraId="30487066" w14:textId="75ECB58F" w:rsidR="00FC6CD8" w:rsidRPr="00FB0F2C" w:rsidRDefault="00FC6CD8" w:rsidP="00FC6CD8">
            <w:pPr>
              <w:pBdr>
                <w:bottom w:val="single" w:sz="4" w:space="1" w:color="auto"/>
              </w:pBdr>
              <w:jc w:val="center"/>
              <w:rPr>
                <w:sz w:val="28"/>
                <w:szCs w:val="28"/>
              </w:rPr>
            </w:pPr>
            <w:r>
              <w:rPr>
                <w:sz w:val="28"/>
                <w:szCs w:val="28"/>
              </w:rPr>
              <w:t>2020</w:t>
            </w:r>
          </w:p>
        </w:tc>
        <w:tc>
          <w:tcPr>
            <w:tcW w:w="810" w:type="dxa"/>
            <w:tcBorders>
              <w:top w:val="nil"/>
              <w:left w:val="nil"/>
              <w:bottom w:val="nil"/>
              <w:right w:val="nil"/>
            </w:tcBorders>
            <w:vAlign w:val="bottom"/>
            <w:hideMark/>
          </w:tcPr>
          <w:p w14:paraId="660CD31E" w14:textId="3ACF87B3" w:rsidR="00FC6CD8" w:rsidRPr="00FB0F2C" w:rsidRDefault="00FC6CD8" w:rsidP="00FC6CD8">
            <w:pPr>
              <w:pBdr>
                <w:bottom w:val="single" w:sz="4" w:space="1" w:color="auto"/>
              </w:pBdr>
              <w:jc w:val="center"/>
              <w:rPr>
                <w:sz w:val="28"/>
                <w:szCs w:val="28"/>
              </w:rPr>
            </w:pPr>
            <w:r>
              <w:rPr>
                <w:sz w:val="28"/>
                <w:szCs w:val="28"/>
              </w:rPr>
              <w:t>2021</w:t>
            </w:r>
          </w:p>
        </w:tc>
        <w:tc>
          <w:tcPr>
            <w:tcW w:w="720" w:type="dxa"/>
            <w:tcBorders>
              <w:top w:val="nil"/>
              <w:left w:val="nil"/>
              <w:bottom w:val="nil"/>
              <w:right w:val="nil"/>
            </w:tcBorders>
            <w:vAlign w:val="bottom"/>
            <w:hideMark/>
          </w:tcPr>
          <w:p w14:paraId="150C0C7A" w14:textId="795F69F2" w:rsidR="00FC6CD8" w:rsidRPr="00FB0F2C" w:rsidRDefault="00FC6CD8" w:rsidP="00FC6CD8">
            <w:pPr>
              <w:pBdr>
                <w:bottom w:val="single" w:sz="4" w:space="1" w:color="auto"/>
              </w:pBdr>
              <w:jc w:val="center"/>
              <w:rPr>
                <w:sz w:val="28"/>
                <w:szCs w:val="28"/>
              </w:rPr>
            </w:pPr>
            <w:r>
              <w:rPr>
                <w:sz w:val="28"/>
                <w:szCs w:val="28"/>
              </w:rPr>
              <w:t>2020</w:t>
            </w:r>
          </w:p>
        </w:tc>
        <w:tc>
          <w:tcPr>
            <w:tcW w:w="810" w:type="dxa"/>
            <w:tcBorders>
              <w:top w:val="nil"/>
              <w:left w:val="nil"/>
              <w:bottom w:val="nil"/>
              <w:right w:val="nil"/>
            </w:tcBorders>
            <w:vAlign w:val="bottom"/>
            <w:hideMark/>
          </w:tcPr>
          <w:p w14:paraId="0A47715A" w14:textId="5EB71EA4" w:rsidR="00FC6CD8" w:rsidRPr="00FB0F2C" w:rsidRDefault="00FC6CD8" w:rsidP="00FC6CD8">
            <w:pPr>
              <w:pBdr>
                <w:bottom w:val="single" w:sz="4" w:space="1" w:color="auto"/>
              </w:pBdr>
              <w:jc w:val="center"/>
              <w:rPr>
                <w:sz w:val="28"/>
                <w:szCs w:val="28"/>
              </w:rPr>
            </w:pPr>
            <w:r>
              <w:rPr>
                <w:sz w:val="28"/>
                <w:szCs w:val="28"/>
              </w:rPr>
              <w:t>2021</w:t>
            </w:r>
          </w:p>
        </w:tc>
        <w:tc>
          <w:tcPr>
            <w:tcW w:w="900" w:type="dxa"/>
            <w:tcBorders>
              <w:top w:val="nil"/>
              <w:left w:val="nil"/>
              <w:bottom w:val="nil"/>
              <w:right w:val="nil"/>
            </w:tcBorders>
            <w:vAlign w:val="bottom"/>
            <w:hideMark/>
          </w:tcPr>
          <w:p w14:paraId="71D432AE" w14:textId="7B33EEF9" w:rsidR="00FC6CD8" w:rsidRPr="00FB0F2C" w:rsidRDefault="00FC6CD8" w:rsidP="00FC6CD8">
            <w:pPr>
              <w:pBdr>
                <w:bottom w:val="single" w:sz="4" w:space="1" w:color="auto"/>
              </w:pBdr>
              <w:jc w:val="center"/>
              <w:rPr>
                <w:sz w:val="28"/>
                <w:szCs w:val="28"/>
              </w:rPr>
            </w:pPr>
            <w:r>
              <w:rPr>
                <w:sz w:val="28"/>
                <w:szCs w:val="28"/>
              </w:rPr>
              <w:t>2020</w:t>
            </w:r>
          </w:p>
        </w:tc>
        <w:tc>
          <w:tcPr>
            <w:tcW w:w="900" w:type="dxa"/>
            <w:tcBorders>
              <w:top w:val="nil"/>
              <w:left w:val="nil"/>
              <w:bottom w:val="nil"/>
              <w:right w:val="nil"/>
            </w:tcBorders>
            <w:vAlign w:val="bottom"/>
          </w:tcPr>
          <w:p w14:paraId="74A924C2" w14:textId="18B4F3F9" w:rsidR="00FC6CD8" w:rsidRPr="00FB0F2C" w:rsidRDefault="00FC6CD8" w:rsidP="00FC6CD8">
            <w:pPr>
              <w:pBdr>
                <w:bottom w:val="single" w:sz="4" w:space="1" w:color="auto"/>
              </w:pBdr>
              <w:jc w:val="center"/>
              <w:rPr>
                <w:sz w:val="28"/>
                <w:szCs w:val="28"/>
              </w:rPr>
            </w:pPr>
            <w:r>
              <w:rPr>
                <w:sz w:val="28"/>
                <w:szCs w:val="28"/>
              </w:rPr>
              <w:t>2021</w:t>
            </w:r>
          </w:p>
        </w:tc>
        <w:tc>
          <w:tcPr>
            <w:tcW w:w="900" w:type="dxa"/>
            <w:tcBorders>
              <w:top w:val="nil"/>
              <w:left w:val="nil"/>
              <w:bottom w:val="nil"/>
              <w:right w:val="nil"/>
            </w:tcBorders>
            <w:vAlign w:val="bottom"/>
          </w:tcPr>
          <w:p w14:paraId="17F427E1" w14:textId="3788F37B" w:rsidR="00FC6CD8" w:rsidRPr="00FB0F2C" w:rsidRDefault="00FC6CD8" w:rsidP="00FC6CD8">
            <w:pPr>
              <w:pBdr>
                <w:bottom w:val="single" w:sz="4" w:space="1" w:color="auto"/>
              </w:pBdr>
              <w:jc w:val="center"/>
              <w:rPr>
                <w:sz w:val="28"/>
                <w:szCs w:val="28"/>
              </w:rPr>
            </w:pPr>
            <w:r>
              <w:rPr>
                <w:sz w:val="28"/>
                <w:szCs w:val="28"/>
              </w:rPr>
              <w:t>2020</w:t>
            </w:r>
          </w:p>
        </w:tc>
      </w:tr>
      <w:tr w:rsidR="0057176F" w14:paraId="0040E296" w14:textId="77777777" w:rsidTr="00417FAD">
        <w:trPr>
          <w:trHeight w:val="283"/>
        </w:trPr>
        <w:tc>
          <w:tcPr>
            <w:tcW w:w="2583" w:type="dxa"/>
            <w:tcBorders>
              <w:top w:val="nil"/>
              <w:left w:val="nil"/>
              <w:bottom w:val="nil"/>
              <w:right w:val="nil"/>
            </w:tcBorders>
            <w:vAlign w:val="bottom"/>
            <w:hideMark/>
          </w:tcPr>
          <w:p w14:paraId="0B50DF9E" w14:textId="77777777" w:rsidR="0057176F" w:rsidRDefault="0057176F" w:rsidP="00417FAD">
            <w:pPr>
              <w:rPr>
                <w:b/>
                <w:bCs/>
                <w:sz w:val="28"/>
                <w:szCs w:val="28"/>
              </w:rPr>
            </w:pPr>
            <w:r w:rsidRPr="00CD790D">
              <w:rPr>
                <w:sz w:val="28"/>
                <w:szCs w:val="28"/>
              </w:rPr>
              <w:t>S</w:t>
            </w:r>
            <w:r w:rsidRPr="00CD790D">
              <w:rPr>
                <w:b/>
                <w:bCs/>
                <w:sz w:val="28"/>
                <w:szCs w:val="28"/>
              </w:rPr>
              <w:t>ubsidiaries</w:t>
            </w:r>
          </w:p>
        </w:tc>
        <w:tc>
          <w:tcPr>
            <w:tcW w:w="900" w:type="dxa"/>
            <w:tcBorders>
              <w:top w:val="nil"/>
              <w:left w:val="nil"/>
              <w:bottom w:val="nil"/>
              <w:right w:val="nil"/>
            </w:tcBorders>
          </w:tcPr>
          <w:p w14:paraId="389F5A22" w14:textId="77777777" w:rsidR="0057176F" w:rsidRPr="00284941" w:rsidRDefault="0057176F" w:rsidP="00417FAD">
            <w:pPr>
              <w:tabs>
                <w:tab w:val="decimal" w:pos="908"/>
              </w:tabs>
              <w:rPr>
                <w:sz w:val="28"/>
                <w:szCs w:val="28"/>
                <w:cs/>
              </w:rPr>
            </w:pPr>
          </w:p>
        </w:tc>
        <w:tc>
          <w:tcPr>
            <w:tcW w:w="810" w:type="dxa"/>
            <w:tcBorders>
              <w:top w:val="nil"/>
              <w:left w:val="nil"/>
              <w:bottom w:val="nil"/>
              <w:right w:val="nil"/>
            </w:tcBorders>
          </w:tcPr>
          <w:p w14:paraId="5451AADC" w14:textId="77777777" w:rsidR="0057176F" w:rsidRDefault="0057176F" w:rsidP="00417FAD">
            <w:pPr>
              <w:tabs>
                <w:tab w:val="decimal" w:pos="908"/>
              </w:tabs>
              <w:rPr>
                <w:sz w:val="28"/>
                <w:szCs w:val="28"/>
              </w:rPr>
            </w:pPr>
          </w:p>
        </w:tc>
        <w:tc>
          <w:tcPr>
            <w:tcW w:w="810" w:type="dxa"/>
            <w:tcBorders>
              <w:top w:val="nil"/>
              <w:left w:val="nil"/>
              <w:bottom w:val="nil"/>
              <w:right w:val="nil"/>
            </w:tcBorders>
          </w:tcPr>
          <w:p w14:paraId="5C1491F6" w14:textId="77777777" w:rsidR="0057176F" w:rsidRDefault="0057176F" w:rsidP="00417FAD">
            <w:pPr>
              <w:rPr>
                <w:sz w:val="28"/>
                <w:szCs w:val="28"/>
              </w:rPr>
            </w:pPr>
          </w:p>
        </w:tc>
        <w:tc>
          <w:tcPr>
            <w:tcW w:w="720" w:type="dxa"/>
            <w:tcBorders>
              <w:top w:val="nil"/>
              <w:left w:val="nil"/>
              <w:bottom w:val="nil"/>
              <w:right w:val="nil"/>
            </w:tcBorders>
          </w:tcPr>
          <w:p w14:paraId="1C30749E" w14:textId="77777777" w:rsidR="0057176F" w:rsidRDefault="0057176F" w:rsidP="00417FAD">
            <w:pPr>
              <w:rPr>
                <w:sz w:val="28"/>
                <w:szCs w:val="28"/>
              </w:rPr>
            </w:pPr>
          </w:p>
        </w:tc>
        <w:tc>
          <w:tcPr>
            <w:tcW w:w="810" w:type="dxa"/>
            <w:tcBorders>
              <w:top w:val="nil"/>
              <w:left w:val="nil"/>
              <w:bottom w:val="nil"/>
              <w:right w:val="nil"/>
            </w:tcBorders>
          </w:tcPr>
          <w:p w14:paraId="09F69A9B" w14:textId="77777777" w:rsidR="0057176F" w:rsidRDefault="0057176F" w:rsidP="00417FAD">
            <w:pPr>
              <w:rPr>
                <w:sz w:val="28"/>
                <w:szCs w:val="28"/>
              </w:rPr>
            </w:pPr>
          </w:p>
        </w:tc>
        <w:tc>
          <w:tcPr>
            <w:tcW w:w="900" w:type="dxa"/>
            <w:tcBorders>
              <w:top w:val="nil"/>
              <w:left w:val="nil"/>
              <w:bottom w:val="nil"/>
              <w:right w:val="nil"/>
            </w:tcBorders>
          </w:tcPr>
          <w:p w14:paraId="5495F18B" w14:textId="77777777" w:rsidR="0057176F" w:rsidRDefault="0057176F" w:rsidP="00417FAD">
            <w:pPr>
              <w:rPr>
                <w:sz w:val="28"/>
                <w:szCs w:val="28"/>
              </w:rPr>
            </w:pPr>
          </w:p>
        </w:tc>
        <w:tc>
          <w:tcPr>
            <w:tcW w:w="900" w:type="dxa"/>
            <w:tcBorders>
              <w:top w:val="nil"/>
              <w:left w:val="nil"/>
              <w:bottom w:val="nil"/>
              <w:right w:val="nil"/>
            </w:tcBorders>
          </w:tcPr>
          <w:p w14:paraId="1760350B" w14:textId="77777777" w:rsidR="0057176F" w:rsidRDefault="0057176F" w:rsidP="00417FAD">
            <w:pPr>
              <w:rPr>
                <w:sz w:val="28"/>
                <w:szCs w:val="28"/>
              </w:rPr>
            </w:pPr>
          </w:p>
        </w:tc>
        <w:tc>
          <w:tcPr>
            <w:tcW w:w="900" w:type="dxa"/>
            <w:tcBorders>
              <w:top w:val="nil"/>
              <w:left w:val="nil"/>
              <w:bottom w:val="nil"/>
              <w:right w:val="nil"/>
            </w:tcBorders>
          </w:tcPr>
          <w:p w14:paraId="60DFAEC7" w14:textId="77777777" w:rsidR="0057176F" w:rsidRDefault="0057176F" w:rsidP="00417FAD">
            <w:pPr>
              <w:rPr>
                <w:sz w:val="28"/>
                <w:szCs w:val="28"/>
              </w:rPr>
            </w:pPr>
          </w:p>
        </w:tc>
      </w:tr>
      <w:tr w:rsidR="0057176F" w14:paraId="5A586855" w14:textId="77777777" w:rsidTr="00417FAD">
        <w:trPr>
          <w:trHeight w:val="283"/>
        </w:trPr>
        <w:tc>
          <w:tcPr>
            <w:tcW w:w="2583" w:type="dxa"/>
            <w:tcBorders>
              <w:top w:val="nil"/>
              <w:left w:val="nil"/>
              <w:bottom w:val="nil"/>
              <w:right w:val="nil"/>
            </w:tcBorders>
            <w:hideMark/>
          </w:tcPr>
          <w:p w14:paraId="5441433F" w14:textId="77777777" w:rsidR="0057176F" w:rsidRDefault="0057176F" w:rsidP="00417FAD">
            <w:pPr>
              <w:rPr>
                <w:sz w:val="28"/>
                <w:szCs w:val="28"/>
              </w:rPr>
            </w:pPr>
            <w:r>
              <w:rPr>
                <w:sz w:val="28"/>
                <w:szCs w:val="28"/>
              </w:rPr>
              <w:t>Varitek Co</w:t>
            </w:r>
            <w:r w:rsidRPr="006F2B0A">
              <w:rPr>
                <w:sz w:val="28"/>
                <w:szCs w:val="28"/>
              </w:rPr>
              <w:t>.</w:t>
            </w:r>
            <w:r>
              <w:rPr>
                <w:sz w:val="28"/>
                <w:szCs w:val="28"/>
              </w:rPr>
              <w:t>, Ltd</w:t>
            </w:r>
            <w:r w:rsidRPr="006F2B0A">
              <w:rPr>
                <w:sz w:val="28"/>
                <w:szCs w:val="28"/>
              </w:rPr>
              <w:t>.*</w:t>
            </w:r>
          </w:p>
        </w:tc>
        <w:tc>
          <w:tcPr>
            <w:tcW w:w="900" w:type="dxa"/>
            <w:tcBorders>
              <w:top w:val="nil"/>
              <w:left w:val="nil"/>
              <w:bottom w:val="nil"/>
              <w:right w:val="nil"/>
            </w:tcBorders>
            <w:shd w:val="clear" w:color="auto" w:fill="auto"/>
          </w:tcPr>
          <w:p w14:paraId="66BDAEEA" w14:textId="77777777" w:rsidR="0057176F" w:rsidRPr="005B762A" w:rsidRDefault="0057176F" w:rsidP="00417FAD">
            <w:pPr>
              <w:jc w:val="right"/>
              <w:rPr>
                <w:sz w:val="28"/>
                <w:szCs w:val="28"/>
              </w:rPr>
            </w:pPr>
            <w:r w:rsidRPr="005B762A">
              <w:rPr>
                <w:sz w:val="28"/>
                <w:szCs w:val="28"/>
              </w:rPr>
              <w:t>15,000</w:t>
            </w:r>
          </w:p>
        </w:tc>
        <w:tc>
          <w:tcPr>
            <w:tcW w:w="810" w:type="dxa"/>
            <w:tcBorders>
              <w:top w:val="nil"/>
              <w:left w:val="nil"/>
              <w:bottom w:val="nil"/>
              <w:right w:val="nil"/>
            </w:tcBorders>
            <w:shd w:val="clear" w:color="auto" w:fill="auto"/>
            <w:hideMark/>
          </w:tcPr>
          <w:p w14:paraId="15EC25DF" w14:textId="77777777" w:rsidR="0057176F" w:rsidRPr="00702634" w:rsidRDefault="0057176F" w:rsidP="00417FAD">
            <w:pPr>
              <w:jc w:val="right"/>
              <w:rPr>
                <w:sz w:val="28"/>
                <w:szCs w:val="28"/>
              </w:rPr>
            </w:pPr>
            <w:r w:rsidRPr="005B762A">
              <w:rPr>
                <w:sz w:val="28"/>
                <w:szCs w:val="28"/>
              </w:rPr>
              <w:t>15,000</w:t>
            </w:r>
          </w:p>
        </w:tc>
        <w:tc>
          <w:tcPr>
            <w:tcW w:w="810" w:type="dxa"/>
            <w:tcBorders>
              <w:top w:val="nil"/>
              <w:left w:val="nil"/>
              <w:bottom w:val="nil"/>
              <w:right w:val="nil"/>
            </w:tcBorders>
            <w:shd w:val="clear" w:color="auto" w:fill="auto"/>
            <w:hideMark/>
          </w:tcPr>
          <w:p w14:paraId="1F758DD7" w14:textId="77777777" w:rsidR="0057176F" w:rsidRPr="005B762A" w:rsidRDefault="0057176F" w:rsidP="00417FAD">
            <w:pPr>
              <w:jc w:val="center"/>
              <w:rPr>
                <w:color w:val="000000"/>
                <w:sz w:val="28"/>
                <w:szCs w:val="28"/>
              </w:rPr>
            </w:pPr>
            <w:r w:rsidRPr="005B762A">
              <w:rPr>
                <w:color w:val="000000"/>
                <w:sz w:val="28"/>
                <w:szCs w:val="28"/>
              </w:rPr>
              <w:t>99.99</w:t>
            </w:r>
          </w:p>
        </w:tc>
        <w:tc>
          <w:tcPr>
            <w:tcW w:w="720" w:type="dxa"/>
            <w:tcBorders>
              <w:top w:val="nil"/>
              <w:left w:val="nil"/>
              <w:bottom w:val="nil"/>
              <w:right w:val="nil"/>
            </w:tcBorders>
            <w:shd w:val="clear" w:color="auto" w:fill="auto"/>
            <w:hideMark/>
          </w:tcPr>
          <w:p w14:paraId="7BCF42ED" w14:textId="77777777" w:rsidR="0057176F" w:rsidRDefault="0057176F" w:rsidP="00417FAD">
            <w:pPr>
              <w:jc w:val="center"/>
              <w:rPr>
                <w:color w:val="000000"/>
                <w:sz w:val="28"/>
                <w:szCs w:val="28"/>
              </w:rPr>
            </w:pPr>
            <w:r w:rsidRPr="005B762A">
              <w:rPr>
                <w:color w:val="000000"/>
                <w:sz w:val="28"/>
                <w:szCs w:val="28"/>
              </w:rPr>
              <w:t>99.99</w:t>
            </w:r>
          </w:p>
        </w:tc>
        <w:tc>
          <w:tcPr>
            <w:tcW w:w="810" w:type="dxa"/>
            <w:tcBorders>
              <w:top w:val="nil"/>
              <w:left w:val="nil"/>
              <w:bottom w:val="nil"/>
              <w:right w:val="nil"/>
            </w:tcBorders>
            <w:shd w:val="clear" w:color="auto" w:fill="auto"/>
          </w:tcPr>
          <w:p w14:paraId="5947656C" w14:textId="77777777" w:rsidR="0057176F" w:rsidRPr="00702634" w:rsidRDefault="0057176F" w:rsidP="00417FAD">
            <w:pPr>
              <w:jc w:val="right"/>
              <w:rPr>
                <w:sz w:val="28"/>
                <w:szCs w:val="28"/>
              </w:rPr>
            </w:pPr>
            <w:r w:rsidRPr="00702634">
              <w:rPr>
                <w:sz w:val="28"/>
                <w:szCs w:val="28"/>
              </w:rPr>
              <w:t>15,849</w:t>
            </w:r>
          </w:p>
        </w:tc>
        <w:tc>
          <w:tcPr>
            <w:tcW w:w="900" w:type="dxa"/>
            <w:tcBorders>
              <w:top w:val="nil"/>
              <w:left w:val="nil"/>
              <w:bottom w:val="nil"/>
              <w:right w:val="nil"/>
            </w:tcBorders>
            <w:shd w:val="clear" w:color="auto" w:fill="auto"/>
            <w:hideMark/>
          </w:tcPr>
          <w:p w14:paraId="230ACCA8" w14:textId="77777777" w:rsidR="0057176F" w:rsidRPr="00702634" w:rsidRDefault="0057176F" w:rsidP="00417FAD">
            <w:pPr>
              <w:jc w:val="right"/>
              <w:rPr>
                <w:sz w:val="28"/>
                <w:szCs w:val="28"/>
              </w:rPr>
            </w:pPr>
            <w:r w:rsidRPr="00702634">
              <w:rPr>
                <w:sz w:val="28"/>
                <w:szCs w:val="28"/>
              </w:rPr>
              <w:t>15,849</w:t>
            </w:r>
          </w:p>
        </w:tc>
        <w:tc>
          <w:tcPr>
            <w:tcW w:w="900" w:type="dxa"/>
            <w:tcBorders>
              <w:top w:val="nil"/>
              <w:left w:val="nil"/>
              <w:bottom w:val="nil"/>
              <w:right w:val="nil"/>
            </w:tcBorders>
            <w:vAlign w:val="bottom"/>
          </w:tcPr>
          <w:p w14:paraId="705A1C80" w14:textId="77777777" w:rsidR="0057176F" w:rsidRPr="00702634" w:rsidRDefault="0057176F" w:rsidP="00417FAD">
            <w:pPr>
              <w:ind w:right="6"/>
              <w:jc w:val="right"/>
              <w:rPr>
                <w:sz w:val="28"/>
                <w:szCs w:val="28"/>
              </w:rPr>
            </w:pPr>
            <w:r>
              <w:rPr>
                <w:sz w:val="28"/>
                <w:szCs w:val="28"/>
              </w:rPr>
              <w:t>-</w:t>
            </w:r>
          </w:p>
        </w:tc>
        <w:tc>
          <w:tcPr>
            <w:tcW w:w="900" w:type="dxa"/>
            <w:tcBorders>
              <w:top w:val="nil"/>
              <w:left w:val="nil"/>
              <w:bottom w:val="nil"/>
              <w:right w:val="nil"/>
            </w:tcBorders>
            <w:vAlign w:val="bottom"/>
          </w:tcPr>
          <w:p w14:paraId="4C0441AD" w14:textId="77777777" w:rsidR="0057176F" w:rsidRDefault="0057176F" w:rsidP="00417FAD">
            <w:pPr>
              <w:ind w:right="6"/>
              <w:jc w:val="right"/>
            </w:pPr>
            <w:r>
              <w:rPr>
                <w:sz w:val="28"/>
                <w:szCs w:val="28"/>
              </w:rPr>
              <w:t>-</w:t>
            </w:r>
          </w:p>
        </w:tc>
      </w:tr>
      <w:tr w:rsidR="0057176F" w14:paraId="5073CC67" w14:textId="77777777" w:rsidTr="00417FAD">
        <w:trPr>
          <w:trHeight w:val="283"/>
        </w:trPr>
        <w:tc>
          <w:tcPr>
            <w:tcW w:w="2583" w:type="dxa"/>
            <w:tcBorders>
              <w:top w:val="nil"/>
              <w:left w:val="nil"/>
              <w:bottom w:val="nil"/>
              <w:right w:val="nil"/>
            </w:tcBorders>
            <w:hideMark/>
          </w:tcPr>
          <w:p w14:paraId="0CA76098" w14:textId="77777777" w:rsidR="0057176F" w:rsidRDefault="0057176F" w:rsidP="00417FAD">
            <w:pPr>
              <w:rPr>
                <w:sz w:val="28"/>
                <w:szCs w:val="28"/>
              </w:rPr>
            </w:pPr>
            <w:r>
              <w:rPr>
                <w:sz w:val="28"/>
                <w:szCs w:val="28"/>
              </w:rPr>
              <w:t>Asefa Suntech Joint Venture</w:t>
            </w:r>
          </w:p>
        </w:tc>
        <w:tc>
          <w:tcPr>
            <w:tcW w:w="900" w:type="dxa"/>
            <w:tcBorders>
              <w:top w:val="nil"/>
              <w:left w:val="nil"/>
              <w:bottom w:val="nil"/>
              <w:right w:val="nil"/>
            </w:tcBorders>
            <w:shd w:val="clear" w:color="auto" w:fill="auto"/>
            <w:vAlign w:val="bottom"/>
          </w:tcPr>
          <w:p w14:paraId="0C316749" w14:textId="77777777" w:rsidR="0057176F" w:rsidRPr="005B762A" w:rsidRDefault="0057176F" w:rsidP="00417FAD">
            <w:pPr>
              <w:jc w:val="right"/>
              <w:rPr>
                <w:sz w:val="28"/>
                <w:szCs w:val="28"/>
              </w:rPr>
            </w:pPr>
            <w:r w:rsidRPr="005B762A">
              <w:rPr>
                <w:sz w:val="28"/>
                <w:szCs w:val="28"/>
              </w:rPr>
              <w:t>2,000</w:t>
            </w:r>
          </w:p>
        </w:tc>
        <w:tc>
          <w:tcPr>
            <w:tcW w:w="810" w:type="dxa"/>
            <w:tcBorders>
              <w:top w:val="nil"/>
              <w:left w:val="nil"/>
              <w:bottom w:val="nil"/>
              <w:right w:val="nil"/>
            </w:tcBorders>
            <w:shd w:val="clear" w:color="auto" w:fill="auto"/>
            <w:vAlign w:val="bottom"/>
            <w:hideMark/>
          </w:tcPr>
          <w:p w14:paraId="5E541A9C" w14:textId="77777777" w:rsidR="0057176F" w:rsidRPr="00702634" w:rsidRDefault="0057176F" w:rsidP="00417FAD">
            <w:pPr>
              <w:jc w:val="right"/>
              <w:rPr>
                <w:sz w:val="28"/>
                <w:szCs w:val="28"/>
              </w:rPr>
            </w:pPr>
            <w:r w:rsidRPr="005B762A">
              <w:rPr>
                <w:sz w:val="28"/>
                <w:szCs w:val="28"/>
              </w:rPr>
              <w:t>2,000</w:t>
            </w:r>
          </w:p>
        </w:tc>
        <w:tc>
          <w:tcPr>
            <w:tcW w:w="810" w:type="dxa"/>
            <w:tcBorders>
              <w:top w:val="nil"/>
              <w:left w:val="nil"/>
              <w:bottom w:val="nil"/>
              <w:right w:val="nil"/>
            </w:tcBorders>
            <w:shd w:val="clear" w:color="auto" w:fill="auto"/>
            <w:vAlign w:val="bottom"/>
            <w:hideMark/>
          </w:tcPr>
          <w:p w14:paraId="5B8DAA43" w14:textId="77777777" w:rsidR="0057176F" w:rsidRPr="005B762A" w:rsidRDefault="0057176F" w:rsidP="00417FAD">
            <w:pPr>
              <w:jc w:val="center"/>
              <w:rPr>
                <w:color w:val="000000"/>
                <w:sz w:val="28"/>
                <w:szCs w:val="28"/>
              </w:rPr>
            </w:pPr>
            <w:r w:rsidRPr="005B762A">
              <w:rPr>
                <w:color w:val="000000"/>
                <w:sz w:val="28"/>
                <w:szCs w:val="28"/>
              </w:rPr>
              <w:t>50.00</w:t>
            </w:r>
          </w:p>
        </w:tc>
        <w:tc>
          <w:tcPr>
            <w:tcW w:w="720" w:type="dxa"/>
            <w:tcBorders>
              <w:top w:val="nil"/>
              <w:left w:val="nil"/>
              <w:bottom w:val="nil"/>
              <w:right w:val="nil"/>
            </w:tcBorders>
            <w:shd w:val="clear" w:color="auto" w:fill="auto"/>
            <w:vAlign w:val="bottom"/>
            <w:hideMark/>
          </w:tcPr>
          <w:p w14:paraId="64C9B324" w14:textId="77777777" w:rsidR="0057176F" w:rsidRDefault="0057176F" w:rsidP="00417FAD">
            <w:pPr>
              <w:jc w:val="center"/>
              <w:rPr>
                <w:color w:val="000000"/>
                <w:sz w:val="28"/>
                <w:szCs w:val="28"/>
              </w:rPr>
            </w:pPr>
            <w:r w:rsidRPr="005B762A">
              <w:rPr>
                <w:color w:val="000000"/>
                <w:sz w:val="28"/>
                <w:szCs w:val="28"/>
              </w:rPr>
              <w:t>50.00</w:t>
            </w:r>
          </w:p>
        </w:tc>
        <w:tc>
          <w:tcPr>
            <w:tcW w:w="810" w:type="dxa"/>
            <w:tcBorders>
              <w:top w:val="nil"/>
              <w:left w:val="nil"/>
              <w:bottom w:val="nil"/>
              <w:right w:val="nil"/>
            </w:tcBorders>
            <w:shd w:val="clear" w:color="auto" w:fill="auto"/>
            <w:vAlign w:val="bottom"/>
          </w:tcPr>
          <w:p w14:paraId="28EA4E03" w14:textId="77777777" w:rsidR="0057176F" w:rsidRPr="00702634" w:rsidRDefault="0057176F" w:rsidP="00417FAD">
            <w:pPr>
              <w:jc w:val="right"/>
              <w:rPr>
                <w:sz w:val="28"/>
                <w:szCs w:val="28"/>
              </w:rPr>
            </w:pPr>
            <w:r w:rsidRPr="00702634">
              <w:rPr>
                <w:sz w:val="28"/>
                <w:szCs w:val="28"/>
              </w:rPr>
              <w:t>1,000</w:t>
            </w:r>
          </w:p>
        </w:tc>
        <w:tc>
          <w:tcPr>
            <w:tcW w:w="900" w:type="dxa"/>
            <w:tcBorders>
              <w:top w:val="nil"/>
              <w:left w:val="nil"/>
              <w:bottom w:val="nil"/>
              <w:right w:val="nil"/>
            </w:tcBorders>
            <w:shd w:val="clear" w:color="auto" w:fill="auto"/>
            <w:vAlign w:val="bottom"/>
            <w:hideMark/>
          </w:tcPr>
          <w:p w14:paraId="3FBF8C13" w14:textId="77777777" w:rsidR="0057176F" w:rsidRPr="00702634" w:rsidRDefault="0057176F" w:rsidP="00417FAD">
            <w:pPr>
              <w:jc w:val="right"/>
              <w:rPr>
                <w:sz w:val="28"/>
                <w:szCs w:val="28"/>
              </w:rPr>
            </w:pPr>
            <w:r w:rsidRPr="00702634">
              <w:rPr>
                <w:sz w:val="28"/>
                <w:szCs w:val="28"/>
              </w:rPr>
              <w:t>1,000</w:t>
            </w:r>
          </w:p>
        </w:tc>
        <w:tc>
          <w:tcPr>
            <w:tcW w:w="900" w:type="dxa"/>
            <w:tcBorders>
              <w:top w:val="nil"/>
              <w:left w:val="nil"/>
              <w:bottom w:val="nil"/>
              <w:right w:val="nil"/>
            </w:tcBorders>
            <w:vAlign w:val="bottom"/>
          </w:tcPr>
          <w:p w14:paraId="326D9D94" w14:textId="77777777" w:rsidR="0057176F" w:rsidRPr="00702634" w:rsidRDefault="0057176F" w:rsidP="00417FAD">
            <w:pPr>
              <w:ind w:right="6"/>
              <w:jc w:val="right"/>
              <w:rPr>
                <w:sz w:val="28"/>
                <w:szCs w:val="28"/>
              </w:rPr>
            </w:pPr>
            <w:r>
              <w:rPr>
                <w:sz w:val="28"/>
                <w:szCs w:val="28"/>
              </w:rPr>
              <w:t>-</w:t>
            </w:r>
          </w:p>
        </w:tc>
        <w:tc>
          <w:tcPr>
            <w:tcW w:w="900" w:type="dxa"/>
            <w:tcBorders>
              <w:top w:val="nil"/>
              <w:left w:val="nil"/>
              <w:bottom w:val="nil"/>
              <w:right w:val="nil"/>
            </w:tcBorders>
            <w:vAlign w:val="bottom"/>
          </w:tcPr>
          <w:p w14:paraId="32430717" w14:textId="77777777" w:rsidR="0057176F" w:rsidRDefault="0057176F" w:rsidP="00417FAD">
            <w:pPr>
              <w:ind w:right="6"/>
              <w:jc w:val="right"/>
            </w:pPr>
            <w:r>
              <w:rPr>
                <w:sz w:val="28"/>
                <w:szCs w:val="28"/>
              </w:rPr>
              <w:t>-</w:t>
            </w:r>
          </w:p>
        </w:tc>
      </w:tr>
      <w:tr w:rsidR="0057176F" w14:paraId="4838F39C" w14:textId="77777777" w:rsidTr="00417FAD">
        <w:trPr>
          <w:trHeight w:val="283"/>
        </w:trPr>
        <w:tc>
          <w:tcPr>
            <w:tcW w:w="2583" w:type="dxa"/>
            <w:tcBorders>
              <w:top w:val="nil"/>
              <w:left w:val="nil"/>
              <w:bottom w:val="nil"/>
              <w:right w:val="nil"/>
            </w:tcBorders>
            <w:hideMark/>
          </w:tcPr>
          <w:p w14:paraId="05757D76" w14:textId="77777777" w:rsidR="0057176F" w:rsidRDefault="0057176F" w:rsidP="00417FAD">
            <w:pPr>
              <w:rPr>
                <w:sz w:val="28"/>
                <w:szCs w:val="28"/>
              </w:rPr>
            </w:pPr>
            <w:r>
              <w:rPr>
                <w:sz w:val="28"/>
                <w:szCs w:val="28"/>
              </w:rPr>
              <w:t>Asefa &amp; VARS Joint Venture</w:t>
            </w:r>
          </w:p>
        </w:tc>
        <w:tc>
          <w:tcPr>
            <w:tcW w:w="900" w:type="dxa"/>
            <w:tcBorders>
              <w:top w:val="nil"/>
              <w:left w:val="nil"/>
              <w:bottom w:val="nil"/>
              <w:right w:val="nil"/>
            </w:tcBorders>
            <w:shd w:val="clear" w:color="auto" w:fill="auto"/>
            <w:vAlign w:val="bottom"/>
          </w:tcPr>
          <w:p w14:paraId="075ADCE1" w14:textId="77777777" w:rsidR="0057176F" w:rsidRPr="005B762A" w:rsidRDefault="0057176F" w:rsidP="00417FAD">
            <w:pPr>
              <w:jc w:val="right"/>
              <w:rPr>
                <w:sz w:val="28"/>
                <w:szCs w:val="28"/>
              </w:rPr>
            </w:pPr>
            <w:r w:rsidRPr="005B762A">
              <w:rPr>
                <w:sz w:val="28"/>
                <w:szCs w:val="28"/>
              </w:rPr>
              <w:t>2,000</w:t>
            </w:r>
          </w:p>
        </w:tc>
        <w:tc>
          <w:tcPr>
            <w:tcW w:w="810" w:type="dxa"/>
            <w:tcBorders>
              <w:top w:val="nil"/>
              <w:left w:val="nil"/>
              <w:bottom w:val="nil"/>
              <w:right w:val="nil"/>
            </w:tcBorders>
            <w:shd w:val="clear" w:color="auto" w:fill="auto"/>
            <w:vAlign w:val="bottom"/>
            <w:hideMark/>
          </w:tcPr>
          <w:p w14:paraId="43D86261" w14:textId="77777777" w:rsidR="0057176F" w:rsidRPr="00702634" w:rsidRDefault="0057176F" w:rsidP="00417FAD">
            <w:pPr>
              <w:jc w:val="right"/>
              <w:rPr>
                <w:sz w:val="28"/>
                <w:szCs w:val="28"/>
              </w:rPr>
            </w:pPr>
            <w:r w:rsidRPr="005B762A">
              <w:rPr>
                <w:sz w:val="28"/>
                <w:szCs w:val="28"/>
              </w:rPr>
              <w:t>2,000</w:t>
            </w:r>
          </w:p>
        </w:tc>
        <w:tc>
          <w:tcPr>
            <w:tcW w:w="810" w:type="dxa"/>
            <w:tcBorders>
              <w:top w:val="nil"/>
              <w:left w:val="nil"/>
              <w:bottom w:val="nil"/>
              <w:right w:val="nil"/>
            </w:tcBorders>
            <w:shd w:val="clear" w:color="auto" w:fill="auto"/>
            <w:vAlign w:val="bottom"/>
            <w:hideMark/>
          </w:tcPr>
          <w:p w14:paraId="5F42F762" w14:textId="77777777" w:rsidR="0057176F" w:rsidRPr="005B762A" w:rsidRDefault="0057176F" w:rsidP="00417FAD">
            <w:pPr>
              <w:jc w:val="center"/>
              <w:rPr>
                <w:color w:val="000000"/>
                <w:sz w:val="28"/>
                <w:szCs w:val="28"/>
              </w:rPr>
            </w:pPr>
            <w:r w:rsidRPr="005B762A">
              <w:rPr>
                <w:color w:val="000000"/>
                <w:sz w:val="28"/>
                <w:szCs w:val="28"/>
              </w:rPr>
              <w:t>50.00</w:t>
            </w:r>
          </w:p>
        </w:tc>
        <w:tc>
          <w:tcPr>
            <w:tcW w:w="720" w:type="dxa"/>
            <w:tcBorders>
              <w:top w:val="nil"/>
              <w:left w:val="nil"/>
              <w:bottom w:val="nil"/>
              <w:right w:val="nil"/>
            </w:tcBorders>
            <w:shd w:val="clear" w:color="auto" w:fill="auto"/>
            <w:vAlign w:val="bottom"/>
            <w:hideMark/>
          </w:tcPr>
          <w:p w14:paraId="271943C5" w14:textId="77777777" w:rsidR="0057176F" w:rsidRDefault="0057176F" w:rsidP="00417FAD">
            <w:pPr>
              <w:jc w:val="center"/>
              <w:rPr>
                <w:color w:val="000000"/>
                <w:sz w:val="28"/>
                <w:szCs w:val="28"/>
              </w:rPr>
            </w:pPr>
            <w:r w:rsidRPr="005B762A">
              <w:rPr>
                <w:color w:val="000000"/>
                <w:sz w:val="28"/>
                <w:szCs w:val="28"/>
              </w:rPr>
              <w:t>50.00</w:t>
            </w:r>
          </w:p>
        </w:tc>
        <w:tc>
          <w:tcPr>
            <w:tcW w:w="810" w:type="dxa"/>
            <w:tcBorders>
              <w:top w:val="nil"/>
              <w:left w:val="nil"/>
              <w:bottom w:val="nil"/>
              <w:right w:val="nil"/>
            </w:tcBorders>
            <w:shd w:val="clear" w:color="auto" w:fill="auto"/>
            <w:vAlign w:val="bottom"/>
          </w:tcPr>
          <w:p w14:paraId="0F4995E4" w14:textId="77777777" w:rsidR="0057176F" w:rsidRPr="00702634" w:rsidRDefault="0057176F" w:rsidP="00417FAD">
            <w:pPr>
              <w:jc w:val="right"/>
              <w:rPr>
                <w:sz w:val="28"/>
                <w:szCs w:val="28"/>
              </w:rPr>
            </w:pPr>
            <w:r w:rsidRPr="00702634">
              <w:rPr>
                <w:sz w:val="28"/>
                <w:szCs w:val="28"/>
              </w:rPr>
              <w:t>1,000</w:t>
            </w:r>
          </w:p>
        </w:tc>
        <w:tc>
          <w:tcPr>
            <w:tcW w:w="900" w:type="dxa"/>
            <w:tcBorders>
              <w:top w:val="nil"/>
              <w:left w:val="nil"/>
              <w:bottom w:val="nil"/>
              <w:right w:val="nil"/>
            </w:tcBorders>
            <w:shd w:val="clear" w:color="auto" w:fill="auto"/>
            <w:vAlign w:val="bottom"/>
            <w:hideMark/>
          </w:tcPr>
          <w:p w14:paraId="1507FD95" w14:textId="77777777" w:rsidR="0057176F" w:rsidRPr="00702634" w:rsidRDefault="0057176F" w:rsidP="00417FAD">
            <w:pPr>
              <w:jc w:val="right"/>
              <w:rPr>
                <w:sz w:val="28"/>
                <w:szCs w:val="28"/>
              </w:rPr>
            </w:pPr>
            <w:r w:rsidRPr="00702634">
              <w:rPr>
                <w:sz w:val="28"/>
                <w:szCs w:val="28"/>
              </w:rPr>
              <w:t>1,000</w:t>
            </w:r>
          </w:p>
        </w:tc>
        <w:tc>
          <w:tcPr>
            <w:tcW w:w="900" w:type="dxa"/>
            <w:tcBorders>
              <w:top w:val="nil"/>
              <w:left w:val="nil"/>
              <w:bottom w:val="nil"/>
              <w:right w:val="nil"/>
            </w:tcBorders>
            <w:vAlign w:val="bottom"/>
          </w:tcPr>
          <w:p w14:paraId="6E9807FB" w14:textId="5E8DDA72" w:rsidR="0057176F" w:rsidRPr="00702634" w:rsidRDefault="005934E4" w:rsidP="00417FAD">
            <w:pPr>
              <w:jc w:val="right"/>
              <w:rPr>
                <w:sz w:val="28"/>
                <w:szCs w:val="28"/>
              </w:rPr>
            </w:pPr>
            <w:r>
              <w:rPr>
                <w:sz w:val="28"/>
                <w:szCs w:val="28"/>
              </w:rPr>
              <w:t>2,500</w:t>
            </w:r>
          </w:p>
        </w:tc>
        <w:tc>
          <w:tcPr>
            <w:tcW w:w="900" w:type="dxa"/>
            <w:tcBorders>
              <w:top w:val="nil"/>
              <w:left w:val="nil"/>
              <w:bottom w:val="nil"/>
              <w:right w:val="nil"/>
            </w:tcBorders>
            <w:vAlign w:val="bottom"/>
          </w:tcPr>
          <w:p w14:paraId="597713A1" w14:textId="77E3A417" w:rsidR="0057176F" w:rsidRPr="00702634" w:rsidRDefault="004D4CD2" w:rsidP="00417FAD">
            <w:pPr>
              <w:jc w:val="right"/>
              <w:rPr>
                <w:sz w:val="28"/>
                <w:szCs w:val="28"/>
              </w:rPr>
            </w:pPr>
            <w:r>
              <w:rPr>
                <w:sz w:val="28"/>
                <w:szCs w:val="28"/>
              </w:rPr>
              <w:t>-</w:t>
            </w:r>
          </w:p>
        </w:tc>
      </w:tr>
      <w:tr w:rsidR="0057176F" w14:paraId="7F047201" w14:textId="77777777" w:rsidTr="00417FAD">
        <w:trPr>
          <w:trHeight w:val="283"/>
        </w:trPr>
        <w:tc>
          <w:tcPr>
            <w:tcW w:w="2583" w:type="dxa"/>
            <w:tcBorders>
              <w:top w:val="nil"/>
              <w:left w:val="nil"/>
              <w:bottom w:val="nil"/>
              <w:right w:val="nil"/>
            </w:tcBorders>
            <w:vAlign w:val="bottom"/>
            <w:hideMark/>
          </w:tcPr>
          <w:p w14:paraId="4BE685A2" w14:textId="77777777" w:rsidR="0057176F" w:rsidRPr="00284941" w:rsidRDefault="0057176F" w:rsidP="00417FAD">
            <w:pPr>
              <w:rPr>
                <w:sz w:val="28"/>
                <w:szCs w:val="28"/>
                <w:cs/>
              </w:rPr>
            </w:pPr>
            <w:r w:rsidRPr="00CD790D">
              <w:rPr>
                <w:sz w:val="28"/>
                <w:szCs w:val="28"/>
              </w:rPr>
              <w:t>Asefa &amp; UMI Joint Venture</w:t>
            </w:r>
          </w:p>
        </w:tc>
        <w:tc>
          <w:tcPr>
            <w:tcW w:w="900" w:type="dxa"/>
            <w:tcBorders>
              <w:top w:val="nil"/>
              <w:left w:val="nil"/>
              <w:bottom w:val="nil"/>
              <w:right w:val="nil"/>
            </w:tcBorders>
            <w:shd w:val="clear" w:color="auto" w:fill="auto"/>
            <w:vAlign w:val="bottom"/>
          </w:tcPr>
          <w:p w14:paraId="65A16926" w14:textId="77777777" w:rsidR="0057176F" w:rsidRPr="005B762A" w:rsidRDefault="0057176F" w:rsidP="00417FAD">
            <w:pPr>
              <w:jc w:val="right"/>
              <w:rPr>
                <w:sz w:val="28"/>
                <w:szCs w:val="28"/>
              </w:rPr>
            </w:pPr>
            <w:r w:rsidRPr="005B762A">
              <w:rPr>
                <w:sz w:val="28"/>
                <w:szCs w:val="28"/>
              </w:rPr>
              <w:t>1,000</w:t>
            </w:r>
          </w:p>
        </w:tc>
        <w:tc>
          <w:tcPr>
            <w:tcW w:w="810" w:type="dxa"/>
            <w:tcBorders>
              <w:top w:val="nil"/>
              <w:left w:val="nil"/>
              <w:bottom w:val="nil"/>
              <w:right w:val="nil"/>
            </w:tcBorders>
            <w:shd w:val="clear" w:color="auto" w:fill="auto"/>
            <w:vAlign w:val="bottom"/>
            <w:hideMark/>
          </w:tcPr>
          <w:p w14:paraId="7C4BB3B6" w14:textId="77777777" w:rsidR="0057176F" w:rsidRPr="00702634" w:rsidRDefault="0057176F" w:rsidP="00417FAD">
            <w:pPr>
              <w:jc w:val="right"/>
              <w:rPr>
                <w:sz w:val="28"/>
                <w:szCs w:val="28"/>
              </w:rPr>
            </w:pPr>
            <w:r w:rsidRPr="005B762A">
              <w:rPr>
                <w:sz w:val="28"/>
                <w:szCs w:val="28"/>
              </w:rPr>
              <w:t>1,000</w:t>
            </w:r>
          </w:p>
        </w:tc>
        <w:tc>
          <w:tcPr>
            <w:tcW w:w="810" w:type="dxa"/>
            <w:tcBorders>
              <w:top w:val="nil"/>
              <w:left w:val="nil"/>
              <w:bottom w:val="nil"/>
              <w:right w:val="nil"/>
            </w:tcBorders>
            <w:shd w:val="clear" w:color="auto" w:fill="auto"/>
            <w:vAlign w:val="bottom"/>
            <w:hideMark/>
          </w:tcPr>
          <w:p w14:paraId="7F3A564F" w14:textId="77777777" w:rsidR="0057176F" w:rsidRPr="005B762A" w:rsidRDefault="0057176F" w:rsidP="00417FAD">
            <w:pPr>
              <w:jc w:val="center"/>
              <w:rPr>
                <w:color w:val="000000"/>
                <w:sz w:val="28"/>
                <w:szCs w:val="28"/>
              </w:rPr>
            </w:pPr>
            <w:r w:rsidRPr="005B762A">
              <w:rPr>
                <w:color w:val="000000"/>
                <w:sz w:val="28"/>
                <w:szCs w:val="28"/>
              </w:rPr>
              <w:t>50.00</w:t>
            </w:r>
          </w:p>
        </w:tc>
        <w:tc>
          <w:tcPr>
            <w:tcW w:w="720" w:type="dxa"/>
            <w:tcBorders>
              <w:top w:val="nil"/>
              <w:left w:val="nil"/>
              <w:bottom w:val="nil"/>
              <w:right w:val="nil"/>
            </w:tcBorders>
            <w:shd w:val="clear" w:color="auto" w:fill="auto"/>
            <w:vAlign w:val="bottom"/>
            <w:hideMark/>
          </w:tcPr>
          <w:p w14:paraId="7C0E0503" w14:textId="77777777" w:rsidR="0057176F" w:rsidRDefault="0057176F" w:rsidP="00417FAD">
            <w:pPr>
              <w:jc w:val="center"/>
              <w:rPr>
                <w:color w:val="000000"/>
                <w:sz w:val="28"/>
                <w:szCs w:val="28"/>
              </w:rPr>
            </w:pPr>
            <w:r w:rsidRPr="005B762A">
              <w:rPr>
                <w:color w:val="000000"/>
                <w:sz w:val="28"/>
                <w:szCs w:val="28"/>
              </w:rPr>
              <w:t>50.00</w:t>
            </w:r>
          </w:p>
        </w:tc>
        <w:tc>
          <w:tcPr>
            <w:tcW w:w="810" w:type="dxa"/>
            <w:tcBorders>
              <w:top w:val="nil"/>
              <w:left w:val="nil"/>
              <w:bottom w:val="nil"/>
              <w:right w:val="nil"/>
            </w:tcBorders>
            <w:shd w:val="clear" w:color="auto" w:fill="auto"/>
            <w:vAlign w:val="bottom"/>
          </w:tcPr>
          <w:p w14:paraId="40E34F15" w14:textId="77777777" w:rsidR="0057176F" w:rsidRPr="00702634" w:rsidRDefault="0057176F" w:rsidP="00417FAD">
            <w:pPr>
              <w:pBdr>
                <w:bottom w:val="single" w:sz="4" w:space="1" w:color="auto"/>
              </w:pBdr>
              <w:jc w:val="right"/>
              <w:rPr>
                <w:sz w:val="28"/>
                <w:szCs w:val="28"/>
              </w:rPr>
            </w:pPr>
            <w:r>
              <w:rPr>
                <w:sz w:val="28"/>
                <w:szCs w:val="28"/>
              </w:rPr>
              <w:t>500</w:t>
            </w:r>
          </w:p>
        </w:tc>
        <w:tc>
          <w:tcPr>
            <w:tcW w:w="900" w:type="dxa"/>
            <w:tcBorders>
              <w:top w:val="nil"/>
              <w:left w:val="nil"/>
              <w:bottom w:val="nil"/>
              <w:right w:val="nil"/>
            </w:tcBorders>
            <w:shd w:val="clear" w:color="auto" w:fill="auto"/>
            <w:vAlign w:val="bottom"/>
            <w:hideMark/>
          </w:tcPr>
          <w:p w14:paraId="6B5DB05E" w14:textId="77777777" w:rsidR="0057176F" w:rsidRPr="00702634" w:rsidRDefault="0057176F" w:rsidP="00417FAD">
            <w:pPr>
              <w:pBdr>
                <w:bottom w:val="single" w:sz="4" w:space="1" w:color="auto"/>
              </w:pBdr>
              <w:jc w:val="right"/>
              <w:rPr>
                <w:sz w:val="28"/>
                <w:szCs w:val="28"/>
              </w:rPr>
            </w:pPr>
            <w:r>
              <w:rPr>
                <w:sz w:val="28"/>
                <w:szCs w:val="28"/>
              </w:rPr>
              <w:t>500</w:t>
            </w:r>
          </w:p>
        </w:tc>
        <w:tc>
          <w:tcPr>
            <w:tcW w:w="900" w:type="dxa"/>
            <w:tcBorders>
              <w:top w:val="nil"/>
              <w:left w:val="nil"/>
              <w:bottom w:val="nil"/>
              <w:right w:val="nil"/>
            </w:tcBorders>
            <w:vAlign w:val="bottom"/>
          </w:tcPr>
          <w:p w14:paraId="0443FAE4" w14:textId="77777777" w:rsidR="0057176F" w:rsidRPr="00732CF5" w:rsidRDefault="0057176F" w:rsidP="00417FAD">
            <w:pPr>
              <w:pBdr>
                <w:bottom w:val="single" w:sz="4" w:space="1" w:color="auto"/>
              </w:pBdr>
              <w:jc w:val="right"/>
              <w:rPr>
                <w:sz w:val="28"/>
                <w:szCs w:val="28"/>
              </w:rPr>
            </w:pPr>
            <w:r>
              <w:rPr>
                <w:sz w:val="28"/>
                <w:szCs w:val="28"/>
              </w:rPr>
              <w:t>-</w:t>
            </w:r>
          </w:p>
        </w:tc>
        <w:tc>
          <w:tcPr>
            <w:tcW w:w="900" w:type="dxa"/>
            <w:tcBorders>
              <w:top w:val="nil"/>
              <w:left w:val="nil"/>
              <w:bottom w:val="nil"/>
              <w:right w:val="nil"/>
            </w:tcBorders>
            <w:vAlign w:val="bottom"/>
          </w:tcPr>
          <w:p w14:paraId="3EFCB04E" w14:textId="77777777" w:rsidR="0057176F" w:rsidRPr="00F97CB8" w:rsidRDefault="0057176F" w:rsidP="00417FAD">
            <w:pPr>
              <w:pBdr>
                <w:bottom w:val="single" w:sz="4" w:space="1" w:color="auto"/>
              </w:pBdr>
              <w:jc w:val="right"/>
              <w:rPr>
                <w:b/>
                <w:bCs/>
                <w:sz w:val="28"/>
                <w:szCs w:val="28"/>
              </w:rPr>
            </w:pPr>
            <w:r>
              <w:rPr>
                <w:sz w:val="28"/>
                <w:szCs w:val="28"/>
              </w:rPr>
              <w:t>-</w:t>
            </w:r>
          </w:p>
        </w:tc>
      </w:tr>
      <w:tr w:rsidR="0057176F" w14:paraId="1F1D7AEB" w14:textId="77777777" w:rsidTr="00417FAD">
        <w:trPr>
          <w:trHeight w:val="283"/>
        </w:trPr>
        <w:tc>
          <w:tcPr>
            <w:tcW w:w="4293" w:type="dxa"/>
            <w:gridSpan w:val="3"/>
            <w:tcBorders>
              <w:top w:val="nil"/>
              <w:left w:val="nil"/>
              <w:bottom w:val="nil"/>
              <w:right w:val="nil"/>
            </w:tcBorders>
            <w:vAlign w:val="bottom"/>
            <w:hideMark/>
          </w:tcPr>
          <w:p w14:paraId="6896901D" w14:textId="77777777" w:rsidR="0057176F" w:rsidRDefault="0057176F" w:rsidP="00417FAD">
            <w:pPr>
              <w:tabs>
                <w:tab w:val="decimal" w:pos="908"/>
              </w:tabs>
              <w:rPr>
                <w:color w:val="000000"/>
                <w:sz w:val="28"/>
                <w:szCs w:val="28"/>
              </w:rPr>
            </w:pPr>
            <w:r w:rsidRPr="00CD790D">
              <w:rPr>
                <w:b/>
                <w:bCs/>
                <w:sz w:val="28"/>
                <w:szCs w:val="28"/>
              </w:rPr>
              <w:t>Total investments</w:t>
            </w:r>
            <w:r>
              <w:rPr>
                <w:b/>
                <w:bCs/>
                <w:sz w:val="28"/>
                <w:szCs w:val="28"/>
              </w:rPr>
              <w:t xml:space="preserve"> in </w:t>
            </w:r>
            <w:r w:rsidRPr="00F904D2">
              <w:rPr>
                <w:b/>
                <w:bCs/>
                <w:sz w:val="28"/>
                <w:szCs w:val="28"/>
              </w:rPr>
              <w:t>subsidiaries</w:t>
            </w:r>
          </w:p>
        </w:tc>
        <w:tc>
          <w:tcPr>
            <w:tcW w:w="810" w:type="dxa"/>
            <w:tcBorders>
              <w:top w:val="nil"/>
              <w:left w:val="nil"/>
              <w:bottom w:val="nil"/>
              <w:right w:val="nil"/>
            </w:tcBorders>
            <w:shd w:val="clear" w:color="auto" w:fill="auto"/>
            <w:vAlign w:val="bottom"/>
          </w:tcPr>
          <w:p w14:paraId="73239D32" w14:textId="77777777" w:rsidR="0057176F" w:rsidRDefault="0057176F" w:rsidP="00417FAD">
            <w:pPr>
              <w:rPr>
                <w:color w:val="000000"/>
                <w:sz w:val="28"/>
                <w:szCs w:val="28"/>
              </w:rPr>
            </w:pPr>
          </w:p>
        </w:tc>
        <w:tc>
          <w:tcPr>
            <w:tcW w:w="720" w:type="dxa"/>
            <w:tcBorders>
              <w:top w:val="nil"/>
              <w:left w:val="nil"/>
              <w:bottom w:val="nil"/>
              <w:right w:val="nil"/>
            </w:tcBorders>
            <w:shd w:val="clear" w:color="auto" w:fill="auto"/>
            <w:vAlign w:val="bottom"/>
          </w:tcPr>
          <w:p w14:paraId="38528040" w14:textId="77777777" w:rsidR="0057176F" w:rsidRDefault="0057176F" w:rsidP="00417FAD">
            <w:pPr>
              <w:rPr>
                <w:color w:val="000000"/>
                <w:sz w:val="28"/>
                <w:szCs w:val="28"/>
              </w:rPr>
            </w:pPr>
          </w:p>
        </w:tc>
        <w:tc>
          <w:tcPr>
            <w:tcW w:w="810" w:type="dxa"/>
            <w:tcBorders>
              <w:top w:val="nil"/>
              <w:left w:val="nil"/>
              <w:bottom w:val="nil"/>
              <w:right w:val="nil"/>
            </w:tcBorders>
            <w:shd w:val="clear" w:color="auto" w:fill="auto"/>
            <w:vAlign w:val="bottom"/>
          </w:tcPr>
          <w:p w14:paraId="500EDF1B" w14:textId="77777777" w:rsidR="0057176F" w:rsidRPr="00702634" w:rsidRDefault="0057176F" w:rsidP="00417FAD">
            <w:pPr>
              <w:jc w:val="right"/>
              <w:rPr>
                <w:sz w:val="28"/>
                <w:szCs w:val="28"/>
              </w:rPr>
            </w:pPr>
            <w:r w:rsidRPr="00702634">
              <w:rPr>
                <w:sz w:val="28"/>
                <w:szCs w:val="28"/>
              </w:rPr>
              <w:t>1</w:t>
            </w:r>
            <w:r>
              <w:rPr>
                <w:sz w:val="28"/>
                <w:szCs w:val="28"/>
              </w:rPr>
              <w:t>8,3</w:t>
            </w:r>
            <w:r w:rsidRPr="00702634">
              <w:rPr>
                <w:sz w:val="28"/>
                <w:szCs w:val="28"/>
              </w:rPr>
              <w:t>49</w:t>
            </w:r>
          </w:p>
        </w:tc>
        <w:tc>
          <w:tcPr>
            <w:tcW w:w="900" w:type="dxa"/>
            <w:tcBorders>
              <w:top w:val="nil"/>
              <w:left w:val="nil"/>
              <w:bottom w:val="nil"/>
              <w:right w:val="nil"/>
            </w:tcBorders>
            <w:shd w:val="clear" w:color="auto" w:fill="auto"/>
            <w:vAlign w:val="bottom"/>
            <w:hideMark/>
          </w:tcPr>
          <w:p w14:paraId="6591F010" w14:textId="77777777" w:rsidR="0057176F" w:rsidRPr="00702634" w:rsidRDefault="0057176F" w:rsidP="00417FAD">
            <w:pPr>
              <w:jc w:val="right"/>
              <w:rPr>
                <w:sz w:val="28"/>
                <w:szCs w:val="28"/>
              </w:rPr>
            </w:pPr>
            <w:r w:rsidRPr="00702634">
              <w:rPr>
                <w:sz w:val="28"/>
                <w:szCs w:val="28"/>
              </w:rPr>
              <w:t>1</w:t>
            </w:r>
            <w:r>
              <w:rPr>
                <w:sz w:val="28"/>
                <w:szCs w:val="28"/>
              </w:rPr>
              <w:t>8,3</w:t>
            </w:r>
            <w:r w:rsidRPr="00702634">
              <w:rPr>
                <w:sz w:val="28"/>
                <w:szCs w:val="28"/>
              </w:rPr>
              <w:t>49</w:t>
            </w:r>
          </w:p>
        </w:tc>
        <w:tc>
          <w:tcPr>
            <w:tcW w:w="900" w:type="dxa"/>
            <w:tcBorders>
              <w:top w:val="nil"/>
              <w:left w:val="nil"/>
              <w:bottom w:val="nil"/>
              <w:right w:val="nil"/>
            </w:tcBorders>
          </w:tcPr>
          <w:p w14:paraId="2AB38D2D" w14:textId="68FBC962" w:rsidR="0057176F" w:rsidRPr="00732CF5" w:rsidRDefault="004D4CD2" w:rsidP="00417FAD">
            <w:pPr>
              <w:jc w:val="right"/>
              <w:rPr>
                <w:sz w:val="28"/>
                <w:szCs w:val="28"/>
              </w:rPr>
            </w:pPr>
            <w:r>
              <w:rPr>
                <w:sz w:val="28"/>
                <w:szCs w:val="28"/>
              </w:rPr>
              <w:t>2,500</w:t>
            </w:r>
          </w:p>
        </w:tc>
        <w:tc>
          <w:tcPr>
            <w:tcW w:w="900" w:type="dxa"/>
            <w:tcBorders>
              <w:top w:val="nil"/>
              <w:left w:val="nil"/>
              <w:bottom w:val="nil"/>
              <w:right w:val="nil"/>
            </w:tcBorders>
          </w:tcPr>
          <w:p w14:paraId="453BB863" w14:textId="6B7634B2" w:rsidR="0057176F" w:rsidRPr="00732CF5" w:rsidRDefault="004D4CD2" w:rsidP="00417FAD">
            <w:pPr>
              <w:jc w:val="right"/>
              <w:rPr>
                <w:sz w:val="28"/>
                <w:szCs w:val="28"/>
              </w:rPr>
            </w:pPr>
            <w:r>
              <w:rPr>
                <w:sz w:val="28"/>
                <w:szCs w:val="28"/>
              </w:rPr>
              <w:t>-</w:t>
            </w:r>
          </w:p>
        </w:tc>
      </w:tr>
      <w:tr w:rsidR="0057176F" w14:paraId="357B9B25" w14:textId="77777777" w:rsidTr="00417FAD">
        <w:trPr>
          <w:trHeight w:val="283"/>
        </w:trPr>
        <w:tc>
          <w:tcPr>
            <w:tcW w:w="2583" w:type="dxa"/>
            <w:tcBorders>
              <w:top w:val="nil"/>
              <w:left w:val="nil"/>
              <w:bottom w:val="nil"/>
              <w:right w:val="nil"/>
            </w:tcBorders>
            <w:vAlign w:val="bottom"/>
            <w:hideMark/>
          </w:tcPr>
          <w:p w14:paraId="490151C0" w14:textId="77777777" w:rsidR="0057176F" w:rsidRDefault="0057176F" w:rsidP="00417FAD">
            <w:pPr>
              <w:rPr>
                <w:sz w:val="28"/>
                <w:szCs w:val="28"/>
              </w:rPr>
            </w:pPr>
            <w:r w:rsidRPr="003D6A2B">
              <w:rPr>
                <w:sz w:val="28"/>
                <w:szCs w:val="28"/>
                <w:u w:val="single"/>
              </w:rPr>
              <w:t>Less</w:t>
            </w:r>
            <w:r>
              <w:rPr>
                <w:sz w:val="28"/>
                <w:szCs w:val="28"/>
              </w:rPr>
              <w:t xml:space="preserve"> Allowance for  impairment  </w:t>
            </w:r>
            <w:r>
              <w:rPr>
                <w:sz w:val="28"/>
                <w:szCs w:val="28"/>
              </w:rPr>
              <w:br/>
              <w:t xml:space="preserve">   on  investments</w:t>
            </w:r>
          </w:p>
        </w:tc>
        <w:tc>
          <w:tcPr>
            <w:tcW w:w="900" w:type="dxa"/>
            <w:tcBorders>
              <w:top w:val="nil"/>
              <w:left w:val="nil"/>
              <w:bottom w:val="nil"/>
              <w:right w:val="nil"/>
            </w:tcBorders>
            <w:shd w:val="clear" w:color="auto" w:fill="auto"/>
            <w:vAlign w:val="bottom"/>
          </w:tcPr>
          <w:p w14:paraId="52AA1E6C" w14:textId="77777777" w:rsidR="0057176F" w:rsidRDefault="0057176F" w:rsidP="00417FAD">
            <w:pPr>
              <w:tabs>
                <w:tab w:val="decimal" w:pos="908"/>
              </w:tabs>
              <w:rPr>
                <w:rFonts w:eastAsia="Cordia New"/>
                <w:color w:val="000000"/>
                <w:sz w:val="28"/>
                <w:szCs w:val="28"/>
                <w:lang w:eastAsia="th-TH"/>
              </w:rPr>
            </w:pPr>
          </w:p>
        </w:tc>
        <w:tc>
          <w:tcPr>
            <w:tcW w:w="810" w:type="dxa"/>
            <w:tcBorders>
              <w:top w:val="nil"/>
              <w:left w:val="nil"/>
              <w:bottom w:val="nil"/>
              <w:right w:val="nil"/>
            </w:tcBorders>
            <w:shd w:val="clear" w:color="auto" w:fill="auto"/>
            <w:vAlign w:val="bottom"/>
          </w:tcPr>
          <w:p w14:paraId="635DEFBF" w14:textId="77777777" w:rsidR="0057176F" w:rsidRDefault="0057176F" w:rsidP="00417FAD">
            <w:pPr>
              <w:tabs>
                <w:tab w:val="decimal" w:pos="908"/>
              </w:tabs>
              <w:rPr>
                <w:color w:val="000000"/>
                <w:sz w:val="28"/>
                <w:szCs w:val="28"/>
              </w:rPr>
            </w:pPr>
          </w:p>
        </w:tc>
        <w:tc>
          <w:tcPr>
            <w:tcW w:w="810" w:type="dxa"/>
            <w:tcBorders>
              <w:top w:val="nil"/>
              <w:left w:val="nil"/>
              <w:bottom w:val="nil"/>
              <w:right w:val="nil"/>
            </w:tcBorders>
            <w:shd w:val="clear" w:color="auto" w:fill="auto"/>
            <w:vAlign w:val="bottom"/>
          </w:tcPr>
          <w:p w14:paraId="25C35C6A" w14:textId="77777777" w:rsidR="0057176F" w:rsidRDefault="0057176F" w:rsidP="00417FAD">
            <w:pPr>
              <w:rPr>
                <w:color w:val="000000"/>
                <w:sz w:val="28"/>
                <w:szCs w:val="28"/>
              </w:rPr>
            </w:pPr>
          </w:p>
        </w:tc>
        <w:tc>
          <w:tcPr>
            <w:tcW w:w="720" w:type="dxa"/>
            <w:tcBorders>
              <w:top w:val="nil"/>
              <w:left w:val="nil"/>
              <w:bottom w:val="nil"/>
              <w:right w:val="nil"/>
            </w:tcBorders>
            <w:shd w:val="clear" w:color="auto" w:fill="auto"/>
            <w:vAlign w:val="bottom"/>
          </w:tcPr>
          <w:p w14:paraId="52BD02CF" w14:textId="77777777" w:rsidR="0057176F" w:rsidRDefault="0057176F" w:rsidP="00417FAD">
            <w:pPr>
              <w:rPr>
                <w:color w:val="000000"/>
                <w:sz w:val="28"/>
                <w:szCs w:val="28"/>
              </w:rPr>
            </w:pPr>
          </w:p>
        </w:tc>
        <w:tc>
          <w:tcPr>
            <w:tcW w:w="810" w:type="dxa"/>
            <w:tcBorders>
              <w:top w:val="nil"/>
              <w:left w:val="nil"/>
              <w:bottom w:val="nil"/>
              <w:right w:val="nil"/>
            </w:tcBorders>
            <w:shd w:val="clear" w:color="auto" w:fill="auto"/>
            <w:vAlign w:val="bottom"/>
          </w:tcPr>
          <w:p w14:paraId="382190CC" w14:textId="77777777" w:rsidR="0057176F" w:rsidRPr="00702634" w:rsidRDefault="0057176F" w:rsidP="00417FAD">
            <w:pPr>
              <w:pBdr>
                <w:bottom w:val="single" w:sz="4" w:space="1" w:color="auto"/>
              </w:pBdr>
              <w:jc w:val="right"/>
              <w:rPr>
                <w:sz w:val="28"/>
                <w:szCs w:val="28"/>
              </w:rPr>
            </w:pPr>
            <w:r w:rsidRPr="00531BBE">
              <w:rPr>
                <w:sz w:val="28"/>
                <w:szCs w:val="28"/>
              </w:rPr>
              <w:t>(1</w:t>
            </w:r>
            <w:r>
              <w:rPr>
                <w:sz w:val="28"/>
                <w:szCs w:val="28"/>
              </w:rPr>
              <w:t>,000)</w:t>
            </w:r>
          </w:p>
        </w:tc>
        <w:tc>
          <w:tcPr>
            <w:tcW w:w="900" w:type="dxa"/>
            <w:tcBorders>
              <w:top w:val="nil"/>
              <w:left w:val="nil"/>
              <w:bottom w:val="nil"/>
              <w:right w:val="nil"/>
            </w:tcBorders>
            <w:shd w:val="clear" w:color="auto" w:fill="auto"/>
            <w:vAlign w:val="bottom"/>
            <w:hideMark/>
          </w:tcPr>
          <w:p w14:paraId="7ABCB487" w14:textId="77777777" w:rsidR="0057176F" w:rsidRPr="00702634" w:rsidRDefault="0057176F" w:rsidP="00417FAD">
            <w:pPr>
              <w:pBdr>
                <w:bottom w:val="single" w:sz="4" w:space="1" w:color="auto"/>
              </w:pBdr>
              <w:jc w:val="right"/>
              <w:rPr>
                <w:sz w:val="28"/>
                <w:szCs w:val="28"/>
              </w:rPr>
            </w:pPr>
            <w:r w:rsidRPr="00531BBE">
              <w:rPr>
                <w:sz w:val="28"/>
                <w:szCs w:val="28"/>
              </w:rPr>
              <w:t>(1</w:t>
            </w:r>
            <w:r>
              <w:rPr>
                <w:sz w:val="28"/>
                <w:szCs w:val="28"/>
              </w:rPr>
              <w:t>,000)</w:t>
            </w:r>
          </w:p>
        </w:tc>
        <w:tc>
          <w:tcPr>
            <w:tcW w:w="900" w:type="dxa"/>
            <w:tcBorders>
              <w:top w:val="nil"/>
              <w:left w:val="nil"/>
              <w:bottom w:val="nil"/>
              <w:right w:val="nil"/>
            </w:tcBorders>
            <w:vAlign w:val="bottom"/>
          </w:tcPr>
          <w:p w14:paraId="346697C1" w14:textId="77777777" w:rsidR="0057176F" w:rsidRPr="00531BBE" w:rsidRDefault="0057176F" w:rsidP="00417FAD">
            <w:pPr>
              <w:pBdr>
                <w:bottom w:val="single" w:sz="4" w:space="1" w:color="auto"/>
              </w:pBdr>
              <w:jc w:val="right"/>
              <w:rPr>
                <w:sz w:val="28"/>
                <w:szCs w:val="28"/>
              </w:rPr>
            </w:pPr>
            <w:r>
              <w:rPr>
                <w:sz w:val="28"/>
                <w:szCs w:val="28"/>
              </w:rPr>
              <w:t>-</w:t>
            </w:r>
          </w:p>
        </w:tc>
        <w:tc>
          <w:tcPr>
            <w:tcW w:w="900" w:type="dxa"/>
            <w:tcBorders>
              <w:top w:val="nil"/>
              <w:left w:val="nil"/>
              <w:bottom w:val="nil"/>
              <w:right w:val="nil"/>
            </w:tcBorders>
            <w:vAlign w:val="bottom"/>
          </w:tcPr>
          <w:p w14:paraId="5ED89291" w14:textId="77777777" w:rsidR="0057176F" w:rsidRPr="00531BBE" w:rsidRDefault="0057176F" w:rsidP="00417FAD">
            <w:pPr>
              <w:pBdr>
                <w:bottom w:val="single" w:sz="4" w:space="1" w:color="auto"/>
              </w:pBdr>
              <w:jc w:val="right"/>
              <w:rPr>
                <w:sz w:val="28"/>
                <w:szCs w:val="28"/>
              </w:rPr>
            </w:pPr>
            <w:r>
              <w:rPr>
                <w:sz w:val="28"/>
                <w:szCs w:val="28"/>
              </w:rPr>
              <w:t>-</w:t>
            </w:r>
          </w:p>
        </w:tc>
      </w:tr>
      <w:tr w:rsidR="0057176F" w14:paraId="7AA229BB" w14:textId="77777777" w:rsidTr="00417FAD">
        <w:trPr>
          <w:trHeight w:val="283"/>
        </w:trPr>
        <w:tc>
          <w:tcPr>
            <w:tcW w:w="3483" w:type="dxa"/>
            <w:gridSpan w:val="2"/>
            <w:tcBorders>
              <w:top w:val="nil"/>
              <w:left w:val="nil"/>
              <w:bottom w:val="nil"/>
              <w:right w:val="nil"/>
            </w:tcBorders>
            <w:vAlign w:val="bottom"/>
            <w:hideMark/>
          </w:tcPr>
          <w:p w14:paraId="61FBA571" w14:textId="77777777" w:rsidR="0057176F" w:rsidRDefault="0057176F" w:rsidP="00417FAD">
            <w:pPr>
              <w:tabs>
                <w:tab w:val="decimal" w:pos="908"/>
              </w:tabs>
              <w:rPr>
                <w:rFonts w:eastAsia="Cordia New"/>
                <w:color w:val="000000"/>
                <w:sz w:val="28"/>
                <w:szCs w:val="28"/>
                <w:lang w:eastAsia="th-TH"/>
              </w:rPr>
            </w:pPr>
            <w:r w:rsidRPr="00CD790D">
              <w:rPr>
                <w:b/>
                <w:bCs/>
                <w:sz w:val="28"/>
                <w:szCs w:val="28"/>
              </w:rPr>
              <w:t>Total investments</w:t>
            </w:r>
            <w:r>
              <w:rPr>
                <w:b/>
                <w:bCs/>
                <w:sz w:val="28"/>
                <w:szCs w:val="28"/>
              </w:rPr>
              <w:t xml:space="preserve"> in </w:t>
            </w:r>
            <w:r w:rsidRPr="00F904D2">
              <w:rPr>
                <w:b/>
                <w:bCs/>
                <w:sz w:val="28"/>
                <w:szCs w:val="28"/>
              </w:rPr>
              <w:t>s</w:t>
            </w:r>
            <w:r>
              <w:rPr>
                <w:b/>
                <w:bCs/>
                <w:sz w:val="28"/>
                <w:szCs w:val="28"/>
              </w:rPr>
              <w:t>ub</w:t>
            </w:r>
            <w:r w:rsidRPr="00F904D2">
              <w:rPr>
                <w:b/>
                <w:bCs/>
                <w:sz w:val="28"/>
                <w:szCs w:val="28"/>
              </w:rPr>
              <w:t>s</w:t>
            </w:r>
            <w:r>
              <w:rPr>
                <w:b/>
                <w:bCs/>
                <w:sz w:val="28"/>
                <w:szCs w:val="28"/>
              </w:rPr>
              <w:t>idiari</w:t>
            </w:r>
            <w:r w:rsidRPr="00F904D2">
              <w:rPr>
                <w:b/>
                <w:bCs/>
                <w:sz w:val="28"/>
                <w:szCs w:val="28"/>
              </w:rPr>
              <w:t>es</w:t>
            </w:r>
            <w:r w:rsidRPr="00CD790D">
              <w:rPr>
                <w:b/>
                <w:bCs/>
                <w:sz w:val="28"/>
                <w:szCs w:val="28"/>
              </w:rPr>
              <w:t xml:space="preserve"> </w:t>
            </w:r>
            <w:r w:rsidRPr="006F2B0A">
              <w:rPr>
                <w:b/>
                <w:bCs/>
                <w:sz w:val="28"/>
                <w:szCs w:val="28"/>
              </w:rPr>
              <w:t xml:space="preserve">- </w:t>
            </w:r>
            <w:r w:rsidRPr="00CD790D">
              <w:rPr>
                <w:b/>
                <w:bCs/>
                <w:sz w:val="28"/>
                <w:szCs w:val="28"/>
              </w:rPr>
              <w:t>net</w:t>
            </w:r>
          </w:p>
        </w:tc>
        <w:tc>
          <w:tcPr>
            <w:tcW w:w="810" w:type="dxa"/>
            <w:tcBorders>
              <w:top w:val="nil"/>
              <w:left w:val="nil"/>
              <w:bottom w:val="nil"/>
              <w:right w:val="nil"/>
            </w:tcBorders>
            <w:shd w:val="clear" w:color="auto" w:fill="auto"/>
            <w:vAlign w:val="bottom"/>
          </w:tcPr>
          <w:p w14:paraId="0E06D970" w14:textId="77777777" w:rsidR="0057176F" w:rsidRDefault="0057176F" w:rsidP="00417FAD">
            <w:pPr>
              <w:tabs>
                <w:tab w:val="decimal" w:pos="908"/>
              </w:tabs>
              <w:rPr>
                <w:color w:val="000000"/>
                <w:sz w:val="28"/>
                <w:szCs w:val="28"/>
              </w:rPr>
            </w:pPr>
          </w:p>
        </w:tc>
        <w:tc>
          <w:tcPr>
            <w:tcW w:w="810" w:type="dxa"/>
            <w:tcBorders>
              <w:top w:val="nil"/>
              <w:left w:val="nil"/>
              <w:bottom w:val="nil"/>
              <w:right w:val="nil"/>
            </w:tcBorders>
            <w:shd w:val="clear" w:color="auto" w:fill="auto"/>
            <w:vAlign w:val="bottom"/>
          </w:tcPr>
          <w:p w14:paraId="37D05B0E" w14:textId="77777777" w:rsidR="0057176F" w:rsidRDefault="0057176F" w:rsidP="00417FAD">
            <w:pPr>
              <w:rPr>
                <w:color w:val="000000"/>
                <w:sz w:val="28"/>
                <w:szCs w:val="28"/>
              </w:rPr>
            </w:pPr>
          </w:p>
        </w:tc>
        <w:tc>
          <w:tcPr>
            <w:tcW w:w="720" w:type="dxa"/>
            <w:tcBorders>
              <w:top w:val="nil"/>
              <w:left w:val="nil"/>
              <w:bottom w:val="nil"/>
              <w:right w:val="nil"/>
            </w:tcBorders>
            <w:shd w:val="clear" w:color="auto" w:fill="auto"/>
            <w:vAlign w:val="bottom"/>
          </w:tcPr>
          <w:p w14:paraId="4F41F8DC" w14:textId="77777777" w:rsidR="0057176F" w:rsidRDefault="0057176F" w:rsidP="00417FAD">
            <w:pPr>
              <w:rPr>
                <w:color w:val="000000"/>
                <w:sz w:val="28"/>
                <w:szCs w:val="28"/>
              </w:rPr>
            </w:pPr>
          </w:p>
        </w:tc>
        <w:tc>
          <w:tcPr>
            <w:tcW w:w="810" w:type="dxa"/>
            <w:tcBorders>
              <w:top w:val="nil"/>
              <w:left w:val="nil"/>
              <w:bottom w:val="nil"/>
              <w:right w:val="nil"/>
            </w:tcBorders>
            <w:shd w:val="clear" w:color="auto" w:fill="auto"/>
            <w:vAlign w:val="bottom"/>
          </w:tcPr>
          <w:p w14:paraId="30F4E26B" w14:textId="77777777" w:rsidR="0057176F" w:rsidRPr="00702634" w:rsidRDefault="0057176F" w:rsidP="00417FAD">
            <w:pPr>
              <w:pBdr>
                <w:bottom w:val="double" w:sz="4" w:space="1" w:color="auto"/>
              </w:pBdr>
              <w:jc w:val="right"/>
              <w:rPr>
                <w:sz w:val="28"/>
                <w:szCs w:val="28"/>
              </w:rPr>
            </w:pPr>
            <w:r w:rsidRPr="00531BBE">
              <w:rPr>
                <w:sz w:val="28"/>
                <w:szCs w:val="28"/>
              </w:rPr>
              <w:t>1</w:t>
            </w:r>
            <w:r>
              <w:rPr>
                <w:sz w:val="28"/>
                <w:szCs w:val="28"/>
              </w:rPr>
              <w:t>7,349</w:t>
            </w:r>
          </w:p>
        </w:tc>
        <w:tc>
          <w:tcPr>
            <w:tcW w:w="900" w:type="dxa"/>
            <w:tcBorders>
              <w:top w:val="nil"/>
              <w:left w:val="nil"/>
              <w:bottom w:val="nil"/>
              <w:right w:val="nil"/>
            </w:tcBorders>
            <w:shd w:val="clear" w:color="auto" w:fill="auto"/>
            <w:vAlign w:val="bottom"/>
            <w:hideMark/>
          </w:tcPr>
          <w:p w14:paraId="3D9EFC30" w14:textId="77777777" w:rsidR="0057176F" w:rsidRPr="00702634" w:rsidRDefault="0057176F" w:rsidP="00417FAD">
            <w:pPr>
              <w:pBdr>
                <w:bottom w:val="double" w:sz="4" w:space="1" w:color="auto"/>
              </w:pBdr>
              <w:jc w:val="right"/>
              <w:rPr>
                <w:sz w:val="28"/>
                <w:szCs w:val="28"/>
              </w:rPr>
            </w:pPr>
            <w:r w:rsidRPr="00531BBE">
              <w:rPr>
                <w:sz w:val="28"/>
                <w:szCs w:val="28"/>
              </w:rPr>
              <w:t>1</w:t>
            </w:r>
            <w:r>
              <w:rPr>
                <w:sz w:val="28"/>
                <w:szCs w:val="28"/>
              </w:rPr>
              <w:t>7,349</w:t>
            </w:r>
          </w:p>
        </w:tc>
        <w:tc>
          <w:tcPr>
            <w:tcW w:w="900" w:type="dxa"/>
            <w:tcBorders>
              <w:top w:val="nil"/>
              <w:left w:val="nil"/>
              <w:bottom w:val="nil"/>
              <w:right w:val="nil"/>
            </w:tcBorders>
          </w:tcPr>
          <w:p w14:paraId="173D84B2" w14:textId="547020DE" w:rsidR="0057176F" w:rsidRPr="00732CF5" w:rsidRDefault="004D4CD2" w:rsidP="00417FAD">
            <w:pPr>
              <w:pBdr>
                <w:bottom w:val="double" w:sz="4" w:space="1" w:color="auto"/>
              </w:pBdr>
              <w:jc w:val="right"/>
              <w:rPr>
                <w:sz w:val="28"/>
                <w:szCs w:val="28"/>
              </w:rPr>
            </w:pPr>
            <w:r>
              <w:rPr>
                <w:sz w:val="28"/>
                <w:szCs w:val="28"/>
              </w:rPr>
              <w:t>2,500</w:t>
            </w:r>
          </w:p>
        </w:tc>
        <w:tc>
          <w:tcPr>
            <w:tcW w:w="900" w:type="dxa"/>
            <w:tcBorders>
              <w:top w:val="nil"/>
              <w:left w:val="nil"/>
              <w:bottom w:val="nil"/>
              <w:right w:val="nil"/>
            </w:tcBorders>
          </w:tcPr>
          <w:p w14:paraId="2E18708A" w14:textId="4A867B16" w:rsidR="0057176F" w:rsidRPr="00732CF5" w:rsidRDefault="004D4CD2" w:rsidP="00417FAD">
            <w:pPr>
              <w:pBdr>
                <w:bottom w:val="double" w:sz="4" w:space="1" w:color="auto"/>
              </w:pBdr>
              <w:jc w:val="right"/>
              <w:rPr>
                <w:sz w:val="28"/>
                <w:szCs w:val="28"/>
              </w:rPr>
            </w:pPr>
            <w:r>
              <w:rPr>
                <w:sz w:val="28"/>
                <w:szCs w:val="28"/>
              </w:rPr>
              <w:t>-</w:t>
            </w:r>
          </w:p>
        </w:tc>
      </w:tr>
    </w:tbl>
    <w:p w14:paraId="3A27F5B4" w14:textId="77777777" w:rsidR="0057176F" w:rsidRDefault="0057176F" w:rsidP="0057176F">
      <w:pPr>
        <w:pStyle w:val="ListParagraph"/>
        <w:spacing w:before="240"/>
        <w:ind w:left="567"/>
        <w:contextualSpacing w:val="0"/>
        <w:jc w:val="both"/>
        <w:rPr>
          <w:spacing w:val="4"/>
          <w:sz w:val="28"/>
          <w:szCs w:val="28"/>
        </w:rPr>
      </w:pPr>
      <w:bookmarkStart w:id="203" w:name="_MON_1541926382"/>
      <w:bookmarkStart w:id="204" w:name="_MON_1517380007"/>
      <w:bookmarkStart w:id="205" w:name="_MON_1548333186"/>
      <w:bookmarkStart w:id="206" w:name="_MON_1548333197"/>
      <w:bookmarkStart w:id="207" w:name="_MON_1548333272"/>
      <w:bookmarkStart w:id="208" w:name="_MON_1548333579"/>
      <w:bookmarkStart w:id="209" w:name="_MON_1517297957"/>
      <w:bookmarkStart w:id="210" w:name="_MON_1508834857"/>
      <w:bookmarkStart w:id="211" w:name="_MON_1517297878"/>
      <w:bookmarkStart w:id="212" w:name="_MON_1517297918"/>
      <w:bookmarkStart w:id="213" w:name="_MON_1548675387"/>
      <w:bookmarkStart w:id="214" w:name="_MON_1548676249"/>
      <w:bookmarkStart w:id="215" w:name="_MON_1548676256"/>
      <w:bookmarkStart w:id="216" w:name="_MON_1517379793"/>
      <w:bookmarkStart w:id="217" w:name="_MON_1517379906"/>
      <w:bookmarkStart w:id="218" w:name="_MON_1517580051"/>
      <w:bookmarkStart w:id="219" w:name="_MON_1517580075"/>
      <w:bookmarkStart w:id="220" w:name="_MON_1517580096"/>
      <w:bookmarkStart w:id="221" w:name="_MON_1517581064"/>
      <w:bookmarkStart w:id="222" w:name="_MON_1517581092"/>
      <w:bookmarkStart w:id="223" w:name="_MON_1517581115"/>
      <w:bookmarkStart w:id="224" w:name="_MON_1517379943"/>
      <w:bookmarkStart w:id="225" w:name="_MON_1517379997"/>
      <w:bookmarkStart w:id="226" w:name="_MON_1482852534"/>
      <w:bookmarkStart w:id="227" w:name="_MON_1482852593"/>
      <w:bookmarkStart w:id="228" w:name="_MON_1482851996"/>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r w:rsidRPr="006F2B0A">
        <w:rPr>
          <w:sz w:val="28"/>
          <w:szCs w:val="28"/>
        </w:rPr>
        <w:t>*</w:t>
      </w:r>
      <w:r w:rsidRPr="00285F63">
        <w:rPr>
          <w:sz w:val="28"/>
          <w:szCs w:val="28"/>
        </w:rPr>
        <w:t>During the year 2007, the Company purchased investments in subsidiary from the subsidiaries</w:t>
      </w:r>
      <w:r w:rsidRPr="006F2B0A">
        <w:rPr>
          <w:sz w:val="28"/>
          <w:szCs w:val="28"/>
        </w:rPr>
        <w:t xml:space="preserve">’ </w:t>
      </w:r>
      <w:r w:rsidRPr="00285F63">
        <w:rPr>
          <w:sz w:val="28"/>
          <w:szCs w:val="28"/>
        </w:rPr>
        <w:t>shareholders who are also the Company</w:t>
      </w:r>
      <w:r w:rsidRPr="006F2B0A">
        <w:rPr>
          <w:sz w:val="28"/>
          <w:szCs w:val="28"/>
        </w:rPr>
        <w:t>’</w:t>
      </w:r>
      <w:r w:rsidRPr="00285F63">
        <w:rPr>
          <w:sz w:val="28"/>
          <w:szCs w:val="28"/>
        </w:rPr>
        <w:t>s shareholders</w:t>
      </w:r>
      <w:r w:rsidRPr="006F2B0A">
        <w:rPr>
          <w:sz w:val="28"/>
          <w:szCs w:val="28"/>
        </w:rPr>
        <w:t>.</w:t>
      </w:r>
      <w:r w:rsidRPr="00285F63">
        <w:rPr>
          <w:spacing w:val="4"/>
          <w:sz w:val="28"/>
          <w:szCs w:val="28"/>
        </w:rPr>
        <w:t xml:space="preserve"> The difference between the purchase price of investments and the net book value of investments in amount of Baht 1</w:t>
      </w:r>
      <w:r w:rsidRPr="006F2B0A">
        <w:rPr>
          <w:spacing w:val="4"/>
          <w:sz w:val="28"/>
          <w:szCs w:val="28"/>
        </w:rPr>
        <w:t>.</w:t>
      </w:r>
      <w:r w:rsidRPr="00285F63">
        <w:rPr>
          <w:spacing w:val="4"/>
          <w:sz w:val="28"/>
          <w:szCs w:val="28"/>
        </w:rPr>
        <w:t>98 million</w:t>
      </w:r>
      <w:r w:rsidRPr="006F2B0A">
        <w:rPr>
          <w:spacing w:val="4"/>
          <w:sz w:val="28"/>
          <w:szCs w:val="28"/>
        </w:rPr>
        <w:t>.</w:t>
      </w:r>
    </w:p>
    <w:p w14:paraId="2A09BD27" w14:textId="77777777" w:rsidR="0057176F" w:rsidRPr="00284941" w:rsidRDefault="0057176F" w:rsidP="0057176F">
      <w:pPr>
        <w:spacing w:before="120"/>
        <w:ind w:left="567"/>
        <w:jc w:val="both"/>
        <w:rPr>
          <w:sz w:val="28"/>
          <w:szCs w:val="28"/>
          <w:cs/>
        </w:rPr>
      </w:pPr>
      <w:r w:rsidRPr="006F2B0A">
        <w:rPr>
          <w:sz w:val="28"/>
          <w:szCs w:val="28"/>
        </w:rPr>
        <w:t>*</w:t>
      </w:r>
      <w:r w:rsidRPr="00ED0E6D">
        <w:rPr>
          <w:sz w:val="28"/>
          <w:szCs w:val="28"/>
        </w:rPr>
        <w:t>On June 28, 2012, the Company purchased an additional investment from the subsidiary</w:t>
      </w:r>
      <w:r w:rsidRPr="006F2B0A">
        <w:rPr>
          <w:sz w:val="28"/>
          <w:szCs w:val="28"/>
        </w:rPr>
        <w:t>’</w:t>
      </w:r>
      <w:r w:rsidRPr="00ED0E6D">
        <w:rPr>
          <w:sz w:val="28"/>
          <w:szCs w:val="28"/>
        </w:rPr>
        <w:t>s shareholders who are the same as the Company</w:t>
      </w:r>
      <w:r w:rsidRPr="006F2B0A">
        <w:rPr>
          <w:sz w:val="28"/>
          <w:szCs w:val="28"/>
        </w:rPr>
        <w:t>’</w:t>
      </w:r>
      <w:r w:rsidRPr="00ED0E6D">
        <w:rPr>
          <w:sz w:val="28"/>
          <w:szCs w:val="28"/>
        </w:rPr>
        <w:t>s shareholders at the price equal to the net book value of the investment at the purchase date</w:t>
      </w:r>
      <w:r w:rsidRPr="006F2B0A">
        <w:rPr>
          <w:sz w:val="28"/>
          <w:szCs w:val="28"/>
        </w:rPr>
        <w:t>.</w:t>
      </w:r>
    </w:p>
    <w:p w14:paraId="52AA54F0" w14:textId="77777777" w:rsidR="0057176F" w:rsidRPr="00ED0E6D" w:rsidRDefault="0057176F" w:rsidP="0057176F">
      <w:pPr>
        <w:spacing w:before="120"/>
        <w:ind w:left="567"/>
        <w:jc w:val="both"/>
        <w:rPr>
          <w:sz w:val="28"/>
          <w:szCs w:val="28"/>
        </w:rPr>
      </w:pPr>
      <w:r w:rsidRPr="00ED0E6D">
        <w:rPr>
          <w:sz w:val="28"/>
          <w:szCs w:val="28"/>
        </w:rPr>
        <w:t>On October 6, 2014, the Company entered into an agreement with Sun Tech Engineering Co</w:t>
      </w:r>
      <w:r w:rsidRPr="006F2B0A">
        <w:rPr>
          <w:sz w:val="28"/>
          <w:szCs w:val="28"/>
        </w:rPr>
        <w:t>.</w:t>
      </w:r>
      <w:r w:rsidRPr="00ED0E6D">
        <w:rPr>
          <w:sz w:val="28"/>
          <w:szCs w:val="28"/>
        </w:rPr>
        <w:t>, Ltd</w:t>
      </w:r>
      <w:r w:rsidRPr="006F2B0A">
        <w:rPr>
          <w:sz w:val="28"/>
          <w:szCs w:val="28"/>
        </w:rPr>
        <w:t xml:space="preserve">. </w:t>
      </w:r>
      <w:r w:rsidRPr="00ED0E6D">
        <w:rPr>
          <w:sz w:val="28"/>
          <w:szCs w:val="28"/>
        </w:rPr>
        <w:t>to establish the Asefa Suntech Joint Venture, a joint investment for the acquisition of the power project and its demolition at a sharing ratio of 50</w:t>
      </w:r>
      <w:r w:rsidRPr="006F2B0A">
        <w:rPr>
          <w:sz w:val="28"/>
          <w:szCs w:val="28"/>
        </w:rPr>
        <w:t>:</w:t>
      </w:r>
      <w:r w:rsidRPr="00ED0E6D">
        <w:rPr>
          <w:sz w:val="28"/>
          <w:szCs w:val="28"/>
        </w:rPr>
        <w:t>50 with an initial investment of Baht 2 million</w:t>
      </w:r>
      <w:r w:rsidRPr="006F2B0A">
        <w:rPr>
          <w:sz w:val="28"/>
          <w:szCs w:val="28"/>
        </w:rPr>
        <w:t>.</w:t>
      </w:r>
    </w:p>
    <w:p w14:paraId="6B8957DF" w14:textId="77777777" w:rsidR="0057176F" w:rsidRDefault="0057176F" w:rsidP="0057176F">
      <w:pPr>
        <w:spacing w:before="120"/>
        <w:ind w:left="567"/>
        <w:jc w:val="both"/>
        <w:rPr>
          <w:sz w:val="28"/>
          <w:szCs w:val="28"/>
        </w:rPr>
      </w:pPr>
      <w:r w:rsidRPr="00ED0E6D">
        <w:rPr>
          <w:rFonts w:asciiTheme="majorBidi" w:hAnsiTheme="majorBidi" w:cstheme="majorBidi"/>
          <w:sz w:val="28"/>
          <w:szCs w:val="28"/>
        </w:rPr>
        <w:t xml:space="preserve">On October 31, 2016, </w:t>
      </w:r>
      <w:r w:rsidRPr="00ED0E6D">
        <w:rPr>
          <w:sz w:val="28"/>
          <w:szCs w:val="28"/>
        </w:rPr>
        <w:t>the Company entered into an agreement with VARS Co</w:t>
      </w:r>
      <w:r w:rsidRPr="006F2B0A">
        <w:rPr>
          <w:sz w:val="28"/>
          <w:szCs w:val="28"/>
        </w:rPr>
        <w:t>.</w:t>
      </w:r>
      <w:r w:rsidRPr="00ED0E6D">
        <w:rPr>
          <w:sz w:val="28"/>
          <w:szCs w:val="28"/>
        </w:rPr>
        <w:t>, Ltd</w:t>
      </w:r>
      <w:r w:rsidRPr="006F2B0A">
        <w:rPr>
          <w:rFonts w:asciiTheme="majorBidi" w:hAnsiTheme="majorBidi"/>
          <w:sz w:val="28"/>
          <w:szCs w:val="28"/>
        </w:rPr>
        <w:t>.</w:t>
      </w:r>
      <w:r w:rsidRPr="00ED0E6D">
        <w:rPr>
          <w:sz w:val="28"/>
          <w:szCs w:val="28"/>
        </w:rPr>
        <w:t xml:space="preserve"> </w:t>
      </w:r>
      <w:r>
        <w:rPr>
          <w:sz w:val="28"/>
          <w:szCs w:val="28"/>
        </w:rPr>
        <w:t xml:space="preserve">(VARS) </w:t>
      </w:r>
      <w:r w:rsidRPr="00ED0E6D">
        <w:rPr>
          <w:sz w:val="28"/>
          <w:szCs w:val="28"/>
        </w:rPr>
        <w:t>to establish the Asefa &amp; VARS Joint Venture, for</w:t>
      </w:r>
      <w:r>
        <w:rPr>
          <w:sz w:val="28"/>
          <w:szCs w:val="28"/>
        </w:rPr>
        <w:t xml:space="preserve"> jointly investment</w:t>
      </w:r>
      <w:r w:rsidRPr="00ED0E6D">
        <w:rPr>
          <w:sz w:val="28"/>
          <w:szCs w:val="28"/>
        </w:rPr>
        <w:t xml:space="preserve"> </w:t>
      </w:r>
      <w:r>
        <w:rPr>
          <w:sz w:val="28"/>
          <w:szCs w:val="28"/>
        </w:rPr>
        <w:t>as a</w:t>
      </w:r>
      <w:r w:rsidRPr="00ED0E6D">
        <w:rPr>
          <w:sz w:val="28"/>
          <w:szCs w:val="28"/>
        </w:rPr>
        <w:t xml:space="preserve"> contractor for</w:t>
      </w:r>
      <w:r w:rsidRPr="00ED0E6D">
        <w:rPr>
          <w:rFonts w:asciiTheme="majorBidi" w:hAnsiTheme="majorBidi" w:cstheme="majorBidi"/>
          <w:sz w:val="28"/>
          <w:szCs w:val="28"/>
        </w:rPr>
        <w:t xml:space="preserve"> improvement the underground cable power distribution systems in the external area around the Pimai and Sukhothai Historical Parks </w:t>
      </w:r>
      <w:r w:rsidRPr="006F2B0A">
        <w:rPr>
          <w:rFonts w:asciiTheme="majorBidi" w:hAnsiTheme="majorBidi" w:cstheme="majorBidi"/>
          <w:sz w:val="28"/>
          <w:szCs w:val="28"/>
        </w:rPr>
        <w:t>(</w:t>
      </w:r>
      <w:r w:rsidRPr="00ED0E6D">
        <w:rPr>
          <w:rFonts w:asciiTheme="majorBidi" w:hAnsiTheme="majorBidi" w:cstheme="majorBidi"/>
          <w:sz w:val="28"/>
          <w:szCs w:val="28"/>
        </w:rPr>
        <w:t>Nakhon Ratchasima Province and Sukhothai</w:t>
      </w:r>
      <w:r w:rsidRPr="006F2B0A">
        <w:rPr>
          <w:rFonts w:asciiTheme="majorBidi" w:hAnsiTheme="majorBidi" w:cstheme="majorBidi"/>
          <w:sz w:val="28"/>
          <w:szCs w:val="28"/>
        </w:rPr>
        <w:t xml:space="preserve"> </w:t>
      </w:r>
      <w:r w:rsidRPr="00ED0E6D">
        <w:rPr>
          <w:rFonts w:asciiTheme="majorBidi" w:hAnsiTheme="majorBidi" w:cstheme="majorBidi"/>
          <w:sz w:val="28"/>
          <w:szCs w:val="28"/>
        </w:rPr>
        <w:t>Province</w:t>
      </w:r>
      <w:r w:rsidRPr="006F2B0A">
        <w:rPr>
          <w:rFonts w:asciiTheme="majorBidi" w:hAnsiTheme="majorBidi" w:cstheme="majorBidi"/>
          <w:sz w:val="28"/>
          <w:szCs w:val="28"/>
        </w:rPr>
        <w:t>)</w:t>
      </w:r>
      <w:r w:rsidRPr="00ED0E6D">
        <w:rPr>
          <w:rFonts w:asciiTheme="majorBidi" w:hAnsiTheme="majorBidi" w:cstheme="majorBidi"/>
          <w:sz w:val="28"/>
          <w:szCs w:val="28"/>
        </w:rPr>
        <w:t xml:space="preserve"> with the Provincial Eleactricity Authority according to the project of increase the reliability of power systems phase 3</w:t>
      </w:r>
      <w:r w:rsidRPr="006F2B0A">
        <w:rPr>
          <w:rFonts w:asciiTheme="majorBidi" w:hAnsiTheme="majorBidi"/>
          <w:sz w:val="28"/>
          <w:szCs w:val="28"/>
        </w:rPr>
        <w:t xml:space="preserve">. </w:t>
      </w:r>
      <w:r w:rsidRPr="00ED0E6D">
        <w:rPr>
          <w:rFonts w:asciiTheme="majorBidi" w:hAnsiTheme="majorBidi" w:cstheme="majorBidi"/>
          <w:sz w:val="28"/>
          <w:szCs w:val="28"/>
        </w:rPr>
        <w:t>This is with the sharing ratio of 50</w:t>
      </w:r>
      <w:r w:rsidRPr="006F2B0A">
        <w:rPr>
          <w:rFonts w:asciiTheme="majorBidi" w:hAnsiTheme="majorBidi"/>
          <w:sz w:val="28"/>
          <w:szCs w:val="28"/>
        </w:rPr>
        <w:t>:</w:t>
      </w:r>
      <w:r w:rsidRPr="00ED0E6D">
        <w:rPr>
          <w:rFonts w:asciiTheme="majorBidi" w:hAnsiTheme="majorBidi" w:cstheme="majorBidi"/>
          <w:sz w:val="28"/>
          <w:szCs w:val="28"/>
        </w:rPr>
        <w:t>50 and with an initial investment of Baht 2</w:t>
      </w:r>
      <w:r w:rsidRPr="006F2B0A">
        <w:rPr>
          <w:rFonts w:asciiTheme="majorBidi" w:hAnsiTheme="majorBidi" w:cstheme="majorBidi"/>
          <w:sz w:val="28"/>
          <w:szCs w:val="28"/>
        </w:rPr>
        <w:t xml:space="preserve"> </w:t>
      </w:r>
      <w:r w:rsidRPr="00ED0E6D">
        <w:rPr>
          <w:rFonts w:asciiTheme="majorBidi" w:hAnsiTheme="majorBidi" w:cstheme="majorBidi"/>
          <w:sz w:val="28"/>
          <w:szCs w:val="28"/>
        </w:rPr>
        <w:t>million</w:t>
      </w:r>
      <w:r w:rsidRPr="006F2B0A">
        <w:rPr>
          <w:rFonts w:asciiTheme="majorBidi" w:hAnsiTheme="majorBidi"/>
          <w:sz w:val="28"/>
          <w:szCs w:val="28"/>
        </w:rPr>
        <w:t>.</w:t>
      </w:r>
    </w:p>
    <w:p w14:paraId="15C8512F" w14:textId="77777777" w:rsidR="007B01CC" w:rsidRDefault="007B01CC">
      <w:pPr>
        <w:rPr>
          <w:sz w:val="28"/>
          <w:szCs w:val="28"/>
        </w:rPr>
      </w:pPr>
      <w:r>
        <w:rPr>
          <w:sz w:val="28"/>
          <w:szCs w:val="28"/>
        </w:rPr>
        <w:br w:type="page"/>
      </w:r>
    </w:p>
    <w:p w14:paraId="1A1B3238" w14:textId="25B46D0D" w:rsidR="0057176F" w:rsidRPr="00081BAD" w:rsidRDefault="0057176F" w:rsidP="0057176F">
      <w:pPr>
        <w:spacing w:before="120"/>
        <w:ind w:left="567"/>
        <w:jc w:val="both"/>
        <w:rPr>
          <w:sz w:val="28"/>
          <w:szCs w:val="28"/>
        </w:rPr>
      </w:pPr>
      <w:r w:rsidRPr="00425DAC">
        <w:rPr>
          <w:sz w:val="28"/>
          <w:szCs w:val="28"/>
        </w:rPr>
        <w:lastRenderedPageBreak/>
        <w:t xml:space="preserve">On September </w:t>
      </w:r>
      <w:r w:rsidRPr="006F2B0A">
        <w:rPr>
          <w:sz w:val="28"/>
          <w:szCs w:val="28"/>
        </w:rPr>
        <w:t>7</w:t>
      </w:r>
      <w:r w:rsidRPr="00425DAC">
        <w:rPr>
          <w:sz w:val="28"/>
          <w:szCs w:val="28"/>
        </w:rPr>
        <w:t xml:space="preserve">, </w:t>
      </w:r>
      <w:r w:rsidRPr="006F2B0A">
        <w:rPr>
          <w:sz w:val="28"/>
          <w:szCs w:val="28"/>
        </w:rPr>
        <w:t>2017</w:t>
      </w:r>
      <w:r w:rsidRPr="00425DAC">
        <w:rPr>
          <w:sz w:val="28"/>
          <w:szCs w:val="28"/>
        </w:rPr>
        <w:t xml:space="preserve">, the Company entered into an agreement with UMI Engineering Co., Ltd to establish the Asefa &amp; UMI Joint Venture, for </w:t>
      </w:r>
      <w:r>
        <w:rPr>
          <w:sz w:val="28"/>
          <w:szCs w:val="28"/>
        </w:rPr>
        <w:t>jointly investment</w:t>
      </w:r>
      <w:r w:rsidRPr="00ED0E6D">
        <w:rPr>
          <w:sz w:val="28"/>
          <w:szCs w:val="28"/>
        </w:rPr>
        <w:t xml:space="preserve"> </w:t>
      </w:r>
      <w:r>
        <w:rPr>
          <w:sz w:val="28"/>
          <w:szCs w:val="28"/>
        </w:rPr>
        <w:t>as a</w:t>
      </w:r>
      <w:r w:rsidRPr="00ED0E6D">
        <w:rPr>
          <w:sz w:val="28"/>
          <w:szCs w:val="28"/>
        </w:rPr>
        <w:t xml:space="preserve"> contractor</w:t>
      </w:r>
      <w:r>
        <w:rPr>
          <w:sz w:val="28"/>
          <w:szCs w:val="28"/>
        </w:rPr>
        <w:t xml:space="preserve"> </w:t>
      </w:r>
      <w:r w:rsidRPr="00425DAC">
        <w:rPr>
          <w:sz w:val="28"/>
          <w:szCs w:val="28"/>
        </w:rPr>
        <w:t xml:space="preserve">for the improvement and efficiency enhancement of a central air-conditioning system of the Head Office of Provincial Electricity Authority of Thailand, specifically its Building </w:t>
      </w:r>
      <w:r w:rsidRPr="006F2B0A">
        <w:rPr>
          <w:sz w:val="28"/>
          <w:szCs w:val="28"/>
        </w:rPr>
        <w:t>3</w:t>
      </w:r>
      <w:r w:rsidRPr="00425DAC">
        <w:rPr>
          <w:sz w:val="28"/>
          <w:szCs w:val="28"/>
        </w:rPr>
        <w:t xml:space="preserve">, including project works for other government agencies and the private sector. The joint venture is formed by a shareholder ratio of </w:t>
      </w:r>
      <w:r w:rsidRPr="006F2B0A">
        <w:rPr>
          <w:sz w:val="28"/>
          <w:szCs w:val="28"/>
        </w:rPr>
        <w:t>50:50</w:t>
      </w:r>
      <w:r w:rsidRPr="00425DAC">
        <w:rPr>
          <w:sz w:val="28"/>
          <w:szCs w:val="28"/>
        </w:rPr>
        <w:t xml:space="preserve">, with an initial investment of Baht </w:t>
      </w:r>
      <w:r w:rsidRPr="006F2B0A">
        <w:rPr>
          <w:sz w:val="28"/>
          <w:szCs w:val="28"/>
        </w:rPr>
        <w:t xml:space="preserve">1 </w:t>
      </w:r>
      <w:r w:rsidRPr="00425DAC">
        <w:rPr>
          <w:sz w:val="28"/>
          <w:szCs w:val="28"/>
        </w:rPr>
        <w:t xml:space="preserve">million. The investment capital was fully paid-up on May </w:t>
      </w:r>
      <w:r w:rsidRPr="006F2B0A">
        <w:rPr>
          <w:sz w:val="28"/>
          <w:szCs w:val="28"/>
        </w:rPr>
        <w:t>9</w:t>
      </w:r>
      <w:r w:rsidRPr="00425DAC">
        <w:rPr>
          <w:sz w:val="28"/>
          <w:szCs w:val="28"/>
        </w:rPr>
        <w:t xml:space="preserve">, </w:t>
      </w:r>
      <w:r w:rsidRPr="006F2B0A">
        <w:rPr>
          <w:sz w:val="28"/>
          <w:szCs w:val="28"/>
        </w:rPr>
        <w:t>2018.</w:t>
      </w:r>
      <w:bookmarkStart w:id="229" w:name="_MON_1517583459"/>
      <w:bookmarkStart w:id="230" w:name="_MON_1517583487"/>
      <w:bookmarkStart w:id="231" w:name="_MON_1517583539"/>
      <w:bookmarkStart w:id="232" w:name="_MON_1517583574"/>
      <w:bookmarkStart w:id="233" w:name="_MON_1517583795"/>
      <w:bookmarkStart w:id="234" w:name="_MON_1517584112"/>
      <w:bookmarkStart w:id="235" w:name="_MON_1517584228"/>
      <w:bookmarkStart w:id="236" w:name="_MON_1517584249"/>
      <w:bookmarkStart w:id="237" w:name="_MON_1517584275"/>
      <w:bookmarkStart w:id="238" w:name="_MON_1517584304"/>
      <w:bookmarkStart w:id="239" w:name="_MON_1517584334"/>
      <w:bookmarkStart w:id="240" w:name="_MON_1517584602"/>
      <w:bookmarkStart w:id="241" w:name="_MON_1517584878"/>
      <w:bookmarkStart w:id="242" w:name="_MON_1517587660"/>
      <w:bookmarkStart w:id="243" w:name="_MON_1517588752"/>
      <w:bookmarkStart w:id="244" w:name="_MON_1511785117"/>
      <w:bookmarkStart w:id="245" w:name="_MON_1511785242"/>
      <w:bookmarkStart w:id="246" w:name="_MON_1511785289"/>
      <w:bookmarkStart w:id="247" w:name="_MON_1517581766"/>
      <w:bookmarkStart w:id="248" w:name="_MON_1517582095"/>
      <w:bookmarkStart w:id="249" w:name="_MON_1517582115"/>
      <w:bookmarkStart w:id="250" w:name="_MON_1517582250"/>
      <w:bookmarkStart w:id="251" w:name="_MON_1517582327"/>
      <w:bookmarkStart w:id="252" w:name="_MON_1517582334"/>
      <w:bookmarkStart w:id="253" w:name="_MON_1517582351"/>
      <w:bookmarkStart w:id="254" w:name="_MON_1517582365"/>
      <w:bookmarkStart w:id="255" w:name="_MON_1517899671"/>
      <w:bookmarkStart w:id="256" w:name="_MON_1517899682"/>
      <w:bookmarkStart w:id="257" w:name="_MON_1517899706"/>
      <w:bookmarkStart w:id="258" w:name="_MON_1517899758"/>
      <w:bookmarkStart w:id="259" w:name="_MON_1517899763"/>
      <w:bookmarkStart w:id="260" w:name="_MON_1517899772"/>
      <w:bookmarkStart w:id="261" w:name="_MON_1517582381"/>
      <w:bookmarkStart w:id="262" w:name="_MON_1517582391"/>
      <w:bookmarkStart w:id="263" w:name="_MON_1517904568"/>
      <w:bookmarkStart w:id="264" w:name="_MON_1517905321"/>
      <w:bookmarkStart w:id="265" w:name="_MON_1517905334"/>
      <w:bookmarkStart w:id="266" w:name="_MON_1517905340"/>
      <w:bookmarkStart w:id="267" w:name="_MON_1517582419"/>
      <w:bookmarkStart w:id="268" w:name="_MON_1517582475"/>
      <w:bookmarkStart w:id="269" w:name="_MON_1517582520"/>
      <w:bookmarkStart w:id="270" w:name="_MON_1517583377"/>
      <w:bookmarkStart w:id="271" w:name="_MON_1541926441"/>
      <w:bookmarkStart w:id="272" w:name="_MON_1541926491"/>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p>
    <w:p w14:paraId="20624472" w14:textId="77777777" w:rsidR="0057176F" w:rsidRDefault="0057176F" w:rsidP="0057176F">
      <w:pPr>
        <w:spacing w:before="120"/>
        <w:ind w:left="567"/>
        <w:rPr>
          <w:spacing w:val="-2"/>
          <w:sz w:val="28"/>
          <w:szCs w:val="28"/>
        </w:rPr>
      </w:pPr>
      <w:r w:rsidRPr="00C86FA5">
        <w:rPr>
          <w:spacing w:val="-2"/>
          <w:sz w:val="28"/>
          <w:szCs w:val="28"/>
        </w:rPr>
        <w:t>On May 13, 201</w:t>
      </w:r>
      <w:r>
        <w:rPr>
          <w:spacing w:val="-2"/>
          <w:sz w:val="28"/>
          <w:szCs w:val="28"/>
        </w:rPr>
        <w:t>9</w:t>
      </w:r>
      <w:r w:rsidRPr="00C86FA5">
        <w:rPr>
          <w:spacing w:val="-2"/>
          <w:sz w:val="28"/>
          <w:szCs w:val="28"/>
        </w:rPr>
        <w:t xml:space="preserve">, the Company entered into an additional agreement annexed to the contract establishing Asefa &amp; VARS Joint Venture with VARS by </w:t>
      </w:r>
      <w:r>
        <w:rPr>
          <w:sz w:val="28"/>
          <w:szCs w:val="28"/>
        </w:rPr>
        <w:t>jointly investment</w:t>
      </w:r>
      <w:r w:rsidRPr="00ED0E6D">
        <w:rPr>
          <w:sz w:val="28"/>
          <w:szCs w:val="28"/>
        </w:rPr>
        <w:t xml:space="preserve"> </w:t>
      </w:r>
      <w:r>
        <w:rPr>
          <w:sz w:val="28"/>
          <w:szCs w:val="28"/>
        </w:rPr>
        <w:t>as a</w:t>
      </w:r>
      <w:r w:rsidRPr="00ED0E6D">
        <w:rPr>
          <w:sz w:val="28"/>
          <w:szCs w:val="28"/>
        </w:rPr>
        <w:t xml:space="preserve"> contractor</w:t>
      </w:r>
      <w:r w:rsidRPr="00C86FA5">
        <w:rPr>
          <w:spacing w:val="-2"/>
          <w:sz w:val="28"/>
          <w:szCs w:val="28"/>
        </w:rPr>
        <w:t xml:space="preserve"> Turnkey project, and construction of underground high voltage 22 KV distribution system in </w:t>
      </w:r>
      <w:r w:rsidRPr="00C86FA5">
        <w:rPr>
          <w:rFonts w:asciiTheme="majorBidi" w:hAnsiTheme="majorBidi"/>
          <w:spacing w:val="-2"/>
          <w:sz w:val="28"/>
          <w:szCs w:val="28"/>
        </w:rPr>
        <w:t>areas of the Provincial Electricity Authority</w:t>
      </w:r>
      <w:r w:rsidRPr="00C86FA5">
        <w:rPr>
          <w:spacing w:val="-2"/>
          <w:sz w:val="28"/>
          <w:szCs w:val="28"/>
        </w:rPr>
        <w:t xml:space="preserve"> zone 1 (North) (LOT A), </w:t>
      </w:r>
      <w:r w:rsidRPr="00C86FA5">
        <w:rPr>
          <w:rFonts w:asciiTheme="majorBidi" w:hAnsiTheme="majorBidi"/>
          <w:spacing w:val="-2"/>
          <w:sz w:val="28"/>
          <w:szCs w:val="28"/>
        </w:rPr>
        <w:t>Provincial Electricity Authority</w:t>
      </w:r>
      <w:r w:rsidRPr="00C86FA5">
        <w:rPr>
          <w:spacing w:val="-2"/>
          <w:sz w:val="28"/>
          <w:szCs w:val="28"/>
        </w:rPr>
        <w:t xml:space="preserve"> zone 3 (Central) and the Provincial Electricity Authority zone 1 (Southern) (LOT B) with the Provincial Electricity Authority.</w:t>
      </w:r>
    </w:p>
    <w:p w14:paraId="6EDA3CB1" w14:textId="78DBFE01" w:rsidR="009E5702" w:rsidRPr="00C86FA5" w:rsidRDefault="009E5702" w:rsidP="006465D3">
      <w:pPr>
        <w:spacing w:before="120"/>
        <w:ind w:left="567"/>
        <w:rPr>
          <w:spacing w:val="-2"/>
          <w:sz w:val="28"/>
          <w:szCs w:val="28"/>
        </w:rPr>
      </w:pPr>
      <w:r w:rsidRPr="009B5D86">
        <w:rPr>
          <w:spacing w:val="-2"/>
          <w:sz w:val="28"/>
          <w:szCs w:val="28"/>
        </w:rPr>
        <w:t xml:space="preserve">On June 23, 2021, the </w:t>
      </w:r>
      <w:r w:rsidR="00BB41E4" w:rsidRPr="009B5D86">
        <w:rPr>
          <w:spacing w:val="-2"/>
          <w:sz w:val="28"/>
          <w:szCs w:val="28"/>
        </w:rPr>
        <w:t>C</w:t>
      </w:r>
      <w:r w:rsidRPr="009B5D86">
        <w:rPr>
          <w:spacing w:val="-2"/>
          <w:sz w:val="28"/>
          <w:szCs w:val="28"/>
        </w:rPr>
        <w:t>ompany</w:t>
      </w:r>
      <w:r w:rsidR="00BB41E4" w:rsidRPr="009B5D86">
        <w:rPr>
          <w:spacing w:val="-2"/>
          <w:sz w:val="28"/>
          <w:szCs w:val="28"/>
        </w:rPr>
        <w:t xml:space="preserve"> entered into additional agreement annexed to the contract establishing Asefa &amp; VARS Joint Venture with VARS by jointly investment as a contractor for construction the underground cable power distribution systems with the Provincial </w:t>
      </w:r>
      <w:r w:rsidR="006465D3" w:rsidRPr="009B5D86">
        <w:rPr>
          <w:spacing w:val="-2"/>
          <w:sz w:val="28"/>
          <w:szCs w:val="28"/>
        </w:rPr>
        <w:t>Electricity</w:t>
      </w:r>
      <w:r w:rsidR="00BB41E4" w:rsidRPr="009B5D86">
        <w:rPr>
          <w:spacing w:val="-2"/>
          <w:sz w:val="28"/>
          <w:szCs w:val="28"/>
        </w:rPr>
        <w:t xml:space="preserve"> Authority</w:t>
      </w:r>
      <w:r w:rsidR="006465D3" w:rsidRPr="009B5D86">
        <w:rPr>
          <w:spacing w:val="-2"/>
          <w:sz w:val="28"/>
          <w:szCs w:val="28"/>
        </w:rPr>
        <w:t>.</w:t>
      </w:r>
    </w:p>
    <w:p w14:paraId="32A24D11" w14:textId="77777777" w:rsidR="00CF21A6" w:rsidRPr="00284941" w:rsidRDefault="00CF21A6" w:rsidP="00E359D7">
      <w:pPr>
        <w:pStyle w:val="ListParagraph"/>
        <w:spacing w:before="60"/>
        <w:ind w:left="562"/>
        <w:contextualSpacing w:val="0"/>
        <w:jc w:val="both"/>
        <w:rPr>
          <w:sz w:val="28"/>
          <w:szCs w:val="28"/>
        </w:rPr>
        <w:sectPr w:rsidR="00CF21A6" w:rsidRPr="00284941" w:rsidSect="001C166F">
          <w:footerReference w:type="default" r:id="rId8"/>
          <w:pgSz w:w="11907" w:h="16839" w:code="9"/>
          <w:pgMar w:top="1418" w:right="1418" w:bottom="1418" w:left="1701" w:header="794" w:footer="284" w:gutter="0"/>
          <w:pgNumType w:start="14"/>
          <w:cols w:space="708"/>
          <w:docGrid w:linePitch="435"/>
        </w:sectPr>
      </w:pPr>
    </w:p>
    <w:p w14:paraId="0455250D" w14:textId="77777777" w:rsidR="00417FAD" w:rsidRPr="00285F63" w:rsidRDefault="00417FAD" w:rsidP="00417FAD">
      <w:pPr>
        <w:ind w:left="567"/>
        <w:jc w:val="both"/>
        <w:rPr>
          <w:spacing w:val="4"/>
          <w:sz w:val="28"/>
          <w:szCs w:val="28"/>
        </w:rPr>
      </w:pPr>
      <w:r w:rsidRPr="0044677E">
        <w:rPr>
          <w:sz w:val="28"/>
        </w:rPr>
        <w:lastRenderedPageBreak/>
        <w:t xml:space="preserve">The </w:t>
      </w:r>
      <w:r w:rsidRPr="0044677E">
        <w:rPr>
          <w:rFonts w:eastAsia="Cordia New"/>
          <w:sz w:val="28"/>
        </w:rPr>
        <w:t>following is summarized financial information of</w:t>
      </w:r>
      <w:r w:rsidRPr="0044677E">
        <w:rPr>
          <w:sz w:val="28"/>
        </w:rPr>
        <w:t xml:space="preserve"> subsidiaries before inter</w:t>
      </w:r>
      <w:r w:rsidRPr="006F2B0A">
        <w:rPr>
          <w:sz w:val="28"/>
          <w:szCs w:val="28"/>
        </w:rPr>
        <w:t>-</w:t>
      </w:r>
      <w:r w:rsidRPr="0044677E">
        <w:rPr>
          <w:sz w:val="28"/>
        </w:rPr>
        <w:t>company elimination</w:t>
      </w:r>
      <w:r w:rsidRPr="006F2B0A">
        <w:rPr>
          <w:sz w:val="28"/>
          <w:szCs w:val="28"/>
        </w:rPr>
        <w:t xml:space="preserve"> </w:t>
      </w:r>
    </w:p>
    <w:tbl>
      <w:tblPr>
        <w:tblStyle w:val="TableGrid"/>
        <w:tblW w:w="15390" w:type="dxa"/>
        <w:tblInd w:w="3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416"/>
        <w:gridCol w:w="1191"/>
        <w:gridCol w:w="1191"/>
        <w:gridCol w:w="1191"/>
        <w:gridCol w:w="1191"/>
        <w:gridCol w:w="1191"/>
        <w:gridCol w:w="1191"/>
        <w:gridCol w:w="1191"/>
        <w:gridCol w:w="1191"/>
        <w:gridCol w:w="1191"/>
        <w:gridCol w:w="1245"/>
        <w:gridCol w:w="10"/>
      </w:tblGrid>
      <w:tr w:rsidR="00417FAD" w:rsidRPr="00F47A00" w14:paraId="4E6D8EFE" w14:textId="77777777" w:rsidTr="00417FAD">
        <w:trPr>
          <w:gridAfter w:val="1"/>
          <w:wAfter w:w="10" w:type="dxa"/>
          <w:trHeight w:val="20"/>
        </w:trPr>
        <w:tc>
          <w:tcPr>
            <w:tcW w:w="3416" w:type="dxa"/>
          </w:tcPr>
          <w:p w14:paraId="517B15C6" w14:textId="77777777" w:rsidR="00417FAD" w:rsidRPr="00F47A00" w:rsidRDefault="00417FAD" w:rsidP="00417FAD">
            <w:pPr>
              <w:spacing w:before="120"/>
              <w:rPr>
                <w:sz w:val="28"/>
                <w:szCs w:val="28"/>
              </w:rPr>
            </w:pPr>
          </w:p>
        </w:tc>
        <w:tc>
          <w:tcPr>
            <w:tcW w:w="11964" w:type="dxa"/>
            <w:gridSpan w:val="10"/>
          </w:tcPr>
          <w:p w14:paraId="79FF33A7" w14:textId="77777777" w:rsidR="00417FAD" w:rsidRPr="00284941" w:rsidRDefault="00417FAD" w:rsidP="00417FAD">
            <w:pPr>
              <w:pBdr>
                <w:bottom w:val="single" w:sz="4" w:space="1" w:color="auto"/>
              </w:pBdr>
              <w:spacing w:before="120"/>
              <w:jc w:val="center"/>
              <w:rPr>
                <w:sz w:val="28"/>
                <w:szCs w:val="28"/>
                <w:cs/>
              </w:rPr>
            </w:pPr>
            <w:r w:rsidRPr="00B243BD">
              <w:rPr>
                <w:sz w:val="28"/>
                <w:szCs w:val="28"/>
              </w:rPr>
              <w:t>Unit</w:t>
            </w:r>
            <w:r w:rsidRPr="006F2B0A">
              <w:rPr>
                <w:sz w:val="28"/>
                <w:szCs w:val="28"/>
              </w:rPr>
              <w:t xml:space="preserve">: </w:t>
            </w:r>
            <w:r w:rsidRPr="00B243BD">
              <w:rPr>
                <w:sz w:val="28"/>
                <w:szCs w:val="28"/>
              </w:rPr>
              <w:t>Thousand Baht</w:t>
            </w:r>
          </w:p>
        </w:tc>
      </w:tr>
      <w:tr w:rsidR="00417FAD" w:rsidRPr="00F47A00" w14:paraId="1D95940F" w14:textId="77777777" w:rsidTr="00417FAD">
        <w:trPr>
          <w:gridAfter w:val="1"/>
          <w:wAfter w:w="10" w:type="dxa"/>
          <w:trHeight w:val="227"/>
        </w:trPr>
        <w:tc>
          <w:tcPr>
            <w:tcW w:w="3416" w:type="dxa"/>
          </w:tcPr>
          <w:p w14:paraId="5C1393E4" w14:textId="77777777" w:rsidR="00417FAD" w:rsidRPr="00F47A00" w:rsidRDefault="00417FAD" w:rsidP="00417FAD">
            <w:pPr>
              <w:rPr>
                <w:sz w:val="28"/>
                <w:szCs w:val="28"/>
              </w:rPr>
            </w:pPr>
          </w:p>
        </w:tc>
        <w:tc>
          <w:tcPr>
            <w:tcW w:w="2382" w:type="dxa"/>
            <w:gridSpan w:val="2"/>
            <w:vAlign w:val="bottom"/>
          </w:tcPr>
          <w:p w14:paraId="761D8810" w14:textId="77777777" w:rsidR="00417FAD" w:rsidRPr="00284941" w:rsidRDefault="00417FAD" w:rsidP="00417FAD">
            <w:pPr>
              <w:pBdr>
                <w:bottom w:val="single" w:sz="4" w:space="1" w:color="auto"/>
              </w:pBdr>
              <w:jc w:val="center"/>
              <w:rPr>
                <w:sz w:val="28"/>
                <w:szCs w:val="28"/>
                <w:cs/>
              </w:rPr>
            </w:pPr>
            <w:r>
              <w:rPr>
                <w:sz w:val="28"/>
                <w:szCs w:val="28"/>
              </w:rPr>
              <w:t>Varitek Co</w:t>
            </w:r>
            <w:r w:rsidRPr="006F2B0A">
              <w:rPr>
                <w:sz w:val="28"/>
                <w:szCs w:val="28"/>
              </w:rPr>
              <w:t>.</w:t>
            </w:r>
            <w:r>
              <w:rPr>
                <w:sz w:val="28"/>
                <w:szCs w:val="28"/>
              </w:rPr>
              <w:t>, Ltd</w:t>
            </w:r>
            <w:r w:rsidRPr="006F2B0A">
              <w:rPr>
                <w:sz w:val="28"/>
                <w:szCs w:val="28"/>
              </w:rPr>
              <w:t>.</w:t>
            </w:r>
          </w:p>
        </w:tc>
        <w:tc>
          <w:tcPr>
            <w:tcW w:w="2382" w:type="dxa"/>
            <w:gridSpan w:val="2"/>
            <w:vAlign w:val="bottom"/>
          </w:tcPr>
          <w:p w14:paraId="65F9BFC7" w14:textId="77777777" w:rsidR="00417FAD" w:rsidRDefault="00417FAD" w:rsidP="00417FAD">
            <w:pPr>
              <w:pBdr>
                <w:bottom w:val="single" w:sz="4" w:space="1" w:color="auto"/>
              </w:pBdr>
              <w:jc w:val="center"/>
              <w:rPr>
                <w:sz w:val="28"/>
                <w:szCs w:val="28"/>
              </w:rPr>
            </w:pPr>
            <w:r>
              <w:rPr>
                <w:sz w:val="28"/>
                <w:szCs w:val="28"/>
              </w:rPr>
              <w:t>Asefa Suntech Joint Venture</w:t>
            </w:r>
          </w:p>
        </w:tc>
        <w:tc>
          <w:tcPr>
            <w:tcW w:w="2382" w:type="dxa"/>
            <w:gridSpan w:val="2"/>
            <w:vAlign w:val="bottom"/>
          </w:tcPr>
          <w:p w14:paraId="393F19C6" w14:textId="77777777" w:rsidR="00417FAD" w:rsidRDefault="00417FAD" w:rsidP="00417FAD">
            <w:pPr>
              <w:pBdr>
                <w:bottom w:val="single" w:sz="4" w:space="1" w:color="auto"/>
              </w:pBdr>
              <w:jc w:val="center"/>
              <w:rPr>
                <w:sz w:val="28"/>
                <w:szCs w:val="28"/>
              </w:rPr>
            </w:pPr>
            <w:r>
              <w:rPr>
                <w:sz w:val="28"/>
                <w:szCs w:val="28"/>
              </w:rPr>
              <w:t>Asefa &amp; VARS Joint Venture</w:t>
            </w:r>
          </w:p>
        </w:tc>
        <w:tc>
          <w:tcPr>
            <w:tcW w:w="2382" w:type="dxa"/>
            <w:gridSpan w:val="2"/>
          </w:tcPr>
          <w:p w14:paraId="44CC8AA9" w14:textId="77777777" w:rsidR="00417FAD" w:rsidRDefault="00417FAD" w:rsidP="00417FAD">
            <w:pPr>
              <w:pBdr>
                <w:bottom w:val="single" w:sz="4" w:space="1" w:color="auto"/>
              </w:pBdr>
              <w:jc w:val="center"/>
              <w:rPr>
                <w:sz w:val="28"/>
                <w:szCs w:val="28"/>
              </w:rPr>
            </w:pPr>
            <w:r>
              <w:rPr>
                <w:sz w:val="28"/>
                <w:szCs w:val="28"/>
              </w:rPr>
              <w:t>Asefa &amp; UMI Joint Venture</w:t>
            </w:r>
          </w:p>
        </w:tc>
        <w:tc>
          <w:tcPr>
            <w:tcW w:w="2436" w:type="dxa"/>
            <w:gridSpan w:val="2"/>
          </w:tcPr>
          <w:p w14:paraId="75F0450A" w14:textId="77777777" w:rsidR="00417FAD" w:rsidRDefault="00417FAD" w:rsidP="00417FAD">
            <w:pPr>
              <w:pBdr>
                <w:bottom w:val="single" w:sz="4" w:space="1" w:color="auto"/>
              </w:pBdr>
              <w:jc w:val="center"/>
              <w:rPr>
                <w:sz w:val="28"/>
                <w:szCs w:val="28"/>
              </w:rPr>
            </w:pPr>
            <w:r>
              <w:rPr>
                <w:sz w:val="28"/>
                <w:szCs w:val="28"/>
              </w:rPr>
              <w:t>Total</w:t>
            </w:r>
          </w:p>
        </w:tc>
      </w:tr>
      <w:tr w:rsidR="007B01CC" w:rsidRPr="00F47A00" w14:paraId="0587E054" w14:textId="77777777" w:rsidTr="00417FAD">
        <w:trPr>
          <w:trHeight w:val="227"/>
        </w:trPr>
        <w:tc>
          <w:tcPr>
            <w:tcW w:w="3416" w:type="dxa"/>
          </w:tcPr>
          <w:p w14:paraId="0E5DCE02" w14:textId="77777777" w:rsidR="007B01CC" w:rsidRPr="00F47A00" w:rsidRDefault="007B01CC" w:rsidP="007B01CC">
            <w:pPr>
              <w:rPr>
                <w:sz w:val="28"/>
                <w:szCs w:val="28"/>
              </w:rPr>
            </w:pPr>
          </w:p>
        </w:tc>
        <w:tc>
          <w:tcPr>
            <w:tcW w:w="1191" w:type="dxa"/>
            <w:shd w:val="clear" w:color="auto" w:fill="auto"/>
            <w:vAlign w:val="bottom"/>
          </w:tcPr>
          <w:p w14:paraId="3FB4CBF0" w14:textId="4EC718AD" w:rsidR="007B01CC" w:rsidRPr="00FB0F2C" w:rsidRDefault="007B01CC" w:rsidP="007B01CC">
            <w:pPr>
              <w:pBdr>
                <w:bottom w:val="single" w:sz="4" w:space="1" w:color="auto"/>
              </w:pBdr>
              <w:jc w:val="center"/>
              <w:rPr>
                <w:sz w:val="28"/>
                <w:szCs w:val="28"/>
              </w:rPr>
            </w:pPr>
            <w:r>
              <w:rPr>
                <w:sz w:val="28"/>
                <w:szCs w:val="28"/>
              </w:rPr>
              <w:t>2021</w:t>
            </w:r>
          </w:p>
        </w:tc>
        <w:tc>
          <w:tcPr>
            <w:tcW w:w="1191" w:type="dxa"/>
            <w:shd w:val="clear" w:color="auto" w:fill="auto"/>
            <w:vAlign w:val="bottom"/>
          </w:tcPr>
          <w:p w14:paraId="16008C48" w14:textId="5DB0A4C4" w:rsidR="007B01CC" w:rsidRPr="00FB0F2C" w:rsidRDefault="007B01CC" w:rsidP="007B01CC">
            <w:pPr>
              <w:pBdr>
                <w:bottom w:val="single" w:sz="4" w:space="1" w:color="auto"/>
              </w:pBdr>
              <w:jc w:val="center"/>
              <w:rPr>
                <w:sz w:val="28"/>
                <w:szCs w:val="28"/>
              </w:rPr>
            </w:pPr>
            <w:r>
              <w:rPr>
                <w:sz w:val="28"/>
                <w:szCs w:val="28"/>
              </w:rPr>
              <w:t>2020</w:t>
            </w:r>
          </w:p>
        </w:tc>
        <w:tc>
          <w:tcPr>
            <w:tcW w:w="1191" w:type="dxa"/>
            <w:shd w:val="clear" w:color="auto" w:fill="auto"/>
            <w:vAlign w:val="bottom"/>
          </w:tcPr>
          <w:p w14:paraId="2E1274AF" w14:textId="425FF8AB" w:rsidR="007B01CC" w:rsidRPr="00FB0F2C" w:rsidRDefault="007B01CC" w:rsidP="007B01CC">
            <w:pPr>
              <w:pBdr>
                <w:bottom w:val="single" w:sz="4" w:space="1" w:color="auto"/>
              </w:pBdr>
              <w:jc w:val="center"/>
              <w:rPr>
                <w:sz w:val="28"/>
                <w:szCs w:val="28"/>
              </w:rPr>
            </w:pPr>
            <w:r>
              <w:rPr>
                <w:sz w:val="28"/>
                <w:szCs w:val="28"/>
              </w:rPr>
              <w:t>2021</w:t>
            </w:r>
          </w:p>
        </w:tc>
        <w:tc>
          <w:tcPr>
            <w:tcW w:w="1191" w:type="dxa"/>
            <w:shd w:val="clear" w:color="auto" w:fill="auto"/>
            <w:vAlign w:val="bottom"/>
          </w:tcPr>
          <w:p w14:paraId="15131ED7" w14:textId="2E3CF469" w:rsidR="007B01CC" w:rsidRPr="00FB0F2C" w:rsidRDefault="007B01CC" w:rsidP="007B01CC">
            <w:pPr>
              <w:pBdr>
                <w:bottom w:val="single" w:sz="4" w:space="1" w:color="auto"/>
              </w:pBdr>
              <w:jc w:val="center"/>
              <w:rPr>
                <w:sz w:val="28"/>
                <w:szCs w:val="28"/>
              </w:rPr>
            </w:pPr>
            <w:r>
              <w:rPr>
                <w:sz w:val="28"/>
                <w:szCs w:val="28"/>
              </w:rPr>
              <w:t>2020</w:t>
            </w:r>
          </w:p>
        </w:tc>
        <w:tc>
          <w:tcPr>
            <w:tcW w:w="1191" w:type="dxa"/>
            <w:shd w:val="clear" w:color="auto" w:fill="auto"/>
            <w:vAlign w:val="bottom"/>
          </w:tcPr>
          <w:p w14:paraId="1992D99A" w14:textId="0AB2A13E" w:rsidR="007B01CC" w:rsidRPr="00FB0F2C" w:rsidRDefault="007B01CC" w:rsidP="007B01CC">
            <w:pPr>
              <w:pBdr>
                <w:bottom w:val="single" w:sz="4" w:space="1" w:color="auto"/>
              </w:pBdr>
              <w:jc w:val="center"/>
              <w:rPr>
                <w:sz w:val="28"/>
                <w:szCs w:val="28"/>
              </w:rPr>
            </w:pPr>
            <w:r>
              <w:rPr>
                <w:sz w:val="28"/>
                <w:szCs w:val="28"/>
              </w:rPr>
              <w:t>2021</w:t>
            </w:r>
          </w:p>
        </w:tc>
        <w:tc>
          <w:tcPr>
            <w:tcW w:w="1191" w:type="dxa"/>
            <w:shd w:val="clear" w:color="auto" w:fill="auto"/>
            <w:vAlign w:val="bottom"/>
          </w:tcPr>
          <w:p w14:paraId="31B2A4F7" w14:textId="1C7C796F" w:rsidR="007B01CC" w:rsidRPr="00FB0F2C" w:rsidRDefault="007B01CC" w:rsidP="007B01CC">
            <w:pPr>
              <w:pBdr>
                <w:bottom w:val="single" w:sz="4" w:space="1" w:color="auto"/>
              </w:pBdr>
              <w:jc w:val="center"/>
              <w:rPr>
                <w:sz w:val="28"/>
                <w:szCs w:val="28"/>
              </w:rPr>
            </w:pPr>
            <w:r>
              <w:rPr>
                <w:sz w:val="28"/>
                <w:szCs w:val="28"/>
              </w:rPr>
              <w:t>2020</w:t>
            </w:r>
          </w:p>
        </w:tc>
        <w:tc>
          <w:tcPr>
            <w:tcW w:w="1191" w:type="dxa"/>
            <w:vAlign w:val="bottom"/>
          </w:tcPr>
          <w:p w14:paraId="2D6F5E2A" w14:textId="595944F5" w:rsidR="007B01CC" w:rsidRPr="00FB0F2C" w:rsidRDefault="007B01CC" w:rsidP="007B01CC">
            <w:pPr>
              <w:pBdr>
                <w:bottom w:val="single" w:sz="4" w:space="1" w:color="auto"/>
              </w:pBdr>
              <w:jc w:val="center"/>
              <w:rPr>
                <w:sz w:val="28"/>
                <w:szCs w:val="28"/>
              </w:rPr>
            </w:pPr>
            <w:r>
              <w:rPr>
                <w:sz w:val="28"/>
                <w:szCs w:val="28"/>
              </w:rPr>
              <w:t>2021</w:t>
            </w:r>
          </w:p>
        </w:tc>
        <w:tc>
          <w:tcPr>
            <w:tcW w:w="1191" w:type="dxa"/>
            <w:vAlign w:val="bottom"/>
          </w:tcPr>
          <w:p w14:paraId="247C4135" w14:textId="23545312" w:rsidR="007B01CC" w:rsidRPr="00FB0F2C" w:rsidRDefault="007B01CC" w:rsidP="007B01CC">
            <w:pPr>
              <w:pBdr>
                <w:bottom w:val="single" w:sz="4" w:space="1" w:color="auto"/>
              </w:pBdr>
              <w:jc w:val="center"/>
              <w:rPr>
                <w:sz w:val="28"/>
                <w:szCs w:val="28"/>
              </w:rPr>
            </w:pPr>
            <w:r>
              <w:rPr>
                <w:sz w:val="28"/>
                <w:szCs w:val="28"/>
              </w:rPr>
              <w:t>2020</w:t>
            </w:r>
          </w:p>
        </w:tc>
        <w:tc>
          <w:tcPr>
            <w:tcW w:w="1191" w:type="dxa"/>
            <w:shd w:val="clear" w:color="auto" w:fill="auto"/>
            <w:vAlign w:val="bottom"/>
          </w:tcPr>
          <w:p w14:paraId="4DDE60D3" w14:textId="28EBAE96" w:rsidR="007B01CC" w:rsidRPr="00FB0F2C" w:rsidRDefault="007B01CC" w:rsidP="007B01CC">
            <w:pPr>
              <w:pBdr>
                <w:bottom w:val="single" w:sz="4" w:space="1" w:color="auto"/>
              </w:pBdr>
              <w:jc w:val="center"/>
              <w:rPr>
                <w:sz w:val="28"/>
                <w:szCs w:val="28"/>
              </w:rPr>
            </w:pPr>
            <w:r>
              <w:rPr>
                <w:sz w:val="28"/>
                <w:szCs w:val="28"/>
              </w:rPr>
              <w:t>2021</w:t>
            </w:r>
          </w:p>
        </w:tc>
        <w:tc>
          <w:tcPr>
            <w:tcW w:w="1255" w:type="dxa"/>
            <w:gridSpan w:val="2"/>
            <w:shd w:val="clear" w:color="auto" w:fill="auto"/>
            <w:vAlign w:val="bottom"/>
          </w:tcPr>
          <w:p w14:paraId="67355EEF" w14:textId="251FD0A0" w:rsidR="007B01CC" w:rsidRPr="00FB0F2C" w:rsidRDefault="007B01CC" w:rsidP="007B01CC">
            <w:pPr>
              <w:pBdr>
                <w:bottom w:val="single" w:sz="4" w:space="1" w:color="auto"/>
              </w:pBdr>
              <w:jc w:val="center"/>
              <w:rPr>
                <w:sz w:val="28"/>
                <w:szCs w:val="28"/>
              </w:rPr>
            </w:pPr>
            <w:r>
              <w:rPr>
                <w:sz w:val="28"/>
                <w:szCs w:val="28"/>
              </w:rPr>
              <w:t>2020</w:t>
            </w:r>
          </w:p>
        </w:tc>
      </w:tr>
      <w:tr w:rsidR="00952810" w:rsidRPr="00F47A00" w14:paraId="32EA9C66" w14:textId="77777777" w:rsidTr="00CF5A0B">
        <w:trPr>
          <w:trHeight w:val="443"/>
        </w:trPr>
        <w:tc>
          <w:tcPr>
            <w:tcW w:w="3416" w:type="dxa"/>
          </w:tcPr>
          <w:p w14:paraId="48B5A066" w14:textId="77777777" w:rsidR="00952810" w:rsidRPr="00284941" w:rsidRDefault="00952810" w:rsidP="00952810">
            <w:pPr>
              <w:jc w:val="left"/>
              <w:rPr>
                <w:sz w:val="28"/>
                <w:szCs w:val="28"/>
                <w:cs/>
              </w:rPr>
            </w:pPr>
            <w:r w:rsidRPr="00857F63">
              <w:rPr>
                <w:color w:val="000000"/>
                <w:sz w:val="28"/>
                <w:szCs w:val="28"/>
              </w:rPr>
              <w:t>The percenta</w:t>
            </w:r>
            <w:r>
              <w:rPr>
                <w:color w:val="000000"/>
                <w:sz w:val="28"/>
                <w:szCs w:val="28"/>
              </w:rPr>
              <w:t>ge of non-controlling interests</w:t>
            </w:r>
          </w:p>
        </w:tc>
        <w:tc>
          <w:tcPr>
            <w:tcW w:w="1191" w:type="dxa"/>
            <w:shd w:val="clear" w:color="auto" w:fill="auto"/>
            <w:vAlign w:val="bottom"/>
          </w:tcPr>
          <w:p w14:paraId="7AD7577F" w14:textId="5714EB06" w:rsidR="00952810" w:rsidRPr="00F47A00" w:rsidRDefault="00952810" w:rsidP="00CF5A0B">
            <w:pPr>
              <w:tabs>
                <w:tab w:val="decimal" w:pos="907"/>
              </w:tabs>
              <w:jc w:val="left"/>
              <w:rPr>
                <w:sz w:val="28"/>
                <w:szCs w:val="28"/>
              </w:rPr>
            </w:pPr>
            <w:r w:rsidRPr="00952810">
              <w:rPr>
                <w:sz w:val="28"/>
                <w:szCs w:val="28"/>
              </w:rPr>
              <w:t>0.01%</w:t>
            </w:r>
          </w:p>
        </w:tc>
        <w:tc>
          <w:tcPr>
            <w:tcW w:w="1191" w:type="dxa"/>
            <w:shd w:val="clear" w:color="auto" w:fill="auto"/>
            <w:vAlign w:val="bottom"/>
          </w:tcPr>
          <w:p w14:paraId="3244994D" w14:textId="4775B4DD" w:rsidR="00952810" w:rsidRPr="00F47A00" w:rsidRDefault="00952810" w:rsidP="00CF5A0B">
            <w:pPr>
              <w:tabs>
                <w:tab w:val="decimal" w:pos="907"/>
              </w:tabs>
              <w:jc w:val="left"/>
              <w:rPr>
                <w:sz w:val="28"/>
                <w:szCs w:val="28"/>
              </w:rPr>
            </w:pPr>
            <w:r w:rsidRPr="00952810">
              <w:rPr>
                <w:sz w:val="28"/>
                <w:szCs w:val="28"/>
              </w:rPr>
              <w:t>0.01%</w:t>
            </w:r>
          </w:p>
        </w:tc>
        <w:tc>
          <w:tcPr>
            <w:tcW w:w="1191" w:type="dxa"/>
            <w:shd w:val="clear" w:color="auto" w:fill="auto"/>
            <w:vAlign w:val="bottom"/>
          </w:tcPr>
          <w:p w14:paraId="0CB9E3AF" w14:textId="008BC765" w:rsidR="00952810" w:rsidRPr="00531BBE" w:rsidRDefault="00952810" w:rsidP="00CF5A0B">
            <w:pPr>
              <w:tabs>
                <w:tab w:val="decimal" w:pos="907"/>
              </w:tabs>
              <w:jc w:val="left"/>
              <w:rPr>
                <w:sz w:val="28"/>
                <w:szCs w:val="28"/>
              </w:rPr>
            </w:pPr>
            <w:r w:rsidRPr="00952810">
              <w:rPr>
                <w:sz w:val="28"/>
                <w:szCs w:val="28"/>
              </w:rPr>
              <w:t>50%</w:t>
            </w:r>
          </w:p>
        </w:tc>
        <w:tc>
          <w:tcPr>
            <w:tcW w:w="1191" w:type="dxa"/>
            <w:shd w:val="clear" w:color="auto" w:fill="auto"/>
            <w:vAlign w:val="bottom"/>
          </w:tcPr>
          <w:p w14:paraId="526079B4" w14:textId="29F82619" w:rsidR="00952810" w:rsidRDefault="00952810" w:rsidP="00CF5A0B">
            <w:pPr>
              <w:tabs>
                <w:tab w:val="decimal" w:pos="907"/>
              </w:tabs>
              <w:jc w:val="left"/>
              <w:rPr>
                <w:sz w:val="28"/>
                <w:szCs w:val="28"/>
              </w:rPr>
            </w:pPr>
            <w:r>
              <w:rPr>
                <w:sz w:val="28"/>
                <w:szCs w:val="28"/>
              </w:rPr>
              <w:t>50%</w:t>
            </w:r>
          </w:p>
        </w:tc>
        <w:tc>
          <w:tcPr>
            <w:tcW w:w="1191" w:type="dxa"/>
            <w:shd w:val="clear" w:color="auto" w:fill="auto"/>
            <w:vAlign w:val="bottom"/>
          </w:tcPr>
          <w:p w14:paraId="5A29D305" w14:textId="25FEE1BF" w:rsidR="00952810" w:rsidRPr="00F47A00" w:rsidRDefault="00952810" w:rsidP="00CF5A0B">
            <w:pPr>
              <w:tabs>
                <w:tab w:val="decimal" w:pos="907"/>
              </w:tabs>
              <w:jc w:val="left"/>
              <w:rPr>
                <w:sz w:val="28"/>
                <w:szCs w:val="28"/>
              </w:rPr>
            </w:pPr>
            <w:r w:rsidRPr="00952810">
              <w:rPr>
                <w:sz w:val="28"/>
                <w:szCs w:val="28"/>
              </w:rPr>
              <w:t>50%</w:t>
            </w:r>
          </w:p>
        </w:tc>
        <w:tc>
          <w:tcPr>
            <w:tcW w:w="1191" w:type="dxa"/>
            <w:shd w:val="clear" w:color="auto" w:fill="auto"/>
            <w:vAlign w:val="bottom"/>
          </w:tcPr>
          <w:p w14:paraId="11913E7C" w14:textId="6B0CD683" w:rsidR="00952810" w:rsidRPr="00F47A00" w:rsidRDefault="00952810" w:rsidP="00CF5A0B">
            <w:pPr>
              <w:tabs>
                <w:tab w:val="decimal" w:pos="907"/>
              </w:tabs>
              <w:jc w:val="left"/>
              <w:rPr>
                <w:sz w:val="28"/>
                <w:szCs w:val="28"/>
              </w:rPr>
            </w:pPr>
            <w:r>
              <w:rPr>
                <w:sz w:val="28"/>
                <w:szCs w:val="28"/>
              </w:rPr>
              <w:t>50%</w:t>
            </w:r>
          </w:p>
        </w:tc>
        <w:tc>
          <w:tcPr>
            <w:tcW w:w="1191" w:type="dxa"/>
            <w:shd w:val="clear" w:color="auto" w:fill="auto"/>
            <w:vAlign w:val="bottom"/>
          </w:tcPr>
          <w:p w14:paraId="0C16E275" w14:textId="53E0F60C" w:rsidR="00952810" w:rsidRPr="00F47A00" w:rsidRDefault="00952810" w:rsidP="00CF5A0B">
            <w:pPr>
              <w:tabs>
                <w:tab w:val="decimal" w:pos="907"/>
              </w:tabs>
              <w:jc w:val="left"/>
              <w:rPr>
                <w:sz w:val="28"/>
                <w:szCs w:val="28"/>
              </w:rPr>
            </w:pPr>
            <w:r w:rsidRPr="00952810">
              <w:rPr>
                <w:sz w:val="28"/>
                <w:szCs w:val="28"/>
              </w:rPr>
              <w:t>50%</w:t>
            </w:r>
          </w:p>
        </w:tc>
        <w:tc>
          <w:tcPr>
            <w:tcW w:w="1191" w:type="dxa"/>
            <w:shd w:val="clear" w:color="auto" w:fill="auto"/>
            <w:vAlign w:val="bottom"/>
          </w:tcPr>
          <w:p w14:paraId="64FA59F3" w14:textId="74B58DED" w:rsidR="00952810" w:rsidRPr="00F47A00" w:rsidRDefault="00952810" w:rsidP="00CF5A0B">
            <w:pPr>
              <w:tabs>
                <w:tab w:val="decimal" w:pos="907"/>
              </w:tabs>
              <w:jc w:val="left"/>
              <w:rPr>
                <w:sz w:val="28"/>
                <w:szCs w:val="28"/>
              </w:rPr>
            </w:pPr>
            <w:r>
              <w:rPr>
                <w:sz w:val="28"/>
                <w:szCs w:val="28"/>
              </w:rPr>
              <w:t>50%</w:t>
            </w:r>
          </w:p>
        </w:tc>
        <w:tc>
          <w:tcPr>
            <w:tcW w:w="1191" w:type="dxa"/>
            <w:shd w:val="clear" w:color="auto" w:fill="auto"/>
            <w:vAlign w:val="bottom"/>
          </w:tcPr>
          <w:p w14:paraId="7359A900" w14:textId="77777777" w:rsidR="00952810" w:rsidRPr="00F47A00" w:rsidRDefault="00952810" w:rsidP="00952810">
            <w:pPr>
              <w:tabs>
                <w:tab w:val="decimal" w:pos="907"/>
              </w:tabs>
              <w:jc w:val="left"/>
              <w:rPr>
                <w:sz w:val="28"/>
                <w:szCs w:val="28"/>
              </w:rPr>
            </w:pPr>
          </w:p>
        </w:tc>
        <w:tc>
          <w:tcPr>
            <w:tcW w:w="1255" w:type="dxa"/>
            <w:gridSpan w:val="2"/>
            <w:shd w:val="clear" w:color="auto" w:fill="auto"/>
            <w:vAlign w:val="bottom"/>
          </w:tcPr>
          <w:p w14:paraId="51B54A27" w14:textId="77777777" w:rsidR="00952810" w:rsidRPr="00F47A00" w:rsidRDefault="00952810" w:rsidP="00952810">
            <w:pPr>
              <w:tabs>
                <w:tab w:val="decimal" w:pos="964"/>
              </w:tabs>
              <w:rPr>
                <w:sz w:val="28"/>
                <w:szCs w:val="28"/>
              </w:rPr>
            </w:pPr>
          </w:p>
        </w:tc>
      </w:tr>
      <w:tr w:rsidR="00952810" w:rsidRPr="00F47A00" w14:paraId="6B1AC3FE" w14:textId="77777777" w:rsidTr="00952810">
        <w:trPr>
          <w:trHeight w:val="397"/>
        </w:trPr>
        <w:tc>
          <w:tcPr>
            <w:tcW w:w="3416" w:type="dxa"/>
            <w:vAlign w:val="bottom"/>
          </w:tcPr>
          <w:p w14:paraId="6D7ED3E9" w14:textId="77777777" w:rsidR="00952810" w:rsidRDefault="00952810" w:rsidP="00952810">
            <w:pPr>
              <w:jc w:val="left"/>
              <w:rPr>
                <w:b/>
                <w:bCs/>
                <w:color w:val="000000"/>
                <w:sz w:val="28"/>
                <w:szCs w:val="28"/>
              </w:rPr>
            </w:pPr>
            <w:r>
              <w:rPr>
                <w:b/>
                <w:bCs/>
                <w:color w:val="000000"/>
                <w:sz w:val="28"/>
                <w:szCs w:val="28"/>
              </w:rPr>
              <w:t>As at December 31</w:t>
            </w:r>
          </w:p>
        </w:tc>
        <w:tc>
          <w:tcPr>
            <w:tcW w:w="1191" w:type="dxa"/>
            <w:shd w:val="clear" w:color="auto" w:fill="auto"/>
            <w:vAlign w:val="bottom"/>
          </w:tcPr>
          <w:p w14:paraId="35949033" w14:textId="77777777" w:rsidR="00952810" w:rsidRPr="00F47A00" w:rsidRDefault="00952810" w:rsidP="00952810">
            <w:pPr>
              <w:tabs>
                <w:tab w:val="decimal" w:pos="907"/>
              </w:tabs>
              <w:jc w:val="left"/>
              <w:rPr>
                <w:sz w:val="28"/>
                <w:szCs w:val="28"/>
              </w:rPr>
            </w:pPr>
          </w:p>
        </w:tc>
        <w:tc>
          <w:tcPr>
            <w:tcW w:w="1191" w:type="dxa"/>
            <w:shd w:val="clear" w:color="auto" w:fill="auto"/>
            <w:vAlign w:val="bottom"/>
          </w:tcPr>
          <w:p w14:paraId="1F6CC66D" w14:textId="77777777" w:rsidR="00952810" w:rsidRPr="00F47A00" w:rsidRDefault="00952810" w:rsidP="00952810">
            <w:pPr>
              <w:tabs>
                <w:tab w:val="decimal" w:pos="964"/>
              </w:tabs>
              <w:rPr>
                <w:sz w:val="28"/>
                <w:szCs w:val="28"/>
              </w:rPr>
            </w:pPr>
          </w:p>
        </w:tc>
        <w:tc>
          <w:tcPr>
            <w:tcW w:w="1191" w:type="dxa"/>
            <w:shd w:val="clear" w:color="auto" w:fill="auto"/>
            <w:vAlign w:val="bottom"/>
          </w:tcPr>
          <w:p w14:paraId="2B050B88" w14:textId="77777777" w:rsidR="00952810" w:rsidRPr="00F47A00" w:rsidRDefault="00952810" w:rsidP="00952810">
            <w:pPr>
              <w:tabs>
                <w:tab w:val="decimal" w:pos="907"/>
              </w:tabs>
              <w:jc w:val="left"/>
              <w:rPr>
                <w:sz w:val="28"/>
                <w:szCs w:val="28"/>
              </w:rPr>
            </w:pPr>
          </w:p>
        </w:tc>
        <w:tc>
          <w:tcPr>
            <w:tcW w:w="1191" w:type="dxa"/>
            <w:shd w:val="clear" w:color="auto" w:fill="auto"/>
            <w:vAlign w:val="bottom"/>
          </w:tcPr>
          <w:p w14:paraId="7B982244" w14:textId="77777777" w:rsidR="00952810" w:rsidRPr="00F47A00" w:rsidRDefault="00952810" w:rsidP="00952810">
            <w:pPr>
              <w:tabs>
                <w:tab w:val="decimal" w:pos="964"/>
              </w:tabs>
              <w:rPr>
                <w:sz w:val="28"/>
                <w:szCs w:val="28"/>
              </w:rPr>
            </w:pPr>
          </w:p>
        </w:tc>
        <w:tc>
          <w:tcPr>
            <w:tcW w:w="1191" w:type="dxa"/>
            <w:shd w:val="clear" w:color="auto" w:fill="auto"/>
            <w:vAlign w:val="bottom"/>
          </w:tcPr>
          <w:p w14:paraId="16677DF2" w14:textId="77777777" w:rsidR="00952810" w:rsidRPr="00F47A00" w:rsidRDefault="00952810" w:rsidP="00952810">
            <w:pPr>
              <w:tabs>
                <w:tab w:val="decimal" w:pos="907"/>
              </w:tabs>
              <w:jc w:val="left"/>
              <w:rPr>
                <w:sz w:val="28"/>
                <w:szCs w:val="28"/>
              </w:rPr>
            </w:pPr>
          </w:p>
        </w:tc>
        <w:tc>
          <w:tcPr>
            <w:tcW w:w="1191" w:type="dxa"/>
            <w:shd w:val="clear" w:color="auto" w:fill="auto"/>
            <w:vAlign w:val="bottom"/>
          </w:tcPr>
          <w:p w14:paraId="1B576E7B" w14:textId="77777777" w:rsidR="00952810" w:rsidRPr="00F47A00" w:rsidRDefault="00952810" w:rsidP="00952810">
            <w:pPr>
              <w:tabs>
                <w:tab w:val="decimal" w:pos="964"/>
              </w:tabs>
              <w:rPr>
                <w:sz w:val="28"/>
                <w:szCs w:val="28"/>
              </w:rPr>
            </w:pPr>
          </w:p>
        </w:tc>
        <w:tc>
          <w:tcPr>
            <w:tcW w:w="1191" w:type="dxa"/>
            <w:shd w:val="clear" w:color="auto" w:fill="auto"/>
            <w:vAlign w:val="bottom"/>
          </w:tcPr>
          <w:p w14:paraId="043615B1" w14:textId="77777777" w:rsidR="00952810" w:rsidRPr="00F47A00" w:rsidRDefault="00952810" w:rsidP="00952810">
            <w:pPr>
              <w:tabs>
                <w:tab w:val="decimal" w:pos="907"/>
              </w:tabs>
              <w:jc w:val="left"/>
              <w:rPr>
                <w:sz w:val="28"/>
                <w:szCs w:val="28"/>
              </w:rPr>
            </w:pPr>
          </w:p>
        </w:tc>
        <w:tc>
          <w:tcPr>
            <w:tcW w:w="1191" w:type="dxa"/>
            <w:shd w:val="clear" w:color="auto" w:fill="auto"/>
          </w:tcPr>
          <w:p w14:paraId="29EAD2D6" w14:textId="77777777" w:rsidR="00952810" w:rsidRPr="00F47A00" w:rsidRDefault="00952810" w:rsidP="00952810">
            <w:pPr>
              <w:tabs>
                <w:tab w:val="decimal" w:pos="964"/>
              </w:tabs>
              <w:rPr>
                <w:sz w:val="28"/>
                <w:szCs w:val="28"/>
              </w:rPr>
            </w:pPr>
          </w:p>
        </w:tc>
        <w:tc>
          <w:tcPr>
            <w:tcW w:w="1191" w:type="dxa"/>
            <w:shd w:val="clear" w:color="auto" w:fill="auto"/>
            <w:vAlign w:val="bottom"/>
          </w:tcPr>
          <w:p w14:paraId="30A723AD" w14:textId="77777777" w:rsidR="00952810" w:rsidRPr="00F47A00" w:rsidRDefault="00952810" w:rsidP="00952810">
            <w:pPr>
              <w:tabs>
                <w:tab w:val="decimal" w:pos="907"/>
              </w:tabs>
              <w:jc w:val="left"/>
              <w:rPr>
                <w:sz w:val="28"/>
                <w:szCs w:val="28"/>
              </w:rPr>
            </w:pPr>
          </w:p>
        </w:tc>
        <w:tc>
          <w:tcPr>
            <w:tcW w:w="1255" w:type="dxa"/>
            <w:gridSpan w:val="2"/>
            <w:shd w:val="clear" w:color="auto" w:fill="auto"/>
            <w:vAlign w:val="bottom"/>
          </w:tcPr>
          <w:p w14:paraId="171065B6" w14:textId="77777777" w:rsidR="00952810" w:rsidRPr="00F47A00" w:rsidRDefault="00952810" w:rsidP="00952810">
            <w:pPr>
              <w:tabs>
                <w:tab w:val="decimal" w:pos="964"/>
              </w:tabs>
              <w:rPr>
                <w:sz w:val="28"/>
                <w:szCs w:val="28"/>
              </w:rPr>
            </w:pPr>
          </w:p>
        </w:tc>
      </w:tr>
      <w:tr w:rsidR="00952810" w:rsidRPr="00F47A00" w14:paraId="4DCC53D9" w14:textId="77777777" w:rsidTr="00952810">
        <w:trPr>
          <w:trHeight w:val="397"/>
        </w:trPr>
        <w:tc>
          <w:tcPr>
            <w:tcW w:w="3416" w:type="dxa"/>
            <w:vAlign w:val="bottom"/>
          </w:tcPr>
          <w:p w14:paraId="7CDDCF0C" w14:textId="77777777" w:rsidR="00952810" w:rsidRDefault="00952810" w:rsidP="00952810">
            <w:pPr>
              <w:jc w:val="left"/>
              <w:rPr>
                <w:color w:val="000000"/>
                <w:sz w:val="28"/>
                <w:szCs w:val="28"/>
              </w:rPr>
            </w:pPr>
            <w:r>
              <w:rPr>
                <w:color w:val="000000"/>
                <w:sz w:val="28"/>
                <w:szCs w:val="28"/>
              </w:rPr>
              <w:t>Current assets</w:t>
            </w:r>
          </w:p>
        </w:tc>
        <w:tc>
          <w:tcPr>
            <w:tcW w:w="1191" w:type="dxa"/>
            <w:shd w:val="clear" w:color="auto" w:fill="auto"/>
            <w:vAlign w:val="bottom"/>
          </w:tcPr>
          <w:p w14:paraId="645CEF3A" w14:textId="588925D6" w:rsidR="00952810" w:rsidRPr="00F47A00" w:rsidRDefault="00952810" w:rsidP="00952810">
            <w:pPr>
              <w:tabs>
                <w:tab w:val="decimal" w:pos="907"/>
              </w:tabs>
              <w:jc w:val="left"/>
              <w:rPr>
                <w:sz w:val="28"/>
                <w:szCs w:val="28"/>
              </w:rPr>
            </w:pPr>
            <w:r w:rsidRPr="00952810">
              <w:rPr>
                <w:sz w:val="28"/>
                <w:szCs w:val="28"/>
              </w:rPr>
              <w:t>32,132</w:t>
            </w:r>
          </w:p>
        </w:tc>
        <w:tc>
          <w:tcPr>
            <w:tcW w:w="1191" w:type="dxa"/>
            <w:shd w:val="clear" w:color="auto" w:fill="auto"/>
            <w:vAlign w:val="bottom"/>
          </w:tcPr>
          <w:p w14:paraId="5C526540" w14:textId="487BD444" w:rsidR="00952810" w:rsidRPr="00F47A00" w:rsidRDefault="00952810" w:rsidP="00952810">
            <w:pPr>
              <w:tabs>
                <w:tab w:val="decimal" w:pos="907"/>
              </w:tabs>
              <w:rPr>
                <w:sz w:val="28"/>
                <w:szCs w:val="28"/>
              </w:rPr>
            </w:pPr>
            <w:r>
              <w:rPr>
                <w:sz w:val="28"/>
                <w:szCs w:val="28"/>
              </w:rPr>
              <w:t>30,000</w:t>
            </w:r>
          </w:p>
        </w:tc>
        <w:tc>
          <w:tcPr>
            <w:tcW w:w="1191" w:type="dxa"/>
            <w:shd w:val="clear" w:color="auto" w:fill="auto"/>
            <w:vAlign w:val="bottom"/>
          </w:tcPr>
          <w:p w14:paraId="600338A4" w14:textId="0D6D151B" w:rsidR="00952810" w:rsidRPr="00D5770A" w:rsidRDefault="00952810" w:rsidP="00952810">
            <w:pPr>
              <w:tabs>
                <w:tab w:val="decimal" w:pos="907"/>
              </w:tabs>
              <w:rPr>
                <w:sz w:val="28"/>
                <w:szCs w:val="28"/>
              </w:rPr>
            </w:pPr>
            <w:r w:rsidRPr="00952810">
              <w:rPr>
                <w:sz w:val="28"/>
                <w:szCs w:val="28"/>
              </w:rPr>
              <w:t>48,496</w:t>
            </w:r>
          </w:p>
        </w:tc>
        <w:tc>
          <w:tcPr>
            <w:tcW w:w="1191" w:type="dxa"/>
            <w:shd w:val="clear" w:color="auto" w:fill="auto"/>
          </w:tcPr>
          <w:p w14:paraId="76A0D719" w14:textId="664CB8B1" w:rsidR="00952810" w:rsidRDefault="00952810" w:rsidP="00952810">
            <w:pPr>
              <w:tabs>
                <w:tab w:val="decimal" w:pos="907"/>
              </w:tabs>
              <w:rPr>
                <w:sz w:val="28"/>
                <w:szCs w:val="28"/>
              </w:rPr>
            </w:pPr>
            <w:r>
              <w:rPr>
                <w:sz w:val="28"/>
                <w:szCs w:val="28"/>
              </w:rPr>
              <w:t>48,423</w:t>
            </w:r>
          </w:p>
        </w:tc>
        <w:tc>
          <w:tcPr>
            <w:tcW w:w="1191" w:type="dxa"/>
            <w:shd w:val="clear" w:color="auto" w:fill="auto"/>
            <w:vAlign w:val="bottom"/>
          </w:tcPr>
          <w:p w14:paraId="1368CD06" w14:textId="3E271CFA" w:rsidR="00952810" w:rsidRPr="00F47A00" w:rsidRDefault="00952810" w:rsidP="00952810">
            <w:pPr>
              <w:tabs>
                <w:tab w:val="decimal" w:pos="907"/>
              </w:tabs>
              <w:jc w:val="left"/>
              <w:rPr>
                <w:sz w:val="28"/>
                <w:szCs w:val="28"/>
              </w:rPr>
            </w:pPr>
            <w:r w:rsidRPr="00952810">
              <w:rPr>
                <w:sz w:val="28"/>
                <w:szCs w:val="28"/>
              </w:rPr>
              <w:t>20,017</w:t>
            </w:r>
          </w:p>
        </w:tc>
        <w:tc>
          <w:tcPr>
            <w:tcW w:w="1191" w:type="dxa"/>
            <w:shd w:val="clear" w:color="auto" w:fill="auto"/>
            <w:vAlign w:val="bottom"/>
          </w:tcPr>
          <w:p w14:paraId="368E2B3C" w14:textId="7C0122E4" w:rsidR="00952810" w:rsidRPr="00F47A00" w:rsidRDefault="00952810" w:rsidP="00952810">
            <w:pPr>
              <w:tabs>
                <w:tab w:val="decimal" w:pos="907"/>
              </w:tabs>
              <w:rPr>
                <w:sz w:val="28"/>
                <w:szCs w:val="28"/>
              </w:rPr>
            </w:pPr>
            <w:r>
              <w:rPr>
                <w:sz w:val="28"/>
                <w:szCs w:val="28"/>
              </w:rPr>
              <w:t>15,529</w:t>
            </w:r>
          </w:p>
        </w:tc>
        <w:tc>
          <w:tcPr>
            <w:tcW w:w="1191" w:type="dxa"/>
            <w:shd w:val="clear" w:color="auto" w:fill="auto"/>
            <w:vAlign w:val="bottom"/>
          </w:tcPr>
          <w:p w14:paraId="071D5E4A" w14:textId="784C1128" w:rsidR="00952810" w:rsidRPr="00F47A00" w:rsidRDefault="00952810" w:rsidP="00952810">
            <w:pPr>
              <w:tabs>
                <w:tab w:val="decimal" w:pos="907"/>
              </w:tabs>
              <w:jc w:val="left"/>
              <w:rPr>
                <w:sz w:val="28"/>
                <w:szCs w:val="28"/>
              </w:rPr>
            </w:pPr>
            <w:r w:rsidRPr="00952810">
              <w:rPr>
                <w:sz w:val="28"/>
                <w:szCs w:val="28"/>
              </w:rPr>
              <w:t>10,719</w:t>
            </w:r>
          </w:p>
        </w:tc>
        <w:tc>
          <w:tcPr>
            <w:tcW w:w="1191" w:type="dxa"/>
            <w:shd w:val="clear" w:color="auto" w:fill="auto"/>
            <w:vAlign w:val="bottom"/>
          </w:tcPr>
          <w:p w14:paraId="0CB6E6EC" w14:textId="0C571759" w:rsidR="00952810" w:rsidRPr="00F47A00" w:rsidRDefault="00952810" w:rsidP="00952810">
            <w:pPr>
              <w:tabs>
                <w:tab w:val="decimal" w:pos="907"/>
              </w:tabs>
              <w:rPr>
                <w:sz w:val="28"/>
                <w:szCs w:val="28"/>
              </w:rPr>
            </w:pPr>
            <w:r>
              <w:rPr>
                <w:sz w:val="28"/>
                <w:szCs w:val="28"/>
              </w:rPr>
              <w:t>10,786</w:t>
            </w:r>
          </w:p>
        </w:tc>
        <w:tc>
          <w:tcPr>
            <w:tcW w:w="1191" w:type="dxa"/>
            <w:shd w:val="clear" w:color="auto" w:fill="auto"/>
            <w:vAlign w:val="bottom"/>
          </w:tcPr>
          <w:p w14:paraId="5FC59B63" w14:textId="4F872BBB" w:rsidR="00952810" w:rsidRPr="00F47A00" w:rsidRDefault="00952810" w:rsidP="00952810">
            <w:pPr>
              <w:tabs>
                <w:tab w:val="decimal" w:pos="907"/>
              </w:tabs>
              <w:jc w:val="left"/>
              <w:rPr>
                <w:sz w:val="28"/>
                <w:szCs w:val="28"/>
              </w:rPr>
            </w:pPr>
            <w:r w:rsidRPr="00952810">
              <w:rPr>
                <w:sz w:val="28"/>
                <w:szCs w:val="28"/>
              </w:rPr>
              <w:t>111,364</w:t>
            </w:r>
          </w:p>
        </w:tc>
        <w:tc>
          <w:tcPr>
            <w:tcW w:w="1255" w:type="dxa"/>
            <w:gridSpan w:val="2"/>
            <w:shd w:val="clear" w:color="auto" w:fill="auto"/>
            <w:vAlign w:val="bottom"/>
          </w:tcPr>
          <w:p w14:paraId="3AE712E3" w14:textId="6424784E" w:rsidR="00952810" w:rsidRPr="00F47A00" w:rsidRDefault="00952810" w:rsidP="00952810">
            <w:pPr>
              <w:tabs>
                <w:tab w:val="decimal" w:pos="907"/>
              </w:tabs>
              <w:rPr>
                <w:sz w:val="28"/>
                <w:szCs w:val="28"/>
              </w:rPr>
            </w:pPr>
            <w:r>
              <w:rPr>
                <w:sz w:val="28"/>
                <w:szCs w:val="28"/>
              </w:rPr>
              <w:t>104,738</w:t>
            </w:r>
          </w:p>
        </w:tc>
      </w:tr>
      <w:tr w:rsidR="00952810" w:rsidRPr="00F47A00" w14:paraId="015CE6F2" w14:textId="77777777" w:rsidTr="00952810">
        <w:trPr>
          <w:trHeight w:val="397"/>
        </w:trPr>
        <w:tc>
          <w:tcPr>
            <w:tcW w:w="3416" w:type="dxa"/>
            <w:vAlign w:val="bottom"/>
          </w:tcPr>
          <w:p w14:paraId="32B98D51" w14:textId="77777777" w:rsidR="00952810" w:rsidRDefault="00952810" w:rsidP="00952810">
            <w:pPr>
              <w:jc w:val="left"/>
              <w:rPr>
                <w:color w:val="000000"/>
                <w:sz w:val="28"/>
                <w:szCs w:val="28"/>
              </w:rPr>
            </w:pPr>
            <w:r>
              <w:rPr>
                <w:color w:val="000000"/>
                <w:sz w:val="28"/>
                <w:szCs w:val="28"/>
              </w:rPr>
              <w:t>Non</w:t>
            </w:r>
            <w:r w:rsidRPr="006F2B0A">
              <w:rPr>
                <w:color w:val="000000"/>
                <w:sz w:val="28"/>
                <w:szCs w:val="28"/>
              </w:rPr>
              <w:t>-</w:t>
            </w:r>
            <w:r>
              <w:rPr>
                <w:color w:val="000000"/>
                <w:sz w:val="28"/>
                <w:szCs w:val="28"/>
              </w:rPr>
              <w:t>current assets</w:t>
            </w:r>
          </w:p>
        </w:tc>
        <w:tc>
          <w:tcPr>
            <w:tcW w:w="1191" w:type="dxa"/>
            <w:shd w:val="clear" w:color="auto" w:fill="auto"/>
            <w:vAlign w:val="bottom"/>
          </w:tcPr>
          <w:p w14:paraId="136F1BF8" w14:textId="207D68B9" w:rsidR="00952810" w:rsidRPr="00F47A00" w:rsidRDefault="00952810" w:rsidP="00952810">
            <w:pPr>
              <w:tabs>
                <w:tab w:val="decimal" w:pos="907"/>
              </w:tabs>
              <w:jc w:val="left"/>
              <w:rPr>
                <w:sz w:val="28"/>
                <w:szCs w:val="28"/>
              </w:rPr>
            </w:pPr>
            <w:r w:rsidRPr="00952810">
              <w:rPr>
                <w:sz w:val="28"/>
                <w:szCs w:val="28"/>
              </w:rPr>
              <w:t>-</w:t>
            </w:r>
          </w:p>
        </w:tc>
        <w:tc>
          <w:tcPr>
            <w:tcW w:w="1191" w:type="dxa"/>
            <w:shd w:val="clear" w:color="auto" w:fill="auto"/>
            <w:vAlign w:val="bottom"/>
          </w:tcPr>
          <w:p w14:paraId="2890ADC5" w14:textId="5C9A749C" w:rsidR="00952810" w:rsidRPr="00F47A00" w:rsidRDefault="00952810" w:rsidP="00952810">
            <w:pPr>
              <w:tabs>
                <w:tab w:val="decimal" w:pos="907"/>
              </w:tabs>
              <w:rPr>
                <w:sz w:val="28"/>
                <w:szCs w:val="28"/>
              </w:rPr>
            </w:pPr>
            <w:r>
              <w:rPr>
                <w:sz w:val="28"/>
                <w:szCs w:val="28"/>
              </w:rPr>
              <w:t>615</w:t>
            </w:r>
          </w:p>
        </w:tc>
        <w:tc>
          <w:tcPr>
            <w:tcW w:w="1191" w:type="dxa"/>
            <w:shd w:val="clear" w:color="auto" w:fill="auto"/>
            <w:vAlign w:val="bottom"/>
          </w:tcPr>
          <w:p w14:paraId="51672CA4" w14:textId="2CCF751E" w:rsidR="00952810" w:rsidRDefault="00952810" w:rsidP="00952810">
            <w:pPr>
              <w:tabs>
                <w:tab w:val="decimal" w:pos="907"/>
              </w:tabs>
              <w:jc w:val="left"/>
              <w:rPr>
                <w:sz w:val="28"/>
                <w:szCs w:val="28"/>
              </w:rPr>
            </w:pPr>
            <w:r w:rsidRPr="00952810">
              <w:rPr>
                <w:sz w:val="28"/>
                <w:szCs w:val="28"/>
              </w:rPr>
              <w:t>-</w:t>
            </w:r>
          </w:p>
        </w:tc>
        <w:tc>
          <w:tcPr>
            <w:tcW w:w="1191" w:type="dxa"/>
            <w:shd w:val="clear" w:color="auto" w:fill="auto"/>
          </w:tcPr>
          <w:p w14:paraId="7E2873C1" w14:textId="1277836E" w:rsidR="00952810" w:rsidRDefault="00952810" w:rsidP="00952810">
            <w:pPr>
              <w:tabs>
                <w:tab w:val="decimal" w:pos="907"/>
              </w:tabs>
              <w:rPr>
                <w:sz w:val="28"/>
                <w:szCs w:val="28"/>
              </w:rPr>
            </w:pPr>
            <w:r>
              <w:rPr>
                <w:sz w:val="28"/>
                <w:szCs w:val="28"/>
              </w:rPr>
              <w:t>1</w:t>
            </w:r>
          </w:p>
        </w:tc>
        <w:tc>
          <w:tcPr>
            <w:tcW w:w="1191" w:type="dxa"/>
            <w:shd w:val="clear" w:color="auto" w:fill="auto"/>
            <w:vAlign w:val="bottom"/>
          </w:tcPr>
          <w:p w14:paraId="70EDADB1" w14:textId="7D8F6C52" w:rsidR="00952810" w:rsidRPr="00F47A00" w:rsidRDefault="00952810" w:rsidP="00952810">
            <w:pPr>
              <w:tabs>
                <w:tab w:val="decimal" w:pos="907"/>
              </w:tabs>
              <w:jc w:val="left"/>
              <w:rPr>
                <w:sz w:val="28"/>
                <w:szCs w:val="28"/>
              </w:rPr>
            </w:pPr>
            <w:r w:rsidRPr="00952810">
              <w:rPr>
                <w:sz w:val="28"/>
                <w:szCs w:val="28"/>
              </w:rPr>
              <w:t>-</w:t>
            </w:r>
          </w:p>
        </w:tc>
        <w:tc>
          <w:tcPr>
            <w:tcW w:w="1191" w:type="dxa"/>
            <w:shd w:val="clear" w:color="auto" w:fill="auto"/>
            <w:vAlign w:val="bottom"/>
          </w:tcPr>
          <w:p w14:paraId="692D65CB" w14:textId="0B17C686" w:rsidR="00952810" w:rsidRPr="00F47A00" w:rsidRDefault="00952810" w:rsidP="00952810">
            <w:pPr>
              <w:tabs>
                <w:tab w:val="decimal" w:pos="907"/>
              </w:tabs>
              <w:rPr>
                <w:sz w:val="28"/>
                <w:szCs w:val="28"/>
              </w:rPr>
            </w:pPr>
            <w:r>
              <w:rPr>
                <w:sz w:val="28"/>
                <w:szCs w:val="28"/>
              </w:rPr>
              <w:t>-</w:t>
            </w:r>
          </w:p>
        </w:tc>
        <w:tc>
          <w:tcPr>
            <w:tcW w:w="1191" w:type="dxa"/>
            <w:shd w:val="clear" w:color="auto" w:fill="auto"/>
            <w:vAlign w:val="bottom"/>
          </w:tcPr>
          <w:p w14:paraId="0DA71EC0" w14:textId="193B33D4" w:rsidR="00952810" w:rsidRPr="00F47A00" w:rsidRDefault="00952810" w:rsidP="00952810">
            <w:pPr>
              <w:tabs>
                <w:tab w:val="decimal" w:pos="907"/>
              </w:tabs>
              <w:jc w:val="left"/>
              <w:rPr>
                <w:sz w:val="28"/>
                <w:szCs w:val="28"/>
              </w:rPr>
            </w:pPr>
            <w:r w:rsidRPr="00952810">
              <w:rPr>
                <w:sz w:val="28"/>
                <w:szCs w:val="28"/>
              </w:rPr>
              <w:t>-</w:t>
            </w:r>
          </w:p>
        </w:tc>
        <w:tc>
          <w:tcPr>
            <w:tcW w:w="1191" w:type="dxa"/>
            <w:shd w:val="clear" w:color="auto" w:fill="auto"/>
            <w:vAlign w:val="bottom"/>
          </w:tcPr>
          <w:p w14:paraId="5F5364D8" w14:textId="744242AA" w:rsidR="00952810" w:rsidRPr="00F47A00" w:rsidRDefault="00952810" w:rsidP="00952810">
            <w:pPr>
              <w:tabs>
                <w:tab w:val="decimal" w:pos="907"/>
              </w:tabs>
              <w:rPr>
                <w:sz w:val="28"/>
                <w:szCs w:val="28"/>
              </w:rPr>
            </w:pPr>
            <w:r>
              <w:rPr>
                <w:sz w:val="28"/>
                <w:szCs w:val="28"/>
              </w:rPr>
              <w:t>-</w:t>
            </w:r>
          </w:p>
        </w:tc>
        <w:tc>
          <w:tcPr>
            <w:tcW w:w="1191" w:type="dxa"/>
            <w:shd w:val="clear" w:color="auto" w:fill="auto"/>
            <w:vAlign w:val="bottom"/>
          </w:tcPr>
          <w:p w14:paraId="1D509C0C" w14:textId="0FA5855F" w:rsidR="00952810" w:rsidRPr="00F47A00" w:rsidRDefault="00952810" w:rsidP="00952810">
            <w:pPr>
              <w:tabs>
                <w:tab w:val="decimal" w:pos="907"/>
              </w:tabs>
              <w:jc w:val="left"/>
              <w:rPr>
                <w:sz w:val="28"/>
                <w:szCs w:val="28"/>
              </w:rPr>
            </w:pPr>
            <w:r w:rsidRPr="00952810">
              <w:rPr>
                <w:sz w:val="28"/>
                <w:szCs w:val="28"/>
              </w:rPr>
              <w:t>-</w:t>
            </w:r>
          </w:p>
        </w:tc>
        <w:tc>
          <w:tcPr>
            <w:tcW w:w="1255" w:type="dxa"/>
            <w:gridSpan w:val="2"/>
            <w:shd w:val="clear" w:color="auto" w:fill="auto"/>
            <w:vAlign w:val="bottom"/>
          </w:tcPr>
          <w:p w14:paraId="387F2937" w14:textId="2D6901E0" w:rsidR="00952810" w:rsidRPr="00F47A00" w:rsidRDefault="00952810" w:rsidP="00952810">
            <w:pPr>
              <w:tabs>
                <w:tab w:val="decimal" w:pos="907"/>
              </w:tabs>
              <w:rPr>
                <w:sz w:val="28"/>
                <w:szCs w:val="28"/>
              </w:rPr>
            </w:pPr>
            <w:r>
              <w:rPr>
                <w:sz w:val="28"/>
                <w:szCs w:val="28"/>
              </w:rPr>
              <w:t>616</w:t>
            </w:r>
          </w:p>
        </w:tc>
      </w:tr>
      <w:tr w:rsidR="00952810" w:rsidRPr="00F47A00" w14:paraId="15AF47C6" w14:textId="77777777" w:rsidTr="00952810">
        <w:trPr>
          <w:trHeight w:val="397"/>
        </w:trPr>
        <w:tc>
          <w:tcPr>
            <w:tcW w:w="3416" w:type="dxa"/>
            <w:vAlign w:val="bottom"/>
          </w:tcPr>
          <w:p w14:paraId="64147BB9" w14:textId="77777777" w:rsidR="00952810" w:rsidRDefault="00952810" w:rsidP="00952810">
            <w:pPr>
              <w:jc w:val="left"/>
              <w:rPr>
                <w:color w:val="000000"/>
                <w:sz w:val="28"/>
                <w:szCs w:val="28"/>
              </w:rPr>
            </w:pPr>
            <w:r>
              <w:rPr>
                <w:color w:val="000000"/>
                <w:sz w:val="28"/>
                <w:szCs w:val="28"/>
              </w:rPr>
              <w:t>Current liabilities</w:t>
            </w:r>
          </w:p>
        </w:tc>
        <w:tc>
          <w:tcPr>
            <w:tcW w:w="1191" w:type="dxa"/>
            <w:shd w:val="clear" w:color="auto" w:fill="auto"/>
            <w:vAlign w:val="bottom"/>
          </w:tcPr>
          <w:p w14:paraId="00DB4FB0" w14:textId="06273CDB" w:rsidR="00952810" w:rsidRPr="00DB3ACB" w:rsidRDefault="00952810" w:rsidP="00952810">
            <w:pPr>
              <w:tabs>
                <w:tab w:val="decimal" w:pos="907"/>
              </w:tabs>
              <w:jc w:val="left"/>
              <w:rPr>
                <w:sz w:val="28"/>
                <w:szCs w:val="28"/>
              </w:rPr>
            </w:pPr>
            <w:r w:rsidRPr="00952810">
              <w:rPr>
                <w:sz w:val="28"/>
                <w:szCs w:val="28"/>
              </w:rPr>
              <w:t>(7,437)</w:t>
            </w:r>
          </w:p>
        </w:tc>
        <w:tc>
          <w:tcPr>
            <w:tcW w:w="1191" w:type="dxa"/>
            <w:shd w:val="clear" w:color="auto" w:fill="auto"/>
            <w:vAlign w:val="bottom"/>
          </w:tcPr>
          <w:p w14:paraId="788CCBF4" w14:textId="227AE5FF" w:rsidR="00952810" w:rsidRPr="00DB3ACB" w:rsidRDefault="00952810" w:rsidP="00952810">
            <w:pPr>
              <w:tabs>
                <w:tab w:val="decimal" w:pos="907"/>
              </w:tabs>
              <w:rPr>
                <w:sz w:val="28"/>
                <w:szCs w:val="28"/>
              </w:rPr>
            </w:pPr>
            <w:r>
              <w:rPr>
                <w:sz w:val="28"/>
                <w:szCs w:val="28"/>
              </w:rPr>
              <w:t>(7,468)</w:t>
            </w:r>
          </w:p>
        </w:tc>
        <w:tc>
          <w:tcPr>
            <w:tcW w:w="1191" w:type="dxa"/>
            <w:shd w:val="clear" w:color="auto" w:fill="auto"/>
            <w:vAlign w:val="bottom"/>
          </w:tcPr>
          <w:p w14:paraId="4C79589C" w14:textId="2DCCC9BE" w:rsidR="00952810" w:rsidRPr="00DB3ACB" w:rsidRDefault="00952810" w:rsidP="00952810">
            <w:pPr>
              <w:tabs>
                <w:tab w:val="decimal" w:pos="907"/>
              </w:tabs>
              <w:jc w:val="left"/>
              <w:rPr>
                <w:sz w:val="28"/>
                <w:szCs w:val="28"/>
              </w:rPr>
            </w:pPr>
            <w:r w:rsidRPr="00952810">
              <w:rPr>
                <w:sz w:val="28"/>
                <w:szCs w:val="28"/>
              </w:rPr>
              <w:t>(114,147)</w:t>
            </w:r>
          </w:p>
        </w:tc>
        <w:tc>
          <w:tcPr>
            <w:tcW w:w="1191" w:type="dxa"/>
            <w:shd w:val="clear" w:color="auto" w:fill="auto"/>
          </w:tcPr>
          <w:p w14:paraId="66493F8C" w14:textId="4241683B" w:rsidR="00952810" w:rsidRPr="00DB3ACB" w:rsidRDefault="00952810" w:rsidP="00952810">
            <w:pPr>
              <w:tabs>
                <w:tab w:val="decimal" w:pos="907"/>
              </w:tabs>
              <w:rPr>
                <w:sz w:val="28"/>
                <w:szCs w:val="28"/>
              </w:rPr>
            </w:pPr>
            <w:r>
              <w:rPr>
                <w:sz w:val="28"/>
                <w:szCs w:val="28"/>
              </w:rPr>
              <w:t>(108,355)</w:t>
            </w:r>
          </w:p>
        </w:tc>
        <w:tc>
          <w:tcPr>
            <w:tcW w:w="1191" w:type="dxa"/>
            <w:shd w:val="clear" w:color="auto" w:fill="auto"/>
            <w:vAlign w:val="bottom"/>
          </w:tcPr>
          <w:p w14:paraId="2317C6C3" w14:textId="023B8D43" w:rsidR="00952810" w:rsidRPr="00DB3ACB" w:rsidRDefault="00952810" w:rsidP="00952810">
            <w:pPr>
              <w:tabs>
                <w:tab w:val="decimal" w:pos="907"/>
              </w:tabs>
              <w:jc w:val="left"/>
              <w:rPr>
                <w:sz w:val="28"/>
                <w:szCs w:val="28"/>
              </w:rPr>
            </w:pPr>
            <w:r w:rsidRPr="00952810">
              <w:rPr>
                <w:sz w:val="28"/>
                <w:szCs w:val="28"/>
              </w:rPr>
              <w:t>(9,934)</w:t>
            </w:r>
          </w:p>
        </w:tc>
        <w:tc>
          <w:tcPr>
            <w:tcW w:w="1191" w:type="dxa"/>
            <w:shd w:val="clear" w:color="auto" w:fill="auto"/>
            <w:vAlign w:val="bottom"/>
          </w:tcPr>
          <w:p w14:paraId="6230E5B4" w14:textId="50DD0A31" w:rsidR="00952810" w:rsidRPr="00DB3ACB" w:rsidRDefault="00952810" w:rsidP="00952810">
            <w:pPr>
              <w:tabs>
                <w:tab w:val="decimal" w:pos="907"/>
              </w:tabs>
              <w:rPr>
                <w:sz w:val="28"/>
                <w:szCs w:val="28"/>
              </w:rPr>
            </w:pPr>
            <w:r>
              <w:rPr>
                <w:sz w:val="28"/>
                <w:szCs w:val="28"/>
              </w:rPr>
              <w:t>(514)</w:t>
            </w:r>
          </w:p>
        </w:tc>
        <w:tc>
          <w:tcPr>
            <w:tcW w:w="1191" w:type="dxa"/>
            <w:shd w:val="clear" w:color="auto" w:fill="auto"/>
            <w:vAlign w:val="bottom"/>
          </w:tcPr>
          <w:p w14:paraId="08E91372" w14:textId="0F400F14" w:rsidR="00952810" w:rsidRPr="00DB3ACB" w:rsidRDefault="00952810" w:rsidP="00952810">
            <w:pPr>
              <w:tabs>
                <w:tab w:val="decimal" w:pos="907"/>
              </w:tabs>
              <w:jc w:val="left"/>
              <w:rPr>
                <w:sz w:val="28"/>
                <w:szCs w:val="28"/>
              </w:rPr>
            </w:pPr>
            <w:r w:rsidRPr="00952810">
              <w:rPr>
                <w:sz w:val="28"/>
                <w:szCs w:val="28"/>
              </w:rPr>
              <w:t>(2,648)</w:t>
            </w:r>
          </w:p>
        </w:tc>
        <w:tc>
          <w:tcPr>
            <w:tcW w:w="1191" w:type="dxa"/>
            <w:shd w:val="clear" w:color="auto" w:fill="auto"/>
            <w:vAlign w:val="bottom"/>
          </w:tcPr>
          <w:p w14:paraId="709BA2DA" w14:textId="1D774669" w:rsidR="00952810" w:rsidRPr="00284941" w:rsidRDefault="00952810" w:rsidP="00952810">
            <w:pPr>
              <w:tabs>
                <w:tab w:val="decimal" w:pos="907"/>
              </w:tabs>
              <w:rPr>
                <w:sz w:val="28"/>
                <w:szCs w:val="28"/>
                <w:cs/>
              </w:rPr>
            </w:pPr>
            <w:r>
              <w:rPr>
                <w:sz w:val="28"/>
                <w:szCs w:val="28"/>
              </w:rPr>
              <w:t>(43)</w:t>
            </w:r>
          </w:p>
        </w:tc>
        <w:tc>
          <w:tcPr>
            <w:tcW w:w="1191" w:type="dxa"/>
            <w:shd w:val="clear" w:color="auto" w:fill="auto"/>
            <w:vAlign w:val="bottom"/>
          </w:tcPr>
          <w:p w14:paraId="1DC36601" w14:textId="5BFA3838" w:rsidR="00952810" w:rsidRPr="00284941" w:rsidRDefault="00952810" w:rsidP="00952810">
            <w:pPr>
              <w:tabs>
                <w:tab w:val="decimal" w:pos="907"/>
              </w:tabs>
              <w:jc w:val="left"/>
              <w:rPr>
                <w:sz w:val="28"/>
                <w:szCs w:val="28"/>
                <w:cs/>
              </w:rPr>
            </w:pPr>
            <w:r w:rsidRPr="00952810">
              <w:rPr>
                <w:sz w:val="28"/>
                <w:szCs w:val="28"/>
              </w:rPr>
              <w:t>(134,166)</w:t>
            </w:r>
          </w:p>
        </w:tc>
        <w:tc>
          <w:tcPr>
            <w:tcW w:w="1255" w:type="dxa"/>
            <w:gridSpan w:val="2"/>
            <w:shd w:val="clear" w:color="auto" w:fill="auto"/>
            <w:vAlign w:val="bottom"/>
          </w:tcPr>
          <w:p w14:paraId="6C2D01E9" w14:textId="4687CB41" w:rsidR="00952810" w:rsidRPr="00284941" w:rsidRDefault="00952810" w:rsidP="00952810">
            <w:pPr>
              <w:tabs>
                <w:tab w:val="decimal" w:pos="907"/>
              </w:tabs>
              <w:rPr>
                <w:sz w:val="28"/>
                <w:szCs w:val="28"/>
                <w:cs/>
              </w:rPr>
            </w:pPr>
            <w:r>
              <w:rPr>
                <w:sz w:val="28"/>
                <w:szCs w:val="28"/>
              </w:rPr>
              <w:t>(116,380)</w:t>
            </w:r>
          </w:p>
        </w:tc>
      </w:tr>
      <w:tr w:rsidR="00952810" w:rsidRPr="00F47A00" w14:paraId="1110604C" w14:textId="77777777" w:rsidTr="00952810">
        <w:trPr>
          <w:trHeight w:val="397"/>
        </w:trPr>
        <w:tc>
          <w:tcPr>
            <w:tcW w:w="3416" w:type="dxa"/>
            <w:vAlign w:val="bottom"/>
          </w:tcPr>
          <w:p w14:paraId="006141CA" w14:textId="77777777" w:rsidR="00952810" w:rsidRDefault="00952810" w:rsidP="00952810">
            <w:pPr>
              <w:jc w:val="left"/>
              <w:rPr>
                <w:b/>
                <w:bCs/>
                <w:color w:val="000000"/>
                <w:sz w:val="28"/>
                <w:szCs w:val="28"/>
              </w:rPr>
            </w:pPr>
            <w:r>
              <w:rPr>
                <w:color w:val="000000"/>
                <w:sz w:val="28"/>
                <w:szCs w:val="28"/>
              </w:rPr>
              <w:t>Non</w:t>
            </w:r>
            <w:r w:rsidRPr="006F2B0A">
              <w:rPr>
                <w:color w:val="000000"/>
                <w:sz w:val="28"/>
                <w:szCs w:val="28"/>
              </w:rPr>
              <w:t>-</w:t>
            </w:r>
            <w:r>
              <w:rPr>
                <w:color w:val="000000"/>
                <w:sz w:val="28"/>
                <w:szCs w:val="28"/>
              </w:rPr>
              <w:t>current liabilities</w:t>
            </w:r>
          </w:p>
        </w:tc>
        <w:tc>
          <w:tcPr>
            <w:tcW w:w="1191" w:type="dxa"/>
            <w:shd w:val="clear" w:color="auto" w:fill="auto"/>
            <w:vAlign w:val="bottom"/>
          </w:tcPr>
          <w:p w14:paraId="2E25811B" w14:textId="2A564127" w:rsidR="00952810" w:rsidRPr="00DB3ACB" w:rsidRDefault="00952810" w:rsidP="00952810">
            <w:pPr>
              <w:tabs>
                <w:tab w:val="decimal" w:pos="907"/>
              </w:tabs>
              <w:jc w:val="left"/>
              <w:rPr>
                <w:sz w:val="28"/>
                <w:szCs w:val="28"/>
              </w:rPr>
            </w:pPr>
            <w:r w:rsidRPr="00952810">
              <w:rPr>
                <w:sz w:val="28"/>
                <w:szCs w:val="28"/>
              </w:rPr>
              <w:t>-</w:t>
            </w:r>
          </w:p>
        </w:tc>
        <w:tc>
          <w:tcPr>
            <w:tcW w:w="1191" w:type="dxa"/>
            <w:shd w:val="clear" w:color="auto" w:fill="auto"/>
            <w:vAlign w:val="bottom"/>
          </w:tcPr>
          <w:p w14:paraId="6FD6AE6A" w14:textId="33C11A5F" w:rsidR="00952810" w:rsidRPr="00DB3ACB" w:rsidRDefault="00952810" w:rsidP="00952810">
            <w:pPr>
              <w:tabs>
                <w:tab w:val="decimal" w:pos="907"/>
              </w:tabs>
              <w:rPr>
                <w:sz w:val="28"/>
                <w:szCs w:val="28"/>
              </w:rPr>
            </w:pPr>
            <w:r>
              <w:rPr>
                <w:sz w:val="28"/>
                <w:szCs w:val="28"/>
              </w:rPr>
              <w:t>-</w:t>
            </w:r>
          </w:p>
        </w:tc>
        <w:tc>
          <w:tcPr>
            <w:tcW w:w="1191" w:type="dxa"/>
            <w:shd w:val="clear" w:color="auto" w:fill="auto"/>
            <w:vAlign w:val="bottom"/>
          </w:tcPr>
          <w:p w14:paraId="19EE1D49" w14:textId="246444F2" w:rsidR="00952810" w:rsidRPr="00DB3ACB" w:rsidRDefault="00952810" w:rsidP="00952810">
            <w:pPr>
              <w:tabs>
                <w:tab w:val="decimal" w:pos="907"/>
              </w:tabs>
              <w:jc w:val="left"/>
              <w:rPr>
                <w:sz w:val="28"/>
                <w:szCs w:val="28"/>
              </w:rPr>
            </w:pPr>
            <w:r w:rsidRPr="00952810">
              <w:rPr>
                <w:sz w:val="28"/>
                <w:szCs w:val="28"/>
              </w:rPr>
              <w:t>-</w:t>
            </w:r>
          </w:p>
        </w:tc>
        <w:tc>
          <w:tcPr>
            <w:tcW w:w="1191" w:type="dxa"/>
            <w:shd w:val="clear" w:color="auto" w:fill="auto"/>
          </w:tcPr>
          <w:p w14:paraId="5EE627E6" w14:textId="10B1EBFE" w:rsidR="00952810" w:rsidRPr="00DB3ACB" w:rsidRDefault="00952810" w:rsidP="00952810">
            <w:pPr>
              <w:tabs>
                <w:tab w:val="decimal" w:pos="907"/>
              </w:tabs>
              <w:rPr>
                <w:sz w:val="28"/>
                <w:szCs w:val="28"/>
              </w:rPr>
            </w:pPr>
            <w:r>
              <w:rPr>
                <w:sz w:val="28"/>
                <w:szCs w:val="28"/>
              </w:rPr>
              <w:t>-</w:t>
            </w:r>
          </w:p>
        </w:tc>
        <w:tc>
          <w:tcPr>
            <w:tcW w:w="1191" w:type="dxa"/>
            <w:shd w:val="clear" w:color="auto" w:fill="auto"/>
            <w:vAlign w:val="bottom"/>
          </w:tcPr>
          <w:p w14:paraId="3E958D1A" w14:textId="41A70667" w:rsidR="00952810" w:rsidRPr="00DB3ACB" w:rsidRDefault="00952810" w:rsidP="00952810">
            <w:pPr>
              <w:tabs>
                <w:tab w:val="decimal" w:pos="907"/>
              </w:tabs>
              <w:jc w:val="left"/>
              <w:rPr>
                <w:sz w:val="28"/>
                <w:szCs w:val="28"/>
              </w:rPr>
            </w:pPr>
            <w:r w:rsidRPr="00952810">
              <w:rPr>
                <w:sz w:val="28"/>
                <w:szCs w:val="28"/>
              </w:rPr>
              <w:t>(593)</w:t>
            </w:r>
          </w:p>
        </w:tc>
        <w:tc>
          <w:tcPr>
            <w:tcW w:w="1191" w:type="dxa"/>
            <w:shd w:val="clear" w:color="auto" w:fill="auto"/>
            <w:vAlign w:val="bottom"/>
          </w:tcPr>
          <w:p w14:paraId="0A530387" w14:textId="1878C0AB" w:rsidR="00952810" w:rsidRPr="00DB3ACB" w:rsidRDefault="00952810" w:rsidP="00952810">
            <w:pPr>
              <w:tabs>
                <w:tab w:val="decimal" w:pos="907"/>
              </w:tabs>
              <w:rPr>
                <w:sz w:val="28"/>
                <w:szCs w:val="28"/>
              </w:rPr>
            </w:pPr>
            <w:r>
              <w:rPr>
                <w:sz w:val="28"/>
                <w:szCs w:val="28"/>
              </w:rPr>
              <w:t>(3,209)</w:t>
            </w:r>
          </w:p>
        </w:tc>
        <w:tc>
          <w:tcPr>
            <w:tcW w:w="1191" w:type="dxa"/>
            <w:shd w:val="clear" w:color="auto" w:fill="auto"/>
            <w:vAlign w:val="bottom"/>
          </w:tcPr>
          <w:p w14:paraId="2DBB06CB" w14:textId="278F3B8C" w:rsidR="00952810" w:rsidRPr="00DB3ACB" w:rsidRDefault="00952810" w:rsidP="00952810">
            <w:pPr>
              <w:tabs>
                <w:tab w:val="decimal" w:pos="907"/>
              </w:tabs>
              <w:jc w:val="left"/>
              <w:rPr>
                <w:sz w:val="28"/>
                <w:szCs w:val="28"/>
              </w:rPr>
            </w:pPr>
            <w:r w:rsidRPr="00952810">
              <w:rPr>
                <w:sz w:val="28"/>
                <w:szCs w:val="28"/>
              </w:rPr>
              <w:t>(996)</w:t>
            </w:r>
          </w:p>
        </w:tc>
        <w:tc>
          <w:tcPr>
            <w:tcW w:w="1191" w:type="dxa"/>
            <w:shd w:val="clear" w:color="auto" w:fill="auto"/>
            <w:vAlign w:val="bottom"/>
          </w:tcPr>
          <w:p w14:paraId="7B006EC9" w14:textId="1C549FC0" w:rsidR="00952810" w:rsidRPr="00284941" w:rsidRDefault="00952810" w:rsidP="00952810">
            <w:pPr>
              <w:tabs>
                <w:tab w:val="decimal" w:pos="907"/>
              </w:tabs>
              <w:rPr>
                <w:sz w:val="28"/>
                <w:szCs w:val="28"/>
                <w:cs/>
              </w:rPr>
            </w:pPr>
            <w:r>
              <w:rPr>
                <w:sz w:val="28"/>
                <w:szCs w:val="28"/>
              </w:rPr>
              <w:t>(3,637)</w:t>
            </w:r>
          </w:p>
        </w:tc>
        <w:tc>
          <w:tcPr>
            <w:tcW w:w="1191" w:type="dxa"/>
            <w:shd w:val="clear" w:color="auto" w:fill="auto"/>
            <w:vAlign w:val="bottom"/>
          </w:tcPr>
          <w:p w14:paraId="5AA71B71" w14:textId="294BAAB7" w:rsidR="00952810" w:rsidRPr="00284941" w:rsidRDefault="00952810" w:rsidP="00952810">
            <w:pPr>
              <w:tabs>
                <w:tab w:val="decimal" w:pos="907"/>
              </w:tabs>
              <w:jc w:val="left"/>
              <w:rPr>
                <w:sz w:val="28"/>
                <w:szCs w:val="28"/>
                <w:cs/>
              </w:rPr>
            </w:pPr>
            <w:r w:rsidRPr="00952810">
              <w:rPr>
                <w:sz w:val="28"/>
                <w:szCs w:val="28"/>
              </w:rPr>
              <w:t>(1,589)</w:t>
            </w:r>
          </w:p>
        </w:tc>
        <w:tc>
          <w:tcPr>
            <w:tcW w:w="1255" w:type="dxa"/>
            <w:gridSpan w:val="2"/>
            <w:shd w:val="clear" w:color="auto" w:fill="auto"/>
            <w:vAlign w:val="bottom"/>
          </w:tcPr>
          <w:p w14:paraId="57D492CB" w14:textId="625D1BC5" w:rsidR="00952810" w:rsidRPr="00284941" w:rsidRDefault="00952810" w:rsidP="00952810">
            <w:pPr>
              <w:tabs>
                <w:tab w:val="decimal" w:pos="907"/>
              </w:tabs>
              <w:rPr>
                <w:sz w:val="28"/>
                <w:szCs w:val="28"/>
                <w:cs/>
              </w:rPr>
            </w:pPr>
            <w:r>
              <w:rPr>
                <w:sz w:val="28"/>
                <w:szCs w:val="28"/>
              </w:rPr>
              <w:t>(6,846)</w:t>
            </w:r>
          </w:p>
        </w:tc>
      </w:tr>
      <w:tr w:rsidR="00952810" w:rsidRPr="00F47A00" w14:paraId="0736DB5E" w14:textId="77777777" w:rsidTr="00952810">
        <w:trPr>
          <w:trHeight w:val="397"/>
        </w:trPr>
        <w:tc>
          <w:tcPr>
            <w:tcW w:w="3416" w:type="dxa"/>
            <w:vAlign w:val="bottom"/>
          </w:tcPr>
          <w:p w14:paraId="3C4B0253" w14:textId="77777777" w:rsidR="00952810" w:rsidRPr="00285F63" w:rsidRDefault="00952810" w:rsidP="00952810">
            <w:pPr>
              <w:jc w:val="left"/>
              <w:rPr>
                <w:sz w:val="28"/>
                <w:szCs w:val="28"/>
              </w:rPr>
            </w:pPr>
            <w:r>
              <w:rPr>
                <w:b/>
                <w:bCs/>
                <w:color w:val="000000"/>
                <w:sz w:val="28"/>
                <w:szCs w:val="28"/>
              </w:rPr>
              <w:t>Non</w:t>
            </w:r>
            <w:r w:rsidRPr="006F2B0A">
              <w:rPr>
                <w:b/>
                <w:bCs/>
                <w:color w:val="000000"/>
                <w:sz w:val="28"/>
                <w:szCs w:val="28"/>
              </w:rPr>
              <w:t>-</w:t>
            </w:r>
            <w:r>
              <w:rPr>
                <w:b/>
                <w:bCs/>
                <w:color w:val="000000"/>
                <w:sz w:val="28"/>
                <w:szCs w:val="28"/>
              </w:rPr>
              <w:t>controlling interests</w:t>
            </w:r>
          </w:p>
        </w:tc>
        <w:tc>
          <w:tcPr>
            <w:tcW w:w="1191" w:type="dxa"/>
            <w:shd w:val="clear" w:color="auto" w:fill="auto"/>
            <w:vAlign w:val="bottom"/>
          </w:tcPr>
          <w:p w14:paraId="24A50544" w14:textId="4A0E335C" w:rsidR="00952810" w:rsidRPr="00F47A00" w:rsidRDefault="00952810" w:rsidP="00952810">
            <w:pPr>
              <w:pBdr>
                <w:bottom w:val="double" w:sz="4" w:space="1" w:color="auto"/>
              </w:pBdr>
              <w:tabs>
                <w:tab w:val="decimal" w:pos="907"/>
              </w:tabs>
              <w:jc w:val="left"/>
              <w:rPr>
                <w:sz w:val="28"/>
                <w:szCs w:val="28"/>
              </w:rPr>
            </w:pPr>
            <w:r w:rsidRPr="00952810">
              <w:rPr>
                <w:sz w:val="28"/>
                <w:szCs w:val="28"/>
              </w:rPr>
              <w:t>-</w:t>
            </w:r>
          </w:p>
        </w:tc>
        <w:tc>
          <w:tcPr>
            <w:tcW w:w="1191" w:type="dxa"/>
            <w:shd w:val="clear" w:color="auto" w:fill="auto"/>
            <w:vAlign w:val="bottom"/>
          </w:tcPr>
          <w:p w14:paraId="69C7D6BF" w14:textId="11C29958" w:rsidR="00952810" w:rsidRPr="00F47A00" w:rsidRDefault="00952810" w:rsidP="00952810">
            <w:pPr>
              <w:pBdr>
                <w:bottom w:val="double" w:sz="4" w:space="1" w:color="auto"/>
              </w:pBdr>
              <w:tabs>
                <w:tab w:val="decimal" w:pos="907"/>
              </w:tabs>
              <w:rPr>
                <w:sz w:val="28"/>
                <w:szCs w:val="28"/>
              </w:rPr>
            </w:pPr>
            <w:r>
              <w:rPr>
                <w:sz w:val="28"/>
                <w:szCs w:val="28"/>
              </w:rPr>
              <w:t>-</w:t>
            </w:r>
          </w:p>
        </w:tc>
        <w:tc>
          <w:tcPr>
            <w:tcW w:w="1191" w:type="dxa"/>
            <w:shd w:val="clear" w:color="auto" w:fill="auto"/>
            <w:vAlign w:val="bottom"/>
          </w:tcPr>
          <w:p w14:paraId="32863D72" w14:textId="35B5BB9D" w:rsidR="00952810" w:rsidRDefault="00952810" w:rsidP="00952810">
            <w:pPr>
              <w:pBdr>
                <w:bottom w:val="double" w:sz="4" w:space="1" w:color="auto"/>
              </w:pBdr>
              <w:tabs>
                <w:tab w:val="decimal" w:pos="907"/>
              </w:tabs>
              <w:jc w:val="left"/>
              <w:rPr>
                <w:sz w:val="28"/>
                <w:szCs w:val="28"/>
              </w:rPr>
            </w:pPr>
            <w:r w:rsidRPr="00952810">
              <w:rPr>
                <w:sz w:val="28"/>
                <w:szCs w:val="28"/>
              </w:rPr>
              <w:t>(32,825)</w:t>
            </w:r>
          </w:p>
        </w:tc>
        <w:tc>
          <w:tcPr>
            <w:tcW w:w="1191" w:type="dxa"/>
            <w:shd w:val="clear" w:color="auto" w:fill="auto"/>
          </w:tcPr>
          <w:p w14:paraId="62F01302" w14:textId="53D92D99" w:rsidR="00952810" w:rsidRDefault="00952810" w:rsidP="00952810">
            <w:pPr>
              <w:pBdr>
                <w:bottom w:val="double" w:sz="4" w:space="1" w:color="auto"/>
              </w:pBdr>
              <w:tabs>
                <w:tab w:val="decimal" w:pos="907"/>
              </w:tabs>
              <w:rPr>
                <w:sz w:val="28"/>
                <w:szCs w:val="28"/>
              </w:rPr>
            </w:pPr>
            <w:r>
              <w:rPr>
                <w:sz w:val="28"/>
                <w:szCs w:val="28"/>
              </w:rPr>
              <w:t>(29,966)</w:t>
            </w:r>
          </w:p>
        </w:tc>
        <w:tc>
          <w:tcPr>
            <w:tcW w:w="1191" w:type="dxa"/>
            <w:shd w:val="clear" w:color="auto" w:fill="auto"/>
            <w:vAlign w:val="bottom"/>
          </w:tcPr>
          <w:p w14:paraId="2F161057" w14:textId="3FAD66B3" w:rsidR="00952810" w:rsidRPr="00F47A00" w:rsidRDefault="00952810" w:rsidP="00952810">
            <w:pPr>
              <w:pBdr>
                <w:bottom w:val="double" w:sz="4" w:space="1" w:color="auto"/>
              </w:pBdr>
              <w:tabs>
                <w:tab w:val="decimal" w:pos="907"/>
              </w:tabs>
              <w:jc w:val="left"/>
              <w:rPr>
                <w:sz w:val="28"/>
                <w:szCs w:val="28"/>
              </w:rPr>
            </w:pPr>
            <w:r w:rsidRPr="00952810">
              <w:rPr>
                <w:sz w:val="28"/>
                <w:szCs w:val="28"/>
              </w:rPr>
              <w:t>4,745</w:t>
            </w:r>
          </w:p>
        </w:tc>
        <w:tc>
          <w:tcPr>
            <w:tcW w:w="1191" w:type="dxa"/>
            <w:shd w:val="clear" w:color="auto" w:fill="auto"/>
            <w:vAlign w:val="bottom"/>
          </w:tcPr>
          <w:p w14:paraId="7C7DA08F" w14:textId="49771223" w:rsidR="00952810" w:rsidRPr="00F47A00" w:rsidRDefault="00952810" w:rsidP="00952810">
            <w:pPr>
              <w:pBdr>
                <w:bottom w:val="double" w:sz="4" w:space="1" w:color="auto"/>
              </w:pBdr>
              <w:tabs>
                <w:tab w:val="decimal" w:pos="907"/>
              </w:tabs>
              <w:rPr>
                <w:sz w:val="28"/>
                <w:szCs w:val="28"/>
              </w:rPr>
            </w:pPr>
            <w:r>
              <w:rPr>
                <w:sz w:val="28"/>
                <w:szCs w:val="28"/>
              </w:rPr>
              <w:t>5,903</w:t>
            </w:r>
          </w:p>
        </w:tc>
        <w:tc>
          <w:tcPr>
            <w:tcW w:w="1191" w:type="dxa"/>
            <w:shd w:val="clear" w:color="auto" w:fill="auto"/>
            <w:vAlign w:val="bottom"/>
          </w:tcPr>
          <w:p w14:paraId="7A858EAC" w14:textId="3CEC3610" w:rsidR="00952810" w:rsidRPr="00F47A00" w:rsidRDefault="00952810" w:rsidP="00952810">
            <w:pPr>
              <w:pBdr>
                <w:bottom w:val="double" w:sz="4" w:space="1" w:color="auto"/>
              </w:pBdr>
              <w:tabs>
                <w:tab w:val="decimal" w:pos="907"/>
              </w:tabs>
              <w:jc w:val="left"/>
              <w:rPr>
                <w:sz w:val="28"/>
                <w:szCs w:val="28"/>
              </w:rPr>
            </w:pPr>
            <w:r w:rsidRPr="00952810">
              <w:rPr>
                <w:sz w:val="28"/>
                <w:szCs w:val="28"/>
              </w:rPr>
              <w:t>3,538</w:t>
            </w:r>
          </w:p>
        </w:tc>
        <w:tc>
          <w:tcPr>
            <w:tcW w:w="1191" w:type="dxa"/>
            <w:shd w:val="clear" w:color="auto" w:fill="auto"/>
            <w:vAlign w:val="bottom"/>
          </w:tcPr>
          <w:p w14:paraId="70BF5F15" w14:textId="7B23E0E7" w:rsidR="00952810" w:rsidRPr="00284941" w:rsidRDefault="00952810" w:rsidP="00952810">
            <w:pPr>
              <w:pBdr>
                <w:bottom w:val="double" w:sz="4" w:space="1" w:color="auto"/>
              </w:pBdr>
              <w:tabs>
                <w:tab w:val="decimal" w:pos="907"/>
              </w:tabs>
              <w:rPr>
                <w:sz w:val="28"/>
                <w:szCs w:val="28"/>
                <w:cs/>
              </w:rPr>
            </w:pPr>
            <w:r>
              <w:rPr>
                <w:sz w:val="28"/>
                <w:szCs w:val="28"/>
              </w:rPr>
              <w:t>3,553</w:t>
            </w:r>
          </w:p>
        </w:tc>
        <w:tc>
          <w:tcPr>
            <w:tcW w:w="1191" w:type="dxa"/>
            <w:shd w:val="clear" w:color="auto" w:fill="auto"/>
            <w:vAlign w:val="bottom"/>
          </w:tcPr>
          <w:p w14:paraId="78AF998B" w14:textId="56E0F74F" w:rsidR="00952810" w:rsidRPr="00F47A00" w:rsidRDefault="00952810" w:rsidP="00952810">
            <w:pPr>
              <w:pBdr>
                <w:bottom w:val="double" w:sz="4" w:space="1" w:color="auto"/>
              </w:pBdr>
              <w:tabs>
                <w:tab w:val="decimal" w:pos="907"/>
              </w:tabs>
              <w:jc w:val="left"/>
              <w:rPr>
                <w:sz w:val="28"/>
                <w:szCs w:val="28"/>
              </w:rPr>
            </w:pPr>
            <w:r w:rsidRPr="00952810">
              <w:rPr>
                <w:sz w:val="28"/>
                <w:szCs w:val="28"/>
              </w:rPr>
              <w:t>(24,542)</w:t>
            </w:r>
          </w:p>
        </w:tc>
        <w:tc>
          <w:tcPr>
            <w:tcW w:w="1255" w:type="dxa"/>
            <w:gridSpan w:val="2"/>
            <w:shd w:val="clear" w:color="auto" w:fill="auto"/>
            <w:vAlign w:val="bottom"/>
          </w:tcPr>
          <w:p w14:paraId="03A25F83" w14:textId="62226C40" w:rsidR="00952810" w:rsidRPr="00F47A00" w:rsidRDefault="00952810" w:rsidP="00952810">
            <w:pPr>
              <w:pBdr>
                <w:bottom w:val="double" w:sz="4" w:space="1" w:color="auto"/>
              </w:pBdr>
              <w:tabs>
                <w:tab w:val="decimal" w:pos="907"/>
              </w:tabs>
              <w:rPr>
                <w:sz w:val="28"/>
                <w:szCs w:val="28"/>
              </w:rPr>
            </w:pPr>
            <w:r>
              <w:rPr>
                <w:sz w:val="28"/>
                <w:szCs w:val="28"/>
              </w:rPr>
              <w:t>(20,510)</w:t>
            </w:r>
          </w:p>
        </w:tc>
      </w:tr>
      <w:tr w:rsidR="00952810" w:rsidRPr="00F47A00" w14:paraId="72626045" w14:textId="77777777" w:rsidTr="00952810">
        <w:trPr>
          <w:trHeight w:val="397"/>
        </w:trPr>
        <w:tc>
          <w:tcPr>
            <w:tcW w:w="3416" w:type="dxa"/>
            <w:vAlign w:val="bottom"/>
          </w:tcPr>
          <w:p w14:paraId="5E8A5028" w14:textId="77777777" w:rsidR="00952810" w:rsidRDefault="00952810" w:rsidP="00952810">
            <w:pPr>
              <w:jc w:val="left"/>
              <w:rPr>
                <w:b/>
                <w:bCs/>
                <w:color w:val="000000"/>
                <w:sz w:val="28"/>
                <w:szCs w:val="28"/>
              </w:rPr>
            </w:pPr>
            <w:r>
              <w:rPr>
                <w:b/>
                <w:bCs/>
                <w:color w:val="000000"/>
                <w:sz w:val="28"/>
                <w:szCs w:val="28"/>
              </w:rPr>
              <w:t>For the year ended December 31</w:t>
            </w:r>
          </w:p>
        </w:tc>
        <w:tc>
          <w:tcPr>
            <w:tcW w:w="1191" w:type="dxa"/>
            <w:shd w:val="clear" w:color="auto" w:fill="auto"/>
            <w:vAlign w:val="bottom"/>
          </w:tcPr>
          <w:p w14:paraId="7B31F268" w14:textId="77777777" w:rsidR="00952810" w:rsidRPr="00F47A00" w:rsidRDefault="00952810" w:rsidP="00952810">
            <w:pPr>
              <w:tabs>
                <w:tab w:val="decimal" w:pos="907"/>
              </w:tabs>
              <w:jc w:val="left"/>
              <w:rPr>
                <w:sz w:val="28"/>
                <w:szCs w:val="28"/>
              </w:rPr>
            </w:pPr>
          </w:p>
        </w:tc>
        <w:tc>
          <w:tcPr>
            <w:tcW w:w="1191" w:type="dxa"/>
            <w:shd w:val="clear" w:color="auto" w:fill="auto"/>
            <w:vAlign w:val="center"/>
          </w:tcPr>
          <w:p w14:paraId="462D84DB" w14:textId="77777777" w:rsidR="00952810" w:rsidRPr="00F47A00" w:rsidRDefault="00952810" w:rsidP="00952810">
            <w:pPr>
              <w:tabs>
                <w:tab w:val="decimal" w:pos="907"/>
              </w:tabs>
              <w:jc w:val="center"/>
              <w:rPr>
                <w:sz w:val="28"/>
                <w:szCs w:val="28"/>
              </w:rPr>
            </w:pPr>
          </w:p>
        </w:tc>
        <w:tc>
          <w:tcPr>
            <w:tcW w:w="1191" w:type="dxa"/>
            <w:shd w:val="clear" w:color="auto" w:fill="auto"/>
            <w:vAlign w:val="bottom"/>
          </w:tcPr>
          <w:p w14:paraId="5B4E8FD0" w14:textId="77777777" w:rsidR="00952810" w:rsidRPr="00F47A00" w:rsidRDefault="00952810" w:rsidP="00952810">
            <w:pPr>
              <w:tabs>
                <w:tab w:val="decimal" w:pos="907"/>
              </w:tabs>
              <w:jc w:val="left"/>
              <w:rPr>
                <w:sz w:val="28"/>
                <w:szCs w:val="28"/>
              </w:rPr>
            </w:pPr>
          </w:p>
        </w:tc>
        <w:tc>
          <w:tcPr>
            <w:tcW w:w="1191" w:type="dxa"/>
            <w:shd w:val="clear" w:color="auto" w:fill="auto"/>
            <w:vAlign w:val="center"/>
          </w:tcPr>
          <w:p w14:paraId="6FEFF8A0" w14:textId="77777777" w:rsidR="00952810" w:rsidRPr="00F47A00" w:rsidRDefault="00952810" w:rsidP="00952810">
            <w:pPr>
              <w:tabs>
                <w:tab w:val="decimal" w:pos="907"/>
              </w:tabs>
              <w:jc w:val="center"/>
              <w:rPr>
                <w:sz w:val="28"/>
                <w:szCs w:val="28"/>
              </w:rPr>
            </w:pPr>
          </w:p>
        </w:tc>
        <w:tc>
          <w:tcPr>
            <w:tcW w:w="1191" w:type="dxa"/>
            <w:shd w:val="clear" w:color="auto" w:fill="auto"/>
            <w:vAlign w:val="bottom"/>
          </w:tcPr>
          <w:p w14:paraId="6421F8B3" w14:textId="77777777" w:rsidR="00952810" w:rsidRPr="00F47A00" w:rsidRDefault="00952810" w:rsidP="00952810">
            <w:pPr>
              <w:tabs>
                <w:tab w:val="decimal" w:pos="907"/>
              </w:tabs>
              <w:jc w:val="left"/>
              <w:rPr>
                <w:sz w:val="28"/>
                <w:szCs w:val="28"/>
              </w:rPr>
            </w:pPr>
          </w:p>
        </w:tc>
        <w:tc>
          <w:tcPr>
            <w:tcW w:w="1191" w:type="dxa"/>
            <w:shd w:val="clear" w:color="auto" w:fill="auto"/>
            <w:vAlign w:val="center"/>
          </w:tcPr>
          <w:p w14:paraId="064EDE7F" w14:textId="77777777" w:rsidR="00952810" w:rsidRPr="00F47A00" w:rsidRDefault="00952810" w:rsidP="00952810">
            <w:pPr>
              <w:tabs>
                <w:tab w:val="decimal" w:pos="907"/>
              </w:tabs>
              <w:jc w:val="center"/>
              <w:rPr>
                <w:sz w:val="28"/>
                <w:szCs w:val="28"/>
              </w:rPr>
            </w:pPr>
          </w:p>
        </w:tc>
        <w:tc>
          <w:tcPr>
            <w:tcW w:w="1191" w:type="dxa"/>
            <w:shd w:val="clear" w:color="auto" w:fill="auto"/>
            <w:vAlign w:val="bottom"/>
          </w:tcPr>
          <w:p w14:paraId="1ABA5E18" w14:textId="77777777" w:rsidR="00952810" w:rsidRPr="00F47A00" w:rsidRDefault="00952810" w:rsidP="00952810">
            <w:pPr>
              <w:tabs>
                <w:tab w:val="decimal" w:pos="907"/>
              </w:tabs>
              <w:jc w:val="left"/>
              <w:rPr>
                <w:sz w:val="28"/>
                <w:szCs w:val="28"/>
              </w:rPr>
            </w:pPr>
          </w:p>
        </w:tc>
        <w:tc>
          <w:tcPr>
            <w:tcW w:w="1191" w:type="dxa"/>
            <w:shd w:val="clear" w:color="auto" w:fill="auto"/>
            <w:vAlign w:val="center"/>
          </w:tcPr>
          <w:p w14:paraId="7AB87BC8" w14:textId="77777777" w:rsidR="00952810" w:rsidRPr="00F47A00" w:rsidRDefault="00952810" w:rsidP="00952810">
            <w:pPr>
              <w:tabs>
                <w:tab w:val="decimal" w:pos="907"/>
              </w:tabs>
              <w:jc w:val="center"/>
              <w:rPr>
                <w:sz w:val="28"/>
                <w:szCs w:val="28"/>
              </w:rPr>
            </w:pPr>
          </w:p>
        </w:tc>
        <w:tc>
          <w:tcPr>
            <w:tcW w:w="1191" w:type="dxa"/>
            <w:shd w:val="clear" w:color="auto" w:fill="auto"/>
            <w:vAlign w:val="bottom"/>
          </w:tcPr>
          <w:p w14:paraId="1271A949" w14:textId="77777777" w:rsidR="00952810" w:rsidRPr="00F47A00" w:rsidRDefault="00952810" w:rsidP="00952810">
            <w:pPr>
              <w:tabs>
                <w:tab w:val="decimal" w:pos="907"/>
              </w:tabs>
              <w:jc w:val="left"/>
              <w:rPr>
                <w:sz w:val="28"/>
                <w:szCs w:val="28"/>
              </w:rPr>
            </w:pPr>
          </w:p>
        </w:tc>
        <w:tc>
          <w:tcPr>
            <w:tcW w:w="1255" w:type="dxa"/>
            <w:gridSpan w:val="2"/>
            <w:shd w:val="clear" w:color="auto" w:fill="auto"/>
            <w:vAlign w:val="center"/>
          </w:tcPr>
          <w:p w14:paraId="2D78124A" w14:textId="77777777" w:rsidR="00952810" w:rsidRPr="00F47A00" w:rsidRDefault="00952810" w:rsidP="00952810">
            <w:pPr>
              <w:tabs>
                <w:tab w:val="decimal" w:pos="907"/>
              </w:tabs>
              <w:jc w:val="center"/>
              <w:rPr>
                <w:sz w:val="28"/>
                <w:szCs w:val="28"/>
              </w:rPr>
            </w:pPr>
          </w:p>
        </w:tc>
      </w:tr>
      <w:tr w:rsidR="00952810" w:rsidRPr="00F47A00" w14:paraId="4C40F8DA" w14:textId="77777777" w:rsidTr="00952810">
        <w:trPr>
          <w:trHeight w:val="397"/>
        </w:trPr>
        <w:tc>
          <w:tcPr>
            <w:tcW w:w="3416" w:type="dxa"/>
            <w:vAlign w:val="bottom"/>
          </w:tcPr>
          <w:p w14:paraId="43142A88" w14:textId="77777777" w:rsidR="00952810" w:rsidRDefault="00952810" w:rsidP="00952810">
            <w:pPr>
              <w:jc w:val="left"/>
              <w:rPr>
                <w:color w:val="000000"/>
                <w:sz w:val="28"/>
                <w:szCs w:val="28"/>
              </w:rPr>
            </w:pPr>
            <w:r>
              <w:rPr>
                <w:color w:val="000000"/>
                <w:sz w:val="28"/>
                <w:szCs w:val="28"/>
              </w:rPr>
              <w:t>Revenues</w:t>
            </w:r>
          </w:p>
        </w:tc>
        <w:tc>
          <w:tcPr>
            <w:tcW w:w="1191" w:type="dxa"/>
            <w:shd w:val="clear" w:color="auto" w:fill="auto"/>
            <w:vAlign w:val="bottom"/>
          </w:tcPr>
          <w:p w14:paraId="77B079CC" w14:textId="1DD5211F" w:rsidR="00952810" w:rsidRPr="00F47A00" w:rsidRDefault="00952810" w:rsidP="00952810">
            <w:pPr>
              <w:tabs>
                <w:tab w:val="decimal" w:pos="907"/>
              </w:tabs>
              <w:jc w:val="left"/>
              <w:rPr>
                <w:sz w:val="28"/>
                <w:szCs w:val="28"/>
              </w:rPr>
            </w:pPr>
            <w:r w:rsidRPr="00952810">
              <w:rPr>
                <w:sz w:val="28"/>
                <w:szCs w:val="28"/>
              </w:rPr>
              <w:t>23,675</w:t>
            </w:r>
          </w:p>
        </w:tc>
        <w:tc>
          <w:tcPr>
            <w:tcW w:w="1191" w:type="dxa"/>
            <w:shd w:val="clear" w:color="auto" w:fill="auto"/>
            <w:vAlign w:val="bottom"/>
          </w:tcPr>
          <w:p w14:paraId="483D7182" w14:textId="119A00B3" w:rsidR="00952810" w:rsidRPr="00F47A00" w:rsidRDefault="00952810" w:rsidP="00952810">
            <w:pPr>
              <w:tabs>
                <w:tab w:val="decimal" w:pos="907"/>
              </w:tabs>
              <w:rPr>
                <w:sz w:val="28"/>
                <w:szCs w:val="28"/>
              </w:rPr>
            </w:pPr>
            <w:r>
              <w:rPr>
                <w:sz w:val="28"/>
                <w:szCs w:val="28"/>
              </w:rPr>
              <w:t>15,148</w:t>
            </w:r>
          </w:p>
        </w:tc>
        <w:tc>
          <w:tcPr>
            <w:tcW w:w="1191" w:type="dxa"/>
            <w:shd w:val="clear" w:color="auto" w:fill="auto"/>
            <w:vAlign w:val="bottom"/>
          </w:tcPr>
          <w:p w14:paraId="78385F5D" w14:textId="17EB4101" w:rsidR="00952810" w:rsidRDefault="00952810" w:rsidP="00952810">
            <w:pPr>
              <w:tabs>
                <w:tab w:val="decimal" w:pos="907"/>
              </w:tabs>
              <w:jc w:val="left"/>
              <w:rPr>
                <w:sz w:val="28"/>
                <w:szCs w:val="28"/>
              </w:rPr>
            </w:pPr>
            <w:r w:rsidRPr="00952810">
              <w:rPr>
                <w:sz w:val="28"/>
                <w:szCs w:val="28"/>
              </w:rPr>
              <w:t>20</w:t>
            </w:r>
          </w:p>
        </w:tc>
        <w:tc>
          <w:tcPr>
            <w:tcW w:w="1191" w:type="dxa"/>
            <w:shd w:val="clear" w:color="auto" w:fill="auto"/>
          </w:tcPr>
          <w:p w14:paraId="25AF7C81" w14:textId="06B9B185" w:rsidR="00952810" w:rsidRDefault="00952810" w:rsidP="00952810">
            <w:pPr>
              <w:tabs>
                <w:tab w:val="decimal" w:pos="907"/>
              </w:tabs>
              <w:rPr>
                <w:sz w:val="28"/>
                <w:szCs w:val="28"/>
              </w:rPr>
            </w:pPr>
            <w:r>
              <w:rPr>
                <w:sz w:val="28"/>
                <w:szCs w:val="28"/>
              </w:rPr>
              <w:t>12,093</w:t>
            </w:r>
          </w:p>
        </w:tc>
        <w:tc>
          <w:tcPr>
            <w:tcW w:w="1191" w:type="dxa"/>
            <w:shd w:val="clear" w:color="auto" w:fill="auto"/>
            <w:vAlign w:val="bottom"/>
          </w:tcPr>
          <w:p w14:paraId="5848354E" w14:textId="7A49C43B" w:rsidR="00952810" w:rsidRPr="00F47A00" w:rsidRDefault="00952810" w:rsidP="00952810">
            <w:pPr>
              <w:tabs>
                <w:tab w:val="decimal" w:pos="907"/>
              </w:tabs>
              <w:jc w:val="left"/>
              <w:rPr>
                <w:sz w:val="28"/>
                <w:szCs w:val="28"/>
              </w:rPr>
            </w:pPr>
            <w:r w:rsidRPr="00952810">
              <w:rPr>
                <w:sz w:val="28"/>
                <w:szCs w:val="28"/>
              </w:rPr>
              <w:t>26,420</w:t>
            </w:r>
          </w:p>
        </w:tc>
        <w:tc>
          <w:tcPr>
            <w:tcW w:w="1191" w:type="dxa"/>
            <w:shd w:val="clear" w:color="auto" w:fill="auto"/>
            <w:vAlign w:val="bottom"/>
          </w:tcPr>
          <w:p w14:paraId="6531E65F" w14:textId="2351472D" w:rsidR="00952810" w:rsidRPr="00F47A00" w:rsidRDefault="00952810" w:rsidP="00952810">
            <w:pPr>
              <w:tabs>
                <w:tab w:val="decimal" w:pos="907"/>
              </w:tabs>
              <w:rPr>
                <w:sz w:val="28"/>
                <w:szCs w:val="28"/>
              </w:rPr>
            </w:pPr>
            <w:r>
              <w:rPr>
                <w:sz w:val="28"/>
                <w:szCs w:val="28"/>
              </w:rPr>
              <w:t>57,131</w:t>
            </w:r>
          </w:p>
        </w:tc>
        <w:tc>
          <w:tcPr>
            <w:tcW w:w="1191" w:type="dxa"/>
            <w:shd w:val="clear" w:color="auto" w:fill="auto"/>
            <w:vAlign w:val="bottom"/>
          </w:tcPr>
          <w:p w14:paraId="465FC013" w14:textId="4CE2D33C" w:rsidR="00952810" w:rsidRPr="00F47A00" w:rsidRDefault="00952810" w:rsidP="00952810">
            <w:pPr>
              <w:tabs>
                <w:tab w:val="decimal" w:pos="907"/>
              </w:tabs>
              <w:jc w:val="left"/>
              <w:rPr>
                <w:sz w:val="28"/>
                <w:szCs w:val="28"/>
              </w:rPr>
            </w:pPr>
            <w:r w:rsidRPr="00952810">
              <w:rPr>
                <w:sz w:val="28"/>
                <w:szCs w:val="28"/>
              </w:rPr>
              <w:t>-</w:t>
            </w:r>
          </w:p>
        </w:tc>
        <w:tc>
          <w:tcPr>
            <w:tcW w:w="1191" w:type="dxa"/>
            <w:shd w:val="clear" w:color="auto" w:fill="auto"/>
            <w:vAlign w:val="bottom"/>
          </w:tcPr>
          <w:p w14:paraId="62587284" w14:textId="55771E60" w:rsidR="00952810" w:rsidRPr="00F47A00" w:rsidRDefault="00952810" w:rsidP="00952810">
            <w:pPr>
              <w:tabs>
                <w:tab w:val="decimal" w:pos="907"/>
              </w:tabs>
              <w:rPr>
                <w:sz w:val="28"/>
                <w:szCs w:val="28"/>
              </w:rPr>
            </w:pPr>
            <w:r>
              <w:rPr>
                <w:sz w:val="28"/>
                <w:szCs w:val="28"/>
              </w:rPr>
              <w:t>15</w:t>
            </w:r>
          </w:p>
        </w:tc>
        <w:tc>
          <w:tcPr>
            <w:tcW w:w="1191" w:type="dxa"/>
            <w:shd w:val="clear" w:color="auto" w:fill="auto"/>
            <w:vAlign w:val="bottom"/>
          </w:tcPr>
          <w:p w14:paraId="762E1515" w14:textId="0F7C80D2" w:rsidR="00952810" w:rsidRPr="00F47A00" w:rsidRDefault="00952810" w:rsidP="00952810">
            <w:pPr>
              <w:tabs>
                <w:tab w:val="decimal" w:pos="907"/>
              </w:tabs>
              <w:jc w:val="left"/>
              <w:rPr>
                <w:sz w:val="28"/>
                <w:szCs w:val="28"/>
              </w:rPr>
            </w:pPr>
            <w:r w:rsidRPr="00952810">
              <w:rPr>
                <w:sz w:val="28"/>
                <w:szCs w:val="28"/>
              </w:rPr>
              <w:t>50,115</w:t>
            </w:r>
          </w:p>
        </w:tc>
        <w:tc>
          <w:tcPr>
            <w:tcW w:w="1255" w:type="dxa"/>
            <w:gridSpan w:val="2"/>
            <w:shd w:val="clear" w:color="auto" w:fill="auto"/>
            <w:vAlign w:val="bottom"/>
          </w:tcPr>
          <w:p w14:paraId="60EBAC61" w14:textId="55C80E99" w:rsidR="00952810" w:rsidRPr="00F47A00" w:rsidRDefault="00952810" w:rsidP="00952810">
            <w:pPr>
              <w:tabs>
                <w:tab w:val="decimal" w:pos="907"/>
              </w:tabs>
              <w:rPr>
                <w:sz w:val="28"/>
                <w:szCs w:val="28"/>
              </w:rPr>
            </w:pPr>
            <w:r>
              <w:rPr>
                <w:sz w:val="28"/>
                <w:szCs w:val="28"/>
              </w:rPr>
              <w:t>84,387</w:t>
            </w:r>
          </w:p>
        </w:tc>
      </w:tr>
      <w:tr w:rsidR="00952810" w:rsidRPr="00F47A00" w14:paraId="6BA8D244" w14:textId="77777777" w:rsidTr="00952810">
        <w:trPr>
          <w:trHeight w:val="397"/>
        </w:trPr>
        <w:tc>
          <w:tcPr>
            <w:tcW w:w="3416" w:type="dxa"/>
            <w:vAlign w:val="bottom"/>
          </w:tcPr>
          <w:p w14:paraId="7397A772" w14:textId="77777777" w:rsidR="00952810" w:rsidRDefault="00952810" w:rsidP="00952810">
            <w:pPr>
              <w:jc w:val="left"/>
              <w:rPr>
                <w:color w:val="000000"/>
                <w:sz w:val="28"/>
                <w:szCs w:val="28"/>
              </w:rPr>
            </w:pPr>
            <w:r>
              <w:rPr>
                <w:color w:val="000000"/>
                <w:sz w:val="28"/>
                <w:szCs w:val="28"/>
              </w:rPr>
              <w:t>Net profit (loss) for the year attributable</w:t>
            </w:r>
            <w:r>
              <w:rPr>
                <w:color w:val="000000"/>
                <w:sz w:val="28"/>
                <w:szCs w:val="28"/>
              </w:rPr>
              <w:br/>
              <w:t xml:space="preserve">   to non</w:t>
            </w:r>
            <w:r w:rsidRPr="006F2B0A">
              <w:rPr>
                <w:color w:val="000000"/>
                <w:sz w:val="28"/>
                <w:szCs w:val="28"/>
              </w:rPr>
              <w:t>-</w:t>
            </w:r>
            <w:r>
              <w:rPr>
                <w:color w:val="000000"/>
                <w:sz w:val="28"/>
                <w:szCs w:val="28"/>
              </w:rPr>
              <w:t>controlling interests</w:t>
            </w:r>
          </w:p>
        </w:tc>
        <w:tc>
          <w:tcPr>
            <w:tcW w:w="1191" w:type="dxa"/>
            <w:shd w:val="clear" w:color="auto" w:fill="auto"/>
            <w:vAlign w:val="bottom"/>
          </w:tcPr>
          <w:p w14:paraId="1BFFC1F8" w14:textId="14646DCB" w:rsidR="00952810" w:rsidRPr="00F47A00" w:rsidRDefault="00952810" w:rsidP="00952810">
            <w:pPr>
              <w:tabs>
                <w:tab w:val="decimal" w:pos="907"/>
              </w:tabs>
              <w:jc w:val="left"/>
              <w:rPr>
                <w:sz w:val="28"/>
                <w:szCs w:val="28"/>
              </w:rPr>
            </w:pPr>
            <w:r w:rsidRPr="00952810">
              <w:rPr>
                <w:sz w:val="28"/>
                <w:szCs w:val="28"/>
              </w:rPr>
              <w:t>-</w:t>
            </w:r>
          </w:p>
        </w:tc>
        <w:tc>
          <w:tcPr>
            <w:tcW w:w="1191" w:type="dxa"/>
            <w:shd w:val="clear" w:color="auto" w:fill="auto"/>
            <w:vAlign w:val="bottom"/>
          </w:tcPr>
          <w:p w14:paraId="3DC0FCD1" w14:textId="58D42559" w:rsidR="00952810" w:rsidRPr="00F47A00" w:rsidRDefault="00952810" w:rsidP="00952810">
            <w:pPr>
              <w:tabs>
                <w:tab w:val="decimal" w:pos="907"/>
              </w:tabs>
              <w:rPr>
                <w:sz w:val="28"/>
                <w:szCs w:val="28"/>
              </w:rPr>
            </w:pPr>
            <w:r>
              <w:rPr>
                <w:sz w:val="28"/>
                <w:szCs w:val="28"/>
              </w:rPr>
              <w:t>-</w:t>
            </w:r>
          </w:p>
        </w:tc>
        <w:tc>
          <w:tcPr>
            <w:tcW w:w="1191" w:type="dxa"/>
            <w:shd w:val="clear" w:color="auto" w:fill="auto"/>
            <w:vAlign w:val="bottom"/>
          </w:tcPr>
          <w:p w14:paraId="04857C3B" w14:textId="37297FC2" w:rsidR="00952810" w:rsidRDefault="00952810" w:rsidP="00952810">
            <w:pPr>
              <w:tabs>
                <w:tab w:val="decimal" w:pos="907"/>
              </w:tabs>
              <w:jc w:val="left"/>
              <w:rPr>
                <w:sz w:val="28"/>
                <w:szCs w:val="28"/>
              </w:rPr>
            </w:pPr>
            <w:r w:rsidRPr="00952810">
              <w:rPr>
                <w:sz w:val="28"/>
                <w:szCs w:val="28"/>
              </w:rPr>
              <w:t>(2,860)</w:t>
            </w:r>
          </w:p>
        </w:tc>
        <w:tc>
          <w:tcPr>
            <w:tcW w:w="1191" w:type="dxa"/>
            <w:shd w:val="clear" w:color="auto" w:fill="auto"/>
          </w:tcPr>
          <w:p w14:paraId="3D9285D7" w14:textId="77777777" w:rsidR="00952810" w:rsidRDefault="00952810" w:rsidP="00952810">
            <w:pPr>
              <w:tabs>
                <w:tab w:val="decimal" w:pos="907"/>
              </w:tabs>
              <w:rPr>
                <w:sz w:val="28"/>
                <w:szCs w:val="28"/>
              </w:rPr>
            </w:pPr>
          </w:p>
          <w:p w14:paraId="41CADAF7" w14:textId="392557C8" w:rsidR="00952810" w:rsidRDefault="00952810" w:rsidP="00952810">
            <w:pPr>
              <w:tabs>
                <w:tab w:val="decimal" w:pos="907"/>
              </w:tabs>
              <w:rPr>
                <w:sz w:val="28"/>
                <w:szCs w:val="28"/>
              </w:rPr>
            </w:pPr>
            <w:r>
              <w:rPr>
                <w:sz w:val="28"/>
                <w:szCs w:val="28"/>
              </w:rPr>
              <w:t>(3,792)</w:t>
            </w:r>
          </w:p>
        </w:tc>
        <w:tc>
          <w:tcPr>
            <w:tcW w:w="1191" w:type="dxa"/>
            <w:shd w:val="clear" w:color="auto" w:fill="auto"/>
            <w:vAlign w:val="bottom"/>
          </w:tcPr>
          <w:p w14:paraId="1E3EFD5D" w14:textId="7AF9F827" w:rsidR="00952810" w:rsidRPr="00F47A00" w:rsidRDefault="00952810" w:rsidP="00952810">
            <w:pPr>
              <w:tabs>
                <w:tab w:val="decimal" w:pos="907"/>
              </w:tabs>
              <w:jc w:val="left"/>
              <w:rPr>
                <w:sz w:val="28"/>
                <w:szCs w:val="28"/>
              </w:rPr>
            </w:pPr>
            <w:r w:rsidRPr="00952810">
              <w:rPr>
                <w:sz w:val="28"/>
                <w:szCs w:val="28"/>
              </w:rPr>
              <w:t>1,342</w:t>
            </w:r>
          </w:p>
        </w:tc>
        <w:tc>
          <w:tcPr>
            <w:tcW w:w="1191" w:type="dxa"/>
            <w:shd w:val="clear" w:color="auto" w:fill="auto"/>
            <w:vAlign w:val="bottom"/>
          </w:tcPr>
          <w:p w14:paraId="718AA522" w14:textId="0C4C1927" w:rsidR="00952810" w:rsidRPr="00F47A00" w:rsidRDefault="00952810" w:rsidP="00952810">
            <w:pPr>
              <w:tabs>
                <w:tab w:val="decimal" w:pos="907"/>
              </w:tabs>
              <w:rPr>
                <w:sz w:val="28"/>
                <w:szCs w:val="28"/>
              </w:rPr>
            </w:pPr>
            <w:r>
              <w:rPr>
                <w:sz w:val="28"/>
                <w:szCs w:val="28"/>
              </w:rPr>
              <w:t>3,162</w:t>
            </w:r>
          </w:p>
        </w:tc>
        <w:tc>
          <w:tcPr>
            <w:tcW w:w="1191" w:type="dxa"/>
            <w:shd w:val="clear" w:color="auto" w:fill="auto"/>
            <w:vAlign w:val="bottom"/>
          </w:tcPr>
          <w:p w14:paraId="6EEE0D13" w14:textId="34CE9351" w:rsidR="00952810" w:rsidRPr="00F47A00" w:rsidRDefault="00952810" w:rsidP="00952810">
            <w:pPr>
              <w:tabs>
                <w:tab w:val="decimal" w:pos="907"/>
              </w:tabs>
              <w:jc w:val="left"/>
              <w:rPr>
                <w:sz w:val="28"/>
                <w:szCs w:val="28"/>
              </w:rPr>
            </w:pPr>
            <w:r w:rsidRPr="00952810">
              <w:rPr>
                <w:sz w:val="28"/>
                <w:szCs w:val="28"/>
              </w:rPr>
              <w:t>(16)</w:t>
            </w:r>
          </w:p>
        </w:tc>
        <w:tc>
          <w:tcPr>
            <w:tcW w:w="1191" w:type="dxa"/>
            <w:shd w:val="clear" w:color="auto" w:fill="auto"/>
            <w:vAlign w:val="bottom"/>
          </w:tcPr>
          <w:p w14:paraId="3D787854" w14:textId="6BF7FFC8" w:rsidR="00952810" w:rsidRPr="00284941" w:rsidRDefault="00952810" w:rsidP="00952810">
            <w:pPr>
              <w:tabs>
                <w:tab w:val="decimal" w:pos="907"/>
              </w:tabs>
              <w:rPr>
                <w:sz w:val="28"/>
                <w:szCs w:val="28"/>
                <w:cs/>
              </w:rPr>
            </w:pPr>
            <w:r>
              <w:rPr>
                <w:sz w:val="28"/>
                <w:szCs w:val="28"/>
              </w:rPr>
              <w:t>(204)</w:t>
            </w:r>
          </w:p>
        </w:tc>
        <w:tc>
          <w:tcPr>
            <w:tcW w:w="1191" w:type="dxa"/>
            <w:shd w:val="clear" w:color="auto" w:fill="auto"/>
            <w:vAlign w:val="bottom"/>
          </w:tcPr>
          <w:p w14:paraId="51AD140B" w14:textId="3666BA14" w:rsidR="00952810" w:rsidRPr="00F47A00" w:rsidRDefault="00952810" w:rsidP="00952810">
            <w:pPr>
              <w:tabs>
                <w:tab w:val="decimal" w:pos="907"/>
              </w:tabs>
              <w:jc w:val="left"/>
              <w:rPr>
                <w:sz w:val="28"/>
                <w:szCs w:val="28"/>
              </w:rPr>
            </w:pPr>
            <w:r w:rsidRPr="00952810">
              <w:rPr>
                <w:sz w:val="28"/>
                <w:szCs w:val="28"/>
              </w:rPr>
              <w:t>(1,534)</w:t>
            </w:r>
          </w:p>
        </w:tc>
        <w:tc>
          <w:tcPr>
            <w:tcW w:w="1255" w:type="dxa"/>
            <w:gridSpan w:val="2"/>
            <w:shd w:val="clear" w:color="auto" w:fill="auto"/>
            <w:vAlign w:val="bottom"/>
          </w:tcPr>
          <w:p w14:paraId="77E6C88D" w14:textId="477F0DD8" w:rsidR="00952810" w:rsidRPr="00F47A00" w:rsidRDefault="00952810" w:rsidP="00952810">
            <w:pPr>
              <w:tabs>
                <w:tab w:val="decimal" w:pos="907"/>
              </w:tabs>
              <w:rPr>
                <w:sz w:val="28"/>
                <w:szCs w:val="28"/>
              </w:rPr>
            </w:pPr>
            <w:r>
              <w:rPr>
                <w:sz w:val="28"/>
                <w:szCs w:val="28"/>
              </w:rPr>
              <w:t>(834)</w:t>
            </w:r>
          </w:p>
        </w:tc>
      </w:tr>
      <w:tr w:rsidR="00952810" w:rsidRPr="00F47A00" w14:paraId="6E41FE85" w14:textId="77777777" w:rsidTr="00952810">
        <w:trPr>
          <w:trHeight w:val="397"/>
        </w:trPr>
        <w:tc>
          <w:tcPr>
            <w:tcW w:w="3416" w:type="dxa"/>
            <w:vAlign w:val="bottom"/>
          </w:tcPr>
          <w:p w14:paraId="46975D15" w14:textId="77777777" w:rsidR="00952810" w:rsidRDefault="00952810" w:rsidP="00952810">
            <w:pPr>
              <w:jc w:val="left"/>
              <w:rPr>
                <w:b/>
                <w:bCs/>
                <w:color w:val="000000"/>
                <w:sz w:val="28"/>
                <w:szCs w:val="28"/>
              </w:rPr>
            </w:pPr>
            <w:r>
              <w:rPr>
                <w:b/>
                <w:bCs/>
                <w:color w:val="000000"/>
                <w:sz w:val="28"/>
                <w:szCs w:val="28"/>
              </w:rPr>
              <w:t xml:space="preserve">Net cash provided by </w:t>
            </w:r>
            <w:r w:rsidRPr="006F2B0A">
              <w:rPr>
                <w:b/>
                <w:bCs/>
                <w:color w:val="000000"/>
                <w:sz w:val="28"/>
                <w:szCs w:val="28"/>
              </w:rPr>
              <w:t>(</w:t>
            </w:r>
            <w:r>
              <w:rPr>
                <w:b/>
                <w:bCs/>
                <w:color w:val="000000"/>
                <w:sz w:val="28"/>
                <w:szCs w:val="28"/>
              </w:rPr>
              <w:t>used in</w:t>
            </w:r>
            <w:r w:rsidRPr="006F2B0A">
              <w:rPr>
                <w:b/>
                <w:bCs/>
                <w:color w:val="000000"/>
                <w:sz w:val="28"/>
                <w:szCs w:val="28"/>
              </w:rPr>
              <w:t>)</w:t>
            </w:r>
          </w:p>
        </w:tc>
        <w:tc>
          <w:tcPr>
            <w:tcW w:w="1191" w:type="dxa"/>
            <w:shd w:val="clear" w:color="auto" w:fill="auto"/>
            <w:vAlign w:val="bottom"/>
          </w:tcPr>
          <w:p w14:paraId="37DADB80" w14:textId="77777777" w:rsidR="00952810" w:rsidRPr="002677BD" w:rsidRDefault="00952810" w:rsidP="00952810">
            <w:pPr>
              <w:tabs>
                <w:tab w:val="decimal" w:pos="907"/>
              </w:tabs>
              <w:jc w:val="left"/>
              <w:rPr>
                <w:sz w:val="28"/>
                <w:szCs w:val="28"/>
              </w:rPr>
            </w:pPr>
          </w:p>
        </w:tc>
        <w:tc>
          <w:tcPr>
            <w:tcW w:w="1191" w:type="dxa"/>
            <w:shd w:val="clear" w:color="auto" w:fill="auto"/>
            <w:vAlign w:val="bottom"/>
          </w:tcPr>
          <w:p w14:paraId="6223946A" w14:textId="77777777" w:rsidR="00952810" w:rsidRPr="002677BD" w:rsidRDefault="00952810" w:rsidP="00952810">
            <w:pPr>
              <w:tabs>
                <w:tab w:val="decimal" w:pos="907"/>
              </w:tabs>
              <w:rPr>
                <w:sz w:val="28"/>
                <w:szCs w:val="28"/>
              </w:rPr>
            </w:pPr>
          </w:p>
        </w:tc>
        <w:tc>
          <w:tcPr>
            <w:tcW w:w="1191" w:type="dxa"/>
            <w:shd w:val="clear" w:color="auto" w:fill="auto"/>
            <w:vAlign w:val="bottom"/>
          </w:tcPr>
          <w:p w14:paraId="0A019B53" w14:textId="77777777" w:rsidR="00952810" w:rsidRPr="002677BD" w:rsidRDefault="00952810" w:rsidP="00952810">
            <w:pPr>
              <w:tabs>
                <w:tab w:val="decimal" w:pos="907"/>
              </w:tabs>
              <w:jc w:val="left"/>
              <w:rPr>
                <w:sz w:val="28"/>
                <w:szCs w:val="28"/>
              </w:rPr>
            </w:pPr>
          </w:p>
        </w:tc>
        <w:tc>
          <w:tcPr>
            <w:tcW w:w="1191" w:type="dxa"/>
            <w:shd w:val="clear" w:color="auto" w:fill="auto"/>
          </w:tcPr>
          <w:p w14:paraId="7AB07971" w14:textId="77777777" w:rsidR="00952810" w:rsidRPr="002677BD" w:rsidRDefault="00952810" w:rsidP="00952810">
            <w:pPr>
              <w:tabs>
                <w:tab w:val="decimal" w:pos="907"/>
              </w:tabs>
              <w:rPr>
                <w:sz w:val="28"/>
                <w:szCs w:val="28"/>
              </w:rPr>
            </w:pPr>
          </w:p>
        </w:tc>
        <w:tc>
          <w:tcPr>
            <w:tcW w:w="1191" w:type="dxa"/>
            <w:shd w:val="clear" w:color="auto" w:fill="auto"/>
            <w:vAlign w:val="bottom"/>
          </w:tcPr>
          <w:p w14:paraId="5F2FF064" w14:textId="77777777" w:rsidR="00952810" w:rsidRPr="002677BD" w:rsidRDefault="00952810" w:rsidP="00952810">
            <w:pPr>
              <w:tabs>
                <w:tab w:val="decimal" w:pos="907"/>
              </w:tabs>
              <w:jc w:val="left"/>
              <w:rPr>
                <w:sz w:val="28"/>
                <w:szCs w:val="28"/>
              </w:rPr>
            </w:pPr>
          </w:p>
        </w:tc>
        <w:tc>
          <w:tcPr>
            <w:tcW w:w="1191" w:type="dxa"/>
            <w:shd w:val="clear" w:color="auto" w:fill="auto"/>
            <w:vAlign w:val="bottom"/>
          </w:tcPr>
          <w:p w14:paraId="4D260E69" w14:textId="77777777" w:rsidR="00952810" w:rsidRPr="002677BD" w:rsidRDefault="00952810" w:rsidP="00952810">
            <w:pPr>
              <w:tabs>
                <w:tab w:val="decimal" w:pos="907"/>
              </w:tabs>
              <w:rPr>
                <w:sz w:val="28"/>
                <w:szCs w:val="28"/>
              </w:rPr>
            </w:pPr>
          </w:p>
        </w:tc>
        <w:tc>
          <w:tcPr>
            <w:tcW w:w="1191" w:type="dxa"/>
            <w:shd w:val="clear" w:color="auto" w:fill="auto"/>
            <w:vAlign w:val="bottom"/>
          </w:tcPr>
          <w:p w14:paraId="4803A311" w14:textId="77777777" w:rsidR="00952810" w:rsidRPr="002677BD" w:rsidRDefault="00952810" w:rsidP="00952810">
            <w:pPr>
              <w:tabs>
                <w:tab w:val="decimal" w:pos="907"/>
              </w:tabs>
              <w:jc w:val="left"/>
              <w:rPr>
                <w:sz w:val="28"/>
                <w:szCs w:val="28"/>
              </w:rPr>
            </w:pPr>
          </w:p>
        </w:tc>
        <w:tc>
          <w:tcPr>
            <w:tcW w:w="1191" w:type="dxa"/>
            <w:shd w:val="clear" w:color="auto" w:fill="auto"/>
            <w:vAlign w:val="bottom"/>
          </w:tcPr>
          <w:p w14:paraId="4E93A39C" w14:textId="77777777" w:rsidR="00952810" w:rsidRPr="002677BD" w:rsidRDefault="00952810" w:rsidP="00952810">
            <w:pPr>
              <w:tabs>
                <w:tab w:val="decimal" w:pos="907"/>
              </w:tabs>
              <w:rPr>
                <w:sz w:val="28"/>
                <w:szCs w:val="28"/>
              </w:rPr>
            </w:pPr>
          </w:p>
        </w:tc>
        <w:tc>
          <w:tcPr>
            <w:tcW w:w="1191" w:type="dxa"/>
            <w:shd w:val="clear" w:color="auto" w:fill="auto"/>
            <w:vAlign w:val="bottom"/>
          </w:tcPr>
          <w:p w14:paraId="10F868BF" w14:textId="77777777" w:rsidR="00952810" w:rsidRPr="002677BD" w:rsidRDefault="00952810" w:rsidP="00952810">
            <w:pPr>
              <w:tabs>
                <w:tab w:val="decimal" w:pos="907"/>
              </w:tabs>
              <w:jc w:val="left"/>
              <w:rPr>
                <w:sz w:val="28"/>
                <w:szCs w:val="28"/>
              </w:rPr>
            </w:pPr>
          </w:p>
        </w:tc>
        <w:tc>
          <w:tcPr>
            <w:tcW w:w="1255" w:type="dxa"/>
            <w:gridSpan w:val="2"/>
            <w:shd w:val="clear" w:color="auto" w:fill="auto"/>
            <w:vAlign w:val="bottom"/>
          </w:tcPr>
          <w:p w14:paraId="24D72F65" w14:textId="77777777" w:rsidR="00952810" w:rsidRPr="00F47A00" w:rsidRDefault="00952810" w:rsidP="00952810">
            <w:pPr>
              <w:tabs>
                <w:tab w:val="decimal" w:pos="907"/>
              </w:tabs>
              <w:rPr>
                <w:sz w:val="28"/>
                <w:szCs w:val="28"/>
              </w:rPr>
            </w:pPr>
          </w:p>
        </w:tc>
      </w:tr>
      <w:tr w:rsidR="00952810" w:rsidRPr="00F47A00" w14:paraId="6ABA8A16" w14:textId="77777777" w:rsidTr="00952810">
        <w:trPr>
          <w:trHeight w:val="397"/>
        </w:trPr>
        <w:tc>
          <w:tcPr>
            <w:tcW w:w="3416" w:type="dxa"/>
            <w:vAlign w:val="bottom"/>
          </w:tcPr>
          <w:p w14:paraId="74CE236F" w14:textId="77777777" w:rsidR="00952810" w:rsidRDefault="00952810" w:rsidP="00952810">
            <w:pPr>
              <w:jc w:val="left"/>
              <w:rPr>
                <w:color w:val="000000"/>
                <w:sz w:val="28"/>
                <w:szCs w:val="28"/>
              </w:rPr>
            </w:pPr>
            <w:r>
              <w:rPr>
                <w:color w:val="000000"/>
                <w:sz w:val="28"/>
                <w:szCs w:val="28"/>
              </w:rPr>
              <w:t>Operating activities</w:t>
            </w:r>
          </w:p>
        </w:tc>
        <w:tc>
          <w:tcPr>
            <w:tcW w:w="1191" w:type="dxa"/>
            <w:shd w:val="clear" w:color="auto" w:fill="auto"/>
            <w:vAlign w:val="bottom"/>
          </w:tcPr>
          <w:p w14:paraId="2332418D" w14:textId="6BD4BBD1" w:rsidR="00952810" w:rsidRPr="002677BD" w:rsidRDefault="00952810" w:rsidP="00952810">
            <w:pPr>
              <w:tabs>
                <w:tab w:val="decimal" w:pos="907"/>
              </w:tabs>
              <w:jc w:val="left"/>
              <w:rPr>
                <w:sz w:val="28"/>
                <w:szCs w:val="28"/>
              </w:rPr>
            </w:pPr>
            <w:r w:rsidRPr="00952810">
              <w:rPr>
                <w:sz w:val="28"/>
                <w:szCs w:val="28"/>
              </w:rPr>
              <w:t>(11,591)</w:t>
            </w:r>
          </w:p>
        </w:tc>
        <w:tc>
          <w:tcPr>
            <w:tcW w:w="1191" w:type="dxa"/>
            <w:shd w:val="clear" w:color="auto" w:fill="auto"/>
            <w:vAlign w:val="bottom"/>
          </w:tcPr>
          <w:p w14:paraId="5A098B2C" w14:textId="4F53E9C2" w:rsidR="00952810" w:rsidRPr="002677BD" w:rsidRDefault="00952810" w:rsidP="00952810">
            <w:pPr>
              <w:tabs>
                <w:tab w:val="decimal" w:pos="907"/>
              </w:tabs>
              <w:rPr>
                <w:sz w:val="28"/>
                <w:szCs w:val="28"/>
              </w:rPr>
            </w:pPr>
            <w:r>
              <w:rPr>
                <w:sz w:val="28"/>
                <w:szCs w:val="28"/>
              </w:rPr>
              <w:t>2,073</w:t>
            </w:r>
          </w:p>
        </w:tc>
        <w:tc>
          <w:tcPr>
            <w:tcW w:w="1191" w:type="dxa"/>
            <w:shd w:val="clear" w:color="auto" w:fill="auto"/>
            <w:vAlign w:val="bottom"/>
          </w:tcPr>
          <w:p w14:paraId="3B2D05BB" w14:textId="4E16F863" w:rsidR="00952810" w:rsidRPr="002677BD" w:rsidRDefault="00952810" w:rsidP="00952810">
            <w:pPr>
              <w:tabs>
                <w:tab w:val="decimal" w:pos="907"/>
              </w:tabs>
              <w:jc w:val="left"/>
              <w:rPr>
                <w:sz w:val="28"/>
                <w:szCs w:val="28"/>
              </w:rPr>
            </w:pPr>
            <w:r w:rsidRPr="00952810">
              <w:rPr>
                <w:sz w:val="28"/>
                <w:szCs w:val="28"/>
              </w:rPr>
              <w:t>(402)</w:t>
            </w:r>
          </w:p>
        </w:tc>
        <w:tc>
          <w:tcPr>
            <w:tcW w:w="1191" w:type="dxa"/>
            <w:shd w:val="clear" w:color="auto" w:fill="auto"/>
          </w:tcPr>
          <w:p w14:paraId="49419C3E" w14:textId="2BCE452D" w:rsidR="00952810" w:rsidRPr="002677BD" w:rsidRDefault="00952810" w:rsidP="00952810">
            <w:pPr>
              <w:tabs>
                <w:tab w:val="decimal" w:pos="907"/>
              </w:tabs>
              <w:rPr>
                <w:sz w:val="28"/>
                <w:szCs w:val="28"/>
              </w:rPr>
            </w:pPr>
            <w:r>
              <w:rPr>
                <w:sz w:val="28"/>
                <w:szCs w:val="28"/>
              </w:rPr>
              <w:t>11,653</w:t>
            </w:r>
          </w:p>
        </w:tc>
        <w:tc>
          <w:tcPr>
            <w:tcW w:w="1191" w:type="dxa"/>
            <w:shd w:val="clear" w:color="auto" w:fill="auto"/>
            <w:vAlign w:val="bottom"/>
          </w:tcPr>
          <w:p w14:paraId="7513D109" w14:textId="62B1DF96" w:rsidR="00952810" w:rsidRPr="002677BD" w:rsidRDefault="00952810" w:rsidP="00952810">
            <w:pPr>
              <w:tabs>
                <w:tab w:val="decimal" w:pos="907"/>
              </w:tabs>
              <w:jc w:val="left"/>
              <w:rPr>
                <w:sz w:val="28"/>
                <w:szCs w:val="28"/>
              </w:rPr>
            </w:pPr>
            <w:r w:rsidRPr="00952810">
              <w:rPr>
                <w:sz w:val="28"/>
                <w:szCs w:val="28"/>
              </w:rPr>
              <w:t>3,987</w:t>
            </w:r>
          </w:p>
        </w:tc>
        <w:tc>
          <w:tcPr>
            <w:tcW w:w="1191" w:type="dxa"/>
            <w:shd w:val="clear" w:color="auto" w:fill="auto"/>
            <w:vAlign w:val="bottom"/>
          </w:tcPr>
          <w:p w14:paraId="1447304C" w14:textId="2D658941" w:rsidR="00952810" w:rsidRPr="002677BD" w:rsidRDefault="00952810" w:rsidP="00952810">
            <w:pPr>
              <w:tabs>
                <w:tab w:val="decimal" w:pos="907"/>
              </w:tabs>
              <w:rPr>
                <w:sz w:val="28"/>
                <w:szCs w:val="28"/>
              </w:rPr>
            </w:pPr>
            <w:r>
              <w:rPr>
                <w:sz w:val="28"/>
                <w:szCs w:val="28"/>
              </w:rPr>
              <w:t>(12,228)</w:t>
            </w:r>
          </w:p>
        </w:tc>
        <w:tc>
          <w:tcPr>
            <w:tcW w:w="1191" w:type="dxa"/>
            <w:shd w:val="clear" w:color="auto" w:fill="auto"/>
            <w:vAlign w:val="bottom"/>
          </w:tcPr>
          <w:p w14:paraId="0A1487FD" w14:textId="73F66131" w:rsidR="00952810" w:rsidRPr="002677BD" w:rsidRDefault="00952810" w:rsidP="00952810">
            <w:pPr>
              <w:tabs>
                <w:tab w:val="decimal" w:pos="907"/>
              </w:tabs>
              <w:jc w:val="left"/>
              <w:rPr>
                <w:sz w:val="28"/>
                <w:szCs w:val="28"/>
              </w:rPr>
            </w:pPr>
            <w:r w:rsidRPr="00952810">
              <w:rPr>
                <w:sz w:val="28"/>
                <w:szCs w:val="28"/>
              </w:rPr>
              <w:t>(67)</w:t>
            </w:r>
          </w:p>
        </w:tc>
        <w:tc>
          <w:tcPr>
            <w:tcW w:w="1191" w:type="dxa"/>
            <w:shd w:val="clear" w:color="auto" w:fill="auto"/>
            <w:vAlign w:val="bottom"/>
          </w:tcPr>
          <w:p w14:paraId="50B1A71D" w14:textId="74B4655C" w:rsidR="00952810" w:rsidRPr="002677BD" w:rsidRDefault="00952810" w:rsidP="00952810">
            <w:pPr>
              <w:tabs>
                <w:tab w:val="decimal" w:pos="907"/>
              </w:tabs>
              <w:rPr>
                <w:sz w:val="28"/>
                <w:szCs w:val="28"/>
              </w:rPr>
            </w:pPr>
            <w:r>
              <w:rPr>
                <w:sz w:val="28"/>
                <w:szCs w:val="28"/>
              </w:rPr>
              <w:t>40,853</w:t>
            </w:r>
          </w:p>
        </w:tc>
        <w:tc>
          <w:tcPr>
            <w:tcW w:w="1191" w:type="dxa"/>
            <w:shd w:val="clear" w:color="auto" w:fill="auto"/>
            <w:vAlign w:val="bottom"/>
          </w:tcPr>
          <w:p w14:paraId="4A64D1D6" w14:textId="1DFD572D" w:rsidR="00952810" w:rsidRPr="002677BD" w:rsidRDefault="00952810" w:rsidP="00952810">
            <w:pPr>
              <w:tabs>
                <w:tab w:val="decimal" w:pos="907"/>
              </w:tabs>
              <w:jc w:val="left"/>
              <w:rPr>
                <w:sz w:val="28"/>
                <w:szCs w:val="28"/>
              </w:rPr>
            </w:pPr>
            <w:r w:rsidRPr="00952810">
              <w:rPr>
                <w:sz w:val="28"/>
                <w:szCs w:val="28"/>
              </w:rPr>
              <w:t>(8,073)</w:t>
            </w:r>
          </w:p>
        </w:tc>
        <w:tc>
          <w:tcPr>
            <w:tcW w:w="1255" w:type="dxa"/>
            <w:gridSpan w:val="2"/>
            <w:shd w:val="clear" w:color="auto" w:fill="auto"/>
            <w:vAlign w:val="bottom"/>
          </w:tcPr>
          <w:p w14:paraId="18D2D177" w14:textId="5158CA94" w:rsidR="00952810" w:rsidRPr="00AB3C6F" w:rsidRDefault="00952810" w:rsidP="00952810">
            <w:pPr>
              <w:tabs>
                <w:tab w:val="decimal" w:pos="907"/>
              </w:tabs>
              <w:rPr>
                <w:sz w:val="28"/>
                <w:szCs w:val="28"/>
              </w:rPr>
            </w:pPr>
            <w:r>
              <w:rPr>
                <w:sz w:val="28"/>
                <w:szCs w:val="28"/>
              </w:rPr>
              <w:t>42,351</w:t>
            </w:r>
          </w:p>
        </w:tc>
      </w:tr>
      <w:tr w:rsidR="00952810" w:rsidRPr="00F47A00" w14:paraId="731C2973" w14:textId="77777777" w:rsidTr="00952810">
        <w:trPr>
          <w:trHeight w:val="397"/>
        </w:trPr>
        <w:tc>
          <w:tcPr>
            <w:tcW w:w="3416" w:type="dxa"/>
          </w:tcPr>
          <w:p w14:paraId="11504F41" w14:textId="77777777" w:rsidR="00952810" w:rsidRPr="00647F21" w:rsidRDefault="00952810" w:rsidP="00952810">
            <w:pPr>
              <w:jc w:val="left"/>
              <w:rPr>
                <w:color w:val="000000"/>
                <w:sz w:val="28"/>
                <w:szCs w:val="28"/>
              </w:rPr>
            </w:pPr>
            <w:r w:rsidRPr="00647F21">
              <w:rPr>
                <w:color w:val="000000"/>
                <w:sz w:val="28"/>
                <w:szCs w:val="28"/>
              </w:rPr>
              <w:t>Financing activities</w:t>
            </w:r>
          </w:p>
        </w:tc>
        <w:tc>
          <w:tcPr>
            <w:tcW w:w="1191" w:type="dxa"/>
            <w:shd w:val="clear" w:color="auto" w:fill="auto"/>
            <w:vAlign w:val="bottom"/>
          </w:tcPr>
          <w:p w14:paraId="50FD1B3F" w14:textId="5B362E2B" w:rsidR="00952810" w:rsidRPr="002677BD" w:rsidRDefault="00952810" w:rsidP="00952810">
            <w:pPr>
              <w:pBdr>
                <w:bottom w:val="single" w:sz="4" w:space="1" w:color="auto"/>
              </w:pBdr>
              <w:tabs>
                <w:tab w:val="decimal" w:pos="907"/>
              </w:tabs>
              <w:jc w:val="left"/>
              <w:rPr>
                <w:sz w:val="28"/>
                <w:szCs w:val="28"/>
              </w:rPr>
            </w:pPr>
            <w:r w:rsidRPr="00952810">
              <w:rPr>
                <w:sz w:val="28"/>
                <w:szCs w:val="28"/>
              </w:rPr>
              <w:t>-</w:t>
            </w:r>
          </w:p>
        </w:tc>
        <w:tc>
          <w:tcPr>
            <w:tcW w:w="1191" w:type="dxa"/>
            <w:shd w:val="clear" w:color="auto" w:fill="auto"/>
            <w:vAlign w:val="bottom"/>
          </w:tcPr>
          <w:p w14:paraId="190B274A" w14:textId="48843C98" w:rsidR="00952810" w:rsidRPr="002677BD" w:rsidRDefault="00952810" w:rsidP="00952810">
            <w:pPr>
              <w:pBdr>
                <w:bottom w:val="single" w:sz="4" w:space="1" w:color="auto"/>
              </w:pBdr>
              <w:tabs>
                <w:tab w:val="decimal" w:pos="907"/>
              </w:tabs>
              <w:rPr>
                <w:sz w:val="28"/>
                <w:szCs w:val="28"/>
              </w:rPr>
            </w:pPr>
            <w:r>
              <w:rPr>
                <w:sz w:val="28"/>
                <w:szCs w:val="28"/>
              </w:rPr>
              <w:t>-</w:t>
            </w:r>
          </w:p>
        </w:tc>
        <w:tc>
          <w:tcPr>
            <w:tcW w:w="1191" w:type="dxa"/>
            <w:shd w:val="clear" w:color="auto" w:fill="auto"/>
            <w:vAlign w:val="bottom"/>
          </w:tcPr>
          <w:p w14:paraId="5BEF0ED5" w14:textId="6243CFAB" w:rsidR="00952810" w:rsidRPr="002677BD" w:rsidRDefault="00952810" w:rsidP="00952810">
            <w:pPr>
              <w:pBdr>
                <w:bottom w:val="single" w:sz="4" w:space="1" w:color="auto"/>
              </w:pBdr>
              <w:tabs>
                <w:tab w:val="decimal" w:pos="907"/>
              </w:tabs>
              <w:jc w:val="left"/>
              <w:rPr>
                <w:sz w:val="28"/>
                <w:szCs w:val="28"/>
              </w:rPr>
            </w:pPr>
            <w:r w:rsidRPr="00952810">
              <w:rPr>
                <w:sz w:val="28"/>
                <w:szCs w:val="28"/>
              </w:rPr>
              <w:t>435</w:t>
            </w:r>
          </w:p>
        </w:tc>
        <w:tc>
          <w:tcPr>
            <w:tcW w:w="1191" w:type="dxa"/>
            <w:shd w:val="clear" w:color="auto" w:fill="auto"/>
          </w:tcPr>
          <w:p w14:paraId="7D18F01F" w14:textId="7E4C1A49" w:rsidR="00952810" w:rsidRPr="002677BD" w:rsidRDefault="00952810" w:rsidP="00952810">
            <w:pPr>
              <w:pBdr>
                <w:bottom w:val="single" w:sz="4" w:space="1" w:color="auto"/>
              </w:pBdr>
              <w:tabs>
                <w:tab w:val="decimal" w:pos="907"/>
              </w:tabs>
              <w:rPr>
                <w:sz w:val="28"/>
                <w:szCs w:val="28"/>
              </w:rPr>
            </w:pPr>
            <w:r>
              <w:rPr>
                <w:sz w:val="28"/>
                <w:szCs w:val="28"/>
              </w:rPr>
              <w:t>1,191</w:t>
            </w:r>
          </w:p>
        </w:tc>
        <w:tc>
          <w:tcPr>
            <w:tcW w:w="1191" w:type="dxa"/>
            <w:shd w:val="clear" w:color="auto" w:fill="auto"/>
            <w:vAlign w:val="bottom"/>
          </w:tcPr>
          <w:p w14:paraId="40C0C0EF" w14:textId="5CDB5B3A" w:rsidR="00952810" w:rsidRPr="002677BD" w:rsidRDefault="00952810" w:rsidP="00952810">
            <w:pPr>
              <w:pBdr>
                <w:bottom w:val="single" w:sz="4" w:space="1" w:color="auto"/>
              </w:pBdr>
              <w:tabs>
                <w:tab w:val="decimal" w:pos="907"/>
              </w:tabs>
              <w:jc w:val="left"/>
              <w:rPr>
                <w:sz w:val="28"/>
                <w:szCs w:val="28"/>
              </w:rPr>
            </w:pPr>
            <w:r w:rsidRPr="00952810">
              <w:rPr>
                <w:sz w:val="28"/>
                <w:szCs w:val="28"/>
              </w:rPr>
              <w:t>-</w:t>
            </w:r>
          </w:p>
        </w:tc>
        <w:tc>
          <w:tcPr>
            <w:tcW w:w="1191" w:type="dxa"/>
            <w:shd w:val="clear" w:color="auto" w:fill="auto"/>
            <w:vAlign w:val="bottom"/>
          </w:tcPr>
          <w:p w14:paraId="3DB66B6A" w14:textId="19A9D8B8" w:rsidR="00952810" w:rsidRPr="002677BD" w:rsidRDefault="00952810" w:rsidP="00952810">
            <w:pPr>
              <w:pBdr>
                <w:bottom w:val="single" w:sz="4" w:space="1" w:color="auto"/>
              </w:pBdr>
              <w:tabs>
                <w:tab w:val="decimal" w:pos="907"/>
              </w:tabs>
              <w:rPr>
                <w:sz w:val="28"/>
                <w:szCs w:val="28"/>
              </w:rPr>
            </w:pPr>
            <w:r>
              <w:rPr>
                <w:sz w:val="28"/>
                <w:szCs w:val="28"/>
              </w:rPr>
              <w:t>-</w:t>
            </w:r>
          </w:p>
        </w:tc>
        <w:tc>
          <w:tcPr>
            <w:tcW w:w="1191" w:type="dxa"/>
            <w:shd w:val="clear" w:color="auto" w:fill="auto"/>
            <w:vAlign w:val="bottom"/>
          </w:tcPr>
          <w:p w14:paraId="1A438C24" w14:textId="4DFB7BAD" w:rsidR="00952810" w:rsidRPr="002677BD" w:rsidRDefault="00952810" w:rsidP="00952810">
            <w:pPr>
              <w:pBdr>
                <w:bottom w:val="single" w:sz="4" w:space="1" w:color="auto"/>
              </w:pBdr>
              <w:tabs>
                <w:tab w:val="decimal" w:pos="907"/>
              </w:tabs>
              <w:jc w:val="left"/>
              <w:rPr>
                <w:sz w:val="28"/>
                <w:szCs w:val="28"/>
              </w:rPr>
            </w:pPr>
            <w:r w:rsidRPr="00952810">
              <w:rPr>
                <w:sz w:val="28"/>
                <w:szCs w:val="28"/>
              </w:rPr>
              <w:t>-</w:t>
            </w:r>
          </w:p>
        </w:tc>
        <w:tc>
          <w:tcPr>
            <w:tcW w:w="1191" w:type="dxa"/>
            <w:shd w:val="clear" w:color="auto" w:fill="auto"/>
            <w:vAlign w:val="bottom"/>
          </w:tcPr>
          <w:p w14:paraId="2C63F142" w14:textId="1588E4E0" w:rsidR="00952810" w:rsidRPr="002677BD" w:rsidRDefault="00952810" w:rsidP="00952810">
            <w:pPr>
              <w:pBdr>
                <w:bottom w:val="single" w:sz="4" w:space="1" w:color="auto"/>
              </w:pBdr>
              <w:tabs>
                <w:tab w:val="decimal" w:pos="907"/>
              </w:tabs>
              <w:rPr>
                <w:sz w:val="28"/>
                <w:szCs w:val="28"/>
              </w:rPr>
            </w:pPr>
            <w:r>
              <w:rPr>
                <w:sz w:val="28"/>
                <w:szCs w:val="28"/>
              </w:rPr>
              <w:t>(34,000)</w:t>
            </w:r>
          </w:p>
        </w:tc>
        <w:tc>
          <w:tcPr>
            <w:tcW w:w="1191" w:type="dxa"/>
            <w:shd w:val="clear" w:color="auto" w:fill="auto"/>
            <w:vAlign w:val="bottom"/>
          </w:tcPr>
          <w:p w14:paraId="112B42F4" w14:textId="1B061EE2" w:rsidR="00952810" w:rsidRPr="00284941" w:rsidRDefault="00952810" w:rsidP="00952810">
            <w:pPr>
              <w:pBdr>
                <w:bottom w:val="single" w:sz="4" w:space="1" w:color="auto"/>
              </w:pBdr>
              <w:tabs>
                <w:tab w:val="decimal" w:pos="907"/>
              </w:tabs>
              <w:jc w:val="left"/>
              <w:rPr>
                <w:sz w:val="28"/>
                <w:szCs w:val="28"/>
                <w:cs/>
              </w:rPr>
            </w:pPr>
            <w:r w:rsidRPr="00952810">
              <w:rPr>
                <w:sz w:val="28"/>
                <w:szCs w:val="28"/>
              </w:rPr>
              <w:t>435</w:t>
            </w:r>
          </w:p>
        </w:tc>
        <w:tc>
          <w:tcPr>
            <w:tcW w:w="1255" w:type="dxa"/>
            <w:gridSpan w:val="2"/>
            <w:shd w:val="clear" w:color="auto" w:fill="auto"/>
            <w:vAlign w:val="bottom"/>
          </w:tcPr>
          <w:p w14:paraId="43B4332D" w14:textId="4F4108A1" w:rsidR="00952810" w:rsidRPr="00284941" w:rsidRDefault="00952810" w:rsidP="00952810">
            <w:pPr>
              <w:pBdr>
                <w:bottom w:val="single" w:sz="4" w:space="1" w:color="auto"/>
              </w:pBdr>
              <w:tabs>
                <w:tab w:val="decimal" w:pos="907"/>
              </w:tabs>
              <w:rPr>
                <w:sz w:val="28"/>
                <w:szCs w:val="28"/>
                <w:cs/>
              </w:rPr>
            </w:pPr>
            <w:r>
              <w:rPr>
                <w:sz w:val="28"/>
                <w:szCs w:val="28"/>
              </w:rPr>
              <w:t>(32,809)</w:t>
            </w:r>
          </w:p>
        </w:tc>
      </w:tr>
      <w:tr w:rsidR="00952810" w:rsidRPr="00F47A00" w14:paraId="45426434" w14:textId="77777777" w:rsidTr="00952810">
        <w:trPr>
          <w:trHeight w:val="397"/>
        </w:trPr>
        <w:tc>
          <w:tcPr>
            <w:tcW w:w="3416" w:type="dxa"/>
            <w:vAlign w:val="bottom"/>
          </w:tcPr>
          <w:p w14:paraId="1A6F1465" w14:textId="77777777" w:rsidR="00952810" w:rsidRDefault="00952810" w:rsidP="00952810">
            <w:pPr>
              <w:jc w:val="left"/>
              <w:rPr>
                <w:b/>
                <w:bCs/>
                <w:color w:val="000000"/>
                <w:sz w:val="28"/>
                <w:szCs w:val="28"/>
              </w:rPr>
            </w:pPr>
            <w:r>
              <w:rPr>
                <w:b/>
                <w:bCs/>
                <w:color w:val="000000"/>
                <w:sz w:val="28"/>
                <w:szCs w:val="28"/>
              </w:rPr>
              <w:t>Cash and cash equivalents increase</w:t>
            </w:r>
            <w:r>
              <w:rPr>
                <w:b/>
                <w:bCs/>
                <w:color w:val="000000"/>
                <w:sz w:val="28"/>
                <w:szCs w:val="28"/>
              </w:rPr>
              <w:br/>
              <w:t xml:space="preserve">   </w:t>
            </w:r>
            <w:r w:rsidRPr="006F2B0A">
              <w:rPr>
                <w:b/>
                <w:bCs/>
                <w:color w:val="000000"/>
                <w:sz w:val="28"/>
                <w:szCs w:val="28"/>
              </w:rPr>
              <w:t>(</w:t>
            </w:r>
            <w:r>
              <w:rPr>
                <w:b/>
                <w:bCs/>
                <w:color w:val="000000"/>
                <w:sz w:val="28"/>
                <w:szCs w:val="28"/>
              </w:rPr>
              <w:t>decrease</w:t>
            </w:r>
            <w:r w:rsidRPr="006F2B0A">
              <w:rPr>
                <w:b/>
                <w:bCs/>
                <w:color w:val="000000"/>
                <w:sz w:val="28"/>
                <w:szCs w:val="28"/>
              </w:rPr>
              <w:t xml:space="preserve">) - </w:t>
            </w:r>
            <w:r>
              <w:rPr>
                <w:b/>
                <w:bCs/>
                <w:color w:val="000000"/>
                <w:sz w:val="28"/>
                <w:szCs w:val="28"/>
              </w:rPr>
              <w:t>net</w:t>
            </w:r>
          </w:p>
        </w:tc>
        <w:tc>
          <w:tcPr>
            <w:tcW w:w="1191" w:type="dxa"/>
            <w:shd w:val="clear" w:color="auto" w:fill="auto"/>
            <w:vAlign w:val="bottom"/>
          </w:tcPr>
          <w:p w14:paraId="326E24A9" w14:textId="321789B1" w:rsidR="00952810" w:rsidRPr="002677BD" w:rsidRDefault="00952810" w:rsidP="00952810">
            <w:pPr>
              <w:pBdr>
                <w:bottom w:val="double" w:sz="4" w:space="1" w:color="auto"/>
              </w:pBdr>
              <w:tabs>
                <w:tab w:val="decimal" w:pos="907"/>
              </w:tabs>
              <w:jc w:val="left"/>
              <w:rPr>
                <w:sz w:val="28"/>
                <w:szCs w:val="28"/>
              </w:rPr>
            </w:pPr>
            <w:r w:rsidRPr="00952810">
              <w:rPr>
                <w:sz w:val="28"/>
                <w:szCs w:val="28"/>
              </w:rPr>
              <w:t>(11,591)</w:t>
            </w:r>
          </w:p>
        </w:tc>
        <w:tc>
          <w:tcPr>
            <w:tcW w:w="1191" w:type="dxa"/>
            <w:shd w:val="clear" w:color="auto" w:fill="auto"/>
            <w:vAlign w:val="bottom"/>
          </w:tcPr>
          <w:p w14:paraId="46812330" w14:textId="141434FD" w:rsidR="00952810" w:rsidRPr="002677BD" w:rsidRDefault="00952810" w:rsidP="00952810">
            <w:pPr>
              <w:pBdr>
                <w:bottom w:val="double" w:sz="4" w:space="1" w:color="auto"/>
              </w:pBdr>
              <w:tabs>
                <w:tab w:val="decimal" w:pos="907"/>
              </w:tabs>
              <w:rPr>
                <w:sz w:val="28"/>
                <w:szCs w:val="28"/>
              </w:rPr>
            </w:pPr>
            <w:r>
              <w:rPr>
                <w:sz w:val="28"/>
                <w:szCs w:val="28"/>
              </w:rPr>
              <w:t>2,073</w:t>
            </w:r>
          </w:p>
        </w:tc>
        <w:tc>
          <w:tcPr>
            <w:tcW w:w="1191" w:type="dxa"/>
            <w:shd w:val="clear" w:color="auto" w:fill="auto"/>
            <w:vAlign w:val="bottom"/>
          </w:tcPr>
          <w:p w14:paraId="632FC054" w14:textId="07C6A5A0" w:rsidR="00952810" w:rsidRPr="002677BD" w:rsidRDefault="00952810" w:rsidP="00952810">
            <w:pPr>
              <w:pBdr>
                <w:bottom w:val="double" w:sz="4" w:space="1" w:color="auto"/>
              </w:pBdr>
              <w:tabs>
                <w:tab w:val="decimal" w:pos="907"/>
              </w:tabs>
              <w:jc w:val="left"/>
              <w:rPr>
                <w:sz w:val="28"/>
                <w:szCs w:val="28"/>
              </w:rPr>
            </w:pPr>
            <w:r w:rsidRPr="00952810">
              <w:rPr>
                <w:sz w:val="28"/>
                <w:szCs w:val="28"/>
              </w:rPr>
              <w:t>33</w:t>
            </w:r>
          </w:p>
        </w:tc>
        <w:tc>
          <w:tcPr>
            <w:tcW w:w="1191" w:type="dxa"/>
            <w:shd w:val="clear" w:color="auto" w:fill="auto"/>
            <w:vAlign w:val="bottom"/>
          </w:tcPr>
          <w:p w14:paraId="39F232D4" w14:textId="3D847AF1" w:rsidR="00952810" w:rsidRPr="002677BD" w:rsidRDefault="00952810" w:rsidP="00952810">
            <w:pPr>
              <w:pBdr>
                <w:bottom w:val="double" w:sz="4" w:space="1" w:color="auto"/>
              </w:pBdr>
              <w:tabs>
                <w:tab w:val="decimal" w:pos="907"/>
              </w:tabs>
              <w:rPr>
                <w:sz w:val="28"/>
                <w:szCs w:val="28"/>
              </w:rPr>
            </w:pPr>
            <w:r>
              <w:rPr>
                <w:sz w:val="28"/>
                <w:szCs w:val="28"/>
              </w:rPr>
              <w:t>12,844</w:t>
            </w:r>
          </w:p>
        </w:tc>
        <w:tc>
          <w:tcPr>
            <w:tcW w:w="1191" w:type="dxa"/>
            <w:shd w:val="clear" w:color="auto" w:fill="auto"/>
            <w:vAlign w:val="bottom"/>
          </w:tcPr>
          <w:p w14:paraId="1B94C077" w14:textId="15558D48" w:rsidR="00952810" w:rsidRPr="002677BD" w:rsidRDefault="00952810" w:rsidP="00952810">
            <w:pPr>
              <w:pBdr>
                <w:bottom w:val="double" w:sz="4" w:space="1" w:color="auto"/>
              </w:pBdr>
              <w:tabs>
                <w:tab w:val="decimal" w:pos="907"/>
              </w:tabs>
              <w:jc w:val="left"/>
              <w:rPr>
                <w:sz w:val="28"/>
                <w:szCs w:val="28"/>
              </w:rPr>
            </w:pPr>
            <w:r w:rsidRPr="00952810">
              <w:rPr>
                <w:sz w:val="28"/>
                <w:szCs w:val="28"/>
              </w:rPr>
              <w:t>3,987</w:t>
            </w:r>
          </w:p>
        </w:tc>
        <w:tc>
          <w:tcPr>
            <w:tcW w:w="1191" w:type="dxa"/>
            <w:shd w:val="clear" w:color="auto" w:fill="auto"/>
            <w:vAlign w:val="bottom"/>
          </w:tcPr>
          <w:p w14:paraId="34A859B7" w14:textId="2766D0A6" w:rsidR="00952810" w:rsidRPr="002677BD" w:rsidRDefault="00952810" w:rsidP="00952810">
            <w:pPr>
              <w:pBdr>
                <w:bottom w:val="double" w:sz="4" w:space="1" w:color="auto"/>
              </w:pBdr>
              <w:tabs>
                <w:tab w:val="decimal" w:pos="907"/>
              </w:tabs>
              <w:rPr>
                <w:sz w:val="28"/>
                <w:szCs w:val="28"/>
              </w:rPr>
            </w:pPr>
            <w:r>
              <w:rPr>
                <w:sz w:val="28"/>
                <w:szCs w:val="28"/>
              </w:rPr>
              <w:t>(12,228)</w:t>
            </w:r>
          </w:p>
        </w:tc>
        <w:tc>
          <w:tcPr>
            <w:tcW w:w="1191" w:type="dxa"/>
            <w:shd w:val="clear" w:color="auto" w:fill="auto"/>
            <w:vAlign w:val="bottom"/>
          </w:tcPr>
          <w:p w14:paraId="39869C12" w14:textId="7F3C50FE" w:rsidR="00952810" w:rsidRPr="002677BD" w:rsidRDefault="00952810" w:rsidP="00952810">
            <w:pPr>
              <w:pBdr>
                <w:bottom w:val="double" w:sz="4" w:space="1" w:color="auto"/>
              </w:pBdr>
              <w:tabs>
                <w:tab w:val="decimal" w:pos="907"/>
              </w:tabs>
              <w:jc w:val="left"/>
              <w:rPr>
                <w:sz w:val="28"/>
                <w:szCs w:val="28"/>
              </w:rPr>
            </w:pPr>
            <w:r w:rsidRPr="00952810">
              <w:rPr>
                <w:sz w:val="28"/>
                <w:szCs w:val="28"/>
              </w:rPr>
              <w:t>(67)</w:t>
            </w:r>
          </w:p>
        </w:tc>
        <w:tc>
          <w:tcPr>
            <w:tcW w:w="1191" w:type="dxa"/>
            <w:shd w:val="clear" w:color="auto" w:fill="auto"/>
            <w:vAlign w:val="bottom"/>
          </w:tcPr>
          <w:p w14:paraId="7C1E292A" w14:textId="71D42779" w:rsidR="00952810" w:rsidRPr="002677BD" w:rsidRDefault="00952810" w:rsidP="00952810">
            <w:pPr>
              <w:pBdr>
                <w:bottom w:val="double" w:sz="4" w:space="1" w:color="auto"/>
              </w:pBdr>
              <w:tabs>
                <w:tab w:val="decimal" w:pos="907"/>
              </w:tabs>
              <w:rPr>
                <w:sz w:val="28"/>
                <w:szCs w:val="28"/>
              </w:rPr>
            </w:pPr>
            <w:r>
              <w:rPr>
                <w:sz w:val="28"/>
                <w:szCs w:val="28"/>
              </w:rPr>
              <w:t>6,853</w:t>
            </w:r>
          </w:p>
        </w:tc>
        <w:tc>
          <w:tcPr>
            <w:tcW w:w="1191" w:type="dxa"/>
            <w:shd w:val="clear" w:color="auto" w:fill="auto"/>
            <w:vAlign w:val="bottom"/>
          </w:tcPr>
          <w:p w14:paraId="2C1E2D2A" w14:textId="28B86BE4" w:rsidR="00952810" w:rsidRPr="002677BD" w:rsidRDefault="00952810" w:rsidP="00952810">
            <w:pPr>
              <w:pBdr>
                <w:bottom w:val="double" w:sz="4" w:space="1" w:color="auto"/>
              </w:pBdr>
              <w:tabs>
                <w:tab w:val="decimal" w:pos="907"/>
              </w:tabs>
              <w:jc w:val="left"/>
              <w:rPr>
                <w:sz w:val="28"/>
                <w:szCs w:val="28"/>
              </w:rPr>
            </w:pPr>
            <w:r w:rsidRPr="00952810">
              <w:rPr>
                <w:sz w:val="28"/>
                <w:szCs w:val="28"/>
              </w:rPr>
              <w:t>(7,638)</w:t>
            </w:r>
          </w:p>
        </w:tc>
        <w:tc>
          <w:tcPr>
            <w:tcW w:w="1255" w:type="dxa"/>
            <w:gridSpan w:val="2"/>
            <w:shd w:val="clear" w:color="auto" w:fill="auto"/>
            <w:vAlign w:val="bottom"/>
          </w:tcPr>
          <w:p w14:paraId="1CB7764F" w14:textId="2C5322E4" w:rsidR="00952810" w:rsidRPr="00AB3C6F" w:rsidRDefault="00952810" w:rsidP="00952810">
            <w:pPr>
              <w:pBdr>
                <w:bottom w:val="double" w:sz="4" w:space="1" w:color="auto"/>
              </w:pBdr>
              <w:tabs>
                <w:tab w:val="decimal" w:pos="907"/>
              </w:tabs>
              <w:rPr>
                <w:sz w:val="28"/>
                <w:szCs w:val="28"/>
              </w:rPr>
            </w:pPr>
            <w:r>
              <w:rPr>
                <w:sz w:val="28"/>
                <w:szCs w:val="28"/>
              </w:rPr>
              <w:t>9,542</w:t>
            </w:r>
          </w:p>
        </w:tc>
      </w:tr>
      <w:tr w:rsidR="00952810" w:rsidRPr="00F47A00" w14:paraId="32328EBC" w14:textId="77777777" w:rsidTr="00952810">
        <w:trPr>
          <w:trHeight w:val="397"/>
        </w:trPr>
        <w:tc>
          <w:tcPr>
            <w:tcW w:w="3416" w:type="dxa"/>
            <w:vAlign w:val="bottom"/>
          </w:tcPr>
          <w:p w14:paraId="1F0AFEE0" w14:textId="77777777" w:rsidR="00952810" w:rsidRDefault="00952810" w:rsidP="00952810">
            <w:pPr>
              <w:rPr>
                <w:b/>
                <w:bCs/>
                <w:sz w:val="28"/>
                <w:szCs w:val="28"/>
              </w:rPr>
            </w:pPr>
            <w:r w:rsidRPr="00D0440A">
              <w:rPr>
                <w:b/>
                <w:bCs/>
                <w:sz w:val="28"/>
                <w:szCs w:val="28"/>
              </w:rPr>
              <w:t>Share of profit paid to non-controlling</w:t>
            </w:r>
          </w:p>
          <w:p w14:paraId="03E0A501" w14:textId="77777777" w:rsidR="00952810" w:rsidRPr="00041E87" w:rsidRDefault="00952810" w:rsidP="00952810">
            <w:pPr>
              <w:rPr>
                <w:b/>
                <w:bCs/>
                <w:sz w:val="28"/>
                <w:szCs w:val="28"/>
              </w:rPr>
            </w:pPr>
            <w:r>
              <w:rPr>
                <w:b/>
                <w:bCs/>
                <w:sz w:val="28"/>
                <w:szCs w:val="28"/>
              </w:rPr>
              <w:t xml:space="preserve">   </w:t>
            </w:r>
            <w:r w:rsidRPr="00D0440A">
              <w:rPr>
                <w:b/>
                <w:bCs/>
                <w:sz w:val="28"/>
                <w:szCs w:val="28"/>
              </w:rPr>
              <w:t>interests</w:t>
            </w:r>
          </w:p>
        </w:tc>
        <w:tc>
          <w:tcPr>
            <w:tcW w:w="1191" w:type="dxa"/>
            <w:shd w:val="clear" w:color="auto" w:fill="auto"/>
            <w:vAlign w:val="bottom"/>
          </w:tcPr>
          <w:p w14:paraId="5C26D1BB" w14:textId="4C0A0BF7" w:rsidR="00952810" w:rsidRPr="002677BD" w:rsidRDefault="00952810" w:rsidP="00952810">
            <w:pPr>
              <w:pBdr>
                <w:bottom w:val="double" w:sz="4" w:space="1" w:color="auto"/>
              </w:pBdr>
              <w:tabs>
                <w:tab w:val="decimal" w:pos="907"/>
              </w:tabs>
              <w:jc w:val="left"/>
              <w:rPr>
                <w:sz w:val="28"/>
                <w:szCs w:val="28"/>
              </w:rPr>
            </w:pPr>
            <w:r>
              <w:rPr>
                <w:sz w:val="28"/>
                <w:szCs w:val="28"/>
              </w:rPr>
              <w:t>-</w:t>
            </w:r>
          </w:p>
        </w:tc>
        <w:tc>
          <w:tcPr>
            <w:tcW w:w="1191" w:type="dxa"/>
            <w:shd w:val="clear" w:color="auto" w:fill="auto"/>
            <w:vAlign w:val="bottom"/>
          </w:tcPr>
          <w:p w14:paraId="5848DFE1" w14:textId="7A1EC3DC" w:rsidR="00952810" w:rsidRPr="002677BD" w:rsidRDefault="00952810" w:rsidP="00952810">
            <w:pPr>
              <w:pBdr>
                <w:bottom w:val="double" w:sz="4" w:space="1" w:color="auto"/>
              </w:pBdr>
              <w:tabs>
                <w:tab w:val="decimal" w:pos="907"/>
              </w:tabs>
              <w:rPr>
                <w:sz w:val="28"/>
                <w:szCs w:val="28"/>
              </w:rPr>
            </w:pPr>
            <w:r>
              <w:rPr>
                <w:sz w:val="28"/>
                <w:szCs w:val="28"/>
              </w:rPr>
              <w:t>-</w:t>
            </w:r>
          </w:p>
        </w:tc>
        <w:tc>
          <w:tcPr>
            <w:tcW w:w="1191" w:type="dxa"/>
            <w:shd w:val="clear" w:color="auto" w:fill="auto"/>
            <w:vAlign w:val="bottom"/>
          </w:tcPr>
          <w:p w14:paraId="7EC1989F" w14:textId="6ACCA7E4" w:rsidR="00952810" w:rsidRPr="002677BD" w:rsidRDefault="00952810" w:rsidP="00952810">
            <w:pPr>
              <w:pBdr>
                <w:bottom w:val="double" w:sz="4" w:space="1" w:color="auto"/>
              </w:pBdr>
              <w:tabs>
                <w:tab w:val="decimal" w:pos="907"/>
              </w:tabs>
              <w:jc w:val="left"/>
              <w:rPr>
                <w:sz w:val="28"/>
                <w:szCs w:val="28"/>
              </w:rPr>
            </w:pPr>
            <w:r>
              <w:rPr>
                <w:sz w:val="28"/>
                <w:szCs w:val="28"/>
              </w:rPr>
              <w:t>-</w:t>
            </w:r>
          </w:p>
        </w:tc>
        <w:tc>
          <w:tcPr>
            <w:tcW w:w="1191" w:type="dxa"/>
            <w:shd w:val="clear" w:color="auto" w:fill="auto"/>
            <w:vAlign w:val="bottom"/>
          </w:tcPr>
          <w:p w14:paraId="6408FC74" w14:textId="5E60D8A2" w:rsidR="00952810" w:rsidRPr="002677BD" w:rsidRDefault="00952810" w:rsidP="00952810">
            <w:pPr>
              <w:pBdr>
                <w:bottom w:val="double" w:sz="4" w:space="1" w:color="auto"/>
              </w:pBdr>
              <w:tabs>
                <w:tab w:val="decimal" w:pos="907"/>
              </w:tabs>
              <w:rPr>
                <w:sz w:val="28"/>
                <w:szCs w:val="28"/>
              </w:rPr>
            </w:pPr>
            <w:r>
              <w:rPr>
                <w:sz w:val="28"/>
                <w:szCs w:val="28"/>
              </w:rPr>
              <w:t>-</w:t>
            </w:r>
          </w:p>
        </w:tc>
        <w:tc>
          <w:tcPr>
            <w:tcW w:w="1191" w:type="dxa"/>
            <w:shd w:val="clear" w:color="auto" w:fill="auto"/>
            <w:vAlign w:val="bottom"/>
          </w:tcPr>
          <w:p w14:paraId="47C9CF2C" w14:textId="2E90B262" w:rsidR="00952810" w:rsidRPr="002677BD" w:rsidRDefault="00952810" w:rsidP="00952810">
            <w:pPr>
              <w:pBdr>
                <w:bottom w:val="double" w:sz="4" w:space="1" w:color="auto"/>
              </w:pBdr>
              <w:tabs>
                <w:tab w:val="decimal" w:pos="907"/>
              </w:tabs>
              <w:jc w:val="left"/>
              <w:rPr>
                <w:sz w:val="28"/>
                <w:szCs w:val="28"/>
              </w:rPr>
            </w:pPr>
            <w:r>
              <w:rPr>
                <w:sz w:val="28"/>
                <w:szCs w:val="28"/>
              </w:rPr>
              <w:t>2,500</w:t>
            </w:r>
          </w:p>
        </w:tc>
        <w:tc>
          <w:tcPr>
            <w:tcW w:w="1191" w:type="dxa"/>
            <w:shd w:val="clear" w:color="auto" w:fill="auto"/>
            <w:vAlign w:val="bottom"/>
          </w:tcPr>
          <w:p w14:paraId="241DAD71" w14:textId="18CEBD90" w:rsidR="00952810" w:rsidRPr="002677BD" w:rsidRDefault="00952810" w:rsidP="00952810">
            <w:pPr>
              <w:pBdr>
                <w:bottom w:val="double" w:sz="4" w:space="1" w:color="auto"/>
              </w:pBdr>
              <w:tabs>
                <w:tab w:val="decimal" w:pos="907"/>
              </w:tabs>
              <w:rPr>
                <w:sz w:val="28"/>
                <w:szCs w:val="28"/>
              </w:rPr>
            </w:pPr>
            <w:r>
              <w:rPr>
                <w:sz w:val="28"/>
                <w:szCs w:val="28"/>
              </w:rPr>
              <w:t>-</w:t>
            </w:r>
          </w:p>
        </w:tc>
        <w:tc>
          <w:tcPr>
            <w:tcW w:w="1191" w:type="dxa"/>
            <w:shd w:val="clear" w:color="auto" w:fill="auto"/>
            <w:vAlign w:val="bottom"/>
          </w:tcPr>
          <w:p w14:paraId="21939574" w14:textId="136BD998" w:rsidR="00952810" w:rsidRPr="002677BD" w:rsidRDefault="00CF5A0B" w:rsidP="00952810">
            <w:pPr>
              <w:pBdr>
                <w:bottom w:val="double" w:sz="4" w:space="1" w:color="auto"/>
              </w:pBdr>
              <w:tabs>
                <w:tab w:val="decimal" w:pos="907"/>
              </w:tabs>
              <w:jc w:val="left"/>
              <w:rPr>
                <w:sz w:val="28"/>
                <w:szCs w:val="28"/>
              </w:rPr>
            </w:pPr>
            <w:r>
              <w:rPr>
                <w:sz w:val="28"/>
                <w:szCs w:val="28"/>
              </w:rPr>
              <w:t>-</w:t>
            </w:r>
          </w:p>
        </w:tc>
        <w:tc>
          <w:tcPr>
            <w:tcW w:w="1191" w:type="dxa"/>
            <w:shd w:val="clear" w:color="auto" w:fill="auto"/>
            <w:vAlign w:val="bottom"/>
          </w:tcPr>
          <w:p w14:paraId="35D94EF8" w14:textId="29ACFF08" w:rsidR="00952810" w:rsidRPr="002677BD" w:rsidRDefault="00952810" w:rsidP="00952810">
            <w:pPr>
              <w:pBdr>
                <w:bottom w:val="double" w:sz="4" w:space="1" w:color="auto"/>
              </w:pBdr>
              <w:tabs>
                <w:tab w:val="decimal" w:pos="907"/>
              </w:tabs>
              <w:rPr>
                <w:sz w:val="28"/>
                <w:szCs w:val="28"/>
              </w:rPr>
            </w:pPr>
            <w:r>
              <w:rPr>
                <w:sz w:val="28"/>
                <w:szCs w:val="28"/>
              </w:rPr>
              <w:t>-</w:t>
            </w:r>
          </w:p>
        </w:tc>
        <w:tc>
          <w:tcPr>
            <w:tcW w:w="1191" w:type="dxa"/>
            <w:shd w:val="clear" w:color="auto" w:fill="auto"/>
            <w:vAlign w:val="bottom"/>
          </w:tcPr>
          <w:p w14:paraId="6CB75309" w14:textId="1B75DB54" w:rsidR="00952810" w:rsidRPr="002677BD" w:rsidRDefault="00CF5A0B" w:rsidP="00952810">
            <w:pPr>
              <w:pBdr>
                <w:bottom w:val="double" w:sz="4" w:space="1" w:color="auto"/>
              </w:pBdr>
              <w:tabs>
                <w:tab w:val="decimal" w:pos="907"/>
              </w:tabs>
              <w:jc w:val="left"/>
              <w:rPr>
                <w:sz w:val="28"/>
                <w:szCs w:val="28"/>
              </w:rPr>
            </w:pPr>
            <w:r>
              <w:rPr>
                <w:sz w:val="28"/>
                <w:szCs w:val="28"/>
              </w:rPr>
              <w:t>2,500</w:t>
            </w:r>
          </w:p>
        </w:tc>
        <w:tc>
          <w:tcPr>
            <w:tcW w:w="1255" w:type="dxa"/>
            <w:gridSpan w:val="2"/>
            <w:shd w:val="clear" w:color="auto" w:fill="auto"/>
            <w:vAlign w:val="bottom"/>
          </w:tcPr>
          <w:p w14:paraId="4FF98365" w14:textId="01271850" w:rsidR="00952810" w:rsidRPr="00732CF5" w:rsidRDefault="00952810" w:rsidP="00952810">
            <w:pPr>
              <w:pBdr>
                <w:bottom w:val="double" w:sz="4" w:space="1" w:color="auto"/>
              </w:pBdr>
              <w:tabs>
                <w:tab w:val="decimal" w:pos="907"/>
              </w:tabs>
              <w:rPr>
                <w:sz w:val="28"/>
                <w:szCs w:val="28"/>
              </w:rPr>
            </w:pPr>
            <w:r>
              <w:rPr>
                <w:sz w:val="28"/>
                <w:szCs w:val="28"/>
              </w:rPr>
              <w:t>-</w:t>
            </w:r>
          </w:p>
        </w:tc>
      </w:tr>
    </w:tbl>
    <w:p w14:paraId="3FAC52A7" w14:textId="77777777" w:rsidR="00CF21A6" w:rsidRPr="00284941" w:rsidRDefault="00CF21A6" w:rsidP="00E359D7">
      <w:pPr>
        <w:pStyle w:val="ListParagraph"/>
        <w:spacing w:before="60"/>
        <w:ind w:left="562"/>
        <w:contextualSpacing w:val="0"/>
        <w:jc w:val="both"/>
        <w:rPr>
          <w:sz w:val="28"/>
          <w:szCs w:val="28"/>
        </w:rPr>
        <w:sectPr w:rsidR="00CF21A6" w:rsidRPr="00284941" w:rsidSect="00D72014">
          <w:footerReference w:type="default" r:id="rId9"/>
          <w:pgSz w:w="16839" w:h="11907" w:orient="landscape" w:code="9"/>
          <w:pgMar w:top="1418" w:right="1134" w:bottom="1418" w:left="567" w:header="794" w:footer="284" w:gutter="0"/>
          <w:cols w:space="708"/>
          <w:docGrid w:linePitch="435"/>
        </w:sectPr>
      </w:pPr>
    </w:p>
    <w:p w14:paraId="68579020" w14:textId="77777777" w:rsidR="001B49F7" w:rsidRPr="005F4A70" w:rsidRDefault="001B49F7" w:rsidP="000D5908">
      <w:pPr>
        <w:pStyle w:val="ListParagraph"/>
        <w:numPr>
          <w:ilvl w:val="0"/>
          <w:numId w:val="13"/>
        </w:numPr>
        <w:tabs>
          <w:tab w:val="clear" w:pos="562"/>
        </w:tabs>
        <w:spacing w:before="240"/>
        <w:ind w:left="567" w:hanging="567"/>
        <w:contextualSpacing w:val="0"/>
        <w:jc w:val="both"/>
        <w:rPr>
          <w:b/>
          <w:bCs/>
          <w:sz w:val="28"/>
          <w:szCs w:val="28"/>
        </w:rPr>
      </w:pPr>
      <w:r w:rsidRPr="005F4A70">
        <w:rPr>
          <w:b/>
          <w:bCs/>
          <w:sz w:val="28"/>
          <w:szCs w:val="28"/>
        </w:rPr>
        <w:lastRenderedPageBreak/>
        <w:t xml:space="preserve">INVESTMENT PROPERTIES </w:t>
      </w:r>
      <w:r>
        <w:rPr>
          <w:b/>
          <w:bCs/>
          <w:sz w:val="28"/>
          <w:szCs w:val="28"/>
        </w:rPr>
        <w:t>-</w:t>
      </w:r>
      <w:r w:rsidRPr="006F2B0A">
        <w:rPr>
          <w:b/>
          <w:bCs/>
          <w:sz w:val="28"/>
          <w:szCs w:val="28"/>
        </w:rPr>
        <w:t xml:space="preserve"> </w:t>
      </w:r>
      <w:r w:rsidRPr="005F4A70">
        <w:rPr>
          <w:b/>
          <w:bCs/>
          <w:sz w:val="28"/>
          <w:szCs w:val="28"/>
        </w:rPr>
        <w:t>NET</w:t>
      </w:r>
    </w:p>
    <w:p w14:paraId="0241068D" w14:textId="533AF1CA" w:rsidR="001B49F7" w:rsidRDefault="001B49F7" w:rsidP="001B49F7">
      <w:pPr>
        <w:tabs>
          <w:tab w:val="num" w:pos="567"/>
        </w:tabs>
        <w:spacing w:before="120"/>
        <w:ind w:left="567"/>
        <w:rPr>
          <w:sz w:val="28"/>
          <w:szCs w:val="28"/>
        </w:rPr>
      </w:pPr>
      <w:r w:rsidRPr="005F4A70">
        <w:rPr>
          <w:sz w:val="28"/>
          <w:szCs w:val="28"/>
        </w:rPr>
        <w:t>Investment properties as at December 31, 20</w:t>
      </w:r>
      <w:r w:rsidR="007B01CC">
        <w:rPr>
          <w:sz w:val="28"/>
          <w:szCs w:val="28"/>
        </w:rPr>
        <w:t>21</w:t>
      </w:r>
      <w:r w:rsidRPr="005F4A70">
        <w:rPr>
          <w:sz w:val="28"/>
          <w:szCs w:val="28"/>
        </w:rPr>
        <w:t>, consisted of</w:t>
      </w:r>
      <w:r w:rsidRPr="006F2B0A">
        <w:rPr>
          <w:sz w:val="28"/>
          <w:szCs w:val="28"/>
        </w:rPr>
        <w:t>:</w:t>
      </w:r>
    </w:p>
    <w:tbl>
      <w:tblPr>
        <w:tblW w:w="8334" w:type="dxa"/>
        <w:tblInd w:w="567" w:type="dxa"/>
        <w:tblCellMar>
          <w:left w:w="57" w:type="dxa"/>
          <w:right w:w="57" w:type="dxa"/>
        </w:tblCellMar>
        <w:tblLook w:val="04A0" w:firstRow="1" w:lastRow="0" w:firstColumn="1" w:lastColumn="0" w:noHBand="0" w:noVBand="1"/>
      </w:tblPr>
      <w:tblGrid>
        <w:gridCol w:w="2438"/>
        <w:gridCol w:w="1474"/>
        <w:gridCol w:w="1474"/>
        <w:gridCol w:w="1474"/>
        <w:gridCol w:w="1474"/>
      </w:tblGrid>
      <w:tr w:rsidR="001B49F7" w:rsidRPr="00C60BBF" w14:paraId="76438428" w14:textId="77777777" w:rsidTr="00872416">
        <w:trPr>
          <w:trHeight w:val="144"/>
        </w:trPr>
        <w:tc>
          <w:tcPr>
            <w:tcW w:w="2438" w:type="dxa"/>
            <w:tcBorders>
              <w:top w:val="nil"/>
              <w:left w:val="nil"/>
              <w:bottom w:val="nil"/>
              <w:right w:val="nil"/>
            </w:tcBorders>
            <w:shd w:val="clear" w:color="auto" w:fill="auto"/>
            <w:noWrap/>
            <w:vAlign w:val="bottom"/>
          </w:tcPr>
          <w:p w14:paraId="13A50A6B" w14:textId="77777777" w:rsidR="001B49F7" w:rsidRPr="00AE3DFD" w:rsidRDefault="001B49F7" w:rsidP="00872416">
            <w:pPr>
              <w:rPr>
                <w:b/>
                <w:bCs/>
                <w:sz w:val="28"/>
                <w:szCs w:val="28"/>
              </w:rPr>
            </w:pPr>
          </w:p>
        </w:tc>
        <w:tc>
          <w:tcPr>
            <w:tcW w:w="5896" w:type="dxa"/>
            <w:gridSpan w:val="4"/>
            <w:tcBorders>
              <w:left w:val="nil"/>
              <w:right w:val="nil"/>
            </w:tcBorders>
            <w:shd w:val="clear" w:color="auto" w:fill="auto"/>
            <w:noWrap/>
            <w:vAlign w:val="bottom"/>
          </w:tcPr>
          <w:p w14:paraId="3D8D7162" w14:textId="77777777" w:rsidR="001B49F7" w:rsidRPr="00D32B7E" w:rsidRDefault="001B49F7" w:rsidP="00872416">
            <w:pPr>
              <w:pBdr>
                <w:bottom w:val="single" w:sz="4" w:space="1" w:color="auto"/>
              </w:pBdr>
              <w:jc w:val="center"/>
              <w:rPr>
                <w:sz w:val="28"/>
                <w:szCs w:val="28"/>
              </w:rPr>
            </w:pPr>
            <w:r>
              <w:rPr>
                <w:color w:val="000000"/>
                <w:sz w:val="28"/>
                <w:szCs w:val="28"/>
              </w:rPr>
              <w:t>Unit</w:t>
            </w:r>
            <w:r w:rsidRPr="006F2B0A">
              <w:rPr>
                <w:color w:val="000000"/>
                <w:sz w:val="28"/>
                <w:szCs w:val="28"/>
              </w:rPr>
              <w:t xml:space="preserve">: </w:t>
            </w:r>
            <w:r w:rsidRPr="00203744">
              <w:rPr>
                <w:color w:val="000000"/>
                <w:sz w:val="28"/>
                <w:szCs w:val="28"/>
              </w:rPr>
              <w:t>Baht</w:t>
            </w:r>
          </w:p>
        </w:tc>
      </w:tr>
      <w:tr w:rsidR="001B49F7" w:rsidRPr="00C60BBF" w14:paraId="1973C214" w14:textId="77777777" w:rsidTr="00872416">
        <w:trPr>
          <w:trHeight w:val="144"/>
        </w:trPr>
        <w:tc>
          <w:tcPr>
            <w:tcW w:w="2438" w:type="dxa"/>
            <w:tcBorders>
              <w:top w:val="nil"/>
              <w:left w:val="nil"/>
              <w:bottom w:val="nil"/>
              <w:right w:val="nil"/>
            </w:tcBorders>
            <w:shd w:val="clear" w:color="auto" w:fill="auto"/>
            <w:noWrap/>
            <w:vAlign w:val="bottom"/>
          </w:tcPr>
          <w:p w14:paraId="1731DE48" w14:textId="77777777" w:rsidR="001B49F7" w:rsidRPr="00AE3DFD" w:rsidRDefault="001B49F7" w:rsidP="00872416">
            <w:pPr>
              <w:rPr>
                <w:b/>
                <w:bCs/>
                <w:sz w:val="28"/>
                <w:szCs w:val="28"/>
              </w:rPr>
            </w:pPr>
          </w:p>
        </w:tc>
        <w:tc>
          <w:tcPr>
            <w:tcW w:w="5896" w:type="dxa"/>
            <w:gridSpan w:val="4"/>
            <w:tcBorders>
              <w:left w:val="nil"/>
              <w:right w:val="nil"/>
            </w:tcBorders>
            <w:shd w:val="clear" w:color="auto" w:fill="auto"/>
            <w:noWrap/>
            <w:vAlign w:val="bottom"/>
          </w:tcPr>
          <w:p w14:paraId="6F292B6C" w14:textId="77777777" w:rsidR="001B49F7" w:rsidRPr="00D32B7E" w:rsidRDefault="001B49F7" w:rsidP="00872416">
            <w:pPr>
              <w:pBdr>
                <w:bottom w:val="single" w:sz="4" w:space="1" w:color="auto"/>
              </w:pBdr>
              <w:jc w:val="center"/>
              <w:rPr>
                <w:sz w:val="28"/>
                <w:szCs w:val="28"/>
              </w:rPr>
            </w:pPr>
            <w:r w:rsidRPr="005F4A70">
              <w:rPr>
                <w:rFonts w:eastAsiaTheme="minorHAnsi"/>
                <w:color w:val="000000"/>
                <w:sz w:val="28"/>
                <w:szCs w:val="28"/>
              </w:rPr>
              <w:t>Consolidated and Separate financial statements</w:t>
            </w:r>
          </w:p>
        </w:tc>
      </w:tr>
      <w:tr w:rsidR="001B49F7" w:rsidRPr="00C60BBF" w14:paraId="1CA7C1D1" w14:textId="77777777" w:rsidTr="00872416">
        <w:trPr>
          <w:trHeight w:val="144"/>
        </w:trPr>
        <w:tc>
          <w:tcPr>
            <w:tcW w:w="2438" w:type="dxa"/>
            <w:tcBorders>
              <w:top w:val="nil"/>
              <w:left w:val="nil"/>
              <w:bottom w:val="nil"/>
              <w:right w:val="nil"/>
            </w:tcBorders>
            <w:shd w:val="clear" w:color="auto" w:fill="auto"/>
            <w:noWrap/>
            <w:vAlign w:val="bottom"/>
          </w:tcPr>
          <w:p w14:paraId="08E925DA" w14:textId="77777777" w:rsidR="001B49F7" w:rsidRPr="00AE3DFD" w:rsidRDefault="001B49F7" w:rsidP="00872416">
            <w:pPr>
              <w:rPr>
                <w:b/>
                <w:bCs/>
                <w:sz w:val="28"/>
                <w:szCs w:val="28"/>
              </w:rPr>
            </w:pPr>
          </w:p>
        </w:tc>
        <w:tc>
          <w:tcPr>
            <w:tcW w:w="1474" w:type="dxa"/>
            <w:tcBorders>
              <w:left w:val="nil"/>
              <w:right w:val="nil"/>
            </w:tcBorders>
            <w:shd w:val="clear" w:color="auto" w:fill="auto"/>
            <w:noWrap/>
            <w:vAlign w:val="bottom"/>
          </w:tcPr>
          <w:p w14:paraId="735DD297" w14:textId="77777777" w:rsidR="001B49F7" w:rsidRPr="00294D08" w:rsidRDefault="001B49F7" w:rsidP="00872416">
            <w:pPr>
              <w:jc w:val="center"/>
              <w:rPr>
                <w:rFonts w:eastAsiaTheme="minorHAnsi"/>
                <w:color w:val="000000"/>
                <w:sz w:val="28"/>
                <w:szCs w:val="28"/>
              </w:rPr>
            </w:pPr>
          </w:p>
        </w:tc>
        <w:tc>
          <w:tcPr>
            <w:tcW w:w="2948" w:type="dxa"/>
            <w:gridSpan w:val="2"/>
            <w:tcBorders>
              <w:left w:val="nil"/>
              <w:right w:val="nil"/>
            </w:tcBorders>
            <w:vAlign w:val="bottom"/>
          </w:tcPr>
          <w:p w14:paraId="7164E61C" w14:textId="77777777" w:rsidR="001B49F7" w:rsidRPr="00D32B7E" w:rsidRDefault="001B49F7" w:rsidP="00872416">
            <w:pPr>
              <w:pBdr>
                <w:bottom w:val="single" w:sz="4" w:space="1" w:color="auto"/>
              </w:pBdr>
              <w:jc w:val="center"/>
              <w:rPr>
                <w:sz w:val="28"/>
                <w:szCs w:val="28"/>
              </w:rPr>
            </w:pPr>
            <w:r w:rsidRPr="005F4A70">
              <w:rPr>
                <w:sz w:val="28"/>
                <w:szCs w:val="28"/>
              </w:rPr>
              <w:t>Movements during the year</w:t>
            </w:r>
          </w:p>
        </w:tc>
        <w:tc>
          <w:tcPr>
            <w:tcW w:w="1474" w:type="dxa"/>
            <w:tcBorders>
              <w:left w:val="nil"/>
              <w:right w:val="nil"/>
            </w:tcBorders>
            <w:vAlign w:val="bottom"/>
          </w:tcPr>
          <w:p w14:paraId="46DCB8BB" w14:textId="77777777" w:rsidR="001B49F7" w:rsidRPr="00D32B7E" w:rsidRDefault="001B49F7" w:rsidP="00872416">
            <w:pPr>
              <w:jc w:val="center"/>
              <w:rPr>
                <w:sz w:val="28"/>
                <w:szCs w:val="28"/>
              </w:rPr>
            </w:pPr>
          </w:p>
        </w:tc>
      </w:tr>
      <w:tr w:rsidR="001B49F7" w:rsidRPr="00C60BBF" w14:paraId="6C3F6F47" w14:textId="77777777" w:rsidTr="00872416">
        <w:trPr>
          <w:trHeight w:val="144"/>
        </w:trPr>
        <w:tc>
          <w:tcPr>
            <w:tcW w:w="2438" w:type="dxa"/>
            <w:tcBorders>
              <w:top w:val="nil"/>
              <w:left w:val="nil"/>
              <w:bottom w:val="nil"/>
              <w:right w:val="nil"/>
            </w:tcBorders>
            <w:shd w:val="clear" w:color="auto" w:fill="auto"/>
            <w:noWrap/>
            <w:vAlign w:val="bottom"/>
          </w:tcPr>
          <w:p w14:paraId="6AC32745" w14:textId="77777777" w:rsidR="001B49F7" w:rsidRPr="00AE3DFD" w:rsidRDefault="001B49F7" w:rsidP="00872416">
            <w:pPr>
              <w:rPr>
                <w:b/>
                <w:bCs/>
                <w:sz w:val="28"/>
                <w:szCs w:val="28"/>
              </w:rPr>
            </w:pPr>
          </w:p>
        </w:tc>
        <w:tc>
          <w:tcPr>
            <w:tcW w:w="1474" w:type="dxa"/>
            <w:tcBorders>
              <w:left w:val="nil"/>
              <w:right w:val="nil"/>
            </w:tcBorders>
            <w:shd w:val="clear" w:color="auto" w:fill="auto"/>
            <w:noWrap/>
            <w:vAlign w:val="bottom"/>
          </w:tcPr>
          <w:p w14:paraId="5BC672AF" w14:textId="77777777" w:rsidR="001B49F7" w:rsidRPr="00626E78" w:rsidRDefault="001B49F7" w:rsidP="00872416">
            <w:pPr>
              <w:jc w:val="center"/>
              <w:rPr>
                <w:rFonts w:eastAsiaTheme="minorHAnsi"/>
                <w:color w:val="000000"/>
                <w:spacing w:val="-4"/>
                <w:sz w:val="28"/>
                <w:szCs w:val="28"/>
              </w:rPr>
            </w:pPr>
            <w:r w:rsidRPr="00626E78">
              <w:rPr>
                <w:rFonts w:eastAsiaTheme="minorHAnsi"/>
                <w:color w:val="000000"/>
                <w:spacing w:val="-4"/>
                <w:sz w:val="28"/>
                <w:szCs w:val="28"/>
              </w:rPr>
              <w:t xml:space="preserve">As at </w:t>
            </w:r>
          </w:p>
        </w:tc>
        <w:tc>
          <w:tcPr>
            <w:tcW w:w="1474" w:type="dxa"/>
            <w:tcBorders>
              <w:left w:val="nil"/>
              <w:right w:val="nil"/>
            </w:tcBorders>
            <w:vAlign w:val="bottom"/>
          </w:tcPr>
          <w:p w14:paraId="672A7DA3" w14:textId="77777777" w:rsidR="001B49F7" w:rsidRPr="00626E78" w:rsidRDefault="001B49F7" w:rsidP="00872416">
            <w:pPr>
              <w:jc w:val="center"/>
              <w:rPr>
                <w:rFonts w:eastAsiaTheme="minorHAnsi"/>
                <w:color w:val="000000"/>
                <w:spacing w:val="-4"/>
                <w:sz w:val="28"/>
                <w:szCs w:val="28"/>
              </w:rPr>
            </w:pPr>
            <w:r w:rsidRPr="00626E78">
              <w:rPr>
                <w:rFonts w:eastAsiaTheme="minorHAnsi"/>
                <w:color w:val="000000"/>
                <w:spacing w:val="-4"/>
                <w:sz w:val="28"/>
                <w:szCs w:val="28"/>
              </w:rPr>
              <w:t>Additions</w:t>
            </w:r>
          </w:p>
        </w:tc>
        <w:tc>
          <w:tcPr>
            <w:tcW w:w="1474" w:type="dxa"/>
            <w:tcBorders>
              <w:left w:val="nil"/>
              <w:right w:val="nil"/>
            </w:tcBorders>
            <w:vAlign w:val="bottom"/>
          </w:tcPr>
          <w:p w14:paraId="6422BCCA" w14:textId="77777777" w:rsidR="001B49F7" w:rsidRPr="00626E78" w:rsidRDefault="001B49F7" w:rsidP="00872416">
            <w:pPr>
              <w:jc w:val="center"/>
              <w:rPr>
                <w:spacing w:val="-4"/>
                <w:sz w:val="28"/>
                <w:szCs w:val="28"/>
              </w:rPr>
            </w:pPr>
          </w:p>
        </w:tc>
        <w:tc>
          <w:tcPr>
            <w:tcW w:w="1474" w:type="dxa"/>
            <w:tcBorders>
              <w:left w:val="nil"/>
              <w:right w:val="nil"/>
            </w:tcBorders>
            <w:vAlign w:val="bottom"/>
          </w:tcPr>
          <w:p w14:paraId="23B184C6" w14:textId="77777777" w:rsidR="001B49F7" w:rsidRPr="00626E78" w:rsidRDefault="001B49F7" w:rsidP="00872416">
            <w:pPr>
              <w:jc w:val="center"/>
              <w:rPr>
                <w:spacing w:val="-4"/>
                <w:sz w:val="28"/>
                <w:szCs w:val="28"/>
              </w:rPr>
            </w:pPr>
            <w:r w:rsidRPr="00626E78">
              <w:rPr>
                <w:rFonts w:eastAsiaTheme="minorHAnsi"/>
                <w:color w:val="000000"/>
                <w:spacing w:val="-4"/>
                <w:sz w:val="28"/>
                <w:szCs w:val="28"/>
              </w:rPr>
              <w:t>As at</w:t>
            </w:r>
          </w:p>
        </w:tc>
      </w:tr>
      <w:tr w:rsidR="001B49F7" w:rsidRPr="00C60BBF" w14:paraId="4E379599" w14:textId="77777777" w:rsidTr="00872416">
        <w:trPr>
          <w:trHeight w:val="144"/>
        </w:trPr>
        <w:tc>
          <w:tcPr>
            <w:tcW w:w="2438" w:type="dxa"/>
            <w:tcBorders>
              <w:top w:val="nil"/>
              <w:left w:val="nil"/>
              <w:bottom w:val="nil"/>
              <w:right w:val="nil"/>
            </w:tcBorders>
            <w:shd w:val="clear" w:color="auto" w:fill="auto"/>
            <w:noWrap/>
            <w:vAlign w:val="bottom"/>
          </w:tcPr>
          <w:p w14:paraId="589CDE58" w14:textId="77777777" w:rsidR="001B49F7" w:rsidRDefault="001B49F7" w:rsidP="00872416">
            <w:pPr>
              <w:rPr>
                <w:b/>
                <w:bCs/>
                <w:sz w:val="28"/>
                <w:szCs w:val="28"/>
              </w:rPr>
            </w:pPr>
          </w:p>
        </w:tc>
        <w:tc>
          <w:tcPr>
            <w:tcW w:w="1474" w:type="dxa"/>
            <w:tcBorders>
              <w:left w:val="nil"/>
              <w:right w:val="nil"/>
            </w:tcBorders>
            <w:shd w:val="clear" w:color="auto" w:fill="auto"/>
            <w:noWrap/>
            <w:vAlign w:val="bottom"/>
          </w:tcPr>
          <w:p w14:paraId="150AB102" w14:textId="0E42C4BA" w:rsidR="001B49F7" w:rsidRPr="00626E78" w:rsidRDefault="007B01CC" w:rsidP="00872416">
            <w:pPr>
              <w:pBdr>
                <w:bottom w:val="single" w:sz="4" w:space="1" w:color="auto"/>
              </w:pBdr>
              <w:jc w:val="center"/>
              <w:rPr>
                <w:spacing w:val="-4"/>
                <w:sz w:val="28"/>
                <w:szCs w:val="28"/>
              </w:rPr>
            </w:pPr>
            <w:r>
              <w:rPr>
                <w:rFonts w:eastAsiaTheme="minorHAnsi"/>
                <w:color w:val="000000"/>
                <w:spacing w:val="-4"/>
                <w:sz w:val="28"/>
                <w:szCs w:val="28"/>
              </w:rPr>
              <w:t>January 1, 2021</w:t>
            </w:r>
          </w:p>
        </w:tc>
        <w:tc>
          <w:tcPr>
            <w:tcW w:w="1474" w:type="dxa"/>
            <w:tcBorders>
              <w:left w:val="nil"/>
              <w:right w:val="nil"/>
            </w:tcBorders>
            <w:vAlign w:val="bottom"/>
          </w:tcPr>
          <w:p w14:paraId="563567CD" w14:textId="77777777" w:rsidR="001B49F7" w:rsidRPr="00626E78" w:rsidRDefault="001B49F7" w:rsidP="00872416">
            <w:pPr>
              <w:pBdr>
                <w:bottom w:val="single" w:sz="4" w:space="1" w:color="auto"/>
              </w:pBdr>
              <w:jc w:val="center"/>
              <w:rPr>
                <w:spacing w:val="-4"/>
                <w:sz w:val="28"/>
                <w:szCs w:val="28"/>
              </w:rPr>
            </w:pPr>
            <w:r w:rsidRPr="00626E78">
              <w:rPr>
                <w:rFonts w:eastAsiaTheme="minorHAnsi"/>
                <w:color w:val="000000"/>
                <w:spacing w:val="-4"/>
                <w:sz w:val="28"/>
                <w:szCs w:val="28"/>
              </w:rPr>
              <w:t>/Transfer</w:t>
            </w:r>
          </w:p>
        </w:tc>
        <w:tc>
          <w:tcPr>
            <w:tcW w:w="1474" w:type="dxa"/>
            <w:tcBorders>
              <w:left w:val="nil"/>
              <w:right w:val="nil"/>
            </w:tcBorders>
            <w:vAlign w:val="bottom"/>
          </w:tcPr>
          <w:p w14:paraId="59DC07A7" w14:textId="77777777" w:rsidR="001B49F7" w:rsidRPr="00626E78" w:rsidRDefault="001B49F7" w:rsidP="00872416">
            <w:pPr>
              <w:pBdr>
                <w:bottom w:val="single" w:sz="4" w:space="1" w:color="auto"/>
              </w:pBdr>
              <w:jc w:val="center"/>
              <w:rPr>
                <w:spacing w:val="-4"/>
                <w:sz w:val="28"/>
                <w:szCs w:val="28"/>
              </w:rPr>
            </w:pPr>
            <w:r w:rsidRPr="00626E78">
              <w:rPr>
                <w:rFonts w:eastAsiaTheme="minorHAnsi"/>
                <w:color w:val="000000"/>
                <w:spacing w:val="-4"/>
                <w:sz w:val="28"/>
                <w:szCs w:val="28"/>
              </w:rPr>
              <w:t>Decrease</w:t>
            </w:r>
          </w:p>
        </w:tc>
        <w:tc>
          <w:tcPr>
            <w:tcW w:w="1474" w:type="dxa"/>
            <w:tcBorders>
              <w:left w:val="nil"/>
              <w:right w:val="nil"/>
            </w:tcBorders>
            <w:vAlign w:val="bottom"/>
          </w:tcPr>
          <w:p w14:paraId="691E65E3" w14:textId="35C9BF89" w:rsidR="001B49F7" w:rsidRPr="00626E78" w:rsidRDefault="007B01CC" w:rsidP="00872416">
            <w:pPr>
              <w:pBdr>
                <w:bottom w:val="single" w:sz="4" w:space="1" w:color="auto"/>
              </w:pBdr>
              <w:jc w:val="center"/>
              <w:rPr>
                <w:spacing w:val="-8"/>
                <w:sz w:val="28"/>
                <w:szCs w:val="28"/>
              </w:rPr>
            </w:pPr>
            <w:r>
              <w:rPr>
                <w:rFonts w:eastAsiaTheme="minorHAnsi"/>
                <w:color w:val="000000"/>
                <w:spacing w:val="-8"/>
                <w:sz w:val="28"/>
                <w:szCs w:val="28"/>
              </w:rPr>
              <w:t>December 31, 2021</w:t>
            </w:r>
          </w:p>
        </w:tc>
      </w:tr>
      <w:tr w:rsidR="001B49F7" w:rsidRPr="00C60BBF" w14:paraId="720473D6" w14:textId="77777777" w:rsidTr="00872416">
        <w:trPr>
          <w:trHeight w:val="144"/>
        </w:trPr>
        <w:tc>
          <w:tcPr>
            <w:tcW w:w="2438" w:type="dxa"/>
            <w:tcBorders>
              <w:top w:val="nil"/>
              <w:left w:val="nil"/>
              <w:bottom w:val="nil"/>
              <w:right w:val="nil"/>
            </w:tcBorders>
            <w:shd w:val="clear" w:color="auto" w:fill="auto"/>
            <w:noWrap/>
            <w:vAlign w:val="bottom"/>
          </w:tcPr>
          <w:p w14:paraId="4572EA25" w14:textId="77777777" w:rsidR="001B49F7" w:rsidRDefault="001B49F7" w:rsidP="00872416">
            <w:pPr>
              <w:rPr>
                <w:b/>
                <w:bCs/>
                <w:sz w:val="28"/>
                <w:szCs w:val="28"/>
              </w:rPr>
            </w:pPr>
            <w:r>
              <w:rPr>
                <w:b/>
                <w:bCs/>
                <w:sz w:val="28"/>
                <w:szCs w:val="28"/>
              </w:rPr>
              <w:t>Cost</w:t>
            </w:r>
          </w:p>
        </w:tc>
        <w:tc>
          <w:tcPr>
            <w:tcW w:w="1474" w:type="dxa"/>
            <w:tcBorders>
              <w:left w:val="nil"/>
              <w:right w:val="nil"/>
            </w:tcBorders>
            <w:shd w:val="clear" w:color="auto" w:fill="auto"/>
            <w:noWrap/>
            <w:vAlign w:val="bottom"/>
          </w:tcPr>
          <w:p w14:paraId="648D65EE" w14:textId="77777777" w:rsidR="001B49F7" w:rsidRPr="00D32B7E" w:rsidRDefault="001B49F7" w:rsidP="00872416">
            <w:pPr>
              <w:jc w:val="center"/>
              <w:rPr>
                <w:sz w:val="28"/>
                <w:szCs w:val="28"/>
              </w:rPr>
            </w:pPr>
          </w:p>
        </w:tc>
        <w:tc>
          <w:tcPr>
            <w:tcW w:w="1474" w:type="dxa"/>
            <w:tcBorders>
              <w:left w:val="nil"/>
              <w:right w:val="nil"/>
            </w:tcBorders>
            <w:vAlign w:val="bottom"/>
          </w:tcPr>
          <w:p w14:paraId="1F8C4929" w14:textId="77777777" w:rsidR="001B49F7" w:rsidRPr="00D32B7E" w:rsidRDefault="001B49F7" w:rsidP="00872416">
            <w:pPr>
              <w:jc w:val="center"/>
              <w:rPr>
                <w:sz w:val="28"/>
                <w:szCs w:val="28"/>
              </w:rPr>
            </w:pPr>
          </w:p>
        </w:tc>
        <w:tc>
          <w:tcPr>
            <w:tcW w:w="1474" w:type="dxa"/>
            <w:tcBorders>
              <w:left w:val="nil"/>
              <w:right w:val="nil"/>
            </w:tcBorders>
            <w:vAlign w:val="bottom"/>
          </w:tcPr>
          <w:p w14:paraId="63DF5A5F" w14:textId="77777777" w:rsidR="001B49F7" w:rsidRPr="00D32B7E" w:rsidRDefault="001B49F7" w:rsidP="00872416">
            <w:pPr>
              <w:jc w:val="center"/>
              <w:rPr>
                <w:sz w:val="28"/>
                <w:szCs w:val="28"/>
              </w:rPr>
            </w:pPr>
          </w:p>
        </w:tc>
        <w:tc>
          <w:tcPr>
            <w:tcW w:w="1474" w:type="dxa"/>
            <w:tcBorders>
              <w:left w:val="nil"/>
              <w:right w:val="nil"/>
            </w:tcBorders>
            <w:vAlign w:val="bottom"/>
          </w:tcPr>
          <w:p w14:paraId="0A9ADC5C" w14:textId="77777777" w:rsidR="001B49F7" w:rsidRPr="00D32B7E" w:rsidRDefault="001B49F7" w:rsidP="00872416">
            <w:pPr>
              <w:jc w:val="center"/>
              <w:rPr>
                <w:sz w:val="28"/>
                <w:szCs w:val="28"/>
              </w:rPr>
            </w:pPr>
          </w:p>
        </w:tc>
      </w:tr>
      <w:tr w:rsidR="008A0375" w:rsidRPr="00C60BBF" w14:paraId="5CCFBD41" w14:textId="77777777" w:rsidTr="008A0375">
        <w:trPr>
          <w:trHeight w:val="144"/>
        </w:trPr>
        <w:tc>
          <w:tcPr>
            <w:tcW w:w="2438" w:type="dxa"/>
            <w:tcBorders>
              <w:top w:val="nil"/>
              <w:left w:val="nil"/>
              <w:bottom w:val="nil"/>
              <w:right w:val="nil"/>
            </w:tcBorders>
            <w:shd w:val="clear" w:color="auto" w:fill="auto"/>
            <w:noWrap/>
            <w:vAlign w:val="bottom"/>
          </w:tcPr>
          <w:p w14:paraId="2FDCBE59" w14:textId="77777777" w:rsidR="008A0375" w:rsidRPr="00050461" w:rsidRDefault="008A0375" w:rsidP="008A0375">
            <w:pPr>
              <w:rPr>
                <w:sz w:val="28"/>
                <w:szCs w:val="28"/>
              </w:rPr>
            </w:pPr>
            <w:r>
              <w:rPr>
                <w:sz w:val="28"/>
                <w:szCs w:val="28"/>
              </w:rPr>
              <w:t xml:space="preserve"> </w:t>
            </w:r>
            <w:r w:rsidRPr="00C86FA5">
              <w:rPr>
                <w:rFonts w:hint="cs"/>
                <w:sz w:val="28"/>
                <w:szCs w:val="28"/>
              </w:rPr>
              <w:t xml:space="preserve">  </w:t>
            </w:r>
            <w:r>
              <w:rPr>
                <w:sz w:val="28"/>
                <w:szCs w:val="28"/>
              </w:rPr>
              <w:t>Land</w:t>
            </w:r>
            <w:r w:rsidRPr="00284941">
              <w:rPr>
                <w:rFonts w:hint="cs"/>
                <w:sz w:val="28"/>
                <w:szCs w:val="28"/>
              </w:rPr>
              <w:t xml:space="preserve"> </w:t>
            </w:r>
            <w:r>
              <w:rPr>
                <w:sz w:val="28"/>
                <w:szCs w:val="28"/>
              </w:rPr>
              <w:t>and l</w:t>
            </w:r>
            <w:r w:rsidRPr="000F290B">
              <w:rPr>
                <w:sz w:val="28"/>
                <w:szCs w:val="28"/>
              </w:rPr>
              <w:t>and improvement</w:t>
            </w:r>
          </w:p>
        </w:tc>
        <w:tc>
          <w:tcPr>
            <w:tcW w:w="1474" w:type="dxa"/>
            <w:tcBorders>
              <w:left w:val="nil"/>
              <w:right w:val="nil"/>
            </w:tcBorders>
            <w:shd w:val="clear" w:color="auto" w:fill="auto"/>
            <w:noWrap/>
            <w:vAlign w:val="bottom"/>
          </w:tcPr>
          <w:p w14:paraId="427F1B7F" w14:textId="2D87D2AF" w:rsidR="008A0375" w:rsidRPr="00D1013E" w:rsidRDefault="008A0375" w:rsidP="008A0375">
            <w:pPr>
              <w:tabs>
                <w:tab w:val="decimal" w:pos="1248"/>
              </w:tabs>
              <w:jc w:val="left"/>
              <w:rPr>
                <w:sz w:val="28"/>
                <w:szCs w:val="28"/>
              </w:rPr>
            </w:pPr>
            <w:r>
              <w:rPr>
                <w:sz w:val="28"/>
                <w:szCs w:val="28"/>
              </w:rPr>
              <w:t>2</w:t>
            </w:r>
            <w:r w:rsidRPr="00284941">
              <w:rPr>
                <w:rFonts w:hint="cs"/>
                <w:sz w:val="28"/>
                <w:szCs w:val="28"/>
              </w:rPr>
              <w:t>7</w:t>
            </w:r>
            <w:r>
              <w:rPr>
                <w:sz w:val="28"/>
                <w:szCs w:val="28"/>
              </w:rPr>
              <w:t>,</w:t>
            </w:r>
            <w:r w:rsidRPr="00284941">
              <w:rPr>
                <w:rFonts w:hint="cs"/>
                <w:sz w:val="28"/>
                <w:szCs w:val="28"/>
              </w:rPr>
              <w:t>737</w:t>
            </w:r>
            <w:r w:rsidRPr="00063614">
              <w:rPr>
                <w:sz w:val="28"/>
                <w:szCs w:val="28"/>
              </w:rPr>
              <w:t>,</w:t>
            </w:r>
            <w:r w:rsidRPr="00284941">
              <w:rPr>
                <w:rFonts w:hint="cs"/>
                <w:sz w:val="28"/>
                <w:szCs w:val="28"/>
              </w:rPr>
              <w:t>626</w:t>
            </w:r>
          </w:p>
        </w:tc>
        <w:tc>
          <w:tcPr>
            <w:tcW w:w="1474" w:type="dxa"/>
            <w:tcBorders>
              <w:left w:val="nil"/>
              <w:right w:val="nil"/>
            </w:tcBorders>
            <w:shd w:val="clear" w:color="auto" w:fill="auto"/>
            <w:vAlign w:val="bottom"/>
          </w:tcPr>
          <w:p w14:paraId="214EB5B3" w14:textId="49648E68" w:rsidR="008A0375" w:rsidRPr="00D1013E" w:rsidRDefault="008A0375" w:rsidP="008A0375">
            <w:pPr>
              <w:tabs>
                <w:tab w:val="decimal" w:pos="1248"/>
              </w:tabs>
              <w:jc w:val="left"/>
              <w:rPr>
                <w:sz w:val="28"/>
                <w:szCs w:val="28"/>
              </w:rPr>
            </w:pPr>
            <w:r>
              <w:rPr>
                <w:sz w:val="28"/>
                <w:szCs w:val="28"/>
              </w:rPr>
              <w:t>-</w:t>
            </w:r>
          </w:p>
        </w:tc>
        <w:tc>
          <w:tcPr>
            <w:tcW w:w="1474" w:type="dxa"/>
            <w:tcBorders>
              <w:left w:val="nil"/>
              <w:right w:val="nil"/>
            </w:tcBorders>
            <w:shd w:val="clear" w:color="auto" w:fill="auto"/>
            <w:vAlign w:val="bottom"/>
          </w:tcPr>
          <w:p w14:paraId="639D5058" w14:textId="5E963FE6" w:rsidR="008A0375" w:rsidRPr="00D1013E" w:rsidRDefault="008A0375" w:rsidP="008A0375">
            <w:pPr>
              <w:tabs>
                <w:tab w:val="decimal" w:pos="1248"/>
              </w:tabs>
              <w:jc w:val="left"/>
              <w:rPr>
                <w:sz w:val="28"/>
                <w:szCs w:val="28"/>
              </w:rPr>
            </w:pPr>
            <w:r>
              <w:rPr>
                <w:sz w:val="28"/>
                <w:szCs w:val="28"/>
              </w:rPr>
              <w:t>-</w:t>
            </w:r>
          </w:p>
        </w:tc>
        <w:tc>
          <w:tcPr>
            <w:tcW w:w="1474" w:type="dxa"/>
            <w:tcBorders>
              <w:left w:val="nil"/>
              <w:right w:val="nil"/>
            </w:tcBorders>
            <w:shd w:val="clear" w:color="auto" w:fill="auto"/>
            <w:vAlign w:val="bottom"/>
          </w:tcPr>
          <w:p w14:paraId="25202247" w14:textId="63A72220" w:rsidR="008A0375" w:rsidRPr="00D1013E" w:rsidRDefault="008A0375" w:rsidP="008A0375">
            <w:pPr>
              <w:tabs>
                <w:tab w:val="decimal" w:pos="1248"/>
              </w:tabs>
              <w:jc w:val="left"/>
              <w:rPr>
                <w:sz w:val="28"/>
                <w:szCs w:val="28"/>
              </w:rPr>
            </w:pPr>
            <w:r w:rsidRPr="008A0375">
              <w:rPr>
                <w:sz w:val="28"/>
                <w:szCs w:val="28"/>
              </w:rPr>
              <w:t>27,737,626</w:t>
            </w:r>
          </w:p>
        </w:tc>
      </w:tr>
      <w:tr w:rsidR="008A0375" w:rsidRPr="00C60BBF" w14:paraId="7DF480B2" w14:textId="77777777" w:rsidTr="008A0375">
        <w:trPr>
          <w:trHeight w:val="144"/>
        </w:trPr>
        <w:tc>
          <w:tcPr>
            <w:tcW w:w="2438" w:type="dxa"/>
            <w:tcBorders>
              <w:top w:val="nil"/>
              <w:left w:val="nil"/>
              <w:bottom w:val="nil"/>
              <w:right w:val="nil"/>
            </w:tcBorders>
            <w:shd w:val="clear" w:color="auto" w:fill="auto"/>
            <w:noWrap/>
            <w:vAlign w:val="bottom"/>
          </w:tcPr>
          <w:p w14:paraId="289C610C" w14:textId="77777777" w:rsidR="008A0375" w:rsidRPr="00284941" w:rsidRDefault="008A0375" w:rsidP="008A0375">
            <w:pPr>
              <w:rPr>
                <w:sz w:val="28"/>
                <w:szCs w:val="28"/>
                <w:cs/>
              </w:rPr>
            </w:pPr>
            <w:r>
              <w:rPr>
                <w:sz w:val="28"/>
                <w:szCs w:val="28"/>
              </w:rPr>
              <w:t xml:space="preserve">   C</w:t>
            </w:r>
            <w:r w:rsidRPr="00076040">
              <w:rPr>
                <w:sz w:val="28"/>
                <w:szCs w:val="28"/>
              </w:rPr>
              <w:t>ondominium</w:t>
            </w:r>
          </w:p>
        </w:tc>
        <w:tc>
          <w:tcPr>
            <w:tcW w:w="1474" w:type="dxa"/>
            <w:tcBorders>
              <w:left w:val="nil"/>
              <w:right w:val="nil"/>
            </w:tcBorders>
            <w:shd w:val="clear" w:color="auto" w:fill="auto"/>
            <w:noWrap/>
            <w:vAlign w:val="bottom"/>
          </w:tcPr>
          <w:p w14:paraId="1243DB8F" w14:textId="742872B8" w:rsidR="008A0375" w:rsidRPr="00D1013E" w:rsidRDefault="008A0375" w:rsidP="008A0375">
            <w:pPr>
              <w:tabs>
                <w:tab w:val="decimal" w:pos="1248"/>
              </w:tabs>
              <w:jc w:val="left"/>
              <w:rPr>
                <w:sz w:val="28"/>
                <w:szCs w:val="28"/>
              </w:rPr>
            </w:pPr>
            <w:r w:rsidRPr="00063614">
              <w:rPr>
                <w:sz w:val="28"/>
                <w:szCs w:val="28"/>
              </w:rPr>
              <w:t>4,559,345</w:t>
            </w:r>
          </w:p>
        </w:tc>
        <w:tc>
          <w:tcPr>
            <w:tcW w:w="1474" w:type="dxa"/>
            <w:tcBorders>
              <w:left w:val="nil"/>
              <w:right w:val="nil"/>
            </w:tcBorders>
            <w:shd w:val="clear" w:color="auto" w:fill="auto"/>
            <w:vAlign w:val="bottom"/>
          </w:tcPr>
          <w:p w14:paraId="504ABA64" w14:textId="31B81296" w:rsidR="008A0375" w:rsidRPr="00D1013E" w:rsidRDefault="008A0375" w:rsidP="008A0375">
            <w:pPr>
              <w:tabs>
                <w:tab w:val="decimal" w:pos="1248"/>
              </w:tabs>
              <w:jc w:val="left"/>
              <w:rPr>
                <w:sz w:val="28"/>
                <w:szCs w:val="28"/>
              </w:rPr>
            </w:pPr>
            <w:r>
              <w:rPr>
                <w:sz w:val="28"/>
                <w:szCs w:val="28"/>
              </w:rPr>
              <w:t>-</w:t>
            </w:r>
          </w:p>
        </w:tc>
        <w:tc>
          <w:tcPr>
            <w:tcW w:w="1474" w:type="dxa"/>
            <w:tcBorders>
              <w:left w:val="nil"/>
              <w:right w:val="nil"/>
            </w:tcBorders>
            <w:shd w:val="clear" w:color="auto" w:fill="auto"/>
            <w:vAlign w:val="bottom"/>
          </w:tcPr>
          <w:p w14:paraId="5DDD6611" w14:textId="0393F7CE" w:rsidR="008A0375" w:rsidRPr="00D1013E" w:rsidRDefault="008A0375" w:rsidP="008A0375">
            <w:pPr>
              <w:tabs>
                <w:tab w:val="decimal" w:pos="1248"/>
              </w:tabs>
              <w:jc w:val="left"/>
              <w:rPr>
                <w:sz w:val="28"/>
                <w:szCs w:val="28"/>
              </w:rPr>
            </w:pPr>
            <w:r>
              <w:rPr>
                <w:sz w:val="28"/>
                <w:szCs w:val="28"/>
              </w:rPr>
              <w:t>-</w:t>
            </w:r>
          </w:p>
        </w:tc>
        <w:tc>
          <w:tcPr>
            <w:tcW w:w="1474" w:type="dxa"/>
            <w:tcBorders>
              <w:left w:val="nil"/>
              <w:right w:val="nil"/>
            </w:tcBorders>
            <w:shd w:val="clear" w:color="auto" w:fill="auto"/>
            <w:vAlign w:val="bottom"/>
          </w:tcPr>
          <w:p w14:paraId="11A18EEB" w14:textId="1DD500D1" w:rsidR="008A0375" w:rsidRPr="00D1013E" w:rsidRDefault="008A0375" w:rsidP="008A0375">
            <w:pPr>
              <w:tabs>
                <w:tab w:val="decimal" w:pos="1248"/>
              </w:tabs>
              <w:jc w:val="left"/>
              <w:rPr>
                <w:sz w:val="28"/>
                <w:szCs w:val="28"/>
              </w:rPr>
            </w:pPr>
            <w:r w:rsidRPr="008A0375">
              <w:rPr>
                <w:sz w:val="28"/>
                <w:szCs w:val="28"/>
              </w:rPr>
              <w:t>4,559,345</w:t>
            </w:r>
          </w:p>
        </w:tc>
      </w:tr>
      <w:tr w:rsidR="008A0375" w:rsidRPr="00C60BBF" w14:paraId="07F76D22" w14:textId="77777777" w:rsidTr="008A0375">
        <w:trPr>
          <w:trHeight w:val="144"/>
        </w:trPr>
        <w:tc>
          <w:tcPr>
            <w:tcW w:w="2438" w:type="dxa"/>
            <w:tcBorders>
              <w:top w:val="nil"/>
              <w:left w:val="nil"/>
              <w:bottom w:val="nil"/>
              <w:right w:val="nil"/>
            </w:tcBorders>
            <w:shd w:val="clear" w:color="auto" w:fill="auto"/>
            <w:noWrap/>
            <w:vAlign w:val="bottom"/>
          </w:tcPr>
          <w:p w14:paraId="27FA16C4" w14:textId="77777777" w:rsidR="008A0375" w:rsidRPr="00AE3DFD" w:rsidRDefault="008A0375" w:rsidP="008A0375">
            <w:pPr>
              <w:rPr>
                <w:sz w:val="28"/>
                <w:szCs w:val="28"/>
              </w:rPr>
            </w:pPr>
            <w:r w:rsidRPr="00C86FA5">
              <w:rPr>
                <w:rFonts w:hint="cs"/>
                <w:sz w:val="28"/>
                <w:szCs w:val="28"/>
              </w:rPr>
              <w:t xml:space="preserve">  </w:t>
            </w:r>
            <w:r>
              <w:rPr>
                <w:sz w:val="28"/>
                <w:szCs w:val="28"/>
              </w:rPr>
              <w:t xml:space="preserve"> B</w:t>
            </w:r>
            <w:r w:rsidRPr="00041E87">
              <w:rPr>
                <w:sz w:val="28"/>
                <w:szCs w:val="28"/>
              </w:rPr>
              <w:t>uilding</w:t>
            </w:r>
          </w:p>
        </w:tc>
        <w:tc>
          <w:tcPr>
            <w:tcW w:w="1474" w:type="dxa"/>
            <w:tcBorders>
              <w:left w:val="nil"/>
              <w:right w:val="nil"/>
            </w:tcBorders>
            <w:shd w:val="clear" w:color="auto" w:fill="auto"/>
            <w:noWrap/>
            <w:vAlign w:val="bottom"/>
          </w:tcPr>
          <w:p w14:paraId="40481879" w14:textId="19702ACE" w:rsidR="008A0375" w:rsidRDefault="008A0375" w:rsidP="008A0375">
            <w:pPr>
              <w:pBdr>
                <w:bottom w:val="single" w:sz="4" w:space="1" w:color="auto"/>
              </w:pBdr>
              <w:tabs>
                <w:tab w:val="decimal" w:pos="1248"/>
              </w:tabs>
              <w:jc w:val="left"/>
              <w:rPr>
                <w:sz w:val="28"/>
                <w:szCs w:val="28"/>
              </w:rPr>
            </w:pPr>
            <w:r w:rsidRPr="00063614">
              <w:rPr>
                <w:sz w:val="28"/>
                <w:szCs w:val="28"/>
              </w:rPr>
              <w:t>4,370,000</w:t>
            </w:r>
          </w:p>
        </w:tc>
        <w:tc>
          <w:tcPr>
            <w:tcW w:w="1474" w:type="dxa"/>
            <w:tcBorders>
              <w:left w:val="nil"/>
              <w:right w:val="nil"/>
            </w:tcBorders>
            <w:shd w:val="clear" w:color="auto" w:fill="auto"/>
            <w:vAlign w:val="bottom"/>
          </w:tcPr>
          <w:p w14:paraId="28DFA76F" w14:textId="7DADC00F" w:rsidR="008A0375" w:rsidRPr="00D1013E" w:rsidRDefault="008A0375" w:rsidP="008A0375">
            <w:pPr>
              <w:pBdr>
                <w:bottom w:val="single" w:sz="4" w:space="1" w:color="auto"/>
              </w:pBdr>
              <w:tabs>
                <w:tab w:val="decimal" w:pos="1248"/>
              </w:tabs>
              <w:jc w:val="left"/>
              <w:rPr>
                <w:sz w:val="28"/>
                <w:szCs w:val="28"/>
              </w:rPr>
            </w:pPr>
            <w:r>
              <w:rPr>
                <w:sz w:val="28"/>
                <w:szCs w:val="28"/>
              </w:rPr>
              <w:t>-</w:t>
            </w:r>
          </w:p>
        </w:tc>
        <w:tc>
          <w:tcPr>
            <w:tcW w:w="1474" w:type="dxa"/>
            <w:tcBorders>
              <w:left w:val="nil"/>
              <w:right w:val="nil"/>
            </w:tcBorders>
            <w:shd w:val="clear" w:color="auto" w:fill="auto"/>
            <w:vAlign w:val="bottom"/>
          </w:tcPr>
          <w:p w14:paraId="2727201F" w14:textId="27EB2916" w:rsidR="008A0375" w:rsidRPr="00D1013E" w:rsidRDefault="008A0375" w:rsidP="008A0375">
            <w:pPr>
              <w:pBdr>
                <w:bottom w:val="single" w:sz="4" w:space="1" w:color="auto"/>
              </w:pBdr>
              <w:tabs>
                <w:tab w:val="decimal" w:pos="1248"/>
              </w:tabs>
              <w:jc w:val="left"/>
              <w:rPr>
                <w:sz w:val="28"/>
                <w:szCs w:val="28"/>
              </w:rPr>
            </w:pPr>
            <w:r>
              <w:rPr>
                <w:sz w:val="28"/>
                <w:szCs w:val="28"/>
              </w:rPr>
              <w:t>-</w:t>
            </w:r>
          </w:p>
        </w:tc>
        <w:tc>
          <w:tcPr>
            <w:tcW w:w="1474" w:type="dxa"/>
            <w:tcBorders>
              <w:left w:val="nil"/>
              <w:right w:val="nil"/>
            </w:tcBorders>
            <w:shd w:val="clear" w:color="auto" w:fill="auto"/>
            <w:vAlign w:val="bottom"/>
          </w:tcPr>
          <w:p w14:paraId="23081417" w14:textId="0F8D0794" w:rsidR="008A0375" w:rsidRPr="00D1013E" w:rsidRDefault="008A0375" w:rsidP="008A0375">
            <w:pPr>
              <w:pBdr>
                <w:bottom w:val="single" w:sz="4" w:space="1" w:color="auto"/>
              </w:pBdr>
              <w:tabs>
                <w:tab w:val="decimal" w:pos="1248"/>
              </w:tabs>
              <w:jc w:val="left"/>
              <w:rPr>
                <w:sz w:val="28"/>
                <w:szCs w:val="28"/>
              </w:rPr>
            </w:pPr>
            <w:r w:rsidRPr="008A0375">
              <w:rPr>
                <w:sz w:val="28"/>
                <w:szCs w:val="28"/>
              </w:rPr>
              <w:t>4,370,000</w:t>
            </w:r>
          </w:p>
        </w:tc>
      </w:tr>
      <w:tr w:rsidR="008A0375" w:rsidRPr="00C60BBF" w14:paraId="583374FE" w14:textId="77777777" w:rsidTr="008A0375">
        <w:trPr>
          <w:trHeight w:val="144"/>
        </w:trPr>
        <w:tc>
          <w:tcPr>
            <w:tcW w:w="2438" w:type="dxa"/>
            <w:tcBorders>
              <w:top w:val="nil"/>
              <w:left w:val="nil"/>
              <w:bottom w:val="nil"/>
              <w:right w:val="nil"/>
            </w:tcBorders>
            <w:shd w:val="clear" w:color="auto" w:fill="auto"/>
            <w:noWrap/>
            <w:vAlign w:val="bottom"/>
          </w:tcPr>
          <w:p w14:paraId="3A225C5C" w14:textId="77777777" w:rsidR="008A0375" w:rsidRPr="0027293B" w:rsidRDefault="008A0375" w:rsidP="008A0375">
            <w:pPr>
              <w:rPr>
                <w:sz w:val="28"/>
                <w:szCs w:val="28"/>
              </w:rPr>
            </w:pPr>
            <w:r w:rsidRPr="0027293B">
              <w:rPr>
                <w:sz w:val="28"/>
                <w:szCs w:val="28"/>
              </w:rPr>
              <w:t>Total</w:t>
            </w:r>
          </w:p>
        </w:tc>
        <w:tc>
          <w:tcPr>
            <w:tcW w:w="1474" w:type="dxa"/>
            <w:tcBorders>
              <w:left w:val="nil"/>
              <w:right w:val="nil"/>
            </w:tcBorders>
            <w:shd w:val="clear" w:color="auto" w:fill="auto"/>
            <w:noWrap/>
            <w:vAlign w:val="bottom"/>
          </w:tcPr>
          <w:p w14:paraId="533E194D" w14:textId="0EA07EC4" w:rsidR="008A0375" w:rsidRPr="00D1013E" w:rsidRDefault="008A0375" w:rsidP="008A0375">
            <w:pPr>
              <w:pBdr>
                <w:bottom w:val="single" w:sz="4" w:space="1" w:color="auto"/>
              </w:pBdr>
              <w:tabs>
                <w:tab w:val="decimal" w:pos="1248"/>
              </w:tabs>
              <w:jc w:val="left"/>
              <w:rPr>
                <w:sz w:val="28"/>
                <w:szCs w:val="28"/>
              </w:rPr>
            </w:pPr>
            <w:r w:rsidRPr="00063614">
              <w:rPr>
                <w:sz w:val="28"/>
                <w:szCs w:val="28"/>
              </w:rPr>
              <w:t>36,666,971</w:t>
            </w:r>
          </w:p>
        </w:tc>
        <w:tc>
          <w:tcPr>
            <w:tcW w:w="1474" w:type="dxa"/>
            <w:tcBorders>
              <w:left w:val="nil"/>
              <w:right w:val="nil"/>
            </w:tcBorders>
            <w:shd w:val="clear" w:color="auto" w:fill="auto"/>
            <w:vAlign w:val="bottom"/>
          </w:tcPr>
          <w:p w14:paraId="105D7DAF" w14:textId="0DADE8CD" w:rsidR="008A0375" w:rsidRPr="00D1013E" w:rsidRDefault="008A0375" w:rsidP="008A0375">
            <w:pPr>
              <w:pBdr>
                <w:bottom w:val="single" w:sz="4" w:space="1" w:color="auto"/>
              </w:pBdr>
              <w:tabs>
                <w:tab w:val="decimal" w:pos="1248"/>
              </w:tabs>
              <w:jc w:val="left"/>
              <w:rPr>
                <w:sz w:val="28"/>
                <w:szCs w:val="28"/>
              </w:rPr>
            </w:pPr>
            <w:r>
              <w:rPr>
                <w:sz w:val="28"/>
                <w:szCs w:val="28"/>
              </w:rPr>
              <w:t>-</w:t>
            </w:r>
          </w:p>
        </w:tc>
        <w:tc>
          <w:tcPr>
            <w:tcW w:w="1474" w:type="dxa"/>
            <w:tcBorders>
              <w:left w:val="nil"/>
              <w:right w:val="nil"/>
            </w:tcBorders>
            <w:shd w:val="clear" w:color="auto" w:fill="auto"/>
            <w:vAlign w:val="bottom"/>
          </w:tcPr>
          <w:p w14:paraId="6DAB6CD3" w14:textId="63C8C2EF" w:rsidR="008A0375" w:rsidRPr="00D1013E" w:rsidRDefault="008A0375" w:rsidP="008A0375">
            <w:pPr>
              <w:pBdr>
                <w:bottom w:val="single" w:sz="4" w:space="1" w:color="auto"/>
              </w:pBdr>
              <w:tabs>
                <w:tab w:val="decimal" w:pos="1248"/>
              </w:tabs>
              <w:jc w:val="left"/>
              <w:rPr>
                <w:sz w:val="28"/>
                <w:szCs w:val="28"/>
              </w:rPr>
            </w:pPr>
            <w:r>
              <w:rPr>
                <w:sz w:val="28"/>
                <w:szCs w:val="28"/>
              </w:rPr>
              <w:t>-</w:t>
            </w:r>
          </w:p>
        </w:tc>
        <w:tc>
          <w:tcPr>
            <w:tcW w:w="1474" w:type="dxa"/>
            <w:tcBorders>
              <w:left w:val="nil"/>
              <w:right w:val="nil"/>
            </w:tcBorders>
            <w:shd w:val="clear" w:color="auto" w:fill="auto"/>
            <w:vAlign w:val="bottom"/>
          </w:tcPr>
          <w:p w14:paraId="647ADB14" w14:textId="30686E57" w:rsidR="008A0375" w:rsidRPr="00D1013E" w:rsidRDefault="008A0375" w:rsidP="008A0375">
            <w:pPr>
              <w:pBdr>
                <w:bottom w:val="single" w:sz="4" w:space="1" w:color="auto"/>
              </w:pBdr>
              <w:tabs>
                <w:tab w:val="decimal" w:pos="1248"/>
              </w:tabs>
              <w:jc w:val="left"/>
              <w:rPr>
                <w:sz w:val="28"/>
                <w:szCs w:val="28"/>
              </w:rPr>
            </w:pPr>
            <w:r w:rsidRPr="008A0375">
              <w:rPr>
                <w:sz w:val="28"/>
                <w:szCs w:val="28"/>
              </w:rPr>
              <w:t>36,666,971</w:t>
            </w:r>
          </w:p>
        </w:tc>
      </w:tr>
      <w:tr w:rsidR="007B01CC" w:rsidRPr="00C60BBF" w14:paraId="59665473" w14:textId="77777777" w:rsidTr="008A0375">
        <w:trPr>
          <w:trHeight w:val="144"/>
        </w:trPr>
        <w:tc>
          <w:tcPr>
            <w:tcW w:w="2438" w:type="dxa"/>
            <w:tcBorders>
              <w:top w:val="nil"/>
              <w:left w:val="nil"/>
              <w:bottom w:val="nil"/>
              <w:right w:val="nil"/>
            </w:tcBorders>
            <w:shd w:val="clear" w:color="auto" w:fill="auto"/>
            <w:noWrap/>
            <w:vAlign w:val="bottom"/>
          </w:tcPr>
          <w:p w14:paraId="491C0F3C" w14:textId="77777777" w:rsidR="007B01CC" w:rsidRPr="00284941" w:rsidRDefault="007B01CC" w:rsidP="007B01CC">
            <w:pPr>
              <w:rPr>
                <w:b/>
                <w:bCs/>
                <w:sz w:val="28"/>
                <w:szCs w:val="28"/>
                <w:cs/>
              </w:rPr>
            </w:pPr>
            <w:r>
              <w:rPr>
                <w:b/>
                <w:bCs/>
                <w:sz w:val="28"/>
                <w:szCs w:val="28"/>
              </w:rPr>
              <w:t>Accumulated depreciation</w:t>
            </w:r>
          </w:p>
        </w:tc>
        <w:tc>
          <w:tcPr>
            <w:tcW w:w="1474" w:type="dxa"/>
            <w:tcBorders>
              <w:left w:val="nil"/>
              <w:right w:val="nil"/>
            </w:tcBorders>
            <w:shd w:val="clear" w:color="auto" w:fill="auto"/>
            <w:noWrap/>
            <w:vAlign w:val="bottom"/>
          </w:tcPr>
          <w:p w14:paraId="54815E44" w14:textId="77777777" w:rsidR="007B01CC" w:rsidRPr="00D1013E" w:rsidRDefault="007B01CC" w:rsidP="008A0375">
            <w:pPr>
              <w:tabs>
                <w:tab w:val="decimal" w:pos="1248"/>
                <w:tab w:val="decimal" w:pos="1355"/>
              </w:tabs>
              <w:jc w:val="left"/>
              <w:rPr>
                <w:sz w:val="28"/>
                <w:szCs w:val="28"/>
              </w:rPr>
            </w:pPr>
          </w:p>
        </w:tc>
        <w:tc>
          <w:tcPr>
            <w:tcW w:w="1474" w:type="dxa"/>
            <w:tcBorders>
              <w:left w:val="nil"/>
              <w:right w:val="nil"/>
            </w:tcBorders>
            <w:shd w:val="clear" w:color="auto" w:fill="auto"/>
            <w:vAlign w:val="bottom"/>
          </w:tcPr>
          <w:p w14:paraId="020A3F02" w14:textId="77777777" w:rsidR="007B01CC" w:rsidRPr="00531BBE" w:rsidRDefault="007B01CC" w:rsidP="008A0375">
            <w:pPr>
              <w:tabs>
                <w:tab w:val="decimal" w:pos="1248"/>
              </w:tabs>
              <w:jc w:val="left"/>
              <w:rPr>
                <w:sz w:val="28"/>
                <w:szCs w:val="28"/>
              </w:rPr>
            </w:pPr>
          </w:p>
        </w:tc>
        <w:tc>
          <w:tcPr>
            <w:tcW w:w="1474" w:type="dxa"/>
            <w:tcBorders>
              <w:left w:val="nil"/>
              <w:right w:val="nil"/>
            </w:tcBorders>
            <w:shd w:val="clear" w:color="auto" w:fill="auto"/>
            <w:vAlign w:val="bottom"/>
          </w:tcPr>
          <w:p w14:paraId="5E1FDD35" w14:textId="77777777" w:rsidR="007B01CC" w:rsidRPr="00531BBE" w:rsidRDefault="007B01CC" w:rsidP="008A0375">
            <w:pPr>
              <w:tabs>
                <w:tab w:val="decimal" w:pos="1221"/>
                <w:tab w:val="decimal" w:pos="1248"/>
              </w:tabs>
              <w:jc w:val="left"/>
              <w:rPr>
                <w:sz w:val="28"/>
                <w:szCs w:val="28"/>
              </w:rPr>
            </w:pPr>
          </w:p>
        </w:tc>
        <w:tc>
          <w:tcPr>
            <w:tcW w:w="1474" w:type="dxa"/>
            <w:tcBorders>
              <w:left w:val="nil"/>
              <w:right w:val="nil"/>
            </w:tcBorders>
            <w:shd w:val="clear" w:color="auto" w:fill="auto"/>
            <w:vAlign w:val="bottom"/>
          </w:tcPr>
          <w:p w14:paraId="07761DEA" w14:textId="77777777" w:rsidR="007B01CC" w:rsidRPr="00D1013E" w:rsidRDefault="007B01CC" w:rsidP="008A0375">
            <w:pPr>
              <w:tabs>
                <w:tab w:val="decimal" w:pos="1248"/>
                <w:tab w:val="decimal" w:pos="1342"/>
              </w:tabs>
              <w:jc w:val="left"/>
              <w:rPr>
                <w:sz w:val="28"/>
                <w:szCs w:val="28"/>
              </w:rPr>
            </w:pPr>
          </w:p>
        </w:tc>
      </w:tr>
      <w:tr w:rsidR="008A0375" w:rsidRPr="00C60BBF" w14:paraId="4DBB27B8" w14:textId="77777777" w:rsidTr="008A0375">
        <w:trPr>
          <w:trHeight w:val="144"/>
        </w:trPr>
        <w:tc>
          <w:tcPr>
            <w:tcW w:w="2438" w:type="dxa"/>
            <w:tcBorders>
              <w:top w:val="nil"/>
              <w:left w:val="nil"/>
              <w:bottom w:val="nil"/>
              <w:right w:val="nil"/>
            </w:tcBorders>
            <w:shd w:val="clear" w:color="auto" w:fill="auto"/>
            <w:noWrap/>
            <w:vAlign w:val="bottom"/>
          </w:tcPr>
          <w:p w14:paraId="45C2B3B1" w14:textId="77777777" w:rsidR="008A0375" w:rsidRDefault="008A0375" w:rsidP="008A0375">
            <w:pPr>
              <w:rPr>
                <w:b/>
                <w:bCs/>
                <w:sz w:val="28"/>
                <w:szCs w:val="28"/>
              </w:rPr>
            </w:pPr>
            <w:r>
              <w:rPr>
                <w:sz w:val="28"/>
                <w:szCs w:val="28"/>
              </w:rPr>
              <w:t xml:space="preserve"> </w:t>
            </w:r>
            <w:r w:rsidRPr="00C86FA5">
              <w:rPr>
                <w:rFonts w:hint="cs"/>
                <w:sz w:val="28"/>
                <w:szCs w:val="28"/>
              </w:rPr>
              <w:t xml:space="preserve">  </w:t>
            </w:r>
            <w:r>
              <w:rPr>
                <w:sz w:val="28"/>
                <w:szCs w:val="28"/>
              </w:rPr>
              <w:t>Land</w:t>
            </w:r>
            <w:r w:rsidRPr="00284941">
              <w:rPr>
                <w:rFonts w:hint="cs"/>
                <w:sz w:val="28"/>
                <w:szCs w:val="28"/>
              </w:rPr>
              <w:t xml:space="preserve"> </w:t>
            </w:r>
            <w:r>
              <w:rPr>
                <w:sz w:val="28"/>
                <w:szCs w:val="28"/>
              </w:rPr>
              <w:t>and l</w:t>
            </w:r>
            <w:r w:rsidRPr="000F290B">
              <w:rPr>
                <w:sz w:val="28"/>
                <w:szCs w:val="28"/>
              </w:rPr>
              <w:t>and improvement</w:t>
            </w:r>
          </w:p>
        </w:tc>
        <w:tc>
          <w:tcPr>
            <w:tcW w:w="1474" w:type="dxa"/>
            <w:tcBorders>
              <w:left w:val="nil"/>
              <w:right w:val="nil"/>
            </w:tcBorders>
            <w:shd w:val="clear" w:color="auto" w:fill="auto"/>
            <w:noWrap/>
            <w:vAlign w:val="bottom"/>
          </w:tcPr>
          <w:p w14:paraId="59746710" w14:textId="33079E2D" w:rsidR="008A0375" w:rsidRPr="00732CF5" w:rsidRDefault="008A0375" w:rsidP="008A0375">
            <w:pPr>
              <w:tabs>
                <w:tab w:val="decimal" w:pos="1248"/>
              </w:tabs>
              <w:jc w:val="left"/>
              <w:rPr>
                <w:sz w:val="28"/>
                <w:szCs w:val="28"/>
              </w:rPr>
            </w:pPr>
            <w:r w:rsidRPr="00063614">
              <w:rPr>
                <w:sz w:val="28"/>
                <w:szCs w:val="28"/>
              </w:rPr>
              <w:t>16,37</w:t>
            </w:r>
            <w:r>
              <w:rPr>
                <w:sz w:val="28"/>
                <w:szCs w:val="28"/>
              </w:rPr>
              <w:t>7</w:t>
            </w:r>
          </w:p>
        </w:tc>
        <w:tc>
          <w:tcPr>
            <w:tcW w:w="1474" w:type="dxa"/>
            <w:tcBorders>
              <w:left w:val="nil"/>
              <w:right w:val="nil"/>
            </w:tcBorders>
            <w:shd w:val="clear" w:color="auto" w:fill="auto"/>
            <w:vAlign w:val="bottom"/>
          </w:tcPr>
          <w:p w14:paraId="61A2C1E1" w14:textId="377EADE3" w:rsidR="008A0375" w:rsidRPr="00D1013E" w:rsidRDefault="008A0375" w:rsidP="008A0375">
            <w:pPr>
              <w:tabs>
                <w:tab w:val="decimal" w:pos="1248"/>
              </w:tabs>
              <w:jc w:val="left"/>
              <w:rPr>
                <w:sz w:val="28"/>
                <w:szCs w:val="28"/>
              </w:rPr>
            </w:pPr>
            <w:r w:rsidRPr="008A0375">
              <w:rPr>
                <w:sz w:val="28"/>
                <w:szCs w:val="28"/>
              </w:rPr>
              <w:t>93,652</w:t>
            </w:r>
          </w:p>
        </w:tc>
        <w:tc>
          <w:tcPr>
            <w:tcW w:w="1474" w:type="dxa"/>
            <w:tcBorders>
              <w:left w:val="nil"/>
              <w:right w:val="nil"/>
            </w:tcBorders>
            <w:shd w:val="clear" w:color="auto" w:fill="auto"/>
            <w:vAlign w:val="bottom"/>
          </w:tcPr>
          <w:p w14:paraId="3BF4B240" w14:textId="451E3EE2" w:rsidR="008A0375" w:rsidRDefault="008A0375" w:rsidP="008A0375">
            <w:pPr>
              <w:tabs>
                <w:tab w:val="decimal" w:pos="1248"/>
              </w:tabs>
              <w:jc w:val="left"/>
              <w:rPr>
                <w:sz w:val="28"/>
                <w:szCs w:val="28"/>
              </w:rPr>
            </w:pPr>
            <w:r>
              <w:rPr>
                <w:sz w:val="28"/>
                <w:szCs w:val="28"/>
              </w:rPr>
              <w:t>-</w:t>
            </w:r>
          </w:p>
        </w:tc>
        <w:tc>
          <w:tcPr>
            <w:tcW w:w="1474" w:type="dxa"/>
            <w:tcBorders>
              <w:left w:val="nil"/>
              <w:right w:val="nil"/>
            </w:tcBorders>
            <w:shd w:val="clear" w:color="auto" w:fill="auto"/>
            <w:vAlign w:val="bottom"/>
          </w:tcPr>
          <w:p w14:paraId="35670F1A" w14:textId="39A8CFF8" w:rsidR="008A0375" w:rsidRPr="00D1013E" w:rsidRDefault="008A0375" w:rsidP="008A0375">
            <w:pPr>
              <w:tabs>
                <w:tab w:val="decimal" w:pos="1248"/>
              </w:tabs>
              <w:jc w:val="left"/>
              <w:rPr>
                <w:sz w:val="28"/>
                <w:szCs w:val="28"/>
              </w:rPr>
            </w:pPr>
            <w:r w:rsidRPr="008A0375">
              <w:rPr>
                <w:sz w:val="28"/>
                <w:szCs w:val="28"/>
              </w:rPr>
              <w:t>110,029</w:t>
            </w:r>
          </w:p>
        </w:tc>
      </w:tr>
      <w:tr w:rsidR="008A0375" w:rsidRPr="00C60BBF" w14:paraId="5D756B98" w14:textId="77777777" w:rsidTr="008A0375">
        <w:trPr>
          <w:trHeight w:val="144"/>
        </w:trPr>
        <w:tc>
          <w:tcPr>
            <w:tcW w:w="2438" w:type="dxa"/>
            <w:tcBorders>
              <w:top w:val="nil"/>
              <w:left w:val="nil"/>
              <w:bottom w:val="nil"/>
              <w:right w:val="nil"/>
            </w:tcBorders>
            <w:shd w:val="clear" w:color="auto" w:fill="auto"/>
            <w:noWrap/>
            <w:vAlign w:val="bottom"/>
          </w:tcPr>
          <w:p w14:paraId="1FEF9E6E" w14:textId="77777777" w:rsidR="008A0375" w:rsidRPr="00284941" w:rsidRDefault="008A0375" w:rsidP="008A0375">
            <w:pPr>
              <w:rPr>
                <w:sz w:val="28"/>
                <w:szCs w:val="28"/>
                <w:cs/>
              </w:rPr>
            </w:pPr>
            <w:r>
              <w:rPr>
                <w:b/>
                <w:bCs/>
                <w:sz w:val="28"/>
                <w:szCs w:val="28"/>
              </w:rPr>
              <w:t xml:space="preserve"> </w:t>
            </w:r>
            <w:r w:rsidRPr="00C86FA5">
              <w:rPr>
                <w:rFonts w:hint="cs"/>
                <w:b/>
                <w:bCs/>
                <w:sz w:val="28"/>
                <w:szCs w:val="28"/>
              </w:rPr>
              <w:t xml:space="preserve">  </w:t>
            </w:r>
            <w:r>
              <w:rPr>
                <w:sz w:val="28"/>
                <w:szCs w:val="28"/>
              </w:rPr>
              <w:t>C</w:t>
            </w:r>
            <w:r w:rsidRPr="00076040">
              <w:rPr>
                <w:sz w:val="28"/>
                <w:szCs w:val="28"/>
              </w:rPr>
              <w:t>ondominium</w:t>
            </w:r>
          </w:p>
        </w:tc>
        <w:tc>
          <w:tcPr>
            <w:tcW w:w="1474" w:type="dxa"/>
            <w:tcBorders>
              <w:left w:val="nil"/>
              <w:right w:val="nil"/>
            </w:tcBorders>
            <w:shd w:val="clear" w:color="auto" w:fill="auto"/>
            <w:noWrap/>
            <w:vAlign w:val="bottom"/>
          </w:tcPr>
          <w:p w14:paraId="469D9A9B" w14:textId="6CBF44F8" w:rsidR="008A0375" w:rsidRPr="00D1013E" w:rsidRDefault="008A0375" w:rsidP="008A0375">
            <w:pPr>
              <w:tabs>
                <w:tab w:val="decimal" w:pos="1248"/>
              </w:tabs>
              <w:jc w:val="left"/>
              <w:rPr>
                <w:sz w:val="28"/>
                <w:szCs w:val="28"/>
              </w:rPr>
            </w:pPr>
            <w:r w:rsidRPr="00063614">
              <w:rPr>
                <w:sz w:val="28"/>
                <w:szCs w:val="28"/>
              </w:rPr>
              <w:t>3,320,76</w:t>
            </w:r>
            <w:r>
              <w:rPr>
                <w:sz w:val="28"/>
                <w:szCs w:val="28"/>
              </w:rPr>
              <w:t>2</w:t>
            </w:r>
          </w:p>
        </w:tc>
        <w:tc>
          <w:tcPr>
            <w:tcW w:w="1474" w:type="dxa"/>
            <w:tcBorders>
              <w:left w:val="nil"/>
              <w:right w:val="nil"/>
            </w:tcBorders>
            <w:shd w:val="clear" w:color="auto" w:fill="auto"/>
            <w:vAlign w:val="bottom"/>
          </w:tcPr>
          <w:p w14:paraId="27411270" w14:textId="11E1A3E7" w:rsidR="008A0375" w:rsidRPr="00D1013E" w:rsidRDefault="008A0375" w:rsidP="008A0375">
            <w:pPr>
              <w:tabs>
                <w:tab w:val="decimal" w:pos="1248"/>
              </w:tabs>
              <w:jc w:val="left"/>
              <w:rPr>
                <w:sz w:val="28"/>
                <w:szCs w:val="28"/>
              </w:rPr>
            </w:pPr>
            <w:r w:rsidRPr="008A0375">
              <w:rPr>
                <w:sz w:val="28"/>
                <w:szCs w:val="28"/>
              </w:rPr>
              <w:t>211,203</w:t>
            </w:r>
          </w:p>
        </w:tc>
        <w:tc>
          <w:tcPr>
            <w:tcW w:w="1474" w:type="dxa"/>
            <w:tcBorders>
              <w:left w:val="nil"/>
              <w:right w:val="nil"/>
            </w:tcBorders>
            <w:shd w:val="clear" w:color="auto" w:fill="auto"/>
            <w:vAlign w:val="bottom"/>
          </w:tcPr>
          <w:p w14:paraId="066D1C45" w14:textId="345F4642" w:rsidR="008A0375" w:rsidRPr="00D1013E" w:rsidRDefault="008A0375" w:rsidP="008A0375">
            <w:pPr>
              <w:tabs>
                <w:tab w:val="decimal" w:pos="1248"/>
              </w:tabs>
              <w:jc w:val="left"/>
              <w:rPr>
                <w:sz w:val="28"/>
                <w:szCs w:val="28"/>
              </w:rPr>
            </w:pPr>
            <w:r>
              <w:rPr>
                <w:sz w:val="28"/>
                <w:szCs w:val="28"/>
              </w:rPr>
              <w:t>-</w:t>
            </w:r>
          </w:p>
        </w:tc>
        <w:tc>
          <w:tcPr>
            <w:tcW w:w="1474" w:type="dxa"/>
            <w:tcBorders>
              <w:left w:val="nil"/>
              <w:right w:val="nil"/>
            </w:tcBorders>
            <w:shd w:val="clear" w:color="auto" w:fill="auto"/>
            <w:vAlign w:val="bottom"/>
          </w:tcPr>
          <w:p w14:paraId="22E244C8" w14:textId="1C3F2853" w:rsidR="008A0375" w:rsidRPr="00D1013E" w:rsidRDefault="008A0375" w:rsidP="008A0375">
            <w:pPr>
              <w:tabs>
                <w:tab w:val="decimal" w:pos="1248"/>
              </w:tabs>
              <w:jc w:val="left"/>
              <w:rPr>
                <w:sz w:val="28"/>
                <w:szCs w:val="28"/>
              </w:rPr>
            </w:pPr>
            <w:r w:rsidRPr="008A0375">
              <w:rPr>
                <w:sz w:val="28"/>
                <w:szCs w:val="28"/>
              </w:rPr>
              <w:t>3,531,965</w:t>
            </w:r>
          </w:p>
        </w:tc>
      </w:tr>
      <w:tr w:rsidR="008A0375" w:rsidRPr="00C60BBF" w14:paraId="4A0E839A" w14:textId="77777777" w:rsidTr="008A0375">
        <w:trPr>
          <w:trHeight w:val="144"/>
        </w:trPr>
        <w:tc>
          <w:tcPr>
            <w:tcW w:w="2438" w:type="dxa"/>
            <w:tcBorders>
              <w:top w:val="nil"/>
              <w:left w:val="nil"/>
              <w:bottom w:val="nil"/>
              <w:right w:val="nil"/>
            </w:tcBorders>
            <w:shd w:val="clear" w:color="auto" w:fill="auto"/>
            <w:noWrap/>
            <w:vAlign w:val="bottom"/>
          </w:tcPr>
          <w:p w14:paraId="7CAD963C" w14:textId="77777777" w:rsidR="008A0375" w:rsidRPr="00AE3DFD" w:rsidRDefault="008A0375" w:rsidP="008A0375">
            <w:pPr>
              <w:rPr>
                <w:sz w:val="28"/>
                <w:szCs w:val="28"/>
              </w:rPr>
            </w:pPr>
            <w:r w:rsidRPr="00C86FA5">
              <w:rPr>
                <w:rFonts w:hint="cs"/>
                <w:sz w:val="28"/>
                <w:szCs w:val="28"/>
              </w:rPr>
              <w:t xml:space="preserve"> </w:t>
            </w:r>
            <w:r>
              <w:rPr>
                <w:sz w:val="28"/>
                <w:szCs w:val="28"/>
              </w:rPr>
              <w:t xml:space="preserve"> </w:t>
            </w:r>
            <w:r w:rsidRPr="00C86FA5">
              <w:rPr>
                <w:rFonts w:hint="cs"/>
                <w:sz w:val="28"/>
                <w:szCs w:val="28"/>
              </w:rPr>
              <w:t xml:space="preserve"> </w:t>
            </w:r>
            <w:r>
              <w:rPr>
                <w:sz w:val="28"/>
                <w:szCs w:val="28"/>
              </w:rPr>
              <w:t>B</w:t>
            </w:r>
            <w:r w:rsidRPr="00041E87">
              <w:rPr>
                <w:sz w:val="28"/>
                <w:szCs w:val="28"/>
              </w:rPr>
              <w:t>uilding</w:t>
            </w:r>
          </w:p>
        </w:tc>
        <w:tc>
          <w:tcPr>
            <w:tcW w:w="1474" w:type="dxa"/>
            <w:tcBorders>
              <w:left w:val="nil"/>
              <w:right w:val="nil"/>
            </w:tcBorders>
            <w:shd w:val="clear" w:color="auto" w:fill="auto"/>
            <w:noWrap/>
            <w:vAlign w:val="bottom"/>
          </w:tcPr>
          <w:p w14:paraId="2A696AD8" w14:textId="3F58B91A" w:rsidR="008A0375" w:rsidRDefault="008A0375" w:rsidP="008A0375">
            <w:pPr>
              <w:pBdr>
                <w:bottom w:val="single" w:sz="4" w:space="1" w:color="auto"/>
              </w:pBdr>
              <w:tabs>
                <w:tab w:val="decimal" w:pos="1248"/>
              </w:tabs>
              <w:jc w:val="left"/>
              <w:rPr>
                <w:sz w:val="28"/>
                <w:szCs w:val="28"/>
              </w:rPr>
            </w:pPr>
            <w:r w:rsidRPr="00063614">
              <w:rPr>
                <w:sz w:val="28"/>
                <w:szCs w:val="28"/>
              </w:rPr>
              <w:t>225,040</w:t>
            </w:r>
          </w:p>
        </w:tc>
        <w:tc>
          <w:tcPr>
            <w:tcW w:w="1474" w:type="dxa"/>
            <w:tcBorders>
              <w:left w:val="nil"/>
              <w:right w:val="nil"/>
            </w:tcBorders>
            <w:shd w:val="clear" w:color="auto" w:fill="auto"/>
            <w:vAlign w:val="bottom"/>
          </w:tcPr>
          <w:p w14:paraId="29349B70" w14:textId="18597E82" w:rsidR="008A0375" w:rsidRPr="00D1013E" w:rsidRDefault="008A0375" w:rsidP="008A0375">
            <w:pPr>
              <w:pBdr>
                <w:bottom w:val="single" w:sz="4" w:space="1" w:color="auto"/>
              </w:pBdr>
              <w:tabs>
                <w:tab w:val="decimal" w:pos="1248"/>
              </w:tabs>
              <w:jc w:val="left"/>
              <w:rPr>
                <w:sz w:val="28"/>
                <w:szCs w:val="28"/>
              </w:rPr>
            </w:pPr>
            <w:r w:rsidRPr="008A0375">
              <w:rPr>
                <w:sz w:val="28"/>
                <w:szCs w:val="28"/>
              </w:rPr>
              <w:t>215,590</w:t>
            </w:r>
          </w:p>
        </w:tc>
        <w:tc>
          <w:tcPr>
            <w:tcW w:w="1474" w:type="dxa"/>
            <w:tcBorders>
              <w:left w:val="nil"/>
              <w:right w:val="nil"/>
            </w:tcBorders>
            <w:shd w:val="clear" w:color="auto" w:fill="auto"/>
            <w:vAlign w:val="bottom"/>
          </w:tcPr>
          <w:p w14:paraId="623BEFA7" w14:textId="461729DE" w:rsidR="008A0375" w:rsidRPr="00D1013E" w:rsidRDefault="008A0375" w:rsidP="008A0375">
            <w:pPr>
              <w:pBdr>
                <w:bottom w:val="single" w:sz="4" w:space="1" w:color="auto"/>
              </w:pBdr>
              <w:tabs>
                <w:tab w:val="decimal" w:pos="1248"/>
              </w:tabs>
              <w:jc w:val="left"/>
              <w:rPr>
                <w:sz w:val="28"/>
                <w:szCs w:val="28"/>
              </w:rPr>
            </w:pPr>
            <w:r>
              <w:rPr>
                <w:sz w:val="28"/>
                <w:szCs w:val="28"/>
              </w:rPr>
              <w:t>-</w:t>
            </w:r>
          </w:p>
        </w:tc>
        <w:tc>
          <w:tcPr>
            <w:tcW w:w="1474" w:type="dxa"/>
            <w:tcBorders>
              <w:left w:val="nil"/>
              <w:right w:val="nil"/>
            </w:tcBorders>
            <w:shd w:val="clear" w:color="auto" w:fill="auto"/>
            <w:vAlign w:val="bottom"/>
          </w:tcPr>
          <w:p w14:paraId="3065BCF3" w14:textId="3DFAB9B7" w:rsidR="008A0375" w:rsidRPr="00D1013E" w:rsidRDefault="008A0375" w:rsidP="008A0375">
            <w:pPr>
              <w:pBdr>
                <w:bottom w:val="single" w:sz="4" w:space="1" w:color="auto"/>
              </w:pBdr>
              <w:tabs>
                <w:tab w:val="decimal" w:pos="1248"/>
              </w:tabs>
              <w:jc w:val="left"/>
              <w:rPr>
                <w:sz w:val="28"/>
                <w:szCs w:val="28"/>
              </w:rPr>
            </w:pPr>
            <w:r w:rsidRPr="008A0375">
              <w:rPr>
                <w:sz w:val="28"/>
                <w:szCs w:val="28"/>
              </w:rPr>
              <w:t>440,630</w:t>
            </w:r>
          </w:p>
        </w:tc>
      </w:tr>
      <w:tr w:rsidR="008A0375" w:rsidRPr="00C60BBF" w14:paraId="39642162" w14:textId="77777777" w:rsidTr="008A0375">
        <w:trPr>
          <w:trHeight w:val="144"/>
        </w:trPr>
        <w:tc>
          <w:tcPr>
            <w:tcW w:w="2438" w:type="dxa"/>
            <w:tcBorders>
              <w:top w:val="nil"/>
              <w:left w:val="nil"/>
              <w:bottom w:val="nil"/>
              <w:right w:val="nil"/>
            </w:tcBorders>
            <w:shd w:val="clear" w:color="auto" w:fill="auto"/>
            <w:noWrap/>
            <w:vAlign w:val="bottom"/>
          </w:tcPr>
          <w:p w14:paraId="29DB962B" w14:textId="77777777" w:rsidR="008A0375" w:rsidRPr="00284941" w:rsidRDefault="008A0375" w:rsidP="008A0375">
            <w:pPr>
              <w:rPr>
                <w:sz w:val="28"/>
                <w:szCs w:val="28"/>
                <w:cs/>
              </w:rPr>
            </w:pPr>
            <w:r w:rsidRPr="0027293B">
              <w:rPr>
                <w:sz w:val="28"/>
                <w:szCs w:val="28"/>
              </w:rPr>
              <w:t>Total</w:t>
            </w:r>
          </w:p>
        </w:tc>
        <w:tc>
          <w:tcPr>
            <w:tcW w:w="1474" w:type="dxa"/>
            <w:tcBorders>
              <w:left w:val="nil"/>
              <w:right w:val="nil"/>
            </w:tcBorders>
            <w:shd w:val="clear" w:color="auto" w:fill="auto"/>
            <w:noWrap/>
            <w:vAlign w:val="bottom"/>
          </w:tcPr>
          <w:p w14:paraId="681CC6B0" w14:textId="301059CE" w:rsidR="008A0375" w:rsidRPr="00732CF5" w:rsidRDefault="008A0375" w:rsidP="008A0375">
            <w:pPr>
              <w:pBdr>
                <w:bottom w:val="single" w:sz="4" w:space="1" w:color="auto"/>
              </w:pBdr>
              <w:tabs>
                <w:tab w:val="decimal" w:pos="1248"/>
              </w:tabs>
              <w:jc w:val="left"/>
              <w:rPr>
                <w:sz w:val="28"/>
                <w:szCs w:val="28"/>
              </w:rPr>
            </w:pPr>
            <w:r w:rsidRPr="00063614">
              <w:rPr>
                <w:sz w:val="28"/>
                <w:szCs w:val="28"/>
              </w:rPr>
              <w:t>3,562,17</w:t>
            </w:r>
            <w:r>
              <w:rPr>
                <w:sz w:val="28"/>
                <w:szCs w:val="28"/>
              </w:rPr>
              <w:t>9</w:t>
            </w:r>
          </w:p>
        </w:tc>
        <w:tc>
          <w:tcPr>
            <w:tcW w:w="1474" w:type="dxa"/>
            <w:tcBorders>
              <w:left w:val="nil"/>
              <w:right w:val="nil"/>
            </w:tcBorders>
            <w:shd w:val="clear" w:color="auto" w:fill="auto"/>
            <w:vAlign w:val="bottom"/>
          </w:tcPr>
          <w:p w14:paraId="32FF2A53" w14:textId="3C56ED6F" w:rsidR="008A0375" w:rsidRPr="00D1013E" w:rsidRDefault="008A0375" w:rsidP="008A0375">
            <w:pPr>
              <w:pBdr>
                <w:bottom w:val="single" w:sz="4" w:space="1" w:color="auto"/>
              </w:pBdr>
              <w:tabs>
                <w:tab w:val="decimal" w:pos="1248"/>
              </w:tabs>
              <w:jc w:val="left"/>
              <w:rPr>
                <w:sz w:val="28"/>
                <w:szCs w:val="28"/>
              </w:rPr>
            </w:pPr>
            <w:r w:rsidRPr="008A0375">
              <w:rPr>
                <w:sz w:val="28"/>
                <w:szCs w:val="28"/>
              </w:rPr>
              <w:t>520,445</w:t>
            </w:r>
          </w:p>
        </w:tc>
        <w:tc>
          <w:tcPr>
            <w:tcW w:w="1474" w:type="dxa"/>
            <w:tcBorders>
              <w:left w:val="nil"/>
              <w:right w:val="nil"/>
            </w:tcBorders>
            <w:shd w:val="clear" w:color="auto" w:fill="auto"/>
            <w:vAlign w:val="bottom"/>
          </w:tcPr>
          <w:p w14:paraId="02078A92" w14:textId="01AE05F7" w:rsidR="008A0375" w:rsidRDefault="008A0375" w:rsidP="008A0375">
            <w:pPr>
              <w:pBdr>
                <w:bottom w:val="single" w:sz="4" w:space="1" w:color="auto"/>
              </w:pBdr>
              <w:tabs>
                <w:tab w:val="decimal" w:pos="1248"/>
              </w:tabs>
              <w:jc w:val="left"/>
              <w:rPr>
                <w:sz w:val="28"/>
                <w:szCs w:val="28"/>
              </w:rPr>
            </w:pPr>
            <w:r>
              <w:rPr>
                <w:sz w:val="28"/>
                <w:szCs w:val="28"/>
              </w:rPr>
              <w:t>-</w:t>
            </w:r>
          </w:p>
        </w:tc>
        <w:tc>
          <w:tcPr>
            <w:tcW w:w="1474" w:type="dxa"/>
            <w:tcBorders>
              <w:left w:val="nil"/>
              <w:right w:val="nil"/>
            </w:tcBorders>
            <w:shd w:val="clear" w:color="auto" w:fill="auto"/>
            <w:vAlign w:val="bottom"/>
          </w:tcPr>
          <w:p w14:paraId="765BC366" w14:textId="56B378D9" w:rsidR="008A0375" w:rsidRPr="00D1013E" w:rsidRDefault="008A0375" w:rsidP="008A0375">
            <w:pPr>
              <w:pBdr>
                <w:bottom w:val="single" w:sz="4" w:space="1" w:color="auto"/>
              </w:pBdr>
              <w:tabs>
                <w:tab w:val="decimal" w:pos="1248"/>
              </w:tabs>
              <w:jc w:val="left"/>
              <w:rPr>
                <w:sz w:val="28"/>
                <w:szCs w:val="28"/>
              </w:rPr>
            </w:pPr>
            <w:r w:rsidRPr="008A0375">
              <w:rPr>
                <w:sz w:val="28"/>
                <w:szCs w:val="28"/>
              </w:rPr>
              <w:t>4,082,624</w:t>
            </w:r>
          </w:p>
        </w:tc>
      </w:tr>
      <w:tr w:rsidR="008A0375" w:rsidRPr="00C60BBF" w14:paraId="4C599044" w14:textId="77777777" w:rsidTr="008A0375">
        <w:trPr>
          <w:trHeight w:val="144"/>
        </w:trPr>
        <w:tc>
          <w:tcPr>
            <w:tcW w:w="2438" w:type="dxa"/>
            <w:tcBorders>
              <w:top w:val="nil"/>
              <w:left w:val="nil"/>
              <w:bottom w:val="nil"/>
              <w:right w:val="nil"/>
            </w:tcBorders>
            <w:shd w:val="clear" w:color="auto" w:fill="auto"/>
            <w:noWrap/>
            <w:vAlign w:val="bottom"/>
          </w:tcPr>
          <w:p w14:paraId="51618AC9" w14:textId="77777777" w:rsidR="008A0375" w:rsidRPr="0027293B" w:rsidRDefault="008A0375" w:rsidP="008A0375">
            <w:pPr>
              <w:rPr>
                <w:b/>
                <w:bCs/>
                <w:sz w:val="28"/>
                <w:szCs w:val="28"/>
              </w:rPr>
            </w:pPr>
            <w:r w:rsidRPr="0027293B">
              <w:rPr>
                <w:rFonts w:asciiTheme="majorBidi" w:hAnsiTheme="majorBidi" w:cstheme="majorBidi"/>
                <w:b/>
                <w:bCs/>
                <w:sz w:val="28"/>
                <w:szCs w:val="28"/>
              </w:rPr>
              <w:t>Book values - net</w:t>
            </w:r>
          </w:p>
        </w:tc>
        <w:tc>
          <w:tcPr>
            <w:tcW w:w="1474" w:type="dxa"/>
            <w:tcBorders>
              <w:left w:val="nil"/>
              <w:right w:val="nil"/>
            </w:tcBorders>
            <w:shd w:val="clear" w:color="auto" w:fill="auto"/>
            <w:noWrap/>
            <w:vAlign w:val="bottom"/>
          </w:tcPr>
          <w:p w14:paraId="26162739" w14:textId="2A489586" w:rsidR="008A0375" w:rsidRPr="00D1013E" w:rsidRDefault="008A0375" w:rsidP="008A0375">
            <w:pPr>
              <w:pBdr>
                <w:bottom w:val="double" w:sz="4" w:space="1" w:color="auto"/>
              </w:pBdr>
              <w:tabs>
                <w:tab w:val="decimal" w:pos="1248"/>
              </w:tabs>
              <w:jc w:val="left"/>
              <w:rPr>
                <w:sz w:val="28"/>
                <w:szCs w:val="28"/>
              </w:rPr>
            </w:pPr>
            <w:r w:rsidRPr="00063614">
              <w:rPr>
                <w:sz w:val="28"/>
                <w:szCs w:val="28"/>
              </w:rPr>
              <w:t>33,104,792</w:t>
            </w:r>
          </w:p>
        </w:tc>
        <w:tc>
          <w:tcPr>
            <w:tcW w:w="1474" w:type="dxa"/>
            <w:tcBorders>
              <w:left w:val="nil"/>
              <w:right w:val="nil"/>
            </w:tcBorders>
            <w:shd w:val="clear" w:color="auto" w:fill="auto"/>
            <w:vAlign w:val="bottom"/>
          </w:tcPr>
          <w:p w14:paraId="3AEB8641" w14:textId="77777777" w:rsidR="008A0375" w:rsidRPr="00D1013E" w:rsidRDefault="008A0375" w:rsidP="008A0375">
            <w:pPr>
              <w:tabs>
                <w:tab w:val="decimal" w:pos="1248"/>
              </w:tabs>
              <w:jc w:val="left"/>
              <w:rPr>
                <w:sz w:val="28"/>
                <w:szCs w:val="28"/>
              </w:rPr>
            </w:pPr>
          </w:p>
        </w:tc>
        <w:tc>
          <w:tcPr>
            <w:tcW w:w="1474" w:type="dxa"/>
            <w:tcBorders>
              <w:left w:val="nil"/>
              <w:right w:val="nil"/>
            </w:tcBorders>
            <w:shd w:val="clear" w:color="auto" w:fill="auto"/>
            <w:vAlign w:val="bottom"/>
          </w:tcPr>
          <w:p w14:paraId="788A4F91" w14:textId="77777777" w:rsidR="008A0375" w:rsidRPr="00D1013E" w:rsidRDefault="008A0375" w:rsidP="008A0375">
            <w:pPr>
              <w:tabs>
                <w:tab w:val="decimal" w:pos="1248"/>
              </w:tabs>
              <w:jc w:val="left"/>
              <w:rPr>
                <w:sz w:val="28"/>
                <w:szCs w:val="28"/>
              </w:rPr>
            </w:pPr>
          </w:p>
        </w:tc>
        <w:tc>
          <w:tcPr>
            <w:tcW w:w="1474" w:type="dxa"/>
            <w:tcBorders>
              <w:left w:val="nil"/>
              <w:right w:val="nil"/>
            </w:tcBorders>
            <w:shd w:val="clear" w:color="auto" w:fill="auto"/>
            <w:vAlign w:val="bottom"/>
          </w:tcPr>
          <w:p w14:paraId="6D1B535A" w14:textId="3E2FEEBB" w:rsidR="008A0375" w:rsidRPr="00D1013E" w:rsidRDefault="008A0375" w:rsidP="008A0375">
            <w:pPr>
              <w:pBdr>
                <w:bottom w:val="double" w:sz="4" w:space="1" w:color="auto"/>
              </w:pBdr>
              <w:tabs>
                <w:tab w:val="decimal" w:pos="1248"/>
              </w:tabs>
              <w:jc w:val="left"/>
              <w:rPr>
                <w:sz w:val="28"/>
                <w:szCs w:val="28"/>
              </w:rPr>
            </w:pPr>
            <w:r w:rsidRPr="008A0375">
              <w:rPr>
                <w:sz w:val="28"/>
                <w:szCs w:val="28"/>
              </w:rPr>
              <w:t>32,584,347</w:t>
            </w:r>
          </w:p>
        </w:tc>
      </w:tr>
    </w:tbl>
    <w:p w14:paraId="23006230" w14:textId="50C4BF83" w:rsidR="001B49F7" w:rsidRPr="00284941" w:rsidRDefault="001B49F7" w:rsidP="007977B1">
      <w:pPr>
        <w:spacing w:before="240"/>
        <w:ind w:left="561"/>
        <w:jc w:val="both"/>
        <w:rPr>
          <w:b/>
          <w:bCs/>
          <w:sz w:val="28"/>
          <w:szCs w:val="28"/>
          <w:cs/>
        </w:rPr>
      </w:pPr>
      <w:bookmarkStart w:id="273" w:name="_MON_1517923895"/>
      <w:bookmarkStart w:id="274" w:name="_MON_1517924241"/>
      <w:bookmarkStart w:id="275" w:name="_MON_1517565561"/>
      <w:bookmarkStart w:id="276" w:name="_MON_1508835133"/>
      <w:bookmarkStart w:id="277" w:name="_MON_1541931263"/>
      <w:bookmarkStart w:id="278" w:name="_MON_1517298023"/>
      <w:bookmarkStart w:id="279" w:name="_MON_1548335051"/>
      <w:bookmarkStart w:id="280" w:name="_MON_1548335105"/>
      <w:bookmarkStart w:id="281" w:name="_MON_1548335684"/>
      <w:bookmarkStart w:id="282" w:name="_MON_1517719430"/>
      <w:bookmarkStart w:id="283" w:name="_MON_1517380113"/>
      <w:bookmarkStart w:id="284" w:name="_MON_1517500749"/>
      <w:bookmarkStart w:id="285" w:name="_MON_1517298040"/>
      <w:bookmarkStart w:id="286" w:name="_MON_1508835162"/>
      <w:bookmarkStart w:id="287" w:name="_MON_1517924254"/>
      <w:bookmarkStart w:id="288" w:name="_MON_1517380141"/>
      <w:bookmarkStart w:id="289" w:name="_MON_1541931298"/>
      <w:bookmarkStart w:id="290" w:name="_MON_1541931312"/>
      <w:bookmarkStart w:id="291" w:name="_MON_1482901902"/>
      <w:bookmarkStart w:id="292" w:name="_MON_1482901888"/>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r>
        <w:rPr>
          <w:b/>
          <w:bCs/>
          <w:sz w:val="28"/>
          <w:szCs w:val="28"/>
        </w:rPr>
        <w:t>The f</w:t>
      </w:r>
      <w:r w:rsidRPr="00981B0C">
        <w:rPr>
          <w:b/>
          <w:bCs/>
          <w:sz w:val="28"/>
          <w:szCs w:val="28"/>
        </w:rPr>
        <w:t>air value of investment property</w:t>
      </w:r>
    </w:p>
    <w:tbl>
      <w:tblPr>
        <w:tblW w:w="8334" w:type="dxa"/>
        <w:tblInd w:w="567" w:type="dxa"/>
        <w:tblCellMar>
          <w:left w:w="57" w:type="dxa"/>
          <w:right w:w="57" w:type="dxa"/>
        </w:tblCellMar>
        <w:tblLook w:val="04A0" w:firstRow="1" w:lastRow="0" w:firstColumn="1" w:lastColumn="0" w:noHBand="0" w:noVBand="1"/>
      </w:tblPr>
      <w:tblGrid>
        <w:gridCol w:w="4365"/>
        <w:gridCol w:w="1984"/>
        <w:gridCol w:w="1985"/>
      </w:tblGrid>
      <w:tr w:rsidR="001B49F7" w:rsidRPr="002837CB" w14:paraId="40E48CFF" w14:textId="77777777" w:rsidTr="00872416">
        <w:trPr>
          <w:trHeight w:val="20"/>
        </w:trPr>
        <w:tc>
          <w:tcPr>
            <w:tcW w:w="4365" w:type="dxa"/>
            <w:tcBorders>
              <w:top w:val="nil"/>
              <w:left w:val="nil"/>
              <w:bottom w:val="nil"/>
              <w:right w:val="nil"/>
            </w:tcBorders>
            <w:shd w:val="clear" w:color="auto" w:fill="auto"/>
            <w:noWrap/>
            <w:vAlign w:val="center"/>
            <w:hideMark/>
          </w:tcPr>
          <w:p w14:paraId="60C38AFA" w14:textId="77777777" w:rsidR="001B49F7" w:rsidRPr="002837CB" w:rsidRDefault="001B49F7" w:rsidP="00872416">
            <w:pPr>
              <w:spacing w:before="120"/>
              <w:rPr>
                <w:sz w:val="28"/>
                <w:szCs w:val="28"/>
              </w:rPr>
            </w:pPr>
          </w:p>
        </w:tc>
        <w:tc>
          <w:tcPr>
            <w:tcW w:w="3969" w:type="dxa"/>
            <w:gridSpan w:val="2"/>
            <w:tcBorders>
              <w:top w:val="nil"/>
              <w:left w:val="nil"/>
              <w:right w:val="nil"/>
            </w:tcBorders>
            <w:shd w:val="clear" w:color="auto" w:fill="auto"/>
            <w:noWrap/>
            <w:vAlign w:val="bottom"/>
            <w:hideMark/>
          </w:tcPr>
          <w:p w14:paraId="48B773DC" w14:textId="77777777" w:rsidR="001B49F7" w:rsidRPr="00284941" w:rsidRDefault="001B49F7" w:rsidP="00872416">
            <w:pPr>
              <w:pBdr>
                <w:bottom w:val="single" w:sz="4" w:space="1" w:color="auto"/>
              </w:pBdr>
              <w:jc w:val="center"/>
              <w:rPr>
                <w:sz w:val="28"/>
                <w:szCs w:val="28"/>
                <w:cs/>
              </w:rPr>
            </w:pPr>
            <w:r>
              <w:rPr>
                <w:color w:val="000000"/>
                <w:sz w:val="28"/>
                <w:szCs w:val="28"/>
              </w:rPr>
              <w:t>Unit</w:t>
            </w:r>
            <w:r w:rsidRPr="006F2B0A">
              <w:rPr>
                <w:color w:val="000000"/>
                <w:sz w:val="28"/>
                <w:szCs w:val="28"/>
              </w:rPr>
              <w:t xml:space="preserve">: </w:t>
            </w:r>
            <w:r w:rsidRPr="00203744">
              <w:rPr>
                <w:color w:val="000000"/>
                <w:sz w:val="28"/>
                <w:szCs w:val="28"/>
              </w:rPr>
              <w:t>Baht</w:t>
            </w:r>
          </w:p>
        </w:tc>
      </w:tr>
      <w:tr w:rsidR="001B49F7" w:rsidRPr="002837CB" w14:paraId="38E85F93" w14:textId="77777777" w:rsidTr="00872416">
        <w:trPr>
          <w:trHeight w:val="20"/>
        </w:trPr>
        <w:tc>
          <w:tcPr>
            <w:tcW w:w="4365" w:type="dxa"/>
            <w:tcBorders>
              <w:top w:val="nil"/>
              <w:left w:val="nil"/>
              <w:bottom w:val="nil"/>
              <w:right w:val="nil"/>
            </w:tcBorders>
            <w:shd w:val="clear" w:color="auto" w:fill="auto"/>
            <w:noWrap/>
            <w:vAlign w:val="center"/>
            <w:hideMark/>
          </w:tcPr>
          <w:p w14:paraId="1B01F6D2" w14:textId="77777777" w:rsidR="001B49F7" w:rsidRPr="002837CB" w:rsidRDefault="001B49F7" w:rsidP="00872416">
            <w:pPr>
              <w:rPr>
                <w:sz w:val="28"/>
                <w:szCs w:val="28"/>
              </w:rPr>
            </w:pPr>
          </w:p>
        </w:tc>
        <w:tc>
          <w:tcPr>
            <w:tcW w:w="3969" w:type="dxa"/>
            <w:gridSpan w:val="2"/>
            <w:tcBorders>
              <w:top w:val="nil"/>
              <w:left w:val="nil"/>
              <w:right w:val="nil"/>
            </w:tcBorders>
            <w:shd w:val="clear" w:color="auto" w:fill="auto"/>
            <w:noWrap/>
            <w:vAlign w:val="bottom"/>
            <w:hideMark/>
          </w:tcPr>
          <w:p w14:paraId="35668425" w14:textId="77777777" w:rsidR="001B49F7" w:rsidRPr="00284941" w:rsidRDefault="001B49F7" w:rsidP="00872416">
            <w:pPr>
              <w:pBdr>
                <w:bottom w:val="single" w:sz="4" w:space="1" w:color="auto"/>
              </w:pBdr>
              <w:jc w:val="center"/>
              <w:rPr>
                <w:sz w:val="28"/>
                <w:szCs w:val="28"/>
                <w:cs/>
              </w:rPr>
            </w:pPr>
            <w:r w:rsidRPr="005F4A70">
              <w:rPr>
                <w:rFonts w:eastAsiaTheme="minorHAnsi"/>
                <w:color w:val="000000"/>
                <w:sz w:val="28"/>
                <w:szCs w:val="28"/>
              </w:rPr>
              <w:t>Consolidated and Separate financial statements</w:t>
            </w:r>
          </w:p>
        </w:tc>
      </w:tr>
      <w:tr w:rsidR="001B49F7" w:rsidRPr="002837CB" w14:paraId="4BB7D579" w14:textId="77777777" w:rsidTr="00872416">
        <w:trPr>
          <w:trHeight w:val="20"/>
        </w:trPr>
        <w:tc>
          <w:tcPr>
            <w:tcW w:w="4365" w:type="dxa"/>
            <w:tcBorders>
              <w:top w:val="nil"/>
              <w:left w:val="nil"/>
              <w:bottom w:val="nil"/>
              <w:right w:val="nil"/>
            </w:tcBorders>
            <w:shd w:val="clear" w:color="auto" w:fill="auto"/>
            <w:noWrap/>
            <w:vAlign w:val="center"/>
            <w:hideMark/>
          </w:tcPr>
          <w:p w14:paraId="45A765F7" w14:textId="77777777" w:rsidR="001B49F7" w:rsidRPr="002837CB" w:rsidRDefault="001B49F7" w:rsidP="00872416">
            <w:pPr>
              <w:rPr>
                <w:sz w:val="28"/>
                <w:szCs w:val="28"/>
              </w:rPr>
            </w:pPr>
          </w:p>
        </w:tc>
        <w:tc>
          <w:tcPr>
            <w:tcW w:w="1984" w:type="dxa"/>
            <w:tcBorders>
              <w:top w:val="nil"/>
              <w:left w:val="nil"/>
              <w:right w:val="nil"/>
            </w:tcBorders>
            <w:shd w:val="clear" w:color="auto" w:fill="auto"/>
            <w:noWrap/>
            <w:vAlign w:val="bottom"/>
            <w:hideMark/>
          </w:tcPr>
          <w:p w14:paraId="41FF8D39" w14:textId="7F96F8E3" w:rsidR="001B49F7" w:rsidRPr="00284941" w:rsidRDefault="007B01CC" w:rsidP="00872416">
            <w:pPr>
              <w:pBdr>
                <w:bottom w:val="single" w:sz="4" w:space="1" w:color="auto"/>
              </w:pBdr>
              <w:jc w:val="center"/>
              <w:rPr>
                <w:sz w:val="28"/>
                <w:szCs w:val="28"/>
                <w:cs/>
              </w:rPr>
            </w:pPr>
            <w:r>
              <w:rPr>
                <w:sz w:val="28"/>
                <w:szCs w:val="28"/>
              </w:rPr>
              <w:t>2021</w:t>
            </w:r>
          </w:p>
        </w:tc>
        <w:tc>
          <w:tcPr>
            <w:tcW w:w="1985" w:type="dxa"/>
            <w:tcBorders>
              <w:top w:val="nil"/>
              <w:left w:val="nil"/>
              <w:right w:val="nil"/>
            </w:tcBorders>
            <w:shd w:val="clear" w:color="auto" w:fill="auto"/>
            <w:noWrap/>
            <w:vAlign w:val="bottom"/>
            <w:hideMark/>
          </w:tcPr>
          <w:p w14:paraId="03D98B0B" w14:textId="12C66A91" w:rsidR="001B49F7" w:rsidRPr="00FB0F2C" w:rsidRDefault="007B01CC" w:rsidP="00872416">
            <w:pPr>
              <w:pBdr>
                <w:bottom w:val="single" w:sz="4" w:space="1" w:color="auto"/>
              </w:pBdr>
              <w:jc w:val="center"/>
              <w:rPr>
                <w:sz w:val="28"/>
                <w:szCs w:val="28"/>
              </w:rPr>
            </w:pPr>
            <w:r>
              <w:rPr>
                <w:sz w:val="28"/>
                <w:szCs w:val="28"/>
              </w:rPr>
              <w:t>2020</w:t>
            </w:r>
          </w:p>
        </w:tc>
      </w:tr>
      <w:tr w:rsidR="007B01CC" w:rsidRPr="002837CB" w14:paraId="040311BA" w14:textId="77777777" w:rsidTr="007977B1">
        <w:trPr>
          <w:trHeight w:val="20"/>
        </w:trPr>
        <w:tc>
          <w:tcPr>
            <w:tcW w:w="4365" w:type="dxa"/>
            <w:tcBorders>
              <w:top w:val="nil"/>
              <w:left w:val="nil"/>
              <w:bottom w:val="nil"/>
              <w:right w:val="nil"/>
            </w:tcBorders>
            <w:shd w:val="clear" w:color="auto" w:fill="auto"/>
            <w:noWrap/>
            <w:hideMark/>
          </w:tcPr>
          <w:p w14:paraId="668570CD" w14:textId="77777777" w:rsidR="007B01CC" w:rsidRPr="00DC155A" w:rsidRDefault="007B01CC" w:rsidP="007B01CC">
            <w:pPr>
              <w:rPr>
                <w:sz w:val="28"/>
                <w:szCs w:val="28"/>
              </w:rPr>
            </w:pPr>
            <w:r>
              <w:rPr>
                <w:sz w:val="28"/>
                <w:szCs w:val="28"/>
              </w:rPr>
              <w:t>Land</w:t>
            </w:r>
            <w:r w:rsidRPr="00284941">
              <w:rPr>
                <w:rFonts w:hint="cs"/>
                <w:sz w:val="28"/>
                <w:szCs w:val="28"/>
              </w:rPr>
              <w:t xml:space="preserve"> </w:t>
            </w:r>
            <w:r>
              <w:rPr>
                <w:sz w:val="28"/>
                <w:szCs w:val="28"/>
              </w:rPr>
              <w:t>and l</w:t>
            </w:r>
            <w:r w:rsidRPr="000F290B">
              <w:rPr>
                <w:sz w:val="28"/>
                <w:szCs w:val="28"/>
              </w:rPr>
              <w:t>and improvement</w:t>
            </w:r>
          </w:p>
        </w:tc>
        <w:tc>
          <w:tcPr>
            <w:tcW w:w="1984" w:type="dxa"/>
            <w:tcBorders>
              <w:left w:val="nil"/>
              <w:bottom w:val="nil"/>
              <w:right w:val="nil"/>
            </w:tcBorders>
            <w:shd w:val="clear" w:color="auto" w:fill="auto"/>
            <w:noWrap/>
            <w:vAlign w:val="bottom"/>
          </w:tcPr>
          <w:p w14:paraId="28454D41" w14:textId="6E229542" w:rsidR="007B01CC" w:rsidRPr="002837CB" w:rsidRDefault="007977B1" w:rsidP="007B01CC">
            <w:pPr>
              <w:tabs>
                <w:tab w:val="decimal" w:pos="1702"/>
              </w:tabs>
              <w:rPr>
                <w:sz w:val="28"/>
                <w:szCs w:val="28"/>
              </w:rPr>
            </w:pPr>
            <w:r w:rsidRPr="00E67A8A">
              <w:rPr>
                <w:sz w:val="28"/>
                <w:szCs w:val="28"/>
              </w:rPr>
              <w:t>27,737,626</w:t>
            </w:r>
          </w:p>
        </w:tc>
        <w:tc>
          <w:tcPr>
            <w:tcW w:w="1985" w:type="dxa"/>
            <w:tcBorders>
              <w:left w:val="nil"/>
              <w:bottom w:val="nil"/>
              <w:right w:val="nil"/>
            </w:tcBorders>
            <w:shd w:val="clear" w:color="auto" w:fill="auto"/>
            <w:noWrap/>
            <w:vAlign w:val="bottom"/>
            <w:hideMark/>
          </w:tcPr>
          <w:p w14:paraId="05B175DB" w14:textId="0F280EB9" w:rsidR="007B01CC" w:rsidRPr="002837CB" w:rsidRDefault="007B01CC" w:rsidP="007B01CC">
            <w:pPr>
              <w:tabs>
                <w:tab w:val="decimal" w:pos="1702"/>
              </w:tabs>
              <w:rPr>
                <w:sz w:val="28"/>
                <w:szCs w:val="28"/>
              </w:rPr>
            </w:pPr>
            <w:r>
              <w:rPr>
                <w:sz w:val="28"/>
                <w:szCs w:val="28"/>
              </w:rPr>
              <w:t>2</w:t>
            </w:r>
            <w:r w:rsidRPr="00284941">
              <w:rPr>
                <w:rFonts w:hint="cs"/>
                <w:sz w:val="28"/>
                <w:szCs w:val="28"/>
              </w:rPr>
              <w:t>7</w:t>
            </w:r>
            <w:r>
              <w:rPr>
                <w:sz w:val="28"/>
                <w:szCs w:val="28"/>
              </w:rPr>
              <w:t>,</w:t>
            </w:r>
            <w:r w:rsidRPr="00284941">
              <w:rPr>
                <w:rFonts w:hint="cs"/>
                <w:sz w:val="28"/>
                <w:szCs w:val="28"/>
              </w:rPr>
              <w:t>737</w:t>
            </w:r>
            <w:r w:rsidRPr="00063614">
              <w:rPr>
                <w:sz w:val="28"/>
                <w:szCs w:val="28"/>
              </w:rPr>
              <w:t>,</w:t>
            </w:r>
            <w:r w:rsidRPr="00284941">
              <w:rPr>
                <w:rFonts w:hint="cs"/>
                <w:sz w:val="28"/>
                <w:szCs w:val="28"/>
              </w:rPr>
              <w:t>626</w:t>
            </w:r>
          </w:p>
        </w:tc>
      </w:tr>
      <w:tr w:rsidR="007B01CC" w:rsidRPr="002837CB" w14:paraId="45DD189C" w14:textId="77777777" w:rsidTr="007977B1">
        <w:trPr>
          <w:trHeight w:val="20"/>
        </w:trPr>
        <w:tc>
          <w:tcPr>
            <w:tcW w:w="4365" w:type="dxa"/>
            <w:tcBorders>
              <w:top w:val="nil"/>
              <w:left w:val="nil"/>
              <w:bottom w:val="nil"/>
              <w:right w:val="nil"/>
            </w:tcBorders>
            <w:shd w:val="clear" w:color="auto" w:fill="auto"/>
            <w:noWrap/>
          </w:tcPr>
          <w:p w14:paraId="04CBC4C5" w14:textId="77777777" w:rsidR="007B01CC" w:rsidRPr="00DC155A" w:rsidRDefault="007B01CC" w:rsidP="007B01CC">
            <w:pPr>
              <w:rPr>
                <w:sz w:val="28"/>
                <w:szCs w:val="28"/>
              </w:rPr>
            </w:pPr>
            <w:r w:rsidRPr="00DC155A">
              <w:rPr>
                <w:sz w:val="28"/>
                <w:szCs w:val="28"/>
              </w:rPr>
              <w:t>Condominium</w:t>
            </w:r>
          </w:p>
        </w:tc>
        <w:tc>
          <w:tcPr>
            <w:tcW w:w="1984" w:type="dxa"/>
            <w:tcBorders>
              <w:left w:val="nil"/>
              <w:bottom w:val="nil"/>
              <w:right w:val="nil"/>
            </w:tcBorders>
            <w:shd w:val="clear" w:color="auto" w:fill="auto"/>
            <w:noWrap/>
            <w:vAlign w:val="bottom"/>
          </w:tcPr>
          <w:p w14:paraId="184875E3" w14:textId="7148EBCA" w:rsidR="007B01CC" w:rsidRDefault="007977B1" w:rsidP="007B01CC">
            <w:pPr>
              <w:tabs>
                <w:tab w:val="decimal" w:pos="1702"/>
              </w:tabs>
              <w:rPr>
                <w:sz w:val="28"/>
                <w:szCs w:val="28"/>
              </w:rPr>
            </w:pPr>
            <w:r w:rsidRPr="00AB60C2">
              <w:rPr>
                <w:sz w:val="28"/>
                <w:szCs w:val="28"/>
              </w:rPr>
              <w:t>5,559,735</w:t>
            </w:r>
          </w:p>
        </w:tc>
        <w:tc>
          <w:tcPr>
            <w:tcW w:w="1985" w:type="dxa"/>
            <w:tcBorders>
              <w:left w:val="nil"/>
              <w:bottom w:val="nil"/>
              <w:right w:val="nil"/>
            </w:tcBorders>
            <w:shd w:val="clear" w:color="auto" w:fill="auto"/>
            <w:noWrap/>
            <w:vAlign w:val="bottom"/>
          </w:tcPr>
          <w:p w14:paraId="2EDF4169" w14:textId="62A490E2" w:rsidR="007B01CC" w:rsidRPr="00203F31" w:rsidRDefault="007B01CC" w:rsidP="007B01CC">
            <w:pPr>
              <w:tabs>
                <w:tab w:val="decimal" w:pos="1702"/>
              </w:tabs>
              <w:rPr>
                <w:sz w:val="28"/>
                <w:szCs w:val="28"/>
              </w:rPr>
            </w:pPr>
            <w:r w:rsidRPr="00AB60C2">
              <w:rPr>
                <w:sz w:val="28"/>
                <w:szCs w:val="28"/>
              </w:rPr>
              <w:t>5,559,735</w:t>
            </w:r>
          </w:p>
        </w:tc>
      </w:tr>
      <w:tr w:rsidR="007B01CC" w:rsidRPr="002837CB" w14:paraId="09C6308D" w14:textId="77777777" w:rsidTr="007977B1">
        <w:trPr>
          <w:trHeight w:val="20"/>
        </w:trPr>
        <w:tc>
          <w:tcPr>
            <w:tcW w:w="4365" w:type="dxa"/>
            <w:tcBorders>
              <w:top w:val="nil"/>
              <w:left w:val="nil"/>
              <w:bottom w:val="nil"/>
              <w:right w:val="nil"/>
            </w:tcBorders>
            <w:shd w:val="clear" w:color="auto" w:fill="auto"/>
            <w:hideMark/>
          </w:tcPr>
          <w:p w14:paraId="4E05ECBE" w14:textId="77777777" w:rsidR="007B01CC" w:rsidRPr="00DC155A" w:rsidRDefault="007B01CC" w:rsidP="007B01CC">
            <w:pPr>
              <w:rPr>
                <w:sz w:val="28"/>
                <w:szCs w:val="28"/>
              </w:rPr>
            </w:pPr>
            <w:r w:rsidRPr="00DC155A">
              <w:rPr>
                <w:sz w:val="28"/>
                <w:szCs w:val="28"/>
              </w:rPr>
              <w:t>Building</w:t>
            </w:r>
          </w:p>
        </w:tc>
        <w:tc>
          <w:tcPr>
            <w:tcW w:w="1984" w:type="dxa"/>
            <w:tcBorders>
              <w:top w:val="nil"/>
              <w:left w:val="nil"/>
              <w:bottom w:val="nil"/>
              <w:right w:val="nil"/>
            </w:tcBorders>
            <w:shd w:val="clear" w:color="auto" w:fill="auto"/>
            <w:noWrap/>
            <w:vAlign w:val="bottom"/>
          </w:tcPr>
          <w:p w14:paraId="54580738" w14:textId="4F48BB59" w:rsidR="007B01CC" w:rsidRDefault="007977B1" w:rsidP="007B01CC">
            <w:pPr>
              <w:pBdr>
                <w:bottom w:val="single" w:sz="4" w:space="1" w:color="auto"/>
              </w:pBdr>
              <w:tabs>
                <w:tab w:val="decimal" w:pos="1702"/>
              </w:tabs>
              <w:rPr>
                <w:sz w:val="28"/>
                <w:szCs w:val="28"/>
              </w:rPr>
            </w:pPr>
            <w:r w:rsidRPr="00AB60C2">
              <w:rPr>
                <w:sz w:val="28"/>
                <w:szCs w:val="28"/>
              </w:rPr>
              <w:t>4,370,000</w:t>
            </w:r>
          </w:p>
        </w:tc>
        <w:tc>
          <w:tcPr>
            <w:tcW w:w="1985" w:type="dxa"/>
            <w:tcBorders>
              <w:top w:val="nil"/>
              <w:left w:val="nil"/>
              <w:bottom w:val="nil"/>
              <w:right w:val="nil"/>
            </w:tcBorders>
            <w:shd w:val="clear" w:color="auto" w:fill="auto"/>
            <w:noWrap/>
            <w:vAlign w:val="bottom"/>
            <w:hideMark/>
          </w:tcPr>
          <w:p w14:paraId="5019D326" w14:textId="4F9E4EC5" w:rsidR="007B01CC" w:rsidRPr="004D2955" w:rsidRDefault="007B01CC" w:rsidP="007B01CC">
            <w:pPr>
              <w:pBdr>
                <w:bottom w:val="single" w:sz="4" w:space="1" w:color="auto"/>
              </w:pBdr>
              <w:tabs>
                <w:tab w:val="decimal" w:pos="1702"/>
              </w:tabs>
              <w:rPr>
                <w:sz w:val="28"/>
                <w:szCs w:val="28"/>
              </w:rPr>
            </w:pPr>
            <w:r w:rsidRPr="00AB60C2">
              <w:rPr>
                <w:sz w:val="28"/>
                <w:szCs w:val="28"/>
              </w:rPr>
              <w:t>4,370,000</w:t>
            </w:r>
          </w:p>
        </w:tc>
      </w:tr>
      <w:tr w:rsidR="007B01CC" w:rsidRPr="002837CB" w14:paraId="3F0C7C13" w14:textId="77777777" w:rsidTr="007977B1">
        <w:trPr>
          <w:trHeight w:val="20"/>
        </w:trPr>
        <w:tc>
          <w:tcPr>
            <w:tcW w:w="4365" w:type="dxa"/>
            <w:tcBorders>
              <w:top w:val="nil"/>
              <w:left w:val="nil"/>
              <w:bottom w:val="nil"/>
              <w:right w:val="nil"/>
            </w:tcBorders>
            <w:shd w:val="clear" w:color="auto" w:fill="auto"/>
            <w:noWrap/>
            <w:vAlign w:val="bottom"/>
            <w:hideMark/>
          </w:tcPr>
          <w:p w14:paraId="1341393D" w14:textId="77777777" w:rsidR="007B01CC" w:rsidRPr="002837CB" w:rsidRDefault="007B01CC" w:rsidP="007B01CC">
            <w:pPr>
              <w:rPr>
                <w:b/>
                <w:bCs/>
                <w:sz w:val="28"/>
                <w:szCs w:val="28"/>
              </w:rPr>
            </w:pPr>
            <w:r w:rsidRPr="00901A85">
              <w:rPr>
                <w:b/>
                <w:bCs/>
                <w:sz w:val="28"/>
                <w:szCs w:val="28"/>
              </w:rPr>
              <w:t>Total</w:t>
            </w:r>
          </w:p>
        </w:tc>
        <w:tc>
          <w:tcPr>
            <w:tcW w:w="1984" w:type="dxa"/>
            <w:tcBorders>
              <w:left w:val="nil"/>
              <w:right w:val="nil"/>
            </w:tcBorders>
            <w:shd w:val="clear" w:color="auto" w:fill="auto"/>
            <w:noWrap/>
            <w:vAlign w:val="bottom"/>
          </w:tcPr>
          <w:p w14:paraId="483D8C7C" w14:textId="6DCDB730" w:rsidR="007B01CC" w:rsidRPr="002837CB" w:rsidRDefault="007977B1" w:rsidP="007B01CC">
            <w:pPr>
              <w:pBdr>
                <w:bottom w:val="double" w:sz="4" w:space="1" w:color="auto"/>
              </w:pBdr>
              <w:tabs>
                <w:tab w:val="decimal" w:pos="1702"/>
              </w:tabs>
              <w:rPr>
                <w:sz w:val="28"/>
                <w:szCs w:val="28"/>
              </w:rPr>
            </w:pPr>
            <w:r>
              <w:rPr>
                <w:sz w:val="28"/>
                <w:szCs w:val="28"/>
              </w:rPr>
              <w:t>37,667,361</w:t>
            </w:r>
          </w:p>
        </w:tc>
        <w:tc>
          <w:tcPr>
            <w:tcW w:w="1985" w:type="dxa"/>
            <w:tcBorders>
              <w:left w:val="nil"/>
              <w:right w:val="nil"/>
            </w:tcBorders>
            <w:shd w:val="clear" w:color="auto" w:fill="auto"/>
            <w:noWrap/>
            <w:vAlign w:val="bottom"/>
            <w:hideMark/>
          </w:tcPr>
          <w:p w14:paraId="7C435B24" w14:textId="57E0EF70" w:rsidR="007B01CC" w:rsidRPr="002837CB" w:rsidRDefault="007B01CC" w:rsidP="007B01CC">
            <w:pPr>
              <w:pBdr>
                <w:bottom w:val="double" w:sz="4" w:space="1" w:color="auto"/>
              </w:pBdr>
              <w:tabs>
                <w:tab w:val="decimal" w:pos="1702"/>
              </w:tabs>
              <w:rPr>
                <w:sz w:val="28"/>
                <w:szCs w:val="28"/>
              </w:rPr>
            </w:pPr>
            <w:r>
              <w:rPr>
                <w:sz w:val="28"/>
                <w:szCs w:val="28"/>
              </w:rPr>
              <w:t>37,667,361</w:t>
            </w:r>
          </w:p>
        </w:tc>
      </w:tr>
    </w:tbl>
    <w:p w14:paraId="2267612C" w14:textId="77777777" w:rsidR="001B49F7" w:rsidRDefault="001B49F7" w:rsidP="007B01CC">
      <w:pPr>
        <w:spacing w:before="240"/>
        <w:ind w:left="562"/>
        <w:rPr>
          <w:spacing w:val="-2"/>
          <w:sz w:val="28"/>
          <w:szCs w:val="28"/>
        </w:rPr>
      </w:pPr>
      <w:r w:rsidRPr="009B2309">
        <w:rPr>
          <w:spacing w:val="-2"/>
          <w:sz w:val="28"/>
          <w:szCs w:val="28"/>
        </w:rPr>
        <w:t xml:space="preserve">The fair values of the investment properties have been determined based on valuations performed by the management of the Company and the independent appraiser. The fair value of land has been determined based on market approach. The fair value of the building </w:t>
      </w:r>
      <w:r>
        <w:rPr>
          <w:spacing w:val="-2"/>
          <w:sz w:val="28"/>
          <w:szCs w:val="28"/>
        </w:rPr>
        <w:t>and</w:t>
      </w:r>
      <w:r>
        <w:rPr>
          <w:sz w:val="28"/>
          <w:szCs w:val="28"/>
        </w:rPr>
        <w:t xml:space="preserve"> l</w:t>
      </w:r>
      <w:r w:rsidRPr="000F290B">
        <w:rPr>
          <w:sz w:val="28"/>
          <w:szCs w:val="28"/>
        </w:rPr>
        <w:t>and improvement</w:t>
      </w:r>
      <w:r w:rsidRPr="009B2309">
        <w:rPr>
          <w:spacing w:val="-2"/>
          <w:sz w:val="28"/>
          <w:szCs w:val="28"/>
        </w:rPr>
        <w:t xml:space="preserve"> has been determined based on depreciated replacement cost method. The fair value of condominium has been determined by the price from the Treasury Department. The fair value hierarchy prioritises of investment property is measured in level 2.</w:t>
      </w:r>
    </w:p>
    <w:p w14:paraId="77844D7E" w14:textId="77777777" w:rsidR="007B01CC" w:rsidRDefault="007B01CC" w:rsidP="007B01CC">
      <w:pPr>
        <w:spacing w:before="240"/>
        <w:ind w:left="562"/>
        <w:rPr>
          <w:spacing w:val="-2"/>
          <w:sz w:val="28"/>
          <w:szCs w:val="28"/>
        </w:rPr>
        <w:sectPr w:rsidR="007B01CC" w:rsidSect="00D72014">
          <w:footerReference w:type="default" r:id="rId10"/>
          <w:pgSz w:w="11907" w:h="16839" w:code="9"/>
          <w:pgMar w:top="1418" w:right="1418" w:bottom="1418" w:left="1701" w:header="794" w:footer="284" w:gutter="0"/>
          <w:cols w:space="708"/>
          <w:docGrid w:linePitch="435"/>
        </w:sectPr>
      </w:pPr>
    </w:p>
    <w:p w14:paraId="5F7C70F7" w14:textId="22DC5C0E" w:rsidR="001B49F7" w:rsidRPr="003B7F45" w:rsidRDefault="001B49F7" w:rsidP="00E40FEF">
      <w:pPr>
        <w:pStyle w:val="ListParagraph"/>
        <w:numPr>
          <w:ilvl w:val="0"/>
          <w:numId w:val="13"/>
        </w:numPr>
        <w:tabs>
          <w:tab w:val="clear" w:pos="562"/>
        </w:tabs>
        <w:ind w:left="567" w:hanging="567"/>
        <w:contextualSpacing w:val="0"/>
        <w:jc w:val="both"/>
        <w:rPr>
          <w:b/>
          <w:bCs/>
          <w:sz w:val="28"/>
          <w:szCs w:val="28"/>
        </w:rPr>
      </w:pPr>
      <w:r w:rsidRPr="003B7F45">
        <w:rPr>
          <w:b/>
          <w:bCs/>
          <w:sz w:val="28"/>
          <w:szCs w:val="28"/>
        </w:rPr>
        <w:lastRenderedPageBreak/>
        <w:t xml:space="preserve">PROPERTY, PLANT AND EQUIPMENT </w:t>
      </w:r>
      <w:r w:rsidRPr="006F2B0A">
        <w:rPr>
          <w:b/>
          <w:bCs/>
          <w:sz w:val="28"/>
          <w:szCs w:val="28"/>
        </w:rPr>
        <w:t xml:space="preserve">- </w:t>
      </w:r>
      <w:r w:rsidRPr="003B7F45">
        <w:rPr>
          <w:b/>
          <w:bCs/>
          <w:sz w:val="28"/>
          <w:szCs w:val="28"/>
        </w:rPr>
        <w:t>NET</w:t>
      </w:r>
    </w:p>
    <w:p w14:paraId="44068A59" w14:textId="26540CAD" w:rsidR="001B49F7" w:rsidRPr="003B7F45" w:rsidRDefault="001B49F7" w:rsidP="001B49F7">
      <w:pPr>
        <w:tabs>
          <w:tab w:val="num" w:pos="360"/>
        </w:tabs>
        <w:spacing w:before="60"/>
        <w:ind w:left="567"/>
        <w:jc w:val="both"/>
        <w:rPr>
          <w:sz w:val="28"/>
          <w:szCs w:val="28"/>
        </w:rPr>
      </w:pPr>
      <w:r w:rsidRPr="003B7F45">
        <w:rPr>
          <w:sz w:val="28"/>
          <w:szCs w:val="28"/>
        </w:rPr>
        <w:t xml:space="preserve">Property, plant and equipment </w:t>
      </w:r>
      <w:r>
        <w:rPr>
          <w:sz w:val="28"/>
          <w:szCs w:val="28"/>
        </w:rPr>
        <w:t xml:space="preserve">as </w:t>
      </w:r>
      <w:r w:rsidRPr="003B7F45">
        <w:rPr>
          <w:sz w:val="28"/>
          <w:szCs w:val="28"/>
        </w:rPr>
        <w:t xml:space="preserve">at </w:t>
      </w:r>
      <w:r w:rsidRPr="003B7F45">
        <w:rPr>
          <w:rFonts w:asciiTheme="majorBidi" w:hAnsiTheme="majorBidi" w:cstheme="majorBidi"/>
          <w:sz w:val="28"/>
          <w:szCs w:val="28"/>
        </w:rPr>
        <w:t xml:space="preserve">December </w:t>
      </w:r>
      <w:r w:rsidRPr="003B7F45">
        <w:rPr>
          <w:sz w:val="28"/>
          <w:szCs w:val="28"/>
        </w:rPr>
        <w:t>31, 20</w:t>
      </w:r>
      <w:r w:rsidR="007B01CC">
        <w:rPr>
          <w:sz w:val="28"/>
          <w:szCs w:val="28"/>
        </w:rPr>
        <w:t>21</w:t>
      </w:r>
      <w:r w:rsidRPr="003B7F45">
        <w:rPr>
          <w:sz w:val="28"/>
          <w:szCs w:val="28"/>
        </w:rPr>
        <w:t>,</w:t>
      </w:r>
      <w:r w:rsidRPr="006F2B0A">
        <w:rPr>
          <w:sz w:val="28"/>
          <w:szCs w:val="28"/>
        </w:rPr>
        <w:t xml:space="preserve"> </w:t>
      </w:r>
      <w:r w:rsidRPr="003B7F45">
        <w:rPr>
          <w:sz w:val="28"/>
          <w:szCs w:val="28"/>
        </w:rPr>
        <w:t>consisted of</w:t>
      </w:r>
      <w:r w:rsidRPr="006F2B0A">
        <w:rPr>
          <w:sz w:val="28"/>
          <w:szCs w:val="28"/>
        </w:rPr>
        <w:t>:</w:t>
      </w:r>
      <w:bookmarkStart w:id="293" w:name="_MON_1504333569"/>
      <w:bookmarkStart w:id="294" w:name="_MON_1504333494"/>
      <w:bookmarkStart w:id="295" w:name="_MON_1541931546"/>
      <w:bookmarkStart w:id="296" w:name="_MON_1517906645"/>
      <w:bookmarkEnd w:id="293"/>
      <w:bookmarkEnd w:id="294"/>
      <w:bookmarkEnd w:id="295"/>
      <w:bookmarkEnd w:id="296"/>
    </w:p>
    <w:tbl>
      <w:tblPr>
        <w:tblStyle w:val="TableGrid"/>
        <w:tblW w:w="15508" w:type="dxa"/>
        <w:tblLayout w:type="fixed"/>
        <w:tblCellMar>
          <w:left w:w="57" w:type="dxa"/>
          <w:right w:w="57" w:type="dxa"/>
        </w:tblCellMar>
        <w:tblLook w:val="04A0" w:firstRow="1" w:lastRow="0" w:firstColumn="1" w:lastColumn="0" w:noHBand="0" w:noVBand="1"/>
      </w:tblPr>
      <w:tblGrid>
        <w:gridCol w:w="3176"/>
        <w:gridCol w:w="1370"/>
        <w:gridCol w:w="1370"/>
        <w:gridCol w:w="1370"/>
        <w:gridCol w:w="1370"/>
        <w:gridCol w:w="1371"/>
        <w:gridCol w:w="1370"/>
        <w:gridCol w:w="1370"/>
        <w:gridCol w:w="1370"/>
        <w:gridCol w:w="1371"/>
      </w:tblGrid>
      <w:tr w:rsidR="001B49F7" w:rsidRPr="00705587" w14:paraId="426C96BC" w14:textId="77777777" w:rsidTr="00877701">
        <w:trPr>
          <w:trHeight w:val="227"/>
        </w:trPr>
        <w:tc>
          <w:tcPr>
            <w:tcW w:w="3176" w:type="dxa"/>
            <w:tcBorders>
              <w:top w:val="nil"/>
              <w:left w:val="nil"/>
              <w:bottom w:val="nil"/>
              <w:right w:val="nil"/>
            </w:tcBorders>
            <w:shd w:val="clear" w:color="auto" w:fill="auto"/>
          </w:tcPr>
          <w:p w14:paraId="49F65146" w14:textId="77777777" w:rsidR="001B49F7" w:rsidRPr="00284941" w:rsidRDefault="001B49F7" w:rsidP="00872416">
            <w:pPr>
              <w:rPr>
                <w:rFonts w:asciiTheme="majorBidi" w:hAnsiTheme="majorBidi" w:cstheme="majorBidi"/>
                <w:b/>
                <w:bCs/>
                <w:sz w:val="28"/>
                <w:szCs w:val="28"/>
                <w:cs/>
              </w:rPr>
            </w:pPr>
          </w:p>
        </w:tc>
        <w:tc>
          <w:tcPr>
            <w:tcW w:w="12332" w:type="dxa"/>
            <w:gridSpan w:val="9"/>
            <w:tcBorders>
              <w:top w:val="nil"/>
              <w:left w:val="nil"/>
              <w:bottom w:val="single" w:sz="4" w:space="0" w:color="auto"/>
              <w:right w:val="nil"/>
            </w:tcBorders>
            <w:shd w:val="clear" w:color="auto" w:fill="auto"/>
            <w:vAlign w:val="bottom"/>
          </w:tcPr>
          <w:p w14:paraId="0998B536" w14:textId="77777777" w:rsidR="001B49F7" w:rsidRDefault="001B49F7" w:rsidP="00872416">
            <w:pPr>
              <w:jc w:val="center"/>
              <w:rPr>
                <w:sz w:val="28"/>
                <w:szCs w:val="28"/>
              </w:rPr>
            </w:pPr>
            <w:r>
              <w:rPr>
                <w:color w:val="000000"/>
                <w:sz w:val="28"/>
                <w:szCs w:val="28"/>
              </w:rPr>
              <w:t>Unit</w:t>
            </w:r>
            <w:r w:rsidRPr="006F2B0A">
              <w:rPr>
                <w:color w:val="000000"/>
                <w:sz w:val="28"/>
                <w:szCs w:val="28"/>
              </w:rPr>
              <w:t xml:space="preserve">: </w:t>
            </w:r>
            <w:r w:rsidRPr="00203744">
              <w:rPr>
                <w:color w:val="000000"/>
                <w:sz w:val="28"/>
                <w:szCs w:val="28"/>
              </w:rPr>
              <w:t>Baht</w:t>
            </w:r>
          </w:p>
        </w:tc>
      </w:tr>
      <w:tr w:rsidR="001B49F7" w:rsidRPr="00705587" w14:paraId="5BDB34DC" w14:textId="77777777" w:rsidTr="00877701">
        <w:trPr>
          <w:trHeight w:val="227"/>
        </w:trPr>
        <w:tc>
          <w:tcPr>
            <w:tcW w:w="3176" w:type="dxa"/>
            <w:tcBorders>
              <w:top w:val="nil"/>
              <w:left w:val="nil"/>
              <w:bottom w:val="nil"/>
              <w:right w:val="nil"/>
            </w:tcBorders>
            <w:shd w:val="clear" w:color="auto" w:fill="auto"/>
          </w:tcPr>
          <w:p w14:paraId="5ADF7406" w14:textId="77777777" w:rsidR="001B49F7" w:rsidRPr="00284941" w:rsidRDefault="001B49F7" w:rsidP="00872416">
            <w:pPr>
              <w:rPr>
                <w:rFonts w:asciiTheme="majorBidi" w:hAnsiTheme="majorBidi" w:cstheme="majorBidi"/>
                <w:b/>
                <w:bCs/>
                <w:sz w:val="28"/>
                <w:szCs w:val="28"/>
                <w:cs/>
              </w:rPr>
            </w:pPr>
          </w:p>
        </w:tc>
        <w:tc>
          <w:tcPr>
            <w:tcW w:w="12332" w:type="dxa"/>
            <w:gridSpan w:val="9"/>
            <w:tcBorders>
              <w:top w:val="single" w:sz="4" w:space="0" w:color="auto"/>
              <w:left w:val="nil"/>
              <w:bottom w:val="nil"/>
              <w:right w:val="nil"/>
            </w:tcBorders>
            <w:shd w:val="clear" w:color="auto" w:fill="auto"/>
            <w:vAlign w:val="bottom"/>
          </w:tcPr>
          <w:p w14:paraId="49730031" w14:textId="77777777" w:rsidR="001B49F7" w:rsidRDefault="001B49F7" w:rsidP="00872416">
            <w:pPr>
              <w:pBdr>
                <w:bar w:val="single" w:sz="4" w:color="auto"/>
              </w:pBdr>
              <w:jc w:val="center"/>
              <w:rPr>
                <w:sz w:val="28"/>
                <w:szCs w:val="28"/>
              </w:rPr>
            </w:pPr>
            <w:r w:rsidRPr="006F67CA">
              <w:rPr>
                <w:sz w:val="28"/>
                <w:szCs w:val="28"/>
              </w:rPr>
              <w:t>Consolidated financial statements</w:t>
            </w:r>
          </w:p>
        </w:tc>
      </w:tr>
      <w:tr w:rsidR="00877701" w:rsidRPr="00705587" w14:paraId="7DCED713" w14:textId="77777777" w:rsidTr="00877701">
        <w:trPr>
          <w:trHeight w:val="227"/>
        </w:trPr>
        <w:tc>
          <w:tcPr>
            <w:tcW w:w="3176" w:type="dxa"/>
            <w:tcBorders>
              <w:top w:val="nil"/>
              <w:left w:val="nil"/>
              <w:bottom w:val="nil"/>
              <w:right w:val="nil"/>
            </w:tcBorders>
            <w:shd w:val="clear" w:color="auto" w:fill="auto"/>
          </w:tcPr>
          <w:p w14:paraId="0387CCB1" w14:textId="77777777" w:rsidR="00877701" w:rsidRPr="00284941" w:rsidRDefault="00877701" w:rsidP="00872416">
            <w:pPr>
              <w:rPr>
                <w:rFonts w:asciiTheme="majorBidi" w:hAnsiTheme="majorBidi" w:cstheme="majorBidi"/>
                <w:b/>
                <w:bCs/>
                <w:sz w:val="28"/>
                <w:szCs w:val="28"/>
                <w:cs/>
              </w:rPr>
            </w:pPr>
          </w:p>
        </w:tc>
        <w:tc>
          <w:tcPr>
            <w:tcW w:w="1370" w:type="dxa"/>
            <w:tcBorders>
              <w:top w:val="single" w:sz="4" w:space="0" w:color="auto"/>
              <w:left w:val="nil"/>
              <w:bottom w:val="nil"/>
              <w:right w:val="nil"/>
            </w:tcBorders>
            <w:shd w:val="clear" w:color="auto" w:fill="auto"/>
            <w:vAlign w:val="bottom"/>
          </w:tcPr>
          <w:p w14:paraId="0BC463F1" w14:textId="77777777" w:rsidR="00877701" w:rsidRDefault="00877701" w:rsidP="00872416">
            <w:pPr>
              <w:pBdr>
                <w:bottom w:val="single" w:sz="4" w:space="1" w:color="auto"/>
              </w:pBdr>
              <w:jc w:val="center"/>
              <w:rPr>
                <w:sz w:val="28"/>
                <w:szCs w:val="28"/>
              </w:rPr>
            </w:pPr>
            <w:r>
              <w:rPr>
                <w:sz w:val="28"/>
                <w:szCs w:val="28"/>
              </w:rPr>
              <w:t>Land</w:t>
            </w:r>
          </w:p>
        </w:tc>
        <w:tc>
          <w:tcPr>
            <w:tcW w:w="1370" w:type="dxa"/>
            <w:tcBorders>
              <w:top w:val="single" w:sz="4" w:space="0" w:color="auto"/>
              <w:left w:val="nil"/>
              <w:bottom w:val="nil"/>
              <w:right w:val="nil"/>
            </w:tcBorders>
            <w:shd w:val="clear" w:color="auto" w:fill="auto"/>
            <w:vAlign w:val="bottom"/>
          </w:tcPr>
          <w:p w14:paraId="083ACC87" w14:textId="77777777" w:rsidR="00877701" w:rsidRDefault="00877701" w:rsidP="00872416">
            <w:pPr>
              <w:pBdr>
                <w:bottom w:val="single" w:sz="4" w:space="1" w:color="auto"/>
              </w:pBdr>
              <w:jc w:val="center"/>
              <w:rPr>
                <w:sz w:val="28"/>
                <w:szCs w:val="28"/>
              </w:rPr>
            </w:pPr>
            <w:r>
              <w:rPr>
                <w:sz w:val="28"/>
                <w:szCs w:val="28"/>
              </w:rPr>
              <w:t>Building and improvement</w:t>
            </w:r>
          </w:p>
        </w:tc>
        <w:tc>
          <w:tcPr>
            <w:tcW w:w="1370" w:type="dxa"/>
            <w:tcBorders>
              <w:top w:val="single" w:sz="4" w:space="0" w:color="auto"/>
              <w:left w:val="nil"/>
              <w:bottom w:val="nil"/>
              <w:right w:val="nil"/>
            </w:tcBorders>
            <w:shd w:val="clear" w:color="auto" w:fill="auto"/>
            <w:vAlign w:val="bottom"/>
          </w:tcPr>
          <w:p w14:paraId="52C4FE74" w14:textId="77777777" w:rsidR="00877701" w:rsidRDefault="00877701" w:rsidP="00872416">
            <w:pPr>
              <w:pBdr>
                <w:bottom w:val="single" w:sz="4" w:space="1" w:color="auto"/>
              </w:pBdr>
              <w:jc w:val="center"/>
              <w:rPr>
                <w:sz w:val="28"/>
                <w:szCs w:val="28"/>
              </w:rPr>
            </w:pPr>
            <w:r>
              <w:rPr>
                <w:sz w:val="28"/>
                <w:szCs w:val="28"/>
              </w:rPr>
              <w:t>Machinery</w:t>
            </w:r>
          </w:p>
        </w:tc>
        <w:tc>
          <w:tcPr>
            <w:tcW w:w="1370" w:type="dxa"/>
            <w:tcBorders>
              <w:top w:val="single" w:sz="4" w:space="0" w:color="auto"/>
              <w:left w:val="nil"/>
              <w:bottom w:val="nil"/>
              <w:right w:val="nil"/>
            </w:tcBorders>
            <w:shd w:val="clear" w:color="auto" w:fill="auto"/>
            <w:vAlign w:val="bottom"/>
          </w:tcPr>
          <w:p w14:paraId="6A6296CF" w14:textId="77777777" w:rsidR="00877701" w:rsidRDefault="00877701" w:rsidP="00872416">
            <w:pPr>
              <w:pBdr>
                <w:bottom w:val="single" w:sz="4" w:space="1" w:color="auto"/>
              </w:pBdr>
              <w:jc w:val="center"/>
              <w:rPr>
                <w:sz w:val="28"/>
                <w:szCs w:val="28"/>
              </w:rPr>
            </w:pPr>
            <w:r>
              <w:rPr>
                <w:sz w:val="28"/>
                <w:szCs w:val="28"/>
              </w:rPr>
              <w:t>Tools and equipment</w:t>
            </w:r>
          </w:p>
        </w:tc>
        <w:tc>
          <w:tcPr>
            <w:tcW w:w="1371" w:type="dxa"/>
            <w:tcBorders>
              <w:top w:val="single" w:sz="4" w:space="0" w:color="auto"/>
              <w:left w:val="nil"/>
              <w:bottom w:val="nil"/>
              <w:right w:val="nil"/>
            </w:tcBorders>
            <w:shd w:val="clear" w:color="auto" w:fill="auto"/>
            <w:vAlign w:val="bottom"/>
          </w:tcPr>
          <w:p w14:paraId="634067E7" w14:textId="77777777" w:rsidR="00877701" w:rsidRDefault="00877701" w:rsidP="00872416">
            <w:pPr>
              <w:pBdr>
                <w:bottom w:val="single" w:sz="4" w:space="1" w:color="auto"/>
              </w:pBdr>
              <w:jc w:val="center"/>
              <w:rPr>
                <w:sz w:val="28"/>
                <w:szCs w:val="28"/>
              </w:rPr>
            </w:pPr>
            <w:r>
              <w:rPr>
                <w:sz w:val="28"/>
                <w:szCs w:val="28"/>
              </w:rPr>
              <w:t>Furniture and fixtures</w:t>
            </w:r>
          </w:p>
        </w:tc>
        <w:tc>
          <w:tcPr>
            <w:tcW w:w="1370" w:type="dxa"/>
            <w:tcBorders>
              <w:top w:val="single" w:sz="4" w:space="0" w:color="auto"/>
              <w:left w:val="nil"/>
              <w:bottom w:val="nil"/>
              <w:right w:val="nil"/>
            </w:tcBorders>
            <w:shd w:val="clear" w:color="auto" w:fill="auto"/>
            <w:vAlign w:val="bottom"/>
          </w:tcPr>
          <w:p w14:paraId="38DEE78E" w14:textId="77777777" w:rsidR="00877701" w:rsidRDefault="00877701" w:rsidP="00872416">
            <w:pPr>
              <w:pBdr>
                <w:bottom w:val="single" w:sz="4" w:space="1" w:color="auto"/>
              </w:pBdr>
              <w:jc w:val="center"/>
              <w:rPr>
                <w:sz w:val="28"/>
                <w:szCs w:val="28"/>
              </w:rPr>
            </w:pPr>
            <w:r>
              <w:rPr>
                <w:sz w:val="28"/>
                <w:szCs w:val="28"/>
              </w:rPr>
              <w:t>Vehicles</w:t>
            </w:r>
          </w:p>
        </w:tc>
        <w:tc>
          <w:tcPr>
            <w:tcW w:w="1370" w:type="dxa"/>
            <w:tcBorders>
              <w:top w:val="single" w:sz="4" w:space="0" w:color="auto"/>
              <w:left w:val="nil"/>
              <w:bottom w:val="nil"/>
              <w:right w:val="nil"/>
            </w:tcBorders>
            <w:shd w:val="clear" w:color="auto" w:fill="auto"/>
            <w:vAlign w:val="bottom"/>
          </w:tcPr>
          <w:p w14:paraId="14964A33" w14:textId="77777777" w:rsidR="00877701" w:rsidRDefault="00877701" w:rsidP="00872416">
            <w:pPr>
              <w:pBdr>
                <w:bottom w:val="single" w:sz="4" w:space="1" w:color="auto"/>
              </w:pBdr>
              <w:jc w:val="center"/>
              <w:rPr>
                <w:sz w:val="28"/>
                <w:szCs w:val="28"/>
              </w:rPr>
            </w:pPr>
            <w:r>
              <w:rPr>
                <w:sz w:val="28"/>
                <w:szCs w:val="28"/>
              </w:rPr>
              <w:t>Equipment under installation</w:t>
            </w:r>
          </w:p>
        </w:tc>
        <w:tc>
          <w:tcPr>
            <w:tcW w:w="1370" w:type="dxa"/>
            <w:tcBorders>
              <w:top w:val="single" w:sz="4" w:space="0" w:color="auto"/>
              <w:left w:val="nil"/>
              <w:bottom w:val="nil"/>
              <w:right w:val="nil"/>
            </w:tcBorders>
          </w:tcPr>
          <w:p w14:paraId="64A9465D" w14:textId="77777777" w:rsidR="00877701" w:rsidRDefault="00877701" w:rsidP="00872416">
            <w:pPr>
              <w:pBdr>
                <w:bottom w:val="single" w:sz="4" w:space="1" w:color="auto"/>
              </w:pBdr>
              <w:jc w:val="center"/>
              <w:rPr>
                <w:sz w:val="28"/>
                <w:szCs w:val="28"/>
              </w:rPr>
            </w:pPr>
          </w:p>
          <w:p w14:paraId="4CFD54B2" w14:textId="77777777" w:rsidR="00877701" w:rsidRDefault="00877701" w:rsidP="00872416">
            <w:pPr>
              <w:pBdr>
                <w:bottom w:val="single" w:sz="4" w:space="1" w:color="auto"/>
              </w:pBdr>
              <w:jc w:val="center"/>
              <w:rPr>
                <w:sz w:val="28"/>
                <w:szCs w:val="28"/>
              </w:rPr>
            </w:pPr>
            <w:r>
              <w:rPr>
                <w:sz w:val="28"/>
                <w:szCs w:val="28"/>
              </w:rPr>
              <w:t xml:space="preserve">Building under construction </w:t>
            </w:r>
          </w:p>
        </w:tc>
        <w:tc>
          <w:tcPr>
            <w:tcW w:w="1371" w:type="dxa"/>
            <w:tcBorders>
              <w:top w:val="single" w:sz="4" w:space="0" w:color="auto"/>
              <w:left w:val="nil"/>
              <w:bottom w:val="nil"/>
              <w:right w:val="nil"/>
            </w:tcBorders>
            <w:shd w:val="clear" w:color="auto" w:fill="auto"/>
            <w:vAlign w:val="bottom"/>
          </w:tcPr>
          <w:p w14:paraId="2DA7149F" w14:textId="77777777" w:rsidR="00877701" w:rsidRDefault="00877701" w:rsidP="00872416">
            <w:pPr>
              <w:pBdr>
                <w:bottom w:val="single" w:sz="4" w:space="1" w:color="auto"/>
              </w:pBdr>
              <w:jc w:val="center"/>
              <w:rPr>
                <w:sz w:val="28"/>
                <w:szCs w:val="28"/>
              </w:rPr>
            </w:pPr>
            <w:r>
              <w:rPr>
                <w:sz w:val="28"/>
                <w:szCs w:val="28"/>
              </w:rPr>
              <w:t>Total</w:t>
            </w:r>
          </w:p>
        </w:tc>
      </w:tr>
      <w:tr w:rsidR="00877701" w:rsidRPr="00705587" w14:paraId="1938B5BF" w14:textId="77777777" w:rsidTr="00877701">
        <w:trPr>
          <w:trHeight w:val="397"/>
        </w:trPr>
        <w:tc>
          <w:tcPr>
            <w:tcW w:w="3176" w:type="dxa"/>
            <w:tcBorders>
              <w:top w:val="nil"/>
              <w:left w:val="nil"/>
              <w:bottom w:val="nil"/>
              <w:right w:val="nil"/>
            </w:tcBorders>
            <w:shd w:val="clear" w:color="auto" w:fill="auto"/>
            <w:vAlign w:val="bottom"/>
          </w:tcPr>
          <w:p w14:paraId="031DE067" w14:textId="77777777" w:rsidR="00877701" w:rsidRDefault="00877701" w:rsidP="00872416">
            <w:pPr>
              <w:jc w:val="left"/>
              <w:rPr>
                <w:b/>
                <w:bCs/>
                <w:sz w:val="28"/>
                <w:szCs w:val="28"/>
              </w:rPr>
            </w:pPr>
            <w:r>
              <w:rPr>
                <w:b/>
                <w:bCs/>
                <w:sz w:val="28"/>
                <w:szCs w:val="28"/>
              </w:rPr>
              <w:t xml:space="preserve">Cost </w:t>
            </w:r>
            <w:r w:rsidRPr="006F2B0A">
              <w:rPr>
                <w:b/>
                <w:bCs/>
                <w:sz w:val="28"/>
                <w:szCs w:val="28"/>
              </w:rPr>
              <w:t>:</w:t>
            </w:r>
          </w:p>
        </w:tc>
        <w:tc>
          <w:tcPr>
            <w:tcW w:w="1370" w:type="dxa"/>
            <w:tcBorders>
              <w:top w:val="nil"/>
              <w:left w:val="nil"/>
              <w:bottom w:val="nil"/>
              <w:right w:val="nil"/>
            </w:tcBorders>
            <w:shd w:val="clear" w:color="auto" w:fill="auto"/>
            <w:vAlign w:val="bottom"/>
          </w:tcPr>
          <w:p w14:paraId="2C36837F" w14:textId="77777777" w:rsidR="00877701" w:rsidRPr="00705587" w:rsidRDefault="00877701" w:rsidP="00872416">
            <w:pPr>
              <w:tabs>
                <w:tab w:val="decimal" w:pos="1135"/>
              </w:tabs>
              <w:rPr>
                <w:rFonts w:asciiTheme="majorBidi" w:hAnsiTheme="majorBidi" w:cstheme="majorBidi"/>
                <w:sz w:val="28"/>
                <w:szCs w:val="28"/>
                <w:cs/>
              </w:rPr>
            </w:pPr>
          </w:p>
        </w:tc>
        <w:tc>
          <w:tcPr>
            <w:tcW w:w="1370" w:type="dxa"/>
            <w:tcBorders>
              <w:top w:val="nil"/>
              <w:left w:val="nil"/>
              <w:bottom w:val="nil"/>
              <w:right w:val="nil"/>
            </w:tcBorders>
            <w:shd w:val="clear" w:color="auto" w:fill="auto"/>
            <w:vAlign w:val="bottom"/>
          </w:tcPr>
          <w:p w14:paraId="425F5BD5" w14:textId="77777777" w:rsidR="00877701" w:rsidRPr="00705587" w:rsidRDefault="00877701" w:rsidP="00872416">
            <w:pPr>
              <w:tabs>
                <w:tab w:val="decimal" w:pos="1135"/>
              </w:tabs>
              <w:rPr>
                <w:rFonts w:asciiTheme="majorBidi" w:hAnsiTheme="majorBidi" w:cstheme="majorBidi"/>
                <w:sz w:val="28"/>
                <w:szCs w:val="28"/>
                <w:cs/>
              </w:rPr>
            </w:pPr>
          </w:p>
        </w:tc>
        <w:tc>
          <w:tcPr>
            <w:tcW w:w="1370" w:type="dxa"/>
            <w:tcBorders>
              <w:top w:val="nil"/>
              <w:left w:val="nil"/>
              <w:bottom w:val="nil"/>
              <w:right w:val="nil"/>
            </w:tcBorders>
            <w:shd w:val="clear" w:color="auto" w:fill="auto"/>
            <w:vAlign w:val="bottom"/>
          </w:tcPr>
          <w:p w14:paraId="5F52C9CD" w14:textId="77777777" w:rsidR="00877701" w:rsidRPr="00705587" w:rsidRDefault="00877701" w:rsidP="00872416">
            <w:pPr>
              <w:tabs>
                <w:tab w:val="decimal" w:pos="1135"/>
              </w:tabs>
              <w:rPr>
                <w:rFonts w:asciiTheme="majorBidi" w:hAnsiTheme="majorBidi" w:cstheme="majorBidi"/>
                <w:sz w:val="28"/>
                <w:szCs w:val="28"/>
                <w:cs/>
              </w:rPr>
            </w:pPr>
          </w:p>
        </w:tc>
        <w:tc>
          <w:tcPr>
            <w:tcW w:w="1370" w:type="dxa"/>
            <w:tcBorders>
              <w:top w:val="nil"/>
              <w:left w:val="nil"/>
              <w:bottom w:val="nil"/>
              <w:right w:val="nil"/>
            </w:tcBorders>
            <w:shd w:val="clear" w:color="auto" w:fill="auto"/>
            <w:vAlign w:val="bottom"/>
          </w:tcPr>
          <w:p w14:paraId="0614ABFF" w14:textId="77777777" w:rsidR="00877701" w:rsidRPr="00705587" w:rsidRDefault="00877701" w:rsidP="00872416">
            <w:pPr>
              <w:tabs>
                <w:tab w:val="decimal" w:pos="1135"/>
              </w:tabs>
              <w:rPr>
                <w:rFonts w:asciiTheme="majorBidi" w:hAnsiTheme="majorBidi" w:cstheme="majorBidi"/>
                <w:sz w:val="28"/>
                <w:szCs w:val="28"/>
                <w:cs/>
              </w:rPr>
            </w:pPr>
          </w:p>
        </w:tc>
        <w:tc>
          <w:tcPr>
            <w:tcW w:w="1371" w:type="dxa"/>
            <w:tcBorders>
              <w:top w:val="nil"/>
              <w:left w:val="nil"/>
              <w:bottom w:val="nil"/>
              <w:right w:val="nil"/>
            </w:tcBorders>
            <w:shd w:val="clear" w:color="auto" w:fill="auto"/>
            <w:vAlign w:val="bottom"/>
          </w:tcPr>
          <w:p w14:paraId="6217060A" w14:textId="77777777" w:rsidR="00877701" w:rsidRPr="00705587" w:rsidRDefault="00877701" w:rsidP="00872416">
            <w:pPr>
              <w:tabs>
                <w:tab w:val="decimal" w:pos="1135"/>
              </w:tabs>
              <w:rPr>
                <w:rFonts w:asciiTheme="majorBidi" w:hAnsiTheme="majorBidi" w:cstheme="majorBidi"/>
                <w:sz w:val="28"/>
                <w:szCs w:val="28"/>
                <w:cs/>
              </w:rPr>
            </w:pPr>
          </w:p>
        </w:tc>
        <w:tc>
          <w:tcPr>
            <w:tcW w:w="1370" w:type="dxa"/>
            <w:tcBorders>
              <w:top w:val="nil"/>
              <w:left w:val="nil"/>
              <w:bottom w:val="nil"/>
              <w:right w:val="nil"/>
            </w:tcBorders>
            <w:shd w:val="clear" w:color="auto" w:fill="auto"/>
            <w:vAlign w:val="bottom"/>
          </w:tcPr>
          <w:p w14:paraId="284F9483" w14:textId="77777777" w:rsidR="00877701" w:rsidRPr="00705587" w:rsidRDefault="00877701" w:rsidP="00872416">
            <w:pPr>
              <w:tabs>
                <w:tab w:val="decimal" w:pos="1135"/>
              </w:tabs>
              <w:rPr>
                <w:rFonts w:asciiTheme="majorBidi" w:hAnsiTheme="majorBidi" w:cstheme="majorBidi"/>
                <w:sz w:val="28"/>
                <w:szCs w:val="28"/>
                <w:cs/>
              </w:rPr>
            </w:pPr>
          </w:p>
        </w:tc>
        <w:tc>
          <w:tcPr>
            <w:tcW w:w="1370" w:type="dxa"/>
            <w:tcBorders>
              <w:top w:val="nil"/>
              <w:left w:val="nil"/>
              <w:bottom w:val="nil"/>
              <w:right w:val="nil"/>
            </w:tcBorders>
            <w:shd w:val="clear" w:color="auto" w:fill="auto"/>
            <w:vAlign w:val="bottom"/>
          </w:tcPr>
          <w:p w14:paraId="176D38DB" w14:textId="77777777" w:rsidR="00877701" w:rsidRPr="00705587" w:rsidRDefault="00877701" w:rsidP="00872416">
            <w:pPr>
              <w:tabs>
                <w:tab w:val="decimal" w:pos="1135"/>
              </w:tabs>
              <w:rPr>
                <w:rFonts w:asciiTheme="majorBidi" w:hAnsiTheme="majorBidi" w:cstheme="majorBidi"/>
                <w:sz w:val="28"/>
                <w:szCs w:val="28"/>
                <w:cs/>
              </w:rPr>
            </w:pPr>
          </w:p>
        </w:tc>
        <w:tc>
          <w:tcPr>
            <w:tcW w:w="1370" w:type="dxa"/>
            <w:tcBorders>
              <w:top w:val="nil"/>
              <w:left w:val="nil"/>
              <w:bottom w:val="nil"/>
              <w:right w:val="nil"/>
            </w:tcBorders>
          </w:tcPr>
          <w:p w14:paraId="542AEC3E" w14:textId="77777777" w:rsidR="00877701" w:rsidRPr="00705587" w:rsidRDefault="00877701" w:rsidP="00872416">
            <w:pPr>
              <w:tabs>
                <w:tab w:val="decimal" w:pos="1135"/>
              </w:tabs>
              <w:rPr>
                <w:rFonts w:asciiTheme="majorBidi" w:hAnsiTheme="majorBidi" w:cstheme="majorBidi"/>
                <w:sz w:val="28"/>
                <w:szCs w:val="28"/>
                <w:cs/>
              </w:rPr>
            </w:pPr>
          </w:p>
        </w:tc>
        <w:tc>
          <w:tcPr>
            <w:tcW w:w="1371" w:type="dxa"/>
            <w:tcBorders>
              <w:top w:val="nil"/>
              <w:left w:val="nil"/>
              <w:bottom w:val="nil"/>
              <w:right w:val="nil"/>
            </w:tcBorders>
            <w:shd w:val="clear" w:color="auto" w:fill="auto"/>
            <w:vAlign w:val="bottom"/>
          </w:tcPr>
          <w:p w14:paraId="0DB5F9B1" w14:textId="77777777" w:rsidR="00877701" w:rsidRPr="00284941" w:rsidRDefault="00877701" w:rsidP="00872416">
            <w:pPr>
              <w:tabs>
                <w:tab w:val="decimal" w:pos="1135"/>
              </w:tabs>
              <w:rPr>
                <w:rFonts w:asciiTheme="majorBidi" w:hAnsiTheme="majorBidi" w:cstheme="majorBidi"/>
                <w:sz w:val="28"/>
                <w:szCs w:val="28"/>
                <w:cs/>
              </w:rPr>
            </w:pPr>
          </w:p>
        </w:tc>
      </w:tr>
      <w:tr w:rsidR="00877701" w:rsidRPr="00705587" w14:paraId="7744B9A8" w14:textId="77777777" w:rsidTr="00877701">
        <w:trPr>
          <w:trHeight w:val="397"/>
        </w:trPr>
        <w:tc>
          <w:tcPr>
            <w:tcW w:w="3176" w:type="dxa"/>
            <w:tcBorders>
              <w:top w:val="nil"/>
              <w:left w:val="nil"/>
              <w:bottom w:val="nil"/>
              <w:right w:val="nil"/>
            </w:tcBorders>
            <w:shd w:val="clear" w:color="auto" w:fill="auto"/>
            <w:vAlign w:val="bottom"/>
          </w:tcPr>
          <w:p w14:paraId="2FA12DF0" w14:textId="551F5975" w:rsidR="00877701" w:rsidRDefault="00877701" w:rsidP="00877701">
            <w:pPr>
              <w:jc w:val="left"/>
              <w:rPr>
                <w:b/>
                <w:bCs/>
                <w:sz w:val="28"/>
                <w:szCs w:val="28"/>
              </w:rPr>
            </w:pPr>
            <w:r>
              <w:rPr>
                <w:b/>
                <w:bCs/>
                <w:sz w:val="28"/>
                <w:szCs w:val="28"/>
              </w:rPr>
              <w:t>Balance as at January 1, 2021</w:t>
            </w:r>
          </w:p>
        </w:tc>
        <w:tc>
          <w:tcPr>
            <w:tcW w:w="1370" w:type="dxa"/>
            <w:tcBorders>
              <w:top w:val="nil"/>
              <w:left w:val="nil"/>
              <w:bottom w:val="nil"/>
              <w:right w:val="nil"/>
            </w:tcBorders>
            <w:shd w:val="clear" w:color="auto" w:fill="auto"/>
          </w:tcPr>
          <w:p w14:paraId="556C29F3" w14:textId="1483E866" w:rsidR="00877701" w:rsidRPr="001007EE" w:rsidRDefault="00877701" w:rsidP="00877701">
            <w:pPr>
              <w:tabs>
                <w:tab w:val="decimal" w:pos="1134"/>
              </w:tabs>
              <w:jc w:val="center"/>
              <w:rPr>
                <w:sz w:val="28"/>
                <w:szCs w:val="28"/>
              </w:rPr>
            </w:pPr>
            <w:r w:rsidRPr="00877701">
              <w:rPr>
                <w:sz w:val="28"/>
                <w:szCs w:val="28"/>
              </w:rPr>
              <w:t xml:space="preserve"> 298,264,945 </w:t>
            </w:r>
          </w:p>
        </w:tc>
        <w:tc>
          <w:tcPr>
            <w:tcW w:w="1370" w:type="dxa"/>
            <w:tcBorders>
              <w:top w:val="nil"/>
              <w:left w:val="nil"/>
              <w:bottom w:val="nil"/>
              <w:right w:val="nil"/>
            </w:tcBorders>
            <w:shd w:val="clear" w:color="auto" w:fill="auto"/>
          </w:tcPr>
          <w:p w14:paraId="31924058" w14:textId="31F1828E" w:rsidR="00877701" w:rsidRPr="001007EE" w:rsidRDefault="00877701" w:rsidP="00877701">
            <w:pPr>
              <w:tabs>
                <w:tab w:val="decimal" w:pos="1134"/>
              </w:tabs>
              <w:jc w:val="center"/>
              <w:rPr>
                <w:sz w:val="28"/>
                <w:szCs w:val="28"/>
              </w:rPr>
            </w:pPr>
            <w:r w:rsidRPr="00877701">
              <w:rPr>
                <w:sz w:val="28"/>
                <w:szCs w:val="28"/>
              </w:rPr>
              <w:t xml:space="preserve"> 354,115,053 </w:t>
            </w:r>
          </w:p>
        </w:tc>
        <w:tc>
          <w:tcPr>
            <w:tcW w:w="1370" w:type="dxa"/>
            <w:tcBorders>
              <w:top w:val="nil"/>
              <w:left w:val="nil"/>
              <w:bottom w:val="nil"/>
              <w:right w:val="nil"/>
            </w:tcBorders>
            <w:shd w:val="clear" w:color="auto" w:fill="auto"/>
          </w:tcPr>
          <w:p w14:paraId="52BB4D7A" w14:textId="0492C95B" w:rsidR="00877701" w:rsidRPr="001007EE" w:rsidRDefault="00877701" w:rsidP="00877701">
            <w:pPr>
              <w:tabs>
                <w:tab w:val="decimal" w:pos="1134"/>
              </w:tabs>
              <w:jc w:val="center"/>
              <w:rPr>
                <w:sz w:val="28"/>
                <w:szCs w:val="28"/>
              </w:rPr>
            </w:pPr>
            <w:r w:rsidRPr="00877701">
              <w:rPr>
                <w:sz w:val="28"/>
                <w:szCs w:val="28"/>
              </w:rPr>
              <w:t xml:space="preserve"> 161,746,330 </w:t>
            </w:r>
          </w:p>
        </w:tc>
        <w:tc>
          <w:tcPr>
            <w:tcW w:w="1370" w:type="dxa"/>
            <w:tcBorders>
              <w:top w:val="nil"/>
              <w:left w:val="nil"/>
              <w:bottom w:val="nil"/>
              <w:right w:val="nil"/>
            </w:tcBorders>
            <w:shd w:val="clear" w:color="auto" w:fill="auto"/>
          </w:tcPr>
          <w:p w14:paraId="76983588" w14:textId="4B856CA3" w:rsidR="00877701" w:rsidRPr="001007EE" w:rsidRDefault="00877701" w:rsidP="00877701">
            <w:pPr>
              <w:tabs>
                <w:tab w:val="decimal" w:pos="1134"/>
              </w:tabs>
              <w:jc w:val="center"/>
              <w:rPr>
                <w:sz w:val="28"/>
                <w:szCs w:val="28"/>
              </w:rPr>
            </w:pPr>
            <w:r w:rsidRPr="00877701">
              <w:rPr>
                <w:sz w:val="28"/>
                <w:szCs w:val="28"/>
              </w:rPr>
              <w:t xml:space="preserve"> 130,904,463 </w:t>
            </w:r>
          </w:p>
        </w:tc>
        <w:tc>
          <w:tcPr>
            <w:tcW w:w="1371" w:type="dxa"/>
            <w:tcBorders>
              <w:top w:val="nil"/>
              <w:left w:val="nil"/>
              <w:bottom w:val="nil"/>
              <w:right w:val="nil"/>
            </w:tcBorders>
            <w:shd w:val="clear" w:color="auto" w:fill="auto"/>
          </w:tcPr>
          <w:p w14:paraId="484A980B" w14:textId="600368DE" w:rsidR="00877701" w:rsidRPr="001007EE" w:rsidRDefault="00877701" w:rsidP="009B5D86">
            <w:pPr>
              <w:tabs>
                <w:tab w:val="decimal" w:pos="1134"/>
              </w:tabs>
              <w:jc w:val="center"/>
              <w:rPr>
                <w:sz w:val="28"/>
                <w:szCs w:val="28"/>
              </w:rPr>
            </w:pPr>
            <w:r w:rsidRPr="00877701">
              <w:rPr>
                <w:sz w:val="28"/>
                <w:szCs w:val="28"/>
              </w:rPr>
              <w:t xml:space="preserve"> 40,455,674 </w:t>
            </w:r>
          </w:p>
        </w:tc>
        <w:tc>
          <w:tcPr>
            <w:tcW w:w="1370" w:type="dxa"/>
            <w:tcBorders>
              <w:top w:val="nil"/>
              <w:left w:val="nil"/>
              <w:bottom w:val="nil"/>
              <w:right w:val="nil"/>
            </w:tcBorders>
            <w:shd w:val="clear" w:color="auto" w:fill="auto"/>
          </w:tcPr>
          <w:p w14:paraId="70B7BEBA" w14:textId="56F07FB8" w:rsidR="00877701" w:rsidRPr="001007EE" w:rsidRDefault="00877701" w:rsidP="00877701">
            <w:pPr>
              <w:tabs>
                <w:tab w:val="decimal" w:pos="1134"/>
              </w:tabs>
              <w:jc w:val="center"/>
              <w:rPr>
                <w:sz w:val="28"/>
                <w:szCs w:val="28"/>
              </w:rPr>
            </w:pPr>
            <w:r w:rsidRPr="00877701">
              <w:rPr>
                <w:sz w:val="28"/>
                <w:szCs w:val="28"/>
              </w:rPr>
              <w:t xml:space="preserve"> 33,153,572 </w:t>
            </w:r>
          </w:p>
        </w:tc>
        <w:tc>
          <w:tcPr>
            <w:tcW w:w="1370" w:type="dxa"/>
            <w:tcBorders>
              <w:top w:val="nil"/>
              <w:left w:val="nil"/>
              <w:bottom w:val="nil"/>
              <w:right w:val="nil"/>
            </w:tcBorders>
            <w:shd w:val="clear" w:color="auto" w:fill="auto"/>
          </w:tcPr>
          <w:p w14:paraId="70C4EFFC" w14:textId="0E6310FC" w:rsidR="00877701" w:rsidRPr="001007EE" w:rsidRDefault="00877701" w:rsidP="00877701">
            <w:pPr>
              <w:tabs>
                <w:tab w:val="decimal" w:pos="1134"/>
              </w:tabs>
              <w:jc w:val="center"/>
              <w:rPr>
                <w:sz w:val="28"/>
                <w:szCs w:val="28"/>
              </w:rPr>
            </w:pPr>
            <w:r w:rsidRPr="00877701">
              <w:rPr>
                <w:sz w:val="28"/>
                <w:szCs w:val="28"/>
              </w:rPr>
              <w:t xml:space="preserve"> 36,816 </w:t>
            </w:r>
          </w:p>
        </w:tc>
        <w:tc>
          <w:tcPr>
            <w:tcW w:w="1370" w:type="dxa"/>
            <w:tcBorders>
              <w:top w:val="nil"/>
              <w:left w:val="nil"/>
              <w:bottom w:val="nil"/>
              <w:right w:val="nil"/>
            </w:tcBorders>
          </w:tcPr>
          <w:p w14:paraId="4E37952D" w14:textId="5AE368FC" w:rsidR="00877701" w:rsidRPr="00DC6B35" w:rsidRDefault="00877701" w:rsidP="00877701">
            <w:pPr>
              <w:tabs>
                <w:tab w:val="decimal" w:pos="1219"/>
              </w:tabs>
              <w:jc w:val="center"/>
              <w:rPr>
                <w:sz w:val="28"/>
                <w:szCs w:val="28"/>
              </w:rPr>
            </w:pPr>
            <w:r w:rsidRPr="00877701">
              <w:rPr>
                <w:sz w:val="28"/>
                <w:szCs w:val="28"/>
              </w:rPr>
              <w:t xml:space="preserve"> -   </w:t>
            </w:r>
          </w:p>
        </w:tc>
        <w:tc>
          <w:tcPr>
            <w:tcW w:w="1371" w:type="dxa"/>
            <w:tcBorders>
              <w:top w:val="nil"/>
              <w:left w:val="nil"/>
              <w:bottom w:val="nil"/>
              <w:right w:val="nil"/>
            </w:tcBorders>
            <w:shd w:val="clear" w:color="auto" w:fill="auto"/>
          </w:tcPr>
          <w:p w14:paraId="4562B84A" w14:textId="5B06F745" w:rsidR="00877701" w:rsidRPr="001007EE" w:rsidRDefault="00877701" w:rsidP="005934E4">
            <w:pPr>
              <w:tabs>
                <w:tab w:val="decimal" w:pos="1134"/>
              </w:tabs>
              <w:jc w:val="center"/>
              <w:rPr>
                <w:sz w:val="28"/>
                <w:szCs w:val="28"/>
              </w:rPr>
            </w:pPr>
            <w:r w:rsidRPr="00877701">
              <w:rPr>
                <w:sz w:val="28"/>
                <w:szCs w:val="28"/>
              </w:rPr>
              <w:t xml:space="preserve"> 1,018,676,853 </w:t>
            </w:r>
          </w:p>
        </w:tc>
      </w:tr>
      <w:tr w:rsidR="009B5D86" w:rsidRPr="00705587" w14:paraId="63D05B01" w14:textId="77777777" w:rsidTr="00C41BE4">
        <w:trPr>
          <w:trHeight w:val="397"/>
        </w:trPr>
        <w:tc>
          <w:tcPr>
            <w:tcW w:w="3176" w:type="dxa"/>
            <w:tcBorders>
              <w:top w:val="nil"/>
              <w:left w:val="nil"/>
              <w:bottom w:val="nil"/>
              <w:right w:val="nil"/>
            </w:tcBorders>
            <w:shd w:val="clear" w:color="auto" w:fill="auto"/>
            <w:vAlign w:val="bottom"/>
          </w:tcPr>
          <w:p w14:paraId="22936CE0" w14:textId="77777777" w:rsidR="009B5D86" w:rsidRDefault="009B5D86" w:rsidP="009B5D86">
            <w:pPr>
              <w:jc w:val="left"/>
              <w:rPr>
                <w:sz w:val="28"/>
                <w:szCs w:val="28"/>
              </w:rPr>
            </w:pPr>
            <w:r>
              <w:rPr>
                <w:sz w:val="28"/>
                <w:szCs w:val="28"/>
              </w:rPr>
              <w:t>Add purchase during the year</w:t>
            </w:r>
          </w:p>
        </w:tc>
        <w:tc>
          <w:tcPr>
            <w:tcW w:w="1370" w:type="dxa"/>
            <w:tcBorders>
              <w:top w:val="nil"/>
              <w:left w:val="nil"/>
              <w:bottom w:val="nil"/>
              <w:right w:val="nil"/>
            </w:tcBorders>
            <w:shd w:val="clear" w:color="auto" w:fill="auto"/>
          </w:tcPr>
          <w:p w14:paraId="0CC4972F" w14:textId="4B2162D9" w:rsidR="009B5D86" w:rsidRPr="00DC6B35" w:rsidRDefault="009B5D86" w:rsidP="009B5D86">
            <w:pPr>
              <w:tabs>
                <w:tab w:val="decimal" w:pos="1113"/>
              </w:tabs>
              <w:jc w:val="center"/>
              <w:rPr>
                <w:sz w:val="28"/>
                <w:szCs w:val="28"/>
              </w:rPr>
            </w:pPr>
            <w:r w:rsidRPr="00877701">
              <w:rPr>
                <w:sz w:val="28"/>
                <w:szCs w:val="28"/>
              </w:rPr>
              <w:t xml:space="preserve"> -   </w:t>
            </w:r>
          </w:p>
        </w:tc>
        <w:tc>
          <w:tcPr>
            <w:tcW w:w="1370" w:type="dxa"/>
            <w:tcBorders>
              <w:top w:val="nil"/>
              <w:left w:val="nil"/>
              <w:bottom w:val="nil"/>
              <w:right w:val="nil"/>
            </w:tcBorders>
            <w:shd w:val="clear" w:color="auto" w:fill="auto"/>
          </w:tcPr>
          <w:p w14:paraId="6CE89653" w14:textId="76DAF384" w:rsidR="009B5D86" w:rsidRPr="00DC6B35" w:rsidRDefault="009B5D86" w:rsidP="009B5D86">
            <w:pPr>
              <w:tabs>
                <w:tab w:val="decimal" w:pos="1135"/>
              </w:tabs>
              <w:jc w:val="center"/>
              <w:rPr>
                <w:sz w:val="28"/>
                <w:szCs w:val="28"/>
              </w:rPr>
            </w:pPr>
            <w:r w:rsidRPr="00877701">
              <w:rPr>
                <w:sz w:val="28"/>
                <w:szCs w:val="28"/>
              </w:rPr>
              <w:t xml:space="preserve"> -   </w:t>
            </w:r>
          </w:p>
        </w:tc>
        <w:tc>
          <w:tcPr>
            <w:tcW w:w="1370" w:type="dxa"/>
            <w:tcBorders>
              <w:top w:val="nil"/>
              <w:left w:val="nil"/>
              <w:bottom w:val="nil"/>
              <w:right w:val="nil"/>
            </w:tcBorders>
            <w:shd w:val="clear" w:color="auto" w:fill="auto"/>
          </w:tcPr>
          <w:p w14:paraId="31DBED75" w14:textId="16B951C4" w:rsidR="009B5D86" w:rsidRPr="00DC6B35" w:rsidRDefault="009B5D86" w:rsidP="009B5D86">
            <w:pPr>
              <w:tabs>
                <w:tab w:val="decimal" w:pos="1135"/>
              </w:tabs>
              <w:jc w:val="center"/>
              <w:rPr>
                <w:sz w:val="28"/>
                <w:szCs w:val="28"/>
              </w:rPr>
            </w:pPr>
            <w:r w:rsidRPr="00877701">
              <w:rPr>
                <w:sz w:val="28"/>
                <w:szCs w:val="28"/>
              </w:rPr>
              <w:t xml:space="preserve"> 2,017,750 </w:t>
            </w:r>
          </w:p>
        </w:tc>
        <w:tc>
          <w:tcPr>
            <w:tcW w:w="1370" w:type="dxa"/>
            <w:tcBorders>
              <w:top w:val="nil"/>
              <w:left w:val="nil"/>
              <w:bottom w:val="nil"/>
              <w:right w:val="nil"/>
            </w:tcBorders>
            <w:shd w:val="clear" w:color="auto" w:fill="auto"/>
          </w:tcPr>
          <w:p w14:paraId="5D316C5B" w14:textId="006C0E2F" w:rsidR="009B5D86" w:rsidRPr="00DC6B35" w:rsidRDefault="00C63723" w:rsidP="009B5D86">
            <w:pPr>
              <w:tabs>
                <w:tab w:val="decimal" w:pos="1135"/>
              </w:tabs>
              <w:jc w:val="center"/>
              <w:rPr>
                <w:sz w:val="28"/>
                <w:szCs w:val="28"/>
              </w:rPr>
            </w:pPr>
            <w:r>
              <w:rPr>
                <w:sz w:val="28"/>
                <w:szCs w:val="28"/>
              </w:rPr>
              <w:t xml:space="preserve"> 11,130,962</w:t>
            </w:r>
            <w:r w:rsidR="009B5D86" w:rsidRPr="009B5D86">
              <w:rPr>
                <w:sz w:val="28"/>
                <w:szCs w:val="28"/>
              </w:rPr>
              <w:t xml:space="preserve"> </w:t>
            </w:r>
          </w:p>
        </w:tc>
        <w:tc>
          <w:tcPr>
            <w:tcW w:w="1371" w:type="dxa"/>
            <w:tcBorders>
              <w:top w:val="nil"/>
              <w:left w:val="nil"/>
              <w:bottom w:val="nil"/>
              <w:right w:val="nil"/>
            </w:tcBorders>
            <w:shd w:val="clear" w:color="auto" w:fill="auto"/>
          </w:tcPr>
          <w:p w14:paraId="4C16CA81" w14:textId="5A97EEE2" w:rsidR="009B5D86" w:rsidRPr="00DC6B35" w:rsidRDefault="009B5D86" w:rsidP="009B5D86">
            <w:pPr>
              <w:tabs>
                <w:tab w:val="decimal" w:pos="1135"/>
              </w:tabs>
              <w:jc w:val="center"/>
              <w:rPr>
                <w:sz w:val="28"/>
                <w:szCs w:val="28"/>
              </w:rPr>
            </w:pPr>
            <w:r w:rsidRPr="00877701">
              <w:rPr>
                <w:sz w:val="28"/>
                <w:szCs w:val="28"/>
              </w:rPr>
              <w:t xml:space="preserve"> 1,548,248 </w:t>
            </w:r>
          </w:p>
        </w:tc>
        <w:tc>
          <w:tcPr>
            <w:tcW w:w="1370" w:type="dxa"/>
            <w:tcBorders>
              <w:top w:val="nil"/>
              <w:left w:val="nil"/>
              <w:bottom w:val="nil"/>
              <w:right w:val="nil"/>
            </w:tcBorders>
            <w:shd w:val="clear" w:color="auto" w:fill="auto"/>
          </w:tcPr>
          <w:p w14:paraId="2163A2D6" w14:textId="4958DC74" w:rsidR="009B5D86" w:rsidRPr="00DC6B35" w:rsidRDefault="009B5D86" w:rsidP="009B5D86">
            <w:pPr>
              <w:tabs>
                <w:tab w:val="decimal" w:pos="1135"/>
              </w:tabs>
              <w:jc w:val="center"/>
              <w:rPr>
                <w:sz w:val="28"/>
                <w:szCs w:val="28"/>
              </w:rPr>
            </w:pPr>
            <w:r w:rsidRPr="00877701">
              <w:rPr>
                <w:sz w:val="28"/>
                <w:szCs w:val="28"/>
              </w:rPr>
              <w:t xml:space="preserve"> 1,939,444 </w:t>
            </w:r>
          </w:p>
        </w:tc>
        <w:tc>
          <w:tcPr>
            <w:tcW w:w="1370" w:type="dxa"/>
            <w:tcBorders>
              <w:top w:val="nil"/>
              <w:left w:val="nil"/>
              <w:bottom w:val="nil"/>
              <w:right w:val="nil"/>
            </w:tcBorders>
            <w:shd w:val="clear" w:color="auto" w:fill="auto"/>
          </w:tcPr>
          <w:p w14:paraId="47B227BE" w14:textId="6B3387F7" w:rsidR="009B5D86" w:rsidRPr="00DC6B35" w:rsidRDefault="00C63723" w:rsidP="00C63723">
            <w:pPr>
              <w:tabs>
                <w:tab w:val="decimal" w:pos="1135"/>
              </w:tabs>
              <w:jc w:val="center"/>
              <w:rPr>
                <w:sz w:val="28"/>
                <w:szCs w:val="28"/>
              </w:rPr>
            </w:pPr>
            <w:r>
              <w:rPr>
                <w:sz w:val="28"/>
                <w:szCs w:val="28"/>
              </w:rPr>
              <w:t xml:space="preserve"> 923,709</w:t>
            </w:r>
            <w:r w:rsidR="009B5D86" w:rsidRPr="00877701">
              <w:rPr>
                <w:sz w:val="28"/>
                <w:szCs w:val="28"/>
              </w:rPr>
              <w:t xml:space="preserve"> </w:t>
            </w:r>
          </w:p>
        </w:tc>
        <w:tc>
          <w:tcPr>
            <w:tcW w:w="1370" w:type="dxa"/>
            <w:tcBorders>
              <w:top w:val="nil"/>
              <w:left w:val="nil"/>
              <w:bottom w:val="nil"/>
              <w:right w:val="nil"/>
            </w:tcBorders>
            <w:shd w:val="clear" w:color="auto" w:fill="auto"/>
          </w:tcPr>
          <w:p w14:paraId="18AB8030" w14:textId="3A12217A" w:rsidR="009B5D86" w:rsidRPr="00DC6B35" w:rsidRDefault="009B5D86" w:rsidP="009B5D86">
            <w:pPr>
              <w:tabs>
                <w:tab w:val="decimal" w:pos="1219"/>
              </w:tabs>
              <w:jc w:val="center"/>
              <w:rPr>
                <w:sz w:val="28"/>
                <w:szCs w:val="28"/>
              </w:rPr>
            </w:pPr>
            <w:r w:rsidRPr="00877701">
              <w:rPr>
                <w:sz w:val="28"/>
                <w:szCs w:val="28"/>
              </w:rPr>
              <w:t xml:space="preserve"> 1,088,700 </w:t>
            </w:r>
          </w:p>
        </w:tc>
        <w:tc>
          <w:tcPr>
            <w:tcW w:w="1371" w:type="dxa"/>
            <w:tcBorders>
              <w:top w:val="nil"/>
              <w:left w:val="nil"/>
              <w:bottom w:val="nil"/>
              <w:right w:val="nil"/>
            </w:tcBorders>
            <w:shd w:val="clear" w:color="auto" w:fill="auto"/>
          </w:tcPr>
          <w:p w14:paraId="066174F4" w14:textId="2B441962" w:rsidR="009B5D86" w:rsidRPr="00DC6B35" w:rsidRDefault="009B5D86" w:rsidP="005934E4">
            <w:pPr>
              <w:tabs>
                <w:tab w:val="decimal" w:pos="1134"/>
              </w:tabs>
              <w:jc w:val="center"/>
              <w:rPr>
                <w:sz w:val="28"/>
                <w:szCs w:val="28"/>
              </w:rPr>
            </w:pPr>
            <w:r w:rsidRPr="00877701">
              <w:rPr>
                <w:sz w:val="28"/>
                <w:szCs w:val="28"/>
              </w:rPr>
              <w:t xml:space="preserve"> 18,648,813 </w:t>
            </w:r>
          </w:p>
        </w:tc>
      </w:tr>
      <w:tr w:rsidR="009B5D86" w:rsidRPr="00705587" w14:paraId="026F87AB" w14:textId="77777777" w:rsidTr="00C41BE4">
        <w:trPr>
          <w:trHeight w:val="397"/>
        </w:trPr>
        <w:tc>
          <w:tcPr>
            <w:tcW w:w="3176" w:type="dxa"/>
            <w:tcBorders>
              <w:top w:val="nil"/>
              <w:left w:val="nil"/>
              <w:bottom w:val="nil"/>
              <w:right w:val="nil"/>
            </w:tcBorders>
            <w:shd w:val="clear" w:color="auto" w:fill="auto"/>
            <w:vAlign w:val="bottom"/>
          </w:tcPr>
          <w:p w14:paraId="4B400F34" w14:textId="77777777" w:rsidR="009B5D86" w:rsidRDefault="009B5D86" w:rsidP="009B5D86">
            <w:pPr>
              <w:jc w:val="left"/>
              <w:rPr>
                <w:sz w:val="28"/>
                <w:szCs w:val="28"/>
              </w:rPr>
            </w:pPr>
            <w:r>
              <w:rPr>
                <w:sz w:val="28"/>
                <w:szCs w:val="28"/>
              </w:rPr>
              <w:t>Transferred in</w:t>
            </w:r>
            <w:r w:rsidRPr="006F2B0A">
              <w:rPr>
                <w:sz w:val="28"/>
                <w:szCs w:val="28"/>
              </w:rPr>
              <w:t>/</w:t>
            </w:r>
            <w:r>
              <w:rPr>
                <w:sz w:val="28"/>
                <w:szCs w:val="28"/>
              </w:rPr>
              <w:t>out during the year</w:t>
            </w:r>
          </w:p>
        </w:tc>
        <w:tc>
          <w:tcPr>
            <w:tcW w:w="1370" w:type="dxa"/>
            <w:tcBorders>
              <w:top w:val="nil"/>
              <w:left w:val="nil"/>
              <w:bottom w:val="nil"/>
              <w:right w:val="nil"/>
            </w:tcBorders>
            <w:shd w:val="clear" w:color="auto" w:fill="auto"/>
          </w:tcPr>
          <w:p w14:paraId="73940F8F" w14:textId="6D02CD85" w:rsidR="009B5D86" w:rsidRPr="00DC6B35" w:rsidRDefault="009B5D86" w:rsidP="009B5D86">
            <w:pPr>
              <w:tabs>
                <w:tab w:val="decimal" w:pos="1113"/>
              </w:tabs>
              <w:jc w:val="center"/>
              <w:rPr>
                <w:sz w:val="28"/>
                <w:szCs w:val="28"/>
              </w:rPr>
            </w:pPr>
            <w:r w:rsidRPr="00877701">
              <w:rPr>
                <w:sz w:val="28"/>
                <w:szCs w:val="28"/>
              </w:rPr>
              <w:t xml:space="preserve"> -   </w:t>
            </w:r>
          </w:p>
        </w:tc>
        <w:tc>
          <w:tcPr>
            <w:tcW w:w="1370" w:type="dxa"/>
            <w:tcBorders>
              <w:top w:val="nil"/>
              <w:left w:val="nil"/>
              <w:bottom w:val="nil"/>
              <w:right w:val="nil"/>
            </w:tcBorders>
            <w:shd w:val="clear" w:color="auto" w:fill="auto"/>
          </w:tcPr>
          <w:p w14:paraId="1225E0B5" w14:textId="70795ECA" w:rsidR="009B5D86" w:rsidRPr="00DC6B35" w:rsidRDefault="009B5D86" w:rsidP="009B5D86">
            <w:pPr>
              <w:tabs>
                <w:tab w:val="decimal" w:pos="1135"/>
              </w:tabs>
              <w:jc w:val="center"/>
              <w:rPr>
                <w:sz w:val="28"/>
                <w:szCs w:val="28"/>
              </w:rPr>
            </w:pPr>
            <w:r w:rsidRPr="00877701">
              <w:rPr>
                <w:sz w:val="28"/>
                <w:szCs w:val="28"/>
              </w:rPr>
              <w:t xml:space="preserve"> 1,053,355 </w:t>
            </w:r>
          </w:p>
        </w:tc>
        <w:tc>
          <w:tcPr>
            <w:tcW w:w="1370" w:type="dxa"/>
            <w:tcBorders>
              <w:top w:val="nil"/>
              <w:left w:val="nil"/>
              <w:bottom w:val="nil"/>
              <w:right w:val="nil"/>
            </w:tcBorders>
            <w:shd w:val="clear" w:color="auto" w:fill="auto"/>
          </w:tcPr>
          <w:p w14:paraId="522A27B1" w14:textId="72964221" w:rsidR="009B5D86" w:rsidRPr="00DC6B35" w:rsidRDefault="009B5D86" w:rsidP="009B5D86">
            <w:pPr>
              <w:tabs>
                <w:tab w:val="decimal" w:pos="1135"/>
              </w:tabs>
              <w:jc w:val="center"/>
              <w:rPr>
                <w:sz w:val="28"/>
                <w:szCs w:val="28"/>
              </w:rPr>
            </w:pPr>
            <w:r w:rsidRPr="00877701">
              <w:rPr>
                <w:sz w:val="28"/>
                <w:szCs w:val="28"/>
              </w:rPr>
              <w:t xml:space="preserve"> -   </w:t>
            </w:r>
          </w:p>
        </w:tc>
        <w:tc>
          <w:tcPr>
            <w:tcW w:w="1370" w:type="dxa"/>
            <w:tcBorders>
              <w:top w:val="nil"/>
              <w:left w:val="nil"/>
              <w:bottom w:val="nil"/>
              <w:right w:val="nil"/>
            </w:tcBorders>
            <w:shd w:val="clear" w:color="auto" w:fill="auto"/>
          </w:tcPr>
          <w:p w14:paraId="36418406" w14:textId="730F7FD0" w:rsidR="009B5D86" w:rsidRPr="00DC6B35" w:rsidRDefault="009B5D86" w:rsidP="00C63723">
            <w:pPr>
              <w:tabs>
                <w:tab w:val="decimal" w:pos="1135"/>
              </w:tabs>
              <w:jc w:val="center"/>
              <w:rPr>
                <w:sz w:val="28"/>
                <w:szCs w:val="28"/>
              </w:rPr>
            </w:pPr>
            <w:r w:rsidRPr="009B5D86">
              <w:rPr>
                <w:sz w:val="28"/>
                <w:szCs w:val="28"/>
              </w:rPr>
              <w:t xml:space="preserve"> 821,48</w:t>
            </w:r>
            <w:r w:rsidR="00C63723">
              <w:rPr>
                <w:sz w:val="28"/>
                <w:szCs w:val="28"/>
              </w:rPr>
              <w:t>6</w:t>
            </w:r>
            <w:r w:rsidRPr="009B5D86">
              <w:rPr>
                <w:sz w:val="28"/>
                <w:szCs w:val="28"/>
              </w:rPr>
              <w:t xml:space="preserve"> </w:t>
            </w:r>
          </w:p>
        </w:tc>
        <w:tc>
          <w:tcPr>
            <w:tcW w:w="1371" w:type="dxa"/>
            <w:tcBorders>
              <w:top w:val="nil"/>
              <w:left w:val="nil"/>
              <w:bottom w:val="nil"/>
              <w:right w:val="nil"/>
            </w:tcBorders>
            <w:shd w:val="clear" w:color="auto" w:fill="auto"/>
          </w:tcPr>
          <w:p w14:paraId="0A72A20A" w14:textId="4E459CA8" w:rsidR="009B5D86" w:rsidRPr="00877701" w:rsidRDefault="009B5D86" w:rsidP="009B5D86">
            <w:pPr>
              <w:tabs>
                <w:tab w:val="decimal" w:pos="1135"/>
              </w:tabs>
              <w:jc w:val="center"/>
              <w:rPr>
                <w:sz w:val="28"/>
                <w:szCs w:val="28"/>
              </w:rPr>
            </w:pPr>
            <w:r w:rsidRPr="00877701">
              <w:rPr>
                <w:sz w:val="28"/>
                <w:szCs w:val="28"/>
              </w:rPr>
              <w:t xml:space="preserve">-   </w:t>
            </w:r>
          </w:p>
        </w:tc>
        <w:tc>
          <w:tcPr>
            <w:tcW w:w="1370" w:type="dxa"/>
            <w:tcBorders>
              <w:top w:val="nil"/>
              <w:left w:val="nil"/>
              <w:bottom w:val="nil"/>
              <w:right w:val="nil"/>
            </w:tcBorders>
            <w:shd w:val="clear" w:color="auto" w:fill="auto"/>
          </w:tcPr>
          <w:p w14:paraId="6ABF1486" w14:textId="2823DAD6" w:rsidR="009B5D86" w:rsidRPr="00120735" w:rsidRDefault="009B5D86" w:rsidP="009B5D86">
            <w:pPr>
              <w:tabs>
                <w:tab w:val="decimal" w:pos="1135"/>
              </w:tabs>
              <w:jc w:val="center"/>
              <w:rPr>
                <w:sz w:val="28"/>
                <w:szCs w:val="28"/>
              </w:rPr>
            </w:pPr>
            <w:r w:rsidRPr="00877701">
              <w:rPr>
                <w:sz w:val="28"/>
                <w:szCs w:val="28"/>
              </w:rPr>
              <w:t xml:space="preserve"> -   </w:t>
            </w:r>
          </w:p>
        </w:tc>
        <w:tc>
          <w:tcPr>
            <w:tcW w:w="1370" w:type="dxa"/>
            <w:tcBorders>
              <w:top w:val="nil"/>
              <w:left w:val="nil"/>
              <w:bottom w:val="nil"/>
              <w:right w:val="nil"/>
            </w:tcBorders>
            <w:shd w:val="clear" w:color="auto" w:fill="auto"/>
          </w:tcPr>
          <w:p w14:paraId="2BA27709" w14:textId="0F2CC20F" w:rsidR="009B5D86" w:rsidRPr="00DC6B35" w:rsidRDefault="00C63723" w:rsidP="00C63723">
            <w:pPr>
              <w:tabs>
                <w:tab w:val="decimal" w:pos="1135"/>
              </w:tabs>
              <w:jc w:val="center"/>
              <w:rPr>
                <w:sz w:val="28"/>
                <w:szCs w:val="28"/>
              </w:rPr>
            </w:pPr>
            <w:r>
              <w:rPr>
                <w:sz w:val="28"/>
                <w:szCs w:val="28"/>
              </w:rPr>
              <w:t xml:space="preserve"> (786,141</w:t>
            </w:r>
            <w:r w:rsidR="009B5D86" w:rsidRPr="00877701">
              <w:rPr>
                <w:sz w:val="28"/>
                <w:szCs w:val="28"/>
              </w:rPr>
              <w:t>)</w:t>
            </w:r>
          </w:p>
        </w:tc>
        <w:tc>
          <w:tcPr>
            <w:tcW w:w="1370" w:type="dxa"/>
            <w:tcBorders>
              <w:top w:val="nil"/>
              <w:left w:val="nil"/>
              <w:bottom w:val="nil"/>
              <w:right w:val="nil"/>
            </w:tcBorders>
            <w:shd w:val="clear" w:color="auto" w:fill="auto"/>
          </w:tcPr>
          <w:p w14:paraId="12BD6139" w14:textId="4FF9EAD8" w:rsidR="009B5D86" w:rsidRPr="00DC6B35" w:rsidRDefault="009B5D86" w:rsidP="009B5D86">
            <w:pPr>
              <w:tabs>
                <w:tab w:val="decimal" w:pos="1219"/>
              </w:tabs>
              <w:jc w:val="center"/>
              <w:rPr>
                <w:sz w:val="28"/>
                <w:szCs w:val="28"/>
              </w:rPr>
            </w:pPr>
            <w:r w:rsidRPr="00877701">
              <w:rPr>
                <w:sz w:val="28"/>
                <w:szCs w:val="28"/>
              </w:rPr>
              <w:t xml:space="preserve"> (1,088,700)</w:t>
            </w:r>
          </w:p>
        </w:tc>
        <w:tc>
          <w:tcPr>
            <w:tcW w:w="1371" w:type="dxa"/>
            <w:tcBorders>
              <w:top w:val="nil"/>
              <w:left w:val="nil"/>
              <w:bottom w:val="nil"/>
              <w:right w:val="nil"/>
            </w:tcBorders>
            <w:shd w:val="clear" w:color="auto" w:fill="auto"/>
          </w:tcPr>
          <w:p w14:paraId="06479017" w14:textId="158B6675" w:rsidR="009B5D86" w:rsidRPr="00DC6B35" w:rsidRDefault="009B5D86" w:rsidP="005934E4">
            <w:pPr>
              <w:tabs>
                <w:tab w:val="decimal" w:pos="1134"/>
              </w:tabs>
              <w:jc w:val="center"/>
              <w:rPr>
                <w:sz w:val="28"/>
                <w:szCs w:val="28"/>
              </w:rPr>
            </w:pPr>
            <w:r w:rsidRPr="00877701">
              <w:rPr>
                <w:sz w:val="28"/>
                <w:szCs w:val="28"/>
              </w:rPr>
              <w:t xml:space="preserve"> -   </w:t>
            </w:r>
          </w:p>
        </w:tc>
      </w:tr>
      <w:tr w:rsidR="00877701" w:rsidRPr="00705587" w14:paraId="3F761F1A" w14:textId="77777777" w:rsidTr="00C41BE4">
        <w:trPr>
          <w:trHeight w:val="397"/>
        </w:trPr>
        <w:tc>
          <w:tcPr>
            <w:tcW w:w="3176" w:type="dxa"/>
            <w:tcBorders>
              <w:top w:val="nil"/>
              <w:left w:val="nil"/>
              <w:bottom w:val="nil"/>
              <w:right w:val="nil"/>
            </w:tcBorders>
            <w:shd w:val="clear" w:color="auto" w:fill="auto"/>
            <w:vAlign w:val="bottom"/>
          </w:tcPr>
          <w:p w14:paraId="0BB45F46" w14:textId="77777777" w:rsidR="00877701" w:rsidRDefault="00877701" w:rsidP="00877701">
            <w:pPr>
              <w:jc w:val="left"/>
              <w:rPr>
                <w:sz w:val="28"/>
                <w:szCs w:val="28"/>
              </w:rPr>
            </w:pPr>
            <w:r w:rsidRPr="00E156FF">
              <w:rPr>
                <w:sz w:val="28"/>
                <w:szCs w:val="28"/>
                <w:u w:val="single"/>
              </w:rPr>
              <w:t>Less</w:t>
            </w:r>
            <w:r>
              <w:rPr>
                <w:sz w:val="28"/>
                <w:szCs w:val="28"/>
              </w:rPr>
              <w:t xml:space="preserve"> disposal during the year</w:t>
            </w:r>
          </w:p>
        </w:tc>
        <w:tc>
          <w:tcPr>
            <w:tcW w:w="1370" w:type="dxa"/>
            <w:tcBorders>
              <w:top w:val="nil"/>
              <w:left w:val="nil"/>
              <w:bottom w:val="nil"/>
              <w:right w:val="nil"/>
            </w:tcBorders>
            <w:shd w:val="clear" w:color="auto" w:fill="auto"/>
          </w:tcPr>
          <w:p w14:paraId="21B7C418" w14:textId="6340565E" w:rsidR="00877701" w:rsidRPr="00DC6B35" w:rsidRDefault="00877701" w:rsidP="00877701">
            <w:pPr>
              <w:pBdr>
                <w:bottom w:val="single" w:sz="4" w:space="1" w:color="auto"/>
              </w:pBdr>
              <w:tabs>
                <w:tab w:val="decimal" w:pos="1113"/>
              </w:tabs>
              <w:jc w:val="center"/>
              <w:rPr>
                <w:sz w:val="28"/>
                <w:szCs w:val="28"/>
              </w:rPr>
            </w:pPr>
            <w:r w:rsidRPr="00877701">
              <w:rPr>
                <w:sz w:val="28"/>
                <w:szCs w:val="28"/>
              </w:rPr>
              <w:t xml:space="preserve"> -   </w:t>
            </w:r>
          </w:p>
        </w:tc>
        <w:tc>
          <w:tcPr>
            <w:tcW w:w="1370" w:type="dxa"/>
            <w:tcBorders>
              <w:top w:val="nil"/>
              <w:left w:val="nil"/>
              <w:bottom w:val="nil"/>
              <w:right w:val="nil"/>
            </w:tcBorders>
            <w:shd w:val="clear" w:color="auto" w:fill="auto"/>
          </w:tcPr>
          <w:p w14:paraId="21EA9804" w14:textId="0D5133BD" w:rsidR="00877701" w:rsidRPr="00DC6B35" w:rsidRDefault="00877701" w:rsidP="00877701">
            <w:pPr>
              <w:pBdr>
                <w:bottom w:val="single" w:sz="4" w:space="1" w:color="auto"/>
              </w:pBdr>
              <w:tabs>
                <w:tab w:val="decimal" w:pos="1135"/>
              </w:tabs>
              <w:jc w:val="center"/>
              <w:rPr>
                <w:sz w:val="28"/>
                <w:szCs w:val="28"/>
              </w:rPr>
            </w:pPr>
            <w:r w:rsidRPr="00877701">
              <w:rPr>
                <w:sz w:val="28"/>
                <w:szCs w:val="28"/>
              </w:rPr>
              <w:t xml:space="preserve"> -   </w:t>
            </w:r>
          </w:p>
        </w:tc>
        <w:tc>
          <w:tcPr>
            <w:tcW w:w="1370" w:type="dxa"/>
            <w:tcBorders>
              <w:top w:val="nil"/>
              <w:left w:val="nil"/>
              <w:bottom w:val="nil"/>
              <w:right w:val="nil"/>
            </w:tcBorders>
            <w:shd w:val="clear" w:color="auto" w:fill="auto"/>
          </w:tcPr>
          <w:p w14:paraId="3FD68ABC" w14:textId="02905D0C" w:rsidR="00877701" w:rsidRPr="00DC6B35" w:rsidRDefault="00877701" w:rsidP="00877701">
            <w:pPr>
              <w:pBdr>
                <w:bottom w:val="single" w:sz="4" w:space="1" w:color="auto"/>
              </w:pBdr>
              <w:tabs>
                <w:tab w:val="decimal" w:pos="1135"/>
              </w:tabs>
              <w:jc w:val="center"/>
              <w:rPr>
                <w:sz w:val="28"/>
                <w:szCs w:val="28"/>
              </w:rPr>
            </w:pPr>
            <w:r w:rsidRPr="00877701">
              <w:rPr>
                <w:sz w:val="28"/>
                <w:szCs w:val="28"/>
              </w:rPr>
              <w:t xml:space="preserve"> -   </w:t>
            </w:r>
          </w:p>
        </w:tc>
        <w:tc>
          <w:tcPr>
            <w:tcW w:w="1370" w:type="dxa"/>
            <w:tcBorders>
              <w:top w:val="nil"/>
              <w:left w:val="nil"/>
              <w:bottom w:val="nil"/>
              <w:right w:val="nil"/>
            </w:tcBorders>
            <w:shd w:val="clear" w:color="auto" w:fill="auto"/>
          </w:tcPr>
          <w:p w14:paraId="2495361D" w14:textId="13247636" w:rsidR="00877701" w:rsidRPr="00DC6B35" w:rsidRDefault="00877701" w:rsidP="00877701">
            <w:pPr>
              <w:pBdr>
                <w:bottom w:val="single" w:sz="4" w:space="1" w:color="auto"/>
              </w:pBdr>
              <w:tabs>
                <w:tab w:val="decimal" w:pos="1135"/>
              </w:tabs>
              <w:jc w:val="center"/>
              <w:rPr>
                <w:sz w:val="28"/>
                <w:szCs w:val="28"/>
              </w:rPr>
            </w:pPr>
            <w:r w:rsidRPr="00877701">
              <w:rPr>
                <w:sz w:val="28"/>
                <w:szCs w:val="28"/>
              </w:rPr>
              <w:t xml:space="preserve"> (4,872,123)</w:t>
            </w:r>
          </w:p>
        </w:tc>
        <w:tc>
          <w:tcPr>
            <w:tcW w:w="1371" w:type="dxa"/>
            <w:tcBorders>
              <w:top w:val="nil"/>
              <w:left w:val="nil"/>
              <w:bottom w:val="nil"/>
              <w:right w:val="nil"/>
            </w:tcBorders>
            <w:shd w:val="clear" w:color="auto" w:fill="auto"/>
          </w:tcPr>
          <w:p w14:paraId="0B49B03C" w14:textId="04569135" w:rsidR="00877701" w:rsidRPr="00DC6B35" w:rsidRDefault="00877701" w:rsidP="009B5D86">
            <w:pPr>
              <w:pBdr>
                <w:bottom w:val="single" w:sz="4" w:space="1" w:color="auto"/>
              </w:pBdr>
              <w:tabs>
                <w:tab w:val="decimal" w:pos="1135"/>
              </w:tabs>
              <w:jc w:val="center"/>
              <w:rPr>
                <w:sz w:val="28"/>
                <w:szCs w:val="28"/>
              </w:rPr>
            </w:pPr>
            <w:r w:rsidRPr="00877701">
              <w:rPr>
                <w:sz w:val="28"/>
                <w:szCs w:val="28"/>
              </w:rPr>
              <w:t xml:space="preserve"> (403,445)</w:t>
            </w:r>
          </w:p>
        </w:tc>
        <w:tc>
          <w:tcPr>
            <w:tcW w:w="1370" w:type="dxa"/>
            <w:tcBorders>
              <w:top w:val="nil"/>
              <w:left w:val="nil"/>
              <w:bottom w:val="nil"/>
              <w:right w:val="nil"/>
            </w:tcBorders>
            <w:shd w:val="clear" w:color="auto" w:fill="auto"/>
          </w:tcPr>
          <w:p w14:paraId="24FA9C08" w14:textId="7F19E63A" w:rsidR="00877701" w:rsidRPr="00DC6B35" w:rsidRDefault="00877701" w:rsidP="00877701">
            <w:pPr>
              <w:pBdr>
                <w:bottom w:val="single" w:sz="4" w:space="1" w:color="auto"/>
              </w:pBdr>
              <w:tabs>
                <w:tab w:val="decimal" w:pos="1135"/>
              </w:tabs>
              <w:jc w:val="center"/>
              <w:rPr>
                <w:sz w:val="28"/>
                <w:szCs w:val="28"/>
              </w:rPr>
            </w:pPr>
            <w:r w:rsidRPr="00877701">
              <w:rPr>
                <w:sz w:val="28"/>
                <w:szCs w:val="28"/>
              </w:rPr>
              <w:t xml:space="preserve"> (2,892,099)</w:t>
            </w:r>
          </w:p>
        </w:tc>
        <w:tc>
          <w:tcPr>
            <w:tcW w:w="1370" w:type="dxa"/>
            <w:tcBorders>
              <w:top w:val="nil"/>
              <w:left w:val="nil"/>
              <w:bottom w:val="nil"/>
              <w:right w:val="nil"/>
            </w:tcBorders>
            <w:shd w:val="clear" w:color="auto" w:fill="auto"/>
          </w:tcPr>
          <w:p w14:paraId="71A6E67C" w14:textId="2DE9779C" w:rsidR="00877701" w:rsidRPr="00DC6B35" w:rsidRDefault="00877701" w:rsidP="00877701">
            <w:pPr>
              <w:pBdr>
                <w:bottom w:val="single" w:sz="4" w:space="1" w:color="auto"/>
              </w:pBdr>
              <w:tabs>
                <w:tab w:val="decimal" w:pos="1135"/>
              </w:tabs>
              <w:jc w:val="center"/>
              <w:rPr>
                <w:sz w:val="28"/>
                <w:szCs w:val="28"/>
              </w:rPr>
            </w:pPr>
            <w:r w:rsidRPr="00877701">
              <w:rPr>
                <w:sz w:val="28"/>
                <w:szCs w:val="28"/>
              </w:rPr>
              <w:t xml:space="preserve"> -   </w:t>
            </w:r>
          </w:p>
        </w:tc>
        <w:tc>
          <w:tcPr>
            <w:tcW w:w="1370" w:type="dxa"/>
            <w:tcBorders>
              <w:top w:val="nil"/>
              <w:left w:val="nil"/>
              <w:bottom w:val="nil"/>
              <w:right w:val="nil"/>
            </w:tcBorders>
            <w:shd w:val="clear" w:color="auto" w:fill="auto"/>
          </w:tcPr>
          <w:p w14:paraId="2AE523C6" w14:textId="083A6958" w:rsidR="00877701" w:rsidRPr="00DC6B35" w:rsidRDefault="00877701" w:rsidP="00877701">
            <w:pPr>
              <w:pBdr>
                <w:bottom w:val="single" w:sz="4" w:space="1" w:color="auto"/>
              </w:pBdr>
              <w:tabs>
                <w:tab w:val="decimal" w:pos="1219"/>
              </w:tabs>
              <w:jc w:val="center"/>
              <w:rPr>
                <w:sz w:val="28"/>
                <w:szCs w:val="28"/>
              </w:rPr>
            </w:pPr>
            <w:r w:rsidRPr="00877701">
              <w:rPr>
                <w:sz w:val="28"/>
                <w:szCs w:val="28"/>
              </w:rPr>
              <w:t xml:space="preserve"> -   </w:t>
            </w:r>
          </w:p>
        </w:tc>
        <w:tc>
          <w:tcPr>
            <w:tcW w:w="1371" w:type="dxa"/>
            <w:tcBorders>
              <w:top w:val="nil"/>
              <w:left w:val="nil"/>
              <w:bottom w:val="nil"/>
              <w:right w:val="nil"/>
            </w:tcBorders>
            <w:shd w:val="clear" w:color="auto" w:fill="auto"/>
          </w:tcPr>
          <w:p w14:paraId="339A3F2B" w14:textId="3A78ADFB" w:rsidR="00877701" w:rsidRPr="00DC6B35" w:rsidRDefault="00877701" w:rsidP="005934E4">
            <w:pPr>
              <w:pBdr>
                <w:bottom w:val="single" w:sz="4" w:space="1" w:color="auto"/>
              </w:pBdr>
              <w:tabs>
                <w:tab w:val="decimal" w:pos="1134"/>
              </w:tabs>
              <w:jc w:val="center"/>
              <w:rPr>
                <w:sz w:val="28"/>
                <w:szCs w:val="28"/>
              </w:rPr>
            </w:pPr>
            <w:r w:rsidRPr="00877701">
              <w:rPr>
                <w:sz w:val="28"/>
                <w:szCs w:val="28"/>
              </w:rPr>
              <w:t xml:space="preserve"> (8,167,667)</w:t>
            </w:r>
          </w:p>
        </w:tc>
      </w:tr>
      <w:tr w:rsidR="00877701" w:rsidRPr="00705587" w14:paraId="06C51F15" w14:textId="77777777" w:rsidTr="00C41BE4">
        <w:trPr>
          <w:trHeight w:val="397"/>
        </w:trPr>
        <w:tc>
          <w:tcPr>
            <w:tcW w:w="3176" w:type="dxa"/>
            <w:tcBorders>
              <w:top w:val="nil"/>
              <w:left w:val="nil"/>
              <w:bottom w:val="nil"/>
              <w:right w:val="nil"/>
            </w:tcBorders>
            <w:shd w:val="clear" w:color="auto" w:fill="auto"/>
            <w:vAlign w:val="bottom"/>
          </w:tcPr>
          <w:p w14:paraId="3193F10D" w14:textId="5A54AD61" w:rsidR="00877701" w:rsidRDefault="00877701" w:rsidP="00877701">
            <w:pPr>
              <w:jc w:val="left"/>
              <w:rPr>
                <w:b/>
                <w:bCs/>
                <w:sz w:val="28"/>
                <w:szCs w:val="28"/>
              </w:rPr>
            </w:pPr>
            <w:r>
              <w:rPr>
                <w:b/>
                <w:bCs/>
                <w:sz w:val="28"/>
                <w:szCs w:val="28"/>
              </w:rPr>
              <w:t>Balance as at December 31, 2021</w:t>
            </w:r>
          </w:p>
        </w:tc>
        <w:tc>
          <w:tcPr>
            <w:tcW w:w="1370" w:type="dxa"/>
            <w:tcBorders>
              <w:top w:val="nil"/>
              <w:left w:val="nil"/>
              <w:bottom w:val="nil"/>
              <w:right w:val="nil"/>
            </w:tcBorders>
            <w:shd w:val="clear" w:color="auto" w:fill="auto"/>
          </w:tcPr>
          <w:p w14:paraId="139359F0" w14:textId="0A94A9BD" w:rsidR="00877701" w:rsidRPr="00DC6B35" w:rsidRDefault="00877701" w:rsidP="00877701">
            <w:pPr>
              <w:pBdr>
                <w:bottom w:val="double" w:sz="4" w:space="1" w:color="auto"/>
              </w:pBdr>
              <w:tabs>
                <w:tab w:val="decimal" w:pos="1113"/>
              </w:tabs>
              <w:jc w:val="center"/>
              <w:rPr>
                <w:sz w:val="28"/>
                <w:szCs w:val="28"/>
              </w:rPr>
            </w:pPr>
            <w:r w:rsidRPr="00877701">
              <w:rPr>
                <w:sz w:val="28"/>
                <w:szCs w:val="28"/>
              </w:rPr>
              <w:t xml:space="preserve"> 298,264,945 </w:t>
            </w:r>
          </w:p>
        </w:tc>
        <w:tc>
          <w:tcPr>
            <w:tcW w:w="1370" w:type="dxa"/>
            <w:tcBorders>
              <w:top w:val="nil"/>
              <w:left w:val="nil"/>
              <w:bottom w:val="nil"/>
              <w:right w:val="nil"/>
            </w:tcBorders>
            <w:shd w:val="clear" w:color="auto" w:fill="auto"/>
          </w:tcPr>
          <w:p w14:paraId="16EE1A57" w14:textId="371E6698" w:rsidR="00877701" w:rsidRPr="00DC6B35" w:rsidRDefault="00877701" w:rsidP="00877701">
            <w:pPr>
              <w:pBdr>
                <w:bottom w:val="double" w:sz="4" w:space="1" w:color="auto"/>
              </w:pBdr>
              <w:tabs>
                <w:tab w:val="decimal" w:pos="1135"/>
              </w:tabs>
              <w:jc w:val="center"/>
              <w:rPr>
                <w:sz w:val="28"/>
                <w:szCs w:val="28"/>
              </w:rPr>
            </w:pPr>
            <w:r w:rsidRPr="00877701">
              <w:rPr>
                <w:sz w:val="28"/>
                <w:szCs w:val="28"/>
              </w:rPr>
              <w:t xml:space="preserve"> 355,168,408 </w:t>
            </w:r>
          </w:p>
        </w:tc>
        <w:tc>
          <w:tcPr>
            <w:tcW w:w="1370" w:type="dxa"/>
            <w:tcBorders>
              <w:top w:val="nil"/>
              <w:left w:val="nil"/>
              <w:bottom w:val="nil"/>
              <w:right w:val="nil"/>
            </w:tcBorders>
            <w:shd w:val="clear" w:color="auto" w:fill="auto"/>
          </w:tcPr>
          <w:p w14:paraId="47754064" w14:textId="1140F913" w:rsidR="00877701" w:rsidRPr="00DC6B35" w:rsidRDefault="00877701" w:rsidP="00877701">
            <w:pPr>
              <w:pBdr>
                <w:bottom w:val="double" w:sz="4" w:space="1" w:color="auto"/>
              </w:pBdr>
              <w:tabs>
                <w:tab w:val="decimal" w:pos="1135"/>
              </w:tabs>
              <w:jc w:val="center"/>
              <w:rPr>
                <w:sz w:val="28"/>
                <w:szCs w:val="28"/>
              </w:rPr>
            </w:pPr>
            <w:r w:rsidRPr="00877701">
              <w:rPr>
                <w:sz w:val="28"/>
                <w:szCs w:val="28"/>
              </w:rPr>
              <w:t xml:space="preserve"> 163,764,080 </w:t>
            </w:r>
          </w:p>
        </w:tc>
        <w:tc>
          <w:tcPr>
            <w:tcW w:w="1370" w:type="dxa"/>
            <w:tcBorders>
              <w:top w:val="nil"/>
              <w:left w:val="nil"/>
              <w:bottom w:val="nil"/>
              <w:right w:val="nil"/>
            </w:tcBorders>
            <w:shd w:val="clear" w:color="auto" w:fill="auto"/>
          </w:tcPr>
          <w:p w14:paraId="78340C6C" w14:textId="0BA09E0C" w:rsidR="00877701" w:rsidRPr="00DC6B35" w:rsidRDefault="00877701" w:rsidP="00877701">
            <w:pPr>
              <w:pBdr>
                <w:bottom w:val="double" w:sz="4" w:space="1" w:color="auto"/>
              </w:pBdr>
              <w:tabs>
                <w:tab w:val="decimal" w:pos="1135"/>
              </w:tabs>
              <w:jc w:val="center"/>
              <w:rPr>
                <w:sz w:val="28"/>
                <w:szCs w:val="28"/>
              </w:rPr>
            </w:pPr>
            <w:r w:rsidRPr="00877701">
              <w:rPr>
                <w:sz w:val="28"/>
                <w:szCs w:val="28"/>
              </w:rPr>
              <w:t xml:space="preserve">  137,984,788</w:t>
            </w:r>
          </w:p>
        </w:tc>
        <w:tc>
          <w:tcPr>
            <w:tcW w:w="1371" w:type="dxa"/>
            <w:tcBorders>
              <w:top w:val="nil"/>
              <w:left w:val="nil"/>
              <w:bottom w:val="nil"/>
              <w:right w:val="nil"/>
            </w:tcBorders>
            <w:shd w:val="clear" w:color="auto" w:fill="auto"/>
          </w:tcPr>
          <w:p w14:paraId="7FCD921A" w14:textId="30F2B30D" w:rsidR="00877701" w:rsidRPr="00DC6B35" w:rsidRDefault="00877701" w:rsidP="009B5D86">
            <w:pPr>
              <w:pBdr>
                <w:bottom w:val="double" w:sz="4" w:space="1" w:color="auto"/>
              </w:pBdr>
              <w:tabs>
                <w:tab w:val="decimal" w:pos="1135"/>
              </w:tabs>
              <w:jc w:val="center"/>
              <w:rPr>
                <w:sz w:val="28"/>
                <w:szCs w:val="28"/>
              </w:rPr>
            </w:pPr>
            <w:r w:rsidRPr="00877701">
              <w:rPr>
                <w:sz w:val="28"/>
                <w:szCs w:val="28"/>
              </w:rPr>
              <w:t xml:space="preserve"> 41,600,477 </w:t>
            </w:r>
          </w:p>
        </w:tc>
        <w:tc>
          <w:tcPr>
            <w:tcW w:w="1370" w:type="dxa"/>
            <w:tcBorders>
              <w:top w:val="nil"/>
              <w:left w:val="nil"/>
              <w:bottom w:val="nil"/>
              <w:right w:val="nil"/>
            </w:tcBorders>
            <w:shd w:val="clear" w:color="auto" w:fill="auto"/>
          </w:tcPr>
          <w:p w14:paraId="0C6AEDDA" w14:textId="4752BD18" w:rsidR="00877701" w:rsidRPr="00DC6B35" w:rsidRDefault="00877701" w:rsidP="00877701">
            <w:pPr>
              <w:pBdr>
                <w:bottom w:val="double" w:sz="4" w:space="1" w:color="auto"/>
              </w:pBdr>
              <w:tabs>
                <w:tab w:val="decimal" w:pos="1135"/>
              </w:tabs>
              <w:jc w:val="center"/>
              <w:rPr>
                <w:sz w:val="28"/>
                <w:szCs w:val="28"/>
              </w:rPr>
            </w:pPr>
            <w:r w:rsidRPr="00877701">
              <w:rPr>
                <w:sz w:val="28"/>
                <w:szCs w:val="28"/>
              </w:rPr>
              <w:t xml:space="preserve"> 32,200,917 </w:t>
            </w:r>
          </w:p>
        </w:tc>
        <w:tc>
          <w:tcPr>
            <w:tcW w:w="1370" w:type="dxa"/>
            <w:tcBorders>
              <w:top w:val="nil"/>
              <w:left w:val="nil"/>
              <w:bottom w:val="nil"/>
              <w:right w:val="nil"/>
            </w:tcBorders>
            <w:shd w:val="clear" w:color="auto" w:fill="auto"/>
          </w:tcPr>
          <w:p w14:paraId="3CFB36B4" w14:textId="793C51FB" w:rsidR="00877701" w:rsidRPr="00DC6B35" w:rsidRDefault="00877701" w:rsidP="00877701">
            <w:pPr>
              <w:pBdr>
                <w:bottom w:val="double" w:sz="4" w:space="1" w:color="auto"/>
              </w:pBdr>
              <w:tabs>
                <w:tab w:val="decimal" w:pos="1135"/>
              </w:tabs>
              <w:jc w:val="center"/>
              <w:rPr>
                <w:sz w:val="28"/>
                <w:szCs w:val="28"/>
              </w:rPr>
            </w:pPr>
            <w:r w:rsidRPr="00877701">
              <w:rPr>
                <w:sz w:val="28"/>
                <w:szCs w:val="28"/>
              </w:rPr>
              <w:t xml:space="preserve"> 174,384 </w:t>
            </w:r>
          </w:p>
        </w:tc>
        <w:tc>
          <w:tcPr>
            <w:tcW w:w="1370" w:type="dxa"/>
            <w:tcBorders>
              <w:top w:val="nil"/>
              <w:left w:val="nil"/>
              <w:bottom w:val="nil"/>
              <w:right w:val="nil"/>
            </w:tcBorders>
            <w:shd w:val="clear" w:color="auto" w:fill="auto"/>
          </w:tcPr>
          <w:p w14:paraId="0C6E7F05" w14:textId="25B35833" w:rsidR="00877701" w:rsidRPr="00DC6B35" w:rsidRDefault="00877701" w:rsidP="00877701">
            <w:pPr>
              <w:pBdr>
                <w:bottom w:val="double" w:sz="4" w:space="1" w:color="auto"/>
              </w:pBdr>
              <w:tabs>
                <w:tab w:val="decimal" w:pos="1219"/>
              </w:tabs>
              <w:jc w:val="center"/>
              <w:rPr>
                <w:sz w:val="28"/>
                <w:szCs w:val="28"/>
              </w:rPr>
            </w:pPr>
            <w:r w:rsidRPr="00877701">
              <w:rPr>
                <w:sz w:val="28"/>
                <w:szCs w:val="28"/>
              </w:rPr>
              <w:t xml:space="preserve"> -   </w:t>
            </w:r>
          </w:p>
        </w:tc>
        <w:tc>
          <w:tcPr>
            <w:tcW w:w="1371" w:type="dxa"/>
            <w:tcBorders>
              <w:top w:val="nil"/>
              <w:left w:val="nil"/>
              <w:bottom w:val="nil"/>
              <w:right w:val="nil"/>
            </w:tcBorders>
            <w:shd w:val="clear" w:color="auto" w:fill="auto"/>
          </w:tcPr>
          <w:p w14:paraId="060B9E50" w14:textId="21711AB7" w:rsidR="00877701" w:rsidRPr="00DC6B35" w:rsidRDefault="00877701" w:rsidP="005934E4">
            <w:pPr>
              <w:pBdr>
                <w:bottom w:val="double" w:sz="4" w:space="1" w:color="auto"/>
              </w:pBdr>
              <w:tabs>
                <w:tab w:val="decimal" w:pos="1134"/>
              </w:tabs>
              <w:jc w:val="center"/>
              <w:rPr>
                <w:sz w:val="28"/>
                <w:szCs w:val="28"/>
              </w:rPr>
            </w:pPr>
            <w:r w:rsidRPr="00877701">
              <w:rPr>
                <w:sz w:val="28"/>
                <w:szCs w:val="28"/>
              </w:rPr>
              <w:t xml:space="preserve"> 1,029,157,999 </w:t>
            </w:r>
          </w:p>
        </w:tc>
      </w:tr>
      <w:tr w:rsidR="00877701" w:rsidRPr="00705587" w14:paraId="0727A928" w14:textId="77777777" w:rsidTr="00235DFD">
        <w:trPr>
          <w:trHeight w:val="397"/>
        </w:trPr>
        <w:tc>
          <w:tcPr>
            <w:tcW w:w="3176" w:type="dxa"/>
            <w:tcBorders>
              <w:top w:val="nil"/>
              <w:left w:val="nil"/>
              <w:bottom w:val="nil"/>
              <w:right w:val="nil"/>
            </w:tcBorders>
            <w:shd w:val="clear" w:color="auto" w:fill="auto"/>
            <w:vAlign w:val="bottom"/>
          </w:tcPr>
          <w:p w14:paraId="53462F10" w14:textId="77777777" w:rsidR="00877701" w:rsidRDefault="00877701" w:rsidP="00877701">
            <w:pPr>
              <w:jc w:val="left"/>
              <w:rPr>
                <w:b/>
                <w:bCs/>
                <w:sz w:val="28"/>
                <w:szCs w:val="28"/>
              </w:rPr>
            </w:pPr>
            <w:r>
              <w:rPr>
                <w:b/>
                <w:bCs/>
                <w:sz w:val="28"/>
                <w:szCs w:val="28"/>
              </w:rPr>
              <w:t xml:space="preserve">Accumulated depreciation </w:t>
            </w:r>
            <w:r w:rsidRPr="006F2B0A">
              <w:rPr>
                <w:b/>
                <w:bCs/>
                <w:sz w:val="28"/>
                <w:szCs w:val="28"/>
              </w:rPr>
              <w:t>:</w:t>
            </w:r>
          </w:p>
        </w:tc>
        <w:tc>
          <w:tcPr>
            <w:tcW w:w="1370" w:type="dxa"/>
            <w:tcBorders>
              <w:top w:val="nil"/>
              <w:left w:val="nil"/>
              <w:bottom w:val="nil"/>
              <w:right w:val="nil"/>
            </w:tcBorders>
            <w:shd w:val="clear" w:color="auto" w:fill="auto"/>
          </w:tcPr>
          <w:p w14:paraId="468848C3" w14:textId="77777777" w:rsidR="00877701" w:rsidRPr="001007EE" w:rsidRDefault="00877701" w:rsidP="00877701">
            <w:pPr>
              <w:tabs>
                <w:tab w:val="decimal" w:pos="1135"/>
              </w:tabs>
              <w:jc w:val="center"/>
              <w:rPr>
                <w:sz w:val="28"/>
                <w:szCs w:val="28"/>
              </w:rPr>
            </w:pPr>
          </w:p>
        </w:tc>
        <w:tc>
          <w:tcPr>
            <w:tcW w:w="1370" w:type="dxa"/>
            <w:tcBorders>
              <w:top w:val="nil"/>
              <w:left w:val="nil"/>
              <w:bottom w:val="nil"/>
              <w:right w:val="nil"/>
            </w:tcBorders>
            <w:shd w:val="clear" w:color="auto" w:fill="auto"/>
          </w:tcPr>
          <w:p w14:paraId="755C3368" w14:textId="77777777" w:rsidR="00877701" w:rsidRPr="001007EE" w:rsidRDefault="00877701" w:rsidP="00877701">
            <w:pPr>
              <w:tabs>
                <w:tab w:val="decimal" w:pos="1135"/>
              </w:tabs>
              <w:jc w:val="center"/>
              <w:rPr>
                <w:sz w:val="28"/>
                <w:szCs w:val="28"/>
              </w:rPr>
            </w:pPr>
          </w:p>
        </w:tc>
        <w:tc>
          <w:tcPr>
            <w:tcW w:w="1370" w:type="dxa"/>
            <w:tcBorders>
              <w:top w:val="nil"/>
              <w:left w:val="nil"/>
              <w:bottom w:val="nil"/>
              <w:right w:val="nil"/>
            </w:tcBorders>
            <w:shd w:val="clear" w:color="auto" w:fill="auto"/>
          </w:tcPr>
          <w:p w14:paraId="6D2D236D" w14:textId="77777777" w:rsidR="00877701" w:rsidRPr="001007EE" w:rsidRDefault="00877701" w:rsidP="00877701">
            <w:pPr>
              <w:tabs>
                <w:tab w:val="decimal" w:pos="1135"/>
              </w:tabs>
              <w:jc w:val="center"/>
              <w:rPr>
                <w:sz w:val="28"/>
                <w:szCs w:val="28"/>
              </w:rPr>
            </w:pPr>
          </w:p>
        </w:tc>
        <w:tc>
          <w:tcPr>
            <w:tcW w:w="1370" w:type="dxa"/>
            <w:tcBorders>
              <w:top w:val="nil"/>
              <w:left w:val="nil"/>
              <w:bottom w:val="nil"/>
              <w:right w:val="nil"/>
            </w:tcBorders>
            <w:shd w:val="clear" w:color="auto" w:fill="auto"/>
          </w:tcPr>
          <w:p w14:paraId="77B4F62B" w14:textId="77777777" w:rsidR="00877701" w:rsidRPr="001007EE" w:rsidRDefault="00877701" w:rsidP="00877701">
            <w:pPr>
              <w:tabs>
                <w:tab w:val="decimal" w:pos="1135"/>
              </w:tabs>
              <w:jc w:val="center"/>
              <w:rPr>
                <w:sz w:val="28"/>
                <w:szCs w:val="28"/>
              </w:rPr>
            </w:pPr>
          </w:p>
        </w:tc>
        <w:tc>
          <w:tcPr>
            <w:tcW w:w="1371" w:type="dxa"/>
            <w:tcBorders>
              <w:top w:val="nil"/>
              <w:left w:val="nil"/>
              <w:bottom w:val="nil"/>
              <w:right w:val="nil"/>
            </w:tcBorders>
            <w:shd w:val="clear" w:color="auto" w:fill="auto"/>
          </w:tcPr>
          <w:p w14:paraId="7454CD46" w14:textId="77777777" w:rsidR="00877701" w:rsidRPr="001007EE" w:rsidRDefault="00877701" w:rsidP="00877701">
            <w:pPr>
              <w:tabs>
                <w:tab w:val="decimal" w:pos="1135"/>
              </w:tabs>
              <w:jc w:val="center"/>
              <w:rPr>
                <w:sz w:val="28"/>
                <w:szCs w:val="28"/>
              </w:rPr>
            </w:pPr>
          </w:p>
        </w:tc>
        <w:tc>
          <w:tcPr>
            <w:tcW w:w="1370" w:type="dxa"/>
            <w:tcBorders>
              <w:top w:val="nil"/>
              <w:left w:val="nil"/>
              <w:bottom w:val="nil"/>
              <w:right w:val="nil"/>
            </w:tcBorders>
            <w:shd w:val="clear" w:color="auto" w:fill="auto"/>
          </w:tcPr>
          <w:p w14:paraId="7453E7CB" w14:textId="77777777" w:rsidR="00877701" w:rsidRPr="001007EE" w:rsidRDefault="00877701" w:rsidP="00877701">
            <w:pPr>
              <w:tabs>
                <w:tab w:val="decimal" w:pos="1135"/>
              </w:tabs>
              <w:jc w:val="center"/>
              <w:rPr>
                <w:sz w:val="28"/>
                <w:szCs w:val="28"/>
              </w:rPr>
            </w:pPr>
          </w:p>
        </w:tc>
        <w:tc>
          <w:tcPr>
            <w:tcW w:w="1370" w:type="dxa"/>
            <w:tcBorders>
              <w:top w:val="nil"/>
              <w:left w:val="nil"/>
              <w:bottom w:val="nil"/>
              <w:right w:val="nil"/>
            </w:tcBorders>
            <w:shd w:val="clear" w:color="auto" w:fill="auto"/>
          </w:tcPr>
          <w:p w14:paraId="0B41C5AB" w14:textId="77777777" w:rsidR="00877701" w:rsidRPr="001007EE" w:rsidRDefault="00877701" w:rsidP="00877701">
            <w:pPr>
              <w:tabs>
                <w:tab w:val="decimal" w:pos="1135"/>
              </w:tabs>
              <w:jc w:val="center"/>
              <w:rPr>
                <w:sz w:val="28"/>
                <w:szCs w:val="28"/>
              </w:rPr>
            </w:pPr>
          </w:p>
        </w:tc>
        <w:tc>
          <w:tcPr>
            <w:tcW w:w="1370" w:type="dxa"/>
            <w:tcBorders>
              <w:top w:val="nil"/>
              <w:left w:val="nil"/>
              <w:bottom w:val="nil"/>
              <w:right w:val="nil"/>
            </w:tcBorders>
            <w:shd w:val="clear" w:color="auto" w:fill="auto"/>
          </w:tcPr>
          <w:p w14:paraId="7548DE60" w14:textId="77777777" w:rsidR="00877701" w:rsidRPr="001007EE" w:rsidRDefault="00877701" w:rsidP="00877701">
            <w:pPr>
              <w:tabs>
                <w:tab w:val="decimal" w:pos="1113"/>
              </w:tabs>
              <w:jc w:val="center"/>
              <w:rPr>
                <w:sz w:val="28"/>
                <w:szCs w:val="28"/>
              </w:rPr>
            </w:pPr>
          </w:p>
        </w:tc>
        <w:tc>
          <w:tcPr>
            <w:tcW w:w="1371" w:type="dxa"/>
            <w:tcBorders>
              <w:top w:val="nil"/>
              <w:left w:val="nil"/>
              <w:bottom w:val="nil"/>
              <w:right w:val="nil"/>
            </w:tcBorders>
            <w:shd w:val="clear" w:color="auto" w:fill="auto"/>
          </w:tcPr>
          <w:p w14:paraId="0787FDFE" w14:textId="77777777" w:rsidR="00877701" w:rsidRPr="001007EE" w:rsidRDefault="00877701" w:rsidP="00877701">
            <w:pPr>
              <w:tabs>
                <w:tab w:val="decimal" w:pos="1195"/>
              </w:tabs>
              <w:jc w:val="center"/>
              <w:rPr>
                <w:sz w:val="28"/>
                <w:szCs w:val="28"/>
              </w:rPr>
            </w:pPr>
          </w:p>
        </w:tc>
      </w:tr>
      <w:tr w:rsidR="00877701" w:rsidRPr="00705587" w14:paraId="18670ABF" w14:textId="77777777" w:rsidTr="00877701">
        <w:trPr>
          <w:trHeight w:val="397"/>
        </w:trPr>
        <w:tc>
          <w:tcPr>
            <w:tcW w:w="3176" w:type="dxa"/>
            <w:tcBorders>
              <w:top w:val="nil"/>
              <w:left w:val="nil"/>
              <w:bottom w:val="nil"/>
              <w:right w:val="nil"/>
            </w:tcBorders>
            <w:shd w:val="clear" w:color="auto" w:fill="auto"/>
            <w:vAlign w:val="bottom"/>
          </w:tcPr>
          <w:p w14:paraId="179119A2" w14:textId="09B58840" w:rsidR="00877701" w:rsidRDefault="00877701" w:rsidP="00877701">
            <w:pPr>
              <w:jc w:val="left"/>
              <w:rPr>
                <w:b/>
                <w:bCs/>
                <w:sz w:val="28"/>
                <w:szCs w:val="28"/>
              </w:rPr>
            </w:pPr>
            <w:r>
              <w:rPr>
                <w:b/>
                <w:bCs/>
                <w:sz w:val="28"/>
                <w:szCs w:val="28"/>
              </w:rPr>
              <w:t>Balance as at January 1, 2021</w:t>
            </w:r>
          </w:p>
        </w:tc>
        <w:tc>
          <w:tcPr>
            <w:tcW w:w="1370" w:type="dxa"/>
            <w:tcBorders>
              <w:top w:val="nil"/>
              <w:left w:val="nil"/>
              <w:bottom w:val="nil"/>
              <w:right w:val="nil"/>
            </w:tcBorders>
            <w:shd w:val="clear" w:color="auto" w:fill="auto"/>
          </w:tcPr>
          <w:p w14:paraId="349114DF" w14:textId="1AB0B861" w:rsidR="00877701" w:rsidRPr="00724907" w:rsidRDefault="00877701" w:rsidP="00877701">
            <w:pPr>
              <w:tabs>
                <w:tab w:val="decimal" w:pos="1134"/>
              </w:tabs>
              <w:jc w:val="center"/>
              <w:rPr>
                <w:sz w:val="28"/>
                <w:szCs w:val="28"/>
              </w:rPr>
            </w:pPr>
            <w:r w:rsidRPr="00877701">
              <w:rPr>
                <w:sz w:val="28"/>
                <w:szCs w:val="28"/>
              </w:rPr>
              <w:t xml:space="preserve"> -   </w:t>
            </w:r>
          </w:p>
        </w:tc>
        <w:tc>
          <w:tcPr>
            <w:tcW w:w="1370" w:type="dxa"/>
            <w:tcBorders>
              <w:top w:val="nil"/>
              <w:left w:val="nil"/>
              <w:bottom w:val="nil"/>
              <w:right w:val="nil"/>
            </w:tcBorders>
            <w:shd w:val="clear" w:color="auto" w:fill="auto"/>
          </w:tcPr>
          <w:p w14:paraId="3CDA919E" w14:textId="33F4FD7F" w:rsidR="00877701" w:rsidRPr="00724907" w:rsidRDefault="00877701" w:rsidP="00877701">
            <w:pPr>
              <w:tabs>
                <w:tab w:val="decimal" w:pos="1134"/>
              </w:tabs>
              <w:jc w:val="center"/>
              <w:rPr>
                <w:sz w:val="28"/>
                <w:szCs w:val="28"/>
              </w:rPr>
            </w:pPr>
            <w:r w:rsidRPr="00877701">
              <w:rPr>
                <w:sz w:val="28"/>
                <w:szCs w:val="28"/>
              </w:rPr>
              <w:t>124,841,148</w:t>
            </w:r>
          </w:p>
        </w:tc>
        <w:tc>
          <w:tcPr>
            <w:tcW w:w="1370" w:type="dxa"/>
            <w:tcBorders>
              <w:top w:val="nil"/>
              <w:left w:val="nil"/>
              <w:bottom w:val="nil"/>
              <w:right w:val="nil"/>
            </w:tcBorders>
            <w:shd w:val="clear" w:color="auto" w:fill="auto"/>
          </w:tcPr>
          <w:p w14:paraId="281135BD" w14:textId="1F02E27A" w:rsidR="00877701" w:rsidRPr="00724907" w:rsidRDefault="00877701" w:rsidP="00877701">
            <w:pPr>
              <w:tabs>
                <w:tab w:val="decimal" w:pos="1134"/>
              </w:tabs>
              <w:jc w:val="center"/>
              <w:rPr>
                <w:sz w:val="28"/>
                <w:szCs w:val="28"/>
              </w:rPr>
            </w:pPr>
            <w:r w:rsidRPr="00877701">
              <w:rPr>
                <w:sz w:val="28"/>
                <w:szCs w:val="28"/>
              </w:rPr>
              <w:t>107,237,952</w:t>
            </w:r>
          </w:p>
        </w:tc>
        <w:tc>
          <w:tcPr>
            <w:tcW w:w="1370" w:type="dxa"/>
            <w:tcBorders>
              <w:top w:val="nil"/>
              <w:left w:val="nil"/>
              <w:bottom w:val="nil"/>
              <w:right w:val="nil"/>
            </w:tcBorders>
            <w:shd w:val="clear" w:color="auto" w:fill="auto"/>
          </w:tcPr>
          <w:p w14:paraId="3747573F" w14:textId="28AEEF0E" w:rsidR="00877701" w:rsidRPr="00724907" w:rsidRDefault="00877701" w:rsidP="00877701">
            <w:pPr>
              <w:tabs>
                <w:tab w:val="decimal" w:pos="1134"/>
              </w:tabs>
              <w:jc w:val="center"/>
              <w:rPr>
                <w:sz w:val="28"/>
                <w:szCs w:val="28"/>
              </w:rPr>
            </w:pPr>
            <w:r w:rsidRPr="00877701">
              <w:rPr>
                <w:sz w:val="28"/>
                <w:szCs w:val="28"/>
              </w:rPr>
              <w:t>108,518,365</w:t>
            </w:r>
          </w:p>
        </w:tc>
        <w:tc>
          <w:tcPr>
            <w:tcW w:w="1371" w:type="dxa"/>
            <w:tcBorders>
              <w:top w:val="nil"/>
              <w:left w:val="nil"/>
              <w:bottom w:val="nil"/>
              <w:right w:val="nil"/>
            </w:tcBorders>
            <w:shd w:val="clear" w:color="auto" w:fill="auto"/>
          </w:tcPr>
          <w:p w14:paraId="46EADF95" w14:textId="1000AAA7" w:rsidR="00877701" w:rsidRPr="00724907" w:rsidRDefault="00877701" w:rsidP="009B5D86">
            <w:pPr>
              <w:tabs>
                <w:tab w:val="decimal" w:pos="1134"/>
              </w:tabs>
              <w:jc w:val="center"/>
              <w:rPr>
                <w:sz w:val="28"/>
                <w:szCs w:val="28"/>
              </w:rPr>
            </w:pPr>
            <w:r w:rsidRPr="00877701">
              <w:rPr>
                <w:sz w:val="28"/>
                <w:szCs w:val="28"/>
              </w:rPr>
              <w:t>37,360,420</w:t>
            </w:r>
          </w:p>
        </w:tc>
        <w:tc>
          <w:tcPr>
            <w:tcW w:w="1370" w:type="dxa"/>
            <w:tcBorders>
              <w:top w:val="nil"/>
              <w:left w:val="nil"/>
              <w:bottom w:val="nil"/>
              <w:right w:val="nil"/>
            </w:tcBorders>
            <w:shd w:val="clear" w:color="auto" w:fill="auto"/>
          </w:tcPr>
          <w:p w14:paraId="3B902CD9" w14:textId="76A0DB25" w:rsidR="00877701" w:rsidRPr="00724907" w:rsidRDefault="00877701" w:rsidP="00877701">
            <w:pPr>
              <w:tabs>
                <w:tab w:val="decimal" w:pos="1134"/>
              </w:tabs>
              <w:jc w:val="center"/>
              <w:rPr>
                <w:sz w:val="28"/>
                <w:szCs w:val="28"/>
              </w:rPr>
            </w:pPr>
            <w:r w:rsidRPr="00877701">
              <w:rPr>
                <w:sz w:val="28"/>
                <w:szCs w:val="28"/>
              </w:rPr>
              <w:t>23,370,171</w:t>
            </w:r>
          </w:p>
        </w:tc>
        <w:tc>
          <w:tcPr>
            <w:tcW w:w="1370" w:type="dxa"/>
            <w:tcBorders>
              <w:top w:val="nil"/>
              <w:left w:val="nil"/>
              <w:bottom w:val="nil"/>
              <w:right w:val="nil"/>
            </w:tcBorders>
            <w:shd w:val="clear" w:color="auto" w:fill="auto"/>
          </w:tcPr>
          <w:p w14:paraId="3E19579B" w14:textId="78F8664B" w:rsidR="00877701" w:rsidRPr="00724907" w:rsidRDefault="00877701" w:rsidP="00877701">
            <w:pPr>
              <w:tabs>
                <w:tab w:val="decimal" w:pos="1134"/>
              </w:tabs>
              <w:jc w:val="center"/>
              <w:rPr>
                <w:sz w:val="28"/>
                <w:szCs w:val="28"/>
              </w:rPr>
            </w:pPr>
            <w:r w:rsidRPr="00877701">
              <w:rPr>
                <w:sz w:val="28"/>
                <w:szCs w:val="28"/>
              </w:rPr>
              <w:t xml:space="preserve"> -   </w:t>
            </w:r>
          </w:p>
        </w:tc>
        <w:tc>
          <w:tcPr>
            <w:tcW w:w="1370" w:type="dxa"/>
            <w:tcBorders>
              <w:top w:val="nil"/>
              <w:left w:val="nil"/>
              <w:bottom w:val="nil"/>
              <w:right w:val="nil"/>
            </w:tcBorders>
            <w:shd w:val="clear" w:color="auto" w:fill="auto"/>
          </w:tcPr>
          <w:p w14:paraId="6D42B54A" w14:textId="03BDB30C" w:rsidR="00877701" w:rsidRPr="00DC6B35" w:rsidRDefault="00877701" w:rsidP="00877701">
            <w:pPr>
              <w:tabs>
                <w:tab w:val="decimal" w:pos="1219"/>
              </w:tabs>
              <w:jc w:val="center"/>
              <w:rPr>
                <w:sz w:val="28"/>
                <w:szCs w:val="28"/>
              </w:rPr>
            </w:pPr>
            <w:r w:rsidRPr="00877701">
              <w:rPr>
                <w:sz w:val="28"/>
                <w:szCs w:val="28"/>
              </w:rPr>
              <w:t xml:space="preserve"> -   </w:t>
            </w:r>
          </w:p>
        </w:tc>
        <w:tc>
          <w:tcPr>
            <w:tcW w:w="1371" w:type="dxa"/>
            <w:tcBorders>
              <w:top w:val="nil"/>
              <w:left w:val="nil"/>
              <w:bottom w:val="nil"/>
              <w:right w:val="nil"/>
            </w:tcBorders>
            <w:shd w:val="clear" w:color="auto" w:fill="auto"/>
          </w:tcPr>
          <w:p w14:paraId="3331CBDF" w14:textId="23157261" w:rsidR="00877701" w:rsidRPr="00724907" w:rsidRDefault="00877701" w:rsidP="005934E4">
            <w:pPr>
              <w:tabs>
                <w:tab w:val="decimal" w:pos="1134"/>
              </w:tabs>
              <w:jc w:val="center"/>
              <w:rPr>
                <w:sz w:val="28"/>
                <w:szCs w:val="28"/>
              </w:rPr>
            </w:pPr>
            <w:r w:rsidRPr="00877701">
              <w:rPr>
                <w:sz w:val="28"/>
                <w:szCs w:val="28"/>
              </w:rPr>
              <w:t xml:space="preserve">401,328,056 </w:t>
            </w:r>
          </w:p>
        </w:tc>
      </w:tr>
      <w:tr w:rsidR="00877701" w:rsidRPr="00705587" w14:paraId="65E5DE65" w14:textId="77777777" w:rsidTr="00C41BE4">
        <w:trPr>
          <w:trHeight w:val="397"/>
        </w:trPr>
        <w:tc>
          <w:tcPr>
            <w:tcW w:w="3176" w:type="dxa"/>
            <w:tcBorders>
              <w:top w:val="nil"/>
              <w:left w:val="nil"/>
              <w:bottom w:val="nil"/>
              <w:right w:val="nil"/>
            </w:tcBorders>
            <w:shd w:val="clear" w:color="auto" w:fill="auto"/>
            <w:vAlign w:val="bottom"/>
          </w:tcPr>
          <w:p w14:paraId="441407F8" w14:textId="77777777" w:rsidR="00877701" w:rsidRDefault="00877701" w:rsidP="00877701">
            <w:pPr>
              <w:jc w:val="left"/>
              <w:rPr>
                <w:sz w:val="28"/>
                <w:szCs w:val="28"/>
              </w:rPr>
            </w:pPr>
            <w:r>
              <w:rPr>
                <w:sz w:val="28"/>
                <w:szCs w:val="28"/>
              </w:rPr>
              <w:t>Add depreciation during the year</w:t>
            </w:r>
          </w:p>
        </w:tc>
        <w:tc>
          <w:tcPr>
            <w:tcW w:w="1370" w:type="dxa"/>
            <w:tcBorders>
              <w:top w:val="nil"/>
              <w:left w:val="nil"/>
              <w:bottom w:val="nil"/>
              <w:right w:val="nil"/>
            </w:tcBorders>
            <w:shd w:val="clear" w:color="auto" w:fill="auto"/>
          </w:tcPr>
          <w:p w14:paraId="4F8292FA" w14:textId="6F263E71" w:rsidR="00877701" w:rsidRPr="00DC6B35" w:rsidRDefault="00877701" w:rsidP="00877701">
            <w:pPr>
              <w:tabs>
                <w:tab w:val="decimal" w:pos="1113"/>
              </w:tabs>
              <w:jc w:val="center"/>
              <w:rPr>
                <w:sz w:val="28"/>
                <w:szCs w:val="28"/>
              </w:rPr>
            </w:pPr>
            <w:r w:rsidRPr="00877701">
              <w:rPr>
                <w:sz w:val="28"/>
                <w:szCs w:val="28"/>
              </w:rPr>
              <w:t xml:space="preserve"> -   </w:t>
            </w:r>
          </w:p>
        </w:tc>
        <w:tc>
          <w:tcPr>
            <w:tcW w:w="1370" w:type="dxa"/>
            <w:tcBorders>
              <w:top w:val="nil"/>
              <w:left w:val="nil"/>
              <w:bottom w:val="nil"/>
              <w:right w:val="nil"/>
            </w:tcBorders>
            <w:shd w:val="clear" w:color="auto" w:fill="auto"/>
          </w:tcPr>
          <w:p w14:paraId="5F4D7183" w14:textId="26F2AABF" w:rsidR="00877701" w:rsidRPr="00DC6B35" w:rsidRDefault="00877701" w:rsidP="00877701">
            <w:pPr>
              <w:tabs>
                <w:tab w:val="decimal" w:pos="1135"/>
              </w:tabs>
              <w:jc w:val="center"/>
              <w:rPr>
                <w:sz w:val="28"/>
                <w:szCs w:val="28"/>
              </w:rPr>
            </w:pPr>
            <w:r w:rsidRPr="00877701">
              <w:rPr>
                <w:sz w:val="28"/>
                <w:szCs w:val="28"/>
              </w:rPr>
              <w:t xml:space="preserve"> 14,499,365 </w:t>
            </w:r>
          </w:p>
        </w:tc>
        <w:tc>
          <w:tcPr>
            <w:tcW w:w="1370" w:type="dxa"/>
            <w:tcBorders>
              <w:top w:val="nil"/>
              <w:left w:val="nil"/>
              <w:bottom w:val="nil"/>
              <w:right w:val="nil"/>
            </w:tcBorders>
            <w:shd w:val="clear" w:color="auto" w:fill="auto"/>
          </w:tcPr>
          <w:p w14:paraId="39088F9F" w14:textId="2DE1CE66" w:rsidR="00877701" w:rsidRPr="00DC6B35" w:rsidRDefault="00877701" w:rsidP="00877701">
            <w:pPr>
              <w:tabs>
                <w:tab w:val="decimal" w:pos="1135"/>
              </w:tabs>
              <w:jc w:val="center"/>
              <w:rPr>
                <w:sz w:val="28"/>
                <w:szCs w:val="28"/>
              </w:rPr>
            </w:pPr>
            <w:r w:rsidRPr="00877701">
              <w:rPr>
                <w:sz w:val="28"/>
                <w:szCs w:val="28"/>
              </w:rPr>
              <w:t xml:space="preserve"> 9,580,736 </w:t>
            </w:r>
          </w:p>
        </w:tc>
        <w:tc>
          <w:tcPr>
            <w:tcW w:w="1370" w:type="dxa"/>
            <w:tcBorders>
              <w:top w:val="nil"/>
              <w:left w:val="nil"/>
              <w:bottom w:val="nil"/>
              <w:right w:val="nil"/>
            </w:tcBorders>
            <w:shd w:val="clear" w:color="auto" w:fill="auto"/>
          </w:tcPr>
          <w:p w14:paraId="187AA938" w14:textId="0B33C4A4" w:rsidR="00877701" w:rsidRPr="00DC6B35" w:rsidRDefault="00877701" w:rsidP="00877701">
            <w:pPr>
              <w:tabs>
                <w:tab w:val="decimal" w:pos="1135"/>
              </w:tabs>
              <w:jc w:val="center"/>
              <w:rPr>
                <w:sz w:val="28"/>
                <w:szCs w:val="28"/>
              </w:rPr>
            </w:pPr>
            <w:r w:rsidRPr="00877701">
              <w:rPr>
                <w:sz w:val="28"/>
                <w:szCs w:val="28"/>
              </w:rPr>
              <w:t xml:space="preserve"> 10,163,943 </w:t>
            </w:r>
          </w:p>
        </w:tc>
        <w:tc>
          <w:tcPr>
            <w:tcW w:w="1371" w:type="dxa"/>
            <w:tcBorders>
              <w:top w:val="nil"/>
              <w:left w:val="nil"/>
              <w:bottom w:val="nil"/>
              <w:right w:val="nil"/>
            </w:tcBorders>
            <w:shd w:val="clear" w:color="auto" w:fill="auto"/>
          </w:tcPr>
          <w:p w14:paraId="34BA96BF" w14:textId="3DADCE94" w:rsidR="00877701" w:rsidRPr="00DC6B35" w:rsidRDefault="00877701" w:rsidP="009B5D86">
            <w:pPr>
              <w:tabs>
                <w:tab w:val="decimal" w:pos="1135"/>
              </w:tabs>
              <w:jc w:val="center"/>
              <w:rPr>
                <w:sz w:val="28"/>
                <w:szCs w:val="28"/>
              </w:rPr>
            </w:pPr>
            <w:r w:rsidRPr="00877701">
              <w:rPr>
                <w:sz w:val="28"/>
                <w:szCs w:val="28"/>
              </w:rPr>
              <w:t xml:space="preserve"> 1,731,982 </w:t>
            </w:r>
          </w:p>
        </w:tc>
        <w:tc>
          <w:tcPr>
            <w:tcW w:w="1370" w:type="dxa"/>
            <w:tcBorders>
              <w:top w:val="nil"/>
              <w:left w:val="nil"/>
              <w:bottom w:val="nil"/>
              <w:right w:val="nil"/>
            </w:tcBorders>
            <w:shd w:val="clear" w:color="auto" w:fill="auto"/>
          </w:tcPr>
          <w:p w14:paraId="7535E936" w14:textId="1C15223B" w:rsidR="00877701" w:rsidRPr="00DC6B35" w:rsidRDefault="00877701" w:rsidP="00877701">
            <w:pPr>
              <w:tabs>
                <w:tab w:val="decimal" w:pos="1135"/>
              </w:tabs>
              <w:jc w:val="center"/>
              <w:rPr>
                <w:sz w:val="28"/>
                <w:szCs w:val="28"/>
              </w:rPr>
            </w:pPr>
            <w:r w:rsidRPr="00877701">
              <w:rPr>
                <w:sz w:val="28"/>
                <w:szCs w:val="28"/>
              </w:rPr>
              <w:t xml:space="preserve"> 3,409,772 </w:t>
            </w:r>
          </w:p>
        </w:tc>
        <w:tc>
          <w:tcPr>
            <w:tcW w:w="1370" w:type="dxa"/>
            <w:tcBorders>
              <w:top w:val="nil"/>
              <w:left w:val="nil"/>
              <w:bottom w:val="nil"/>
              <w:right w:val="nil"/>
            </w:tcBorders>
            <w:shd w:val="clear" w:color="auto" w:fill="auto"/>
          </w:tcPr>
          <w:p w14:paraId="3D9021EF" w14:textId="2B8F1508" w:rsidR="00877701" w:rsidRPr="00DC6B35" w:rsidRDefault="00877701" w:rsidP="00877701">
            <w:pPr>
              <w:tabs>
                <w:tab w:val="decimal" w:pos="1135"/>
              </w:tabs>
              <w:jc w:val="center"/>
              <w:rPr>
                <w:sz w:val="28"/>
                <w:szCs w:val="28"/>
              </w:rPr>
            </w:pPr>
            <w:r w:rsidRPr="00877701">
              <w:rPr>
                <w:sz w:val="28"/>
                <w:szCs w:val="28"/>
              </w:rPr>
              <w:t xml:space="preserve"> -   </w:t>
            </w:r>
          </w:p>
        </w:tc>
        <w:tc>
          <w:tcPr>
            <w:tcW w:w="1370" w:type="dxa"/>
            <w:tcBorders>
              <w:top w:val="nil"/>
              <w:left w:val="nil"/>
              <w:bottom w:val="nil"/>
              <w:right w:val="nil"/>
            </w:tcBorders>
            <w:shd w:val="clear" w:color="auto" w:fill="auto"/>
          </w:tcPr>
          <w:p w14:paraId="5D72A9AF" w14:textId="0201B6CF" w:rsidR="00877701" w:rsidRPr="00DC6B35" w:rsidRDefault="00877701" w:rsidP="00877701">
            <w:pPr>
              <w:tabs>
                <w:tab w:val="decimal" w:pos="1219"/>
              </w:tabs>
              <w:jc w:val="center"/>
              <w:rPr>
                <w:sz w:val="28"/>
                <w:szCs w:val="28"/>
              </w:rPr>
            </w:pPr>
            <w:r w:rsidRPr="00877701">
              <w:rPr>
                <w:sz w:val="28"/>
                <w:szCs w:val="28"/>
              </w:rPr>
              <w:t xml:space="preserve"> -   </w:t>
            </w:r>
          </w:p>
        </w:tc>
        <w:tc>
          <w:tcPr>
            <w:tcW w:w="1371" w:type="dxa"/>
            <w:tcBorders>
              <w:top w:val="nil"/>
              <w:left w:val="nil"/>
              <w:bottom w:val="nil"/>
              <w:right w:val="nil"/>
            </w:tcBorders>
            <w:shd w:val="clear" w:color="auto" w:fill="auto"/>
          </w:tcPr>
          <w:p w14:paraId="12E492F1" w14:textId="18F4722E" w:rsidR="00877701" w:rsidRPr="00DC6B35" w:rsidRDefault="00877701" w:rsidP="005934E4">
            <w:pPr>
              <w:tabs>
                <w:tab w:val="decimal" w:pos="1134"/>
              </w:tabs>
              <w:jc w:val="center"/>
              <w:rPr>
                <w:sz w:val="28"/>
                <w:szCs w:val="28"/>
              </w:rPr>
            </w:pPr>
            <w:r w:rsidRPr="00877701">
              <w:rPr>
                <w:sz w:val="28"/>
                <w:szCs w:val="28"/>
              </w:rPr>
              <w:t xml:space="preserve"> 39,385,798 </w:t>
            </w:r>
          </w:p>
        </w:tc>
      </w:tr>
      <w:tr w:rsidR="00877701" w:rsidRPr="00705587" w14:paraId="56D712EB" w14:textId="77777777" w:rsidTr="00C41BE4">
        <w:trPr>
          <w:trHeight w:val="397"/>
        </w:trPr>
        <w:tc>
          <w:tcPr>
            <w:tcW w:w="3176" w:type="dxa"/>
            <w:tcBorders>
              <w:top w:val="nil"/>
              <w:left w:val="nil"/>
              <w:bottom w:val="nil"/>
              <w:right w:val="nil"/>
            </w:tcBorders>
            <w:shd w:val="clear" w:color="auto" w:fill="auto"/>
            <w:vAlign w:val="bottom"/>
          </w:tcPr>
          <w:p w14:paraId="3E91C765" w14:textId="77777777" w:rsidR="00877701" w:rsidRDefault="00877701" w:rsidP="00877701">
            <w:pPr>
              <w:jc w:val="left"/>
              <w:rPr>
                <w:sz w:val="28"/>
                <w:szCs w:val="28"/>
              </w:rPr>
            </w:pPr>
            <w:r w:rsidRPr="00E156FF">
              <w:rPr>
                <w:sz w:val="28"/>
                <w:szCs w:val="28"/>
                <w:u w:val="single"/>
              </w:rPr>
              <w:t>Less</w:t>
            </w:r>
            <w:r>
              <w:rPr>
                <w:sz w:val="28"/>
                <w:szCs w:val="28"/>
              </w:rPr>
              <w:t xml:space="preserve"> disposal during the year</w:t>
            </w:r>
          </w:p>
        </w:tc>
        <w:tc>
          <w:tcPr>
            <w:tcW w:w="1370" w:type="dxa"/>
            <w:tcBorders>
              <w:top w:val="nil"/>
              <w:left w:val="nil"/>
              <w:bottom w:val="nil"/>
              <w:right w:val="nil"/>
            </w:tcBorders>
            <w:shd w:val="clear" w:color="auto" w:fill="auto"/>
          </w:tcPr>
          <w:p w14:paraId="799B4D72" w14:textId="77D11D7F" w:rsidR="00877701" w:rsidRPr="00DC6B35" w:rsidRDefault="00877701" w:rsidP="00877701">
            <w:pPr>
              <w:pBdr>
                <w:bottom w:val="single" w:sz="4" w:space="1" w:color="auto"/>
              </w:pBdr>
              <w:tabs>
                <w:tab w:val="decimal" w:pos="1113"/>
              </w:tabs>
              <w:jc w:val="center"/>
              <w:rPr>
                <w:sz w:val="28"/>
                <w:szCs w:val="28"/>
              </w:rPr>
            </w:pPr>
            <w:r w:rsidRPr="00877701">
              <w:rPr>
                <w:sz w:val="28"/>
                <w:szCs w:val="28"/>
              </w:rPr>
              <w:t xml:space="preserve"> -   </w:t>
            </w:r>
          </w:p>
        </w:tc>
        <w:tc>
          <w:tcPr>
            <w:tcW w:w="1370" w:type="dxa"/>
            <w:tcBorders>
              <w:top w:val="nil"/>
              <w:left w:val="nil"/>
              <w:bottom w:val="nil"/>
              <w:right w:val="nil"/>
            </w:tcBorders>
            <w:shd w:val="clear" w:color="auto" w:fill="auto"/>
          </w:tcPr>
          <w:p w14:paraId="55F713DC" w14:textId="4B91B5E0" w:rsidR="00877701" w:rsidRPr="00DC6B35" w:rsidRDefault="00877701" w:rsidP="00877701">
            <w:pPr>
              <w:pBdr>
                <w:bottom w:val="single" w:sz="4" w:space="1" w:color="auto"/>
              </w:pBdr>
              <w:tabs>
                <w:tab w:val="decimal" w:pos="1135"/>
              </w:tabs>
              <w:jc w:val="center"/>
              <w:rPr>
                <w:sz w:val="28"/>
                <w:szCs w:val="28"/>
              </w:rPr>
            </w:pPr>
            <w:r w:rsidRPr="00877701">
              <w:rPr>
                <w:sz w:val="28"/>
                <w:szCs w:val="28"/>
              </w:rPr>
              <w:t xml:space="preserve"> -   </w:t>
            </w:r>
          </w:p>
        </w:tc>
        <w:tc>
          <w:tcPr>
            <w:tcW w:w="1370" w:type="dxa"/>
            <w:tcBorders>
              <w:top w:val="nil"/>
              <w:left w:val="nil"/>
              <w:bottom w:val="nil"/>
              <w:right w:val="nil"/>
            </w:tcBorders>
            <w:shd w:val="clear" w:color="auto" w:fill="auto"/>
          </w:tcPr>
          <w:p w14:paraId="02C1CC19" w14:textId="51C22CD1" w:rsidR="00877701" w:rsidRPr="00DC6B35" w:rsidRDefault="00877701" w:rsidP="00877701">
            <w:pPr>
              <w:pBdr>
                <w:bottom w:val="single" w:sz="4" w:space="1" w:color="auto"/>
              </w:pBdr>
              <w:tabs>
                <w:tab w:val="decimal" w:pos="1135"/>
              </w:tabs>
              <w:jc w:val="center"/>
              <w:rPr>
                <w:sz w:val="28"/>
                <w:szCs w:val="28"/>
              </w:rPr>
            </w:pPr>
            <w:r w:rsidRPr="00877701">
              <w:rPr>
                <w:sz w:val="28"/>
                <w:szCs w:val="28"/>
              </w:rPr>
              <w:t xml:space="preserve"> -   </w:t>
            </w:r>
          </w:p>
        </w:tc>
        <w:tc>
          <w:tcPr>
            <w:tcW w:w="1370" w:type="dxa"/>
            <w:tcBorders>
              <w:top w:val="nil"/>
              <w:left w:val="nil"/>
              <w:bottom w:val="nil"/>
              <w:right w:val="nil"/>
            </w:tcBorders>
            <w:shd w:val="clear" w:color="auto" w:fill="auto"/>
          </w:tcPr>
          <w:p w14:paraId="5FBF8125" w14:textId="68463ED9" w:rsidR="00877701" w:rsidRPr="00DC6B35" w:rsidRDefault="00877701" w:rsidP="00877701">
            <w:pPr>
              <w:pBdr>
                <w:bottom w:val="single" w:sz="4" w:space="1" w:color="auto"/>
              </w:pBdr>
              <w:tabs>
                <w:tab w:val="decimal" w:pos="1135"/>
              </w:tabs>
              <w:jc w:val="center"/>
              <w:rPr>
                <w:sz w:val="28"/>
                <w:szCs w:val="28"/>
              </w:rPr>
            </w:pPr>
            <w:r w:rsidRPr="00877701">
              <w:rPr>
                <w:sz w:val="28"/>
                <w:szCs w:val="28"/>
              </w:rPr>
              <w:t xml:space="preserve"> (4,514,086)</w:t>
            </w:r>
          </w:p>
        </w:tc>
        <w:tc>
          <w:tcPr>
            <w:tcW w:w="1371" w:type="dxa"/>
            <w:tcBorders>
              <w:top w:val="nil"/>
              <w:left w:val="nil"/>
              <w:bottom w:val="nil"/>
              <w:right w:val="nil"/>
            </w:tcBorders>
            <w:shd w:val="clear" w:color="auto" w:fill="auto"/>
          </w:tcPr>
          <w:p w14:paraId="50CA4CC6" w14:textId="3625EDC4" w:rsidR="00877701" w:rsidRPr="00DC6B35" w:rsidRDefault="00877701" w:rsidP="009B5D86">
            <w:pPr>
              <w:pBdr>
                <w:bottom w:val="single" w:sz="4" w:space="1" w:color="auto"/>
              </w:pBdr>
              <w:tabs>
                <w:tab w:val="decimal" w:pos="1135"/>
              </w:tabs>
              <w:jc w:val="center"/>
              <w:rPr>
                <w:sz w:val="28"/>
                <w:szCs w:val="28"/>
              </w:rPr>
            </w:pPr>
            <w:r w:rsidRPr="00877701">
              <w:rPr>
                <w:sz w:val="28"/>
                <w:szCs w:val="28"/>
              </w:rPr>
              <w:t xml:space="preserve"> (401,319)</w:t>
            </w:r>
          </w:p>
        </w:tc>
        <w:tc>
          <w:tcPr>
            <w:tcW w:w="1370" w:type="dxa"/>
            <w:tcBorders>
              <w:top w:val="nil"/>
              <w:left w:val="nil"/>
              <w:bottom w:val="nil"/>
              <w:right w:val="nil"/>
            </w:tcBorders>
            <w:shd w:val="clear" w:color="auto" w:fill="auto"/>
          </w:tcPr>
          <w:p w14:paraId="7BF01AB9" w14:textId="1322B29D" w:rsidR="00877701" w:rsidRPr="00DC6B35" w:rsidRDefault="00877701" w:rsidP="00877701">
            <w:pPr>
              <w:pBdr>
                <w:bottom w:val="single" w:sz="4" w:space="1" w:color="auto"/>
              </w:pBdr>
              <w:tabs>
                <w:tab w:val="decimal" w:pos="1135"/>
              </w:tabs>
              <w:jc w:val="center"/>
              <w:rPr>
                <w:sz w:val="28"/>
                <w:szCs w:val="28"/>
              </w:rPr>
            </w:pPr>
            <w:r w:rsidRPr="00877701">
              <w:rPr>
                <w:sz w:val="28"/>
                <w:szCs w:val="28"/>
              </w:rPr>
              <w:t xml:space="preserve"> (2,795,982)</w:t>
            </w:r>
          </w:p>
        </w:tc>
        <w:tc>
          <w:tcPr>
            <w:tcW w:w="1370" w:type="dxa"/>
            <w:tcBorders>
              <w:top w:val="nil"/>
              <w:left w:val="nil"/>
              <w:bottom w:val="nil"/>
              <w:right w:val="nil"/>
            </w:tcBorders>
            <w:shd w:val="clear" w:color="auto" w:fill="auto"/>
          </w:tcPr>
          <w:p w14:paraId="7B6D9FD3" w14:textId="49E66341" w:rsidR="00877701" w:rsidRPr="00DC6B35" w:rsidRDefault="00877701" w:rsidP="00877701">
            <w:pPr>
              <w:pBdr>
                <w:bottom w:val="single" w:sz="4" w:space="1" w:color="auto"/>
              </w:pBdr>
              <w:tabs>
                <w:tab w:val="decimal" w:pos="1135"/>
              </w:tabs>
              <w:jc w:val="center"/>
              <w:rPr>
                <w:sz w:val="28"/>
                <w:szCs w:val="28"/>
              </w:rPr>
            </w:pPr>
            <w:r w:rsidRPr="00877701">
              <w:rPr>
                <w:sz w:val="28"/>
                <w:szCs w:val="28"/>
              </w:rPr>
              <w:t xml:space="preserve"> -   </w:t>
            </w:r>
          </w:p>
        </w:tc>
        <w:tc>
          <w:tcPr>
            <w:tcW w:w="1370" w:type="dxa"/>
            <w:tcBorders>
              <w:top w:val="nil"/>
              <w:left w:val="nil"/>
              <w:bottom w:val="nil"/>
              <w:right w:val="nil"/>
            </w:tcBorders>
            <w:shd w:val="clear" w:color="auto" w:fill="auto"/>
          </w:tcPr>
          <w:p w14:paraId="37995963" w14:textId="44C0C072" w:rsidR="00877701" w:rsidRPr="00DC6B35" w:rsidRDefault="00877701" w:rsidP="00877701">
            <w:pPr>
              <w:pBdr>
                <w:bottom w:val="single" w:sz="4" w:space="1" w:color="auto"/>
              </w:pBdr>
              <w:tabs>
                <w:tab w:val="decimal" w:pos="1219"/>
              </w:tabs>
              <w:jc w:val="center"/>
              <w:rPr>
                <w:sz w:val="28"/>
                <w:szCs w:val="28"/>
              </w:rPr>
            </w:pPr>
            <w:r w:rsidRPr="00877701">
              <w:rPr>
                <w:sz w:val="28"/>
                <w:szCs w:val="28"/>
              </w:rPr>
              <w:t xml:space="preserve"> -   </w:t>
            </w:r>
          </w:p>
        </w:tc>
        <w:tc>
          <w:tcPr>
            <w:tcW w:w="1371" w:type="dxa"/>
            <w:tcBorders>
              <w:top w:val="nil"/>
              <w:left w:val="nil"/>
              <w:bottom w:val="nil"/>
              <w:right w:val="nil"/>
            </w:tcBorders>
            <w:shd w:val="clear" w:color="auto" w:fill="auto"/>
          </w:tcPr>
          <w:p w14:paraId="11070EFF" w14:textId="6E4DD061" w:rsidR="00877701" w:rsidRPr="00DC6B35" w:rsidRDefault="00877701" w:rsidP="005934E4">
            <w:pPr>
              <w:pBdr>
                <w:bottom w:val="single" w:sz="4" w:space="1" w:color="auto"/>
              </w:pBdr>
              <w:tabs>
                <w:tab w:val="decimal" w:pos="1134"/>
              </w:tabs>
              <w:jc w:val="center"/>
              <w:rPr>
                <w:sz w:val="28"/>
                <w:szCs w:val="28"/>
              </w:rPr>
            </w:pPr>
            <w:r w:rsidRPr="00877701">
              <w:rPr>
                <w:sz w:val="28"/>
                <w:szCs w:val="28"/>
              </w:rPr>
              <w:t xml:space="preserve"> (7,711,387)</w:t>
            </w:r>
          </w:p>
        </w:tc>
      </w:tr>
      <w:tr w:rsidR="00877701" w:rsidRPr="00705587" w14:paraId="2B6803B5" w14:textId="77777777" w:rsidTr="00C41BE4">
        <w:trPr>
          <w:trHeight w:val="397"/>
        </w:trPr>
        <w:tc>
          <w:tcPr>
            <w:tcW w:w="3176" w:type="dxa"/>
            <w:tcBorders>
              <w:top w:val="nil"/>
              <w:left w:val="nil"/>
              <w:bottom w:val="nil"/>
              <w:right w:val="nil"/>
            </w:tcBorders>
            <w:shd w:val="clear" w:color="auto" w:fill="auto"/>
            <w:vAlign w:val="bottom"/>
          </w:tcPr>
          <w:p w14:paraId="13FDA9C0" w14:textId="642995F5" w:rsidR="00877701" w:rsidRDefault="00877701" w:rsidP="00877701">
            <w:pPr>
              <w:jc w:val="left"/>
              <w:rPr>
                <w:b/>
                <w:bCs/>
                <w:sz w:val="28"/>
                <w:szCs w:val="28"/>
              </w:rPr>
            </w:pPr>
            <w:r>
              <w:rPr>
                <w:b/>
                <w:bCs/>
                <w:sz w:val="28"/>
                <w:szCs w:val="28"/>
              </w:rPr>
              <w:t>Balance as at December 31,</w:t>
            </w:r>
            <w:r w:rsidR="00DC3670">
              <w:rPr>
                <w:b/>
                <w:bCs/>
                <w:sz w:val="28"/>
                <w:szCs w:val="28"/>
              </w:rPr>
              <w:t xml:space="preserve"> </w:t>
            </w:r>
            <w:r>
              <w:rPr>
                <w:b/>
                <w:bCs/>
                <w:sz w:val="28"/>
                <w:szCs w:val="28"/>
              </w:rPr>
              <w:t>2021</w:t>
            </w:r>
          </w:p>
        </w:tc>
        <w:tc>
          <w:tcPr>
            <w:tcW w:w="1370" w:type="dxa"/>
            <w:tcBorders>
              <w:top w:val="nil"/>
              <w:left w:val="nil"/>
              <w:bottom w:val="nil"/>
              <w:right w:val="nil"/>
            </w:tcBorders>
            <w:shd w:val="clear" w:color="auto" w:fill="auto"/>
          </w:tcPr>
          <w:p w14:paraId="0565DF34" w14:textId="465F49C5" w:rsidR="00877701" w:rsidRPr="00882C0C" w:rsidRDefault="00877701" w:rsidP="00877701">
            <w:pPr>
              <w:pBdr>
                <w:bottom w:val="double" w:sz="4" w:space="1" w:color="auto"/>
              </w:pBdr>
              <w:tabs>
                <w:tab w:val="decimal" w:pos="1113"/>
              </w:tabs>
              <w:jc w:val="center"/>
              <w:rPr>
                <w:sz w:val="28"/>
                <w:szCs w:val="28"/>
              </w:rPr>
            </w:pPr>
            <w:r w:rsidRPr="00877701">
              <w:rPr>
                <w:sz w:val="28"/>
                <w:szCs w:val="28"/>
              </w:rPr>
              <w:t xml:space="preserve"> -   </w:t>
            </w:r>
          </w:p>
        </w:tc>
        <w:tc>
          <w:tcPr>
            <w:tcW w:w="1370" w:type="dxa"/>
            <w:tcBorders>
              <w:top w:val="nil"/>
              <w:left w:val="nil"/>
              <w:bottom w:val="nil"/>
              <w:right w:val="nil"/>
            </w:tcBorders>
            <w:shd w:val="clear" w:color="auto" w:fill="auto"/>
          </w:tcPr>
          <w:p w14:paraId="30308710" w14:textId="523C7361" w:rsidR="00877701" w:rsidRPr="00882C0C" w:rsidRDefault="00877701" w:rsidP="00877701">
            <w:pPr>
              <w:pBdr>
                <w:bottom w:val="double" w:sz="4" w:space="1" w:color="auto"/>
              </w:pBdr>
              <w:tabs>
                <w:tab w:val="decimal" w:pos="1134"/>
              </w:tabs>
              <w:jc w:val="center"/>
              <w:rPr>
                <w:sz w:val="28"/>
                <w:szCs w:val="28"/>
              </w:rPr>
            </w:pPr>
            <w:r w:rsidRPr="00877701">
              <w:rPr>
                <w:sz w:val="28"/>
                <w:szCs w:val="28"/>
              </w:rPr>
              <w:t xml:space="preserve"> 139,340,513 </w:t>
            </w:r>
          </w:p>
        </w:tc>
        <w:tc>
          <w:tcPr>
            <w:tcW w:w="1370" w:type="dxa"/>
            <w:tcBorders>
              <w:top w:val="nil"/>
              <w:left w:val="nil"/>
              <w:bottom w:val="nil"/>
              <w:right w:val="nil"/>
            </w:tcBorders>
            <w:shd w:val="clear" w:color="auto" w:fill="auto"/>
          </w:tcPr>
          <w:p w14:paraId="50BA3AFE" w14:textId="0345FC20" w:rsidR="00877701" w:rsidRPr="00882C0C" w:rsidRDefault="00877701" w:rsidP="00877701">
            <w:pPr>
              <w:pBdr>
                <w:bottom w:val="double" w:sz="4" w:space="1" w:color="auto"/>
              </w:pBdr>
              <w:tabs>
                <w:tab w:val="decimal" w:pos="1134"/>
              </w:tabs>
              <w:jc w:val="center"/>
              <w:rPr>
                <w:sz w:val="28"/>
                <w:szCs w:val="28"/>
              </w:rPr>
            </w:pPr>
            <w:r w:rsidRPr="00877701">
              <w:rPr>
                <w:sz w:val="28"/>
                <w:szCs w:val="28"/>
              </w:rPr>
              <w:t xml:space="preserve"> 116,818,688 </w:t>
            </w:r>
          </w:p>
        </w:tc>
        <w:tc>
          <w:tcPr>
            <w:tcW w:w="1370" w:type="dxa"/>
            <w:tcBorders>
              <w:top w:val="nil"/>
              <w:left w:val="nil"/>
              <w:bottom w:val="nil"/>
              <w:right w:val="nil"/>
            </w:tcBorders>
            <w:shd w:val="clear" w:color="auto" w:fill="auto"/>
          </w:tcPr>
          <w:p w14:paraId="1375F55F" w14:textId="48114F78" w:rsidR="00877701" w:rsidRPr="00882C0C" w:rsidRDefault="00877701" w:rsidP="00877701">
            <w:pPr>
              <w:pBdr>
                <w:bottom w:val="double" w:sz="4" w:space="1" w:color="auto"/>
              </w:pBdr>
              <w:tabs>
                <w:tab w:val="decimal" w:pos="1134"/>
              </w:tabs>
              <w:jc w:val="center"/>
              <w:rPr>
                <w:sz w:val="28"/>
                <w:szCs w:val="28"/>
              </w:rPr>
            </w:pPr>
            <w:r w:rsidRPr="00877701">
              <w:rPr>
                <w:sz w:val="28"/>
                <w:szCs w:val="28"/>
              </w:rPr>
              <w:t xml:space="preserve"> 114,168,222 </w:t>
            </w:r>
          </w:p>
        </w:tc>
        <w:tc>
          <w:tcPr>
            <w:tcW w:w="1371" w:type="dxa"/>
            <w:tcBorders>
              <w:top w:val="nil"/>
              <w:left w:val="nil"/>
              <w:bottom w:val="nil"/>
              <w:right w:val="nil"/>
            </w:tcBorders>
            <w:shd w:val="clear" w:color="auto" w:fill="auto"/>
          </w:tcPr>
          <w:p w14:paraId="2F5301D9" w14:textId="54CAD3A9" w:rsidR="00877701" w:rsidRPr="00882C0C" w:rsidRDefault="00877701" w:rsidP="009B5D86">
            <w:pPr>
              <w:pBdr>
                <w:bottom w:val="double" w:sz="4" w:space="1" w:color="auto"/>
              </w:pBdr>
              <w:tabs>
                <w:tab w:val="decimal" w:pos="1135"/>
              </w:tabs>
              <w:jc w:val="center"/>
              <w:rPr>
                <w:sz w:val="28"/>
                <w:szCs w:val="28"/>
              </w:rPr>
            </w:pPr>
            <w:r w:rsidRPr="00877701">
              <w:rPr>
                <w:sz w:val="28"/>
                <w:szCs w:val="28"/>
              </w:rPr>
              <w:t xml:space="preserve"> 38,691,083 </w:t>
            </w:r>
          </w:p>
        </w:tc>
        <w:tc>
          <w:tcPr>
            <w:tcW w:w="1370" w:type="dxa"/>
            <w:tcBorders>
              <w:top w:val="nil"/>
              <w:left w:val="nil"/>
              <w:bottom w:val="nil"/>
              <w:right w:val="nil"/>
            </w:tcBorders>
            <w:shd w:val="clear" w:color="auto" w:fill="auto"/>
          </w:tcPr>
          <w:p w14:paraId="1E7AAE7C" w14:textId="646048A9" w:rsidR="00877701" w:rsidRPr="00882C0C" w:rsidRDefault="00877701" w:rsidP="00877701">
            <w:pPr>
              <w:pBdr>
                <w:bottom w:val="double" w:sz="4" w:space="1" w:color="auto"/>
              </w:pBdr>
              <w:tabs>
                <w:tab w:val="decimal" w:pos="1134"/>
              </w:tabs>
              <w:jc w:val="center"/>
              <w:rPr>
                <w:sz w:val="28"/>
                <w:szCs w:val="28"/>
              </w:rPr>
            </w:pPr>
            <w:r w:rsidRPr="00877701">
              <w:rPr>
                <w:sz w:val="28"/>
                <w:szCs w:val="28"/>
              </w:rPr>
              <w:t xml:space="preserve"> 23,983,961 </w:t>
            </w:r>
          </w:p>
        </w:tc>
        <w:tc>
          <w:tcPr>
            <w:tcW w:w="1370" w:type="dxa"/>
            <w:tcBorders>
              <w:top w:val="nil"/>
              <w:left w:val="nil"/>
              <w:bottom w:val="nil"/>
              <w:right w:val="nil"/>
            </w:tcBorders>
            <w:shd w:val="clear" w:color="auto" w:fill="auto"/>
          </w:tcPr>
          <w:p w14:paraId="71AB1629" w14:textId="41DDF3E3" w:rsidR="00877701" w:rsidRPr="00882C0C" w:rsidRDefault="00877701" w:rsidP="00877701">
            <w:pPr>
              <w:pBdr>
                <w:bottom w:val="double" w:sz="4" w:space="1" w:color="auto"/>
              </w:pBdr>
              <w:tabs>
                <w:tab w:val="decimal" w:pos="1134"/>
              </w:tabs>
              <w:jc w:val="center"/>
              <w:rPr>
                <w:sz w:val="28"/>
                <w:szCs w:val="28"/>
              </w:rPr>
            </w:pPr>
            <w:r w:rsidRPr="00877701">
              <w:rPr>
                <w:sz w:val="28"/>
                <w:szCs w:val="28"/>
              </w:rPr>
              <w:t xml:space="preserve"> -   </w:t>
            </w:r>
          </w:p>
        </w:tc>
        <w:tc>
          <w:tcPr>
            <w:tcW w:w="1370" w:type="dxa"/>
            <w:tcBorders>
              <w:top w:val="nil"/>
              <w:left w:val="nil"/>
              <w:bottom w:val="nil"/>
              <w:right w:val="nil"/>
            </w:tcBorders>
            <w:shd w:val="clear" w:color="auto" w:fill="auto"/>
          </w:tcPr>
          <w:p w14:paraId="4B7E2246" w14:textId="522B0295" w:rsidR="00877701" w:rsidRPr="00DC6B35" w:rsidRDefault="00877701" w:rsidP="00877701">
            <w:pPr>
              <w:pBdr>
                <w:bottom w:val="double" w:sz="4" w:space="1" w:color="auto"/>
              </w:pBdr>
              <w:tabs>
                <w:tab w:val="decimal" w:pos="1219"/>
              </w:tabs>
              <w:jc w:val="center"/>
              <w:rPr>
                <w:sz w:val="28"/>
                <w:szCs w:val="28"/>
              </w:rPr>
            </w:pPr>
            <w:r w:rsidRPr="00877701">
              <w:rPr>
                <w:sz w:val="28"/>
                <w:szCs w:val="28"/>
              </w:rPr>
              <w:t xml:space="preserve"> -   </w:t>
            </w:r>
          </w:p>
        </w:tc>
        <w:tc>
          <w:tcPr>
            <w:tcW w:w="1371" w:type="dxa"/>
            <w:tcBorders>
              <w:top w:val="nil"/>
              <w:left w:val="nil"/>
              <w:bottom w:val="nil"/>
              <w:right w:val="nil"/>
            </w:tcBorders>
            <w:shd w:val="clear" w:color="auto" w:fill="auto"/>
          </w:tcPr>
          <w:p w14:paraId="40F5A92D" w14:textId="73E58FBE" w:rsidR="00877701" w:rsidRPr="00882C0C" w:rsidRDefault="00877701" w:rsidP="005934E4">
            <w:pPr>
              <w:pBdr>
                <w:bottom w:val="double" w:sz="4" w:space="1" w:color="auto"/>
              </w:pBdr>
              <w:tabs>
                <w:tab w:val="decimal" w:pos="1134"/>
              </w:tabs>
              <w:jc w:val="center"/>
              <w:rPr>
                <w:sz w:val="28"/>
                <w:szCs w:val="28"/>
              </w:rPr>
            </w:pPr>
            <w:r w:rsidRPr="00877701">
              <w:rPr>
                <w:sz w:val="28"/>
                <w:szCs w:val="28"/>
              </w:rPr>
              <w:t xml:space="preserve"> 433,002,467 </w:t>
            </w:r>
          </w:p>
        </w:tc>
      </w:tr>
      <w:tr w:rsidR="00877701" w:rsidRPr="00705587" w14:paraId="5A5AD2DA" w14:textId="77777777" w:rsidTr="00235DFD">
        <w:trPr>
          <w:trHeight w:val="397"/>
        </w:trPr>
        <w:tc>
          <w:tcPr>
            <w:tcW w:w="3176" w:type="dxa"/>
            <w:tcBorders>
              <w:top w:val="nil"/>
              <w:left w:val="nil"/>
              <w:bottom w:val="nil"/>
              <w:right w:val="nil"/>
            </w:tcBorders>
            <w:shd w:val="clear" w:color="auto" w:fill="auto"/>
            <w:vAlign w:val="bottom"/>
          </w:tcPr>
          <w:p w14:paraId="506300DB" w14:textId="77777777" w:rsidR="00877701" w:rsidRDefault="00877701" w:rsidP="00877701">
            <w:pPr>
              <w:jc w:val="left"/>
              <w:rPr>
                <w:b/>
                <w:bCs/>
                <w:sz w:val="28"/>
                <w:szCs w:val="28"/>
              </w:rPr>
            </w:pPr>
            <w:r>
              <w:rPr>
                <w:b/>
                <w:bCs/>
                <w:sz w:val="28"/>
                <w:szCs w:val="28"/>
              </w:rPr>
              <w:t xml:space="preserve">Net book value </w:t>
            </w:r>
            <w:r w:rsidRPr="006F2B0A">
              <w:rPr>
                <w:b/>
                <w:bCs/>
                <w:sz w:val="28"/>
                <w:szCs w:val="28"/>
              </w:rPr>
              <w:t>:</w:t>
            </w:r>
          </w:p>
        </w:tc>
        <w:tc>
          <w:tcPr>
            <w:tcW w:w="1370" w:type="dxa"/>
            <w:tcBorders>
              <w:top w:val="nil"/>
              <w:left w:val="nil"/>
              <w:bottom w:val="nil"/>
              <w:right w:val="nil"/>
            </w:tcBorders>
            <w:shd w:val="clear" w:color="auto" w:fill="auto"/>
          </w:tcPr>
          <w:p w14:paraId="0124C40E" w14:textId="77777777" w:rsidR="00877701" w:rsidRPr="001007EE" w:rsidRDefault="00877701" w:rsidP="00877701">
            <w:pPr>
              <w:tabs>
                <w:tab w:val="decimal" w:pos="1135"/>
              </w:tabs>
              <w:jc w:val="center"/>
              <w:rPr>
                <w:sz w:val="28"/>
                <w:szCs w:val="28"/>
              </w:rPr>
            </w:pPr>
          </w:p>
        </w:tc>
        <w:tc>
          <w:tcPr>
            <w:tcW w:w="1370" w:type="dxa"/>
            <w:tcBorders>
              <w:top w:val="nil"/>
              <w:left w:val="nil"/>
              <w:bottom w:val="nil"/>
              <w:right w:val="nil"/>
            </w:tcBorders>
            <w:shd w:val="clear" w:color="auto" w:fill="auto"/>
          </w:tcPr>
          <w:p w14:paraId="7A81EF2D" w14:textId="77777777" w:rsidR="00877701" w:rsidRPr="001007EE" w:rsidRDefault="00877701" w:rsidP="00877701">
            <w:pPr>
              <w:tabs>
                <w:tab w:val="decimal" w:pos="1135"/>
              </w:tabs>
              <w:jc w:val="center"/>
              <w:rPr>
                <w:sz w:val="28"/>
                <w:szCs w:val="28"/>
              </w:rPr>
            </w:pPr>
          </w:p>
        </w:tc>
        <w:tc>
          <w:tcPr>
            <w:tcW w:w="1370" w:type="dxa"/>
            <w:tcBorders>
              <w:top w:val="nil"/>
              <w:left w:val="nil"/>
              <w:bottom w:val="nil"/>
              <w:right w:val="nil"/>
            </w:tcBorders>
            <w:shd w:val="clear" w:color="auto" w:fill="auto"/>
          </w:tcPr>
          <w:p w14:paraId="65C183FD" w14:textId="77777777" w:rsidR="00877701" w:rsidRPr="001007EE" w:rsidRDefault="00877701" w:rsidP="00877701">
            <w:pPr>
              <w:tabs>
                <w:tab w:val="decimal" w:pos="1135"/>
              </w:tabs>
              <w:jc w:val="center"/>
              <w:rPr>
                <w:sz w:val="28"/>
                <w:szCs w:val="28"/>
              </w:rPr>
            </w:pPr>
          </w:p>
        </w:tc>
        <w:tc>
          <w:tcPr>
            <w:tcW w:w="1370" w:type="dxa"/>
            <w:tcBorders>
              <w:top w:val="nil"/>
              <w:left w:val="nil"/>
              <w:bottom w:val="nil"/>
              <w:right w:val="nil"/>
            </w:tcBorders>
            <w:shd w:val="clear" w:color="auto" w:fill="auto"/>
          </w:tcPr>
          <w:p w14:paraId="4BF162D7" w14:textId="77777777" w:rsidR="00877701" w:rsidRPr="001007EE" w:rsidRDefault="00877701" w:rsidP="00877701">
            <w:pPr>
              <w:tabs>
                <w:tab w:val="decimal" w:pos="1135"/>
              </w:tabs>
              <w:jc w:val="center"/>
              <w:rPr>
                <w:sz w:val="28"/>
                <w:szCs w:val="28"/>
              </w:rPr>
            </w:pPr>
          </w:p>
        </w:tc>
        <w:tc>
          <w:tcPr>
            <w:tcW w:w="1371" w:type="dxa"/>
            <w:tcBorders>
              <w:top w:val="nil"/>
              <w:left w:val="nil"/>
              <w:bottom w:val="nil"/>
              <w:right w:val="nil"/>
            </w:tcBorders>
            <w:shd w:val="clear" w:color="auto" w:fill="auto"/>
          </w:tcPr>
          <w:p w14:paraId="0669BB75" w14:textId="77777777" w:rsidR="00877701" w:rsidRPr="001007EE" w:rsidRDefault="00877701" w:rsidP="00877701">
            <w:pPr>
              <w:tabs>
                <w:tab w:val="decimal" w:pos="1135"/>
              </w:tabs>
              <w:jc w:val="center"/>
              <w:rPr>
                <w:sz w:val="28"/>
                <w:szCs w:val="28"/>
              </w:rPr>
            </w:pPr>
          </w:p>
        </w:tc>
        <w:tc>
          <w:tcPr>
            <w:tcW w:w="1370" w:type="dxa"/>
            <w:tcBorders>
              <w:top w:val="nil"/>
              <w:left w:val="nil"/>
              <w:bottom w:val="nil"/>
              <w:right w:val="nil"/>
            </w:tcBorders>
            <w:shd w:val="clear" w:color="auto" w:fill="auto"/>
          </w:tcPr>
          <w:p w14:paraId="214939D1" w14:textId="77777777" w:rsidR="00877701" w:rsidRPr="001007EE" w:rsidRDefault="00877701" w:rsidP="00877701">
            <w:pPr>
              <w:tabs>
                <w:tab w:val="decimal" w:pos="1135"/>
              </w:tabs>
              <w:jc w:val="center"/>
              <w:rPr>
                <w:sz w:val="28"/>
                <w:szCs w:val="28"/>
              </w:rPr>
            </w:pPr>
          </w:p>
        </w:tc>
        <w:tc>
          <w:tcPr>
            <w:tcW w:w="1370" w:type="dxa"/>
            <w:tcBorders>
              <w:top w:val="nil"/>
              <w:left w:val="nil"/>
              <w:bottom w:val="nil"/>
              <w:right w:val="nil"/>
            </w:tcBorders>
            <w:shd w:val="clear" w:color="auto" w:fill="auto"/>
          </w:tcPr>
          <w:p w14:paraId="3FBD814D" w14:textId="77777777" w:rsidR="00877701" w:rsidRPr="001007EE" w:rsidRDefault="00877701" w:rsidP="00877701">
            <w:pPr>
              <w:tabs>
                <w:tab w:val="decimal" w:pos="1135"/>
              </w:tabs>
              <w:jc w:val="center"/>
              <w:rPr>
                <w:sz w:val="28"/>
                <w:szCs w:val="28"/>
              </w:rPr>
            </w:pPr>
          </w:p>
        </w:tc>
        <w:tc>
          <w:tcPr>
            <w:tcW w:w="1370" w:type="dxa"/>
            <w:tcBorders>
              <w:top w:val="nil"/>
              <w:left w:val="nil"/>
              <w:bottom w:val="nil"/>
              <w:right w:val="nil"/>
            </w:tcBorders>
            <w:shd w:val="clear" w:color="auto" w:fill="auto"/>
          </w:tcPr>
          <w:p w14:paraId="641632A6" w14:textId="77777777" w:rsidR="00877701" w:rsidRPr="00284941" w:rsidRDefault="00877701" w:rsidP="00877701">
            <w:pPr>
              <w:tabs>
                <w:tab w:val="decimal" w:pos="1219"/>
              </w:tabs>
              <w:jc w:val="center"/>
              <w:rPr>
                <w:sz w:val="28"/>
                <w:szCs w:val="28"/>
                <w:cs/>
              </w:rPr>
            </w:pPr>
          </w:p>
        </w:tc>
        <w:tc>
          <w:tcPr>
            <w:tcW w:w="1371" w:type="dxa"/>
            <w:tcBorders>
              <w:top w:val="nil"/>
              <w:left w:val="nil"/>
              <w:bottom w:val="nil"/>
              <w:right w:val="nil"/>
            </w:tcBorders>
            <w:shd w:val="clear" w:color="auto" w:fill="auto"/>
          </w:tcPr>
          <w:p w14:paraId="42A1F5AD" w14:textId="77777777" w:rsidR="00877701" w:rsidRPr="001007EE" w:rsidRDefault="00877701" w:rsidP="00877701">
            <w:pPr>
              <w:jc w:val="center"/>
              <w:rPr>
                <w:sz w:val="28"/>
                <w:szCs w:val="28"/>
              </w:rPr>
            </w:pPr>
          </w:p>
        </w:tc>
      </w:tr>
      <w:tr w:rsidR="00877701" w:rsidRPr="00705587" w14:paraId="3913B68A" w14:textId="77777777" w:rsidTr="00BA5BC3">
        <w:trPr>
          <w:trHeight w:val="300"/>
        </w:trPr>
        <w:tc>
          <w:tcPr>
            <w:tcW w:w="3176" w:type="dxa"/>
            <w:tcBorders>
              <w:top w:val="nil"/>
              <w:left w:val="nil"/>
              <w:bottom w:val="nil"/>
              <w:right w:val="nil"/>
            </w:tcBorders>
            <w:shd w:val="clear" w:color="auto" w:fill="auto"/>
            <w:vAlign w:val="bottom"/>
          </w:tcPr>
          <w:p w14:paraId="6957C956" w14:textId="77777777" w:rsidR="00877701" w:rsidRDefault="00877701" w:rsidP="00877701">
            <w:pPr>
              <w:jc w:val="left"/>
              <w:rPr>
                <w:b/>
                <w:bCs/>
                <w:sz w:val="28"/>
                <w:szCs w:val="28"/>
              </w:rPr>
            </w:pPr>
            <w:r>
              <w:rPr>
                <w:b/>
                <w:bCs/>
                <w:sz w:val="28"/>
                <w:szCs w:val="28"/>
              </w:rPr>
              <w:t xml:space="preserve">Net book value </w:t>
            </w:r>
            <w:r w:rsidRPr="006F2B0A">
              <w:rPr>
                <w:b/>
                <w:bCs/>
                <w:sz w:val="28"/>
                <w:szCs w:val="28"/>
              </w:rPr>
              <w:t xml:space="preserve">- </w:t>
            </w:r>
            <w:r>
              <w:rPr>
                <w:b/>
                <w:bCs/>
                <w:sz w:val="28"/>
                <w:szCs w:val="28"/>
              </w:rPr>
              <w:t>net Beginning of year</w:t>
            </w:r>
          </w:p>
        </w:tc>
        <w:tc>
          <w:tcPr>
            <w:tcW w:w="1370" w:type="dxa"/>
            <w:tcBorders>
              <w:top w:val="nil"/>
              <w:left w:val="nil"/>
              <w:bottom w:val="nil"/>
              <w:right w:val="nil"/>
            </w:tcBorders>
            <w:shd w:val="clear" w:color="auto" w:fill="auto"/>
          </w:tcPr>
          <w:p w14:paraId="67D3E7C5" w14:textId="4B29479C" w:rsidR="00877701" w:rsidRPr="00724907" w:rsidRDefault="00877701" w:rsidP="00C41BE4">
            <w:pPr>
              <w:pBdr>
                <w:bottom w:val="double" w:sz="4" w:space="1" w:color="auto"/>
              </w:pBdr>
              <w:tabs>
                <w:tab w:val="decimal" w:pos="1134"/>
              </w:tabs>
              <w:jc w:val="center"/>
              <w:rPr>
                <w:sz w:val="28"/>
                <w:szCs w:val="28"/>
              </w:rPr>
            </w:pPr>
            <w:r w:rsidRPr="00877701">
              <w:rPr>
                <w:sz w:val="28"/>
                <w:szCs w:val="28"/>
              </w:rPr>
              <w:t xml:space="preserve"> 298,264,945 </w:t>
            </w:r>
          </w:p>
        </w:tc>
        <w:tc>
          <w:tcPr>
            <w:tcW w:w="1370" w:type="dxa"/>
            <w:tcBorders>
              <w:top w:val="nil"/>
              <w:left w:val="nil"/>
              <w:bottom w:val="nil"/>
              <w:right w:val="nil"/>
            </w:tcBorders>
            <w:shd w:val="clear" w:color="auto" w:fill="auto"/>
          </w:tcPr>
          <w:p w14:paraId="476F5040" w14:textId="5073C4D6" w:rsidR="00877701" w:rsidRPr="00724907" w:rsidRDefault="00877701" w:rsidP="00C41BE4">
            <w:pPr>
              <w:pBdr>
                <w:bottom w:val="double" w:sz="4" w:space="1" w:color="auto"/>
              </w:pBdr>
              <w:tabs>
                <w:tab w:val="decimal" w:pos="1134"/>
              </w:tabs>
              <w:jc w:val="center"/>
              <w:rPr>
                <w:sz w:val="28"/>
                <w:szCs w:val="28"/>
              </w:rPr>
            </w:pPr>
            <w:r w:rsidRPr="00877701">
              <w:rPr>
                <w:sz w:val="28"/>
                <w:szCs w:val="28"/>
              </w:rPr>
              <w:t xml:space="preserve"> 229,273,905 </w:t>
            </w:r>
          </w:p>
        </w:tc>
        <w:tc>
          <w:tcPr>
            <w:tcW w:w="1370" w:type="dxa"/>
            <w:tcBorders>
              <w:top w:val="nil"/>
              <w:left w:val="nil"/>
              <w:bottom w:val="nil"/>
              <w:right w:val="nil"/>
            </w:tcBorders>
            <w:shd w:val="clear" w:color="auto" w:fill="auto"/>
          </w:tcPr>
          <w:p w14:paraId="14667F5E" w14:textId="0345D06F" w:rsidR="00877701" w:rsidRPr="00724907" w:rsidRDefault="00877701" w:rsidP="00C41BE4">
            <w:pPr>
              <w:pBdr>
                <w:bottom w:val="double" w:sz="4" w:space="1" w:color="auto"/>
              </w:pBdr>
              <w:tabs>
                <w:tab w:val="decimal" w:pos="1134"/>
              </w:tabs>
              <w:jc w:val="center"/>
              <w:rPr>
                <w:sz w:val="28"/>
                <w:szCs w:val="28"/>
              </w:rPr>
            </w:pPr>
            <w:r w:rsidRPr="00877701">
              <w:rPr>
                <w:sz w:val="28"/>
                <w:szCs w:val="28"/>
              </w:rPr>
              <w:t xml:space="preserve"> 54,508,378 </w:t>
            </w:r>
          </w:p>
        </w:tc>
        <w:tc>
          <w:tcPr>
            <w:tcW w:w="1370" w:type="dxa"/>
            <w:tcBorders>
              <w:top w:val="nil"/>
              <w:left w:val="nil"/>
              <w:bottom w:val="nil"/>
              <w:right w:val="nil"/>
            </w:tcBorders>
            <w:shd w:val="clear" w:color="auto" w:fill="auto"/>
          </w:tcPr>
          <w:p w14:paraId="3B310401" w14:textId="1DB1C58D" w:rsidR="00877701" w:rsidRPr="00724907" w:rsidRDefault="00877701" w:rsidP="00C41BE4">
            <w:pPr>
              <w:pBdr>
                <w:bottom w:val="double" w:sz="4" w:space="1" w:color="auto"/>
              </w:pBdr>
              <w:tabs>
                <w:tab w:val="decimal" w:pos="1134"/>
              </w:tabs>
              <w:jc w:val="center"/>
              <w:rPr>
                <w:sz w:val="28"/>
                <w:szCs w:val="28"/>
              </w:rPr>
            </w:pPr>
            <w:r w:rsidRPr="00877701">
              <w:rPr>
                <w:sz w:val="28"/>
                <w:szCs w:val="28"/>
              </w:rPr>
              <w:t xml:space="preserve"> 22,386,098 </w:t>
            </w:r>
          </w:p>
        </w:tc>
        <w:tc>
          <w:tcPr>
            <w:tcW w:w="1371" w:type="dxa"/>
            <w:tcBorders>
              <w:top w:val="nil"/>
              <w:left w:val="nil"/>
              <w:bottom w:val="nil"/>
              <w:right w:val="nil"/>
            </w:tcBorders>
            <w:shd w:val="clear" w:color="auto" w:fill="auto"/>
          </w:tcPr>
          <w:p w14:paraId="62735F72" w14:textId="09A8AAC4" w:rsidR="00877701" w:rsidRPr="00724907" w:rsidRDefault="00877701" w:rsidP="00C41BE4">
            <w:pPr>
              <w:pBdr>
                <w:bottom w:val="double" w:sz="4" w:space="1" w:color="auto"/>
              </w:pBdr>
              <w:tabs>
                <w:tab w:val="decimal" w:pos="1134"/>
              </w:tabs>
              <w:jc w:val="center"/>
              <w:rPr>
                <w:sz w:val="28"/>
                <w:szCs w:val="28"/>
              </w:rPr>
            </w:pPr>
            <w:r w:rsidRPr="00877701">
              <w:rPr>
                <w:sz w:val="28"/>
                <w:szCs w:val="28"/>
              </w:rPr>
              <w:t xml:space="preserve"> 3,095,254 </w:t>
            </w:r>
          </w:p>
        </w:tc>
        <w:tc>
          <w:tcPr>
            <w:tcW w:w="1370" w:type="dxa"/>
            <w:tcBorders>
              <w:top w:val="nil"/>
              <w:left w:val="nil"/>
              <w:bottom w:val="nil"/>
              <w:right w:val="nil"/>
            </w:tcBorders>
            <w:shd w:val="clear" w:color="auto" w:fill="auto"/>
          </w:tcPr>
          <w:p w14:paraId="7F218462" w14:textId="2AE8136B" w:rsidR="00877701" w:rsidRPr="00724907" w:rsidRDefault="00877701" w:rsidP="00C41BE4">
            <w:pPr>
              <w:pBdr>
                <w:bottom w:val="double" w:sz="4" w:space="1" w:color="auto"/>
              </w:pBdr>
              <w:tabs>
                <w:tab w:val="decimal" w:pos="1134"/>
              </w:tabs>
              <w:jc w:val="center"/>
              <w:rPr>
                <w:sz w:val="28"/>
                <w:szCs w:val="28"/>
              </w:rPr>
            </w:pPr>
            <w:r w:rsidRPr="00877701">
              <w:rPr>
                <w:sz w:val="28"/>
                <w:szCs w:val="28"/>
              </w:rPr>
              <w:t xml:space="preserve"> 9,783,401 </w:t>
            </w:r>
          </w:p>
        </w:tc>
        <w:tc>
          <w:tcPr>
            <w:tcW w:w="1370" w:type="dxa"/>
            <w:tcBorders>
              <w:top w:val="nil"/>
              <w:left w:val="nil"/>
              <w:bottom w:val="nil"/>
              <w:right w:val="nil"/>
            </w:tcBorders>
            <w:shd w:val="clear" w:color="auto" w:fill="auto"/>
          </w:tcPr>
          <w:p w14:paraId="1A805874" w14:textId="6C9654A8" w:rsidR="00877701" w:rsidRPr="00724907" w:rsidRDefault="00877701" w:rsidP="00C41BE4">
            <w:pPr>
              <w:pBdr>
                <w:bottom w:val="double" w:sz="4" w:space="1" w:color="auto"/>
              </w:pBdr>
              <w:tabs>
                <w:tab w:val="decimal" w:pos="1134"/>
              </w:tabs>
              <w:jc w:val="center"/>
              <w:rPr>
                <w:sz w:val="28"/>
                <w:szCs w:val="28"/>
              </w:rPr>
            </w:pPr>
            <w:r w:rsidRPr="00877701">
              <w:rPr>
                <w:sz w:val="28"/>
                <w:szCs w:val="28"/>
              </w:rPr>
              <w:t xml:space="preserve"> 36,816 </w:t>
            </w:r>
          </w:p>
        </w:tc>
        <w:tc>
          <w:tcPr>
            <w:tcW w:w="1370" w:type="dxa"/>
            <w:tcBorders>
              <w:top w:val="nil"/>
              <w:left w:val="nil"/>
              <w:bottom w:val="nil"/>
              <w:right w:val="nil"/>
            </w:tcBorders>
            <w:shd w:val="clear" w:color="auto" w:fill="auto"/>
          </w:tcPr>
          <w:p w14:paraId="48CE0FF0" w14:textId="093304A3" w:rsidR="00877701" w:rsidRPr="00DC6B35" w:rsidRDefault="00877701" w:rsidP="00BA5BC3">
            <w:pPr>
              <w:pBdr>
                <w:bottom w:val="double" w:sz="4" w:space="1" w:color="auto"/>
              </w:pBdr>
              <w:tabs>
                <w:tab w:val="decimal" w:pos="1219"/>
              </w:tabs>
              <w:jc w:val="center"/>
              <w:rPr>
                <w:sz w:val="28"/>
                <w:szCs w:val="28"/>
              </w:rPr>
            </w:pPr>
            <w:r w:rsidRPr="00877701">
              <w:rPr>
                <w:sz w:val="28"/>
                <w:szCs w:val="28"/>
              </w:rPr>
              <w:t xml:space="preserve"> -   </w:t>
            </w:r>
          </w:p>
        </w:tc>
        <w:tc>
          <w:tcPr>
            <w:tcW w:w="1371" w:type="dxa"/>
            <w:tcBorders>
              <w:top w:val="nil"/>
              <w:left w:val="nil"/>
              <w:bottom w:val="nil"/>
              <w:right w:val="nil"/>
            </w:tcBorders>
            <w:shd w:val="clear" w:color="auto" w:fill="auto"/>
          </w:tcPr>
          <w:p w14:paraId="24465410" w14:textId="5C1ADCCE" w:rsidR="00877701" w:rsidRPr="00724907" w:rsidRDefault="00877701" w:rsidP="005934E4">
            <w:pPr>
              <w:pBdr>
                <w:bottom w:val="double" w:sz="4" w:space="1" w:color="auto"/>
              </w:pBdr>
              <w:tabs>
                <w:tab w:val="decimal" w:pos="1134"/>
              </w:tabs>
              <w:jc w:val="center"/>
              <w:rPr>
                <w:sz w:val="28"/>
                <w:szCs w:val="28"/>
              </w:rPr>
            </w:pPr>
            <w:r w:rsidRPr="00877701">
              <w:rPr>
                <w:sz w:val="28"/>
                <w:szCs w:val="28"/>
              </w:rPr>
              <w:t xml:space="preserve"> 617,348,797 </w:t>
            </w:r>
          </w:p>
        </w:tc>
      </w:tr>
      <w:tr w:rsidR="00877701" w:rsidRPr="00705587" w14:paraId="67ECBB56" w14:textId="77777777" w:rsidTr="00C41BE4">
        <w:trPr>
          <w:trHeight w:val="397"/>
        </w:trPr>
        <w:tc>
          <w:tcPr>
            <w:tcW w:w="3176" w:type="dxa"/>
            <w:tcBorders>
              <w:top w:val="nil"/>
              <w:left w:val="nil"/>
              <w:bottom w:val="nil"/>
              <w:right w:val="nil"/>
            </w:tcBorders>
            <w:shd w:val="clear" w:color="auto" w:fill="auto"/>
            <w:vAlign w:val="bottom"/>
          </w:tcPr>
          <w:p w14:paraId="444EA5F9" w14:textId="77777777" w:rsidR="00877701" w:rsidRDefault="00877701" w:rsidP="00877701">
            <w:pPr>
              <w:jc w:val="left"/>
              <w:rPr>
                <w:b/>
                <w:bCs/>
                <w:sz w:val="28"/>
                <w:szCs w:val="28"/>
              </w:rPr>
            </w:pPr>
            <w:r>
              <w:rPr>
                <w:b/>
                <w:bCs/>
                <w:sz w:val="28"/>
                <w:szCs w:val="28"/>
              </w:rPr>
              <w:t xml:space="preserve">Net book value </w:t>
            </w:r>
            <w:r w:rsidRPr="006F2B0A">
              <w:rPr>
                <w:b/>
                <w:bCs/>
                <w:sz w:val="28"/>
                <w:szCs w:val="28"/>
              </w:rPr>
              <w:t xml:space="preserve">- </w:t>
            </w:r>
            <w:r>
              <w:rPr>
                <w:b/>
                <w:bCs/>
                <w:sz w:val="28"/>
                <w:szCs w:val="28"/>
              </w:rPr>
              <w:t>net Ending of year</w:t>
            </w:r>
          </w:p>
        </w:tc>
        <w:tc>
          <w:tcPr>
            <w:tcW w:w="1370" w:type="dxa"/>
            <w:tcBorders>
              <w:top w:val="nil"/>
              <w:left w:val="nil"/>
              <w:bottom w:val="nil"/>
              <w:right w:val="nil"/>
            </w:tcBorders>
            <w:shd w:val="clear" w:color="auto" w:fill="auto"/>
          </w:tcPr>
          <w:p w14:paraId="18421322" w14:textId="416DEBED" w:rsidR="00877701" w:rsidRPr="00882C0C" w:rsidRDefault="00877701" w:rsidP="00C41BE4">
            <w:pPr>
              <w:pBdr>
                <w:bottom w:val="double" w:sz="4" w:space="1" w:color="auto"/>
              </w:pBdr>
              <w:tabs>
                <w:tab w:val="decimal" w:pos="1134"/>
              </w:tabs>
              <w:jc w:val="center"/>
              <w:rPr>
                <w:sz w:val="28"/>
                <w:szCs w:val="28"/>
              </w:rPr>
            </w:pPr>
            <w:r w:rsidRPr="00877701">
              <w:rPr>
                <w:sz w:val="28"/>
                <w:szCs w:val="28"/>
              </w:rPr>
              <w:t xml:space="preserve"> 298,264,945 </w:t>
            </w:r>
          </w:p>
        </w:tc>
        <w:tc>
          <w:tcPr>
            <w:tcW w:w="1370" w:type="dxa"/>
            <w:tcBorders>
              <w:top w:val="nil"/>
              <w:left w:val="nil"/>
              <w:bottom w:val="nil"/>
              <w:right w:val="nil"/>
            </w:tcBorders>
            <w:shd w:val="clear" w:color="auto" w:fill="auto"/>
          </w:tcPr>
          <w:p w14:paraId="39E4B261" w14:textId="018B9553" w:rsidR="00877701" w:rsidRPr="00882C0C" w:rsidRDefault="00877701" w:rsidP="00C41BE4">
            <w:pPr>
              <w:pBdr>
                <w:bottom w:val="double" w:sz="4" w:space="1" w:color="auto"/>
              </w:pBdr>
              <w:tabs>
                <w:tab w:val="decimal" w:pos="1134"/>
              </w:tabs>
              <w:jc w:val="center"/>
              <w:rPr>
                <w:sz w:val="28"/>
                <w:szCs w:val="28"/>
              </w:rPr>
            </w:pPr>
            <w:r w:rsidRPr="00877701">
              <w:rPr>
                <w:sz w:val="28"/>
                <w:szCs w:val="28"/>
              </w:rPr>
              <w:t xml:space="preserve"> 215,827,895 </w:t>
            </w:r>
          </w:p>
        </w:tc>
        <w:tc>
          <w:tcPr>
            <w:tcW w:w="1370" w:type="dxa"/>
            <w:tcBorders>
              <w:top w:val="nil"/>
              <w:left w:val="nil"/>
              <w:bottom w:val="nil"/>
              <w:right w:val="nil"/>
            </w:tcBorders>
            <w:shd w:val="clear" w:color="auto" w:fill="auto"/>
          </w:tcPr>
          <w:p w14:paraId="159C0177" w14:textId="1CC9C966" w:rsidR="00877701" w:rsidRPr="00882C0C" w:rsidRDefault="00877701" w:rsidP="00C41BE4">
            <w:pPr>
              <w:pBdr>
                <w:bottom w:val="double" w:sz="4" w:space="1" w:color="auto"/>
              </w:pBdr>
              <w:tabs>
                <w:tab w:val="decimal" w:pos="1134"/>
              </w:tabs>
              <w:jc w:val="center"/>
              <w:rPr>
                <w:sz w:val="28"/>
                <w:szCs w:val="28"/>
              </w:rPr>
            </w:pPr>
            <w:r w:rsidRPr="00877701">
              <w:rPr>
                <w:sz w:val="28"/>
                <w:szCs w:val="28"/>
              </w:rPr>
              <w:t xml:space="preserve"> 46,945,392 </w:t>
            </w:r>
          </w:p>
        </w:tc>
        <w:tc>
          <w:tcPr>
            <w:tcW w:w="1370" w:type="dxa"/>
            <w:tcBorders>
              <w:top w:val="nil"/>
              <w:left w:val="nil"/>
              <w:bottom w:val="nil"/>
              <w:right w:val="nil"/>
            </w:tcBorders>
            <w:shd w:val="clear" w:color="auto" w:fill="auto"/>
          </w:tcPr>
          <w:p w14:paraId="1CF0FDFC" w14:textId="265F51E4" w:rsidR="00877701" w:rsidRPr="00882C0C" w:rsidRDefault="00877701" w:rsidP="00C41BE4">
            <w:pPr>
              <w:pBdr>
                <w:bottom w:val="double" w:sz="4" w:space="1" w:color="auto"/>
              </w:pBdr>
              <w:tabs>
                <w:tab w:val="decimal" w:pos="1134"/>
              </w:tabs>
              <w:jc w:val="center"/>
              <w:rPr>
                <w:sz w:val="28"/>
                <w:szCs w:val="28"/>
              </w:rPr>
            </w:pPr>
            <w:r w:rsidRPr="00877701">
              <w:rPr>
                <w:sz w:val="28"/>
                <w:szCs w:val="28"/>
              </w:rPr>
              <w:t xml:space="preserve"> 23,816,566 </w:t>
            </w:r>
          </w:p>
        </w:tc>
        <w:tc>
          <w:tcPr>
            <w:tcW w:w="1371" w:type="dxa"/>
            <w:tcBorders>
              <w:top w:val="nil"/>
              <w:left w:val="nil"/>
              <w:bottom w:val="nil"/>
              <w:right w:val="nil"/>
            </w:tcBorders>
            <w:shd w:val="clear" w:color="auto" w:fill="auto"/>
          </w:tcPr>
          <w:p w14:paraId="644C7886" w14:textId="618B206A" w:rsidR="00877701" w:rsidRPr="00882C0C" w:rsidRDefault="00877701" w:rsidP="00C41BE4">
            <w:pPr>
              <w:pBdr>
                <w:bottom w:val="double" w:sz="4" w:space="1" w:color="auto"/>
              </w:pBdr>
              <w:tabs>
                <w:tab w:val="decimal" w:pos="1134"/>
              </w:tabs>
              <w:jc w:val="center"/>
              <w:rPr>
                <w:sz w:val="28"/>
                <w:szCs w:val="28"/>
              </w:rPr>
            </w:pPr>
            <w:r w:rsidRPr="00877701">
              <w:rPr>
                <w:sz w:val="28"/>
                <w:szCs w:val="28"/>
              </w:rPr>
              <w:t xml:space="preserve"> 2,909,394 </w:t>
            </w:r>
          </w:p>
        </w:tc>
        <w:tc>
          <w:tcPr>
            <w:tcW w:w="1370" w:type="dxa"/>
            <w:tcBorders>
              <w:top w:val="nil"/>
              <w:left w:val="nil"/>
              <w:bottom w:val="nil"/>
              <w:right w:val="nil"/>
            </w:tcBorders>
            <w:shd w:val="clear" w:color="auto" w:fill="auto"/>
          </w:tcPr>
          <w:p w14:paraId="64B88D8F" w14:textId="6A959738" w:rsidR="00877701" w:rsidRPr="00882C0C" w:rsidRDefault="00877701" w:rsidP="00C41BE4">
            <w:pPr>
              <w:pBdr>
                <w:bottom w:val="double" w:sz="4" w:space="1" w:color="auto"/>
              </w:pBdr>
              <w:tabs>
                <w:tab w:val="decimal" w:pos="1134"/>
              </w:tabs>
              <w:jc w:val="center"/>
              <w:rPr>
                <w:sz w:val="28"/>
                <w:szCs w:val="28"/>
              </w:rPr>
            </w:pPr>
            <w:r w:rsidRPr="00877701">
              <w:rPr>
                <w:sz w:val="28"/>
                <w:szCs w:val="28"/>
              </w:rPr>
              <w:t xml:space="preserve"> 8,216,956 </w:t>
            </w:r>
          </w:p>
        </w:tc>
        <w:tc>
          <w:tcPr>
            <w:tcW w:w="1370" w:type="dxa"/>
            <w:tcBorders>
              <w:top w:val="nil"/>
              <w:left w:val="nil"/>
              <w:bottom w:val="nil"/>
              <w:right w:val="nil"/>
            </w:tcBorders>
            <w:shd w:val="clear" w:color="auto" w:fill="auto"/>
          </w:tcPr>
          <w:p w14:paraId="1A1C3E06" w14:textId="64CDD0A3" w:rsidR="00877701" w:rsidRPr="00882C0C" w:rsidRDefault="00877701" w:rsidP="00C41BE4">
            <w:pPr>
              <w:pBdr>
                <w:bottom w:val="double" w:sz="4" w:space="1" w:color="auto"/>
              </w:pBdr>
              <w:tabs>
                <w:tab w:val="decimal" w:pos="1134"/>
              </w:tabs>
              <w:jc w:val="center"/>
              <w:rPr>
                <w:sz w:val="28"/>
                <w:szCs w:val="28"/>
              </w:rPr>
            </w:pPr>
            <w:r w:rsidRPr="00877701">
              <w:rPr>
                <w:sz w:val="28"/>
                <w:szCs w:val="28"/>
              </w:rPr>
              <w:t xml:space="preserve"> 174,384 </w:t>
            </w:r>
          </w:p>
        </w:tc>
        <w:tc>
          <w:tcPr>
            <w:tcW w:w="1370" w:type="dxa"/>
            <w:tcBorders>
              <w:top w:val="nil"/>
              <w:left w:val="nil"/>
              <w:bottom w:val="nil"/>
              <w:right w:val="nil"/>
            </w:tcBorders>
            <w:shd w:val="clear" w:color="auto" w:fill="auto"/>
          </w:tcPr>
          <w:p w14:paraId="48843742" w14:textId="4B1AA56D" w:rsidR="00877701" w:rsidRPr="00DC6B35" w:rsidRDefault="00877701" w:rsidP="00BA5BC3">
            <w:pPr>
              <w:pBdr>
                <w:bottom w:val="double" w:sz="4" w:space="1" w:color="auto"/>
              </w:pBdr>
              <w:tabs>
                <w:tab w:val="decimal" w:pos="1219"/>
              </w:tabs>
              <w:jc w:val="center"/>
              <w:rPr>
                <w:sz w:val="28"/>
                <w:szCs w:val="28"/>
              </w:rPr>
            </w:pPr>
            <w:r w:rsidRPr="00877701">
              <w:rPr>
                <w:sz w:val="28"/>
                <w:szCs w:val="28"/>
              </w:rPr>
              <w:t xml:space="preserve"> -   </w:t>
            </w:r>
          </w:p>
        </w:tc>
        <w:tc>
          <w:tcPr>
            <w:tcW w:w="1371" w:type="dxa"/>
            <w:tcBorders>
              <w:top w:val="nil"/>
              <w:left w:val="nil"/>
              <w:bottom w:val="nil"/>
              <w:right w:val="nil"/>
            </w:tcBorders>
            <w:shd w:val="clear" w:color="auto" w:fill="auto"/>
          </w:tcPr>
          <w:p w14:paraId="1348B8F8" w14:textId="0931B192" w:rsidR="00877701" w:rsidRPr="00882C0C" w:rsidRDefault="00877701" w:rsidP="005934E4">
            <w:pPr>
              <w:pBdr>
                <w:bottom w:val="double" w:sz="4" w:space="1" w:color="auto"/>
              </w:pBdr>
              <w:tabs>
                <w:tab w:val="decimal" w:pos="1134"/>
              </w:tabs>
              <w:jc w:val="center"/>
              <w:rPr>
                <w:sz w:val="28"/>
                <w:szCs w:val="28"/>
              </w:rPr>
            </w:pPr>
            <w:r w:rsidRPr="00877701">
              <w:rPr>
                <w:sz w:val="28"/>
                <w:szCs w:val="28"/>
              </w:rPr>
              <w:t xml:space="preserve"> 596,155,532 </w:t>
            </w:r>
          </w:p>
        </w:tc>
      </w:tr>
      <w:tr w:rsidR="00877701" w:rsidRPr="00705587" w14:paraId="330B8E1B" w14:textId="77777777" w:rsidTr="00877701">
        <w:trPr>
          <w:trHeight w:val="397"/>
        </w:trPr>
        <w:tc>
          <w:tcPr>
            <w:tcW w:w="3176" w:type="dxa"/>
            <w:tcBorders>
              <w:top w:val="nil"/>
              <w:left w:val="nil"/>
              <w:bottom w:val="nil"/>
              <w:right w:val="nil"/>
            </w:tcBorders>
            <w:shd w:val="clear" w:color="auto" w:fill="auto"/>
            <w:vAlign w:val="bottom"/>
          </w:tcPr>
          <w:p w14:paraId="5F0492E2" w14:textId="77777777" w:rsidR="00877701" w:rsidRDefault="00877701" w:rsidP="00872416">
            <w:pPr>
              <w:jc w:val="left"/>
              <w:rPr>
                <w:b/>
                <w:bCs/>
                <w:sz w:val="28"/>
                <w:szCs w:val="28"/>
              </w:rPr>
            </w:pPr>
          </w:p>
        </w:tc>
        <w:tc>
          <w:tcPr>
            <w:tcW w:w="1370" w:type="dxa"/>
            <w:tcBorders>
              <w:top w:val="nil"/>
              <w:left w:val="nil"/>
              <w:bottom w:val="nil"/>
              <w:right w:val="nil"/>
            </w:tcBorders>
            <w:shd w:val="clear" w:color="auto" w:fill="auto"/>
          </w:tcPr>
          <w:p w14:paraId="4D83CBD5" w14:textId="77777777" w:rsidR="00877701" w:rsidRPr="00E35320" w:rsidRDefault="00877701" w:rsidP="00877701">
            <w:pPr>
              <w:tabs>
                <w:tab w:val="decimal" w:pos="1113"/>
              </w:tabs>
              <w:rPr>
                <w:sz w:val="28"/>
                <w:szCs w:val="28"/>
              </w:rPr>
            </w:pPr>
          </w:p>
        </w:tc>
        <w:tc>
          <w:tcPr>
            <w:tcW w:w="1370" w:type="dxa"/>
            <w:tcBorders>
              <w:top w:val="nil"/>
              <w:left w:val="nil"/>
              <w:bottom w:val="nil"/>
              <w:right w:val="nil"/>
            </w:tcBorders>
            <w:shd w:val="clear" w:color="auto" w:fill="auto"/>
          </w:tcPr>
          <w:p w14:paraId="542F7B27" w14:textId="77777777" w:rsidR="00877701" w:rsidRPr="00E35320" w:rsidRDefault="00877701" w:rsidP="00877701">
            <w:pPr>
              <w:tabs>
                <w:tab w:val="decimal" w:pos="1134"/>
              </w:tabs>
              <w:rPr>
                <w:sz w:val="28"/>
                <w:szCs w:val="28"/>
              </w:rPr>
            </w:pPr>
          </w:p>
        </w:tc>
        <w:tc>
          <w:tcPr>
            <w:tcW w:w="1370" w:type="dxa"/>
            <w:tcBorders>
              <w:top w:val="nil"/>
              <w:left w:val="nil"/>
              <w:bottom w:val="nil"/>
              <w:right w:val="nil"/>
            </w:tcBorders>
            <w:shd w:val="clear" w:color="auto" w:fill="auto"/>
          </w:tcPr>
          <w:p w14:paraId="3C9459AA" w14:textId="77777777" w:rsidR="00877701" w:rsidRPr="00E35320" w:rsidRDefault="00877701" w:rsidP="00877701">
            <w:pPr>
              <w:tabs>
                <w:tab w:val="decimal" w:pos="1134"/>
              </w:tabs>
              <w:rPr>
                <w:sz w:val="28"/>
                <w:szCs w:val="28"/>
              </w:rPr>
            </w:pPr>
          </w:p>
        </w:tc>
        <w:tc>
          <w:tcPr>
            <w:tcW w:w="1370" w:type="dxa"/>
            <w:tcBorders>
              <w:top w:val="nil"/>
              <w:left w:val="nil"/>
              <w:bottom w:val="nil"/>
              <w:right w:val="nil"/>
            </w:tcBorders>
            <w:shd w:val="clear" w:color="auto" w:fill="auto"/>
          </w:tcPr>
          <w:p w14:paraId="2240A813" w14:textId="77777777" w:rsidR="00877701" w:rsidRPr="008B0E6B" w:rsidRDefault="00877701" w:rsidP="00877701">
            <w:pPr>
              <w:tabs>
                <w:tab w:val="decimal" w:pos="1134"/>
              </w:tabs>
              <w:rPr>
                <w:sz w:val="28"/>
                <w:szCs w:val="28"/>
              </w:rPr>
            </w:pPr>
          </w:p>
        </w:tc>
        <w:tc>
          <w:tcPr>
            <w:tcW w:w="1371" w:type="dxa"/>
            <w:tcBorders>
              <w:top w:val="nil"/>
              <w:left w:val="nil"/>
              <w:bottom w:val="nil"/>
              <w:right w:val="nil"/>
            </w:tcBorders>
            <w:shd w:val="clear" w:color="auto" w:fill="auto"/>
          </w:tcPr>
          <w:p w14:paraId="257CA829" w14:textId="77777777" w:rsidR="00877701" w:rsidRPr="008B0E6B" w:rsidRDefault="00877701" w:rsidP="00877701">
            <w:pPr>
              <w:tabs>
                <w:tab w:val="decimal" w:pos="1134"/>
              </w:tabs>
              <w:rPr>
                <w:sz w:val="28"/>
                <w:szCs w:val="28"/>
              </w:rPr>
            </w:pPr>
          </w:p>
        </w:tc>
        <w:tc>
          <w:tcPr>
            <w:tcW w:w="1370" w:type="dxa"/>
            <w:tcBorders>
              <w:top w:val="nil"/>
              <w:left w:val="nil"/>
              <w:bottom w:val="nil"/>
              <w:right w:val="nil"/>
            </w:tcBorders>
            <w:shd w:val="clear" w:color="auto" w:fill="auto"/>
          </w:tcPr>
          <w:p w14:paraId="3A4BFCC5" w14:textId="77777777" w:rsidR="00877701" w:rsidRPr="008B0E6B" w:rsidRDefault="00877701" w:rsidP="00877701">
            <w:pPr>
              <w:tabs>
                <w:tab w:val="decimal" w:pos="1134"/>
              </w:tabs>
              <w:rPr>
                <w:sz w:val="28"/>
                <w:szCs w:val="28"/>
              </w:rPr>
            </w:pPr>
          </w:p>
        </w:tc>
        <w:tc>
          <w:tcPr>
            <w:tcW w:w="1370" w:type="dxa"/>
            <w:tcBorders>
              <w:top w:val="nil"/>
              <w:left w:val="nil"/>
              <w:bottom w:val="nil"/>
              <w:right w:val="nil"/>
            </w:tcBorders>
            <w:shd w:val="clear" w:color="auto" w:fill="auto"/>
          </w:tcPr>
          <w:p w14:paraId="102CDD2C" w14:textId="77777777" w:rsidR="00877701" w:rsidRPr="00E35320" w:rsidRDefault="00877701" w:rsidP="00877701">
            <w:pPr>
              <w:tabs>
                <w:tab w:val="decimal" w:pos="1134"/>
              </w:tabs>
              <w:rPr>
                <w:sz w:val="28"/>
                <w:szCs w:val="28"/>
              </w:rPr>
            </w:pPr>
          </w:p>
        </w:tc>
        <w:tc>
          <w:tcPr>
            <w:tcW w:w="1370" w:type="dxa"/>
            <w:tcBorders>
              <w:top w:val="nil"/>
              <w:left w:val="nil"/>
              <w:bottom w:val="nil"/>
              <w:right w:val="nil"/>
            </w:tcBorders>
            <w:shd w:val="clear" w:color="auto" w:fill="auto"/>
          </w:tcPr>
          <w:p w14:paraId="242D9F07" w14:textId="77777777" w:rsidR="00877701" w:rsidRPr="007812E9" w:rsidRDefault="00877701" w:rsidP="00877701">
            <w:pPr>
              <w:tabs>
                <w:tab w:val="decimal" w:pos="1219"/>
              </w:tabs>
              <w:rPr>
                <w:sz w:val="28"/>
                <w:szCs w:val="28"/>
              </w:rPr>
            </w:pPr>
          </w:p>
        </w:tc>
        <w:tc>
          <w:tcPr>
            <w:tcW w:w="1371" w:type="dxa"/>
            <w:tcBorders>
              <w:top w:val="nil"/>
              <w:left w:val="nil"/>
              <w:bottom w:val="nil"/>
              <w:right w:val="nil"/>
            </w:tcBorders>
            <w:shd w:val="clear" w:color="auto" w:fill="auto"/>
          </w:tcPr>
          <w:p w14:paraId="053A924F" w14:textId="77777777" w:rsidR="00877701" w:rsidRDefault="00877701" w:rsidP="00877701">
            <w:pPr>
              <w:tabs>
                <w:tab w:val="decimal" w:pos="1027"/>
              </w:tabs>
              <w:jc w:val="right"/>
              <w:rPr>
                <w:sz w:val="28"/>
                <w:szCs w:val="28"/>
              </w:rPr>
            </w:pPr>
          </w:p>
        </w:tc>
      </w:tr>
      <w:tr w:rsidR="001B49F7" w:rsidRPr="00705587" w14:paraId="48F0F737" w14:textId="77777777" w:rsidTr="00877701">
        <w:trPr>
          <w:trHeight w:val="227"/>
        </w:trPr>
        <w:tc>
          <w:tcPr>
            <w:tcW w:w="3176" w:type="dxa"/>
            <w:tcBorders>
              <w:top w:val="nil"/>
              <w:left w:val="nil"/>
              <w:bottom w:val="nil"/>
              <w:right w:val="nil"/>
            </w:tcBorders>
            <w:shd w:val="clear" w:color="auto" w:fill="auto"/>
          </w:tcPr>
          <w:p w14:paraId="7FDBC9C0" w14:textId="77777777" w:rsidR="001B49F7" w:rsidRPr="00284941" w:rsidRDefault="001B49F7" w:rsidP="00872416">
            <w:pPr>
              <w:rPr>
                <w:rFonts w:asciiTheme="majorBidi" w:hAnsiTheme="majorBidi" w:cstheme="majorBidi"/>
                <w:b/>
                <w:bCs/>
                <w:sz w:val="28"/>
                <w:szCs w:val="28"/>
                <w:cs/>
              </w:rPr>
            </w:pPr>
          </w:p>
        </w:tc>
        <w:tc>
          <w:tcPr>
            <w:tcW w:w="12332" w:type="dxa"/>
            <w:gridSpan w:val="9"/>
            <w:tcBorders>
              <w:top w:val="nil"/>
              <w:left w:val="nil"/>
              <w:bottom w:val="single" w:sz="4" w:space="0" w:color="auto"/>
              <w:right w:val="nil"/>
            </w:tcBorders>
            <w:shd w:val="clear" w:color="auto" w:fill="auto"/>
            <w:vAlign w:val="bottom"/>
          </w:tcPr>
          <w:p w14:paraId="2DD7C017" w14:textId="77777777" w:rsidR="001B49F7" w:rsidRDefault="001B49F7" w:rsidP="00872416">
            <w:pPr>
              <w:jc w:val="center"/>
              <w:rPr>
                <w:sz w:val="28"/>
                <w:szCs w:val="28"/>
              </w:rPr>
            </w:pPr>
            <w:r>
              <w:rPr>
                <w:color w:val="000000"/>
                <w:sz w:val="28"/>
                <w:szCs w:val="28"/>
              </w:rPr>
              <w:t>Unit</w:t>
            </w:r>
            <w:r w:rsidRPr="006F2B0A">
              <w:rPr>
                <w:color w:val="000000"/>
                <w:sz w:val="28"/>
                <w:szCs w:val="28"/>
              </w:rPr>
              <w:t xml:space="preserve">: </w:t>
            </w:r>
            <w:r w:rsidRPr="00203744">
              <w:rPr>
                <w:color w:val="000000"/>
                <w:sz w:val="28"/>
                <w:szCs w:val="28"/>
              </w:rPr>
              <w:t>Baht</w:t>
            </w:r>
          </w:p>
        </w:tc>
      </w:tr>
      <w:tr w:rsidR="001B49F7" w:rsidRPr="00705587" w14:paraId="5E27CFCD" w14:textId="77777777" w:rsidTr="00877701">
        <w:trPr>
          <w:trHeight w:val="227"/>
        </w:trPr>
        <w:tc>
          <w:tcPr>
            <w:tcW w:w="3176" w:type="dxa"/>
            <w:tcBorders>
              <w:top w:val="nil"/>
              <w:left w:val="nil"/>
              <w:bottom w:val="nil"/>
              <w:right w:val="nil"/>
            </w:tcBorders>
            <w:shd w:val="clear" w:color="auto" w:fill="auto"/>
          </w:tcPr>
          <w:p w14:paraId="5F48D00C" w14:textId="77777777" w:rsidR="001B49F7" w:rsidRPr="00284941" w:rsidRDefault="001B49F7" w:rsidP="00872416">
            <w:pPr>
              <w:rPr>
                <w:rFonts w:asciiTheme="majorBidi" w:hAnsiTheme="majorBidi" w:cstheme="majorBidi"/>
                <w:b/>
                <w:bCs/>
                <w:sz w:val="28"/>
                <w:szCs w:val="28"/>
                <w:cs/>
              </w:rPr>
            </w:pPr>
          </w:p>
        </w:tc>
        <w:tc>
          <w:tcPr>
            <w:tcW w:w="12332" w:type="dxa"/>
            <w:gridSpan w:val="9"/>
            <w:tcBorders>
              <w:top w:val="single" w:sz="4" w:space="0" w:color="auto"/>
              <w:left w:val="nil"/>
              <w:bottom w:val="nil"/>
              <w:right w:val="nil"/>
            </w:tcBorders>
            <w:shd w:val="clear" w:color="auto" w:fill="auto"/>
            <w:vAlign w:val="bottom"/>
          </w:tcPr>
          <w:p w14:paraId="076238C0" w14:textId="77777777" w:rsidR="001B49F7" w:rsidRDefault="001B49F7" w:rsidP="00872416">
            <w:pPr>
              <w:pBdr>
                <w:bar w:val="single" w:sz="4" w:color="auto"/>
              </w:pBdr>
              <w:jc w:val="center"/>
              <w:rPr>
                <w:sz w:val="28"/>
                <w:szCs w:val="28"/>
              </w:rPr>
            </w:pPr>
            <w:r w:rsidRPr="00CD6991">
              <w:rPr>
                <w:sz w:val="28"/>
                <w:szCs w:val="28"/>
              </w:rPr>
              <w:t>Separate financial statements</w:t>
            </w:r>
          </w:p>
        </w:tc>
      </w:tr>
      <w:tr w:rsidR="00877701" w:rsidRPr="00705587" w14:paraId="1DDDC17A" w14:textId="77777777" w:rsidTr="00877701">
        <w:trPr>
          <w:trHeight w:val="227"/>
        </w:trPr>
        <w:tc>
          <w:tcPr>
            <w:tcW w:w="3176" w:type="dxa"/>
            <w:tcBorders>
              <w:top w:val="nil"/>
              <w:left w:val="nil"/>
              <w:bottom w:val="nil"/>
              <w:right w:val="nil"/>
            </w:tcBorders>
            <w:shd w:val="clear" w:color="auto" w:fill="auto"/>
          </w:tcPr>
          <w:p w14:paraId="385BD233" w14:textId="77777777" w:rsidR="00877701" w:rsidRPr="00284941" w:rsidRDefault="00877701" w:rsidP="00872416">
            <w:pPr>
              <w:rPr>
                <w:rFonts w:asciiTheme="majorBidi" w:hAnsiTheme="majorBidi" w:cstheme="majorBidi"/>
                <w:b/>
                <w:bCs/>
                <w:sz w:val="28"/>
                <w:szCs w:val="28"/>
                <w:cs/>
              </w:rPr>
            </w:pPr>
          </w:p>
        </w:tc>
        <w:tc>
          <w:tcPr>
            <w:tcW w:w="1370" w:type="dxa"/>
            <w:tcBorders>
              <w:top w:val="single" w:sz="4" w:space="0" w:color="auto"/>
              <w:left w:val="nil"/>
              <w:bottom w:val="nil"/>
              <w:right w:val="nil"/>
            </w:tcBorders>
            <w:shd w:val="clear" w:color="auto" w:fill="auto"/>
            <w:vAlign w:val="bottom"/>
          </w:tcPr>
          <w:p w14:paraId="359BC97E" w14:textId="77777777" w:rsidR="00877701" w:rsidRDefault="00877701" w:rsidP="00877701">
            <w:pPr>
              <w:pBdr>
                <w:bottom w:val="single" w:sz="4" w:space="1" w:color="auto"/>
              </w:pBdr>
              <w:jc w:val="center"/>
              <w:rPr>
                <w:sz w:val="28"/>
                <w:szCs w:val="28"/>
              </w:rPr>
            </w:pPr>
            <w:r>
              <w:rPr>
                <w:sz w:val="28"/>
                <w:szCs w:val="28"/>
              </w:rPr>
              <w:t>Land</w:t>
            </w:r>
          </w:p>
        </w:tc>
        <w:tc>
          <w:tcPr>
            <w:tcW w:w="1370" w:type="dxa"/>
            <w:tcBorders>
              <w:top w:val="single" w:sz="4" w:space="0" w:color="auto"/>
              <w:left w:val="nil"/>
              <w:bottom w:val="nil"/>
              <w:right w:val="nil"/>
            </w:tcBorders>
            <w:shd w:val="clear" w:color="auto" w:fill="auto"/>
            <w:vAlign w:val="bottom"/>
          </w:tcPr>
          <w:p w14:paraId="348DADE2" w14:textId="77777777" w:rsidR="00877701" w:rsidRDefault="00877701" w:rsidP="00877701">
            <w:pPr>
              <w:pBdr>
                <w:bottom w:val="single" w:sz="4" w:space="1" w:color="auto"/>
              </w:pBdr>
              <w:jc w:val="center"/>
              <w:rPr>
                <w:sz w:val="28"/>
                <w:szCs w:val="28"/>
              </w:rPr>
            </w:pPr>
            <w:r>
              <w:rPr>
                <w:sz w:val="28"/>
                <w:szCs w:val="28"/>
              </w:rPr>
              <w:t>Building and improvement</w:t>
            </w:r>
          </w:p>
        </w:tc>
        <w:tc>
          <w:tcPr>
            <w:tcW w:w="1370" w:type="dxa"/>
            <w:tcBorders>
              <w:top w:val="single" w:sz="4" w:space="0" w:color="auto"/>
              <w:left w:val="nil"/>
              <w:bottom w:val="nil"/>
              <w:right w:val="nil"/>
            </w:tcBorders>
            <w:shd w:val="clear" w:color="auto" w:fill="auto"/>
            <w:vAlign w:val="bottom"/>
          </w:tcPr>
          <w:p w14:paraId="3A54790A" w14:textId="77777777" w:rsidR="00877701" w:rsidRDefault="00877701" w:rsidP="00877701">
            <w:pPr>
              <w:pBdr>
                <w:bottom w:val="single" w:sz="4" w:space="1" w:color="auto"/>
              </w:pBdr>
              <w:jc w:val="center"/>
              <w:rPr>
                <w:sz w:val="28"/>
                <w:szCs w:val="28"/>
              </w:rPr>
            </w:pPr>
            <w:r>
              <w:rPr>
                <w:sz w:val="28"/>
                <w:szCs w:val="28"/>
              </w:rPr>
              <w:t>Machinery</w:t>
            </w:r>
          </w:p>
        </w:tc>
        <w:tc>
          <w:tcPr>
            <w:tcW w:w="1370" w:type="dxa"/>
            <w:tcBorders>
              <w:top w:val="single" w:sz="4" w:space="0" w:color="auto"/>
              <w:left w:val="nil"/>
              <w:bottom w:val="nil"/>
              <w:right w:val="nil"/>
            </w:tcBorders>
            <w:shd w:val="clear" w:color="auto" w:fill="auto"/>
            <w:vAlign w:val="bottom"/>
          </w:tcPr>
          <w:p w14:paraId="55B4487A" w14:textId="77777777" w:rsidR="00877701" w:rsidRDefault="00877701" w:rsidP="00877701">
            <w:pPr>
              <w:pBdr>
                <w:bottom w:val="single" w:sz="4" w:space="1" w:color="auto"/>
              </w:pBdr>
              <w:jc w:val="center"/>
              <w:rPr>
                <w:sz w:val="28"/>
                <w:szCs w:val="28"/>
              </w:rPr>
            </w:pPr>
            <w:r>
              <w:rPr>
                <w:sz w:val="28"/>
                <w:szCs w:val="28"/>
              </w:rPr>
              <w:t>Tools and equipment</w:t>
            </w:r>
          </w:p>
        </w:tc>
        <w:tc>
          <w:tcPr>
            <w:tcW w:w="1371" w:type="dxa"/>
            <w:tcBorders>
              <w:top w:val="single" w:sz="4" w:space="0" w:color="auto"/>
              <w:left w:val="nil"/>
              <w:bottom w:val="nil"/>
              <w:right w:val="nil"/>
            </w:tcBorders>
            <w:shd w:val="clear" w:color="auto" w:fill="auto"/>
            <w:vAlign w:val="bottom"/>
          </w:tcPr>
          <w:p w14:paraId="004D53FB" w14:textId="77777777" w:rsidR="00877701" w:rsidRDefault="00877701" w:rsidP="00877701">
            <w:pPr>
              <w:pBdr>
                <w:bottom w:val="single" w:sz="4" w:space="1" w:color="auto"/>
              </w:pBdr>
              <w:jc w:val="center"/>
              <w:rPr>
                <w:sz w:val="28"/>
                <w:szCs w:val="28"/>
              </w:rPr>
            </w:pPr>
            <w:r>
              <w:rPr>
                <w:sz w:val="28"/>
                <w:szCs w:val="28"/>
              </w:rPr>
              <w:t>Furniture and fixtures</w:t>
            </w:r>
          </w:p>
        </w:tc>
        <w:tc>
          <w:tcPr>
            <w:tcW w:w="1370" w:type="dxa"/>
            <w:tcBorders>
              <w:top w:val="single" w:sz="4" w:space="0" w:color="auto"/>
              <w:left w:val="nil"/>
              <w:bottom w:val="nil"/>
              <w:right w:val="nil"/>
            </w:tcBorders>
            <w:shd w:val="clear" w:color="auto" w:fill="auto"/>
            <w:vAlign w:val="bottom"/>
          </w:tcPr>
          <w:p w14:paraId="319B67A0" w14:textId="77777777" w:rsidR="00877701" w:rsidRDefault="00877701" w:rsidP="00877701">
            <w:pPr>
              <w:pBdr>
                <w:bottom w:val="single" w:sz="4" w:space="1" w:color="auto"/>
              </w:pBdr>
              <w:jc w:val="center"/>
              <w:rPr>
                <w:sz w:val="28"/>
                <w:szCs w:val="28"/>
              </w:rPr>
            </w:pPr>
            <w:r>
              <w:rPr>
                <w:sz w:val="28"/>
                <w:szCs w:val="28"/>
              </w:rPr>
              <w:t>Vehicles</w:t>
            </w:r>
          </w:p>
        </w:tc>
        <w:tc>
          <w:tcPr>
            <w:tcW w:w="1370" w:type="dxa"/>
            <w:tcBorders>
              <w:top w:val="single" w:sz="4" w:space="0" w:color="auto"/>
              <w:left w:val="nil"/>
              <w:bottom w:val="nil"/>
              <w:right w:val="nil"/>
            </w:tcBorders>
            <w:shd w:val="clear" w:color="auto" w:fill="auto"/>
            <w:vAlign w:val="bottom"/>
          </w:tcPr>
          <w:p w14:paraId="7577CF59" w14:textId="77777777" w:rsidR="00877701" w:rsidRDefault="00877701" w:rsidP="00877701">
            <w:pPr>
              <w:pBdr>
                <w:bottom w:val="single" w:sz="4" w:space="1" w:color="auto"/>
              </w:pBdr>
              <w:jc w:val="center"/>
              <w:rPr>
                <w:sz w:val="28"/>
                <w:szCs w:val="28"/>
              </w:rPr>
            </w:pPr>
            <w:r>
              <w:rPr>
                <w:sz w:val="28"/>
                <w:szCs w:val="28"/>
              </w:rPr>
              <w:t>Equipment under installation</w:t>
            </w:r>
          </w:p>
        </w:tc>
        <w:tc>
          <w:tcPr>
            <w:tcW w:w="1370" w:type="dxa"/>
            <w:tcBorders>
              <w:top w:val="single" w:sz="4" w:space="0" w:color="auto"/>
              <w:left w:val="nil"/>
              <w:bottom w:val="nil"/>
              <w:right w:val="nil"/>
            </w:tcBorders>
            <w:vAlign w:val="bottom"/>
          </w:tcPr>
          <w:p w14:paraId="105A75AE" w14:textId="77777777" w:rsidR="00877701" w:rsidRDefault="00877701" w:rsidP="00877701">
            <w:pPr>
              <w:pBdr>
                <w:bottom w:val="single" w:sz="4" w:space="1" w:color="auto"/>
              </w:pBdr>
              <w:jc w:val="center"/>
              <w:rPr>
                <w:sz w:val="28"/>
                <w:szCs w:val="28"/>
              </w:rPr>
            </w:pPr>
          </w:p>
          <w:p w14:paraId="796160DC" w14:textId="47B33AEE" w:rsidR="00877701" w:rsidRDefault="00877701" w:rsidP="00877701">
            <w:pPr>
              <w:pBdr>
                <w:bottom w:val="single" w:sz="4" w:space="1" w:color="auto"/>
              </w:pBdr>
              <w:jc w:val="center"/>
              <w:rPr>
                <w:sz w:val="28"/>
                <w:szCs w:val="28"/>
              </w:rPr>
            </w:pPr>
            <w:r>
              <w:rPr>
                <w:sz w:val="28"/>
                <w:szCs w:val="28"/>
              </w:rPr>
              <w:t>Building under construction</w:t>
            </w:r>
          </w:p>
        </w:tc>
        <w:tc>
          <w:tcPr>
            <w:tcW w:w="1371" w:type="dxa"/>
            <w:tcBorders>
              <w:top w:val="single" w:sz="4" w:space="0" w:color="auto"/>
              <w:left w:val="nil"/>
              <w:bottom w:val="nil"/>
              <w:right w:val="nil"/>
            </w:tcBorders>
            <w:shd w:val="clear" w:color="auto" w:fill="auto"/>
            <w:vAlign w:val="bottom"/>
          </w:tcPr>
          <w:p w14:paraId="27CDD128" w14:textId="77777777" w:rsidR="00877701" w:rsidRDefault="00877701" w:rsidP="00877701">
            <w:pPr>
              <w:pBdr>
                <w:bottom w:val="single" w:sz="4" w:space="1" w:color="auto"/>
              </w:pBdr>
              <w:jc w:val="center"/>
              <w:rPr>
                <w:sz w:val="28"/>
                <w:szCs w:val="28"/>
              </w:rPr>
            </w:pPr>
            <w:r>
              <w:rPr>
                <w:sz w:val="28"/>
                <w:szCs w:val="28"/>
              </w:rPr>
              <w:t>Total</w:t>
            </w:r>
          </w:p>
        </w:tc>
      </w:tr>
      <w:tr w:rsidR="00877701" w:rsidRPr="00705587" w14:paraId="0E59327B" w14:textId="77777777" w:rsidTr="00877701">
        <w:trPr>
          <w:trHeight w:val="397"/>
        </w:trPr>
        <w:tc>
          <w:tcPr>
            <w:tcW w:w="3176" w:type="dxa"/>
            <w:tcBorders>
              <w:top w:val="nil"/>
              <w:left w:val="nil"/>
              <w:bottom w:val="nil"/>
              <w:right w:val="nil"/>
            </w:tcBorders>
            <w:shd w:val="clear" w:color="auto" w:fill="auto"/>
            <w:vAlign w:val="bottom"/>
          </w:tcPr>
          <w:p w14:paraId="5F5425E8" w14:textId="77777777" w:rsidR="00877701" w:rsidRDefault="00877701" w:rsidP="00872416">
            <w:pPr>
              <w:jc w:val="left"/>
              <w:rPr>
                <w:b/>
                <w:bCs/>
                <w:sz w:val="28"/>
                <w:szCs w:val="28"/>
              </w:rPr>
            </w:pPr>
            <w:r>
              <w:rPr>
                <w:b/>
                <w:bCs/>
                <w:sz w:val="28"/>
                <w:szCs w:val="28"/>
              </w:rPr>
              <w:t xml:space="preserve">Cost </w:t>
            </w:r>
            <w:r w:rsidRPr="006F2B0A">
              <w:rPr>
                <w:b/>
                <w:bCs/>
                <w:sz w:val="28"/>
                <w:szCs w:val="28"/>
              </w:rPr>
              <w:t>:</w:t>
            </w:r>
          </w:p>
        </w:tc>
        <w:tc>
          <w:tcPr>
            <w:tcW w:w="1370" w:type="dxa"/>
            <w:tcBorders>
              <w:top w:val="nil"/>
              <w:left w:val="nil"/>
              <w:bottom w:val="nil"/>
              <w:right w:val="nil"/>
            </w:tcBorders>
            <w:shd w:val="clear" w:color="auto" w:fill="auto"/>
            <w:vAlign w:val="bottom"/>
          </w:tcPr>
          <w:p w14:paraId="3A3F2526" w14:textId="77777777" w:rsidR="00877701" w:rsidRPr="00705587" w:rsidRDefault="00877701" w:rsidP="00877701">
            <w:pPr>
              <w:tabs>
                <w:tab w:val="decimal" w:pos="1135"/>
              </w:tabs>
              <w:jc w:val="center"/>
              <w:rPr>
                <w:rFonts w:asciiTheme="majorBidi" w:hAnsiTheme="majorBidi" w:cstheme="majorBidi"/>
                <w:sz w:val="28"/>
                <w:szCs w:val="28"/>
                <w:cs/>
              </w:rPr>
            </w:pPr>
          </w:p>
        </w:tc>
        <w:tc>
          <w:tcPr>
            <w:tcW w:w="1370" w:type="dxa"/>
            <w:tcBorders>
              <w:top w:val="nil"/>
              <w:left w:val="nil"/>
              <w:bottom w:val="nil"/>
              <w:right w:val="nil"/>
            </w:tcBorders>
            <w:shd w:val="clear" w:color="auto" w:fill="auto"/>
            <w:vAlign w:val="bottom"/>
          </w:tcPr>
          <w:p w14:paraId="238103EA" w14:textId="77777777" w:rsidR="00877701" w:rsidRPr="00705587" w:rsidRDefault="00877701" w:rsidP="00877701">
            <w:pPr>
              <w:tabs>
                <w:tab w:val="decimal" w:pos="1135"/>
              </w:tabs>
              <w:jc w:val="center"/>
              <w:rPr>
                <w:rFonts w:asciiTheme="majorBidi" w:hAnsiTheme="majorBidi" w:cstheme="majorBidi"/>
                <w:sz w:val="28"/>
                <w:szCs w:val="28"/>
                <w:cs/>
              </w:rPr>
            </w:pPr>
          </w:p>
        </w:tc>
        <w:tc>
          <w:tcPr>
            <w:tcW w:w="1370" w:type="dxa"/>
            <w:tcBorders>
              <w:top w:val="nil"/>
              <w:left w:val="nil"/>
              <w:bottom w:val="nil"/>
              <w:right w:val="nil"/>
            </w:tcBorders>
            <w:shd w:val="clear" w:color="auto" w:fill="auto"/>
            <w:vAlign w:val="bottom"/>
          </w:tcPr>
          <w:p w14:paraId="277FEB12" w14:textId="77777777" w:rsidR="00877701" w:rsidRPr="00705587" w:rsidRDefault="00877701" w:rsidP="00877701">
            <w:pPr>
              <w:tabs>
                <w:tab w:val="decimal" w:pos="1135"/>
              </w:tabs>
              <w:jc w:val="center"/>
              <w:rPr>
                <w:rFonts w:asciiTheme="majorBidi" w:hAnsiTheme="majorBidi" w:cstheme="majorBidi"/>
                <w:sz w:val="28"/>
                <w:szCs w:val="28"/>
                <w:cs/>
              </w:rPr>
            </w:pPr>
          </w:p>
        </w:tc>
        <w:tc>
          <w:tcPr>
            <w:tcW w:w="1370" w:type="dxa"/>
            <w:tcBorders>
              <w:top w:val="nil"/>
              <w:left w:val="nil"/>
              <w:bottom w:val="nil"/>
              <w:right w:val="nil"/>
            </w:tcBorders>
            <w:shd w:val="clear" w:color="auto" w:fill="auto"/>
            <w:vAlign w:val="bottom"/>
          </w:tcPr>
          <w:p w14:paraId="7169DAD1" w14:textId="77777777" w:rsidR="00877701" w:rsidRPr="00705587" w:rsidRDefault="00877701" w:rsidP="00877701">
            <w:pPr>
              <w:tabs>
                <w:tab w:val="decimal" w:pos="1135"/>
              </w:tabs>
              <w:jc w:val="center"/>
              <w:rPr>
                <w:rFonts w:asciiTheme="majorBidi" w:hAnsiTheme="majorBidi" w:cstheme="majorBidi"/>
                <w:sz w:val="28"/>
                <w:szCs w:val="28"/>
                <w:cs/>
              </w:rPr>
            </w:pPr>
          </w:p>
        </w:tc>
        <w:tc>
          <w:tcPr>
            <w:tcW w:w="1371" w:type="dxa"/>
            <w:tcBorders>
              <w:top w:val="nil"/>
              <w:left w:val="nil"/>
              <w:bottom w:val="nil"/>
              <w:right w:val="nil"/>
            </w:tcBorders>
            <w:shd w:val="clear" w:color="auto" w:fill="auto"/>
            <w:vAlign w:val="bottom"/>
          </w:tcPr>
          <w:p w14:paraId="04FC767F" w14:textId="77777777" w:rsidR="00877701" w:rsidRPr="00705587" w:rsidRDefault="00877701" w:rsidP="00877701">
            <w:pPr>
              <w:tabs>
                <w:tab w:val="decimal" w:pos="1135"/>
              </w:tabs>
              <w:jc w:val="center"/>
              <w:rPr>
                <w:rFonts w:asciiTheme="majorBidi" w:hAnsiTheme="majorBidi" w:cstheme="majorBidi"/>
                <w:sz w:val="28"/>
                <w:szCs w:val="28"/>
                <w:cs/>
              </w:rPr>
            </w:pPr>
          </w:p>
        </w:tc>
        <w:tc>
          <w:tcPr>
            <w:tcW w:w="1370" w:type="dxa"/>
            <w:tcBorders>
              <w:top w:val="nil"/>
              <w:left w:val="nil"/>
              <w:bottom w:val="nil"/>
              <w:right w:val="nil"/>
            </w:tcBorders>
            <w:shd w:val="clear" w:color="auto" w:fill="auto"/>
            <w:vAlign w:val="bottom"/>
          </w:tcPr>
          <w:p w14:paraId="645A8F45" w14:textId="77777777" w:rsidR="00877701" w:rsidRPr="00705587" w:rsidRDefault="00877701" w:rsidP="00877701">
            <w:pPr>
              <w:tabs>
                <w:tab w:val="decimal" w:pos="1135"/>
              </w:tabs>
              <w:jc w:val="center"/>
              <w:rPr>
                <w:rFonts w:asciiTheme="majorBidi" w:hAnsiTheme="majorBidi" w:cstheme="majorBidi"/>
                <w:sz w:val="28"/>
                <w:szCs w:val="28"/>
                <w:cs/>
              </w:rPr>
            </w:pPr>
          </w:p>
        </w:tc>
        <w:tc>
          <w:tcPr>
            <w:tcW w:w="1370" w:type="dxa"/>
            <w:tcBorders>
              <w:top w:val="nil"/>
              <w:left w:val="nil"/>
              <w:bottom w:val="nil"/>
              <w:right w:val="nil"/>
            </w:tcBorders>
            <w:shd w:val="clear" w:color="auto" w:fill="auto"/>
            <w:vAlign w:val="bottom"/>
          </w:tcPr>
          <w:p w14:paraId="3F8DFD3B" w14:textId="77777777" w:rsidR="00877701" w:rsidRPr="00705587" w:rsidRDefault="00877701" w:rsidP="00877701">
            <w:pPr>
              <w:tabs>
                <w:tab w:val="decimal" w:pos="1135"/>
              </w:tabs>
              <w:jc w:val="center"/>
              <w:rPr>
                <w:rFonts w:asciiTheme="majorBidi" w:hAnsiTheme="majorBidi" w:cstheme="majorBidi"/>
                <w:sz w:val="28"/>
                <w:szCs w:val="28"/>
                <w:cs/>
              </w:rPr>
            </w:pPr>
          </w:p>
        </w:tc>
        <w:tc>
          <w:tcPr>
            <w:tcW w:w="1370" w:type="dxa"/>
            <w:tcBorders>
              <w:top w:val="nil"/>
              <w:left w:val="nil"/>
              <w:bottom w:val="nil"/>
              <w:right w:val="nil"/>
            </w:tcBorders>
            <w:vAlign w:val="bottom"/>
          </w:tcPr>
          <w:p w14:paraId="4538A7B0" w14:textId="77777777" w:rsidR="00877701" w:rsidRPr="00705587" w:rsidRDefault="00877701" w:rsidP="00877701">
            <w:pPr>
              <w:tabs>
                <w:tab w:val="decimal" w:pos="1135"/>
              </w:tabs>
              <w:jc w:val="center"/>
              <w:rPr>
                <w:rFonts w:asciiTheme="majorBidi" w:hAnsiTheme="majorBidi" w:cstheme="majorBidi"/>
                <w:sz w:val="28"/>
                <w:szCs w:val="28"/>
                <w:cs/>
              </w:rPr>
            </w:pPr>
          </w:p>
        </w:tc>
        <w:tc>
          <w:tcPr>
            <w:tcW w:w="1371" w:type="dxa"/>
            <w:tcBorders>
              <w:top w:val="nil"/>
              <w:left w:val="nil"/>
              <w:bottom w:val="nil"/>
              <w:right w:val="nil"/>
            </w:tcBorders>
            <w:shd w:val="clear" w:color="auto" w:fill="auto"/>
            <w:vAlign w:val="bottom"/>
          </w:tcPr>
          <w:p w14:paraId="2985D56B" w14:textId="77777777" w:rsidR="00877701" w:rsidRPr="00284941" w:rsidRDefault="00877701" w:rsidP="00877701">
            <w:pPr>
              <w:tabs>
                <w:tab w:val="decimal" w:pos="1135"/>
              </w:tabs>
              <w:jc w:val="center"/>
              <w:rPr>
                <w:rFonts w:asciiTheme="majorBidi" w:hAnsiTheme="majorBidi" w:cstheme="majorBidi"/>
                <w:sz w:val="28"/>
                <w:szCs w:val="28"/>
                <w:cs/>
              </w:rPr>
            </w:pPr>
          </w:p>
        </w:tc>
      </w:tr>
      <w:tr w:rsidR="00C41BE4" w:rsidRPr="00705587" w14:paraId="64DEE9FD" w14:textId="77777777" w:rsidTr="00235DFD">
        <w:trPr>
          <w:trHeight w:val="397"/>
        </w:trPr>
        <w:tc>
          <w:tcPr>
            <w:tcW w:w="3176" w:type="dxa"/>
            <w:tcBorders>
              <w:top w:val="nil"/>
              <w:left w:val="nil"/>
              <w:bottom w:val="nil"/>
              <w:right w:val="nil"/>
            </w:tcBorders>
            <w:shd w:val="clear" w:color="auto" w:fill="auto"/>
            <w:vAlign w:val="bottom"/>
          </w:tcPr>
          <w:p w14:paraId="0EF24C8A" w14:textId="5FEFE455" w:rsidR="00C41BE4" w:rsidRDefault="00C41BE4" w:rsidP="00C41BE4">
            <w:pPr>
              <w:jc w:val="left"/>
              <w:rPr>
                <w:b/>
                <w:bCs/>
                <w:sz w:val="28"/>
                <w:szCs w:val="28"/>
              </w:rPr>
            </w:pPr>
            <w:r>
              <w:rPr>
                <w:b/>
                <w:bCs/>
                <w:sz w:val="28"/>
                <w:szCs w:val="28"/>
              </w:rPr>
              <w:t>Balance as at January 1, 2021</w:t>
            </w:r>
          </w:p>
        </w:tc>
        <w:tc>
          <w:tcPr>
            <w:tcW w:w="1370" w:type="dxa"/>
            <w:tcBorders>
              <w:top w:val="nil"/>
              <w:left w:val="nil"/>
              <w:bottom w:val="nil"/>
              <w:right w:val="nil"/>
            </w:tcBorders>
            <w:shd w:val="clear" w:color="auto" w:fill="auto"/>
          </w:tcPr>
          <w:p w14:paraId="006EF1ED" w14:textId="0DD751DF" w:rsidR="00C41BE4" w:rsidRPr="00E35320" w:rsidRDefault="00C41BE4" w:rsidP="00BA5BC3">
            <w:pPr>
              <w:tabs>
                <w:tab w:val="decimal" w:pos="1219"/>
              </w:tabs>
              <w:jc w:val="center"/>
              <w:rPr>
                <w:sz w:val="28"/>
                <w:szCs w:val="28"/>
              </w:rPr>
            </w:pPr>
            <w:r w:rsidRPr="00C41BE4">
              <w:rPr>
                <w:sz w:val="28"/>
                <w:szCs w:val="28"/>
              </w:rPr>
              <w:t xml:space="preserve"> 298,264,945 </w:t>
            </w:r>
          </w:p>
        </w:tc>
        <w:tc>
          <w:tcPr>
            <w:tcW w:w="1370" w:type="dxa"/>
            <w:tcBorders>
              <w:top w:val="nil"/>
              <w:left w:val="nil"/>
              <w:bottom w:val="nil"/>
              <w:right w:val="nil"/>
            </w:tcBorders>
            <w:shd w:val="clear" w:color="auto" w:fill="auto"/>
          </w:tcPr>
          <w:p w14:paraId="3B43AF85" w14:textId="1A40C8C7" w:rsidR="00C41BE4" w:rsidRPr="00E35320" w:rsidRDefault="00C41BE4" w:rsidP="00BA5BC3">
            <w:pPr>
              <w:tabs>
                <w:tab w:val="decimal" w:pos="1219"/>
              </w:tabs>
              <w:jc w:val="center"/>
              <w:rPr>
                <w:sz w:val="28"/>
                <w:szCs w:val="28"/>
              </w:rPr>
            </w:pPr>
            <w:r w:rsidRPr="00C41BE4">
              <w:rPr>
                <w:sz w:val="28"/>
                <w:szCs w:val="28"/>
              </w:rPr>
              <w:t xml:space="preserve"> 354,115,053 </w:t>
            </w:r>
          </w:p>
        </w:tc>
        <w:tc>
          <w:tcPr>
            <w:tcW w:w="1370" w:type="dxa"/>
            <w:tcBorders>
              <w:top w:val="nil"/>
              <w:left w:val="nil"/>
              <w:bottom w:val="nil"/>
              <w:right w:val="nil"/>
            </w:tcBorders>
            <w:shd w:val="clear" w:color="auto" w:fill="auto"/>
          </w:tcPr>
          <w:p w14:paraId="2EB1516B" w14:textId="75AE2465" w:rsidR="00C41BE4" w:rsidRPr="00E35320" w:rsidRDefault="00C41BE4" w:rsidP="00BA5BC3">
            <w:pPr>
              <w:tabs>
                <w:tab w:val="decimal" w:pos="1219"/>
              </w:tabs>
              <w:jc w:val="center"/>
              <w:rPr>
                <w:sz w:val="28"/>
                <w:szCs w:val="28"/>
              </w:rPr>
            </w:pPr>
            <w:r w:rsidRPr="00C41BE4">
              <w:rPr>
                <w:sz w:val="28"/>
                <w:szCs w:val="28"/>
              </w:rPr>
              <w:t xml:space="preserve"> 161,746,330 </w:t>
            </w:r>
          </w:p>
        </w:tc>
        <w:tc>
          <w:tcPr>
            <w:tcW w:w="1370" w:type="dxa"/>
            <w:tcBorders>
              <w:top w:val="nil"/>
              <w:left w:val="nil"/>
              <w:bottom w:val="nil"/>
              <w:right w:val="nil"/>
            </w:tcBorders>
            <w:shd w:val="clear" w:color="auto" w:fill="auto"/>
          </w:tcPr>
          <w:p w14:paraId="638D3B7A" w14:textId="714C3D2F" w:rsidR="00C41BE4" w:rsidRPr="00E35320" w:rsidRDefault="00C41BE4" w:rsidP="00BA5BC3">
            <w:pPr>
              <w:tabs>
                <w:tab w:val="decimal" w:pos="1219"/>
              </w:tabs>
              <w:jc w:val="center"/>
              <w:rPr>
                <w:sz w:val="28"/>
                <w:szCs w:val="28"/>
              </w:rPr>
            </w:pPr>
            <w:r w:rsidRPr="00C41BE4">
              <w:rPr>
                <w:sz w:val="28"/>
                <w:szCs w:val="28"/>
              </w:rPr>
              <w:t xml:space="preserve"> 129,719,016 </w:t>
            </w:r>
          </w:p>
        </w:tc>
        <w:tc>
          <w:tcPr>
            <w:tcW w:w="1371" w:type="dxa"/>
            <w:tcBorders>
              <w:top w:val="nil"/>
              <w:left w:val="nil"/>
              <w:bottom w:val="nil"/>
              <w:right w:val="nil"/>
            </w:tcBorders>
            <w:shd w:val="clear" w:color="auto" w:fill="auto"/>
          </w:tcPr>
          <w:p w14:paraId="3C2FADB5" w14:textId="291A99D2" w:rsidR="00C41BE4" w:rsidRPr="00E35320" w:rsidRDefault="00C41BE4" w:rsidP="00BA5BC3">
            <w:pPr>
              <w:tabs>
                <w:tab w:val="left" w:pos="967"/>
                <w:tab w:val="decimal" w:pos="1219"/>
              </w:tabs>
              <w:jc w:val="center"/>
              <w:rPr>
                <w:sz w:val="28"/>
                <w:szCs w:val="28"/>
              </w:rPr>
            </w:pPr>
            <w:r w:rsidRPr="00C41BE4">
              <w:rPr>
                <w:sz w:val="28"/>
                <w:szCs w:val="28"/>
              </w:rPr>
              <w:t xml:space="preserve"> 39,595,005 </w:t>
            </w:r>
          </w:p>
        </w:tc>
        <w:tc>
          <w:tcPr>
            <w:tcW w:w="1370" w:type="dxa"/>
            <w:tcBorders>
              <w:top w:val="nil"/>
              <w:left w:val="nil"/>
              <w:bottom w:val="nil"/>
              <w:right w:val="nil"/>
            </w:tcBorders>
            <w:shd w:val="clear" w:color="auto" w:fill="auto"/>
          </w:tcPr>
          <w:p w14:paraId="0C27D24C" w14:textId="19018A48" w:rsidR="00C41BE4" w:rsidRPr="00E35320" w:rsidRDefault="00C41BE4" w:rsidP="00BA5BC3">
            <w:pPr>
              <w:tabs>
                <w:tab w:val="decimal" w:pos="1219"/>
              </w:tabs>
              <w:jc w:val="center"/>
              <w:rPr>
                <w:sz w:val="28"/>
                <w:szCs w:val="28"/>
              </w:rPr>
            </w:pPr>
            <w:r w:rsidRPr="00C41BE4">
              <w:rPr>
                <w:sz w:val="28"/>
                <w:szCs w:val="28"/>
              </w:rPr>
              <w:t xml:space="preserve"> 31,879,841 </w:t>
            </w:r>
          </w:p>
        </w:tc>
        <w:tc>
          <w:tcPr>
            <w:tcW w:w="1370" w:type="dxa"/>
            <w:tcBorders>
              <w:top w:val="nil"/>
              <w:left w:val="nil"/>
              <w:bottom w:val="nil"/>
              <w:right w:val="nil"/>
            </w:tcBorders>
            <w:shd w:val="clear" w:color="auto" w:fill="auto"/>
          </w:tcPr>
          <w:p w14:paraId="25E176A8" w14:textId="2D43F9A4" w:rsidR="00C41BE4" w:rsidRPr="00E35320" w:rsidRDefault="00C41BE4" w:rsidP="00BA5BC3">
            <w:pPr>
              <w:tabs>
                <w:tab w:val="decimal" w:pos="1219"/>
              </w:tabs>
              <w:jc w:val="center"/>
              <w:rPr>
                <w:sz w:val="28"/>
                <w:szCs w:val="28"/>
              </w:rPr>
            </w:pPr>
            <w:r w:rsidRPr="00C41BE4">
              <w:rPr>
                <w:sz w:val="28"/>
                <w:szCs w:val="28"/>
              </w:rPr>
              <w:t xml:space="preserve"> 36,816 </w:t>
            </w:r>
          </w:p>
        </w:tc>
        <w:tc>
          <w:tcPr>
            <w:tcW w:w="1370" w:type="dxa"/>
            <w:tcBorders>
              <w:top w:val="nil"/>
              <w:left w:val="nil"/>
              <w:bottom w:val="nil"/>
              <w:right w:val="nil"/>
            </w:tcBorders>
            <w:shd w:val="clear" w:color="auto" w:fill="auto"/>
          </w:tcPr>
          <w:p w14:paraId="5591D7D5" w14:textId="0530FEE5" w:rsidR="00C41BE4" w:rsidRPr="00E35320" w:rsidRDefault="00C41BE4" w:rsidP="00BA5BC3">
            <w:pPr>
              <w:tabs>
                <w:tab w:val="decimal" w:pos="1219"/>
              </w:tabs>
              <w:jc w:val="center"/>
              <w:rPr>
                <w:sz w:val="28"/>
                <w:szCs w:val="28"/>
              </w:rPr>
            </w:pPr>
            <w:r w:rsidRPr="00C41BE4">
              <w:rPr>
                <w:sz w:val="28"/>
                <w:szCs w:val="28"/>
              </w:rPr>
              <w:t xml:space="preserve"> -   </w:t>
            </w:r>
          </w:p>
        </w:tc>
        <w:tc>
          <w:tcPr>
            <w:tcW w:w="1371" w:type="dxa"/>
            <w:tcBorders>
              <w:top w:val="nil"/>
              <w:left w:val="nil"/>
              <w:bottom w:val="nil"/>
              <w:right w:val="nil"/>
            </w:tcBorders>
            <w:shd w:val="clear" w:color="auto" w:fill="auto"/>
          </w:tcPr>
          <w:p w14:paraId="5711E72F" w14:textId="34692F78" w:rsidR="00C41BE4" w:rsidRPr="00E35320" w:rsidRDefault="00C41BE4" w:rsidP="00BA5BC3">
            <w:pPr>
              <w:tabs>
                <w:tab w:val="decimal" w:pos="1219"/>
              </w:tabs>
              <w:jc w:val="center"/>
              <w:rPr>
                <w:sz w:val="28"/>
                <w:szCs w:val="28"/>
              </w:rPr>
            </w:pPr>
            <w:r w:rsidRPr="00C41BE4">
              <w:rPr>
                <w:sz w:val="28"/>
                <w:szCs w:val="28"/>
              </w:rPr>
              <w:t xml:space="preserve"> 1,015,357,006 </w:t>
            </w:r>
          </w:p>
        </w:tc>
      </w:tr>
      <w:tr w:rsidR="00BA5BC3" w:rsidRPr="00705587" w14:paraId="4C9885A7" w14:textId="77777777" w:rsidTr="00C41BE4">
        <w:trPr>
          <w:trHeight w:val="397"/>
        </w:trPr>
        <w:tc>
          <w:tcPr>
            <w:tcW w:w="3176" w:type="dxa"/>
            <w:tcBorders>
              <w:top w:val="nil"/>
              <w:left w:val="nil"/>
              <w:bottom w:val="nil"/>
              <w:right w:val="nil"/>
            </w:tcBorders>
            <w:shd w:val="clear" w:color="auto" w:fill="auto"/>
            <w:vAlign w:val="bottom"/>
          </w:tcPr>
          <w:p w14:paraId="56C368AC" w14:textId="77777777" w:rsidR="00BA5BC3" w:rsidRDefault="00BA5BC3" w:rsidP="00BA5BC3">
            <w:pPr>
              <w:jc w:val="left"/>
              <w:rPr>
                <w:sz w:val="28"/>
                <w:szCs w:val="28"/>
              </w:rPr>
            </w:pPr>
            <w:r>
              <w:rPr>
                <w:sz w:val="28"/>
                <w:szCs w:val="28"/>
              </w:rPr>
              <w:t>Add purchase during the year</w:t>
            </w:r>
          </w:p>
        </w:tc>
        <w:tc>
          <w:tcPr>
            <w:tcW w:w="1370" w:type="dxa"/>
            <w:tcBorders>
              <w:top w:val="nil"/>
              <w:left w:val="nil"/>
              <w:bottom w:val="nil"/>
              <w:right w:val="nil"/>
            </w:tcBorders>
            <w:shd w:val="clear" w:color="auto" w:fill="auto"/>
          </w:tcPr>
          <w:p w14:paraId="21937F8E" w14:textId="68153D8C" w:rsidR="00BA5BC3" w:rsidRPr="00E35320" w:rsidRDefault="00BA5BC3" w:rsidP="00BA5BC3">
            <w:pPr>
              <w:tabs>
                <w:tab w:val="decimal" w:pos="1219"/>
              </w:tabs>
              <w:jc w:val="center"/>
              <w:rPr>
                <w:sz w:val="28"/>
                <w:szCs w:val="28"/>
              </w:rPr>
            </w:pPr>
            <w:r w:rsidRPr="00C41BE4">
              <w:rPr>
                <w:sz w:val="28"/>
                <w:szCs w:val="28"/>
              </w:rPr>
              <w:t xml:space="preserve"> -   </w:t>
            </w:r>
          </w:p>
        </w:tc>
        <w:tc>
          <w:tcPr>
            <w:tcW w:w="1370" w:type="dxa"/>
            <w:tcBorders>
              <w:top w:val="nil"/>
              <w:left w:val="nil"/>
              <w:bottom w:val="nil"/>
              <w:right w:val="nil"/>
            </w:tcBorders>
            <w:shd w:val="clear" w:color="auto" w:fill="auto"/>
          </w:tcPr>
          <w:p w14:paraId="329121BC" w14:textId="6737BB55" w:rsidR="00BA5BC3" w:rsidRPr="00F50BC5" w:rsidRDefault="00BA5BC3" w:rsidP="00BA5BC3">
            <w:pPr>
              <w:tabs>
                <w:tab w:val="decimal" w:pos="1219"/>
              </w:tabs>
              <w:jc w:val="center"/>
              <w:rPr>
                <w:sz w:val="28"/>
                <w:szCs w:val="28"/>
              </w:rPr>
            </w:pPr>
            <w:r w:rsidRPr="00C41BE4">
              <w:rPr>
                <w:sz w:val="28"/>
                <w:szCs w:val="28"/>
              </w:rPr>
              <w:t xml:space="preserve"> -   </w:t>
            </w:r>
          </w:p>
        </w:tc>
        <w:tc>
          <w:tcPr>
            <w:tcW w:w="1370" w:type="dxa"/>
            <w:tcBorders>
              <w:top w:val="nil"/>
              <w:left w:val="nil"/>
              <w:bottom w:val="nil"/>
              <w:right w:val="nil"/>
            </w:tcBorders>
            <w:shd w:val="clear" w:color="auto" w:fill="auto"/>
          </w:tcPr>
          <w:p w14:paraId="04C7F727" w14:textId="78C184E3" w:rsidR="00BA5BC3" w:rsidRPr="00F50BC5" w:rsidRDefault="00BA5BC3" w:rsidP="00BA5BC3">
            <w:pPr>
              <w:tabs>
                <w:tab w:val="decimal" w:pos="1219"/>
              </w:tabs>
              <w:jc w:val="center"/>
              <w:rPr>
                <w:sz w:val="28"/>
                <w:szCs w:val="28"/>
              </w:rPr>
            </w:pPr>
            <w:r w:rsidRPr="00C41BE4">
              <w:rPr>
                <w:sz w:val="28"/>
                <w:szCs w:val="28"/>
              </w:rPr>
              <w:t xml:space="preserve"> 2,017,750 </w:t>
            </w:r>
          </w:p>
        </w:tc>
        <w:tc>
          <w:tcPr>
            <w:tcW w:w="1370" w:type="dxa"/>
            <w:tcBorders>
              <w:top w:val="nil"/>
              <w:left w:val="nil"/>
              <w:bottom w:val="nil"/>
              <w:right w:val="nil"/>
            </w:tcBorders>
            <w:shd w:val="clear" w:color="auto" w:fill="auto"/>
          </w:tcPr>
          <w:p w14:paraId="06613C15" w14:textId="18BC41B4" w:rsidR="00BA5BC3" w:rsidRPr="00F50BC5" w:rsidRDefault="00BA5BC3" w:rsidP="00BA5BC3">
            <w:pPr>
              <w:tabs>
                <w:tab w:val="decimal" w:pos="1219"/>
              </w:tabs>
              <w:jc w:val="center"/>
              <w:rPr>
                <w:sz w:val="28"/>
                <w:szCs w:val="28"/>
              </w:rPr>
            </w:pPr>
            <w:r>
              <w:rPr>
                <w:sz w:val="28"/>
                <w:szCs w:val="28"/>
              </w:rPr>
              <w:t xml:space="preserve"> 11,130,962</w:t>
            </w:r>
            <w:r w:rsidRPr="009B5D86">
              <w:rPr>
                <w:sz w:val="28"/>
                <w:szCs w:val="28"/>
              </w:rPr>
              <w:t xml:space="preserve"> </w:t>
            </w:r>
          </w:p>
        </w:tc>
        <w:tc>
          <w:tcPr>
            <w:tcW w:w="1371" w:type="dxa"/>
            <w:tcBorders>
              <w:top w:val="nil"/>
              <w:left w:val="nil"/>
              <w:bottom w:val="nil"/>
              <w:right w:val="nil"/>
            </w:tcBorders>
            <w:shd w:val="clear" w:color="auto" w:fill="auto"/>
          </w:tcPr>
          <w:p w14:paraId="5B4AABD9" w14:textId="2FA58F10" w:rsidR="00BA5BC3" w:rsidRPr="00F50BC5" w:rsidRDefault="00BA5BC3" w:rsidP="00BA5BC3">
            <w:pPr>
              <w:tabs>
                <w:tab w:val="left" w:pos="967"/>
                <w:tab w:val="decimal" w:pos="1219"/>
              </w:tabs>
              <w:jc w:val="center"/>
              <w:rPr>
                <w:sz w:val="28"/>
                <w:szCs w:val="28"/>
              </w:rPr>
            </w:pPr>
            <w:r w:rsidRPr="00C41BE4">
              <w:rPr>
                <w:sz w:val="28"/>
                <w:szCs w:val="28"/>
              </w:rPr>
              <w:t xml:space="preserve"> 1,548,248 </w:t>
            </w:r>
          </w:p>
        </w:tc>
        <w:tc>
          <w:tcPr>
            <w:tcW w:w="1370" w:type="dxa"/>
            <w:tcBorders>
              <w:top w:val="nil"/>
              <w:left w:val="nil"/>
              <w:bottom w:val="nil"/>
              <w:right w:val="nil"/>
            </w:tcBorders>
            <w:shd w:val="clear" w:color="auto" w:fill="auto"/>
          </w:tcPr>
          <w:p w14:paraId="5AAF82D7" w14:textId="0507BFF6" w:rsidR="00BA5BC3" w:rsidRPr="00F50BC5" w:rsidRDefault="00BA5BC3" w:rsidP="00BA5BC3">
            <w:pPr>
              <w:tabs>
                <w:tab w:val="decimal" w:pos="1219"/>
              </w:tabs>
              <w:jc w:val="center"/>
              <w:rPr>
                <w:sz w:val="28"/>
                <w:szCs w:val="28"/>
              </w:rPr>
            </w:pPr>
            <w:r w:rsidRPr="00C41BE4">
              <w:rPr>
                <w:sz w:val="28"/>
                <w:szCs w:val="28"/>
              </w:rPr>
              <w:t xml:space="preserve"> 1,939,444 </w:t>
            </w:r>
          </w:p>
        </w:tc>
        <w:tc>
          <w:tcPr>
            <w:tcW w:w="1370" w:type="dxa"/>
            <w:tcBorders>
              <w:top w:val="nil"/>
              <w:left w:val="nil"/>
              <w:bottom w:val="nil"/>
              <w:right w:val="nil"/>
            </w:tcBorders>
            <w:shd w:val="clear" w:color="auto" w:fill="auto"/>
          </w:tcPr>
          <w:p w14:paraId="71B4BF60" w14:textId="6E46452F" w:rsidR="00BA5BC3" w:rsidRPr="00F50BC5" w:rsidRDefault="00BA5BC3" w:rsidP="00BA5BC3">
            <w:pPr>
              <w:tabs>
                <w:tab w:val="decimal" w:pos="1219"/>
              </w:tabs>
              <w:jc w:val="center"/>
              <w:rPr>
                <w:sz w:val="28"/>
                <w:szCs w:val="28"/>
              </w:rPr>
            </w:pPr>
            <w:r>
              <w:rPr>
                <w:sz w:val="28"/>
                <w:szCs w:val="28"/>
              </w:rPr>
              <w:t xml:space="preserve"> 923,709</w:t>
            </w:r>
            <w:r w:rsidRPr="00877701">
              <w:rPr>
                <w:sz w:val="28"/>
                <w:szCs w:val="28"/>
              </w:rPr>
              <w:t xml:space="preserve"> </w:t>
            </w:r>
          </w:p>
        </w:tc>
        <w:tc>
          <w:tcPr>
            <w:tcW w:w="1370" w:type="dxa"/>
            <w:tcBorders>
              <w:top w:val="nil"/>
              <w:left w:val="nil"/>
              <w:bottom w:val="nil"/>
              <w:right w:val="nil"/>
            </w:tcBorders>
            <w:shd w:val="clear" w:color="auto" w:fill="auto"/>
          </w:tcPr>
          <w:p w14:paraId="3E1EADF3" w14:textId="7DE7F43C" w:rsidR="00BA5BC3" w:rsidRPr="00F50BC5" w:rsidRDefault="00BA5BC3" w:rsidP="00BA5BC3">
            <w:pPr>
              <w:tabs>
                <w:tab w:val="decimal" w:pos="1219"/>
              </w:tabs>
              <w:jc w:val="center"/>
              <w:rPr>
                <w:sz w:val="28"/>
                <w:szCs w:val="28"/>
              </w:rPr>
            </w:pPr>
            <w:r w:rsidRPr="00C41BE4">
              <w:rPr>
                <w:sz w:val="28"/>
                <w:szCs w:val="28"/>
              </w:rPr>
              <w:t xml:space="preserve"> 1,088,700 </w:t>
            </w:r>
          </w:p>
        </w:tc>
        <w:tc>
          <w:tcPr>
            <w:tcW w:w="1371" w:type="dxa"/>
            <w:tcBorders>
              <w:top w:val="nil"/>
              <w:left w:val="nil"/>
              <w:bottom w:val="nil"/>
              <w:right w:val="nil"/>
            </w:tcBorders>
            <w:shd w:val="clear" w:color="auto" w:fill="auto"/>
          </w:tcPr>
          <w:p w14:paraId="3A0428A8" w14:textId="5D35ADE1" w:rsidR="00BA5BC3" w:rsidRPr="00E35320" w:rsidRDefault="00BA5BC3" w:rsidP="00BA5BC3">
            <w:pPr>
              <w:tabs>
                <w:tab w:val="decimal" w:pos="1219"/>
              </w:tabs>
              <w:jc w:val="center"/>
              <w:rPr>
                <w:sz w:val="28"/>
                <w:szCs w:val="28"/>
              </w:rPr>
            </w:pPr>
            <w:r w:rsidRPr="00C41BE4">
              <w:rPr>
                <w:sz w:val="28"/>
                <w:szCs w:val="28"/>
              </w:rPr>
              <w:t xml:space="preserve"> 18,648,813 </w:t>
            </w:r>
          </w:p>
        </w:tc>
      </w:tr>
      <w:tr w:rsidR="00BA5BC3" w:rsidRPr="00705587" w14:paraId="76CBED8D" w14:textId="77777777" w:rsidTr="00C41BE4">
        <w:trPr>
          <w:trHeight w:val="397"/>
        </w:trPr>
        <w:tc>
          <w:tcPr>
            <w:tcW w:w="3176" w:type="dxa"/>
            <w:tcBorders>
              <w:top w:val="nil"/>
              <w:left w:val="nil"/>
              <w:bottom w:val="nil"/>
              <w:right w:val="nil"/>
            </w:tcBorders>
            <w:shd w:val="clear" w:color="auto" w:fill="auto"/>
            <w:vAlign w:val="bottom"/>
          </w:tcPr>
          <w:p w14:paraId="124C4298" w14:textId="77777777" w:rsidR="00BA5BC3" w:rsidRDefault="00BA5BC3" w:rsidP="00BA5BC3">
            <w:pPr>
              <w:jc w:val="left"/>
              <w:rPr>
                <w:sz w:val="28"/>
                <w:szCs w:val="28"/>
              </w:rPr>
            </w:pPr>
            <w:r>
              <w:rPr>
                <w:sz w:val="28"/>
                <w:szCs w:val="28"/>
              </w:rPr>
              <w:t>Transferred in</w:t>
            </w:r>
            <w:r w:rsidRPr="006F2B0A">
              <w:rPr>
                <w:sz w:val="28"/>
                <w:szCs w:val="28"/>
              </w:rPr>
              <w:t>/</w:t>
            </w:r>
            <w:r>
              <w:rPr>
                <w:sz w:val="28"/>
                <w:szCs w:val="28"/>
              </w:rPr>
              <w:t>out during the year</w:t>
            </w:r>
          </w:p>
        </w:tc>
        <w:tc>
          <w:tcPr>
            <w:tcW w:w="1370" w:type="dxa"/>
            <w:tcBorders>
              <w:top w:val="nil"/>
              <w:left w:val="nil"/>
              <w:bottom w:val="nil"/>
              <w:right w:val="nil"/>
            </w:tcBorders>
            <w:shd w:val="clear" w:color="auto" w:fill="auto"/>
          </w:tcPr>
          <w:p w14:paraId="12A37C6A" w14:textId="4B8AB23C" w:rsidR="00BA5BC3" w:rsidRPr="00E35320" w:rsidRDefault="00BA5BC3" w:rsidP="00BA5BC3">
            <w:pPr>
              <w:tabs>
                <w:tab w:val="decimal" w:pos="1219"/>
              </w:tabs>
              <w:jc w:val="center"/>
              <w:rPr>
                <w:sz w:val="28"/>
                <w:szCs w:val="28"/>
              </w:rPr>
            </w:pPr>
            <w:r w:rsidRPr="00C41BE4">
              <w:rPr>
                <w:sz w:val="28"/>
                <w:szCs w:val="28"/>
              </w:rPr>
              <w:t xml:space="preserve"> -   </w:t>
            </w:r>
          </w:p>
        </w:tc>
        <w:tc>
          <w:tcPr>
            <w:tcW w:w="1370" w:type="dxa"/>
            <w:tcBorders>
              <w:top w:val="nil"/>
              <w:left w:val="nil"/>
              <w:bottom w:val="nil"/>
              <w:right w:val="nil"/>
            </w:tcBorders>
            <w:shd w:val="clear" w:color="auto" w:fill="auto"/>
          </w:tcPr>
          <w:p w14:paraId="24E8B504" w14:textId="320C2A5F" w:rsidR="00BA5BC3" w:rsidRPr="00E35320" w:rsidRDefault="00BA5BC3" w:rsidP="00BA5BC3">
            <w:pPr>
              <w:tabs>
                <w:tab w:val="decimal" w:pos="1219"/>
              </w:tabs>
              <w:jc w:val="center"/>
              <w:rPr>
                <w:sz w:val="28"/>
                <w:szCs w:val="28"/>
              </w:rPr>
            </w:pPr>
            <w:r w:rsidRPr="00C41BE4">
              <w:rPr>
                <w:sz w:val="28"/>
                <w:szCs w:val="28"/>
              </w:rPr>
              <w:t xml:space="preserve"> 1,053,355 </w:t>
            </w:r>
          </w:p>
        </w:tc>
        <w:tc>
          <w:tcPr>
            <w:tcW w:w="1370" w:type="dxa"/>
            <w:tcBorders>
              <w:top w:val="nil"/>
              <w:left w:val="nil"/>
              <w:bottom w:val="nil"/>
              <w:right w:val="nil"/>
            </w:tcBorders>
            <w:shd w:val="clear" w:color="auto" w:fill="auto"/>
          </w:tcPr>
          <w:p w14:paraId="0E753160" w14:textId="15E10514" w:rsidR="00BA5BC3" w:rsidRPr="00E35320" w:rsidRDefault="00BA5BC3" w:rsidP="00BA5BC3">
            <w:pPr>
              <w:tabs>
                <w:tab w:val="decimal" w:pos="1219"/>
              </w:tabs>
              <w:jc w:val="center"/>
              <w:rPr>
                <w:sz w:val="28"/>
                <w:szCs w:val="28"/>
              </w:rPr>
            </w:pPr>
            <w:r w:rsidRPr="00C41BE4">
              <w:rPr>
                <w:sz w:val="28"/>
                <w:szCs w:val="28"/>
              </w:rPr>
              <w:t xml:space="preserve"> -   </w:t>
            </w:r>
          </w:p>
        </w:tc>
        <w:tc>
          <w:tcPr>
            <w:tcW w:w="1370" w:type="dxa"/>
            <w:tcBorders>
              <w:top w:val="nil"/>
              <w:left w:val="nil"/>
              <w:bottom w:val="nil"/>
              <w:right w:val="nil"/>
            </w:tcBorders>
            <w:shd w:val="clear" w:color="auto" w:fill="auto"/>
          </w:tcPr>
          <w:p w14:paraId="40F3D7F6" w14:textId="421CA4A2" w:rsidR="00BA5BC3" w:rsidRPr="00E35320" w:rsidRDefault="00BA5BC3" w:rsidP="00BA5BC3">
            <w:pPr>
              <w:tabs>
                <w:tab w:val="decimal" w:pos="1219"/>
              </w:tabs>
              <w:jc w:val="center"/>
              <w:rPr>
                <w:sz w:val="28"/>
                <w:szCs w:val="28"/>
              </w:rPr>
            </w:pPr>
            <w:r w:rsidRPr="009B5D86">
              <w:rPr>
                <w:sz w:val="28"/>
                <w:szCs w:val="28"/>
              </w:rPr>
              <w:t xml:space="preserve"> 821,48</w:t>
            </w:r>
            <w:r>
              <w:rPr>
                <w:sz w:val="28"/>
                <w:szCs w:val="28"/>
              </w:rPr>
              <w:t>6</w:t>
            </w:r>
            <w:r w:rsidRPr="009B5D86">
              <w:rPr>
                <w:sz w:val="28"/>
                <w:szCs w:val="28"/>
              </w:rPr>
              <w:t xml:space="preserve"> </w:t>
            </w:r>
          </w:p>
        </w:tc>
        <w:tc>
          <w:tcPr>
            <w:tcW w:w="1371" w:type="dxa"/>
            <w:tcBorders>
              <w:top w:val="nil"/>
              <w:left w:val="nil"/>
              <w:bottom w:val="nil"/>
              <w:right w:val="nil"/>
            </w:tcBorders>
            <w:shd w:val="clear" w:color="auto" w:fill="auto"/>
          </w:tcPr>
          <w:p w14:paraId="65B0D906" w14:textId="505A3521" w:rsidR="00BA5BC3" w:rsidRPr="00E35320" w:rsidRDefault="00BA5BC3" w:rsidP="00BA5BC3">
            <w:pPr>
              <w:tabs>
                <w:tab w:val="decimal" w:pos="964"/>
                <w:tab w:val="decimal" w:pos="1219"/>
              </w:tabs>
              <w:ind w:right="136"/>
              <w:jc w:val="center"/>
              <w:rPr>
                <w:sz w:val="28"/>
                <w:szCs w:val="28"/>
              </w:rPr>
            </w:pPr>
            <w:r w:rsidRPr="00C41BE4">
              <w:rPr>
                <w:sz w:val="28"/>
                <w:szCs w:val="28"/>
              </w:rPr>
              <w:t xml:space="preserve"> -   </w:t>
            </w:r>
          </w:p>
        </w:tc>
        <w:tc>
          <w:tcPr>
            <w:tcW w:w="1370" w:type="dxa"/>
            <w:tcBorders>
              <w:top w:val="nil"/>
              <w:left w:val="nil"/>
              <w:bottom w:val="nil"/>
              <w:right w:val="nil"/>
            </w:tcBorders>
            <w:shd w:val="clear" w:color="auto" w:fill="auto"/>
          </w:tcPr>
          <w:p w14:paraId="4C82A128" w14:textId="525A946D" w:rsidR="00BA5BC3" w:rsidRPr="00E35320" w:rsidRDefault="00BA5BC3" w:rsidP="00BA5BC3">
            <w:pPr>
              <w:tabs>
                <w:tab w:val="decimal" w:pos="1219"/>
              </w:tabs>
              <w:jc w:val="center"/>
              <w:rPr>
                <w:sz w:val="28"/>
                <w:szCs w:val="28"/>
              </w:rPr>
            </w:pPr>
            <w:r w:rsidRPr="00C41BE4">
              <w:rPr>
                <w:sz w:val="28"/>
                <w:szCs w:val="28"/>
              </w:rPr>
              <w:t xml:space="preserve"> -   </w:t>
            </w:r>
          </w:p>
        </w:tc>
        <w:tc>
          <w:tcPr>
            <w:tcW w:w="1370" w:type="dxa"/>
            <w:tcBorders>
              <w:top w:val="nil"/>
              <w:left w:val="nil"/>
              <w:bottom w:val="nil"/>
              <w:right w:val="nil"/>
            </w:tcBorders>
            <w:shd w:val="clear" w:color="auto" w:fill="auto"/>
          </w:tcPr>
          <w:p w14:paraId="60AA4116" w14:textId="583C0E49" w:rsidR="00BA5BC3" w:rsidRPr="00E35320" w:rsidRDefault="00BA5BC3" w:rsidP="00BA5BC3">
            <w:pPr>
              <w:tabs>
                <w:tab w:val="decimal" w:pos="1219"/>
              </w:tabs>
              <w:jc w:val="center"/>
              <w:rPr>
                <w:sz w:val="28"/>
                <w:szCs w:val="28"/>
              </w:rPr>
            </w:pPr>
            <w:r>
              <w:rPr>
                <w:sz w:val="28"/>
                <w:szCs w:val="28"/>
              </w:rPr>
              <w:t xml:space="preserve"> (786,141</w:t>
            </w:r>
            <w:r w:rsidRPr="00877701">
              <w:rPr>
                <w:sz w:val="28"/>
                <w:szCs w:val="28"/>
              </w:rPr>
              <w:t>)</w:t>
            </w:r>
          </w:p>
        </w:tc>
        <w:tc>
          <w:tcPr>
            <w:tcW w:w="1370" w:type="dxa"/>
            <w:tcBorders>
              <w:top w:val="nil"/>
              <w:left w:val="nil"/>
              <w:bottom w:val="nil"/>
              <w:right w:val="nil"/>
            </w:tcBorders>
            <w:shd w:val="clear" w:color="auto" w:fill="auto"/>
          </w:tcPr>
          <w:p w14:paraId="7E8FCD8B" w14:textId="36FB6D1F" w:rsidR="00BA5BC3" w:rsidRPr="00E35320" w:rsidRDefault="00BA5BC3" w:rsidP="00BA5BC3">
            <w:pPr>
              <w:tabs>
                <w:tab w:val="decimal" w:pos="1219"/>
              </w:tabs>
              <w:jc w:val="center"/>
              <w:rPr>
                <w:sz w:val="28"/>
                <w:szCs w:val="28"/>
              </w:rPr>
            </w:pPr>
            <w:r w:rsidRPr="00C41BE4">
              <w:rPr>
                <w:sz w:val="28"/>
                <w:szCs w:val="28"/>
              </w:rPr>
              <w:t xml:space="preserve"> (1,088,700)</w:t>
            </w:r>
          </w:p>
        </w:tc>
        <w:tc>
          <w:tcPr>
            <w:tcW w:w="1371" w:type="dxa"/>
            <w:tcBorders>
              <w:top w:val="nil"/>
              <w:left w:val="nil"/>
              <w:bottom w:val="nil"/>
              <w:right w:val="nil"/>
            </w:tcBorders>
            <w:shd w:val="clear" w:color="auto" w:fill="auto"/>
          </w:tcPr>
          <w:p w14:paraId="6DCD448E" w14:textId="23AC5736" w:rsidR="00BA5BC3" w:rsidRPr="00E35320" w:rsidRDefault="00BA5BC3" w:rsidP="00BA5BC3">
            <w:pPr>
              <w:tabs>
                <w:tab w:val="decimal" w:pos="1219"/>
              </w:tabs>
              <w:jc w:val="center"/>
              <w:rPr>
                <w:sz w:val="28"/>
                <w:szCs w:val="28"/>
              </w:rPr>
            </w:pPr>
            <w:r w:rsidRPr="00C41BE4">
              <w:rPr>
                <w:sz w:val="28"/>
                <w:szCs w:val="28"/>
              </w:rPr>
              <w:t xml:space="preserve"> -   </w:t>
            </w:r>
          </w:p>
        </w:tc>
      </w:tr>
      <w:tr w:rsidR="00C41BE4" w:rsidRPr="00705587" w14:paraId="3D5729E0" w14:textId="77777777" w:rsidTr="00C41BE4">
        <w:trPr>
          <w:trHeight w:val="397"/>
        </w:trPr>
        <w:tc>
          <w:tcPr>
            <w:tcW w:w="3176" w:type="dxa"/>
            <w:tcBorders>
              <w:top w:val="nil"/>
              <w:left w:val="nil"/>
              <w:bottom w:val="nil"/>
              <w:right w:val="nil"/>
            </w:tcBorders>
            <w:shd w:val="clear" w:color="auto" w:fill="auto"/>
            <w:vAlign w:val="bottom"/>
          </w:tcPr>
          <w:p w14:paraId="08651EB5" w14:textId="77777777" w:rsidR="00C41BE4" w:rsidRDefault="00C41BE4" w:rsidP="00C41BE4">
            <w:pPr>
              <w:jc w:val="left"/>
              <w:rPr>
                <w:sz w:val="28"/>
                <w:szCs w:val="28"/>
              </w:rPr>
            </w:pPr>
            <w:r w:rsidRPr="00982666">
              <w:rPr>
                <w:sz w:val="28"/>
                <w:szCs w:val="28"/>
                <w:u w:val="single"/>
              </w:rPr>
              <w:t>Less</w:t>
            </w:r>
            <w:r>
              <w:rPr>
                <w:sz w:val="28"/>
                <w:szCs w:val="28"/>
              </w:rPr>
              <w:t xml:space="preserve"> disposal during the year</w:t>
            </w:r>
          </w:p>
        </w:tc>
        <w:tc>
          <w:tcPr>
            <w:tcW w:w="1370" w:type="dxa"/>
            <w:tcBorders>
              <w:top w:val="nil"/>
              <w:left w:val="nil"/>
              <w:bottom w:val="nil"/>
              <w:right w:val="nil"/>
            </w:tcBorders>
            <w:shd w:val="clear" w:color="auto" w:fill="auto"/>
          </w:tcPr>
          <w:p w14:paraId="2A57A932" w14:textId="30F4E540" w:rsidR="00C41BE4" w:rsidRPr="00E35320" w:rsidRDefault="00C41BE4" w:rsidP="00BA5BC3">
            <w:pPr>
              <w:pBdr>
                <w:bottom w:val="single" w:sz="4" w:space="1" w:color="auto"/>
              </w:pBdr>
              <w:tabs>
                <w:tab w:val="decimal" w:pos="1219"/>
              </w:tabs>
              <w:jc w:val="center"/>
              <w:rPr>
                <w:sz w:val="28"/>
                <w:szCs w:val="28"/>
              </w:rPr>
            </w:pPr>
            <w:r w:rsidRPr="00C41BE4">
              <w:rPr>
                <w:sz w:val="28"/>
                <w:szCs w:val="28"/>
              </w:rPr>
              <w:t xml:space="preserve"> -   </w:t>
            </w:r>
          </w:p>
        </w:tc>
        <w:tc>
          <w:tcPr>
            <w:tcW w:w="1370" w:type="dxa"/>
            <w:tcBorders>
              <w:top w:val="nil"/>
              <w:left w:val="nil"/>
              <w:bottom w:val="nil"/>
              <w:right w:val="nil"/>
            </w:tcBorders>
            <w:shd w:val="clear" w:color="auto" w:fill="auto"/>
          </w:tcPr>
          <w:p w14:paraId="0002B9C9" w14:textId="5FDA5814" w:rsidR="00C41BE4" w:rsidRPr="00E35320" w:rsidRDefault="00C41BE4" w:rsidP="00BA5BC3">
            <w:pPr>
              <w:pBdr>
                <w:bottom w:val="single" w:sz="4" w:space="1" w:color="auto"/>
              </w:pBdr>
              <w:tabs>
                <w:tab w:val="decimal" w:pos="1219"/>
              </w:tabs>
              <w:jc w:val="center"/>
              <w:rPr>
                <w:sz w:val="28"/>
                <w:szCs w:val="28"/>
              </w:rPr>
            </w:pPr>
            <w:r w:rsidRPr="00C41BE4">
              <w:rPr>
                <w:sz w:val="28"/>
                <w:szCs w:val="28"/>
              </w:rPr>
              <w:t xml:space="preserve"> -   </w:t>
            </w:r>
          </w:p>
        </w:tc>
        <w:tc>
          <w:tcPr>
            <w:tcW w:w="1370" w:type="dxa"/>
            <w:tcBorders>
              <w:top w:val="nil"/>
              <w:left w:val="nil"/>
              <w:bottom w:val="nil"/>
              <w:right w:val="nil"/>
            </w:tcBorders>
            <w:shd w:val="clear" w:color="auto" w:fill="auto"/>
          </w:tcPr>
          <w:p w14:paraId="039E069A" w14:textId="67B4C760" w:rsidR="00C41BE4" w:rsidRPr="00E35320" w:rsidRDefault="00C41BE4" w:rsidP="00BA5BC3">
            <w:pPr>
              <w:pBdr>
                <w:bottom w:val="single" w:sz="4" w:space="1" w:color="auto"/>
              </w:pBdr>
              <w:tabs>
                <w:tab w:val="decimal" w:pos="1219"/>
              </w:tabs>
              <w:jc w:val="center"/>
              <w:rPr>
                <w:sz w:val="28"/>
                <w:szCs w:val="28"/>
              </w:rPr>
            </w:pPr>
            <w:r w:rsidRPr="00C41BE4">
              <w:rPr>
                <w:sz w:val="28"/>
                <w:szCs w:val="28"/>
              </w:rPr>
              <w:t xml:space="preserve"> -   </w:t>
            </w:r>
          </w:p>
        </w:tc>
        <w:tc>
          <w:tcPr>
            <w:tcW w:w="1370" w:type="dxa"/>
            <w:tcBorders>
              <w:top w:val="nil"/>
              <w:left w:val="nil"/>
              <w:bottom w:val="nil"/>
              <w:right w:val="nil"/>
            </w:tcBorders>
            <w:shd w:val="clear" w:color="auto" w:fill="auto"/>
          </w:tcPr>
          <w:p w14:paraId="606FE65C" w14:textId="5E2BEDFE" w:rsidR="00C41BE4" w:rsidRPr="00E35320" w:rsidRDefault="00C41BE4" w:rsidP="00BA5BC3">
            <w:pPr>
              <w:pBdr>
                <w:bottom w:val="single" w:sz="4" w:space="1" w:color="auto"/>
              </w:pBdr>
              <w:tabs>
                <w:tab w:val="decimal" w:pos="1219"/>
              </w:tabs>
              <w:jc w:val="center"/>
              <w:rPr>
                <w:sz w:val="28"/>
                <w:szCs w:val="28"/>
              </w:rPr>
            </w:pPr>
            <w:r w:rsidRPr="00C41BE4">
              <w:rPr>
                <w:sz w:val="28"/>
                <w:szCs w:val="28"/>
              </w:rPr>
              <w:t xml:space="preserve"> (4,872,123)</w:t>
            </w:r>
          </w:p>
        </w:tc>
        <w:tc>
          <w:tcPr>
            <w:tcW w:w="1371" w:type="dxa"/>
            <w:tcBorders>
              <w:top w:val="nil"/>
              <w:left w:val="nil"/>
              <w:bottom w:val="nil"/>
              <w:right w:val="nil"/>
            </w:tcBorders>
            <w:shd w:val="clear" w:color="auto" w:fill="auto"/>
          </w:tcPr>
          <w:p w14:paraId="3FE549BC" w14:textId="3F3AA4C1" w:rsidR="00C41BE4" w:rsidRPr="00E35320" w:rsidRDefault="00C41BE4" w:rsidP="00BA5BC3">
            <w:pPr>
              <w:pBdr>
                <w:bottom w:val="single" w:sz="4" w:space="1" w:color="auto"/>
              </w:pBdr>
              <w:tabs>
                <w:tab w:val="left" w:pos="967"/>
                <w:tab w:val="decimal" w:pos="1219"/>
              </w:tabs>
              <w:jc w:val="center"/>
              <w:rPr>
                <w:sz w:val="28"/>
                <w:szCs w:val="28"/>
              </w:rPr>
            </w:pPr>
            <w:r w:rsidRPr="00C41BE4">
              <w:rPr>
                <w:sz w:val="28"/>
                <w:szCs w:val="28"/>
              </w:rPr>
              <w:t xml:space="preserve"> (403,445)</w:t>
            </w:r>
          </w:p>
        </w:tc>
        <w:tc>
          <w:tcPr>
            <w:tcW w:w="1370" w:type="dxa"/>
            <w:tcBorders>
              <w:top w:val="nil"/>
              <w:left w:val="nil"/>
              <w:bottom w:val="nil"/>
              <w:right w:val="nil"/>
            </w:tcBorders>
            <w:shd w:val="clear" w:color="auto" w:fill="auto"/>
          </w:tcPr>
          <w:p w14:paraId="5A4A8AC3" w14:textId="7AC5DFC6" w:rsidR="00C41BE4" w:rsidRPr="00E35320" w:rsidRDefault="00C41BE4" w:rsidP="00BA5BC3">
            <w:pPr>
              <w:pBdr>
                <w:bottom w:val="single" w:sz="4" w:space="1" w:color="auto"/>
              </w:pBdr>
              <w:tabs>
                <w:tab w:val="decimal" w:pos="1219"/>
              </w:tabs>
              <w:jc w:val="center"/>
              <w:rPr>
                <w:sz w:val="28"/>
                <w:szCs w:val="28"/>
              </w:rPr>
            </w:pPr>
            <w:r w:rsidRPr="00C41BE4">
              <w:rPr>
                <w:sz w:val="28"/>
                <w:szCs w:val="28"/>
              </w:rPr>
              <w:t xml:space="preserve"> (2,892,099)</w:t>
            </w:r>
          </w:p>
        </w:tc>
        <w:tc>
          <w:tcPr>
            <w:tcW w:w="1370" w:type="dxa"/>
            <w:tcBorders>
              <w:top w:val="nil"/>
              <w:left w:val="nil"/>
              <w:bottom w:val="nil"/>
              <w:right w:val="nil"/>
            </w:tcBorders>
            <w:shd w:val="clear" w:color="auto" w:fill="auto"/>
          </w:tcPr>
          <w:p w14:paraId="19D190E7" w14:textId="27DDA259" w:rsidR="00C41BE4" w:rsidRPr="00E35320" w:rsidRDefault="00C41BE4" w:rsidP="00BA5BC3">
            <w:pPr>
              <w:pBdr>
                <w:bottom w:val="single" w:sz="4" w:space="1" w:color="auto"/>
              </w:pBdr>
              <w:tabs>
                <w:tab w:val="decimal" w:pos="1219"/>
              </w:tabs>
              <w:jc w:val="center"/>
              <w:rPr>
                <w:sz w:val="28"/>
                <w:szCs w:val="28"/>
              </w:rPr>
            </w:pPr>
            <w:r w:rsidRPr="00C41BE4">
              <w:rPr>
                <w:sz w:val="28"/>
                <w:szCs w:val="28"/>
              </w:rPr>
              <w:t xml:space="preserve"> -   </w:t>
            </w:r>
          </w:p>
        </w:tc>
        <w:tc>
          <w:tcPr>
            <w:tcW w:w="1370" w:type="dxa"/>
            <w:tcBorders>
              <w:top w:val="nil"/>
              <w:left w:val="nil"/>
              <w:bottom w:val="nil"/>
              <w:right w:val="nil"/>
            </w:tcBorders>
            <w:shd w:val="clear" w:color="auto" w:fill="auto"/>
          </w:tcPr>
          <w:p w14:paraId="17B0BA46" w14:textId="1D3366C3" w:rsidR="00C41BE4" w:rsidRPr="00E35320" w:rsidRDefault="00C41BE4" w:rsidP="00BA5BC3">
            <w:pPr>
              <w:pBdr>
                <w:bottom w:val="single" w:sz="4" w:space="1" w:color="auto"/>
              </w:pBdr>
              <w:tabs>
                <w:tab w:val="decimal" w:pos="1219"/>
              </w:tabs>
              <w:jc w:val="center"/>
              <w:rPr>
                <w:sz w:val="28"/>
                <w:szCs w:val="28"/>
              </w:rPr>
            </w:pPr>
            <w:r w:rsidRPr="00C41BE4">
              <w:rPr>
                <w:sz w:val="28"/>
                <w:szCs w:val="28"/>
              </w:rPr>
              <w:t xml:space="preserve"> -   </w:t>
            </w:r>
          </w:p>
        </w:tc>
        <w:tc>
          <w:tcPr>
            <w:tcW w:w="1371" w:type="dxa"/>
            <w:tcBorders>
              <w:top w:val="nil"/>
              <w:left w:val="nil"/>
              <w:bottom w:val="nil"/>
              <w:right w:val="nil"/>
            </w:tcBorders>
            <w:shd w:val="clear" w:color="auto" w:fill="auto"/>
          </w:tcPr>
          <w:p w14:paraId="71E6C66D" w14:textId="2C7D81AB" w:rsidR="00C41BE4" w:rsidRPr="00E35320" w:rsidRDefault="00C41BE4" w:rsidP="00BA5BC3">
            <w:pPr>
              <w:pBdr>
                <w:bottom w:val="single" w:sz="4" w:space="1" w:color="auto"/>
              </w:pBdr>
              <w:tabs>
                <w:tab w:val="decimal" w:pos="1219"/>
              </w:tabs>
              <w:jc w:val="center"/>
              <w:rPr>
                <w:sz w:val="28"/>
                <w:szCs w:val="28"/>
              </w:rPr>
            </w:pPr>
            <w:r w:rsidRPr="00C41BE4">
              <w:rPr>
                <w:sz w:val="28"/>
                <w:szCs w:val="28"/>
              </w:rPr>
              <w:t xml:space="preserve"> (8,167,667)</w:t>
            </w:r>
          </w:p>
        </w:tc>
      </w:tr>
      <w:tr w:rsidR="00C41BE4" w:rsidRPr="00705587" w14:paraId="3D2E9D23" w14:textId="77777777" w:rsidTr="00C41BE4">
        <w:trPr>
          <w:trHeight w:val="397"/>
        </w:trPr>
        <w:tc>
          <w:tcPr>
            <w:tcW w:w="3176" w:type="dxa"/>
            <w:tcBorders>
              <w:top w:val="nil"/>
              <w:left w:val="nil"/>
              <w:bottom w:val="nil"/>
              <w:right w:val="nil"/>
            </w:tcBorders>
            <w:shd w:val="clear" w:color="auto" w:fill="auto"/>
            <w:vAlign w:val="bottom"/>
          </w:tcPr>
          <w:p w14:paraId="53EE4DF7" w14:textId="4AD3219A" w:rsidR="00C41BE4" w:rsidRDefault="00C41BE4" w:rsidP="00C41BE4">
            <w:pPr>
              <w:jc w:val="left"/>
              <w:rPr>
                <w:b/>
                <w:bCs/>
                <w:sz w:val="28"/>
                <w:szCs w:val="28"/>
              </w:rPr>
            </w:pPr>
            <w:r>
              <w:rPr>
                <w:b/>
                <w:bCs/>
                <w:sz w:val="28"/>
                <w:szCs w:val="28"/>
              </w:rPr>
              <w:t>Balance as at December 31, 2021</w:t>
            </w:r>
          </w:p>
        </w:tc>
        <w:tc>
          <w:tcPr>
            <w:tcW w:w="1370" w:type="dxa"/>
            <w:tcBorders>
              <w:top w:val="nil"/>
              <w:left w:val="nil"/>
              <w:bottom w:val="nil"/>
              <w:right w:val="nil"/>
            </w:tcBorders>
            <w:shd w:val="clear" w:color="auto" w:fill="auto"/>
          </w:tcPr>
          <w:p w14:paraId="7831E387" w14:textId="00E68FB4" w:rsidR="00C41BE4" w:rsidRPr="00E35320" w:rsidRDefault="00C41BE4" w:rsidP="00BA5BC3">
            <w:pPr>
              <w:pBdr>
                <w:bottom w:val="double" w:sz="4" w:space="1" w:color="auto"/>
              </w:pBdr>
              <w:tabs>
                <w:tab w:val="decimal" w:pos="1219"/>
              </w:tabs>
              <w:jc w:val="center"/>
              <w:rPr>
                <w:sz w:val="28"/>
                <w:szCs w:val="28"/>
              </w:rPr>
            </w:pPr>
            <w:r w:rsidRPr="00C41BE4">
              <w:rPr>
                <w:sz w:val="28"/>
                <w:szCs w:val="28"/>
              </w:rPr>
              <w:t xml:space="preserve"> 298,264,945 </w:t>
            </w:r>
          </w:p>
        </w:tc>
        <w:tc>
          <w:tcPr>
            <w:tcW w:w="1370" w:type="dxa"/>
            <w:tcBorders>
              <w:top w:val="nil"/>
              <w:left w:val="nil"/>
              <w:bottom w:val="nil"/>
              <w:right w:val="nil"/>
            </w:tcBorders>
            <w:shd w:val="clear" w:color="auto" w:fill="auto"/>
          </w:tcPr>
          <w:p w14:paraId="2CF2BA57" w14:textId="78712810" w:rsidR="00C41BE4" w:rsidRPr="00E35320" w:rsidRDefault="00C41BE4" w:rsidP="00BA5BC3">
            <w:pPr>
              <w:pBdr>
                <w:bottom w:val="double" w:sz="4" w:space="1" w:color="auto"/>
              </w:pBdr>
              <w:tabs>
                <w:tab w:val="decimal" w:pos="1219"/>
              </w:tabs>
              <w:jc w:val="center"/>
              <w:rPr>
                <w:sz w:val="28"/>
                <w:szCs w:val="28"/>
              </w:rPr>
            </w:pPr>
            <w:r w:rsidRPr="00C41BE4">
              <w:rPr>
                <w:sz w:val="28"/>
                <w:szCs w:val="28"/>
              </w:rPr>
              <w:t xml:space="preserve"> 355,168,408 </w:t>
            </w:r>
          </w:p>
        </w:tc>
        <w:tc>
          <w:tcPr>
            <w:tcW w:w="1370" w:type="dxa"/>
            <w:tcBorders>
              <w:top w:val="nil"/>
              <w:left w:val="nil"/>
              <w:bottom w:val="nil"/>
              <w:right w:val="nil"/>
            </w:tcBorders>
            <w:shd w:val="clear" w:color="auto" w:fill="auto"/>
          </w:tcPr>
          <w:p w14:paraId="76E35EAA" w14:textId="297C5015" w:rsidR="00C41BE4" w:rsidRPr="00E35320" w:rsidRDefault="00C41BE4" w:rsidP="00BA5BC3">
            <w:pPr>
              <w:pBdr>
                <w:bottom w:val="double" w:sz="4" w:space="1" w:color="auto"/>
              </w:pBdr>
              <w:tabs>
                <w:tab w:val="decimal" w:pos="1219"/>
              </w:tabs>
              <w:jc w:val="center"/>
              <w:rPr>
                <w:sz w:val="28"/>
                <w:szCs w:val="28"/>
              </w:rPr>
            </w:pPr>
            <w:r w:rsidRPr="00C41BE4">
              <w:rPr>
                <w:sz w:val="28"/>
                <w:szCs w:val="28"/>
              </w:rPr>
              <w:t xml:space="preserve"> 163,764,080 </w:t>
            </w:r>
          </w:p>
        </w:tc>
        <w:tc>
          <w:tcPr>
            <w:tcW w:w="1370" w:type="dxa"/>
            <w:tcBorders>
              <w:top w:val="nil"/>
              <w:left w:val="nil"/>
              <w:bottom w:val="nil"/>
              <w:right w:val="nil"/>
            </w:tcBorders>
            <w:shd w:val="clear" w:color="auto" w:fill="auto"/>
          </w:tcPr>
          <w:p w14:paraId="0BB38F68" w14:textId="58C3E827" w:rsidR="00C41BE4" w:rsidRPr="00E35320" w:rsidRDefault="00C41BE4" w:rsidP="00BA5BC3">
            <w:pPr>
              <w:pBdr>
                <w:bottom w:val="double" w:sz="4" w:space="1" w:color="auto"/>
              </w:pBdr>
              <w:tabs>
                <w:tab w:val="decimal" w:pos="1219"/>
              </w:tabs>
              <w:jc w:val="center"/>
              <w:rPr>
                <w:sz w:val="28"/>
                <w:szCs w:val="28"/>
              </w:rPr>
            </w:pPr>
            <w:r w:rsidRPr="00C41BE4">
              <w:rPr>
                <w:sz w:val="28"/>
                <w:szCs w:val="28"/>
              </w:rPr>
              <w:t xml:space="preserve"> 136,799,341 </w:t>
            </w:r>
          </w:p>
        </w:tc>
        <w:tc>
          <w:tcPr>
            <w:tcW w:w="1371" w:type="dxa"/>
            <w:tcBorders>
              <w:top w:val="nil"/>
              <w:left w:val="nil"/>
              <w:bottom w:val="nil"/>
              <w:right w:val="nil"/>
            </w:tcBorders>
            <w:shd w:val="clear" w:color="auto" w:fill="auto"/>
          </w:tcPr>
          <w:p w14:paraId="02912EC6" w14:textId="26792C94" w:rsidR="00C41BE4" w:rsidRPr="00E35320" w:rsidRDefault="00C41BE4" w:rsidP="00BA5BC3">
            <w:pPr>
              <w:pBdr>
                <w:bottom w:val="double" w:sz="4" w:space="1" w:color="auto"/>
              </w:pBdr>
              <w:tabs>
                <w:tab w:val="left" w:pos="967"/>
                <w:tab w:val="decimal" w:pos="1219"/>
              </w:tabs>
              <w:jc w:val="center"/>
              <w:rPr>
                <w:sz w:val="28"/>
                <w:szCs w:val="28"/>
              </w:rPr>
            </w:pPr>
            <w:r w:rsidRPr="00C41BE4">
              <w:rPr>
                <w:sz w:val="28"/>
                <w:szCs w:val="28"/>
              </w:rPr>
              <w:t xml:space="preserve"> 40,739,808 </w:t>
            </w:r>
          </w:p>
        </w:tc>
        <w:tc>
          <w:tcPr>
            <w:tcW w:w="1370" w:type="dxa"/>
            <w:tcBorders>
              <w:top w:val="nil"/>
              <w:left w:val="nil"/>
              <w:bottom w:val="nil"/>
              <w:right w:val="nil"/>
            </w:tcBorders>
            <w:shd w:val="clear" w:color="auto" w:fill="auto"/>
          </w:tcPr>
          <w:p w14:paraId="16BC18EE" w14:textId="242055AE" w:rsidR="00C41BE4" w:rsidRPr="00E35320" w:rsidRDefault="00C41BE4" w:rsidP="00BA5BC3">
            <w:pPr>
              <w:pBdr>
                <w:bottom w:val="double" w:sz="4" w:space="1" w:color="auto"/>
              </w:pBdr>
              <w:tabs>
                <w:tab w:val="decimal" w:pos="1219"/>
              </w:tabs>
              <w:jc w:val="center"/>
              <w:rPr>
                <w:sz w:val="28"/>
                <w:szCs w:val="28"/>
              </w:rPr>
            </w:pPr>
            <w:r w:rsidRPr="00C41BE4">
              <w:rPr>
                <w:sz w:val="28"/>
                <w:szCs w:val="28"/>
              </w:rPr>
              <w:t xml:space="preserve"> 30,927,186 </w:t>
            </w:r>
          </w:p>
        </w:tc>
        <w:tc>
          <w:tcPr>
            <w:tcW w:w="1370" w:type="dxa"/>
            <w:tcBorders>
              <w:top w:val="nil"/>
              <w:left w:val="nil"/>
              <w:bottom w:val="nil"/>
              <w:right w:val="nil"/>
            </w:tcBorders>
            <w:shd w:val="clear" w:color="auto" w:fill="auto"/>
          </w:tcPr>
          <w:p w14:paraId="4AD4AB65" w14:textId="61549624" w:rsidR="00C41BE4" w:rsidRPr="00E35320" w:rsidRDefault="00C41BE4" w:rsidP="00BA5BC3">
            <w:pPr>
              <w:pBdr>
                <w:bottom w:val="double" w:sz="4" w:space="1" w:color="auto"/>
              </w:pBdr>
              <w:tabs>
                <w:tab w:val="decimal" w:pos="1219"/>
              </w:tabs>
              <w:jc w:val="center"/>
              <w:rPr>
                <w:sz w:val="28"/>
                <w:szCs w:val="28"/>
              </w:rPr>
            </w:pPr>
            <w:r w:rsidRPr="00C41BE4">
              <w:rPr>
                <w:sz w:val="28"/>
                <w:szCs w:val="28"/>
              </w:rPr>
              <w:t xml:space="preserve"> 174,384 </w:t>
            </w:r>
          </w:p>
        </w:tc>
        <w:tc>
          <w:tcPr>
            <w:tcW w:w="1370" w:type="dxa"/>
            <w:tcBorders>
              <w:top w:val="nil"/>
              <w:left w:val="nil"/>
              <w:bottom w:val="nil"/>
              <w:right w:val="nil"/>
            </w:tcBorders>
            <w:shd w:val="clear" w:color="auto" w:fill="auto"/>
          </w:tcPr>
          <w:p w14:paraId="5BC01875" w14:textId="71B8AC2C" w:rsidR="00C41BE4" w:rsidRPr="00E35320" w:rsidRDefault="00C41BE4" w:rsidP="00BA5BC3">
            <w:pPr>
              <w:pBdr>
                <w:bottom w:val="double" w:sz="4" w:space="1" w:color="auto"/>
              </w:pBdr>
              <w:tabs>
                <w:tab w:val="decimal" w:pos="1219"/>
              </w:tabs>
              <w:jc w:val="center"/>
              <w:rPr>
                <w:sz w:val="28"/>
                <w:szCs w:val="28"/>
              </w:rPr>
            </w:pPr>
            <w:r w:rsidRPr="00C41BE4">
              <w:rPr>
                <w:sz w:val="28"/>
                <w:szCs w:val="28"/>
              </w:rPr>
              <w:t xml:space="preserve"> -   </w:t>
            </w:r>
          </w:p>
        </w:tc>
        <w:tc>
          <w:tcPr>
            <w:tcW w:w="1371" w:type="dxa"/>
            <w:tcBorders>
              <w:top w:val="nil"/>
              <w:left w:val="nil"/>
              <w:bottom w:val="nil"/>
              <w:right w:val="nil"/>
            </w:tcBorders>
            <w:shd w:val="clear" w:color="auto" w:fill="auto"/>
          </w:tcPr>
          <w:p w14:paraId="73772761" w14:textId="4EFC8457" w:rsidR="00C41BE4" w:rsidRPr="00E35320" w:rsidRDefault="00C41BE4" w:rsidP="00BA5BC3">
            <w:pPr>
              <w:pBdr>
                <w:bottom w:val="double" w:sz="4" w:space="1" w:color="auto"/>
              </w:pBdr>
              <w:tabs>
                <w:tab w:val="decimal" w:pos="1219"/>
              </w:tabs>
              <w:jc w:val="center"/>
              <w:rPr>
                <w:sz w:val="28"/>
                <w:szCs w:val="28"/>
              </w:rPr>
            </w:pPr>
            <w:r w:rsidRPr="00C41BE4">
              <w:rPr>
                <w:sz w:val="28"/>
                <w:szCs w:val="28"/>
              </w:rPr>
              <w:t xml:space="preserve"> 1,025,838,152 </w:t>
            </w:r>
          </w:p>
        </w:tc>
      </w:tr>
      <w:tr w:rsidR="00C41BE4" w:rsidRPr="00705587" w14:paraId="449F5ED7" w14:textId="77777777" w:rsidTr="00BA5BC3">
        <w:trPr>
          <w:trHeight w:val="425"/>
        </w:trPr>
        <w:tc>
          <w:tcPr>
            <w:tcW w:w="3176" w:type="dxa"/>
            <w:tcBorders>
              <w:top w:val="nil"/>
              <w:left w:val="nil"/>
              <w:bottom w:val="nil"/>
              <w:right w:val="nil"/>
            </w:tcBorders>
            <w:shd w:val="clear" w:color="auto" w:fill="auto"/>
            <w:vAlign w:val="bottom"/>
          </w:tcPr>
          <w:p w14:paraId="404F2CF1" w14:textId="77777777" w:rsidR="00C41BE4" w:rsidRDefault="00C41BE4" w:rsidP="00C41BE4">
            <w:pPr>
              <w:jc w:val="left"/>
              <w:rPr>
                <w:b/>
                <w:bCs/>
                <w:sz w:val="28"/>
                <w:szCs w:val="28"/>
              </w:rPr>
            </w:pPr>
            <w:r>
              <w:rPr>
                <w:b/>
                <w:bCs/>
                <w:sz w:val="28"/>
                <w:szCs w:val="28"/>
              </w:rPr>
              <w:t xml:space="preserve">Accumulated depreciation </w:t>
            </w:r>
            <w:r w:rsidRPr="006F2B0A">
              <w:rPr>
                <w:b/>
                <w:bCs/>
                <w:sz w:val="28"/>
                <w:szCs w:val="28"/>
              </w:rPr>
              <w:t>:</w:t>
            </w:r>
          </w:p>
        </w:tc>
        <w:tc>
          <w:tcPr>
            <w:tcW w:w="1370" w:type="dxa"/>
            <w:tcBorders>
              <w:top w:val="nil"/>
              <w:left w:val="nil"/>
              <w:bottom w:val="nil"/>
              <w:right w:val="nil"/>
            </w:tcBorders>
            <w:shd w:val="clear" w:color="auto" w:fill="auto"/>
          </w:tcPr>
          <w:p w14:paraId="387C029A" w14:textId="77777777" w:rsidR="00C41BE4" w:rsidRPr="00DC6B35" w:rsidRDefault="00C41BE4" w:rsidP="00BA5BC3">
            <w:pPr>
              <w:tabs>
                <w:tab w:val="decimal" w:pos="1219"/>
              </w:tabs>
              <w:jc w:val="center"/>
              <w:rPr>
                <w:sz w:val="28"/>
                <w:szCs w:val="28"/>
                <w:cs/>
              </w:rPr>
            </w:pPr>
          </w:p>
        </w:tc>
        <w:tc>
          <w:tcPr>
            <w:tcW w:w="1370" w:type="dxa"/>
            <w:tcBorders>
              <w:top w:val="nil"/>
              <w:left w:val="nil"/>
              <w:bottom w:val="nil"/>
              <w:right w:val="nil"/>
            </w:tcBorders>
            <w:shd w:val="clear" w:color="auto" w:fill="auto"/>
          </w:tcPr>
          <w:p w14:paraId="087C9AC0" w14:textId="77777777" w:rsidR="00C41BE4" w:rsidRPr="00DC6B35" w:rsidRDefault="00C41BE4" w:rsidP="00BA5BC3">
            <w:pPr>
              <w:tabs>
                <w:tab w:val="decimal" w:pos="1219"/>
              </w:tabs>
              <w:jc w:val="center"/>
              <w:rPr>
                <w:sz w:val="28"/>
                <w:szCs w:val="28"/>
                <w:cs/>
              </w:rPr>
            </w:pPr>
          </w:p>
        </w:tc>
        <w:tc>
          <w:tcPr>
            <w:tcW w:w="1370" w:type="dxa"/>
            <w:tcBorders>
              <w:top w:val="nil"/>
              <w:left w:val="nil"/>
              <w:bottom w:val="nil"/>
              <w:right w:val="nil"/>
            </w:tcBorders>
            <w:shd w:val="clear" w:color="auto" w:fill="auto"/>
          </w:tcPr>
          <w:p w14:paraId="2F497232" w14:textId="77777777" w:rsidR="00C41BE4" w:rsidRPr="00DC6B35" w:rsidRDefault="00C41BE4" w:rsidP="00BA5BC3">
            <w:pPr>
              <w:tabs>
                <w:tab w:val="decimal" w:pos="1219"/>
              </w:tabs>
              <w:jc w:val="center"/>
              <w:rPr>
                <w:sz w:val="28"/>
                <w:szCs w:val="28"/>
                <w:cs/>
              </w:rPr>
            </w:pPr>
          </w:p>
        </w:tc>
        <w:tc>
          <w:tcPr>
            <w:tcW w:w="1370" w:type="dxa"/>
            <w:tcBorders>
              <w:top w:val="nil"/>
              <w:left w:val="nil"/>
              <w:bottom w:val="nil"/>
              <w:right w:val="nil"/>
            </w:tcBorders>
            <w:shd w:val="clear" w:color="auto" w:fill="auto"/>
          </w:tcPr>
          <w:p w14:paraId="2FAEB5B7" w14:textId="77777777" w:rsidR="00C41BE4" w:rsidRPr="00DC6B35" w:rsidRDefault="00C41BE4" w:rsidP="00BA5BC3">
            <w:pPr>
              <w:tabs>
                <w:tab w:val="decimal" w:pos="1219"/>
              </w:tabs>
              <w:jc w:val="center"/>
              <w:rPr>
                <w:sz w:val="28"/>
                <w:szCs w:val="28"/>
                <w:cs/>
              </w:rPr>
            </w:pPr>
          </w:p>
        </w:tc>
        <w:tc>
          <w:tcPr>
            <w:tcW w:w="1371" w:type="dxa"/>
            <w:tcBorders>
              <w:top w:val="nil"/>
              <w:left w:val="nil"/>
              <w:bottom w:val="nil"/>
              <w:right w:val="nil"/>
            </w:tcBorders>
            <w:shd w:val="clear" w:color="auto" w:fill="auto"/>
          </w:tcPr>
          <w:p w14:paraId="5C7E073E" w14:textId="77777777" w:rsidR="00C41BE4" w:rsidRPr="00DC6B35" w:rsidRDefault="00C41BE4" w:rsidP="00BA5BC3">
            <w:pPr>
              <w:tabs>
                <w:tab w:val="decimal" w:pos="1219"/>
              </w:tabs>
              <w:jc w:val="center"/>
              <w:rPr>
                <w:sz w:val="28"/>
                <w:szCs w:val="28"/>
                <w:cs/>
              </w:rPr>
            </w:pPr>
          </w:p>
        </w:tc>
        <w:tc>
          <w:tcPr>
            <w:tcW w:w="1370" w:type="dxa"/>
            <w:tcBorders>
              <w:top w:val="nil"/>
              <w:left w:val="nil"/>
              <w:bottom w:val="nil"/>
              <w:right w:val="nil"/>
            </w:tcBorders>
            <w:shd w:val="clear" w:color="auto" w:fill="auto"/>
          </w:tcPr>
          <w:p w14:paraId="69E8C697" w14:textId="77777777" w:rsidR="00C41BE4" w:rsidRPr="00DC6B35" w:rsidRDefault="00C41BE4" w:rsidP="00BA5BC3">
            <w:pPr>
              <w:tabs>
                <w:tab w:val="decimal" w:pos="1219"/>
              </w:tabs>
              <w:jc w:val="center"/>
              <w:rPr>
                <w:sz w:val="28"/>
                <w:szCs w:val="28"/>
                <w:cs/>
              </w:rPr>
            </w:pPr>
          </w:p>
        </w:tc>
        <w:tc>
          <w:tcPr>
            <w:tcW w:w="1370" w:type="dxa"/>
            <w:tcBorders>
              <w:top w:val="nil"/>
              <w:left w:val="nil"/>
              <w:bottom w:val="nil"/>
              <w:right w:val="nil"/>
            </w:tcBorders>
            <w:shd w:val="clear" w:color="auto" w:fill="auto"/>
          </w:tcPr>
          <w:p w14:paraId="77A51FFF" w14:textId="77777777" w:rsidR="00C41BE4" w:rsidRPr="00DC6B35" w:rsidRDefault="00C41BE4" w:rsidP="00BA5BC3">
            <w:pPr>
              <w:tabs>
                <w:tab w:val="decimal" w:pos="1219"/>
              </w:tabs>
              <w:jc w:val="center"/>
              <w:rPr>
                <w:sz w:val="28"/>
                <w:szCs w:val="28"/>
                <w:cs/>
              </w:rPr>
            </w:pPr>
          </w:p>
        </w:tc>
        <w:tc>
          <w:tcPr>
            <w:tcW w:w="1370" w:type="dxa"/>
            <w:tcBorders>
              <w:top w:val="nil"/>
              <w:left w:val="nil"/>
              <w:bottom w:val="nil"/>
              <w:right w:val="nil"/>
            </w:tcBorders>
            <w:shd w:val="clear" w:color="auto" w:fill="auto"/>
          </w:tcPr>
          <w:p w14:paraId="14C96F47" w14:textId="77777777" w:rsidR="00C41BE4" w:rsidRPr="00DC6B35" w:rsidRDefault="00C41BE4" w:rsidP="00BA5BC3">
            <w:pPr>
              <w:tabs>
                <w:tab w:val="decimal" w:pos="1219"/>
              </w:tabs>
              <w:jc w:val="center"/>
              <w:rPr>
                <w:sz w:val="28"/>
                <w:szCs w:val="28"/>
                <w:cs/>
              </w:rPr>
            </w:pPr>
          </w:p>
        </w:tc>
        <w:tc>
          <w:tcPr>
            <w:tcW w:w="1371" w:type="dxa"/>
            <w:tcBorders>
              <w:top w:val="nil"/>
              <w:left w:val="nil"/>
              <w:bottom w:val="nil"/>
              <w:right w:val="nil"/>
            </w:tcBorders>
            <w:shd w:val="clear" w:color="auto" w:fill="auto"/>
          </w:tcPr>
          <w:p w14:paraId="0EBEB12A" w14:textId="77777777" w:rsidR="00C41BE4" w:rsidRPr="00284941" w:rsidRDefault="00C41BE4" w:rsidP="00BA5BC3">
            <w:pPr>
              <w:tabs>
                <w:tab w:val="decimal" w:pos="1219"/>
              </w:tabs>
              <w:jc w:val="center"/>
              <w:rPr>
                <w:sz w:val="28"/>
                <w:szCs w:val="28"/>
                <w:cs/>
              </w:rPr>
            </w:pPr>
          </w:p>
        </w:tc>
      </w:tr>
      <w:tr w:rsidR="00C41BE4" w:rsidRPr="00705587" w14:paraId="11096677" w14:textId="77777777" w:rsidTr="00235DFD">
        <w:trPr>
          <w:trHeight w:val="397"/>
        </w:trPr>
        <w:tc>
          <w:tcPr>
            <w:tcW w:w="3176" w:type="dxa"/>
            <w:tcBorders>
              <w:top w:val="nil"/>
              <w:left w:val="nil"/>
              <w:bottom w:val="nil"/>
              <w:right w:val="nil"/>
            </w:tcBorders>
            <w:shd w:val="clear" w:color="auto" w:fill="auto"/>
            <w:vAlign w:val="bottom"/>
          </w:tcPr>
          <w:p w14:paraId="31063BFE" w14:textId="09FDF8E7" w:rsidR="00C41BE4" w:rsidRDefault="00C41BE4" w:rsidP="00C41BE4">
            <w:pPr>
              <w:jc w:val="left"/>
              <w:rPr>
                <w:b/>
                <w:bCs/>
                <w:sz w:val="28"/>
                <w:szCs w:val="28"/>
              </w:rPr>
            </w:pPr>
            <w:r>
              <w:rPr>
                <w:b/>
                <w:bCs/>
                <w:sz w:val="28"/>
                <w:szCs w:val="28"/>
              </w:rPr>
              <w:t>Balance as at January 1, 2021</w:t>
            </w:r>
          </w:p>
        </w:tc>
        <w:tc>
          <w:tcPr>
            <w:tcW w:w="1370" w:type="dxa"/>
            <w:tcBorders>
              <w:top w:val="nil"/>
              <w:left w:val="nil"/>
              <w:bottom w:val="nil"/>
              <w:right w:val="nil"/>
            </w:tcBorders>
            <w:shd w:val="clear" w:color="auto" w:fill="auto"/>
          </w:tcPr>
          <w:p w14:paraId="5738499A" w14:textId="37D26EE4" w:rsidR="00C41BE4" w:rsidRPr="00DC6B35" w:rsidRDefault="00C41BE4" w:rsidP="00BA5BC3">
            <w:pPr>
              <w:tabs>
                <w:tab w:val="decimal" w:pos="1219"/>
              </w:tabs>
              <w:jc w:val="center"/>
              <w:rPr>
                <w:sz w:val="28"/>
                <w:szCs w:val="28"/>
              </w:rPr>
            </w:pPr>
            <w:r w:rsidRPr="00C41BE4">
              <w:rPr>
                <w:sz w:val="28"/>
                <w:szCs w:val="28"/>
              </w:rPr>
              <w:t xml:space="preserve"> -   </w:t>
            </w:r>
          </w:p>
        </w:tc>
        <w:tc>
          <w:tcPr>
            <w:tcW w:w="1370" w:type="dxa"/>
            <w:tcBorders>
              <w:top w:val="nil"/>
              <w:left w:val="nil"/>
              <w:bottom w:val="nil"/>
              <w:right w:val="nil"/>
            </w:tcBorders>
            <w:shd w:val="clear" w:color="auto" w:fill="auto"/>
          </w:tcPr>
          <w:p w14:paraId="256C79FB" w14:textId="35167CC1" w:rsidR="00C41BE4" w:rsidRPr="00DC6B35" w:rsidRDefault="00C41BE4" w:rsidP="00BA5BC3">
            <w:pPr>
              <w:tabs>
                <w:tab w:val="decimal" w:pos="1219"/>
              </w:tabs>
              <w:jc w:val="center"/>
              <w:rPr>
                <w:sz w:val="28"/>
                <w:szCs w:val="28"/>
              </w:rPr>
            </w:pPr>
            <w:r w:rsidRPr="00C41BE4">
              <w:rPr>
                <w:sz w:val="28"/>
                <w:szCs w:val="28"/>
              </w:rPr>
              <w:t xml:space="preserve"> 124,841,148 </w:t>
            </w:r>
          </w:p>
        </w:tc>
        <w:tc>
          <w:tcPr>
            <w:tcW w:w="1370" w:type="dxa"/>
            <w:tcBorders>
              <w:top w:val="nil"/>
              <w:left w:val="nil"/>
              <w:bottom w:val="nil"/>
              <w:right w:val="nil"/>
            </w:tcBorders>
            <w:shd w:val="clear" w:color="auto" w:fill="auto"/>
          </w:tcPr>
          <w:p w14:paraId="4D904E47" w14:textId="773441CE" w:rsidR="00C41BE4" w:rsidRPr="00DC6B35" w:rsidRDefault="00C41BE4" w:rsidP="00BA5BC3">
            <w:pPr>
              <w:tabs>
                <w:tab w:val="decimal" w:pos="1219"/>
              </w:tabs>
              <w:jc w:val="center"/>
              <w:rPr>
                <w:sz w:val="28"/>
                <w:szCs w:val="28"/>
              </w:rPr>
            </w:pPr>
            <w:r w:rsidRPr="00C41BE4">
              <w:rPr>
                <w:sz w:val="28"/>
                <w:szCs w:val="28"/>
              </w:rPr>
              <w:t xml:space="preserve"> 107,237,952 </w:t>
            </w:r>
          </w:p>
        </w:tc>
        <w:tc>
          <w:tcPr>
            <w:tcW w:w="1370" w:type="dxa"/>
            <w:tcBorders>
              <w:top w:val="nil"/>
              <w:left w:val="nil"/>
              <w:bottom w:val="nil"/>
              <w:right w:val="nil"/>
            </w:tcBorders>
            <w:shd w:val="clear" w:color="auto" w:fill="auto"/>
          </w:tcPr>
          <w:p w14:paraId="3417C732" w14:textId="245F2886" w:rsidR="00C41BE4" w:rsidRPr="00DC6B35" w:rsidRDefault="00C41BE4" w:rsidP="00BA5BC3">
            <w:pPr>
              <w:tabs>
                <w:tab w:val="decimal" w:pos="1219"/>
              </w:tabs>
              <w:jc w:val="center"/>
              <w:rPr>
                <w:sz w:val="28"/>
                <w:szCs w:val="28"/>
              </w:rPr>
            </w:pPr>
            <w:r w:rsidRPr="00C41BE4">
              <w:rPr>
                <w:sz w:val="28"/>
                <w:szCs w:val="28"/>
              </w:rPr>
              <w:t xml:space="preserve"> 107,011,857 </w:t>
            </w:r>
          </w:p>
        </w:tc>
        <w:tc>
          <w:tcPr>
            <w:tcW w:w="1371" w:type="dxa"/>
            <w:tcBorders>
              <w:top w:val="nil"/>
              <w:left w:val="nil"/>
              <w:bottom w:val="nil"/>
              <w:right w:val="nil"/>
            </w:tcBorders>
            <w:shd w:val="clear" w:color="auto" w:fill="auto"/>
          </w:tcPr>
          <w:p w14:paraId="0F4194FF" w14:textId="7B9EF80D" w:rsidR="00C41BE4" w:rsidRPr="00DC6B35" w:rsidRDefault="00C41BE4" w:rsidP="00BA5BC3">
            <w:pPr>
              <w:tabs>
                <w:tab w:val="left" w:pos="967"/>
                <w:tab w:val="decimal" w:pos="1219"/>
              </w:tabs>
              <w:jc w:val="center"/>
              <w:rPr>
                <w:sz w:val="28"/>
                <w:szCs w:val="28"/>
              </w:rPr>
            </w:pPr>
            <w:r w:rsidRPr="00C41BE4">
              <w:rPr>
                <w:sz w:val="28"/>
                <w:szCs w:val="28"/>
              </w:rPr>
              <w:t xml:space="preserve"> 36,494,451 </w:t>
            </w:r>
          </w:p>
        </w:tc>
        <w:tc>
          <w:tcPr>
            <w:tcW w:w="1370" w:type="dxa"/>
            <w:tcBorders>
              <w:top w:val="nil"/>
              <w:left w:val="nil"/>
              <w:bottom w:val="nil"/>
              <w:right w:val="nil"/>
            </w:tcBorders>
            <w:shd w:val="clear" w:color="auto" w:fill="auto"/>
          </w:tcPr>
          <w:p w14:paraId="61FDA738" w14:textId="1DBAA91B" w:rsidR="00C41BE4" w:rsidRPr="00DC6B35" w:rsidRDefault="00C41BE4" w:rsidP="00BA5BC3">
            <w:pPr>
              <w:tabs>
                <w:tab w:val="decimal" w:pos="1219"/>
              </w:tabs>
              <w:jc w:val="center"/>
              <w:rPr>
                <w:sz w:val="28"/>
                <w:szCs w:val="28"/>
              </w:rPr>
            </w:pPr>
            <w:r w:rsidRPr="00C41BE4">
              <w:rPr>
                <w:sz w:val="28"/>
                <w:szCs w:val="28"/>
              </w:rPr>
              <w:t xml:space="preserve"> 22,096,439 </w:t>
            </w:r>
          </w:p>
        </w:tc>
        <w:tc>
          <w:tcPr>
            <w:tcW w:w="1370" w:type="dxa"/>
            <w:tcBorders>
              <w:top w:val="nil"/>
              <w:left w:val="nil"/>
              <w:bottom w:val="nil"/>
              <w:right w:val="nil"/>
            </w:tcBorders>
            <w:shd w:val="clear" w:color="auto" w:fill="auto"/>
          </w:tcPr>
          <w:p w14:paraId="66E29CB3" w14:textId="296ABB3D" w:rsidR="00C41BE4" w:rsidRPr="00DC6B35" w:rsidRDefault="00C41BE4" w:rsidP="00BA5BC3">
            <w:pPr>
              <w:tabs>
                <w:tab w:val="decimal" w:pos="1219"/>
              </w:tabs>
              <w:jc w:val="center"/>
              <w:rPr>
                <w:sz w:val="28"/>
                <w:szCs w:val="28"/>
              </w:rPr>
            </w:pPr>
            <w:r w:rsidRPr="00C41BE4">
              <w:rPr>
                <w:sz w:val="28"/>
                <w:szCs w:val="28"/>
              </w:rPr>
              <w:t xml:space="preserve"> -   </w:t>
            </w:r>
          </w:p>
        </w:tc>
        <w:tc>
          <w:tcPr>
            <w:tcW w:w="1370" w:type="dxa"/>
            <w:tcBorders>
              <w:top w:val="nil"/>
              <w:left w:val="nil"/>
              <w:bottom w:val="nil"/>
              <w:right w:val="nil"/>
            </w:tcBorders>
            <w:shd w:val="clear" w:color="auto" w:fill="auto"/>
          </w:tcPr>
          <w:p w14:paraId="1EA27784" w14:textId="06DFC11F" w:rsidR="00C41BE4" w:rsidRPr="00DC6B35" w:rsidRDefault="00C41BE4" w:rsidP="00BA5BC3">
            <w:pPr>
              <w:tabs>
                <w:tab w:val="decimal" w:pos="1219"/>
              </w:tabs>
              <w:jc w:val="center"/>
              <w:rPr>
                <w:sz w:val="28"/>
                <w:szCs w:val="28"/>
              </w:rPr>
            </w:pPr>
            <w:r w:rsidRPr="00C41BE4">
              <w:rPr>
                <w:sz w:val="28"/>
                <w:szCs w:val="28"/>
              </w:rPr>
              <w:t xml:space="preserve"> -   </w:t>
            </w:r>
          </w:p>
        </w:tc>
        <w:tc>
          <w:tcPr>
            <w:tcW w:w="1371" w:type="dxa"/>
            <w:tcBorders>
              <w:top w:val="nil"/>
              <w:left w:val="nil"/>
              <w:bottom w:val="nil"/>
              <w:right w:val="nil"/>
            </w:tcBorders>
            <w:shd w:val="clear" w:color="auto" w:fill="auto"/>
          </w:tcPr>
          <w:p w14:paraId="59CFB96D" w14:textId="1AEDD71C" w:rsidR="00C41BE4" w:rsidRPr="00DC6B35" w:rsidRDefault="00C41BE4" w:rsidP="00BA5BC3">
            <w:pPr>
              <w:tabs>
                <w:tab w:val="decimal" w:pos="1219"/>
              </w:tabs>
              <w:jc w:val="center"/>
              <w:rPr>
                <w:sz w:val="28"/>
                <w:szCs w:val="28"/>
              </w:rPr>
            </w:pPr>
            <w:r w:rsidRPr="00C41BE4">
              <w:rPr>
                <w:sz w:val="28"/>
                <w:szCs w:val="28"/>
              </w:rPr>
              <w:t xml:space="preserve"> 397,681,847 </w:t>
            </w:r>
          </w:p>
        </w:tc>
      </w:tr>
      <w:tr w:rsidR="00C41BE4" w:rsidRPr="00705587" w14:paraId="254B0A62" w14:textId="77777777" w:rsidTr="00C41BE4">
        <w:trPr>
          <w:trHeight w:val="492"/>
        </w:trPr>
        <w:tc>
          <w:tcPr>
            <w:tcW w:w="3176" w:type="dxa"/>
            <w:tcBorders>
              <w:top w:val="nil"/>
              <w:left w:val="nil"/>
              <w:bottom w:val="nil"/>
              <w:right w:val="nil"/>
            </w:tcBorders>
            <w:shd w:val="clear" w:color="auto" w:fill="auto"/>
            <w:vAlign w:val="bottom"/>
          </w:tcPr>
          <w:p w14:paraId="30AC8ADE" w14:textId="77777777" w:rsidR="00C41BE4" w:rsidRDefault="00C41BE4" w:rsidP="00C41BE4">
            <w:pPr>
              <w:jc w:val="left"/>
              <w:rPr>
                <w:sz w:val="28"/>
                <w:szCs w:val="28"/>
              </w:rPr>
            </w:pPr>
            <w:r>
              <w:rPr>
                <w:sz w:val="28"/>
                <w:szCs w:val="28"/>
              </w:rPr>
              <w:t>Add depreciation during the year</w:t>
            </w:r>
          </w:p>
        </w:tc>
        <w:tc>
          <w:tcPr>
            <w:tcW w:w="1370" w:type="dxa"/>
            <w:tcBorders>
              <w:top w:val="nil"/>
              <w:left w:val="nil"/>
              <w:bottom w:val="nil"/>
              <w:right w:val="nil"/>
            </w:tcBorders>
            <w:shd w:val="clear" w:color="auto" w:fill="auto"/>
          </w:tcPr>
          <w:p w14:paraId="665843DB" w14:textId="18BCA699" w:rsidR="00C41BE4" w:rsidRPr="00E35320" w:rsidRDefault="00C41BE4" w:rsidP="00BA5BC3">
            <w:pPr>
              <w:tabs>
                <w:tab w:val="decimal" w:pos="1219"/>
              </w:tabs>
              <w:jc w:val="center"/>
              <w:rPr>
                <w:sz w:val="28"/>
                <w:szCs w:val="28"/>
              </w:rPr>
            </w:pPr>
            <w:r w:rsidRPr="00C41BE4">
              <w:rPr>
                <w:sz w:val="28"/>
                <w:szCs w:val="28"/>
              </w:rPr>
              <w:t xml:space="preserve"> -   </w:t>
            </w:r>
          </w:p>
        </w:tc>
        <w:tc>
          <w:tcPr>
            <w:tcW w:w="1370" w:type="dxa"/>
            <w:tcBorders>
              <w:top w:val="nil"/>
              <w:left w:val="nil"/>
              <w:bottom w:val="nil"/>
              <w:right w:val="nil"/>
            </w:tcBorders>
            <w:shd w:val="clear" w:color="auto" w:fill="auto"/>
          </w:tcPr>
          <w:p w14:paraId="63302743" w14:textId="50A680AF" w:rsidR="00C41BE4" w:rsidRPr="00E35320" w:rsidRDefault="00C41BE4" w:rsidP="00BA5BC3">
            <w:pPr>
              <w:tabs>
                <w:tab w:val="decimal" w:pos="1219"/>
              </w:tabs>
              <w:jc w:val="center"/>
              <w:rPr>
                <w:sz w:val="28"/>
                <w:szCs w:val="28"/>
              </w:rPr>
            </w:pPr>
            <w:r w:rsidRPr="00C41BE4">
              <w:rPr>
                <w:sz w:val="28"/>
                <w:szCs w:val="28"/>
              </w:rPr>
              <w:t xml:space="preserve"> 14,499,365 </w:t>
            </w:r>
          </w:p>
        </w:tc>
        <w:tc>
          <w:tcPr>
            <w:tcW w:w="1370" w:type="dxa"/>
            <w:tcBorders>
              <w:top w:val="nil"/>
              <w:left w:val="nil"/>
              <w:bottom w:val="nil"/>
              <w:right w:val="nil"/>
            </w:tcBorders>
            <w:shd w:val="clear" w:color="auto" w:fill="auto"/>
          </w:tcPr>
          <w:p w14:paraId="495F1519" w14:textId="078B7674" w:rsidR="00C41BE4" w:rsidRPr="00E35320" w:rsidRDefault="00C41BE4" w:rsidP="00BA5BC3">
            <w:pPr>
              <w:tabs>
                <w:tab w:val="decimal" w:pos="1219"/>
              </w:tabs>
              <w:jc w:val="center"/>
              <w:rPr>
                <w:sz w:val="28"/>
                <w:szCs w:val="28"/>
              </w:rPr>
            </w:pPr>
            <w:r w:rsidRPr="00C41BE4">
              <w:rPr>
                <w:sz w:val="28"/>
                <w:szCs w:val="28"/>
              </w:rPr>
              <w:t xml:space="preserve"> 9,580,736 </w:t>
            </w:r>
          </w:p>
        </w:tc>
        <w:tc>
          <w:tcPr>
            <w:tcW w:w="1370" w:type="dxa"/>
            <w:tcBorders>
              <w:top w:val="nil"/>
              <w:left w:val="nil"/>
              <w:bottom w:val="nil"/>
              <w:right w:val="nil"/>
            </w:tcBorders>
            <w:shd w:val="clear" w:color="auto" w:fill="auto"/>
          </w:tcPr>
          <w:p w14:paraId="5FB93F2A" w14:textId="5B90E641" w:rsidR="00C41BE4" w:rsidRPr="00E35320" w:rsidRDefault="00C41BE4" w:rsidP="00BA5BC3">
            <w:pPr>
              <w:tabs>
                <w:tab w:val="decimal" w:pos="1219"/>
              </w:tabs>
              <w:jc w:val="center"/>
              <w:rPr>
                <w:sz w:val="28"/>
                <w:szCs w:val="28"/>
              </w:rPr>
            </w:pPr>
            <w:r w:rsidRPr="00C41BE4">
              <w:rPr>
                <w:sz w:val="28"/>
                <w:szCs w:val="28"/>
              </w:rPr>
              <w:t xml:space="preserve"> 10,163,415 </w:t>
            </w:r>
          </w:p>
        </w:tc>
        <w:tc>
          <w:tcPr>
            <w:tcW w:w="1371" w:type="dxa"/>
            <w:tcBorders>
              <w:top w:val="nil"/>
              <w:left w:val="nil"/>
              <w:bottom w:val="nil"/>
              <w:right w:val="nil"/>
            </w:tcBorders>
            <w:shd w:val="clear" w:color="auto" w:fill="auto"/>
          </w:tcPr>
          <w:p w14:paraId="60B91B5A" w14:textId="488B7F91" w:rsidR="00C41BE4" w:rsidRPr="00E35320" w:rsidRDefault="00C41BE4" w:rsidP="00BA5BC3">
            <w:pPr>
              <w:tabs>
                <w:tab w:val="left" w:pos="967"/>
                <w:tab w:val="decimal" w:pos="1219"/>
              </w:tabs>
              <w:jc w:val="center"/>
              <w:rPr>
                <w:sz w:val="28"/>
                <w:szCs w:val="28"/>
              </w:rPr>
            </w:pPr>
            <w:r w:rsidRPr="00C41BE4">
              <w:rPr>
                <w:sz w:val="28"/>
                <w:szCs w:val="28"/>
              </w:rPr>
              <w:t xml:space="preserve"> 1,731,982 </w:t>
            </w:r>
          </w:p>
        </w:tc>
        <w:tc>
          <w:tcPr>
            <w:tcW w:w="1370" w:type="dxa"/>
            <w:tcBorders>
              <w:top w:val="nil"/>
              <w:left w:val="nil"/>
              <w:bottom w:val="nil"/>
              <w:right w:val="nil"/>
            </w:tcBorders>
            <w:shd w:val="clear" w:color="auto" w:fill="auto"/>
          </w:tcPr>
          <w:p w14:paraId="385B3785" w14:textId="4C3CD143" w:rsidR="00C41BE4" w:rsidRPr="00E35320" w:rsidRDefault="00C41BE4" w:rsidP="00BA5BC3">
            <w:pPr>
              <w:tabs>
                <w:tab w:val="decimal" w:pos="1219"/>
              </w:tabs>
              <w:jc w:val="center"/>
              <w:rPr>
                <w:sz w:val="28"/>
                <w:szCs w:val="28"/>
              </w:rPr>
            </w:pPr>
            <w:r w:rsidRPr="00C41BE4">
              <w:rPr>
                <w:sz w:val="28"/>
                <w:szCs w:val="28"/>
              </w:rPr>
              <w:t xml:space="preserve"> 3,409,772 </w:t>
            </w:r>
          </w:p>
        </w:tc>
        <w:tc>
          <w:tcPr>
            <w:tcW w:w="1370" w:type="dxa"/>
            <w:tcBorders>
              <w:top w:val="nil"/>
              <w:left w:val="nil"/>
              <w:bottom w:val="nil"/>
              <w:right w:val="nil"/>
            </w:tcBorders>
            <w:shd w:val="clear" w:color="auto" w:fill="auto"/>
          </w:tcPr>
          <w:p w14:paraId="70557032" w14:textId="0A691674" w:rsidR="00C41BE4" w:rsidRPr="00E35320" w:rsidRDefault="00C41BE4" w:rsidP="00BA5BC3">
            <w:pPr>
              <w:tabs>
                <w:tab w:val="decimal" w:pos="1219"/>
              </w:tabs>
              <w:jc w:val="center"/>
              <w:rPr>
                <w:sz w:val="28"/>
                <w:szCs w:val="28"/>
              </w:rPr>
            </w:pPr>
            <w:r w:rsidRPr="00C41BE4">
              <w:rPr>
                <w:sz w:val="28"/>
                <w:szCs w:val="28"/>
              </w:rPr>
              <w:t xml:space="preserve"> -   </w:t>
            </w:r>
          </w:p>
        </w:tc>
        <w:tc>
          <w:tcPr>
            <w:tcW w:w="1370" w:type="dxa"/>
            <w:tcBorders>
              <w:top w:val="nil"/>
              <w:left w:val="nil"/>
              <w:bottom w:val="nil"/>
              <w:right w:val="nil"/>
            </w:tcBorders>
            <w:shd w:val="clear" w:color="auto" w:fill="auto"/>
          </w:tcPr>
          <w:p w14:paraId="18BE2FF1" w14:textId="195A95C7" w:rsidR="00C41BE4" w:rsidRPr="00E35320" w:rsidRDefault="00C41BE4" w:rsidP="00BA5BC3">
            <w:pPr>
              <w:tabs>
                <w:tab w:val="decimal" w:pos="1219"/>
              </w:tabs>
              <w:jc w:val="center"/>
              <w:rPr>
                <w:sz w:val="28"/>
                <w:szCs w:val="28"/>
              </w:rPr>
            </w:pPr>
            <w:r w:rsidRPr="00C41BE4">
              <w:rPr>
                <w:sz w:val="28"/>
                <w:szCs w:val="28"/>
              </w:rPr>
              <w:t xml:space="preserve"> -   </w:t>
            </w:r>
          </w:p>
        </w:tc>
        <w:tc>
          <w:tcPr>
            <w:tcW w:w="1371" w:type="dxa"/>
            <w:tcBorders>
              <w:top w:val="nil"/>
              <w:left w:val="nil"/>
              <w:bottom w:val="nil"/>
              <w:right w:val="nil"/>
            </w:tcBorders>
            <w:shd w:val="clear" w:color="auto" w:fill="auto"/>
          </w:tcPr>
          <w:p w14:paraId="5341FB1B" w14:textId="3F15873C" w:rsidR="00C41BE4" w:rsidRPr="00E35320" w:rsidRDefault="00C41BE4" w:rsidP="00BA5BC3">
            <w:pPr>
              <w:tabs>
                <w:tab w:val="decimal" w:pos="1219"/>
              </w:tabs>
              <w:jc w:val="center"/>
              <w:rPr>
                <w:sz w:val="28"/>
                <w:szCs w:val="28"/>
              </w:rPr>
            </w:pPr>
            <w:r w:rsidRPr="00C41BE4">
              <w:rPr>
                <w:sz w:val="28"/>
                <w:szCs w:val="28"/>
              </w:rPr>
              <w:t xml:space="preserve"> 39,385,270 </w:t>
            </w:r>
          </w:p>
        </w:tc>
      </w:tr>
      <w:tr w:rsidR="00C41BE4" w:rsidRPr="00705587" w14:paraId="59FEB6F8" w14:textId="77777777" w:rsidTr="00C41BE4">
        <w:trPr>
          <w:trHeight w:val="397"/>
        </w:trPr>
        <w:tc>
          <w:tcPr>
            <w:tcW w:w="3176" w:type="dxa"/>
            <w:tcBorders>
              <w:top w:val="nil"/>
              <w:left w:val="nil"/>
              <w:bottom w:val="nil"/>
              <w:right w:val="nil"/>
            </w:tcBorders>
            <w:shd w:val="clear" w:color="auto" w:fill="auto"/>
            <w:vAlign w:val="bottom"/>
          </w:tcPr>
          <w:p w14:paraId="4ADA27B2" w14:textId="77777777" w:rsidR="00C41BE4" w:rsidRDefault="00C41BE4" w:rsidP="00C41BE4">
            <w:pPr>
              <w:jc w:val="left"/>
              <w:rPr>
                <w:sz w:val="28"/>
                <w:szCs w:val="28"/>
              </w:rPr>
            </w:pPr>
            <w:r w:rsidRPr="00982666">
              <w:rPr>
                <w:sz w:val="28"/>
                <w:szCs w:val="28"/>
                <w:u w:val="single"/>
              </w:rPr>
              <w:t>Less</w:t>
            </w:r>
            <w:r>
              <w:rPr>
                <w:sz w:val="28"/>
                <w:szCs w:val="28"/>
              </w:rPr>
              <w:t xml:space="preserve"> disposal during the year</w:t>
            </w:r>
          </w:p>
        </w:tc>
        <w:tc>
          <w:tcPr>
            <w:tcW w:w="1370" w:type="dxa"/>
            <w:tcBorders>
              <w:top w:val="nil"/>
              <w:left w:val="nil"/>
              <w:bottom w:val="nil"/>
              <w:right w:val="nil"/>
            </w:tcBorders>
            <w:shd w:val="clear" w:color="auto" w:fill="auto"/>
          </w:tcPr>
          <w:p w14:paraId="2E31A631" w14:textId="55F2147D" w:rsidR="00C41BE4" w:rsidRPr="00E35320" w:rsidRDefault="00C41BE4" w:rsidP="00BA5BC3">
            <w:pPr>
              <w:pBdr>
                <w:bottom w:val="single" w:sz="4" w:space="1" w:color="auto"/>
              </w:pBdr>
              <w:tabs>
                <w:tab w:val="decimal" w:pos="1219"/>
              </w:tabs>
              <w:jc w:val="center"/>
              <w:rPr>
                <w:sz w:val="28"/>
                <w:szCs w:val="28"/>
              </w:rPr>
            </w:pPr>
            <w:r w:rsidRPr="00C41BE4">
              <w:rPr>
                <w:sz w:val="28"/>
                <w:szCs w:val="28"/>
              </w:rPr>
              <w:t xml:space="preserve"> -   </w:t>
            </w:r>
          </w:p>
        </w:tc>
        <w:tc>
          <w:tcPr>
            <w:tcW w:w="1370" w:type="dxa"/>
            <w:tcBorders>
              <w:top w:val="nil"/>
              <w:left w:val="nil"/>
              <w:bottom w:val="nil"/>
              <w:right w:val="nil"/>
            </w:tcBorders>
            <w:shd w:val="clear" w:color="auto" w:fill="auto"/>
          </w:tcPr>
          <w:p w14:paraId="41C16710" w14:textId="4771A7AD" w:rsidR="00C41BE4" w:rsidRPr="00E35320" w:rsidRDefault="00C41BE4" w:rsidP="00BA5BC3">
            <w:pPr>
              <w:pBdr>
                <w:bottom w:val="single" w:sz="4" w:space="1" w:color="auto"/>
              </w:pBdr>
              <w:tabs>
                <w:tab w:val="decimal" w:pos="1219"/>
              </w:tabs>
              <w:jc w:val="center"/>
              <w:rPr>
                <w:sz w:val="28"/>
                <w:szCs w:val="28"/>
              </w:rPr>
            </w:pPr>
            <w:r w:rsidRPr="00C41BE4">
              <w:rPr>
                <w:sz w:val="28"/>
                <w:szCs w:val="28"/>
              </w:rPr>
              <w:t xml:space="preserve"> -   </w:t>
            </w:r>
          </w:p>
        </w:tc>
        <w:tc>
          <w:tcPr>
            <w:tcW w:w="1370" w:type="dxa"/>
            <w:tcBorders>
              <w:top w:val="nil"/>
              <w:left w:val="nil"/>
              <w:bottom w:val="nil"/>
              <w:right w:val="nil"/>
            </w:tcBorders>
            <w:shd w:val="clear" w:color="auto" w:fill="auto"/>
          </w:tcPr>
          <w:p w14:paraId="339BB2AC" w14:textId="56195CBA" w:rsidR="00C41BE4" w:rsidRPr="00E35320" w:rsidRDefault="00C41BE4" w:rsidP="00BA5BC3">
            <w:pPr>
              <w:pBdr>
                <w:bottom w:val="single" w:sz="4" w:space="1" w:color="auto"/>
              </w:pBdr>
              <w:tabs>
                <w:tab w:val="decimal" w:pos="1219"/>
              </w:tabs>
              <w:jc w:val="center"/>
              <w:rPr>
                <w:sz w:val="28"/>
                <w:szCs w:val="28"/>
              </w:rPr>
            </w:pPr>
            <w:r w:rsidRPr="00C41BE4">
              <w:rPr>
                <w:sz w:val="28"/>
                <w:szCs w:val="28"/>
              </w:rPr>
              <w:t xml:space="preserve"> -   </w:t>
            </w:r>
          </w:p>
        </w:tc>
        <w:tc>
          <w:tcPr>
            <w:tcW w:w="1370" w:type="dxa"/>
            <w:tcBorders>
              <w:top w:val="nil"/>
              <w:left w:val="nil"/>
              <w:bottom w:val="nil"/>
              <w:right w:val="nil"/>
            </w:tcBorders>
            <w:shd w:val="clear" w:color="auto" w:fill="auto"/>
          </w:tcPr>
          <w:p w14:paraId="77222C80" w14:textId="7A4D0929" w:rsidR="00C41BE4" w:rsidRPr="00E35320" w:rsidRDefault="00C41BE4" w:rsidP="00BA5BC3">
            <w:pPr>
              <w:pBdr>
                <w:bottom w:val="single" w:sz="4" w:space="1" w:color="auto"/>
              </w:pBdr>
              <w:tabs>
                <w:tab w:val="decimal" w:pos="1219"/>
              </w:tabs>
              <w:jc w:val="center"/>
              <w:rPr>
                <w:sz w:val="28"/>
                <w:szCs w:val="28"/>
              </w:rPr>
            </w:pPr>
            <w:r w:rsidRPr="00C41BE4">
              <w:rPr>
                <w:sz w:val="28"/>
                <w:szCs w:val="28"/>
              </w:rPr>
              <w:t xml:space="preserve"> (4,514,086)</w:t>
            </w:r>
          </w:p>
        </w:tc>
        <w:tc>
          <w:tcPr>
            <w:tcW w:w="1371" w:type="dxa"/>
            <w:tcBorders>
              <w:top w:val="nil"/>
              <w:left w:val="nil"/>
              <w:bottom w:val="nil"/>
              <w:right w:val="nil"/>
            </w:tcBorders>
            <w:shd w:val="clear" w:color="auto" w:fill="auto"/>
          </w:tcPr>
          <w:p w14:paraId="7512174B" w14:textId="633CEE81" w:rsidR="00C41BE4" w:rsidRPr="00E35320" w:rsidRDefault="00C41BE4" w:rsidP="00BA5BC3">
            <w:pPr>
              <w:pBdr>
                <w:bottom w:val="single" w:sz="4" w:space="1" w:color="auto"/>
              </w:pBdr>
              <w:tabs>
                <w:tab w:val="left" w:pos="967"/>
                <w:tab w:val="decimal" w:pos="1219"/>
              </w:tabs>
              <w:jc w:val="center"/>
              <w:rPr>
                <w:sz w:val="28"/>
                <w:szCs w:val="28"/>
              </w:rPr>
            </w:pPr>
            <w:r w:rsidRPr="00C41BE4">
              <w:rPr>
                <w:sz w:val="28"/>
                <w:szCs w:val="28"/>
              </w:rPr>
              <w:t xml:space="preserve"> (401,319)</w:t>
            </w:r>
          </w:p>
        </w:tc>
        <w:tc>
          <w:tcPr>
            <w:tcW w:w="1370" w:type="dxa"/>
            <w:tcBorders>
              <w:top w:val="nil"/>
              <w:left w:val="nil"/>
              <w:bottom w:val="nil"/>
              <w:right w:val="nil"/>
            </w:tcBorders>
            <w:shd w:val="clear" w:color="auto" w:fill="auto"/>
          </w:tcPr>
          <w:p w14:paraId="52148E8F" w14:textId="36251475" w:rsidR="00C41BE4" w:rsidRPr="00E35320" w:rsidRDefault="00C41BE4" w:rsidP="00BA5BC3">
            <w:pPr>
              <w:pBdr>
                <w:bottom w:val="single" w:sz="4" w:space="1" w:color="auto"/>
              </w:pBdr>
              <w:tabs>
                <w:tab w:val="decimal" w:pos="1219"/>
              </w:tabs>
              <w:jc w:val="center"/>
              <w:rPr>
                <w:sz w:val="28"/>
                <w:szCs w:val="28"/>
              </w:rPr>
            </w:pPr>
            <w:r w:rsidRPr="00C41BE4">
              <w:rPr>
                <w:sz w:val="28"/>
                <w:szCs w:val="28"/>
              </w:rPr>
              <w:t xml:space="preserve"> (2,795,982)</w:t>
            </w:r>
          </w:p>
        </w:tc>
        <w:tc>
          <w:tcPr>
            <w:tcW w:w="1370" w:type="dxa"/>
            <w:tcBorders>
              <w:top w:val="nil"/>
              <w:left w:val="nil"/>
              <w:bottom w:val="nil"/>
              <w:right w:val="nil"/>
            </w:tcBorders>
            <w:shd w:val="clear" w:color="auto" w:fill="auto"/>
          </w:tcPr>
          <w:p w14:paraId="79ADD698" w14:textId="4798C3BE" w:rsidR="00C41BE4" w:rsidRPr="00E35320" w:rsidRDefault="00C41BE4" w:rsidP="00BA5BC3">
            <w:pPr>
              <w:pBdr>
                <w:bottom w:val="single" w:sz="4" w:space="1" w:color="auto"/>
              </w:pBdr>
              <w:tabs>
                <w:tab w:val="decimal" w:pos="1219"/>
              </w:tabs>
              <w:jc w:val="center"/>
              <w:rPr>
                <w:sz w:val="28"/>
                <w:szCs w:val="28"/>
              </w:rPr>
            </w:pPr>
            <w:r w:rsidRPr="00C41BE4">
              <w:rPr>
                <w:sz w:val="28"/>
                <w:szCs w:val="28"/>
              </w:rPr>
              <w:t xml:space="preserve"> -   </w:t>
            </w:r>
          </w:p>
        </w:tc>
        <w:tc>
          <w:tcPr>
            <w:tcW w:w="1370" w:type="dxa"/>
            <w:tcBorders>
              <w:top w:val="nil"/>
              <w:left w:val="nil"/>
              <w:bottom w:val="nil"/>
              <w:right w:val="nil"/>
            </w:tcBorders>
            <w:shd w:val="clear" w:color="auto" w:fill="auto"/>
          </w:tcPr>
          <w:p w14:paraId="1D0E6C79" w14:textId="17E00DFA" w:rsidR="00C41BE4" w:rsidRPr="00E35320" w:rsidRDefault="00C41BE4" w:rsidP="00BA5BC3">
            <w:pPr>
              <w:pBdr>
                <w:bottom w:val="single" w:sz="4" w:space="1" w:color="auto"/>
              </w:pBdr>
              <w:tabs>
                <w:tab w:val="decimal" w:pos="1219"/>
              </w:tabs>
              <w:jc w:val="center"/>
              <w:rPr>
                <w:sz w:val="28"/>
                <w:szCs w:val="28"/>
              </w:rPr>
            </w:pPr>
            <w:r w:rsidRPr="00C41BE4">
              <w:rPr>
                <w:sz w:val="28"/>
                <w:szCs w:val="28"/>
              </w:rPr>
              <w:t xml:space="preserve"> -   </w:t>
            </w:r>
          </w:p>
        </w:tc>
        <w:tc>
          <w:tcPr>
            <w:tcW w:w="1371" w:type="dxa"/>
            <w:tcBorders>
              <w:top w:val="nil"/>
              <w:left w:val="nil"/>
              <w:bottom w:val="nil"/>
              <w:right w:val="nil"/>
            </w:tcBorders>
            <w:shd w:val="clear" w:color="auto" w:fill="auto"/>
          </w:tcPr>
          <w:p w14:paraId="14BE0CD3" w14:textId="4B249FDE" w:rsidR="00C41BE4" w:rsidRPr="00E35320" w:rsidRDefault="00C41BE4" w:rsidP="00BA5BC3">
            <w:pPr>
              <w:pBdr>
                <w:bottom w:val="single" w:sz="4" w:space="1" w:color="auto"/>
              </w:pBdr>
              <w:tabs>
                <w:tab w:val="decimal" w:pos="1219"/>
              </w:tabs>
              <w:jc w:val="center"/>
              <w:rPr>
                <w:sz w:val="28"/>
                <w:szCs w:val="28"/>
              </w:rPr>
            </w:pPr>
            <w:r w:rsidRPr="00C41BE4">
              <w:rPr>
                <w:sz w:val="28"/>
                <w:szCs w:val="28"/>
              </w:rPr>
              <w:t xml:space="preserve"> (7,711,387)</w:t>
            </w:r>
          </w:p>
        </w:tc>
      </w:tr>
      <w:tr w:rsidR="00C41BE4" w:rsidRPr="00705587" w14:paraId="0C56ACC0" w14:textId="77777777" w:rsidTr="00C41BE4">
        <w:trPr>
          <w:trHeight w:val="397"/>
        </w:trPr>
        <w:tc>
          <w:tcPr>
            <w:tcW w:w="3176" w:type="dxa"/>
            <w:tcBorders>
              <w:top w:val="nil"/>
              <w:left w:val="nil"/>
              <w:bottom w:val="nil"/>
              <w:right w:val="nil"/>
            </w:tcBorders>
            <w:shd w:val="clear" w:color="auto" w:fill="auto"/>
            <w:vAlign w:val="bottom"/>
          </w:tcPr>
          <w:p w14:paraId="1BBE2A67" w14:textId="03024346" w:rsidR="00C41BE4" w:rsidRDefault="00C41BE4" w:rsidP="00C41BE4">
            <w:pPr>
              <w:jc w:val="left"/>
              <w:rPr>
                <w:b/>
                <w:bCs/>
                <w:sz w:val="28"/>
                <w:szCs w:val="28"/>
              </w:rPr>
            </w:pPr>
            <w:r>
              <w:rPr>
                <w:b/>
                <w:bCs/>
                <w:sz w:val="28"/>
                <w:szCs w:val="28"/>
              </w:rPr>
              <w:t>Balance as at December 31,</w:t>
            </w:r>
            <w:r w:rsidR="005934E4">
              <w:rPr>
                <w:b/>
                <w:bCs/>
                <w:sz w:val="28"/>
                <w:szCs w:val="28"/>
              </w:rPr>
              <w:t xml:space="preserve"> </w:t>
            </w:r>
            <w:r>
              <w:rPr>
                <w:b/>
                <w:bCs/>
                <w:sz w:val="28"/>
                <w:szCs w:val="28"/>
              </w:rPr>
              <w:t>2021</w:t>
            </w:r>
          </w:p>
        </w:tc>
        <w:tc>
          <w:tcPr>
            <w:tcW w:w="1370" w:type="dxa"/>
            <w:tcBorders>
              <w:top w:val="nil"/>
              <w:left w:val="nil"/>
              <w:bottom w:val="nil"/>
              <w:right w:val="nil"/>
            </w:tcBorders>
            <w:shd w:val="clear" w:color="auto" w:fill="auto"/>
          </w:tcPr>
          <w:p w14:paraId="696D70E1" w14:textId="7B9B1F8C" w:rsidR="00C41BE4" w:rsidRPr="00E35320" w:rsidRDefault="00C41BE4" w:rsidP="00BA5BC3">
            <w:pPr>
              <w:pBdr>
                <w:bottom w:val="double" w:sz="4" w:space="1" w:color="auto"/>
              </w:pBdr>
              <w:tabs>
                <w:tab w:val="decimal" w:pos="1219"/>
              </w:tabs>
              <w:jc w:val="center"/>
              <w:rPr>
                <w:sz w:val="28"/>
                <w:szCs w:val="28"/>
              </w:rPr>
            </w:pPr>
            <w:r w:rsidRPr="00C41BE4">
              <w:rPr>
                <w:sz w:val="28"/>
                <w:szCs w:val="28"/>
              </w:rPr>
              <w:t xml:space="preserve"> -   </w:t>
            </w:r>
          </w:p>
        </w:tc>
        <w:tc>
          <w:tcPr>
            <w:tcW w:w="1370" w:type="dxa"/>
            <w:tcBorders>
              <w:top w:val="nil"/>
              <w:left w:val="nil"/>
              <w:bottom w:val="nil"/>
              <w:right w:val="nil"/>
            </w:tcBorders>
            <w:shd w:val="clear" w:color="auto" w:fill="auto"/>
          </w:tcPr>
          <w:p w14:paraId="2690622C" w14:textId="344F4975" w:rsidR="00C41BE4" w:rsidRPr="00E35320" w:rsidRDefault="00C41BE4" w:rsidP="00BA5BC3">
            <w:pPr>
              <w:pBdr>
                <w:bottom w:val="double" w:sz="4" w:space="1" w:color="auto"/>
              </w:pBdr>
              <w:tabs>
                <w:tab w:val="decimal" w:pos="1219"/>
              </w:tabs>
              <w:jc w:val="center"/>
              <w:rPr>
                <w:sz w:val="28"/>
                <w:szCs w:val="28"/>
              </w:rPr>
            </w:pPr>
            <w:r w:rsidRPr="00C41BE4">
              <w:rPr>
                <w:sz w:val="28"/>
                <w:szCs w:val="28"/>
              </w:rPr>
              <w:t xml:space="preserve"> 139,340,513 </w:t>
            </w:r>
          </w:p>
        </w:tc>
        <w:tc>
          <w:tcPr>
            <w:tcW w:w="1370" w:type="dxa"/>
            <w:tcBorders>
              <w:top w:val="nil"/>
              <w:left w:val="nil"/>
              <w:bottom w:val="nil"/>
              <w:right w:val="nil"/>
            </w:tcBorders>
            <w:shd w:val="clear" w:color="auto" w:fill="auto"/>
          </w:tcPr>
          <w:p w14:paraId="0C13042F" w14:textId="0A228927" w:rsidR="00C41BE4" w:rsidRPr="00E35320" w:rsidRDefault="00C41BE4" w:rsidP="00BA5BC3">
            <w:pPr>
              <w:pBdr>
                <w:bottom w:val="double" w:sz="4" w:space="1" w:color="auto"/>
              </w:pBdr>
              <w:tabs>
                <w:tab w:val="decimal" w:pos="1219"/>
              </w:tabs>
              <w:jc w:val="center"/>
              <w:rPr>
                <w:sz w:val="28"/>
                <w:szCs w:val="28"/>
              </w:rPr>
            </w:pPr>
            <w:r w:rsidRPr="00C41BE4">
              <w:rPr>
                <w:sz w:val="28"/>
                <w:szCs w:val="28"/>
              </w:rPr>
              <w:t xml:space="preserve"> 116,818,688 </w:t>
            </w:r>
          </w:p>
        </w:tc>
        <w:tc>
          <w:tcPr>
            <w:tcW w:w="1370" w:type="dxa"/>
            <w:tcBorders>
              <w:top w:val="nil"/>
              <w:left w:val="nil"/>
              <w:bottom w:val="nil"/>
              <w:right w:val="nil"/>
            </w:tcBorders>
            <w:shd w:val="clear" w:color="auto" w:fill="auto"/>
          </w:tcPr>
          <w:p w14:paraId="50943C84" w14:textId="5D47F5CB" w:rsidR="00C41BE4" w:rsidRPr="00E35320" w:rsidRDefault="00C41BE4" w:rsidP="00BA5BC3">
            <w:pPr>
              <w:pBdr>
                <w:bottom w:val="double" w:sz="4" w:space="1" w:color="auto"/>
              </w:pBdr>
              <w:tabs>
                <w:tab w:val="decimal" w:pos="1219"/>
              </w:tabs>
              <w:jc w:val="center"/>
              <w:rPr>
                <w:sz w:val="28"/>
                <w:szCs w:val="28"/>
              </w:rPr>
            </w:pPr>
            <w:r w:rsidRPr="00C41BE4">
              <w:rPr>
                <w:sz w:val="28"/>
                <w:szCs w:val="28"/>
              </w:rPr>
              <w:t xml:space="preserve"> 112,661,186 </w:t>
            </w:r>
          </w:p>
        </w:tc>
        <w:tc>
          <w:tcPr>
            <w:tcW w:w="1371" w:type="dxa"/>
            <w:tcBorders>
              <w:top w:val="nil"/>
              <w:left w:val="nil"/>
              <w:bottom w:val="nil"/>
              <w:right w:val="nil"/>
            </w:tcBorders>
            <w:shd w:val="clear" w:color="auto" w:fill="auto"/>
          </w:tcPr>
          <w:p w14:paraId="61E26BB1" w14:textId="0F5CCFF3" w:rsidR="00C41BE4" w:rsidRPr="00E35320" w:rsidRDefault="00C41BE4" w:rsidP="00BA5BC3">
            <w:pPr>
              <w:pBdr>
                <w:bottom w:val="double" w:sz="4" w:space="1" w:color="auto"/>
              </w:pBdr>
              <w:tabs>
                <w:tab w:val="left" w:pos="967"/>
                <w:tab w:val="decimal" w:pos="1219"/>
              </w:tabs>
              <w:jc w:val="center"/>
              <w:rPr>
                <w:sz w:val="28"/>
                <w:szCs w:val="28"/>
              </w:rPr>
            </w:pPr>
            <w:r w:rsidRPr="00C41BE4">
              <w:rPr>
                <w:sz w:val="28"/>
                <w:szCs w:val="28"/>
              </w:rPr>
              <w:t xml:space="preserve"> 37,825,114 </w:t>
            </w:r>
          </w:p>
        </w:tc>
        <w:tc>
          <w:tcPr>
            <w:tcW w:w="1370" w:type="dxa"/>
            <w:tcBorders>
              <w:top w:val="nil"/>
              <w:left w:val="nil"/>
              <w:bottom w:val="nil"/>
              <w:right w:val="nil"/>
            </w:tcBorders>
            <w:shd w:val="clear" w:color="auto" w:fill="auto"/>
          </w:tcPr>
          <w:p w14:paraId="464A5A0A" w14:textId="4EE38C8C" w:rsidR="00C41BE4" w:rsidRPr="00E35320" w:rsidRDefault="00C41BE4" w:rsidP="00BA5BC3">
            <w:pPr>
              <w:pBdr>
                <w:bottom w:val="double" w:sz="4" w:space="1" w:color="auto"/>
              </w:pBdr>
              <w:tabs>
                <w:tab w:val="decimal" w:pos="1219"/>
              </w:tabs>
              <w:jc w:val="center"/>
              <w:rPr>
                <w:sz w:val="28"/>
                <w:szCs w:val="28"/>
              </w:rPr>
            </w:pPr>
            <w:r w:rsidRPr="00C41BE4">
              <w:rPr>
                <w:sz w:val="28"/>
                <w:szCs w:val="28"/>
              </w:rPr>
              <w:t xml:space="preserve"> 22,710,229 </w:t>
            </w:r>
          </w:p>
        </w:tc>
        <w:tc>
          <w:tcPr>
            <w:tcW w:w="1370" w:type="dxa"/>
            <w:tcBorders>
              <w:top w:val="nil"/>
              <w:left w:val="nil"/>
              <w:bottom w:val="nil"/>
              <w:right w:val="nil"/>
            </w:tcBorders>
            <w:shd w:val="clear" w:color="auto" w:fill="auto"/>
          </w:tcPr>
          <w:p w14:paraId="2D6D0B53" w14:textId="6121FB5A" w:rsidR="00C41BE4" w:rsidRPr="00E35320" w:rsidRDefault="00C41BE4" w:rsidP="00BA5BC3">
            <w:pPr>
              <w:pBdr>
                <w:bottom w:val="double" w:sz="4" w:space="1" w:color="auto"/>
              </w:pBdr>
              <w:tabs>
                <w:tab w:val="decimal" w:pos="1219"/>
              </w:tabs>
              <w:jc w:val="center"/>
              <w:rPr>
                <w:sz w:val="28"/>
                <w:szCs w:val="28"/>
              </w:rPr>
            </w:pPr>
            <w:r w:rsidRPr="00C41BE4">
              <w:rPr>
                <w:sz w:val="28"/>
                <w:szCs w:val="28"/>
              </w:rPr>
              <w:t xml:space="preserve"> -   </w:t>
            </w:r>
          </w:p>
        </w:tc>
        <w:tc>
          <w:tcPr>
            <w:tcW w:w="1370" w:type="dxa"/>
            <w:tcBorders>
              <w:top w:val="nil"/>
              <w:left w:val="nil"/>
              <w:bottom w:val="nil"/>
              <w:right w:val="nil"/>
            </w:tcBorders>
            <w:shd w:val="clear" w:color="auto" w:fill="auto"/>
          </w:tcPr>
          <w:p w14:paraId="4B5832E3" w14:textId="7B11EED6" w:rsidR="00C41BE4" w:rsidRPr="00E35320" w:rsidRDefault="00C41BE4" w:rsidP="00BA5BC3">
            <w:pPr>
              <w:pBdr>
                <w:bottom w:val="double" w:sz="4" w:space="1" w:color="auto"/>
              </w:pBdr>
              <w:tabs>
                <w:tab w:val="decimal" w:pos="1219"/>
              </w:tabs>
              <w:jc w:val="center"/>
              <w:rPr>
                <w:sz w:val="28"/>
                <w:szCs w:val="28"/>
              </w:rPr>
            </w:pPr>
            <w:r w:rsidRPr="00C41BE4">
              <w:rPr>
                <w:sz w:val="28"/>
                <w:szCs w:val="28"/>
              </w:rPr>
              <w:t xml:space="preserve"> -   </w:t>
            </w:r>
          </w:p>
        </w:tc>
        <w:tc>
          <w:tcPr>
            <w:tcW w:w="1371" w:type="dxa"/>
            <w:tcBorders>
              <w:top w:val="nil"/>
              <w:left w:val="nil"/>
              <w:bottom w:val="nil"/>
              <w:right w:val="nil"/>
            </w:tcBorders>
            <w:shd w:val="clear" w:color="auto" w:fill="auto"/>
          </w:tcPr>
          <w:p w14:paraId="04675C90" w14:textId="18CF3876" w:rsidR="00C41BE4" w:rsidRPr="00E35320" w:rsidRDefault="00C41BE4" w:rsidP="00BA5BC3">
            <w:pPr>
              <w:pBdr>
                <w:bottom w:val="double" w:sz="4" w:space="1" w:color="auto"/>
              </w:pBdr>
              <w:tabs>
                <w:tab w:val="decimal" w:pos="1219"/>
              </w:tabs>
              <w:jc w:val="center"/>
              <w:rPr>
                <w:sz w:val="28"/>
                <w:szCs w:val="28"/>
              </w:rPr>
            </w:pPr>
            <w:r w:rsidRPr="00C41BE4">
              <w:rPr>
                <w:sz w:val="28"/>
                <w:szCs w:val="28"/>
              </w:rPr>
              <w:t xml:space="preserve"> 429,355,730 </w:t>
            </w:r>
          </w:p>
        </w:tc>
      </w:tr>
      <w:tr w:rsidR="00C41BE4" w:rsidRPr="00705587" w14:paraId="3E090DBA" w14:textId="77777777" w:rsidTr="00235DFD">
        <w:trPr>
          <w:trHeight w:val="397"/>
        </w:trPr>
        <w:tc>
          <w:tcPr>
            <w:tcW w:w="3176" w:type="dxa"/>
            <w:tcBorders>
              <w:top w:val="nil"/>
              <w:left w:val="nil"/>
              <w:bottom w:val="nil"/>
              <w:right w:val="nil"/>
            </w:tcBorders>
            <w:shd w:val="clear" w:color="auto" w:fill="auto"/>
            <w:vAlign w:val="bottom"/>
          </w:tcPr>
          <w:p w14:paraId="742DEA35" w14:textId="77777777" w:rsidR="00C41BE4" w:rsidRDefault="00C41BE4" w:rsidP="00C41BE4">
            <w:pPr>
              <w:jc w:val="left"/>
              <w:rPr>
                <w:b/>
                <w:bCs/>
                <w:sz w:val="28"/>
                <w:szCs w:val="28"/>
              </w:rPr>
            </w:pPr>
            <w:r>
              <w:rPr>
                <w:b/>
                <w:bCs/>
                <w:sz w:val="28"/>
                <w:szCs w:val="28"/>
              </w:rPr>
              <w:t xml:space="preserve">Net book value </w:t>
            </w:r>
            <w:r w:rsidRPr="006F2B0A">
              <w:rPr>
                <w:b/>
                <w:bCs/>
                <w:sz w:val="28"/>
                <w:szCs w:val="28"/>
              </w:rPr>
              <w:t>:</w:t>
            </w:r>
          </w:p>
        </w:tc>
        <w:tc>
          <w:tcPr>
            <w:tcW w:w="1370" w:type="dxa"/>
            <w:tcBorders>
              <w:top w:val="nil"/>
              <w:left w:val="nil"/>
              <w:bottom w:val="nil"/>
              <w:right w:val="nil"/>
            </w:tcBorders>
            <w:shd w:val="clear" w:color="auto" w:fill="auto"/>
          </w:tcPr>
          <w:p w14:paraId="207EF6C1" w14:textId="77777777" w:rsidR="00C41BE4" w:rsidRPr="00DC6B35" w:rsidRDefault="00C41BE4" w:rsidP="00BA5BC3">
            <w:pPr>
              <w:tabs>
                <w:tab w:val="decimal" w:pos="1219"/>
              </w:tabs>
              <w:jc w:val="center"/>
              <w:rPr>
                <w:sz w:val="28"/>
                <w:szCs w:val="28"/>
                <w:cs/>
              </w:rPr>
            </w:pPr>
          </w:p>
        </w:tc>
        <w:tc>
          <w:tcPr>
            <w:tcW w:w="1370" w:type="dxa"/>
            <w:tcBorders>
              <w:top w:val="nil"/>
              <w:left w:val="nil"/>
              <w:bottom w:val="nil"/>
              <w:right w:val="nil"/>
            </w:tcBorders>
            <w:shd w:val="clear" w:color="auto" w:fill="auto"/>
          </w:tcPr>
          <w:p w14:paraId="41CD1B90" w14:textId="77777777" w:rsidR="00C41BE4" w:rsidRPr="00DC6B35" w:rsidRDefault="00C41BE4" w:rsidP="00BA5BC3">
            <w:pPr>
              <w:tabs>
                <w:tab w:val="decimal" w:pos="1219"/>
              </w:tabs>
              <w:jc w:val="center"/>
              <w:rPr>
                <w:sz w:val="28"/>
                <w:szCs w:val="28"/>
                <w:cs/>
              </w:rPr>
            </w:pPr>
          </w:p>
        </w:tc>
        <w:tc>
          <w:tcPr>
            <w:tcW w:w="1370" w:type="dxa"/>
            <w:tcBorders>
              <w:top w:val="nil"/>
              <w:left w:val="nil"/>
              <w:bottom w:val="nil"/>
              <w:right w:val="nil"/>
            </w:tcBorders>
            <w:shd w:val="clear" w:color="auto" w:fill="auto"/>
          </w:tcPr>
          <w:p w14:paraId="74A727CB" w14:textId="77777777" w:rsidR="00C41BE4" w:rsidRPr="00DC6B35" w:rsidRDefault="00C41BE4" w:rsidP="00BA5BC3">
            <w:pPr>
              <w:tabs>
                <w:tab w:val="decimal" w:pos="1219"/>
              </w:tabs>
              <w:jc w:val="center"/>
              <w:rPr>
                <w:sz w:val="28"/>
                <w:szCs w:val="28"/>
                <w:cs/>
              </w:rPr>
            </w:pPr>
          </w:p>
        </w:tc>
        <w:tc>
          <w:tcPr>
            <w:tcW w:w="1370" w:type="dxa"/>
            <w:tcBorders>
              <w:top w:val="nil"/>
              <w:left w:val="nil"/>
              <w:bottom w:val="nil"/>
              <w:right w:val="nil"/>
            </w:tcBorders>
            <w:shd w:val="clear" w:color="auto" w:fill="auto"/>
          </w:tcPr>
          <w:p w14:paraId="4BAE97B3" w14:textId="77777777" w:rsidR="00C41BE4" w:rsidRPr="00DC6B35" w:rsidRDefault="00C41BE4" w:rsidP="00BA5BC3">
            <w:pPr>
              <w:tabs>
                <w:tab w:val="decimal" w:pos="1219"/>
              </w:tabs>
              <w:jc w:val="center"/>
              <w:rPr>
                <w:sz w:val="28"/>
                <w:szCs w:val="28"/>
                <w:cs/>
              </w:rPr>
            </w:pPr>
          </w:p>
        </w:tc>
        <w:tc>
          <w:tcPr>
            <w:tcW w:w="1371" w:type="dxa"/>
            <w:tcBorders>
              <w:top w:val="nil"/>
              <w:left w:val="nil"/>
              <w:bottom w:val="nil"/>
              <w:right w:val="nil"/>
            </w:tcBorders>
            <w:shd w:val="clear" w:color="auto" w:fill="auto"/>
          </w:tcPr>
          <w:p w14:paraId="03FE78BC" w14:textId="77777777" w:rsidR="00C41BE4" w:rsidRPr="00DC6B35" w:rsidRDefault="00C41BE4" w:rsidP="00BA5BC3">
            <w:pPr>
              <w:tabs>
                <w:tab w:val="decimal" w:pos="1219"/>
              </w:tabs>
              <w:jc w:val="center"/>
              <w:rPr>
                <w:sz w:val="28"/>
                <w:szCs w:val="28"/>
                <w:cs/>
              </w:rPr>
            </w:pPr>
          </w:p>
        </w:tc>
        <w:tc>
          <w:tcPr>
            <w:tcW w:w="1370" w:type="dxa"/>
            <w:tcBorders>
              <w:top w:val="nil"/>
              <w:left w:val="nil"/>
              <w:bottom w:val="nil"/>
              <w:right w:val="nil"/>
            </w:tcBorders>
            <w:shd w:val="clear" w:color="auto" w:fill="auto"/>
          </w:tcPr>
          <w:p w14:paraId="546A7B71" w14:textId="77777777" w:rsidR="00C41BE4" w:rsidRPr="00DC6B35" w:rsidRDefault="00C41BE4" w:rsidP="00BA5BC3">
            <w:pPr>
              <w:tabs>
                <w:tab w:val="decimal" w:pos="1219"/>
              </w:tabs>
              <w:jc w:val="center"/>
              <w:rPr>
                <w:sz w:val="28"/>
                <w:szCs w:val="28"/>
                <w:cs/>
              </w:rPr>
            </w:pPr>
          </w:p>
        </w:tc>
        <w:tc>
          <w:tcPr>
            <w:tcW w:w="1370" w:type="dxa"/>
            <w:tcBorders>
              <w:top w:val="nil"/>
              <w:left w:val="nil"/>
              <w:bottom w:val="nil"/>
              <w:right w:val="nil"/>
            </w:tcBorders>
            <w:shd w:val="clear" w:color="auto" w:fill="auto"/>
          </w:tcPr>
          <w:p w14:paraId="140E9244" w14:textId="77777777" w:rsidR="00C41BE4" w:rsidRPr="00DC6B35" w:rsidRDefault="00C41BE4" w:rsidP="00BA5BC3">
            <w:pPr>
              <w:tabs>
                <w:tab w:val="decimal" w:pos="1219"/>
              </w:tabs>
              <w:jc w:val="center"/>
              <w:rPr>
                <w:sz w:val="28"/>
                <w:szCs w:val="28"/>
                <w:cs/>
              </w:rPr>
            </w:pPr>
          </w:p>
        </w:tc>
        <w:tc>
          <w:tcPr>
            <w:tcW w:w="1370" w:type="dxa"/>
            <w:tcBorders>
              <w:top w:val="nil"/>
              <w:left w:val="nil"/>
              <w:bottom w:val="nil"/>
              <w:right w:val="nil"/>
            </w:tcBorders>
            <w:shd w:val="clear" w:color="auto" w:fill="auto"/>
          </w:tcPr>
          <w:p w14:paraId="0E0E09FB" w14:textId="77777777" w:rsidR="00C41BE4" w:rsidRPr="00DC6B35" w:rsidRDefault="00C41BE4" w:rsidP="00BA5BC3">
            <w:pPr>
              <w:tabs>
                <w:tab w:val="decimal" w:pos="1219"/>
              </w:tabs>
              <w:jc w:val="center"/>
              <w:rPr>
                <w:sz w:val="28"/>
                <w:szCs w:val="28"/>
                <w:cs/>
              </w:rPr>
            </w:pPr>
          </w:p>
        </w:tc>
        <w:tc>
          <w:tcPr>
            <w:tcW w:w="1371" w:type="dxa"/>
            <w:tcBorders>
              <w:top w:val="nil"/>
              <w:left w:val="nil"/>
              <w:bottom w:val="nil"/>
              <w:right w:val="nil"/>
            </w:tcBorders>
            <w:shd w:val="clear" w:color="auto" w:fill="auto"/>
          </w:tcPr>
          <w:p w14:paraId="11F9FA6E" w14:textId="77777777" w:rsidR="00C41BE4" w:rsidRPr="00284941" w:rsidRDefault="00C41BE4" w:rsidP="00BA5BC3">
            <w:pPr>
              <w:tabs>
                <w:tab w:val="decimal" w:pos="1219"/>
              </w:tabs>
              <w:jc w:val="center"/>
              <w:rPr>
                <w:sz w:val="28"/>
                <w:szCs w:val="28"/>
                <w:cs/>
              </w:rPr>
            </w:pPr>
          </w:p>
        </w:tc>
      </w:tr>
      <w:tr w:rsidR="00C41BE4" w:rsidRPr="00705587" w14:paraId="5816A00B" w14:textId="77777777" w:rsidTr="00235DFD">
        <w:trPr>
          <w:trHeight w:val="397"/>
        </w:trPr>
        <w:tc>
          <w:tcPr>
            <w:tcW w:w="3176" w:type="dxa"/>
            <w:tcBorders>
              <w:top w:val="nil"/>
              <w:left w:val="nil"/>
              <w:bottom w:val="nil"/>
              <w:right w:val="nil"/>
            </w:tcBorders>
            <w:shd w:val="clear" w:color="auto" w:fill="auto"/>
            <w:vAlign w:val="bottom"/>
          </w:tcPr>
          <w:p w14:paraId="7C606226" w14:textId="77777777" w:rsidR="00C41BE4" w:rsidRDefault="00C41BE4" w:rsidP="00C41BE4">
            <w:pPr>
              <w:jc w:val="left"/>
              <w:rPr>
                <w:b/>
                <w:bCs/>
                <w:sz w:val="28"/>
                <w:szCs w:val="28"/>
              </w:rPr>
            </w:pPr>
            <w:r>
              <w:rPr>
                <w:b/>
                <w:bCs/>
                <w:sz w:val="28"/>
                <w:szCs w:val="28"/>
              </w:rPr>
              <w:t xml:space="preserve">Net book value </w:t>
            </w:r>
            <w:r w:rsidRPr="006F2B0A">
              <w:rPr>
                <w:b/>
                <w:bCs/>
                <w:sz w:val="28"/>
                <w:szCs w:val="28"/>
              </w:rPr>
              <w:t xml:space="preserve">- </w:t>
            </w:r>
            <w:r>
              <w:rPr>
                <w:b/>
                <w:bCs/>
                <w:sz w:val="28"/>
                <w:szCs w:val="28"/>
              </w:rPr>
              <w:t>net Beginning of year</w:t>
            </w:r>
          </w:p>
        </w:tc>
        <w:tc>
          <w:tcPr>
            <w:tcW w:w="1370" w:type="dxa"/>
            <w:tcBorders>
              <w:top w:val="nil"/>
              <w:left w:val="nil"/>
              <w:bottom w:val="nil"/>
              <w:right w:val="nil"/>
            </w:tcBorders>
            <w:shd w:val="clear" w:color="auto" w:fill="auto"/>
          </w:tcPr>
          <w:p w14:paraId="18A233E2" w14:textId="365E97C8" w:rsidR="00C41BE4" w:rsidRPr="00DC6B35" w:rsidRDefault="00C41BE4" w:rsidP="00BA5BC3">
            <w:pPr>
              <w:pBdr>
                <w:bottom w:val="double" w:sz="4" w:space="1" w:color="auto"/>
              </w:pBdr>
              <w:tabs>
                <w:tab w:val="decimal" w:pos="1219"/>
              </w:tabs>
              <w:jc w:val="center"/>
              <w:rPr>
                <w:sz w:val="28"/>
                <w:szCs w:val="28"/>
              </w:rPr>
            </w:pPr>
            <w:r w:rsidRPr="00C41BE4">
              <w:rPr>
                <w:sz w:val="28"/>
                <w:szCs w:val="28"/>
              </w:rPr>
              <w:t xml:space="preserve"> 298,264,945 </w:t>
            </w:r>
          </w:p>
        </w:tc>
        <w:tc>
          <w:tcPr>
            <w:tcW w:w="1370" w:type="dxa"/>
            <w:tcBorders>
              <w:top w:val="nil"/>
              <w:left w:val="nil"/>
              <w:bottom w:val="nil"/>
              <w:right w:val="nil"/>
            </w:tcBorders>
            <w:shd w:val="clear" w:color="auto" w:fill="auto"/>
          </w:tcPr>
          <w:p w14:paraId="21AD241E" w14:textId="004C98D6" w:rsidR="00C41BE4" w:rsidRPr="00DC6B35" w:rsidRDefault="00C41BE4" w:rsidP="00BA5BC3">
            <w:pPr>
              <w:pBdr>
                <w:bottom w:val="double" w:sz="4" w:space="1" w:color="auto"/>
              </w:pBdr>
              <w:tabs>
                <w:tab w:val="decimal" w:pos="1219"/>
              </w:tabs>
              <w:jc w:val="center"/>
              <w:rPr>
                <w:sz w:val="28"/>
                <w:szCs w:val="28"/>
              </w:rPr>
            </w:pPr>
            <w:r w:rsidRPr="00C41BE4">
              <w:rPr>
                <w:sz w:val="28"/>
                <w:szCs w:val="28"/>
              </w:rPr>
              <w:t xml:space="preserve"> 229,273,905 </w:t>
            </w:r>
          </w:p>
        </w:tc>
        <w:tc>
          <w:tcPr>
            <w:tcW w:w="1370" w:type="dxa"/>
            <w:tcBorders>
              <w:top w:val="nil"/>
              <w:left w:val="nil"/>
              <w:bottom w:val="nil"/>
              <w:right w:val="nil"/>
            </w:tcBorders>
            <w:shd w:val="clear" w:color="auto" w:fill="auto"/>
          </w:tcPr>
          <w:p w14:paraId="0A4F6386" w14:textId="4D79BB78" w:rsidR="00C41BE4" w:rsidRPr="00DC6B35" w:rsidRDefault="00C41BE4" w:rsidP="00BA5BC3">
            <w:pPr>
              <w:pBdr>
                <w:bottom w:val="double" w:sz="4" w:space="1" w:color="auto"/>
              </w:pBdr>
              <w:tabs>
                <w:tab w:val="decimal" w:pos="1219"/>
              </w:tabs>
              <w:jc w:val="center"/>
              <w:rPr>
                <w:sz w:val="28"/>
                <w:szCs w:val="28"/>
              </w:rPr>
            </w:pPr>
            <w:r w:rsidRPr="00C41BE4">
              <w:rPr>
                <w:sz w:val="28"/>
                <w:szCs w:val="28"/>
              </w:rPr>
              <w:t xml:space="preserve"> 54,508,378 </w:t>
            </w:r>
          </w:p>
        </w:tc>
        <w:tc>
          <w:tcPr>
            <w:tcW w:w="1370" w:type="dxa"/>
            <w:tcBorders>
              <w:top w:val="nil"/>
              <w:left w:val="nil"/>
              <w:bottom w:val="nil"/>
              <w:right w:val="nil"/>
            </w:tcBorders>
            <w:shd w:val="clear" w:color="auto" w:fill="auto"/>
          </w:tcPr>
          <w:p w14:paraId="22A9D03E" w14:textId="418B304E" w:rsidR="00C41BE4" w:rsidRPr="00DC6B35" w:rsidRDefault="00C41BE4" w:rsidP="00BA5BC3">
            <w:pPr>
              <w:pBdr>
                <w:bottom w:val="double" w:sz="4" w:space="1" w:color="auto"/>
              </w:pBdr>
              <w:tabs>
                <w:tab w:val="decimal" w:pos="1219"/>
              </w:tabs>
              <w:jc w:val="center"/>
              <w:rPr>
                <w:sz w:val="28"/>
                <w:szCs w:val="28"/>
              </w:rPr>
            </w:pPr>
            <w:r w:rsidRPr="00C41BE4">
              <w:rPr>
                <w:sz w:val="28"/>
                <w:szCs w:val="28"/>
              </w:rPr>
              <w:t xml:space="preserve"> 22,707,159 </w:t>
            </w:r>
          </w:p>
        </w:tc>
        <w:tc>
          <w:tcPr>
            <w:tcW w:w="1371" w:type="dxa"/>
            <w:tcBorders>
              <w:top w:val="nil"/>
              <w:left w:val="nil"/>
              <w:bottom w:val="nil"/>
              <w:right w:val="nil"/>
            </w:tcBorders>
            <w:shd w:val="clear" w:color="auto" w:fill="auto"/>
          </w:tcPr>
          <w:p w14:paraId="67A695B7" w14:textId="21C7AFC9" w:rsidR="00C41BE4" w:rsidRPr="00DC6B35" w:rsidRDefault="00C41BE4" w:rsidP="00BA5BC3">
            <w:pPr>
              <w:pBdr>
                <w:bottom w:val="double" w:sz="4" w:space="1" w:color="auto"/>
              </w:pBdr>
              <w:tabs>
                <w:tab w:val="left" w:pos="967"/>
                <w:tab w:val="decimal" w:pos="1219"/>
              </w:tabs>
              <w:jc w:val="center"/>
              <w:rPr>
                <w:sz w:val="28"/>
                <w:szCs w:val="28"/>
              </w:rPr>
            </w:pPr>
            <w:r w:rsidRPr="00C41BE4">
              <w:rPr>
                <w:sz w:val="28"/>
                <w:szCs w:val="28"/>
              </w:rPr>
              <w:t xml:space="preserve"> 3,100,554 </w:t>
            </w:r>
          </w:p>
        </w:tc>
        <w:tc>
          <w:tcPr>
            <w:tcW w:w="1370" w:type="dxa"/>
            <w:tcBorders>
              <w:top w:val="nil"/>
              <w:left w:val="nil"/>
              <w:bottom w:val="nil"/>
              <w:right w:val="nil"/>
            </w:tcBorders>
            <w:shd w:val="clear" w:color="auto" w:fill="auto"/>
          </w:tcPr>
          <w:p w14:paraId="7CCA7A59" w14:textId="5CAC7311" w:rsidR="00C41BE4" w:rsidRPr="00DC6B35" w:rsidRDefault="00C41BE4" w:rsidP="00BA5BC3">
            <w:pPr>
              <w:pBdr>
                <w:bottom w:val="double" w:sz="4" w:space="1" w:color="auto"/>
              </w:pBdr>
              <w:tabs>
                <w:tab w:val="decimal" w:pos="1219"/>
              </w:tabs>
              <w:jc w:val="center"/>
              <w:rPr>
                <w:sz w:val="28"/>
                <w:szCs w:val="28"/>
              </w:rPr>
            </w:pPr>
            <w:r w:rsidRPr="00C41BE4">
              <w:rPr>
                <w:sz w:val="28"/>
                <w:szCs w:val="28"/>
              </w:rPr>
              <w:t xml:space="preserve"> 9,783,402 </w:t>
            </w:r>
          </w:p>
        </w:tc>
        <w:tc>
          <w:tcPr>
            <w:tcW w:w="1370" w:type="dxa"/>
            <w:tcBorders>
              <w:top w:val="nil"/>
              <w:left w:val="nil"/>
              <w:bottom w:val="nil"/>
              <w:right w:val="nil"/>
            </w:tcBorders>
            <w:shd w:val="clear" w:color="auto" w:fill="auto"/>
          </w:tcPr>
          <w:p w14:paraId="7EC4A59C" w14:textId="1E0D767A" w:rsidR="00C41BE4" w:rsidRPr="00DC6B35" w:rsidRDefault="00C41BE4" w:rsidP="00BA5BC3">
            <w:pPr>
              <w:pBdr>
                <w:bottom w:val="double" w:sz="4" w:space="1" w:color="auto"/>
              </w:pBdr>
              <w:tabs>
                <w:tab w:val="decimal" w:pos="1219"/>
              </w:tabs>
              <w:jc w:val="center"/>
              <w:rPr>
                <w:sz w:val="28"/>
                <w:szCs w:val="28"/>
              </w:rPr>
            </w:pPr>
            <w:r w:rsidRPr="00C41BE4">
              <w:rPr>
                <w:sz w:val="28"/>
                <w:szCs w:val="28"/>
              </w:rPr>
              <w:t xml:space="preserve"> 36,816 </w:t>
            </w:r>
          </w:p>
        </w:tc>
        <w:tc>
          <w:tcPr>
            <w:tcW w:w="1370" w:type="dxa"/>
            <w:tcBorders>
              <w:top w:val="nil"/>
              <w:left w:val="nil"/>
              <w:bottom w:val="nil"/>
              <w:right w:val="nil"/>
            </w:tcBorders>
            <w:shd w:val="clear" w:color="auto" w:fill="auto"/>
          </w:tcPr>
          <w:p w14:paraId="5912467C" w14:textId="21C2D442" w:rsidR="00C41BE4" w:rsidRPr="00DC6B35" w:rsidRDefault="00C41BE4" w:rsidP="00BA5BC3">
            <w:pPr>
              <w:pBdr>
                <w:bottom w:val="double" w:sz="4" w:space="1" w:color="auto"/>
              </w:pBdr>
              <w:tabs>
                <w:tab w:val="decimal" w:pos="1219"/>
              </w:tabs>
              <w:jc w:val="center"/>
              <w:rPr>
                <w:sz w:val="28"/>
                <w:szCs w:val="28"/>
              </w:rPr>
            </w:pPr>
            <w:r w:rsidRPr="00C41BE4">
              <w:rPr>
                <w:sz w:val="28"/>
                <w:szCs w:val="28"/>
              </w:rPr>
              <w:t xml:space="preserve"> -   </w:t>
            </w:r>
          </w:p>
        </w:tc>
        <w:tc>
          <w:tcPr>
            <w:tcW w:w="1371" w:type="dxa"/>
            <w:tcBorders>
              <w:top w:val="nil"/>
              <w:left w:val="nil"/>
              <w:bottom w:val="nil"/>
              <w:right w:val="nil"/>
            </w:tcBorders>
            <w:shd w:val="clear" w:color="auto" w:fill="auto"/>
          </w:tcPr>
          <w:p w14:paraId="47FD363D" w14:textId="16175A9A" w:rsidR="00C41BE4" w:rsidRPr="00DC6B35" w:rsidRDefault="00C41BE4" w:rsidP="00BA5BC3">
            <w:pPr>
              <w:pBdr>
                <w:bottom w:val="double" w:sz="4" w:space="1" w:color="auto"/>
              </w:pBdr>
              <w:tabs>
                <w:tab w:val="decimal" w:pos="1219"/>
              </w:tabs>
              <w:jc w:val="center"/>
              <w:rPr>
                <w:sz w:val="28"/>
                <w:szCs w:val="28"/>
              </w:rPr>
            </w:pPr>
            <w:r>
              <w:rPr>
                <w:sz w:val="28"/>
                <w:szCs w:val="28"/>
              </w:rPr>
              <w:t xml:space="preserve"> 617,675,159</w:t>
            </w:r>
          </w:p>
        </w:tc>
      </w:tr>
      <w:tr w:rsidR="00C41BE4" w:rsidRPr="00705587" w14:paraId="0C10B75F" w14:textId="77777777" w:rsidTr="00C41BE4">
        <w:trPr>
          <w:trHeight w:val="397"/>
        </w:trPr>
        <w:tc>
          <w:tcPr>
            <w:tcW w:w="3176" w:type="dxa"/>
            <w:tcBorders>
              <w:top w:val="nil"/>
              <w:left w:val="nil"/>
              <w:bottom w:val="nil"/>
              <w:right w:val="nil"/>
            </w:tcBorders>
            <w:shd w:val="clear" w:color="auto" w:fill="auto"/>
            <w:vAlign w:val="bottom"/>
          </w:tcPr>
          <w:p w14:paraId="7706B6AF" w14:textId="77777777" w:rsidR="00C41BE4" w:rsidRDefault="00C41BE4" w:rsidP="00C41BE4">
            <w:pPr>
              <w:jc w:val="left"/>
              <w:rPr>
                <w:b/>
                <w:bCs/>
                <w:sz w:val="28"/>
                <w:szCs w:val="28"/>
              </w:rPr>
            </w:pPr>
            <w:r>
              <w:rPr>
                <w:b/>
                <w:bCs/>
                <w:sz w:val="28"/>
                <w:szCs w:val="28"/>
              </w:rPr>
              <w:t xml:space="preserve">Net book value </w:t>
            </w:r>
            <w:r w:rsidRPr="006F2B0A">
              <w:rPr>
                <w:b/>
                <w:bCs/>
                <w:sz w:val="28"/>
                <w:szCs w:val="28"/>
              </w:rPr>
              <w:t xml:space="preserve">- </w:t>
            </w:r>
            <w:r>
              <w:rPr>
                <w:b/>
                <w:bCs/>
                <w:sz w:val="28"/>
                <w:szCs w:val="28"/>
              </w:rPr>
              <w:t>net Ending of year</w:t>
            </w:r>
          </w:p>
        </w:tc>
        <w:tc>
          <w:tcPr>
            <w:tcW w:w="1370" w:type="dxa"/>
            <w:tcBorders>
              <w:top w:val="nil"/>
              <w:left w:val="nil"/>
              <w:bottom w:val="nil"/>
              <w:right w:val="nil"/>
            </w:tcBorders>
            <w:shd w:val="clear" w:color="auto" w:fill="auto"/>
          </w:tcPr>
          <w:p w14:paraId="579B5EF8" w14:textId="3DC88C97" w:rsidR="00C41BE4" w:rsidRPr="00E35320" w:rsidRDefault="00C41BE4" w:rsidP="00BA5BC3">
            <w:pPr>
              <w:pBdr>
                <w:bottom w:val="double" w:sz="4" w:space="1" w:color="auto"/>
              </w:pBdr>
              <w:tabs>
                <w:tab w:val="decimal" w:pos="1219"/>
              </w:tabs>
              <w:jc w:val="center"/>
              <w:rPr>
                <w:sz w:val="28"/>
                <w:szCs w:val="28"/>
              </w:rPr>
            </w:pPr>
            <w:r w:rsidRPr="00C41BE4">
              <w:rPr>
                <w:sz w:val="28"/>
                <w:szCs w:val="28"/>
              </w:rPr>
              <w:t xml:space="preserve"> 298,264,945 </w:t>
            </w:r>
          </w:p>
        </w:tc>
        <w:tc>
          <w:tcPr>
            <w:tcW w:w="1370" w:type="dxa"/>
            <w:tcBorders>
              <w:top w:val="nil"/>
              <w:left w:val="nil"/>
              <w:bottom w:val="nil"/>
              <w:right w:val="nil"/>
            </w:tcBorders>
            <w:shd w:val="clear" w:color="auto" w:fill="auto"/>
          </w:tcPr>
          <w:p w14:paraId="7E97329F" w14:textId="405AA373" w:rsidR="00C41BE4" w:rsidRPr="00E35320" w:rsidRDefault="00C41BE4" w:rsidP="00BA5BC3">
            <w:pPr>
              <w:pBdr>
                <w:bottom w:val="double" w:sz="4" w:space="1" w:color="auto"/>
              </w:pBdr>
              <w:tabs>
                <w:tab w:val="decimal" w:pos="1219"/>
              </w:tabs>
              <w:jc w:val="center"/>
              <w:rPr>
                <w:sz w:val="28"/>
                <w:szCs w:val="28"/>
              </w:rPr>
            </w:pPr>
            <w:r w:rsidRPr="00C41BE4">
              <w:rPr>
                <w:sz w:val="28"/>
                <w:szCs w:val="28"/>
              </w:rPr>
              <w:t xml:space="preserve"> 215,827,895 </w:t>
            </w:r>
          </w:p>
        </w:tc>
        <w:tc>
          <w:tcPr>
            <w:tcW w:w="1370" w:type="dxa"/>
            <w:tcBorders>
              <w:top w:val="nil"/>
              <w:left w:val="nil"/>
              <w:bottom w:val="nil"/>
              <w:right w:val="nil"/>
            </w:tcBorders>
            <w:shd w:val="clear" w:color="auto" w:fill="auto"/>
          </w:tcPr>
          <w:p w14:paraId="097DF87F" w14:textId="7A18C1EC" w:rsidR="00C41BE4" w:rsidRPr="00E35320" w:rsidRDefault="00C41BE4" w:rsidP="00BA5BC3">
            <w:pPr>
              <w:pBdr>
                <w:bottom w:val="double" w:sz="4" w:space="1" w:color="auto"/>
              </w:pBdr>
              <w:tabs>
                <w:tab w:val="decimal" w:pos="1219"/>
              </w:tabs>
              <w:jc w:val="center"/>
              <w:rPr>
                <w:sz w:val="28"/>
                <w:szCs w:val="28"/>
              </w:rPr>
            </w:pPr>
            <w:r w:rsidRPr="00C41BE4">
              <w:rPr>
                <w:sz w:val="28"/>
                <w:szCs w:val="28"/>
              </w:rPr>
              <w:t xml:space="preserve"> 46,945,392 </w:t>
            </w:r>
          </w:p>
        </w:tc>
        <w:tc>
          <w:tcPr>
            <w:tcW w:w="1370" w:type="dxa"/>
            <w:tcBorders>
              <w:top w:val="nil"/>
              <w:left w:val="nil"/>
              <w:bottom w:val="nil"/>
              <w:right w:val="nil"/>
            </w:tcBorders>
            <w:shd w:val="clear" w:color="auto" w:fill="auto"/>
          </w:tcPr>
          <w:p w14:paraId="40B2E7FE" w14:textId="4AAB6FE2" w:rsidR="00C41BE4" w:rsidRPr="00E35320" w:rsidRDefault="00C41BE4" w:rsidP="00BA5BC3">
            <w:pPr>
              <w:pBdr>
                <w:bottom w:val="double" w:sz="4" w:space="1" w:color="auto"/>
              </w:pBdr>
              <w:tabs>
                <w:tab w:val="decimal" w:pos="1219"/>
              </w:tabs>
              <w:jc w:val="center"/>
              <w:rPr>
                <w:sz w:val="28"/>
                <w:szCs w:val="28"/>
              </w:rPr>
            </w:pPr>
            <w:r w:rsidRPr="00C41BE4">
              <w:rPr>
                <w:sz w:val="28"/>
                <w:szCs w:val="28"/>
              </w:rPr>
              <w:t xml:space="preserve"> 24,138,155 </w:t>
            </w:r>
          </w:p>
        </w:tc>
        <w:tc>
          <w:tcPr>
            <w:tcW w:w="1371" w:type="dxa"/>
            <w:tcBorders>
              <w:top w:val="nil"/>
              <w:left w:val="nil"/>
              <w:bottom w:val="nil"/>
              <w:right w:val="nil"/>
            </w:tcBorders>
            <w:shd w:val="clear" w:color="auto" w:fill="auto"/>
          </w:tcPr>
          <w:p w14:paraId="2A7ADC88" w14:textId="702ACB54" w:rsidR="00C41BE4" w:rsidRPr="00E35320" w:rsidRDefault="00C41BE4" w:rsidP="00BA5BC3">
            <w:pPr>
              <w:pBdr>
                <w:bottom w:val="double" w:sz="4" w:space="1" w:color="auto"/>
              </w:pBdr>
              <w:tabs>
                <w:tab w:val="left" w:pos="967"/>
                <w:tab w:val="decimal" w:pos="1219"/>
              </w:tabs>
              <w:jc w:val="center"/>
              <w:rPr>
                <w:sz w:val="28"/>
                <w:szCs w:val="28"/>
              </w:rPr>
            </w:pPr>
            <w:r w:rsidRPr="00C41BE4">
              <w:rPr>
                <w:sz w:val="28"/>
                <w:szCs w:val="28"/>
              </w:rPr>
              <w:t xml:space="preserve"> 2,914,694 </w:t>
            </w:r>
          </w:p>
        </w:tc>
        <w:tc>
          <w:tcPr>
            <w:tcW w:w="1370" w:type="dxa"/>
            <w:tcBorders>
              <w:top w:val="nil"/>
              <w:left w:val="nil"/>
              <w:bottom w:val="nil"/>
              <w:right w:val="nil"/>
            </w:tcBorders>
            <w:shd w:val="clear" w:color="auto" w:fill="auto"/>
          </w:tcPr>
          <w:p w14:paraId="466B1E67" w14:textId="5B6485DE" w:rsidR="00C41BE4" w:rsidRPr="00E35320" w:rsidRDefault="00C41BE4" w:rsidP="00BA5BC3">
            <w:pPr>
              <w:pBdr>
                <w:bottom w:val="double" w:sz="4" w:space="1" w:color="auto"/>
              </w:pBdr>
              <w:tabs>
                <w:tab w:val="decimal" w:pos="1219"/>
              </w:tabs>
              <w:jc w:val="center"/>
              <w:rPr>
                <w:sz w:val="28"/>
                <w:szCs w:val="28"/>
              </w:rPr>
            </w:pPr>
            <w:r w:rsidRPr="00C41BE4">
              <w:rPr>
                <w:sz w:val="28"/>
                <w:szCs w:val="28"/>
              </w:rPr>
              <w:t xml:space="preserve"> 8,216,957 </w:t>
            </w:r>
          </w:p>
        </w:tc>
        <w:tc>
          <w:tcPr>
            <w:tcW w:w="1370" w:type="dxa"/>
            <w:tcBorders>
              <w:top w:val="nil"/>
              <w:left w:val="nil"/>
              <w:bottom w:val="nil"/>
              <w:right w:val="nil"/>
            </w:tcBorders>
            <w:shd w:val="clear" w:color="auto" w:fill="auto"/>
          </w:tcPr>
          <w:p w14:paraId="167A3CD2" w14:textId="0704797D" w:rsidR="00C41BE4" w:rsidRPr="00E35320" w:rsidRDefault="00C41BE4" w:rsidP="00BA5BC3">
            <w:pPr>
              <w:pBdr>
                <w:bottom w:val="double" w:sz="4" w:space="1" w:color="auto"/>
              </w:pBdr>
              <w:tabs>
                <w:tab w:val="decimal" w:pos="1219"/>
              </w:tabs>
              <w:jc w:val="center"/>
              <w:rPr>
                <w:sz w:val="28"/>
                <w:szCs w:val="28"/>
              </w:rPr>
            </w:pPr>
            <w:r w:rsidRPr="00C41BE4">
              <w:rPr>
                <w:sz w:val="28"/>
                <w:szCs w:val="28"/>
              </w:rPr>
              <w:t>174,384</w:t>
            </w:r>
          </w:p>
        </w:tc>
        <w:tc>
          <w:tcPr>
            <w:tcW w:w="1370" w:type="dxa"/>
            <w:tcBorders>
              <w:top w:val="nil"/>
              <w:left w:val="nil"/>
              <w:bottom w:val="nil"/>
              <w:right w:val="nil"/>
            </w:tcBorders>
            <w:shd w:val="clear" w:color="auto" w:fill="auto"/>
          </w:tcPr>
          <w:p w14:paraId="6A7C113D" w14:textId="39B40B62" w:rsidR="00C41BE4" w:rsidRPr="00E35320" w:rsidRDefault="00C41BE4" w:rsidP="00BA5BC3">
            <w:pPr>
              <w:pBdr>
                <w:bottom w:val="double" w:sz="4" w:space="1" w:color="auto"/>
              </w:pBdr>
              <w:tabs>
                <w:tab w:val="decimal" w:pos="1219"/>
              </w:tabs>
              <w:jc w:val="center"/>
              <w:rPr>
                <w:sz w:val="28"/>
                <w:szCs w:val="28"/>
              </w:rPr>
            </w:pPr>
            <w:r w:rsidRPr="00C41BE4">
              <w:rPr>
                <w:sz w:val="28"/>
                <w:szCs w:val="28"/>
              </w:rPr>
              <w:t xml:space="preserve"> -   </w:t>
            </w:r>
          </w:p>
        </w:tc>
        <w:tc>
          <w:tcPr>
            <w:tcW w:w="1371" w:type="dxa"/>
            <w:tcBorders>
              <w:top w:val="nil"/>
              <w:left w:val="nil"/>
              <w:bottom w:val="nil"/>
              <w:right w:val="nil"/>
            </w:tcBorders>
            <w:shd w:val="clear" w:color="auto" w:fill="auto"/>
          </w:tcPr>
          <w:p w14:paraId="1BD66C98" w14:textId="79A84BF4" w:rsidR="00C41BE4" w:rsidRPr="00E35320" w:rsidRDefault="00C41BE4" w:rsidP="00BA5BC3">
            <w:pPr>
              <w:pBdr>
                <w:bottom w:val="double" w:sz="4" w:space="1" w:color="auto"/>
              </w:pBdr>
              <w:tabs>
                <w:tab w:val="decimal" w:pos="1219"/>
              </w:tabs>
              <w:jc w:val="center"/>
              <w:rPr>
                <w:sz w:val="28"/>
                <w:szCs w:val="28"/>
              </w:rPr>
            </w:pPr>
            <w:r w:rsidRPr="00C41BE4">
              <w:rPr>
                <w:sz w:val="28"/>
                <w:szCs w:val="28"/>
              </w:rPr>
              <w:t xml:space="preserve"> 596,482,422 </w:t>
            </w:r>
          </w:p>
        </w:tc>
      </w:tr>
    </w:tbl>
    <w:p w14:paraId="7372851E" w14:textId="0B69D5B9" w:rsidR="001B49F7" w:rsidRPr="00284941" w:rsidRDefault="001B49F7" w:rsidP="001B49F7">
      <w:pPr>
        <w:spacing w:before="240"/>
        <w:jc w:val="both"/>
        <w:rPr>
          <w:rFonts w:asciiTheme="majorBidi" w:hAnsiTheme="majorBidi" w:cstheme="majorBidi"/>
          <w:b/>
          <w:bCs/>
          <w:sz w:val="28"/>
          <w:szCs w:val="28"/>
        </w:rPr>
        <w:sectPr w:rsidR="001B49F7" w:rsidRPr="00284941" w:rsidSect="00D72014">
          <w:footerReference w:type="default" r:id="rId11"/>
          <w:pgSz w:w="16839" w:h="11907" w:orient="landscape" w:code="9"/>
          <w:pgMar w:top="1418" w:right="1134" w:bottom="1418" w:left="567" w:header="794" w:footer="284" w:gutter="0"/>
          <w:cols w:space="708"/>
          <w:docGrid w:linePitch="435"/>
        </w:sectPr>
      </w:pPr>
    </w:p>
    <w:p w14:paraId="4E686614" w14:textId="252D3133" w:rsidR="001B49F7" w:rsidRPr="00284941" w:rsidRDefault="001B49F7" w:rsidP="00A41250">
      <w:pPr>
        <w:ind w:left="567"/>
        <w:rPr>
          <w:sz w:val="28"/>
          <w:szCs w:val="28"/>
          <w:shd w:val="clear" w:color="auto" w:fill="FFFFFF"/>
          <w:cs/>
        </w:rPr>
      </w:pPr>
      <w:r w:rsidRPr="00A94FE7">
        <w:rPr>
          <w:rStyle w:val="longtext"/>
          <w:rFonts w:asciiTheme="majorBidi" w:hAnsiTheme="majorBidi" w:cstheme="majorBidi"/>
          <w:sz w:val="28"/>
          <w:szCs w:val="28"/>
          <w:shd w:val="clear" w:color="auto" w:fill="FFFFFF"/>
        </w:rPr>
        <w:lastRenderedPageBreak/>
        <w:t xml:space="preserve">Depreciation for the year </w:t>
      </w:r>
      <w:r w:rsidRPr="00122A88">
        <w:rPr>
          <w:rStyle w:val="longtext"/>
          <w:rFonts w:asciiTheme="majorBidi" w:hAnsiTheme="majorBidi" w:cstheme="majorBidi"/>
          <w:sz w:val="28"/>
          <w:szCs w:val="28"/>
          <w:shd w:val="clear" w:color="auto" w:fill="FFFFFF"/>
        </w:rPr>
        <w:t>ended December 31, 202</w:t>
      </w:r>
      <w:r w:rsidR="00AB7283">
        <w:rPr>
          <w:rStyle w:val="longtext"/>
          <w:rFonts w:asciiTheme="majorBidi" w:hAnsiTheme="majorBidi" w:cstheme="majorBidi"/>
          <w:sz w:val="28"/>
          <w:szCs w:val="28"/>
          <w:shd w:val="clear" w:color="auto" w:fill="FFFFFF"/>
        </w:rPr>
        <w:t>1 and 2020</w:t>
      </w:r>
      <w:r w:rsidRPr="00122A88">
        <w:rPr>
          <w:rStyle w:val="longtext"/>
          <w:rFonts w:asciiTheme="majorBidi" w:hAnsiTheme="majorBidi" w:cstheme="majorBidi"/>
          <w:sz w:val="28"/>
          <w:szCs w:val="28"/>
          <w:shd w:val="clear" w:color="auto" w:fill="FFFFFF"/>
        </w:rPr>
        <w:t xml:space="preserve"> </w:t>
      </w:r>
      <w:r>
        <w:rPr>
          <w:rStyle w:val="longtext"/>
          <w:sz w:val="28"/>
          <w:szCs w:val="28"/>
          <w:shd w:val="clear" w:color="auto" w:fill="FFFFFF"/>
        </w:rPr>
        <w:t>amounted to Baht</w:t>
      </w:r>
      <w:r>
        <w:rPr>
          <w:sz w:val="28"/>
          <w:szCs w:val="28"/>
        </w:rPr>
        <w:t xml:space="preserve"> </w:t>
      </w:r>
      <w:r w:rsidR="00C41BE4" w:rsidRPr="00C41BE4">
        <w:rPr>
          <w:sz w:val="28"/>
          <w:szCs w:val="28"/>
        </w:rPr>
        <w:t>39.39</w:t>
      </w:r>
      <w:r w:rsidRPr="00C41BE4">
        <w:rPr>
          <w:rStyle w:val="longtext"/>
          <w:sz w:val="28"/>
          <w:szCs w:val="28"/>
        </w:rPr>
        <w:t xml:space="preserve"> million and Baht </w:t>
      </w:r>
      <w:r w:rsidRPr="00C41BE4">
        <w:rPr>
          <w:rStyle w:val="longtext"/>
          <w:rFonts w:asciiTheme="majorBidi" w:hAnsiTheme="majorBidi" w:cstheme="majorBidi"/>
          <w:sz w:val="28"/>
          <w:szCs w:val="28"/>
        </w:rPr>
        <w:t>4</w:t>
      </w:r>
      <w:r w:rsidR="00AB7283" w:rsidRPr="00C41BE4">
        <w:rPr>
          <w:rStyle w:val="longtext"/>
          <w:rFonts w:asciiTheme="majorBidi" w:hAnsiTheme="majorBidi" w:cstheme="majorBidi"/>
          <w:sz w:val="28"/>
          <w:szCs w:val="28"/>
        </w:rPr>
        <w:t>4.0</w:t>
      </w:r>
      <w:r w:rsidRPr="00C41BE4">
        <w:rPr>
          <w:rStyle w:val="longtext"/>
          <w:rFonts w:asciiTheme="majorBidi" w:hAnsiTheme="majorBidi" w:cstheme="majorBidi"/>
          <w:sz w:val="28"/>
          <w:szCs w:val="28"/>
        </w:rPr>
        <w:t>2</w:t>
      </w:r>
      <w:r w:rsidRPr="00C41BE4">
        <w:rPr>
          <w:rStyle w:val="longtext"/>
          <w:rFonts w:asciiTheme="majorBidi" w:hAnsiTheme="majorBidi"/>
          <w:sz w:val="28"/>
          <w:szCs w:val="28"/>
        </w:rPr>
        <w:t xml:space="preserve"> </w:t>
      </w:r>
      <w:r w:rsidRPr="00C41BE4">
        <w:rPr>
          <w:rStyle w:val="longtext"/>
          <w:sz w:val="28"/>
          <w:szCs w:val="28"/>
        </w:rPr>
        <w:t xml:space="preserve">million, respectively for the consolidated financial statements, and amounted to Baht </w:t>
      </w:r>
      <w:r w:rsidR="00C41BE4" w:rsidRPr="00C41BE4">
        <w:rPr>
          <w:sz w:val="28"/>
          <w:szCs w:val="28"/>
        </w:rPr>
        <w:t>39.39</w:t>
      </w:r>
      <w:r w:rsidRPr="00C41BE4">
        <w:rPr>
          <w:sz w:val="28"/>
          <w:szCs w:val="28"/>
        </w:rPr>
        <w:t xml:space="preserve"> </w:t>
      </w:r>
      <w:r w:rsidRPr="00C41BE4">
        <w:rPr>
          <w:rStyle w:val="longtext"/>
          <w:sz w:val="28"/>
          <w:szCs w:val="28"/>
        </w:rPr>
        <w:t>million a</w:t>
      </w:r>
      <w:r w:rsidRPr="00122A88">
        <w:rPr>
          <w:rStyle w:val="longtext"/>
          <w:sz w:val="28"/>
          <w:szCs w:val="28"/>
          <w:shd w:val="clear" w:color="auto" w:fill="FFFFFF"/>
        </w:rPr>
        <w:t xml:space="preserve">nd Baht </w:t>
      </w:r>
      <w:r w:rsidR="00AB7283">
        <w:rPr>
          <w:rStyle w:val="longtext"/>
          <w:rFonts w:asciiTheme="majorBidi" w:hAnsiTheme="majorBidi" w:cstheme="majorBidi"/>
          <w:sz w:val="28"/>
          <w:szCs w:val="28"/>
        </w:rPr>
        <w:t>43.94</w:t>
      </w:r>
      <w:r w:rsidRPr="00122A88">
        <w:rPr>
          <w:rStyle w:val="longtext"/>
          <w:rFonts w:asciiTheme="majorBidi" w:hAnsiTheme="majorBidi"/>
          <w:sz w:val="28"/>
          <w:szCs w:val="28"/>
          <w:shd w:val="clear" w:color="auto" w:fill="FFFFFF"/>
        </w:rPr>
        <w:t xml:space="preserve"> </w:t>
      </w:r>
      <w:r w:rsidRPr="00122A88">
        <w:rPr>
          <w:rStyle w:val="longtext"/>
          <w:sz w:val="28"/>
          <w:szCs w:val="28"/>
          <w:shd w:val="clear" w:color="auto" w:fill="FFFFFF"/>
        </w:rPr>
        <w:t>million, respectively for the separate financial statements</w:t>
      </w:r>
      <w:r w:rsidRPr="00122A88">
        <w:rPr>
          <w:sz w:val="28"/>
          <w:szCs w:val="28"/>
        </w:rPr>
        <w:t>.</w:t>
      </w:r>
    </w:p>
    <w:p w14:paraId="1620FDBC" w14:textId="16D47848" w:rsidR="001B49F7" w:rsidRDefault="001B49F7" w:rsidP="00C26294">
      <w:pPr>
        <w:spacing w:before="120"/>
        <w:ind w:left="561"/>
        <w:jc w:val="both"/>
        <w:rPr>
          <w:rStyle w:val="longtext"/>
          <w:sz w:val="28"/>
          <w:szCs w:val="28"/>
          <w:shd w:val="clear" w:color="auto" w:fill="FFFFFF"/>
        </w:rPr>
      </w:pPr>
      <w:r w:rsidRPr="00122A88">
        <w:rPr>
          <w:rStyle w:val="longtext"/>
          <w:rFonts w:asciiTheme="majorBidi" w:hAnsiTheme="majorBidi" w:cstheme="majorBidi"/>
          <w:sz w:val="28"/>
          <w:szCs w:val="28"/>
          <w:shd w:val="clear" w:color="auto" w:fill="FFFFFF"/>
        </w:rPr>
        <w:t>As at December 31, 202</w:t>
      </w:r>
      <w:r w:rsidR="00AB7283">
        <w:rPr>
          <w:rStyle w:val="longtext"/>
          <w:rFonts w:asciiTheme="majorBidi" w:hAnsiTheme="majorBidi" w:cstheme="majorBidi"/>
          <w:sz w:val="28"/>
          <w:szCs w:val="28"/>
          <w:shd w:val="clear" w:color="auto" w:fill="FFFFFF"/>
        </w:rPr>
        <w:t>1 and 2020</w:t>
      </w:r>
      <w:r w:rsidRPr="00122A88">
        <w:rPr>
          <w:rStyle w:val="longtext"/>
          <w:rFonts w:asciiTheme="majorBidi" w:hAnsiTheme="majorBidi" w:cstheme="majorBidi"/>
          <w:sz w:val="28"/>
          <w:szCs w:val="28"/>
          <w:shd w:val="clear" w:color="auto" w:fill="FFFFFF"/>
        </w:rPr>
        <w:t xml:space="preserve">, </w:t>
      </w:r>
      <w:r w:rsidRPr="00122A88">
        <w:rPr>
          <w:rStyle w:val="longtext"/>
          <w:sz w:val="28"/>
          <w:szCs w:val="28"/>
          <w:shd w:val="clear" w:color="auto" w:fill="FFFFFF"/>
        </w:rPr>
        <w:t xml:space="preserve">the Group's and the Company's machinery, equipment and vehicles, which have been fully depreciated but still in use, </w:t>
      </w:r>
      <w:r w:rsidRPr="00A94FE7">
        <w:rPr>
          <w:rStyle w:val="longtext"/>
          <w:sz w:val="28"/>
          <w:szCs w:val="28"/>
          <w:shd w:val="clear" w:color="auto" w:fill="FFFFFF"/>
        </w:rPr>
        <w:t xml:space="preserve">amounted to Baht </w:t>
      </w:r>
      <w:r w:rsidR="00C41BE4" w:rsidRPr="00C41BE4">
        <w:rPr>
          <w:spacing w:val="-4"/>
          <w:sz w:val="28"/>
          <w:szCs w:val="28"/>
        </w:rPr>
        <w:t>256.36</w:t>
      </w:r>
      <w:r w:rsidR="00AB7283" w:rsidRPr="00C41BE4">
        <w:rPr>
          <w:rStyle w:val="longtext"/>
          <w:sz w:val="28"/>
          <w:szCs w:val="28"/>
        </w:rPr>
        <w:t xml:space="preserve"> million</w:t>
      </w:r>
      <w:r w:rsidR="00AB7283">
        <w:rPr>
          <w:rStyle w:val="longtext"/>
          <w:sz w:val="28"/>
          <w:szCs w:val="28"/>
          <w:shd w:val="clear" w:color="auto" w:fill="FFFFFF"/>
        </w:rPr>
        <w:t xml:space="preserve"> and Baht 197.24</w:t>
      </w:r>
      <w:r w:rsidRPr="00A94FE7">
        <w:rPr>
          <w:rStyle w:val="longtext"/>
          <w:sz w:val="28"/>
          <w:szCs w:val="28"/>
          <w:shd w:val="clear" w:color="auto" w:fill="FFFFFF"/>
        </w:rPr>
        <w:t xml:space="preserve"> million, respectively</w:t>
      </w:r>
      <w:r w:rsidRPr="006F2B0A">
        <w:rPr>
          <w:sz w:val="28"/>
          <w:szCs w:val="28"/>
        </w:rPr>
        <w:t>.</w:t>
      </w:r>
    </w:p>
    <w:p w14:paraId="233CA375" w14:textId="28FEEA88" w:rsidR="001B49F7" w:rsidRDefault="001B49F7" w:rsidP="00C26294">
      <w:pPr>
        <w:spacing w:before="120"/>
        <w:ind w:left="561"/>
        <w:jc w:val="both"/>
        <w:rPr>
          <w:rFonts w:asciiTheme="majorBidi" w:hAnsiTheme="majorBidi" w:cstheme="majorBidi"/>
          <w:b/>
          <w:bCs/>
          <w:sz w:val="28"/>
          <w:szCs w:val="28"/>
        </w:rPr>
      </w:pPr>
      <w:r>
        <w:rPr>
          <w:rStyle w:val="longtext"/>
          <w:sz w:val="28"/>
          <w:szCs w:val="28"/>
          <w:shd w:val="clear" w:color="auto" w:fill="FFFFFF"/>
        </w:rPr>
        <w:t xml:space="preserve">As </w:t>
      </w:r>
      <w:r w:rsidRPr="00122A88">
        <w:rPr>
          <w:rStyle w:val="longtext"/>
          <w:sz w:val="28"/>
          <w:szCs w:val="28"/>
          <w:shd w:val="clear" w:color="auto" w:fill="FFFFFF"/>
        </w:rPr>
        <w:t>at December 31, 202</w:t>
      </w:r>
      <w:r w:rsidR="00AB7283">
        <w:rPr>
          <w:rStyle w:val="longtext"/>
          <w:sz w:val="28"/>
          <w:szCs w:val="28"/>
          <w:shd w:val="clear" w:color="auto" w:fill="FFFFFF"/>
        </w:rPr>
        <w:t>1</w:t>
      </w:r>
      <w:r w:rsidRPr="00122A88">
        <w:rPr>
          <w:rStyle w:val="longtext"/>
          <w:sz w:val="28"/>
          <w:szCs w:val="28"/>
          <w:shd w:val="clear" w:color="auto" w:fill="FFFFFF"/>
        </w:rPr>
        <w:t xml:space="preserve"> </w:t>
      </w:r>
      <w:r w:rsidR="00AB7283">
        <w:rPr>
          <w:rStyle w:val="longtext"/>
          <w:sz w:val="28"/>
          <w:szCs w:val="28"/>
        </w:rPr>
        <w:t>and 2020</w:t>
      </w:r>
      <w:r w:rsidRPr="00A94FE7">
        <w:rPr>
          <w:rStyle w:val="longtext"/>
          <w:sz w:val="28"/>
          <w:szCs w:val="28"/>
        </w:rPr>
        <w:t xml:space="preserve">, </w:t>
      </w:r>
      <w:r>
        <w:rPr>
          <w:rStyle w:val="longtext"/>
          <w:sz w:val="28"/>
          <w:szCs w:val="28"/>
        </w:rPr>
        <w:t>p</w:t>
      </w:r>
      <w:r w:rsidRPr="00A94FE7">
        <w:rPr>
          <w:rStyle w:val="longtext"/>
          <w:sz w:val="28"/>
          <w:szCs w:val="28"/>
        </w:rPr>
        <w:t>art of the Company</w:t>
      </w:r>
      <w:r w:rsidRPr="006F2B0A">
        <w:rPr>
          <w:rStyle w:val="longtext"/>
          <w:sz w:val="28"/>
          <w:szCs w:val="28"/>
        </w:rPr>
        <w:t>’</w:t>
      </w:r>
      <w:r w:rsidRPr="00A94FE7">
        <w:rPr>
          <w:rStyle w:val="longtext"/>
          <w:sz w:val="28"/>
          <w:szCs w:val="28"/>
        </w:rPr>
        <w:t xml:space="preserve">s land and buildings have been mortgaged as collateral for bank guarantees, bank overdrafts and loans from financial </w:t>
      </w:r>
      <w:r w:rsidRPr="00C41BE4">
        <w:rPr>
          <w:rStyle w:val="longtext"/>
          <w:sz w:val="28"/>
          <w:szCs w:val="28"/>
        </w:rPr>
        <w:t xml:space="preserve">institutions </w:t>
      </w:r>
      <w:r w:rsidR="00C41BE4" w:rsidRPr="00C41BE4">
        <w:rPr>
          <w:rStyle w:val="longtext"/>
          <w:sz w:val="28"/>
          <w:szCs w:val="28"/>
        </w:rPr>
        <w:t>(Note 20</w:t>
      </w:r>
      <w:r w:rsidRPr="005A7CF0">
        <w:rPr>
          <w:rStyle w:val="longtext"/>
          <w:sz w:val="28"/>
          <w:szCs w:val="28"/>
        </w:rPr>
        <w:t>).</w:t>
      </w:r>
    </w:p>
    <w:p w14:paraId="22F39C26" w14:textId="77777777" w:rsidR="009C3B94" w:rsidRPr="009C3B94" w:rsidRDefault="009C3B94" w:rsidP="009C3B94">
      <w:pPr>
        <w:pStyle w:val="ListParagraph"/>
        <w:numPr>
          <w:ilvl w:val="0"/>
          <w:numId w:val="13"/>
        </w:numPr>
        <w:tabs>
          <w:tab w:val="clear" w:pos="562"/>
        </w:tabs>
        <w:spacing w:before="240"/>
        <w:ind w:left="567" w:hanging="567"/>
        <w:contextualSpacing w:val="0"/>
        <w:jc w:val="both"/>
        <w:rPr>
          <w:rFonts w:asciiTheme="majorBidi" w:hAnsiTheme="majorBidi"/>
          <w:b/>
          <w:bCs/>
          <w:sz w:val="28"/>
          <w:szCs w:val="28"/>
        </w:rPr>
      </w:pPr>
      <w:r w:rsidRPr="009C3B94">
        <w:rPr>
          <w:rFonts w:asciiTheme="majorBidi" w:hAnsiTheme="majorBidi" w:cstheme="majorBidi"/>
          <w:b/>
          <w:bCs/>
          <w:sz w:val="28"/>
          <w:szCs w:val="28"/>
        </w:rPr>
        <w:t>RIGHT</w:t>
      </w:r>
      <w:r w:rsidRPr="009C3B94">
        <w:rPr>
          <w:rFonts w:asciiTheme="majorBidi" w:hAnsiTheme="majorBidi"/>
          <w:b/>
          <w:bCs/>
          <w:sz w:val="28"/>
          <w:szCs w:val="28"/>
        </w:rPr>
        <w:t>- OF- USE ASSETS - NET</w:t>
      </w:r>
    </w:p>
    <w:p w14:paraId="725EFF3D" w14:textId="0B26F029" w:rsidR="00C41BE4" w:rsidRDefault="009C3B94" w:rsidP="00E32426">
      <w:pPr>
        <w:pStyle w:val="ListParagraph"/>
        <w:spacing w:before="120"/>
        <w:ind w:left="539"/>
        <w:contextualSpacing w:val="0"/>
        <w:rPr>
          <w:rFonts w:asciiTheme="majorBidi" w:hAnsiTheme="majorBidi"/>
          <w:sz w:val="28"/>
          <w:szCs w:val="28"/>
        </w:rPr>
      </w:pPr>
      <w:r>
        <w:rPr>
          <w:rFonts w:asciiTheme="majorBidi" w:hAnsiTheme="majorBidi"/>
          <w:sz w:val="28"/>
          <w:szCs w:val="28"/>
        </w:rPr>
        <w:t>R</w:t>
      </w:r>
      <w:r w:rsidRPr="009C3B94">
        <w:rPr>
          <w:rFonts w:asciiTheme="majorBidi" w:hAnsiTheme="majorBidi"/>
          <w:sz w:val="28"/>
          <w:szCs w:val="28"/>
        </w:rPr>
        <w:t>ight-of-use assets</w:t>
      </w:r>
      <w:r w:rsidR="00C41BE4" w:rsidRPr="00284941">
        <w:rPr>
          <w:rFonts w:asciiTheme="majorBidi" w:hAnsiTheme="majorBidi" w:hint="cs"/>
          <w:sz w:val="28"/>
          <w:szCs w:val="28"/>
        </w:rPr>
        <w:t xml:space="preserve"> </w:t>
      </w:r>
      <w:r>
        <w:rPr>
          <w:sz w:val="28"/>
          <w:szCs w:val="28"/>
        </w:rPr>
        <w:t xml:space="preserve">as </w:t>
      </w:r>
      <w:r w:rsidRPr="003B7F45">
        <w:rPr>
          <w:sz w:val="28"/>
          <w:szCs w:val="28"/>
        </w:rPr>
        <w:t xml:space="preserve">at </w:t>
      </w:r>
      <w:r w:rsidRPr="003B7F45">
        <w:rPr>
          <w:rFonts w:asciiTheme="majorBidi" w:hAnsiTheme="majorBidi" w:cstheme="majorBidi"/>
          <w:sz w:val="28"/>
          <w:szCs w:val="28"/>
        </w:rPr>
        <w:t xml:space="preserve">December </w:t>
      </w:r>
      <w:r w:rsidRPr="003B7F45">
        <w:rPr>
          <w:sz w:val="28"/>
          <w:szCs w:val="28"/>
        </w:rPr>
        <w:t>31, 20</w:t>
      </w:r>
      <w:r>
        <w:rPr>
          <w:sz w:val="28"/>
          <w:szCs w:val="28"/>
        </w:rPr>
        <w:t>21</w:t>
      </w:r>
      <w:r w:rsidRPr="003B7F45">
        <w:rPr>
          <w:sz w:val="28"/>
          <w:szCs w:val="28"/>
        </w:rPr>
        <w:t>,</w:t>
      </w:r>
      <w:r w:rsidRPr="006F2B0A">
        <w:rPr>
          <w:sz w:val="28"/>
          <w:szCs w:val="28"/>
        </w:rPr>
        <w:t xml:space="preserve"> </w:t>
      </w:r>
      <w:r w:rsidRPr="003B7F45">
        <w:rPr>
          <w:sz w:val="28"/>
          <w:szCs w:val="28"/>
        </w:rPr>
        <w:t>consisted of</w:t>
      </w:r>
      <w:r w:rsidRPr="006F2B0A">
        <w:rPr>
          <w:sz w:val="28"/>
          <w:szCs w:val="28"/>
        </w:rPr>
        <w:t>:</w:t>
      </w:r>
    </w:p>
    <w:tbl>
      <w:tblPr>
        <w:tblW w:w="8208" w:type="dxa"/>
        <w:tblInd w:w="567" w:type="dxa"/>
        <w:tblLayout w:type="fixed"/>
        <w:tblCellMar>
          <w:left w:w="57" w:type="dxa"/>
          <w:right w:w="57" w:type="dxa"/>
        </w:tblCellMar>
        <w:tblLook w:val="04A0" w:firstRow="1" w:lastRow="0" w:firstColumn="1" w:lastColumn="0" w:noHBand="0" w:noVBand="1"/>
      </w:tblPr>
      <w:tblGrid>
        <w:gridCol w:w="5733"/>
        <w:gridCol w:w="2475"/>
      </w:tblGrid>
      <w:tr w:rsidR="00C41BE4" w:rsidRPr="000A6838" w14:paraId="38CB9C29" w14:textId="77777777" w:rsidTr="00235DFD">
        <w:trPr>
          <w:trHeight w:val="397"/>
        </w:trPr>
        <w:tc>
          <w:tcPr>
            <w:tcW w:w="5733" w:type="dxa"/>
            <w:noWrap/>
            <w:vAlign w:val="bottom"/>
          </w:tcPr>
          <w:p w14:paraId="4172C471" w14:textId="77777777" w:rsidR="00C41BE4" w:rsidRPr="000A6838" w:rsidRDefault="00C41BE4" w:rsidP="00235DFD">
            <w:pPr>
              <w:rPr>
                <w:sz w:val="28"/>
                <w:szCs w:val="28"/>
              </w:rPr>
            </w:pPr>
          </w:p>
        </w:tc>
        <w:tc>
          <w:tcPr>
            <w:tcW w:w="2475" w:type="dxa"/>
            <w:vAlign w:val="bottom"/>
          </w:tcPr>
          <w:p w14:paraId="6AE6F180" w14:textId="51E8984C" w:rsidR="00C41BE4" w:rsidRPr="00284941" w:rsidRDefault="009C3B94" w:rsidP="00235DFD">
            <w:pPr>
              <w:pBdr>
                <w:bottom w:val="single" w:sz="6" w:space="1" w:color="auto"/>
              </w:pBdr>
              <w:jc w:val="center"/>
              <w:rPr>
                <w:sz w:val="28"/>
                <w:szCs w:val="28"/>
                <w:cs/>
              </w:rPr>
            </w:pPr>
            <w:r>
              <w:rPr>
                <w:color w:val="000000"/>
                <w:sz w:val="28"/>
                <w:szCs w:val="28"/>
              </w:rPr>
              <w:t>Unit</w:t>
            </w:r>
            <w:r w:rsidRPr="006F2B0A">
              <w:rPr>
                <w:color w:val="000000"/>
                <w:sz w:val="28"/>
                <w:szCs w:val="28"/>
              </w:rPr>
              <w:t xml:space="preserve">: </w:t>
            </w:r>
            <w:r w:rsidRPr="00203744">
              <w:rPr>
                <w:color w:val="000000"/>
                <w:sz w:val="28"/>
                <w:szCs w:val="28"/>
              </w:rPr>
              <w:t>Baht</w:t>
            </w:r>
          </w:p>
        </w:tc>
      </w:tr>
      <w:tr w:rsidR="00C41BE4" w:rsidRPr="000A6838" w14:paraId="323574AF" w14:textId="77777777" w:rsidTr="00235DFD">
        <w:trPr>
          <w:trHeight w:val="397"/>
        </w:trPr>
        <w:tc>
          <w:tcPr>
            <w:tcW w:w="5733" w:type="dxa"/>
            <w:noWrap/>
            <w:vAlign w:val="bottom"/>
            <w:hideMark/>
          </w:tcPr>
          <w:p w14:paraId="763290A8" w14:textId="77777777" w:rsidR="00C41BE4" w:rsidRPr="000A6838" w:rsidRDefault="00C41BE4" w:rsidP="00235DFD">
            <w:pPr>
              <w:rPr>
                <w:sz w:val="28"/>
                <w:szCs w:val="28"/>
              </w:rPr>
            </w:pPr>
          </w:p>
        </w:tc>
        <w:tc>
          <w:tcPr>
            <w:tcW w:w="2475" w:type="dxa"/>
            <w:vAlign w:val="bottom"/>
            <w:hideMark/>
          </w:tcPr>
          <w:p w14:paraId="0CE46CFA" w14:textId="7B3DF6FA" w:rsidR="00C41BE4" w:rsidRPr="00284941" w:rsidRDefault="009C3B94" w:rsidP="00235DFD">
            <w:pPr>
              <w:pBdr>
                <w:bottom w:val="single" w:sz="6" w:space="1" w:color="auto"/>
              </w:pBdr>
              <w:jc w:val="center"/>
              <w:rPr>
                <w:sz w:val="28"/>
                <w:szCs w:val="28"/>
                <w:cs/>
              </w:rPr>
            </w:pPr>
            <w:r w:rsidRPr="005F4A70">
              <w:rPr>
                <w:rFonts w:eastAsiaTheme="minorHAnsi"/>
                <w:color w:val="000000"/>
                <w:sz w:val="28"/>
                <w:szCs w:val="28"/>
              </w:rPr>
              <w:t>Consolidated and Separate financial statements</w:t>
            </w:r>
          </w:p>
        </w:tc>
      </w:tr>
      <w:tr w:rsidR="00C41BE4" w:rsidRPr="000A6838" w14:paraId="6303C204" w14:textId="77777777" w:rsidTr="00235DFD">
        <w:trPr>
          <w:trHeight w:val="397"/>
        </w:trPr>
        <w:tc>
          <w:tcPr>
            <w:tcW w:w="5733" w:type="dxa"/>
            <w:noWrap/>
            <w:vAlign w:val="bottom"/>
          </w:tcPr>
          <w:p w14:paraId="47CA2A73" w14:textId="4D9C560E" w:rsidR="00C41BE4" w:rsidRPr="00284941" w:rsidRDefault="009C3B94" w:rsidP="009C3B94">
            <w:pPr>
              <w:rPr>
                <w:b/>
                <w:bCs/>
                <w:sz w:val="28"/>
                <w:szCs w:val="28"/>
                <w:cs/>
              </w:rPr>
            </w:pPr>
            <w:r>
              <w:rPr>
                <w:b/>
                <w:bCs/>
                <w:sz w:val="28"/>
                <w:szCs w:val="28"/>
              </w:rPr>
              <w:t>Land and building</w:t>
            </w:r>
          </w:p>
        </w:tc>
        <w:tc>
          <w:tcPr>
            <w:tcW w:w="2475" w:type="dxa"/>
            <w:shd w:val="clear" w:color="auto" w:fill="auto"/>
            <w:vAlign w:val="bottom"/>
          </w:tcPr>
          <w:p w14:paraId="31CB658E" w14:textId="77777777" w:rsidR="00C41BE4" w:rsidRPr="000A6838" w:rsidRDefault="00C41BE4" w:rsidP="00235DFD">
            <w:pPr>
              <w:tabs>
                <w:tab w:val="decimal" w:pos="1701"/>
              </w:tabs>
              <w:rPr>
                <w:sz w:val="28"/>
                <w:szCs w:val="28"/>
              </w:rPr>
            </w:pPr>
          </w:p>
        </w:tc>
      </w:tr>
      <w:tr w:rsidR="00C41BE4" w:rsidRPr="000A6838" w14:paraId="7B33E352" w14:textId="77777777" w:rsidTr="00235DFD">
        <w:trPr>
          <w:trHeight w:val="397"/>
        </w:trPr>
        <w:tc>
          <w:tcPr>
            <w:tcW w:w="5733" w:type="dxa"/>
            <w:noWrap/>
            <w:vAlign w:val="bottom"/>
          </w:tcPr>
          <w:p w14:paraId="2236ED98" w14:textId="103637E0" w:rsidR="00C41BE4" w:rsidRPr="00284941" w:rsidRDefault="009C3B94" w:rsidP="00235DFD">
            <w:pPr>
              <w:rPr>
                <w:b/>
                <w:bCs/>
                <w:sz w:val="28"/>
                <w:szCs w:val="28"/>
                <w:cs/>
              </w:rPr>
            </w:pPr>
            <w:r>
              <w:rPr>
                <w:b/>
                <w:bCs/>
                <w:sz w:val="28"/>
                <w:szCs w:val="28"/>
              </w:rPr>
              <w:t>Cost :</w:t>
            </w:r>
          </w:p>
        </w:tc>
        <w:tc>
          <w:tcPr>
            <w:tcW w:w="2475" w:type="dxa"/>
            <w:shd w:val="clear" w:color="auto" w:fill="auto"/>
            <w:vAlign w:val="bottom"/>
          </w:tcPr>
          <w:p w14:paraId="3045A767" w14:textId="77777777" w:rsidR="00C41BE4" w:rsidRPr="000A6838" w:rsidRDefault="00C41BE4" w:rsidP="00235DFD">
            <w:pPr>
              <w:tabs>
                <w:tab w:val="decimal" w:pos="1701"/>
              </w:tabs>
              <w:rPr>
                <w:sz w:val="28"/>
                <w:szCs w:val="28"/>
              </w:rPr>
            </w:pPr>
          </w:p>
        </w:tc>
      </w:tr>
      <w:tr w:rsidR="00C41BE4" w:rsidRPr="000A6838" w14:paraId="560BC310" w14:textId="77777777" w:rsidTr="00235DFD">
        <w:trPr>
          <w:trHeight w:val="397"/>
        </w:trPr>
        <w:tc>
          <w:tcPr>
            <w:tcW w:w="5733" w:type="dxa"/>
            <w:noWrap/>
            <w:vAlign w:val="bottom"/>
            <w:hideMark/>
          </w:tcPr>
          <w:p w14:paraId="10A4B6E1" w14:textId="7FE01AE6" w:rsidR="00C41BE4" w:rsidRPr="000A6838" w:rsidRDefault="009C3B94" w:rsidP="009C3B94">
            <w:pPr>
              <w:rPr>
                <w:b/>
                <w:bCs/>
                <w:sz w:val="28"/>
                <w:szCs w:val="28"/>
              </w:rPr>
            </w:pPr>
            <w:r>
              <w:rPr>
                <w:b/>
                <w:bCs/>
                <w:sz w:val="28"/>
                <w:szCs w:val="28"/>
              </w:rPr>
              <w:t>Balance a</w:t>
            </w:r>
            <w:r w:rsidRPr="009C3B94">
              <w:rPr>
                <w:b/>
                <w:bCs/>
                <w:sz w:val="28"/>
                <w:szCs w:val="28"/>
              </w:rPr>
              <w:t xml:space="preserve">s at January </w:t>
            </w:r>
            <w:r w:rsidRPr="00284941">
              <w:rPr>
                <w:b/>
                <w:bCs/>
                <w:sz w:val="28"/>
                <w:szCs w:val="28"/>
              </w:rPr>
              <w:t>1</w:t>
            </w:r>
            <w:r w:rsidRPr="009C3B94">
              <w:rPr>
                <w:b/>
                <w:bCs/>
                <w:sz w:val="28"/>
                <w:szCs w:val="28"/>
              </w:rPr>
              <w:t xml:space="preserve">, </w:t>
            </w:r>
            <w:r w:rsidRPr="00284941">
              <w:rPr>
                <w:b/>
                <w:bCs/>
                <w:sz w:val="28"/>
                <w:szCs w:val="28"/>
              </w:rPr>
              <w:t>202</w:t>
            </w:r>
            <w:r>
              <w:rPr>
                <w:b/>
                <w:bCs/>
                <w:sz w:val="28"/>
                <w:szCs w:val="28"/>
              </w:rPr>
              <w:t>1</w:t>
            </w:r>
          </w:p>
        </w:tc>
        <w:tc>
          <w:tcPr>
            <w:tcW w:w="2475" w:type="dxa"/>
            <w:shd w:val="clear" w:color="auto" w:fill="auto"/>
            <w:vAlign w:val="bottom"/>
            <w:hideMark/>
          </w:tcPr>
          <w:p w14:paraId="1A089368" w14:textId="77777777" w:rsidR="00C41BE4" w:rsidRPr="000A6838" w:rsidRDefault="00C41BE4" w:rsidP="00235DFD">
            <w:pPr>
              <w:tabs>
                <w:tab w:val="decimal" w:pos="2013"/>
              </w:tabs>
              <w:rPr>
                <w:sz w:val="28"/>
                <w:szCs w:val="28"/>
              </w:rPr>
            </w:pPr>
            <w:r>
              <w:rPr>
                <w:sz w:val="28"/>
                <w:szCs w:val="28"/>
              </w:rPr>
              <w:t>4,393,830</w:t>
            </w:r>
          </w:p>
        </w:tc>
      </w:tr>
      <w:tr w:rsidR="00C41BE4" w:rsidRPr="000A6838" w14:paraId="4053DFC9" w14:textId="77777777" w:rsidTr="00235DFD">
        <w:trPr>
          <w:trHeight w:val="397"/>
        </w:trPr>
        <w:tc>
          <w:tcPr>
            <w:tcW w:w="5733" w:type="dxa"/>
            <w:noWrap/>
            <w:vAlign w:val="bottom"/>
          </w:tcPr>
          <w:p w14:paraId="1C472531" w14:textId="5BE0B2E0" w:rsidR="00C41BE4" w:rsidRPr="00284941" w:rsidRDefault="009C3B94" w:rsidP="00235DFD">
            <w:pPr>
              <w:rPr>
                <w:sz w:val="28"/>
                <w:szCs w:val="28"/>
                <w:cs/>
              </w:rPr>
            </w:pPr>
            <w:r w:rsidRPr="009C3B94">
              <w:rPr>
                <w:sz w:val="28"/>
                <w:szCs w:val="28"/>
              </w:rPr>
              <w:t>Increase during the year</w:t>
            </w:r>
          </w:p>
        </w:tc>
        <w:tc>
          <w:tcPr>
            <w:tcW w:w="2475" w:type="dxa"/>
            <w:shd w:val="clear" w:color="auto" w:fill="auto"/>
            <w:vAlign w:val="bottom"/>
          </w:tcPr>
          <w:p w14:paraId="706A7D3F" w14:textId="77777777" w:rsidR="00C41BE4" w:rsidRPr="000A6838" w:rsidRDefault="00C41BE4" w:rsidP="00235DFD">
            <w:pPr>
              <w:tabs>
                <w:tab w:val="decimal" w:pos="2013"/>
              </w:tabs>
              <w:rPr>
                <w:sz w:val="28"/>
                <w:szCs w:val="28"/>
              </w:rPr>
            </w:pPr>
            <w:r w:rsidRPr="00DD330D">
              <w:rPr>
                <w:sz w:val="28"/>
                <w:szCs w:val="28"/>
              </w:rPr>
              <w:t>8</w:t>
            </w:r>
            <w:r w:rsidRPr="00912D72">
              <w:rPr>
                <w:sz w:val="28"/>
                <w:szCs w:val="28"/>
              </w:rPr>
              <w:t>,</w:t>
            </w:r>
            <w:r w:rsidRPr="00DD330D">
              <w:rPr>
                <w:sz w:val="28"/>
                <w:szCs w:val="28"/>
              </w:rPr>
              <w:t>229</w:t>
            </w:r>
            <w:r w:rsidRPr="00912D72">
              <w:rPr>
                <w:sz w:val="28"/>
                <w:szCs w:val="28"/>
              </w:rPr>
              <w:t>,</w:t>
            </w:r>
            <w:r w:rsidRPr="00DD330D">
              <w:rPr>
                <w:sz w:val="28"/>
                <w:szCs w:val="28"/>
              </w:rPr>
              <w:t>71</w:t>
            </w:r>
            <w:r>
              <w:rPr>
                <w:sz w:val="28"/>
                <w:szCs w:val="28"/>
              </w:rPr>
              <w:t>3</w:t>
            </w:r>
          </w:p>
        </w:tc>
      </w:tr>
      <w:tr w:rsidR="00C41BE4" w:rsidRPr="000A6838" w14:paraId="5815AF80" w14:textId="77777777" w:rsidTr="00235DFD">
        <w:trPr>
          <w:trHeight w:val="397"/>
        </w:trPr>
        <w:tc>
          <w:tcPr>
            <w:tcW w:w="5733" w:type="dxa"/>
            <w:noWrap/>
            <w:vAlign w:val="bottom"/>
          </w:tcPr>
          <w:p w14:paraId="6CBCEC45" w14:textId="1F634F98" w:rsidR="00C41BE4" w:rsidRDefault="00843BC7" w:rsidP="00235DFD">
            <w:pPr>
              <w:rPr>
                <w:sz w:val="28"/>
                <w:szCs w:val="28"/>
              </w:rPr>
            </w:pPr>
            <w:r w:rsidRPr="00843BC7">
              <w:rPr>
                <w:sz w:val="28"/>
                <w:szCs w:val="28"/>
              </w:rPr>
              <w:t>Disposal</w:t>
            </w:r>
            <w:r w:rsidR="009C3B94" w:rsidRPr="009C3B94">
              <w:rPr>
                <w:sz w:val="28"/>
                <w:szCs w:val="28"/>
              </w:rPr>
              <w:t xml:space="preserve"> during the year</w:t>
            </w:r>
          </w:p>
        </w:tc>
        <w:tc>
          <w:tcPr>
            <w:tcW w:w="2475" w:type="dxa"/>
            <w:shd w:val="clear" w:color="auto" w:fill="auto"/>
            <w:vAlign w:val="bottom"/>
          </w:tcPr>
          <w:p w14:paraId="26C1137F" w14:textId="77777777" w:rsidR="00C41BE4" w:rsidRPr="000A6838" w:rsidRDefault="00C41BE4" w:rsidP="00235DFD">
            <w:pPr>
              <w:pBdr>
                <w:bottom w:val="single" w:sz="4" w:space="1" w:color="auto"/>
              </w:pBdr>
              <w:tabs>
                <w:tab w:val="decimal" w:pos="2013"/>
              </w:tabs>
              <w:rPr>
                <w:sz w:val="28"/>
                <w:szCs w:val="28"/>
              </w:rPr>
            </w:pPr>
            <w:r>
              <w:rPr>
                <w:sz w:val="28"/>
                <w:szCs w:val="28"/>
              </w:rPr>
              <w:t>(2,667,173</w:t>
            </w:r>
            <w:r w:rsidRPr="00912D72">
              <w:rPr>
                <w:sz w:val="28"/>
                <w:szCs w:val="28"/>
              </w:rPr>
              <w:t>)</w:t>
            </w:r>
          </w:p>
        </w:tc>
      </w:tr>
      <w:tr w:rsidR="00C41BE4" w:rsidRPr="000A6838" w14:paraId="1050F38C" w14:textId="77777777" w:rsidTr="00235DFD">
        <w:trPr>
          <w:trHeight w:val="397"/>
        </w:trPr>
        <w:tc>
          <w:tcPr>
            <w:tcW w:w="5733" w:type="dxa"/>
            <w:noWrap/>
            <w:vAlign w:val="bottom"/>
          </w:tcPr>
          <w:p w14:paraId="52FA9C76" w14:textId="4AB4106F" w:rsidR="00C41BE4" w:rsidRPr="00284941" w:rsidRDefault="009C3B94" w:rsidP="00235DFD">
            <w:pPr>
              <w:rPr>
                <w:sz w:val="28"/>
                <w:szCs w:val="28"/>
                <w:cs/>
              </w:rPr>
            </w:pPr>
            <w:r>
              <w:rPr>
                <w:b/>
                <w:bCs/>
                <w:sz w:val="28"/>
                <w:szCs w:val="28"/>
              </w:rPr>
              <w:t>Balance as at December</w:t>
            </w:r>
            <w:r w:rsidRPr="009C3B94">
              <w:rPr>
                <w:b/>
                <w:bCs/>
                <w:sz w:val="28"/>
                <w:szCs w:val="28"/>
              </w:rPr>
              <w:t xml:space="preserve"> </w:t>
            </w:r>
            <w:r>
              <w:rPr>
                <w:b/>
                <w:bCs/>
                <w:sz w:val="28"/>
                <w:szCs w:val="28"/>
              </w:rPr>
              <w:t>3</w:t>
            </w:r>
            <w:r w:rsidRPr="00284941">
              <w:rPr>
                <w:b/>
                <w:bCs/>
                <w:sz w:val="28"/>
                <w:szCs w:val="28"/>
              </w:rPr>
              <w:t>1</w:t>
            </w:r>
            <w:r w:rsidRPr="009C3B94">
              <w:rPr>
                <w:b/>
                <w:bCs/>
                <w:sz w:val="28"/>
                <w:szCs w:val="28"/>
              </w:rPr>
              <w:t xml:space="preserve">, </w:t>
            </w:r>
            <w:r w:rsidRPr="00284941">
              <w:rPr>
                <w:b/>
                <w:bCs/>
                <w:sz w:val="28"/>
                <w:szCs w:val="28"/>
              </w:rPr>
              <w:t>202</w:t>
            </w:r>
            <w:r>
              <w:rPr>
                <w:b/>
                <w:bCs/>
                <w:sz w:val="28"/>
                <w:szCs w:val="28"/>
              </w:rPr>
              <w:t>1</w:t>
            </w:r>
          </w:p>
        </w:tc>
        <w:tc>
          <w:tcPr>
            <w:tcW w:w="2475" w:type="dxa"/>
            <w:shd w:val="clear" w:color="auto" w:fill="auto"/>
            <w:vAlign w:val="bottom"/>
          </w:tcPr>
          <w:p w14:paraId="73514856" w14:textId="77777777" w:rsidR="00C41BE4" w:rsidRPr="000A6838" w:rsidRDefault="00C41BE4" w:rsidP="00235DFD">
            <w:pPr>
              <w:pBdr>
                <w:bottom w:val="double" w:sz="4" w:space="1" w:color="auto"/>
              </w:pBdr>
              <w:tabs>
                <w:tab w:val="decimal" w:pos="2013"/>
              </w:tabs>
              <w:rPr>
                <w:sz w:val="28"/>
                <w:szCs w:val="28"/>
              </w:rPr>
            </w:pPr>
            <w:r>
              <w:rPr>
                <w:sz w:val="28"/>
                <w:szCs w:val="28"/>
              </w:rPr>
              <w:t>9,956,370</w:t>
            </w:r>
          </w:p>
        </w:tc>
      </w:tr>
      <w:tr w:rsidR="00C41BE4" w:rsidRPr="000A6838" w14:paraId="23919425" w14:textId="77777777" w:rsidTr="00235DFD">
        <w:trPr>
          <w:trHeight w:val="397"/>
        </w:trPr>
        <w:tc>
          <w:tcPr>
            <w:tcW w:w="5733" w:type="dxa"/>
            <w:noWrap/>
            <w:vAlign w:val="bottom"/>
          </w:tcPr>
          <w:p w14:paraId="0C9BEF58" w14:textId="64EB350D" w:rsidR="00C41BE4" w:rsidRPr="000A6838" w:rsidRDefault="009C3B94" w:rsidP="00235DFD">
            <w:pPr>
              <w:rPr>
                <w:sz w:val="28"/>
                <w:szCs w:val="28"/>
              </w:rPr>
            </w:pPr>
            <w:r w:rsidRPr="009C3B94">
              <w:rPr>
                <w:b/>
                <w:bCs/>
                <w:sz w:val="28"/>
                <w:szCs w:val="28"/>
              </w:rPr>
              <w:t>Accumulated depreciation</w:t>
            </w:r>
            <w:r>
              <w:rPr>
                <w:b/>
                <w:bCs/>
                <w:sz w:val="28"/>
                <w:szCs w:val="28"/>
              </w:rPr>
              <w:t xml:space="preserve"> :</w:t>
            </w:r>
          </w:p>
        </w:tc>
        <w:tc>
          <w:tcPr>
            <w:tcW w:w="2475" w:type="dxa"/>
            <w:shd w:val="clear" w:color="auto" w:fill="auto"/>
            <w:vAlign w:val="bottom"/>
          </w:tcPr>
          <w:p w14:paraId="5539C042" w14:textId="77777777" w:rsidR="00C41BE4" w:rsidRPr="000A6838" w:rsidRDefault="00C41BE4" w:rsidP="00235DFD">
            <w:pPr>
              <w:tabs>
                <w:tab w:val="decimal" w:pos="2013"/>
              </w:tabs>
              <w:rPr>
                <w:sz w:val="28"/>
                <w:szCs w:val="28"/>
              </w:rPr>
            </w:pPr>
          </w:p>
        </w:tc>
      </w:tr>
      <w:tr w:rsidR="00C41BE4" w:rsidRPr="000A6838" w14:paraId="0868551C" w14:textId="77777777" w:rsidTr="00235DFD">
        <w:trPr>
          <w:trHeight w:val="397"/>
        </w:trPr>
        <w:tc>
          <w:tcPr>
            <w:tcW w:w="5733" w:type="dxa"/>
            <w:noWrap/>
            <w:vAlign w:val="bottom"/>
          </w:tcPr>
          <w:p w14:paraId="22ED2610" w14:textId="7CFDD0EA" w:rsidR="00C41BE4" w:rsidRPr="000A6838" w:rsidRDefault="009C3B94" w:rsidP="00235DFD">
            <w:pPr>
              <w:rPr>
                <w:b/>
                <w:bCs/>
                <w:sz w:val="28"/>
                <w:szCs w:val="28"/>
              </w:rPr>
            </w:pPr>
            <w:r w:rsidRPr="009C3B94">
              <w:rPr>
                <w:b/>
                <w:bCs/>
                <w:sz w:val="28"/>
                <w:szCs w:val="28"/>
              </w:rPr>
              <w:t xml:space="preserve">Balance as at January </w:t>
            </w:r>
            <w:r w:rsidRPr="00284941">
              <w:rPr>
                <w:b/>
                <w:bCs/>
                <w:sz w:val="28"/>
                <w:szCs w:val="28"/>
              </w:rPr>
              <w:t>1</w:t>
            </w:r>
            <w:r w:rsidRPr="009C3B94">
              <w:rPr>
                <w:b/>
                <w:bCs/>
                <w:sz w:val="28"/>
                <w:szCs w:val="28"/>
              </w:rPr>
              <w:t xml:space="preserve">, </w:t>
            </w:r>
            <w:r w:rsidRPr="00284941">
              <w:rPr>
                <w:b/>
                <w:bCs/>
                <w:sz w:val="28"/>
                <w:szCs w:val="28"/>
              </w:rPr>
              <w:t>2021</w:t>
            </w:r>
          </w:p>
        </w:tc>
        <w:tc>
          <w:tcPr>
            <w:tcW w:w="2475" w:type="dxa"/>
            <w:shd w:val="clear" w:color="auto" w:fill="auto"/>
            <w:vAlign w:val="bottom"/>
          </w:tcPr>
          <w:p w14:paraId="7ED9E663" w14:textId="77777777" w:rsidR="00C41BE4" w:rsidRPr="000A6838" w:rsidRDefault="00C41BE4" w:rsidP="00235DFD">
            <w:pPr>
              <w:tabs>
                <w:tab w:val="decimal" w:pos="2013"/>
              </w:tabs>
              <w:rPr>
                <w:sz w:val="28"/>
                <w:szCs w:val="28"/>
              </w:rPr>
            </w:pPr>
            <w:r>
              <w:rPr>
                <w:sz w:val="28"/>
                <w:szCs w:val="28"/>
              </w:rPr>
              <w:t>1,799,195</w:t>
            </w:r>
          </w:p>
        </w:tc>
      </w:tr>
      <w:tr w:rsidR="00C41BE4" w:rsidRPr="000A6838" w14:paraId="678BA377" w14:textId="77777777" w:rsidTr="00235DFD">
        <w:trPr>
          <w:trHeight w:val="80"/>
        </w:trPr>
        <w:tc>
          <w:tcPr>
            <w:tcW w:w="5733" w:type="dxa"/>
            <w:noWrap/>
            <w:vAlign w:val="bottom"/>
            <w:hideMark/>
          </w:tcPr>
          <w:p w14:paraId="2595D170" w14:textId="68970C46" w:rsidR="00C41BE4" w:rsidRPr="000A6838" w:rsidRDefault="009C3B94" w:rsidP="00235DFD">
            <w:pPr>
              <w:rPr>
                <w:sz w:val="28"/>
                <w:szCs w:val="28"/>
              </w:rPr>
            </w:pPr>
            <w:r w:rsidRPr="009C3B94">
              <w:rPr>
                <w:sz w:val="28"/>
                <w:szCs w:val="28"/>
              </w:rPr>
              <w:t>Depreciation for the year</w:t>
            </w:r>
          </w:p>
        </w:tc>
        <w:tc>
          <w:tcPr>
            <w:tcW w:w="2475" w:type="dxa"/>
            <w:shd w:val="clear" w:color="auto" w:fill="auto"/>
            <w:vAlign w:val="bottom"/>
            <w:hideMark/>
          </w:tcPr>
          <w:p w14:paraId="7F908D5A" w14:textId="77777777" w:rsidR="00C41BE4" w:rsidRPr="000A6838" w:rsidRDefault="00C41BE4" w:rsidP="00235DFD">
            <w:pPr>
              <w:tabs>
                <w:tab w:val="decimal" w:pos="2013"/>
              </w:tabs>
              <w:rPr>
                <w:sz w:val="28"/>
                <w:szCs w:val="28"/>
              </w:rPr>
            </w:pPr>
            <w:r>
              <w:rPr>
                <w:sz w:val="28"/>
                <w:szCs w:val="28"/>
              </w:rPr>
              <w:t>2,321,084</w:t>
            </w:r>
          </w:p>
        </w:tc>
      </w:tr>
      <w:tr w:rsidR="00C41BE4" w:rsidRPr="000A6838" w14:paraId="7986D119" w14:textId="77777777" w:rsidTr="00235DFD">
        <w:trPr>
          <w:trHeight w:val="80"/>
        </w:trPr>
        <w:tc>
          <w:tcPr>
            <w:tcW w:w="5733" w:type="dxa"/>
            <w:noWrap/>
            <w:vAlign w:val="bottom"/>
          </w:tcPr>
          <w:p w14:paraId="730AEA1D" w14:textId="71976B57" w:rsidR="00C41BE4" w:rsidRPr="00284941" w:rsidRDefault="005E0BFD" w:rsidP="00235DFD">
            <w:pPr>
              <w:rPr>
                <w:sz w:val="28"/>
                <w:szCs w:val="28"/>
                <w:cs/>
              </w:rPr>
            </w:pPr>
            <w:r>
              <w:rPr>
                <w:sz w:val="28"/>
                <w:szCs w:val="28"/>
              </w:rPr>
              <w:t>Disposal</w:t>
            </w:r>
            <w:r w:rsidR="009C3B94">
              <w:rPr>
                <w:sz w:val="28"/>
                <w:szCs w:val="28"/>
              </w:rPr>
              <w:t xml:space="preserve"> during the year</w:t>
            </w:r>
          </w:p>
        </w:tc>
        <w:tc>
          <w:tcPr>
            <w:tcW w:w="2475" w:type="dxa"/>
            <w:shd w:val="clear" w:color="auto" w:fill="auto"/>
            <w:vAlign w:val="bottom"/>
          </w:tcPr>
          <w:p w14:paraId="04C44B3B" w14:textId="77777777" w:rsidR="00C41BE4" w:rsidRDefault="00C41BE4" w:rsidP="00235DFD">
            <w:pPr>
              <w:pBdr>
                <w:bottom w:val="single" w:sz="4" w:space="1" w:color="auto"/>
              </w:pBdr>
              <w:tabs>
                <w:tab w:val="decimal" w:pos="2013"/>
              </w:tabs>
              <w:rPr>
                <w:sz w:val="28"/>
                <w:szCs w:val="28"/>
              </w:rPr>
            </w:pPr>
            <w:r>
              <w:rPr>
                <w:sz w:val="28"/>
                <w:szCs w:val="28"/>
              </w:rPr>
              <w:t>(</w:t>
            </w:r>
            <w:r w:rsidRPr="00DD330D">
              <w:rPr>
                <w:sz w:val="28"/>
                <w:szCs w:val="28"/>
              </w:rPr>
              <w:t>2</w:t>
            </w:r>
            <w:r w:rsidRPr="00AA280E">
              <w:rPr>
                <w:sz w:val="28"/>
                <w:szCs w:val="28"/>
              </w:rPr>
              <w:t>,</w:t>
            </w:r>
            <w:r w:rsidRPr="00DD330D">
              <w:rPr>
                <w:sz w:val="28"/>
                <w:szCs w:val="28"/>
              </w:rPr>
              <w:t>667</w:t>
            </w:r>
            <w:r w:rsidRPr="00AA280E">
              <w:rPr>
                <w:sz w:val="28"/>
                <w:szCs w:val="28"/>
              </w:rPr>
              <w:t>,</w:t>
            </w:r>
            <w:r w:rsidRPr="00DD330D">
              <w:rPr>
                <w:sz w:val="28"/>
                <w:szCs w:val="28"/>
              </w:rPr>
              <w:t>173</w:t>
            </w:r>
            <w:r>
              <w:rPr>
                <w:sz w:val="28"/>
                <w:szCs w:val="28"/>
              </w:rPr>
              <w:t>)</w:t>
            </w:r>
          </w:p>
        </w:tc>
      </w:tr>
      <w:tr w:rsidR="00C41BE4" w:rsidRPr="000A6838" w14:paraId="173C085C" w14:textId="77777777" w:rsidTr="00235DFD">
        <w:trPr>
          <w:trHeight w:val="397"/>
        </w:trPr>
        <w:tc>
          <w:tcPr>
            <w:tcW w:w="5733" w:type="dxa"/>
            <w:noWrap/>
            <w:vAlign w:val="bottom"/>
          </w:tcPr>
          <w:p w14:paraId="4410B4E7" w14:textId="3707D693" w:rsidR="00C41BE4" w:rsidRPr="000A6838" w:rsidRDefault="009C3B94" w:rsidP="00235DFD">
            <w:pPr>
              <w:rPr>
                <w:sz w:val="28"/>
                <w:szCs w:val="28"/>
              </w:rPr>
            </w:pPr>
            <w:r w:rsidRPr="009C3B94">
              <w:rPr>
                <w:b/>
                <w:bCs/>
                <w:sz w:val="28"/>
                <w:szCs w:val="28"/>
              </w:rPr>
              <w:t xml:space="preserve">Balance as at December </w:t>
            </w:r>
            <w:r w:rsidRPr="00284941">
              <w:rPr>
                <w:b/>
                <w:bCs/>
                <w:sz w:val="28"/>
                <w:szCs w:val="28"/>
              </w:rPr>
              <w:t>31</w:t>
            </w:r>
            <w:r w:rsidRPr="009C3B94">
              <w:rPr>
                <w:b/>
                <w:bCs/>
                <w:sz w:val="28"/>
                <w:szCs w:val="28"/>
              </w:rPr>
              <w:t xml:space="preserve">, </w:t>
            </w:r>
            <w:r w:rsidRPr="00284941">
              <w:rPr>
                <w:b/>
                <w:bCs/>
                <w:sz w:val="28"/>
                <w:szCs w:val="28"/>
              </w:rPr>
              <w:t>2021</w:t>
            </w:r>
          </w:p>
        </w:tc>
        <w:tc>
          <w:tcPr>
            <w:tcW w:w="2475" w:type="dxa"/>
            <w:shd w:val="clear" w:color="auto" w:fill="auto"/>
            <w:vAlign w:val="bottom"/>
          </w:tcPr>
          <w:p w14:paraId="4FF8CF78" w14:textId="77777777" w:rsidR="00C41BE4" w:rsidRPr="000A6838" w:rsidRDefault="00C41BE4" w:rsidP="00235DFD">
            <w:pPr>
              <w:pBdr>
                <w:bottom w:val="double" w:sz="4" w:space="1" w:color="auto"/>
              </w:pBdr>
              <w:tabs>
                <w:tab w:val="decimal" w:pos="2013"/>
              </w:tabs>
              <w:rPr>
                <w:sz w:val="28"/>
                <w:szCs w:val="28"/>
              </w:rPr>
            </w:pPr>
            <w:r>
              <w:rPr>
                <w:sz w:val="28"/>
                <w:szCs w:val="28"/>
              </w:rPr>
              <w:t>1,453,106</w:t>
            </w:r>
          </w:p>
        </w:tc>
      </w:tr>
      <w:tr w:rsidR="00C41BE4" w:rsidRPr="000A6838" w14:paraId="5520CD90" w14:textId="77777777" w:rsidTr="00235DFD">
        <w:trPr>
          <w:trHeight w:val="397"/>
        </w:trPr>
        <w:tc>
          <w:tcPr>
            <w:tcW w:w="5733" w:type="dxa"/>
            <w:noWrap/>
            <w:vAlign w:val="bottom"/>
          </w:tcPr>
          <w:p w14:paraId="75197C1F" w14:textId="72D11353" w:rsidR="00C41BE4" w:rsidRPr="00284941" w:rsidRDefault="009C3B94" w:rsidP="00235DFD">
            <w:pPr>
              <w:rPr>
                <w:b/>
                <w:bCs/>
                <w:sz w:val="28"/>
                <w:szCs w:val="28"/>
                <w:cs/>
              </w:rPr>
            </w:pPr>
            <w:r w:rsidRPr="009C3B94">
              <w:rPr>
                <w:b/>
                <w:bCs/>
                <w:sz w:val="28"/>
                <w:szCs w:val="28"/>
              </w:rPr>
              <w:t>Net book value :</w:t>
            </w:r>
          </w:p>
        </w:tc>
        <w:tc>
          <w:tcPr>
            <w:tcW w:w="2475" w:type="dxa"/>
            <w:shd w:val="clear" w:color="auto" w:fill="auto"/>
            <w:vAlign w:val="bottom"/>
          </w:tcPr>
          <w:p w14:paraId="6DBBB522" w14:textId="77777777" w:rsidR="00C41BE4" w:rsidRPr="000A6838" w:rsidRDefault="00C41BE4" w:rsidP="00235DFD">
            <w:pPr>
              <w:tabs>
                <w:tab w:val="decimal" w:pos="2013"/>
              </w:tabs>
              <w:rPr>
                <w:sz w:val="28"/>
                <w:szCs w:val="28"/>
              </w:rPr>
            </w:pPr>
          </w:p>
        </w:tc>
      </w:tr>
      <w:tr w:rsidR="00C41BE4" w:rsidRPr="000A6838" w14:paraId="0066B4D3" w14:textId="77777777" w:rsidTr="00235DFD">
        <w:trPr>
          <w:trHeight w:val="397"/>
        </w:trPr>
        <w:tc>
          <w:tcPr>
            <w:tcW w:w="5733" w:type="dxa"/>
            <w:noWrap/>
            <w:vAlign w:val="bottom"/>
          </w:tcPr>
          <w:p w14:paraId="667B0306" w14:textId="1C5DB6DC" w:rsidR="00C41BE4" w:rsidRPr="00284941" w:rsidRDefault="009C3B94" w:rsidP="00235DFD">
            <w:pPr>
              <w:rPr>
                <w:b/>
                <w:bCs/>
                <w:sz w:val="28"/>
                <w:szCs w:val="28"/>
                <w:cs/>
              </w:rPr>
            </w:pPr>
            <w:r w:rsidRPr="009C3B94">
              <w:rPr>
                <w:b/>
                <w:bCs/>
                <w:sz w:val="28"/>
                <w:szCs w:val="28"/>
              </w:rPr>
              <w:t>Net book value - net Beginning of year</w:t>
            </w:r>
          </w:p>
        </w:tc>
        <w:tc>
          <w:tcPr>
            <w:tcW w:w="2475" w:type="dxa"/>
            <w:shd w:val="clear" w:color="auto" w:fill="auto"/>
            <w:vAlign w:val="bottom"/>
          </w:tcPr>
          <w:p w14:paraId="182FE4BC" w14:textId="77777777" w:rsidR="00C41BE4" w:rsidRPr="000A6838" w:rsidRDefault="00C41BE4" w:rsidP="00235DFD">
            <w:pPr>
              <w:pBdr>
                <w:bottom w:val="double" w:sz="4" w:space="1" w:color="auto"/>
              </w:pBdr>
              <w:tabs>
                <w:tab w:val="decimal" w:pos="2013"/>
              </w:tabs>
              <w:rPr>
                <w:sz w:val="28"/>
                <w:szCs w:val="28"/>
              </w:rPr>
            </w:pPr>
            <w:r>
              <w:rPr>
                <w:sz w:val="28"/>
                <w:szCs w:val="28"/>
              </w:rPr>
              <w:t>2,594,635</w:t>
            </w:r>
          </w:p>
        </w:tc>
      </w:tr>
      <w:tr w:rsidR="00C41BE4" w:rsidRPr="000A6838" w14:paraId="36FFDFC5" w14:textId="77777777" w:rsidTr="00235DFD">
        <w:trPr>
          <w:trHeight w:val="397"/>
        </w:trPr>
        <w:tc>
          <w:tcPr>
            <w:tcW w:w="5733" w:type="dxa"/>
            <w:noWrap/>
            <w:vAlign w:val="bottom"/>
            <w:hideMark/>
          </w:tcPr>
          <w:p w14:paraId="7F33C2CA" w14:textId="0BDB63D0" w:rsidR="00C41BE4" w:rsidRPr="000A6838" w:rsidRDefault="009C3B94" w:rsidP="00235DFD">
            <w:pPr>
              <w:rPr>
                <w:b/>
                <w:bCs/>
                <w:sz w:val="28"/>
                <w:szCs w:val="28"/>
              </w:rPr>
            </w:pPr>
            <w:r w:rsidRPr="009C3B94">
              <w:rPr>
                <w:b/>
                <w:bCs/>
                <w:sz w:val="28"/>
                <w:szCs w:val="28"/>
              </w:rPr>
              <w:t>Net book value - net Ending of year</w:t>
            </w:r>
          </w:p>
        </w:tc>
        <w:tc>
          <w:tcPr>
            <w:tcW w:w="2475" w:type="dxa"/>
            <w:shd w:val="clear" w:color="auto" w:fill="auto"/>
            <w:vAlign w:val="bottom"/>
            <w:hideMark/>
          </w:tcPr>
          <w:p w14:paraId="7FC4ABCD" w14:textId="77777777" w:rsidR="00C41BE4" w:rsidRPr="000A6838" w:rsidRDefault="00C41BE4" w:rsidP="00235DFD">
            <w:pPr>
              <w:pBdr>
                <w:bottom w:val="double" w:sz="4" w:space="1" w:color="auto"/>
              </w:pBdr>
              <w:tabs>
                <w:tab w:val="decimal" w:pos="2013"/>
              </w:tabs>
              <w:rPr>
                <w:sz w:val="28"/>
                <w:szCs w:val="28"/>
              </w:rPr>
            </w:pPr>
            <w:r w:rsidRPr="00AA280E">
              <w:rPr>
                <w:sz w:val="28"/>
                <w:szCs w:val="28"/>
              </w:rPr>
              <w:t>8,503,264</w:t>
            </w:r>
          </w:p>
        </w:tc>
      </w:tr>
    </w:tbl>
    <w:p w14:paraId="37BA28C5" w14:textId="77777777" w:rsidR="00C41BE4" w:rsidRDefault="00C41BE4" w:rsidP="00C41BE4">
      <w:pPr>
        <w:pStyle w:val="ListParagraph"/>
        <w:spacing w:before="240"/>
        <w:ind w:left="567"/>
        <w:contextualSpacing w:val="0"/>
        <w:jc w:val="both"/>
        <w:rPr>
          <w:rFonts w:asciiTheme="majorBidi" w:hAnsiTheme="majorBidi" w:cstheme="majorBidi"/>
          <w:b/>
          <w:bCs/>
          <w:sz w:val="28"/>
          <w:szCs w:val="28"/>
        </w:rPr>
      </w:pPr>
    </w:p>
    <w:p w14:paraId="4A4129FD" w14:textId="77777777" w:rsidR="00C41BE4" w:rsidRDefault="00C41BE4">
      <w:pPr>
        <w:rPr>
          <w:rFonts w:asciiTheme="majorBidi" w:hAnsiTheme="majorBidi" w:cstheme="majorBidi"/>
          <w:b/>
          <w:bCs/>
          <w:sz w:val="28"/>
          <w:szCs w:val="28"/>
        </w:rPr>
      </w:pPr>
      <w:r>
        <w:rPr>
          <w:rFonts w:asciiTheme="majorBidi" w:hAnsiTheme="majorBidi" w:cstheme="majorBidi"/>
          <w:b/>
          <w:bCs/>
          <w:sz w:val="28"/>
          <w:szCs w:val="28"/>
        </w:rPr>
        <w:br w:type="page"/>
      </w:r>
    </w:p>
    <w:p w14:paraId="1E42DB7A" w14:textId="7BBAD9C4" w:rsidR="00CE30AB" w:rsidRPr="00111FE7" w:rsidRDefault="00CE30AB" w:rsidP="00494F78">
      <w:pPr>
        <w:pStyle w:val="ListParagraph"/>
        <w:numPr>
          <w:ilvl w:val="0"/>
          <w:numId w:val="13"/>
        </w:numPr>
        <w:tabs>
          <w:tab w:val="clear" w:pos="562"/>
        </w:tabs>
        <w:spacing w:before="240"/>
        <w:ind w:left="567" w:hanging="567"/>
        <w:contextualSpacing w:val="0"/>
        <w:jc w:val="both"/>
        <w:rPr>
          <w:rFonts w:asciiTheme="majorBidi" w:hAnsiTheme="majorBidi" w:cstheme="majorBidi"/>
          <w:sz w:val="28"/>
          <w:szCs w:val="28"/>
        </w:rPr>
      </w:pPr>
      <w:r w:rsidRPr="00111FE7">
        <w:rPr>
          <w:rFonts w:asciiTheme="majorBidi" w:hAnsiTheme="majorBidi" w:cstheme="majorBidi"/>
          <w:b/>
          <w:bCs/>
          <w:sz w:val="28"/>
          <w:szCs w:val="28"/>
        </w:rPr>
        <w:lastRenderedPageBreak/>
        <w:t xml:space="preserve">INTANGIBLE ASSETS </w:t>
      </w:r>
      <w:r w:rsidR="0027793C" w:rsidRPr="00111FE7">
        <w:rPr>
          <w:rFonts w:asciiTheme="majorBidi" w:hAnsiTheme="majorBidi" w:cstheme="majorBidi"/>
          <w:b/>
          <w:bCs/>
          <w:sz w:val="28"/>
          <w:szCs w:val="28"/>
        </w:rPr>
        <w:t>-</w:t>
      </w:r>
      <w:r w:rsidRPr="00111FE7">
        <w:rPr>
          <w:rFonts w:asciiTheme="majorBidi" w:hAnsiTheme="majorBidi" w:cstheme="majorBidi"/>
          <w:b/>
          <w:bCs/>
          <w:sz w:val="28"/>
          <w:szCs w:val="28"/>
        </w:rPr>
        <w:t xml:space="preserve"> NET</w:t>
      </w:r>
    </w:p>
    <w:p w14:paraId="05EA907F" w14:textId="4112DA21" w:rsidR="00CE30AB" w:rsidRDefault="005A20AF" w:rsidP="00CE30AB">
      <w:pPr>
        <w:pStyle w:val="ListParagraph"/>
        <w:tabs>
          <w:tab w:val="num" w:pos="567"/>
          <w:tab w:val="num" w:pos="600"/>
        </w:tabs>
        <w:spacing w:before="120"/>
        <w:ind w:left="600"/>
        <w:rPr>
          <w:rFonts w:asciiTheme="majorBidi" w:hAnsiTheme="majorBidi" w:cstheme="majorBidi"/>
          <w:sz w:val="28"/>
          <w:szCs w:val="28"/>
        </w:rPr>
      </w:pPr>
      <w:r w:rsidRPr="005A20AF">
        <w:rPr>
          <w:rFonts w:asciiTheme="majorBidi" w:hAnsiTheme="majorBidi" w:cstheme="majorBidi"/>
          <w:sz w:val="28"/>
          <w:szCs w:val="28"/>
        </w:rPr>
        <w:t xml:space="preserve">Changes in intangible assets for the </w:t>
      </w:r>
      <w:r>
        <w:rPr>
          <w:rFonts w:asciiTheme="majorBidi" w:hAnsiTheme="majorBidi" w:cstheme="majorBidi"/>
          <w:sz w:val="28"/>
          <w:szCs w:val="28"/>
        </w:rPr>
        <w:t>year</w:t>
      </w:r>
      <w:r w:rsidRPr="005A20AF">
        <w:rPr>
          <w:rFonts w:asciiTheme="majorBidi" w:hAnsiTheme="majorBidi" w:cstheme="majorBidi"/>
          <w:sz w:val="28"/>
          <w:szCs w:val="28"/>
        </w:rPr>
        <w:t xml:space="preserve"> ended </w:t>
      </w:r>
      <w:r>
        <w:rPr>
          <w:rFonts w:asciiTheme="majorBidi" w:hAnsiTheme="majorBidi" w:cstheme="majorBidi"/>
          <w:sz w:val="28"/>
          <w:szCs w:val="28"/>
        </w:rPr>
        <w:t>December</w:t>
      </w:r>
      <w:r w:rsidRPr="005A20AF">
        <w:rPr>
          <w:rFonts w:asciiTheme="majorBidi" w:hAnsiTheme="majorBidi" w:cstheme="majorBidi"/>
          <w:sz w:val="28"/>
          <w:szCs w:val="28"/>
        </w:rPr>
        <w:t xml:space="preserve"> 3</w:t>
      </w:r>
      <w:r>
        <w:rPr>
          <w:rFonts w:asciiTheme="majorBidi" w:hAnsiTheme="majorBidi" w:cstheme="majorBidi"/>
          <w:sz w:val="28"/>
          <w:szCs w:val="28"/>
        </w:rPr>
        <w:t>1</w:t>
      </w:r>
      <w:r w:rsidRPr="005A20AF">
        <w:rPr>
          <w:rFonts w:asciiTheme="majorBidi" w:hAnsiTheme="majorBidi" w:cstheme="majorBidi"/>
          <w:sz w:val="28"/>
          <w:szCs w:val="28"/>
        </w:rPr>
        <w:t>, 2021, are as follows:</w:t>
      </w:r>
    </w:p>
    <w:tbl>
      <w:tblPr>
        <w:tblW w:w="8704" w:type="dxa"/>
        <w:tblInd w:w="567" w:type="dxa"/>
        <w:tblCellMar>
          <w:left w:w="57" w:type="dxa"/>
          <w:right w:w="57" w:type="dxa"/>
        </w:tblCellMar>
        <w:tblLook w:val="04A0" w:firstRow="1" w:lastRow="0" w:firstColumn="1" w:lastColumn="0" w:noHBand="0" w:noVBand="1"/>
      </w:tblPr>
      <w:tblGrid>
        <w:gridCol w:w="2551"/>
        <w:gridCol w:w="1617"/>
        <w:gridCol w:w="1417"/>
        <w:gridCol w:w="1417"/>
        <w:gridCol w:w="1702"/>
      </w:tblGrid>
      <w:tr w:rsidR="001B49F7" w:rsidRPr="00C60BBF" w14:paraId="2825207C" w14:textId="77777777" w:rsidTr="00872416">
        <w:trPr>
          <w:trHeight w:val="20"/>
        </w:trPr>
        <w:tc>
          <w:tcPr>
            <w:tcW w:w="2551" w:type="dxa"/>
            <w:tcBorders>
              <w:top w:val="nil"/>
              <w:left w:val="nil"/>
              <w:bottom w:val="nil"/>
              <w:right w:val="nil"/>
            </w:tcBorders>
            <w:shd w:val="clear" w:color="auto" w:fill="auto"/>
            <w:noWrap/>
            <w:vAlign w:val="bottom"/>
            <w:hideMark/>
          </w:tcPr>
          <w:p w14:paraId="7E1E0E1D" w14:textId="77777777" w:rsidR="001B49F7" w:rsidRPr="00A94FE7" w:rsidRDefault="001B49F7" w:rsidP="00872416">
            <w:pPr>
              <w:rPr>
                <w:sz w:val="28"/>
                <w:szCs w:val="28"/>
              </w:rPr>
            </w:pPr>
          </w:p>
        </w:tc>
        <w:tc>
          <w:tcPr>
            <w:tcW w:w="6153" w:type="dxa"/>
            <w:gridSpan w:val="4"/>
            <w:tcBorders>
              <w:top w:val="nil"/>
              <w:left w:val="nil"/>
              <w:right w:val="nil"/>
            </w:tcBorders>
            <w:shd w:val="clear" w:color="auto" w:fill="auto"/>
            <w:noWrap/>
            <w:vAlign w:val="bottom"/>
            <w:hideMark/>
          </w:tcPr>
          <w:p w14:paraId="621058A2" w14:textId="77777777" w:rsidR="001B49F7" w:rsidRPr="00284941" w:rsidRDefault="001B49F7" w:rsidP="00872416">
            <w:pPr>
              <w:pBdr>
                <w:bottom w:val="single" w:sz="4" w:space="1" w:color="auto"/>
              </w:pBdr>
              <w:jc w:val="center"/>
              <w:rPr>
                <w:sz w:val="28"/>
                <w:szCs w:val="28"/>
                <w:cs/>
              </w:rPr>
            </w:pPr>
            <w:r>
              <w:rPr>
                <w:color w:val="000000"/>
                <w:sz w:val="28"/>
                <w:szCs w:val="28"/>
              </w:rPr>
              <w:t>Unit</w:t>
            </w:r>
            <w:r w:rsidRPr="006F2B0A">
              <w:rPr>
                <w:color w:val="000000"/>
                <w:sz w:val="28"/>
                <w:szCs w:val="28"/>
              </w:rPr>
              <w:t xml:space="preserve">: </w:t>
            </w:r>
            <w:r w:rsidRPr="00203744">
              <w:rPr>
                <w:color w:val="000000"/>
                <w:sz w:val="28"/>
                <w:szCs w:val="28"/>
              </w:rPr>
              <w:t>Baht</w:t>
            </w:r>
          </w:p>
        </w:tc>
      </w:tr>
      <w:tr w:rsidR="001B49F7" w:rsidRPr="00C60BBF" w14:paraId="17149426" w14:textId="77777777" w:rsidTr="00872416">
        <w:trPr>
          <w:trHeight w:val="20"/>
        </w:trPr>
        <w:tc>
          <w:tcPr>
            <w:tcW w:w="2551" w:type="dxa"/>
            <w:tcBorders>
              <w:top w:val="nil"/>
              <w:left w:val="nil"/>
              <w:bottom w:val="nil"/>
              <w:right w:val="nil"/>
            </w:tcBorders>
            <w:shd w:val="clear" w:color="auto" w:fill="auto"/>
            <w:noWrap/>
            <w:vAlign w:val="bottom"/>
            <w:hideMark/>
          </w:tcPr>
          <w:p w14:paraId="335C0286" w14:textId="77777777" w:rsidR="001B49F7" w:rsidRPr="00C60BBF" w:rsidRDefault="001B49F7" w:rsidP="00872416">
            <w:pPr>
              <w:rPr>
                <w:sz w:val="28"/>
                <w:szCs w:val="28"/>
              </w:rPr>
            </w:pPr>
          </w:p>
        </w:tc>
        <w:tc>
          <w:tcPr>
            <w:tcW w:w="6153" w:type="dxa"/>
            <w:gridSpan w:val="4"/>
            <w:tcBorders>
              <w:top w:val="nil"/>
              <w:left w:val="nil"/>
              <w:right w:val="nil"/>
            </w:tcBorders>
            <w:shd w:val="clear" w:color="auto" w:fill="auto"/>
            <w:noWrap/>
            <w:vAlign w:val="bottom"/>
            <w:hideMark/>
          </w:tcPr>
          <w:p w14:paraId="6BD9A179" w14:textId="77777777" w:rsidR="001B49F7" w:rsidRPr="00284941" w:rsidRDefault="001B49F7" w:rsidP="00872416">
            <w:pPr>
              <w:pBdr>
                <w:bottom w:val="single" w:sz="4" w:space="1" w:color="auto"/>
              </w:pBdr>
              <w:jc w:val="center"/>
              <w:rPr>
                <w:sz w:val="28"/>
                <w:szCs w:val="28"/>
                <w:cs/>
              </w:rPr>
            </w:pPr>
            <w:r w:rsidRPr="0070447D">
              <w:rPr>
                <w:sz w:val="28"/>
                <w:szCs w:val="28"/>
              </w:rPr>
              <w:t>Consolidated and Separate financial statements</w:t>
            </w:r>
          </w:p>
        </w:tc>
      </w:tr>
      <w:tr w:rsidR="001B49F7" w:rsidRPr="00D32B7E" w14:paraId="273E9713" w14:textId="77777777" w:rsidTr="00872416">
        <w:trPr>
          <w:trHeight w:val="20"/>
        </w:trPr>
        <w:tc>
          <w:tcPr>
            <w:tcW w:w="2551" w:type="dxa"/>
            <w:tcBorders>
              <w:top w:val="nil"/>
              <w:left w:val="nil"/>
              <w:bottom w:val="nil"/>
              <w:right w:val="nil"/>
            </w:tcBorders>
            <w:shd w:val="clear" w:color="auto" w:fill="auto"/>
            <w:noWrap/>
            <w:vAlign w:val="bottom"/>
            <w:hideMark/>
          </w:tcPr>
          <w:p w14:paraId="0B842C95" w14:textId="77777777" w:rsidR="001B49F7" w:rsidRPr="00C60BBF" w:rsidRDefault="001B49F7" w:rsidP="00872416">
            <w:pPr>
              <w:rPr>
                <w:b/>
                <w:bCs/>
                <w:sz w:val="28"/>
                <w:szCs w:val="28"/>
              </w:rPr>
            </w:pPr>
          </w:p>
        </w:tc>
        <w:tc>
          <w:tcPr>
            <w:tcW w:w="1617" w:type="dxa"/>
            <w:vMerge w:val="restart"/>
            <w:tcBorders>
              <w:top w:val="nil"/>
              <w:left w:val="nil"/>
              <w:right w:val="nil"/>
            </w:tcBorders>
            <w:shd w:val="clear" w:color="auto" w:fill="auto"/>
            <w:noWrap/>
            <w:vAlign w:val="bottom"/>
            <w:hideMark/>
          </w:tcPr>
          <w:p w14:paraId="68AEFB23" w14:textId="77777777" w:rsidR="001B49F7" w:rsidRDefault="001B49F7" w:rsidP="00872416">
            <w:pPr>
              <w:pBdr>
                <w:bottom w:val="single" w:sz="4" w:space="1" w:color="auto"/>
              </w:pBdr>
              <w:jc w:val="center"/>
              <w:rPr>
                <w:rFonts w:eastAsiaTheme="minorHAnsi"/>
                <w:color w:val="000000"/>
                <w:sz w:val="28"/>
                <w:szCs w:val="28"/>
              </w:rPr>
            </w:pPr>
            <w:r w:rsidRPr="005F4A70">
              <w:rPr>
                <w:rFonts w:eastAsiaTheme="minorHAnsi"/>
                <w:color w:val="000000"/>
                <w:sz w:val="28"/>
                <w:szCs w:val="28"/>
              </w:rPr>
              <w:t xml:space="preserve">As at </w:t>
            </w:r>
          </w:p>
          <w:p w14:paraId="1BE55199" w14:textId="3BF7D189" w:rsidR="001B49F7" w:rsidRPr="00284941" w:rsidRDefault="001B49F7" w:rsidP="00872416">
            <w:pPr>
              <w:pBdr>
                <w:bottom w:val="single" w:sz="4" w:space="1" w:color="auto"/>
              </w:pBdr>
              <w:jc w:val="center"/>
              <w:rPr>
                <w:rFonts w:eastAsiaTheme="minorHAnsi"/>
                <w:color w:val="000000"/>
                <w:sz w:val="28"/>
                <w:szCs w:val="28"/>
                <w:cs/>
              </w:rPr>
            </w:pPr>
            <w:r w:rsidRPr="005F4A70">
              <w:rPr>
                <w:rFonts w:eastAsiaTheme="minorHAnsi"/>
                <w:color w:val="000000"/>
                <w:sz w:val="28"/>
                <w:szCs w:val="28"/>
              </w:rPr>
              <w:t>January 1,</w:t>
            </w:r>
            <w:r w:rsidRPr="006F2B0A">
              <w:rPr>
                <w:rFonts w:eastAsiaTheme="minorHAnsi"/>
                <w:color w:val="000000"/>
                <w:sz w:val="28"/>
                <w:szCs w:val="28"/>
              </w:rPr>
              <w:t xml:space="preserve"> </w:t>
            </w:r>
            <w:r w:rsidR="005A20AF">
              <w:rPr>
                <w:rFonts w:eastAsiaTheme="minorHAnsi"/>
                <w:color w:val="000000"/>
                <w:sz w:val="28"/>
                <w:szCs w:val="28"/>
              </w:rPr>
              <w:t>2021</w:t>
            </w:r>
          </w:p>
        </w:tc>
        <w:tc>
          <w:tcPr>
            <w:tcW w:w="2834" w:type="dxa"/>
            <w:gridSpan w:val="2"/>
            <w:tcBorders>
              <w:top w:val="nil"/>
              <w:left w:val="nil"/>
              <w:right w:val="nil"/>
            </w:tcBorders>
            <w:vAlign w:val="bottom"/>
          </w:tcPr>
          <w:p w14:paraId="477812EE" w14:textId="77777777" w:rsidR="001B49F7" w:rsidRPr="00C60BBF" w:rsidRDefault="001B49F7" w:rsidP="00872416">
            <w:pPr>
              <w:pBdr>
                <w:bottom w:val="single" w:sz="4" w:space="1" w:color="auto"/>
              </w:pBdr>
              <w:jc w:val="center"/>
              <w:rPr>
                <w:sz w:val="28"/>
                <w:szCs w:val="28"/>
              </w:rPr>
            </w:pPr>
            <w:r w:rsidRPr="005F4A70">
              <w:rPr>
                <w:sz w:val="28"/>
                <w:szCs w:val="28"/>
              </w:rPr>
              <w:t>Movements during the year</w:t>
            </w:r>
          </w:p>
        </w:tc>
        <w:tc>
          <w:tcPr>
            <w:tcW w:w="1702" w:type="dxa"/>
            <w:vMerge w:val="restart"/>
            <w:tcBorders>
              <w:top w:val="nil"/>
              <w:left w:val="nil"/>
              <w:right w:val="nil"/>
            </w:tcBorders>
            <w:vAlign w:val="bottom"/>
          </w:tcPr>
          <w:p w14:paraId="647AFEB7" w14:textId="77777777" w:rsidR="001B49F7" w:rsidRDefault="001B49F7" w:rsidP="00872416">
            <w:pPr>
              <w:pBdr>
                <w:bottom w:val="single" w:sz="4" w:space="1" w:color="auto"/>
              </w:pBdr>
              <w:jc w:val="center"/>
              <w:rPr>
                <w:rFonts w:eastAsiaTheme="minorHAnsi"/>
                <w:color w:val="000000"/>
                <w:sz w:val="28"/>
                <w:szCs w:val="28"/>
              </w:rPr>
            </w:pPr>
            <w:r>
              <w:rPr>
                <w:rFonts w:eastAsiaTheme="minorHAnsi"/>
                <w:color w:val="000000"/>
                <w:sz w:val="28"/>
                <w:szCs w:val="28"/>
              </w:rPr>
              <w:t>As at</w:t>
            </w:r>
          </w:p>
          <w:p w14:paraId="5D8A8C8B" w14:textId="637694C2" w:rsidR="001B49F7" w:rsidRPr="00C60BBF" w:rsidRDefault="005A20AF" w:rsidP="00872416">
            <w:pPr>
              <w:pBdr>
                <w:bottom w:val="single" w:sz="4" w:space="1" w:color="auto"/>
              </w:pBdr>
              <w:jc w:val="center"/>
              <w:rPr>
                <w:sz w:val="28"/>
                <w:szCs w:val="28"/>
              </w:rPr>
            </w:pPr>
            <w:r>
              <w:rPr>
                <w:rFonts w:eastAsiaTheme="minorHAnsi"/>
                <w:color w:val="000000"/>
                <w:sz w:val="28"/>
                <w:szCs w:val="28"/>
              </w:rPr>
              <w:t>December 31, 2021</w:t>
            </w:r>
          </w:p>
        </w:tc>
      </w:tr>
      <w:tr w:rsidR="001B49F7" w:rsidRPr="00C60BBF" w14:paraId="2EC385CC" w14:textId="77777777" w:rsidTr="00872416">
        <w:trPr>
          <w:trHeight w:val="20"/>
        </w:trPr>
        <w:tc>
          <w:tcPr>
            <w:tcW w:w="2551" w:type="dxa"/>
            <w:tcBorders>
              <w:top w:val="nil"/>
              <w:left w:val="nil"/>
              <w:bottom w:val="nil"/>
              <w:right w:val="nil"/>
            </w:tcBorders>
            <w:shd w:val="clear" w:color="auto" w:fill="auto"/>
            <w:noWrap/>
            <w:vAlign w:val="bottom"/>
            <w:hideMark/>
          </w:tcPr>
          <w:p w14:paraId="273680EE" w14:textId="77777777" w:rsidR="001B49F7" w:rsidRPr="00C60BBF" w:rsidRDefault="001B49F7" w:rsidP="00872416">
            <w:pPr>
              <w:rPr>
                <w:sz w:val="28"/>
                <w:szCs w:val="28"/>
              </w:rPr>
            </w:pPr>
          </w:p>
        </w:tc>
        <w:tc>
          <w:tcPr>
            <w:tcW w:w="1617" w:type="dxa"/>
            <w:vMerge/>
            <w:tcBorders>
              <w:left w:val="nil"/>
              <w:bottom w:val="nil"/>
              <w:right w:val="nil"/>
            </w:tcBorders>
            <w:shd w:val="clear" w:color="auto" w:fill="auto"/>
            <w:noWrap/>
            <w:vAlign w:val="bottom"/>
            <w:hideMark/>
          </w:tcPr>
          <w:p w14:paraId="70FCF9CF" w14:textId="77777777" w:rsidR="001B49F7" w:rsidRPr="00D32B7E" w:rsidRDefault="001B49F7" w:rsidP="00872416">
            <w:pPr>
              <w:jc w:val="center"/>
              <w:rPr>
                <w:sz w:val="28"/>
                <w:szCs w:val="28"/>
              </w:rPr>
            </w:pPr>
          </w:p>
        </w:tc>
        <w:tc>
          <w:tcPr>
            <w:tcW w:w="1417" w:type="dxa"/>
            <w:tcBorders>
              <w:top w:val="nil"/>
              <w:left w:val="nil"/>
              <w:bottom w:val="nil"/>
              <w:right w:val="nil"/>
            </w:tcBorders>
            <w:vAlign w:val="bottom"/>
          </w:tcPr>
          <w:p w14:paraId="340861C0" w14:textId="77777777" w:rsidR="001B49F7" w:rsidRDefault="001B49F7" w:rsidP="00872416">
            <w:pPr>
              <w:pBdr>
                <w:bottom w:val="single" w:sz="4" w:space="1" w:color="auto"/>
              </w:pBdr>
              <w:jc w:val="center"/>
              <w:rPr>
                <w:rFonts w:eastAsiaTheme="minorHAnsi"/>
                <w:color w:val="000000"/>
                <w:sz w:val="28"/>
                <w:szCs w:val="28"/>
              </w:rPr>
            </w:pPr>
            <w:r>
              <w:rPr>
                <w:rFonts w:eastAsiaTheme="minorHAnsi"/>
                <w:color w:val="000000"/>
                <w:sz w:val="28"/>
                <w:szCs w:val="28"/>
              </w:rPr>
              <w:t>Additions</w:t>
            </w:r>
          </w:p>
          <w:p w14:paraId="409ADDCA" w14:textId="77777777" w:rsidR="001B49F7" w:rsidRPr="00D32B7E" w:rsidRDefault="001B49F7" w:rsidP="00872416">
            <w:pPr>
              <w:pBdr>
                <w:bottom w:val="single" w:sz="4" w:space="1" w:color="auto"/>
              </w:pBdr>
              <w:jc w:val="center"/>
              <w:rPr>
                <w:sz w:val="28"/>
                <w:szCs w:val="28"/>
              </w:rPr>
            </w:pPr>
            <w:r w:rsidRPr="006F2B0A">
              <w:rPr>
                <w:rFonts w:eastAsiaTheme="minorHAnsi"/>
                <w:color w:val="000000"/>
                <w:sz w:val="28"/>
                <w:szCs w:val="28"/>
              </w:rPr>
              <w:t>/</w:t>
            </w:r>
            <w:r w:rsidRPr="005F4A70">
              <w:rPr>
                <w:rFonts w:eastAsiaTheme="minorHAnsi"/>
                <w:color w:val="000000"/>
                <w:sz w:val="28"/>
                <w:szCs w:val="28"/>
              </w:rPr>
              <w:t>Transfer</w:t>
            </w:r>
          </w:p>
        </w:tc>
        <w:tc>
          <w:tcPr>
            <w:tcW w:w="1417" w:type="dxa"/>
            <w:tcBorders>
              <w:top w:val="nil"/>
              <w:left w:val="nil"/>
              <w:bottom w:val="nil"/>
              <w:right w:val="nil"/>
            </w:tcBorders>
            <w:vAlign w:val="bottom"/>
          </w:tcPr>
          <w:p w14:paraId="103B5C76" w14:textId="77777777" w:rsidR="001B49F7" w:rsidRPr="00D32B7E" w:rsidRDefault="001B49F7" w:rsidP="00872416">
            <w:pPr>
              <w:pBdr>
                <w:bottom w:val="single" w:sz="4" w:space="1" w:color="auto"/>
              </w:pBdr>
              <w:jc w:val="center"/>
              <w:rPr>
                <w:sz w:val="28"/>
                <w:szCs w:val="28"/>
              </w:rPr>
            </w:pPr>
            <w:r>
              <w:rPr>
                <w:sz w:val="28"/>
                <w:szCs w:val="28"/>
              </w:rPr>
              <w:t>Decrease</w:t>
            </w:r>
          </w:p>
        </w:tc>
        <w:tc>
          <w:tcPr>
            <w:tcW w:w="1702" w:type="dxa"/>
            <w:vMerge/>
            <w:tcBorders>
              <w:left w:val="nil"/>
              <w:bottom w:val="nil"/>
              <w:right w:val="nil"/>
            </w:tcBorders>
          </w:tcPr>
          <w:p w14:paraId="5056D8AF" w14:textId="77777777" w:rsidR="001B49F7" w:rsidRPr="00D32B7E" w:rsidRDefault="001B49F7" w:rsidP="00872416">
            <w:pPr>
              <w:jc w:val="center"/>
              <w:rPr>
                <w:sz w:val="28"/>
                <w:szCs w:val="28"/>
              </w:rPr>
            </w:pPr>
          </w:p>
        </w:tc>
      </w:tr>
      <w:tr w:rsidR="001B49F7" w:rsidRPr="00C60BBF" w14:paraId="752F7A03" w14:textId="77777777" w:rsidTr="00872416">
        <w:trPr>
          <w:trHeight w:val="20"/>
        </w:trPr>
        <w:tc>
          <w:tcPr>
            <w:tcW w:w="2551" w:type="dxa"/>
            <w:tcBorders>
              <w:top w:val="nil"/>
              <w:left w:val="nil"/>
              <w:bottom w:val="nil"/>
              <w:right w:val="nil"/>
            </w:tcBorders>
            <w:shd w:val="clear" w:color="auto" w:fill="auto"/>
            <w:noWrap/>
            <w:vAlign w:val="bottom"/>
            <w:hideMark/>
          </w:tcPr>
          <w:p w14:paraId="1DF09CE2" w14:textId="77777777" w:rsidR="001B49F7" w:rsidRDefault="001B49F7" w:rsidP="00872416">
            <w:pPr>
              <w:rPr>
                <w:b/>
                <w:bCs/>
                <w:sz w:val="28"/>
                <w:szCs w:val="28"/>
              </w:rPr>
            </w:pPr>
            <w:r>
              <w:rPr>
                <w:b/>
                <w:bCs/>
                <w:sz w:val="28"/>
                <w:szCs w:val="28"/>
              </w:rPr>
              <w:t xml:space="preserve">Cost </w:t>
            </w:r>
          </w:p>
        </w:tc>
        <w:tc>
          <w:tcPr>
            <w:tcW w:w="1617" w:type="dxa"/>
            <w:tcBorders>
              <w:left w:val="nil"/>
              <w:right w:val="nil"/>
            </w:tcBorders>
            <w:shd w:val="clear" w:color="auto" w:fill="auto"/>
            <w:noWrap/>
            <w:vAlign w:val="bottom"/>
            <w:hideMark/>
          </w:tcPr>
          <w:p w14:paraId="32BF3F4D" w14:textId="77777777" w:rsidR="001B49F7" w:rsidRPr="00D32B7E" w:rsidRDefault="001B49F7" w:rsidP="00872416">
            <w:pPr>
              <w:jc w:val="center"/>
              <w:rPr>
                <w:sz w:val="28"/>
                <w:szCs w:val="28"/>
              </w:rPr>
            </w:pPr>
          </w:p>
        </w:tc>
        <w:tc>
          <w:tcPr>
            <w:tcW w:w="1417" w:type="dxa"/>
            <w:tcBorders>
              <w:left w:val="nil"/>
              <w:right w:val="nil"/>
            </w:tcBorders>
          </w:tcPr>
          <w:p w14:paraId="6DEC4576" w14:textId="77777777" w:rsidR="001B49F7" w:rsidRPr="00D32B7E" w:rsidRDefault="001B49F7" w:rsidP="00872416">
            <w:pPr>
              <w:jc w:val="center"/>
              <w:rPr>
                <w:sz w:val="28"/>
                <w:szCs w:val="28"/>
              </w:rPr>
            </w:pPr>
          </w:p>
        </w:tc>
        <w:tc>
          <w:tcPr>
            <w:tcW w:w="1417" w:type="dxa"/>
            <w:tcBorders>
              <w:left w:val="nil"/>
              <w:right w:val="nil"/>
            </w:tcBorders>
          </w:tcPr>
          <w:p w14:paraId="1C31AD91" w14:textId="77777777" w:rsidR="001B49F7" w:rsidRPr="00D32B7E" w:rsidRDefault="001B49F7" w:rsidP="00872416">
            <w:pPr>
              <w:jc w:val="center"/>
              <w:rPr>
                <w:sz w:val="28"/>
                <w:szCs w:val="28"/>
              </w:rPr>
            </w:pPr>
          </w:p>
        </w:tc>
        <w:tc>
          <w:tcPr>
            <w:tcW w:w="1702" w:type="dxa"/>
            <w:tcBorders>
              <w:left w:val="nil"/>
              <w:right w:val="nil"/>
            </w:tcBorders>
          </w:tcPr>
          <w:p w14:paraId="38DC4428" w14:textId="77777777" w:rsidR="001B49F7" w:rsidRPr="00D32B7E" w:rsidRDefault="001B49F7" w:rsidP="00872416">
            <w:pPr>
              <w:jc w:val="center"/>
              <w:rPr>
                <w:sz w:val="28"/>
                <w:szCs w:val="28"/>
              </w:rPr>
            </w:pPr>
          </w:p>
        </w:tc>
      </w:tr>
      <w:tr w:rsidR="005A20AF" w:rsidRPr="00C60BBF" w14:paraId="1CA4DF0D" w14:textId="77777777" w:rsidTr="00C47361">
        <w:trPr>
          <w:trHeight w:val="20"/>
        </w:trPr>
        <w:tc>
          <w:tcPr>
            <w:tcW w:w="2551" w:type="dxa"/>
            <w:tcBorders>
              <w:top w:val="nil"/>
              <w:left w:val="nil"/>
              <w:bottom w:val="nil"/>
              <w:right w:val="nil"/>
            </w:tcBorders>
            <w:shd w:val="clear" w:color="auto" w:fill="auto"/>
            <w:noWrap/>
            <w:vAlign w:val="bottom"/>
          </w:tcPr>
          <w:p w14:paraId="3968A9DE" w14:textId="77777777" w:rsidR="005A20AF" w:rsidRDefault="005A20AF" w:rsidP="005A20AF">
            <w:pPr>
              <w:rPr>
                <w:sz w:val="28"/>
                <w:szCs w:val="28"/>
              </w:rPr>
            </w:pPr>
            <w:r>
              <w:rPr>
                <w:sz w:val="28"/>
                <w:szCs w:val="28"/>
              </w:rPr>
              <w:t>License fee</w:t>
            </w:r>
          </w:p>
        </w:tc>
        <w:tc>
          <w:tcPr>
            <w:tcW w:w="1617" w:type="dxa"/>
            <w:tcBorders>
              <w:left w:val="nil"/>
              <w:right w:val="nil"/>
            </w:tcBorders>
            <w:shd w:val="clear" w:color="auto" w:fill="auto"/>
            <w:noWrap/>
            <w:vAlign w:val="bottom"/>
          </w:tcPr>
          <w:p w14:paraId="7F498F53" w14:textId="0747CFEC" w:rsidR="005A20AF" w:rsidRDefault="005A20AF" w:rsidP="005A20AF">
            <w:pPr>
              <w:tabs>
                <w:tab w:val="decimal" w:pos="1382"/>
              </w:tabs>
              <w:rPr>
                <w:sz w:val="28"/>
                <w:szCs w:val="28"/>
              </w:rPr>
            </w:pPr>
            <w:r w:rsidRPr="006D072B">
              <w:rPr>
                <w:sz w:val="28"/>
                <w:szCs w:val="28"/>
              </w:rPr>
              <w:t>2,279,944</w:t>
            </w:r>
          </w:p>
        </w:tc>
        <w:tc>
          <w:tcPr>
            <w:tcW w:w="1417" w:type="dxa"/>
            <w:tcBorders>
              <w:left w:val="nil"/>
              <w:right w:val="nil"/>
            </w:tcBorders>
            <w:shd w:val="clear" w:color="auto" w:fill="auto"/>
            <w:vAlign w:val="bottom"/>
          </w:tcPr>
          <w:p w14:paraId="440C4FA6" w14:textId="43AE8D15" w:rsidR="005A20AF" w:rsidRDefault="00C47361" w:rsidP="005A20AF">
            <w:pPr>
              <w:tabs>
                <w:tab w:val="decimal" w:pos="1217"/>
              </w:tabs>
              <w:rPr>
                <w:sz w:val="28"/>
                <w:szCs w:val="28"/>
              </w:rPr>
            </w:pPr>
            <w:r w:rsidRPr="00C47361">
              <w:rPr>
                <w:sz w:val="28"/>
                <w:szCs w:val="28"/>
              </w:rPr>
              <w:t>60,000</w:t>
            </w:r>
          </w:p>
        </w:tc>
        <w:tc>
          <w:tcPr>
            <w:tcW w:w="1417" w:type="dxa"/>
            <w:tcBorders>
              <w:left w:val="nil"/>
              <w:right w:val="nil"/>
            </w:tcBorders>
            <w:shd w:val="clear" w:color="auto" w:fill="auto"/>
            <w:vAlign w:val="bottom"/>
          </w:tcPr>
          <w:p w14:paraId="27586DBF" w14:textId="77777777" w:rsidR="005A20AF" w:rsidRDefault="005A20AF" w:rsidP="005A20AF">
            <w:pPr>
              <w:tabs>
                <w:tab w:val="decimal" w:pos="1217"/>
              </w:tabs>
              <w:rPr>
                <w:sz w:val="28"/>
                <w:szCs w:val="28"/>
              </w:rPr>
            </w:pPr>
            <w:r>
              <w:rPr>
                <w:sz w:val="28"/>
                <w:szCs w:val="28"/>
              </w:rPr>
              <w:t>-</w:t>
            </w:r>
          </w:p>
        </w:tc>
        <w:tc>
          <w:tcPr>
            <w:tcW w:w="1702" w:type="dxa"/>
            <w:tcBorders>
              <w:left w:val="nil"/>
              <w:right w:val="nil"/>
            </w:tcBorders>
            <w:shd w:val="clear" w:color="auto" w:fill="auto"/>
            <w:vAlign w:val="bottom"/>
          </w:tcPr>
          <w:p w14:paraId="0676F515" w14:textId="152DB5C7" w:rsidR="005A20AF" w:rsidRDefault="00C47361" w:rsidP="005A20AF">
            <w:pPr>
              <w:tabs>
                <w:tab w:val="decimal" w:pos="1382"/>
              </w:tabs>
              <w:rPr>
                <w:sz w:val="28"/>
                <w:szCs w:val="28"/>
              </w:rPr>
            </w:pPr>
            <w:r w:rsidRPr="00C47361">
              <w:rPr>
                <w:sz w:val="28"/>
                <w:szCs w:val="28"/>
              </w:rPr>
              <w:t>2,339,944</w:t>
            </w:r>
          </w:p>
        </w:tc>
      </w:tr>
      <w:tr w:rsidR="00C47361" w:rsidRPr="00C60BBF" w14:paraId="4AFFF655" w14:textId="77777777" w:rsidTr="00C47361">
        <w:trPr>
          <w:trHeight w:val="20"/>
        </w:trPr>
        <w:tc>
          <w:tcPr>
            <w:tcW w:w="2551" w:type="dxa"/>
            <w:tcBorders>
              <w:top w:val="nil"/>
              <w:left w:val="nil"/>
              <w:bottom w:val="nil"/>
              <w:right w:val="nil"/>
            </w:tcBorders>
            <w:shd w:val="clear" w:color="auto" w:fill="auto"/>
            <w:noWrap/>
            <w:vAlign w:val="bottom"/>
          </w:tcPr>
          <w:p w14:paraId="6C4C1E8D" w14:textId="296D8346" w:rsidR="00C47361" w:rsidRDefault="00C47361" w:rsidP="005A20AF">
            <w:pPr>
              <w:rPr>
                <w:sz w:val="28"/>
                <w:szCs w:val="28"/>
              </w:rPr>
            </w:pPr>
            <w:r>
              <w:rPr>
                <w:sz w:val="28"/>
                <w:szCs w:val="28"/>
              </w:rPr>
              <w:t xml:space="preserve">Software </w:t>
            </w:r>
            <w:r w:rsidRPr="00C47361">
              <w:rPr>
                <w:sz w:val="28"/>
                <w:szCs w:val="28"/>
              </w:rPr>
              <w:t>under installation</w:t>
            </w:r>
          </w:p>
        </w:tc>
        <w:tc>
          <w:tcPr>
            <w:tcW w:w="1617" w:type="dxa"/>
            <w:tcBorders>
              <w:left w:val="nil"/>
              <w:right w:val="nil"/>
            </w:tcBorders>
            <w:shd w:val="clear" w:color="auto" w:fill="auto"/>
            <w:noWrap/>
            <w:vAlign w:val="bottom"/>
          </w:tcPr>
          <w:p w14:paraId="3F3CEF26" w14:textId="6951D82A" w:rsidR="00C47361" w:rsidRPr="006D072B" w:rsidRDefault="00C47361" w:rsidP="005A20AF">
            <w:pPr>
              <w:tabs>
                <w:tab w:val="decimal" w:pos="1382"/>
              </w:tabs>
              <w:rPr>
                <w:sz w:val="28"/>
                <w:szCs w:val="28"/>
              </w:rPr>
            </w:pPr>
            <w:r>
              <w:rPr>
                <w:sz w:val="28"/>
                <w:szCs w:val="28"/>
              </w:rPr>
              <w:t>-</w:t>
            </w:r>
          </w:p>
        </w:tc>
        <w:tc>
          <w:tcPr>
            <w:tcW w:w="1417" w:type="dxa"/>
            <w:tcBorders>
              <w:left w:val="nil"/>
              <w:right w:val="nil"/>
            </w:tcBorders>
            <w:shd w:val="clear" w:color="auto" w:fill="auto"/>
            <w:vAlign w:val="bottom"/>
          </w:tcPr>
          <w:p w14:paraId="1FAF5C40" w14:textId="03DEA4E5" w:rsidR="00C47361" w:rsidRDefault="00C47361" w:rsidP="005A20AF">
            <w:pPr>
              <w:tabs>
                <w:tab w:val="decimal" w:pos="1217"/>
              </w:tabs>
              <w:rPr>
                <w:sz w:val="28"/>
                <w:szCs w:val="28"/>
              </w:rPr>
            </w:pPr>
            <w:r>
              <w:rPr>
                <w:sz w:val="28"/>
                <w:szCs w:val="28"/>
              </w:rPr>
              <w:t>2,270,000</w:t>
            </w:r>
          </w:p>
        </w:tc>
        <w:tc>
          <w:tcPr>
            <w:tcW w:w="1417" w:type="dxa"/>
            <w:tcBorders>
              <w:left w:val="nil"/>
              <w:right w:val="nil"/>
            </w:tcBorders>
            <w:shd w:val="clear" w:color="auto" w:fill="auto"/>
            <w:vAlign w:val="bottom"/>
          </w:tcPr>
          <w:p w14:paraId="2572B5C1" w14:textId="0F688C4F" w:rsidR="00C47361" w:rsidRDefault="00C47361" w:rsidP="005A20AF">
            <w:pPr>
              <w:tabs>
                <w:tab w:val="decimal" w:pos="1217"/>
              </w:tabs>
              <w:rPr>
                <w:sz w:val="28"/>
                <w:szCs w:val="28"/>
              </w:rPr>
            </w:pPr>
            <w:r>
              <w:rPr>
                <w:sz w:val="28"/>
                <w:szCs w:val="28"/>
              </w:rPr>
              <w:t>-</w:t>
            </w:r>
          </w:p>
        </w:tc>
        <w:tc>
          <w:tcPr>
            <w:tcW w:w="1702" w:type="dxa"/>
            <w:tcBorders>
              <w:left w:val="nil"/>
              <w:right w:val="nil"/>
            </w:tcBorders>
            <w:shd w:val="clear" w:color="auto" w:fill="auto"/>
            <w:vAlign w:val="bottom"/>
          </w:tcPr>
          <w:p w14:paraId="3CB370ED" w14:textId="38DB5F22" w:rsidR="00C47361" w:rsidRPr="006D072B" w:rsidRDefault="00C47361" w:rsidP="005A20AF">
            <w:pPr>
              <w:tabs>
                <w:tab w:val="decimal" w:pos="1382"/>
              </w:tabs>
              <w:rPr>
                <w:sz w:val="28"/>
                <w:szCs w:val="28"/>
              </w:rPr>
            </w:pPr>
            <w:r>
              <w:rPr>
                <w:sz w:val="28"/>
                <w:szCs w:val="28"/>
              </w:rPr>
              <w:t>2,270,000</w:t>
            </w:r>
          </w:p>
        </w:tc>
      </w:tr>
      <w:tr w:rsidR="005A20AF" w:rsidRPr="00C60BBF" w14:paraId="7BCF1F47" w14:textId="77777777" w:rsidTr="00C47361">
        <w:trPr>
          <w:trHeight w:val="20"/>
        </w:trPr>
        <w:tc>
          <w:tcPr>
            <w:tcW w:w="2551" w:type="dxa"/>
            <w:tcBorders>
              <w:top w:val="nil"/>
              <w:left w:val="nil"/>
              <w:bottom w:val="nil"/>
              <w:right w:val="nil"/>
            </w:tcBorders>
            <w:shd w:val="clear" w:color="auto" w:fill="auto"/>
            <w:noWrap/>
            <w:vAlign w:val="bottom"/>
          </w:tcPr>
          <w:p w14:paraId="7C0DC6F1" w14:textId="77777777" w:rsidR="005A20AF" w:rsidRDefault="005A20AF" w:rsidP="005A20AF">
            <w:pPr>
              <w:rPr>
                <w:sz w:val="28"/>
                <w:szCs w:val="28"/>
              </w:rPr>
            </w:pPr>
            <w:r>
              <w:rPr>
                <w:sz w:val="28"/>
                <w:szCs w:val="28"/>
              </w:rPr>
              <w:t>Computer software</w:t>
            </w:r>
          </w:p>
        </w:tc>
        <w:tc>
          <w:tcPr>
            <w:tcW w:w="1617" w:type="dxa"/>
            <w:tcBorders>
              <w:left w:val="nil"/>
              <w:right w:val="nil"/>
            </w:tcBorders>
            <w:shd w:val="clear" w:color="auto" w:fill="auto"/>
            <w:noWrap/>
            <w:vAlign w:val="bottom"/>
          </w:tcPr>
          <w:p w14:paraId="379607DC" w14:textId="47B63AC6" w:rsidR="005A20AF" w:rsidRDefault="005A20AF" w:rsidP="005A20AF">
            <w:pPr>
              <w:pBdr>
                <w:bottom w:val="single" w:sz="4" w:space="1" w:color="auto"/>
              </w:pBdr>
              <w:tabs>
                <w:tab w:val="decimal" w:pos="1382"/>
              </w:tabs>
              <w:rPr>
                <w:sz w:val="28"/>
                <w:szCs w:val="28"/>
              </w:rPr>
            </w:pPr>
            <w:r w:rsidRPr="006D072B">
              <w:rPr>
                <w:sz w:val="28"/>
                <w:szCs w:val="28"/>
              </w:rPr>
              <w:t>21,677,148</w:t>
            </w:r>
          </w:p>
        </w:tc>
        <w:tc>
          <w:tcPr>
            <w:tcW w:w="1417" w:type="dxa"/>
            <w:tcBorders>
              <w:left w:val="nil"/>
              <w:right w:val="nil"/>
            </w:tcBorders>
            <w:shd w:val="clear" w:color="auto" w:fill="auto"/>
            <w:vAlign w:val="bottom"/>
          </w:tcPr>
          <w:p w14:paraId="11B84397" w14:textId="6CCCC617" w:rsidR="005A20AF" w:rsidRDefault="00C47361" w:rsidP="005A20AF">
            <w:pPr>
              <w:pBdr>
                <w:bottom w:val="single" w:sz="4" w:space="1" w:color="auto"/>
              </w:pBdr>
              <w:tabs>
                <w:tab w:val="decimal" w:pos="1217"/>
              </w:tabs>
              <w:rPr>
                <w:sz w:val="28"/>
                <w:szCs w:val="28"/>
              </w:rPr>
            </w:pPr>
            <w:r w:rsidRPr="00C47361">
              <w:rPr>
                <w:sz w:val="28"/>
                <w:szCs w:val="28"/>
              </w:rPr>
              <w:t>1,522,975</w:t>
            </w:r>
          </w:p>
        </w:tc>
        <w:tc>
          <w:tcPr>
            <w:tcW w:w="1417" w:type="dxa"/>
            <w:tcBorders>
              <w:left w:val="nil"/>
              <w:right w:val="nil"/>
            </w:tcBorders>
            <w:shd w:val="clear" w:color="auto" w:fill="auto"/>
            <w:vAlign w:val="bottom"/>
          </w:tcPr>
          <w:p w14:paraId="6505A1F7" w14:textId="15695D5A" w:rsidR="005A20AF" w:rsidRDefault="00C47361" w:rsidP="005A20AF">
            <w:pPr>
              <w:pBdr>
                <w:bottom w:val="single" w:sz="4" w:space="1" w:color="auto"/>
              </w:pBdr>
              <w:tabs>
                <w:tab w:val="decimal" w:pos="1217"/>
              </w:tabs>
              <w:rPr>
                <w:sz w:val="28"/>
                <w:szCs w:val="28"/>
              </w:rPr>
            </w:pPr>
            <w:r w:rsidRPr="00C47361">
              <w:rPr>
                <w:sz w:val="28"/>
                <w:szCs w:val="28"/>
              </w:rPr>
              <w:t>614,940</w:t>
            </w:r>
          </w:p>
        </w:tc>
        <w:tc>
          <w:tcPr>
            <w:tcW w:w="1702" w:type="dxa"/>
            <w:tcBorders>
              <w:left w:val="nil"/>
              <w:right w:val="nil"/>
            </w:tcBorders>
            <w:shd w:val="clear" w:color="auto" w:fill="auto"/>
            <w:vAlign w:val="bottom"/>
          </w:tcPr>
          <w:p w14:paraId="24235DB8" w14:textId="3A7595F2" w:rsidR="005A20AF" w:rsidRDefault="008D15BB" w:rsidP="005A20AF">
            <w:pPr>
              <w:pBdr>
                <w:bottom w:val="single" w:sz="4" w:space="1" w:color="auto"/>
              </w:pBdr>
              <w:tabs>
                <w:tab w:val="decimal" w:pos="1382"/>
              </w:tabs>
              <w:rPr>
                <w:sz w:val="28"/>
                <w:szCs w:val="28"/>
              </w:rPr>
            </w:pPr>
            <w:r w:rsidRPr="00D1182C">
              <w:rPr>
                <w:sz w:val="28"/>
                <w:szCs w:val="28"/>
              </w:rPr>
              <w:t>22,585,183</w:t>
            </w:r>
          </w:p>
        </w:tc>
      </w:tr>
      <w:tr w:rsidR="005A20AF" w:rsidRPr="00C60BBF" w14:paraId="3BFCDF86" w14:textId="77777777" w:rsidTr="00C47361">
        <w:trPr>
          <w:trHeight w:val="20"/>
        </w:trPr>
        <w:tc>
          <w:tcPr>
            <w:tcW w:w="2551" w:type="dxa"/>
            <w:tcBorders>
              <w:top w:val="nil"/>
              <w:left w:val="nil"/>
              <w:bottom w:val="nil"/>
              <w:right w:val="nil"/>
            </w:tcBorders>
            <w:shd w:val="clear" w:color="auto" w:fill="auto"/>
            <w:noWrap/>
            <w:vAlign w:val="bottom"/>
          </w:tcPr>
          <w:p w14:paraId="53EFD2EA" w14:textId="77777777" w:rsidR="005A20AF" w:rsidRDefault="005A20AF" w:rsidP="005A20AF">
            <w:pPr>
              <w:jc w:val="center"/>
              <w:rPr>
                <w:sz w:val="28"/>
                <w:szCs w:val="28"/>
              </w:rPr>
            </w:pPr>
            <w:r>
              <w:rPr>
                <w:sz w:val="28"/>
                <w:szCs w:val="28"/>
              </w:rPr>
              <w:t>Total</w:t>
            </w:r>
          </w:p>
        </w:tc>
        <w:tc>
          <w:tcPr>
            <w:tcW w:w="1617" w:type="dxa"/>
            <w:tcBorders>
              <w:left w:val="nil"/>
              <w:right w:val="nil"/>
            </w:tcBorders>
            <w:shd w:val="clear" w:color="auto" w:fill="auto"/>
            <w:noWrap/>
            <w:vAlign w:val="bottom"/>
          </w:tcPr>
          <w:p w14:paraId="327B390B" w14:textId="6903526C" w:rsidR="005A20AF" w:rsidRDefault="005A20AF" w:rsidP="005A20AF">
            <w:pPr>
              <w:pBdr>
                <w:bottom w:val="single" w:sz="4" w:space="1" w:color="auto"/>
              </w:pBdr>
              <w:tabs>
                <w:tab w:val="decimal" w:pos="1382"/>
              </w:tabs>
              <w:rPr>
                <w:sz w:val="28"/>
                <w:szCs w:val="28"/>
              </w:rPr>
            </w:pPr>
            <w:r w:rsidRPr="006D072B">
              <w:rPr>
                <w:sz w:val="28"/>
                <w:szCs w:val="28"/>
              </w:rPr>
              <w:t>23,957,09</w:t>
            </w:r>
            <w:r>
              <w:rPr>
                <w:sz w:val="28"/>
                <w:szCs w:val="28"/>
              </w:rPr>
              <w:t>2</w:t>
            </w:r>
          </w:p>
        </w:tc>
        <w:tc>
          <w:tcPr>
            <w:tcW w:w="1417" w:type="dxa"/>
            <w:tcBorders>
              <w:left w:val="nil"/>
              <w:right w:val="nil"/>
            </w:tcBorders>
            <w:shd w:val="clear" w:color="auto" w:fill="auto"/>
            <w:vAlign w:val="bottom"/>
          </w:tcPr>
          <w:p w14:paraId="3C483343" w14:textId="441F2121" w:rsidR="005A20AF" w:rsidRDefault="00C47361" w:rsidP="005A20AF">
            <w:pPr>
              <w:pBdr>
                <w:bottom w:val="single" w:sz="4" w:space="1" w:color="auto"/>
              </w:pBdr>
              <w:tabs>
                <w:tab w:val="decimal" w:pos="1217"/>
              </w:tabs>
              <w:rPr>
                <w:sz w:val="28"/>
                <w:szCs w:val="28"/>
              </w:rPr>
            </w:pPr>
            <w:r w:rsidRPr="00C47361">
              <w:rPr>
                <w:sz w:val="28"/>
                <w:szCs w:val="28"/>
              </w:rPr>
              <w:t>3,852,975</w:t>
            </w:r>
          </w:p>
        </w:tc>
        <w:tc>
          <w:tcPr>
            <w:tcW w:w="1417" w:type="dxa"/>
            <w:tcBorders>
              <w:left w:val="nil"/>
              <w:right w:val="nil"/>
            </w:tcBorders>
            <w:shd w:val="clear" w:color="auto" w:fill="auto"/>
            <w:vAlign w:val="bottom"/>
          </w:tcPr>
          <w:p w14:paraId="38E36A21" w14:textId="73CDF90E" w:rsidR="005A20AF" w:rsidRDefault="00C47361" w:rsidP="005A20AF">
            <w:pPr>
              <w:pBdr>
                <w:bottom w:val="single" w:sz="4" w:space="1" w:color="auto"/>
              </w:pBdr>
              <w:tabs>
                <w:tab w:val="decimal" w:pos="1217"/>
              </w:tabs>
              <w:rPr>
                <w:sz w:val="28"/>
                <w:szCs w:val="28"/>
              </w:rPr>
            </w:pPr>
            <w:r w:rsidRPr="00C47361">
              <w:rPr>
                <w:sz w:val="28"/>
                <w:szCs w:val="28"/>
              </w:rPr>
              <w:t>614,940</w:t>
            </w:r>
          </w:p>
        </w:tc>
        <w:tc>
          <w:tcPr>
            <w:tcW w:w="1702" w:type="dxa"/>
            <w:tcBorders>
              <w:left w:val="nil"/>
              <w:right w:val="nil"/>
            </w:tcBorders>
            <w:shd w:val="clear" w:color="auto" w:fill="auto"/>
            <w:vAlign w:val="bottom"/>
          </w:tcPr>
          <w:p w14:paraId="076B5732" w14:textId="2E795EF2" w:rsidR="005A20AF" w:rsidRDefault="00C47361" w:rsidP="005A20AF">
            <w:pPr>
              <w:pBdr>
                <w:bottom w:val="single" w:sz="4" w:space="1" w:color="auto"/>
              </w:pBdr>
              <w:tabs>
                <w:tab w:val="decimal" w:pos="1382"/>
              </w:tabs>
              <w:rPr>
                <w:sz w:val="28"/>
                <w:szCs w:val="28"/>
              </w:rPr>
            </w:pPr>
            <w:r w:rsidRPr="00C47361">
              <w:rPr>
                <w:sz w:val="28"/>
                <w:szCs w:val="28"/>
              </w:rPr>
              <w:t>27,195,127</w:t>
            </w:r>
          </w:p>
        </w:tc>
      </w:tr>
      <w:tr w:rsidR="005A20AF" w:rsidRPr="00C60BBF" w14:paraId="1E2833B0" w14:textId="77777777" w:rsidTr="00C47361">
        <w:trPr>
          <w:trHeight w:val="20"/>
        </w:trPr>
        <w:tc>
          <w:tcPr>
            <w:tcW w:w="2551" w:type="dxa"/>
            <w:tcBorders>
              <w:top w:val="nil"/>
              <w:left w:val="nil"/>
              <w:bottom w:val="nil"/>
              <w:right w:val="nil"/>
            </w:tcBorders>
            <w:shd w:val="clear" w:color="auto" w:fill="auto"/>
            <w:noWrap/>
            <w:vAlign w:val="bottom"/>
          </w:tcPr>
          <w:p w14:paraId="6F17E0A8" w14:textId="77777777" w:rsidR="005A20AF" w:rsidRDefault="005A20AF" w:rsidP="005A20AF">
            <w:pPr>
              <w:rPr>
                <w:b/>
                <w:bCs/>
                <w:sz w:val="28"/>
                <w:szCs w:val="28"/>
              </w:rPr>
            </w:pPr>
            <w:r>
              <w:rPr>
                <w:b/>
                <w:bCs/>
                <w:sz w:val="28"/>
                <w:szCs w:val="28"/>
              </w:rPr>
              <w:t>Accumulated amortization</w:t>
            </w:r>
          </w:p>
        </w:tc>
        <w:tc>
          <w:tcPr>
            <w:tcW w:w="1617" w:type="dxa"/>
            <w:tcBorders>
              <w:left w:val="nil"/>
              <w:right w:val="nil"/>
            </w:tcBorders>
            <w:shd w:val="clear" w:color="auto" w:fill="auto"/>
            <w:noWrap/>
            <w:vAlign w:val="bottom"/>
          </w:tcPr>
          <w:p w14:paraId="02128A17" w14:textId="77777777" w:rsidR="005A20AF" w:rsidRDefault="005A20AF" w:rsidP="005A20AF">
            <w:pPr>
              <w:tabs>
                <w:tab w:val="decimal" w:pos="1382"/>
              </w:tabs>
              <w:rPr>
                <w:sz w:val="28"/>
                <w:szCs w:val="28"/>
              </w:rPr>
            </w:pPr>
          </w:p>
        </w:tc>
        <w:tc>
          <w:tcPr>
            <w:tcW w:w="1417" w:type="dxa"/>
            <w:tcBorders>
              <w:left w:val="nil"/>
              <w:right w:val="nil"/>
            </w:tcBorders>
            <w:shd w:val="clear" w:color="auto" w:fill="auto"/>
            <w:vAlign w:val="bottom"/>
          </w:tcPr>
          <w:p w14:paraId="1C484DFA" w14:textId="77777777" w:rsidR="005A20AF" w:rsidRDefault="005A20AF" w:rsidP="005A20AF">
            <w:pPr>
              <w:tabs>
                <w:tab w:val="left" w:pos="1207"/>
              </w:tabs>
              <w:ind w:right="96"/>
              <w:jc w:val="right"/>
              <w:rPr>
                <w:sz w:val="28"/>
                <w:szCs w:val="28"/>
              </w:rPr>
            </w:pPr>
          </w:p>
        </w:tc>
        <w:tc>
          <w:tcPr>
            <w:tcW w:w="1417" w:type="dxa"/>
            <w:tcBorders>
              <w:left w:val="nil"/>
              <w:right w:val="nil"/>
            </w:tcBorders>
            <w:shd w:val="clear" w:color="auto" w:fill="auto"/>
            <w:vAlign w:val="bottom"/>
          </w:tcPr>
          <w:p w14:paraId="1CE43D73" w14:textId="77777777" w:rsidR="005A20AF" w:rsidRDefault="005A20AF" w:rsidP="005A20AF">
            <w:pPr>
              <w:tabs>
                <w:tab w:val="left" w:pos="1207"/>
              </w:tabs>
              <w:ind w:right="96"/>
              <w:jc w:val="right"/>
              <w:rPr>
                <w:sz w:val="28"/>
                <w:szCs w:val="28"/>
              </w:rPr>
            </w:pPr>
          </w:p>
        </w:tc>
        <w:tc>
          <w:tcPr>
            <w:tcW w:w="1702" w:type="dxa"/>
            <w:tcBorders>
              <w:left w:val="nil"/>
              <w:right w:val="nil"/>
            </w:tcBorders>
            <w:shd w:val="clear" w:color="auto" w:fill="auto"/>
            <w:vAlign w:val="bottom"/>
          </w:tcPr>
          <w:p w14:paraId="7B163625" w14:textId="77777777" w:rsidR="005A20AF" w:rsidRDefault="005A20AF" w:rsidP="005A20AF">
            <w:pPr>
              <w:tabs>
                <w:tab w:val="decimal" w:pos="1382"/>
              </w:tabs>
              <w:rPr>
                <w:sz w:val="28"/>
                <w:szCs w:val="28"/>
              </w:rPr>
            </w:pPr>
          </w:p>
        </w:tc>
      </w:tr>
      <w:tr w:rsidR="005A20AF" w:rsidRPr="00C60BBF" w14:paraId="139100F7" w14:textId="77777777" w:rsidTr="00C47361">
        <w:trPr>
          <w:trHeight w:val="20"/>
        </w:trPr>
        <w:tc>
          <w:tcPr>
            <w:tcW w:w="2551" w:type="dxa"/>
            <w:tcBorders>
              <w:top w:val="nil"/>
              <w:left w:val="nil"/>
              <w:bottom w:val="nil"/>
              <w:right w:val="nil"/>
            </w:tcBorders>
            <w:shd w:val="clear" w:color="auto" w:fill="auto"/>
            <w:noWrap/>
            <w:vAlign w:val="bottom"/>
          </w:tcPr>
          <w:p w14:paraId="07539F5D" w14:textId="77777777" w:rsidR="005A20AF" w:rsidRDefault="005A20AF" w:rsidP="005A20AF">
            <w:pPr>
              <w:rPr>
                <w:sz w:val="28"/>
                <w:szCs w:val="28"/>
              </w:rPr>
            </w:pPr>
            <w:r>
              <w:rPr>
                <w:sz w:val="28"/>
                <w:szCs w:val="28"/>
              </w:rPr>
              <w:t>License fee</w:t>
            </w:r>
          </w:p>
        </w:tc>
        <w:tc>
          <w:tcPr>
            <w:tcW w:w="1617" w:type="dxa"/>
            <w:tcBorders>
              <w:left w:val="nil"/>
              <w:right w:val="nil"/>
            </w:tcBorders>
            <w:shd w:val="clear" w:color="auto" w:fill="auto"/>
            <w:noWrap/>
            <w:vAlign w:val="bottom"/>
          </w:tcPr>
          <w:p w14:paraId="2E155DA5" w14:textId="5C532C54" w:rsidR="005A20AF" w:rsidRDefault="005A20AF" w:rsidP="005A20AF">
            <w:pPr>
              <w:tabs>
                <w:tab w:val="decimal" w:pos="1382"/>
              </w:tabs>
              <w:rPr>
                <w:sz w:val="28"/>
                <w:szCs w:val="28"/>
              </w:rPr>
            </w:pPr>
            <w:r w:rsidRPr="006D072B">
              <w:rPr>
                <w:sz w:val="28"/>
                <w:szCs w:val="28"/>
              </w:rPr>
              <w:t>1,998,358</w:t>
            </w:r>
          </w:p>
        </w:tc>
        <w:tc>
          <w:tcPr>
            <w:tcW w:w="1417" w:type="dxa"/>
            <w:tcBorders>
              <w:left w:val="nil"/>
              <w:right w:val="nil"/>
            </w:tcBorders>
            <w:shd w:val="clear" w:color="auto" w:fill="auto"/>
            <w:vAlign w:val="bottom"/>
          </w:tcPr>
          <w:p w14:paraId="04B658E3" w14:textId="274F0F14" w:rsidR="005A20AF" w:rsidRDefault="00C47361" w:rsidP="005A20AF">
            <w:pPr>
              <w:tabs>
                <w:tab w:val="decimal" w:pos="1217"/>
              </w:tabs>
              <w:rPr>
                <w:sz w:val="28"/>
                <w:szCs w:val="28"/>
              </w:rPr>
            </w:pPr>
            <w:r w:rsidRPr="00C47361">
              <w:rPr>
                <w:sz w:val="28"/>
                <w:szCs w:val="28"/>
              </w:rPr>
              <w:t>178,953</w:t>
            </w:r>
          </w:p>
        </w:tc>
        <w:tc>
          <w:tcPr>
            <w:tcW w:w="1417" w:type="dxa"/>
            <w:tcBorders>
              <w:left w:val="nil"/>
              <w:right w:val="nil"/>
            </w:tcBorders>
            <w:shd w:val="clear" w:color="auto" w:fill="auto"/>
            <w:vAlign w:val="bottom"/>
          </w:tcPr>
          <w:p w14:paraId="627CBD0D" w14:textId="77777777" w:rsidR="005A20AF" w:rsidRDefault="005A20AF" w:rsidP="005A20AF">
            <w:pPr>
              <w:tabs>
                <w:tab w:val="decimal" w:pos="1217"/>
              </w:tabs>
              <w:rPr>
                <w:sz w:val="28"/>
                <w:szCs w:val="28"/>
              </w:rPr>
            </w:pPr>
            <w:r>
              <w:rPr>
                <w:sz w:val="28"/>
                <w:szCs w:val="28"/>
              </w:rPr>
              <w:t>-</w:t>
            </w:r>
          </w:p>
        </w:tc>
        <w:tc>
          <w:tcPr>
            <w:tcW w:w="1702" w:type="dxa"/>
            <w:tcBorders>
              <w:left w:val="nil"/>
              <w:right w:val="nil"/>
            </w:tcBorders>
            <w:shd w:val="clear" w:color="auto" w:fill="auto"/>
            <w:vAlign w:val="bottom"/>
          </w:tcPr>
          <w:p w14:paraId="666D8B97" w14:textId="131F5630" w:rsidR="005A20AF" w:rsidRDefault="00C47361" w:rsidP="005A20AF">
            <w:pPr>
              <w:tabs>
                <w:tab w:val="decimal" w:pos="1382"/>
              </w:tabs>
              <w:rPr>
                <w:sz w:val="28"/>
                <w:szCs w:val="28"/>
              </w:rPr>
            </w:pPr>
            <w:r w:rsidRPr="00C47361">
              <w:rPr>
                <w:sz w:val="28"/>
                <w:szCs w:val="28"/>
              </w:rPr>
              <w:t>2,177,311</w:t>
            </w:r>
          </w:p>
        </w:tc>
      </w:tr>
      <w:tr w:rsidR="005A20AF" w:rsidRPr="00C60BBF" w14:paraId="1432D99D" w14:textId="77777777" w:rsidTr="00C47361">
        <w:trPr>
          <w:trHeight w:val="20"/>
        </w:trPr>
        <w:tc>
          <w:tcPr>
            <w:tcW w:w="2551" w:type="dxa"/>
            <w:tcBorders>
              <w:top w:val="nil"/>
              <w:left w:val="nil"/>
              <w:bottom w:val="nil"/>
              <w:right w:val="nil"/>
            </w:tcBorders>
            <w:shd w:val="clear" w:color="auto" w:fill="auto"/>
            <w:noWrap/>
            <w:vAlign w:val="bottom"/>
          </w:tcPr>
          <w:p w14:paraId="3CDEC6CB" w14:textId="77777777" w:rsidR="005A20AF" w:rsidRDefault="005A20AF" w:rsidP="005A20AF">
            <w:pPr>
              <w:rPr>
                <w:sz w:val="28"/>
                <w:szCs w:val="28"/>
              </w:rPr>
            </w:pPr>
            <w:r>
              <w:rPr>
                <w:sz w:val="28"/>
                <w:szCs w:val="28"/>
              </w:rPr>
              <w:t>Computer software</w:t>
            </w:r>
          </w:p>
        </w:tc>
        <w:tc>
          <w:tcPr>
            <w:tcW w:w="1617" w:type="dxa"/>
            <w:tcBorders>
              <w:left w:val="nil"/>
              <w:right w:val="nil"/>
            </w:tcBorders>
            <w:shd w:val="clear" w:color="auto" w:fill="auto"/>
            <w:noWrap/>
            <w:vAlign w:val="bottom"/>
          </w:tcPr>
          <w:p w14:paraId="497D2307" w14:textId="730C6D5D" w:rsidR="005A20AF" w:rsidRDefault="005A20AF" w:rsidP="005A20AF">
            <w:pPr>
              <w:pBdr>
                <w:bottom w:val="single" w:sz="4" w:space="1" w:color="auto"/>
              </w:pBdr>
              <w:tabs>
                <w:tab w:val="decimal" w:pos="1382"/>
              </w:tabs>
              <w:rPr>
                <w:sz w:val="28"/>
                <w:szCs w:val="28"/>
              </w:rPr>
            </w:pPr>
            <w:r w:rsidRPr="006D072B">
              <w:rPr>
                <w:sz w:val="28"/>
                <w:szCs w:val="28"/>
              </w:rPr>
              <w:t>14,220,433</w:t>
            </w:r>
          </w:p>
        </w:tc>
        <w:tc>
          <w:tcPr>
            <w:tcW w:w="1417" w:type="dxa"/>
            <w:tcBorders>
              <w:left w:val="nil"/>
              <w:right w:val="nil"/>
            </w:tcBorders>
            <w:shd w:val="clear" w:color="auto" w:fill="auto"/>
            <w:vAlign w:val="bottom"/>
          </w:tcPr>
          <w:p w14:paraId="60B58FBE" w14:textId="09DA5CE3" w:rsidR="005A20AF" w:rsidRDefault="00C47361" w:rsidP="005A20AF">
            <w:pPr>
              <w:pBdr>
                <w:bottom w:val="single" w:sz="4" w:space="1" w:color="auto"/>
              </w:pBdr>
              <w:tabs>
                <w:tab w:val="decimal" w:pos="1217"/>
              </w:tabs>
              <w:rPr>
                <w:sz w:val="28"/>
                <w:szCs w:val="28"/>
              </w:rPr>
            </w:pPr>
            <w:r w:rsidRPr="00C47361">
              <w:rPr>
                <w:sz w:val="28"/>
                <w:szCs w:val="28"/>
              </w:rPr>
              <w:t>2,697,199</w:t>
            </w:r>
          </w:p>
        </w:tc>
        <w:tc>
          <w:tcPr>
            <w:tcW w:w="1417" w:type="dxa"/>
            <w:tcBorders>
              <w:left w:val="nil"/>
              <w:right w:val="nil"/>
            </w:tcBorders>
            <w:shd w:val="clear" w:color="auto" w:fill="auto"/>
            <w:vAlign w:val="bottom"/>
          </w:tcPr>
          <w:p w14:paraId="305861D0" w14:textId="6168CA92" w:rsidR="005A20AF" w:rsidRDefault="00C47361" w:rsidP="005A20AF">
            <w:pPr>
              <w:pBdr>
                <w:bottom w:val="single" w:sz="4" w:space="1" w:color="auto"/>
              </w:pBdr>
              <w:tabs>
                <w:tab w:val="decimal" w:pos="1217"/>
              </w:tabs>
              <w:rPr>
                <w:sz w:val="28"/>
                <w:szCs w:val="28"/>
              </w:rPr>
            </w:pPr>
            <w:r w:rsidRPr="00C47361">
              <w:rPr>
                <w:sz w:val="28"/>
                <w:szCs w:val="28"/>
              </w:rPr>
              <w:t>599,766</w:t>
            </w:r>
          </w:p>
        </w:tc>
        <w:tc>
          <w:tcPr>
            <w:tcW w:w="1702" w:type="dxa"/>
            <w:tcBorders>
              <w:left w:val="nil"/>
              <w:right w:val="nil"/>
            </w:tcBorders>
            <w:shd w:val="clear" w:color="auto" w:fill="auto"/>
            <w:vAlign w:val="bottom"/>
          </w:tcPr>
          <w:p w14:paraId="49AD30B8" w14:textId="4BC24289" w:rsidR="005A20AF" w:rsidRDefault="00C47361" w:rsidP="005A20AF">
            <w:pPr>
              <w:pBdr>
                <w:bottom w:val="single" w:sz="4" w:space="1" w:color="auto"/>
              </w:pBdr>
              <w:tabs>
                <w:tab w:val="decimal" w:pos="1382"/>
              </w:tabs>
              <w:rPr>
                <w:sz w:val="28"/>
                <w:szCs w:val="28"/>
              </w:rPr>
            </w:pPr>
            <w:r w:rsidRPr="00C47361">
              <w:rPr>
                <w:sz w:val="28"/>
                <w:szCs w:val="28"/>
              </w:rPr>
              <w:t>16,317,866</w:t>
            </w:r>
          </w:p>
        </w:tc>
      </w:tr>
      <w:tr w:rsidR="005A20AF" w:rsidRPr="00C60BBF" w14:paraId="5CB0FF00" w14:textId="77777777" w:rsidTr="00C47361">
        <w:trPr>
          <w:trHeight w:val="20"/>
        </w:trPr>
        <w:tc>
          <w:tcPr>
            <w:tcW w:w="2551" w:type="dxa"/>
            <w:tcBorders>
              <w:top w:val="nil"/>
              <w:left w:val="nil"/>
              <w:bottom w:val="nil"/>
              <w:right w:val="nil"/>
            </w:tcBorders>
            <w:shd w:val="clear" w:color="auto" w:fill="auto"/>
            <w:noWrap/>
            <w:vAlign w:val="bottom"/>
          </w:tcPr>
          <w:p w14:paraId="7DD31C8C" w14:textId="77777777" w:rsidR="005A20AF" w:rsidRDefault="005A20AF" w:rsidP="005A20AF">
            <w:pPr>
              <w:jc w:val="center"/>
              <w:rPr>
                <w:sz w:val="28"/>
                <w:szCs w:val="28"/>
              </w:rPr>
            </w:pPr>
            <w:r>
              <w:rPr>
                <w:sz w:val="28"/>
                <w:szCs w:val="28"/>
              </w:rPr>
              <w:t>Total</w:t>
            </w:r>
          </w:p>
        </w:tc>
        <w:tc>
          <w:tcPr>
            <w:tcW w:w="1617" w:type="dxa"/>
            <w:tcBorders>
              <w:left w:val="nil"/>
              <w:right w:val="nil"/>
            </w:tcBorders>
            <w:shd w:val="clear" w:color="auto" w:fill="auto"/>
            <w:noWrap/>
            <w:vAlign w:val="bottom"/>
          </w:tcPr>
          <w:p w14:paraId="26FB0FC3" w14:textId="48CF96B9" w:rsidR="005A20AF" w:rsidRDefault="005A20AF" w:rsidP="005A20AF">
            <w:pPr>
              <w:pBdr>
                <w:bottom w:val="single" w:sz="4" w:space="1" w:color="auto"/>
              </w:pBdr>
              <w:tabs>
                <w:tab w:val="decimal" w:pos="1382"/>
              </w:tabs>
              <w:rPr>
                <w:sz w:val="28"/>
                <w:szCs w:val="28"/>
              </w:rPr>
            </w:pPr>
            <w:r w:rsidRPr="006D072B">
              <w:rPr>
                <w:sz w:val="28"/>
                <w:szCs w:val="28"/>
              </w:rPr>
              <w:t>16,218,79</w:t>
            </w:r>
            <w:r>
              <w:rPr>
                <w:sz w:val="28"/>
                <w:szCs w:val="28"/>
              </w:rPr>
              <w:t>1</w:t>
            </w:r>
          </w:p>
        </w:tc>
        <w:tc>
          <w:tcPr>
            <w:tcW w:w="1417" w:type="dxa"/>
            <w:tcBorders>
              <w:left w:val="nil"/>
              <w:right w:val="nil"/>
            </w:tcBorders>
            <w:shd w:val="clear" w:color="auto" w:fill="auto"/>
            <w:vAlign w:val="bottom"/>
          </w:tcPr>
          <w:p w14:paraId="08986AB5" w14:textId="28C3D629" w:rsidR="005A20AF" w:rsidRDefault="00C47361" w:rsidP="005A20AF">
            <w:pPr>
              <w:pBdr>
                <w:bottom w:val="single" w:sz="4" w:space="1" w:color="auto"/>
              </w:pBdr>
              <w:tabs>
                <w:tab w:val="decimal" w:pos="1217"/>
              </w:tabs>
              <w:rPr>
                <w:sz w:val="28"/>
                <w:szCs w:val="28"/>
              </w:rPr>
            </w:pPr>
            <w:r w:rsidRPr="00C47361">
              <w:rPr>
                <w:sz w:val="28"/>
                <w:szCs w:val="28"/>
              </w:rPr>
              <w:t>2,876,152</w:t>
            </w:r>
          </w:p>
        </w:tc>
        <w:tc>
          <w:tcPr>
            <w:tcW w:w="1417" w:type="dxa"/>
            <w:tcBorders>
              <w:left w:val="nil"/>
              <w:right w:val="nil"/>
            </w:tcBorders>
            <w:shd w:val="clear" w:color="auto" w:fill="auto"/>
            <w:vAlign w:val="bottom"/>
          </w:tcPr>
          <w:p w14:paraId="5A426470" w14:textId="03B7DF51" w:rsidR="005A20AF" w:rsidRDefault="00C47361" w:rsidP="005A20AF">
            <w:pPr>
              <w:pBdr>
                <w:bottom w:val="single" w:sz="4" w:space="1" w:color="auto"/>
              </w:pBdr>
              <w:tabs>
                <w:tab w:val="decimal" w:pos="1217"/>
              </w:tabs>
              <w:rPr>
                <w:sz w:val="28"/>
                <w:szCs w:val="28"/>
              </w:rPr>
            </w:pPr>
            <w:r w:rsidRPr="00C47361">
              <w:rPr>
                <w:sz w:val="28"/>
                <w:szCs w:val="28"/>
              </w:rPr>
              <w:t>599,766</w:t>
            </w:r>
          </w:p>
        </w:tc>
        <w:tc>
          <w:tcPr>
            <w:tcW w:w="1702" w:type="dxa"/>
            <w:tcBorders>
              <w:left w:val="nil"/>
              <w:right w:val="nil"/>
            </w:tcBorders>
            <w:shd w:val="clear" w:color="auto" w:fill="auto"/>
            <w:vAlign w:val="bottom"/>
          </w:tcPr>
          <w:p w14:paraId="40140FDA" w14:textId="6E9B53BC" w:rsidR="005A20AF" w:rsidRDefault="00C47361" w:rsidP="005A20AF">
            <w:pPr>
              <w:pBdr>
                <w:bottom w:val="single" w:sz="4" w:space="1" w:color="auto"/>
              </w:pBdr>
              <w:tabs>
                <w:tab w:val="decimal" w:pos="1382"/>
              </w:tabs>
              <w:rPr>
                <w:sz w:val="28"/>
                <w:szCs w:val="28"/>
              </w:rPr>
            </w:pPr>
            <w:r w:rsidRPr="00C47361">
              <w:rPr>
                <w:sz w:val="28"/>
                <w:szCs w:val="28"/>
              </w:rPr>
              <w:t>18,495,177</w:t>
            </w:r>
          </w:p>
        </w:tc>
      </w:tr>
      <w:tr w:rsidR="005A20AF" w:rsidRPr="00C60BBF" w14:paraId="41D95F7D" w14:textId="77777777" w:rsidTr="00872416">
        <w:trPr>
          <w:trHeight w:val="20"/>
        </w:trPr>
        <w:tc>
          <w:tcPr>
            <w:tcW w:w="2551" w:type="dxa"/>
            <w:tcBorders>
              <w:top w:val="nil"/>
              <w:left w:val="nil"/>
              <w:bottom w:val="nil"/>
              <w:right w:val="nil"/>
            </w:tcBorders>
            <w:shd w:val="clear" w:color="auto" w:fill="auto"/>
            <w:noWrap/>
            <w:vAlign w:val="bottom"/>
          </w:tcPr>
          <w:p w14:paraId="0D3396EB" w14:textId="77777777" w:rsidR="005A20AF" w:rsidRDefault="005A20AF" w:rsidP="005A20AF">
            <w:pPr>
              <w:rPr>
                <w:b/>
                <w:bCs/>
                <w:sz w:val="28"/>
                <w:szCs w:val="28"/>
              </w:rPr>
            </w:pPr>
            <w:r>
              <w:rPr>
                <w:b/>
                <w:bCs/>
                <w:sz w:val="28"/>
                <w:szCs w:val="28"/>
              </w:rPr>
              <w:t xml:space="preserve">Intangible assets </w:t>
            </w:r>
            <w:r w:rsidRPr="006F2B0A">
              <w:rPr>
                <w:b/>
                <w:bCs/>
                <w:sz w:val="28"/>
                <w:szCs w:val="28"/>
              </w:rPr>
              <w:t xml:space="preserve">- </w:t>
            </w:r>
            <w:r>
              <w:rPr>
                <w:b/>
                <w:bCs/>
                <w:sz w:val="28"/>
                <w:szCs w:val="28"/>
              </w:rPr>
              <w:t>net</w:t>
            </w:r>
          </w:p>
        </w:tc>
        <w:tc>
          <w:tcPr>
            <w:tcW w:w="1617" w:type="dxa"/>
            <w:tcBorders>
              <w:left w:val="nil"/>
              <w:right w:val="nil"/>
            </w:tcBorders>
            <w:shd w:val="clear" w:color="auto" w:fill="auto"/>
            <w:noWrap/>
            <w:vAlign w:val="bottom"/>
          </w:tcPr>
          <w:p w14:paraId="0F3168C6" w14:textId="57CE4EB5" w:rsidR="005A20AF" w:rsidRDefault="005A20AF" w:rsidP="005A20AF">
            <w:pPr>
              <w:pBdr>
                <w:bottom w:val="double" w:sz="4" w:space="1" w:color="auto"/>
              </w:pBdr>
              <w:tabs>
                <w:tab w:val="decimal" w:pos="1382"/>
              </w:tabs>
              <w:rPr>
                <w:sz w:val="28"/>
                <w:szCs w:val="28"/>
              </w:rPr>
            </w:pPr>
            <w:r w:rsidRPr="006D072B">
              <w:rPr>
                <w:sz w:val="28"/>
                <w:szCs w:val="28"/>
              </w:rPr>
              <w:t>7,738,301</w:t>
            </w:r>
          </w:p>
        </w:tc>
        <w:tc>
          <w:tcPr>
            <w:tcW w:w="1417" w:type="dxa"/>
            <w:tcBorders>
              <w:left w:val="nil"/>
              <w:right w:val="nil"/>
            </w:tcBorders>
            <w:shd w:val="clear" w:color="auto" w:fill="auto"/>
            <w:vAlign w:val="bottom"/>
          </w:tcPr>
          <w:p w14:paraId="758D3EA1" w14:textId="77777777" w:rsidR="005A20AF" w:rsidRDefault="005A20AF" w:rsidP="005A20AF">
            <w:pPr>
              <w:tabs>
                <w:tab w:val="decimal" w:pos="1217"/>
              </w:tabs>
              <w:rPr>
                <w:sz w:val="28"/>
                <w:szCs w:val="28"/>
              </w:rPr>
            </w:pPr>
          </w:p>
        </w:tc>
        <w:tc>
          <w:tcPr>
            <w:tcW w:w="1417" w:type="dxa"/>
            <w:tcBorders>
              <w:left w:val="nil"/>
              <w:right w:val="nil"/>
            </w:tcBorders>
            <w:shd w:val="clear" w:color="auto" w:fill="auto"/>
            <w:vAlign w:val="bottom"/>
          </w:tcPr>
          <w:p w14:paraId="46A8AA5D" w14:textId="77777777" w:rsidR="005A20AF" w:rsidRDefault="005A20AF" w:rsidP="005A20AF">
            <w:pPr>
              <w:tabs>
                <w:tab w:val="decimal" w:pos="1217"/>
              </w:tabs>
              <w:rPr>
                <w:sz w:val="28"/>
                <w:szCs w:val="28"/>
              </w:rPr>
            </w:pPr>
          </w:p>
        </w:tc>
        <w:tc>
          <w:tcPr>
            <w:tcW w:w="1702" w:type="dxa"/>
            <w:tcBorders>
              <w:left w:val="nil"/>
              <w:right w:val="nil"/>
            </w:tcBorders>
            <w:shd w:val="clear" w:color="auto" w:fill="auto"/>
            <w:vAlign w:val="bottom"/>
          </w:tcPr>
          <w:p w14:paraId="4F9C7FA3" w14:textId="20A18319" w:rsidR="005A20AF" w:rsidRDefault="00C47361" w:rsidP="00C47361">
            <w:pPr>
              <w:pBdr>
                <w:bottom w:val="double" w:sz="4" w:space="1" w:color="auto"/>
              </w:pBdr>
              <w:tabs>
                <w:tab w:val="decimal" w:pos="1382"/>
              </w:tabs>
              <w:rPr>
                <w:sz w:val="28"/>
                <w:szCs w:val="28"/>
              </w:rPr>
            </w:pPr>
            <w:r w:rsidRPr="00C47361">
              <w:rPr>
                <w:sz w:val="28"/>
                <w:szCs w:val="28"/>
              </w:rPr>
              <w:t>8,699,950</w:t>
            </w:r>
          </w:p>
        </w:tc>
      </w:tr>
    </w:tbl>
    <w:p w14:paraId="657ADF81" w14:textId="441757BB" w:rsidR="00CE30AB" w:rsidRPr="00111FE7" w:rsidRDefault="008D1725" w:rsidP="008D55B3">
      <w:pPr>
        <w:spacing w:before="60"/>
        <w:ind w:left="562"/>
        <w:jc w:val="both"/>
        <w:rPr>
          <w:rStyle w:val="longtext"/>
          <w:rFonts w:asciiTheme="majorBidi" w:hAnsiTheme="majorBidi" w:cstheme="majorBidi"/>
          <w:shd w:val="clear" w:color="auto" w:fill="FFFFFF"/>
        </w:rPr>
      </w:pPr>
      <w:bookmarkStart w:id="297" w:name="_MON_1508843576"/>
      <w:bookmarkStart w:id="298" w:name="_MON_1508843520"/>
      <w:bookmarkStart w:id="299" w:name="_MON_1541932047"/>
      <w:bookmarkStart w:id="300" w:name="_MON_1517299152"/>
      <w:bookmarkStart w:id="301" w:name="_MON_1548335871"/>
      <w:bookmarkStart w:id="302" w:name="_MON_1548335878"/>
      <w:bookmarkStart w:id="303" w:name="_MON_1548336154"/>
      <w:bookmarkStart w:id="304" w:name="_MON_1517299180"/>
      <w:bookmarkStart w:id="305" w:name="_MON_1517299192"/>
      <w:bookmarkStart w:id="306" w:name="_MON_1517299220"/>
      <w:bookmarkStart w:id="307" w:name="_MON_1517299234"/>
      <w:bookmarkStart w:id="308" w:name="_MON_1482910162"/>
      <w:bookmarkStart w:id="309" w:name="OLE_LINK5"/>
      <w:bookmarkStart w:id="310" w:name="OLE_LINK9"/>
      <w:bookmarkEnd w:id="297"/>
      <w:bookmarkEnd w:id="298"/>
      <w:bookmarkEnd w:id="299"/>
      <w:bookmarkEnd w:id="300"/>
      <w:bookmarkEnd w:id="301"/>
      <w:bookmarkEnd w:id="302"/>
      <w:bookmarkEnd w:id="303"/>
      <w:bookmarkEnd w:id="304"/>
      <w:bookmarkEnd w:id="305"/>
      <w:bookmarkEnd w:id="306"/>
      <w:bookmarkEnd w:id="307"/>
      <w:bookmarkEnd w:id="308"/>
      <w:r w:rsidRPr="00111FE7">
        <w:rPr>
          <w:rStyle w:val="longtext"/>
          <w:rFonts w:asciiTheme="majorBidi" w:hAnsiTheme="majorBidi" w:cstheme="majorBidi"/>
          <w:sz w:val="28"/>
          <w:szCs w:val="28"/>
          <w:shd w:val="clear" w:color="auto" w:fill="FFFFFF"/>
        </w:rPr>
        <w:t xml:space="preserve">The Company entered into </w:t>
      </w:r>
      <w:r w:rsidRPr="00C47361">
        <w:rPr>
          <w:rStyle w:val="longtext"/>
          <w:rFonts w:asciiTheme="majorBidi" w:hAnsiTheme="majorBidi" w:cstheme="majorBidi"/>
          <w:sz w:val="28"/>
          <w:szCs w:val="28"/>
        </w:rPr>
        <w:t>five</w:t>
      </w:r>
      <w:r w:rsidR="00CE30AB" w:rsidRPr="00C47361">
        <w:rPr>
          <w:rStyle w:val="longtext"/>
          <w:rFonts w:asciiTheme="majorBidi" w:hAnsiTheme="majorBidi" w:cstheme="majorBidi"/>
          <w:sz w:val="28"/>
          <w:szCs w:val="28"/>
        </w:rPr>
        <w:t xml:space="preserve"> license agreements with two companies in France. The Company has been allowed from owner of the rights to produce and sell certain products in Thailand and has been provided the technical assistance and training through the life of the contract period of </w:t>
      </w:r>
      <w:r w:rsidR="005556FE" w:rsidRPr="00C47361">
        <w:rPr>
          <w:rStyle w:val="longtext"/>
          <w:rFonts w:asciiTheme="majorBidi" w:hAnsiTheme="majorBidi" w:cstheme="majorBidi"/>
          <w:sz w:val="28"/>
          <w:szCs w:val="28"/>
        </w:rPr>
        <w:t xml:space="preserve">3 to </w:t>
      </w:r>
      <w:r w:rsidRPr="00C47361">
        <w:rPr>
          <w:rStyle w:val="longtext"/>
          <w:rFonts w:asciiTheme="majorBidi" w:hAnsiTheme="majorBidi" w:cstheme="majorBidi"/>
          <w:sz w:val="28"/>
          <w:szCs w:val="28"/>
        </w:rPr>
        <w:t>4</w:t>
      </w:r>
      <w:r w:rsidR="00CE30AB" w:rsidRPr="00C47361">
        <w:rPr>
          <w:rStyle w:val="longtext"/>
          <w:rFonts w:asciiTheme="majorBidi" w:hAnsiTheme="majorBidi" w:cstheme="majorBidi"/>
          <w:sz w:val="28"/>
          <w:szCs w:val="28"/>
        </w:rPr>
        <w:t xml:space="preserve"> years.</w:t>
      </w:r>
    </w:p>
    <w:p w14:paraId="7177789B" w14:textId="77777777" w:rsidR="001B49F7" w:rsidRDefault="001B49F7">
      <w:pPr>
        <w:rPr>
          <w:rFonts w:asciiTheme="majorBidi" w:hAnsiTheme="majorBidi" w:cstheme="majorBidi"/>
          <w:b/>
          <w:bCs/>
          <w:sz w:val="28"/>
          <w:szCs w:val="28"/>
        </w:rPr>
      </w:pPr>
      <w:r>
        <w:rPr>
          <w:rFonts w:asciiTheme="majorBidi" w:hAnsiTheme="majorBidi" w:cstheme="majorBidi"/>
          <w:b/>
          <w:bCs/>
          <w:sz w:val="28"/>
          <w:szCs w:val="28"/>
        </w:rPr>
        <w:br w:type="page"/>
      </w:r>
    </w:p>
    <w:p w14:paraId="35DD38AC" w14:textId="296DB9A3" w:rsidR="00CE30AB" w:rsidRPr="00111FE7" w:rsidRDefault="00CE30AB" w:rsidP="00494F78">
      <w:pPr>
        <w:pStyle w:val="ListParagraph"/>
        <w:numPr>
          <w:ilvl w:val="0"/>
          <w:numId w:val="13"/>
        </w:numPr>
        <w:tabs>
          <w:tab w:val="clear" w:pos="562"/>
        </w:tabs>
        <w:spacing w:before="240"/>
        <w:ind w:left="567" w:hanging="567"/>
        <w:contextualSpacing w:val="0"/>
        <w:jc w:val="both"/>
        <w:rPr>
          <w:rFonts w:asciiTheme="majorBidi" w:hAnsiTheme="majorBidi" w:cstheme="majorBidi"/>
          <w:b/>
          <w:bCs/>
          <w:sz w:val="28"/>
          <w:szCs w:val="28"/>
        </w:rPr>
      </w:pPr>
      <w:r w:rsidRPr="00111FE7">
        <w:rPr>
          <w:rFonts w:asciiTheme="majorBidi" w:hAnsiTheme="majorBidi" w:cstheme="majorBidi"/>
          <w:b/>
          <w:bCs/>
          <w:sz w:val="28"/>
          <w:szCs w:val="28"/>
        </w:rPr>
        <w:lastRenderedPageBreak/>
        <w:t>DEFERRED TAX ASSETS - NET</w:t>
      </w:r>
    </w:p>
    <w:p w14:paraId="02D3EC0A" w14:textId="5944777F" w:rsidR="00CE30AB" w:rsidRPr="00284941" w:rsidRDefault="000F6309" w:rsidP="008D55B3">
      <w:pPr>
        <w:spacing w:before="60"/>
        <w:ind w:left="562"/>
        <w:jc w:val="both"/>
        <w:rPr>
          <w:rFonts w:asciiTheme="majorBidi" w:hAnsiTheme="majorBidi" w:cstheme="majorBidi"/>
          <w:sz w:val="28"/>
          <w:szCs w:val="28"/>
          <w:cs/>
        </w:rPr>
      </w:pPr>
      <w:r w:rsidRPr="000F6309">
        <w:rPr>
          <w:rFonts w:asciiTheme="majorBidi" w:hAnsiTheme="majorBidi" w:cstheme="majorBidi"/>
          <w:sz w:val="28"/>
          <w:szCs w:val="28"/>
        </w:rPr>
        <w:t>Changes in</w:t>
      </w:r>
      <w:r>
        <w:rPr>
          <w:rFonts w:asciiTheme="majorBidi" w:hAnsiTheme="majorBidi" w:cstheme="majorBidi"/>
          <w:sz w:val="28"/>
          <w:szCs w:val="28"/>
        </w:rPr>
        <w:t xml:space="preserve"> </w:t>
      </w:r>
      <w:r w:rsidR="0077036A" w:rsidRPr="0077036A">
        <w:rPr>
          <w:rFonts w:asciiTheme="majorBidi" w:hAnsiTheme="majorBidi" w:cstheme="majorBidi"/>
          <w:sz w:val="28"/>
          <w:szCs w:val="28"/>
        </w:rPr>
        <w:t xml:space="preserve">deferred tax assets and liabilities </w:t>
      </w:r>
      <w:r w:rsidR="00F11CC0" w:rsidRPr="00F11CC0">
        <w:rPr>
          <w:rFonts w:asciiTheme="majorBidi" w:hAnsiTheme="majorBidi" w:cstheme="majorBidi"/>
          <w:sz w:val="28"/>
          <w:szCs w:val="28"/>
        </w:rPr>
        <w:t>during the year were as follows:</w:t>
      </w:r>
    </w:p>
    <w:tbl>
      <w:tblPr>
        <w:tblW w:w="9129" w:type="dxa"/>
        <w:tblInd w:w="567" w:type="dxa"/>
        <w:tblLayout w:type="fixed"/>
        <w:tblCellMar>
          <w:left w:w="57" w:type="dxa"/>
          <w:right w:w="57" w:type="dxa"/>
        </w:tblCellMar>
        <w:tblLook w:val="04A0" w:firstRow="1" w:lastRow="0" w:firstColumn="1" w:lastColumn="0" w:noHBand="0" w:noVBand="1"/>
      </w:tblPr>
      <w:tblGrid>
        <w:gridCol w:w="3120"/>
        <w:gridCol w:w="1467"/>
        <w:gridCol w:w="6"/>
        <w:gridCol w:w="1461"/>
        <w:gridCol w:w="1383"/>
        <w:gridCol w:w="1692"/>
      </w:tblGrid>
      <w:tr w:rsidR="009F0AB3" w:rsidRPr="00111FE7" w14:paraId="71D7A2F8" w14:textId="77777777" w:rsidTr="00E753BF">
        <w:trPr>
          <w:trHeight w:val="374"/>
        </w:trPr>
        <w:tc>
          <w:tcPr>
            <w:tcW w:w="3120" w:type="dxa"/>
            <w:tcBorders>
              <w:top w:val="nil"/>
              <w:left w:val="nil"/>
              <w:bottom w:val="nil"/>
              <w:right w:val="nil"/>
            </w:tcBorders>
            <w:shd w:val="clear" w:color="auto" w:fill="auto"/>
            <w:noWrap/>
            <w:vAlign w:val="bottom"/>
            <w:hideMark/>
          </w:tcPr>
          <w:p w14:paraId="1712EF09" w14:textId="77777777" w:rsidR="009F0AB3" w:rsidRPr="00111FE7" w:rsidRDefault="009F0AB3" w:rsidP="001B1600">
            <w:pPr>
              <w:rPr>
                <w:rFonts w:asciiTheme="majorBidi" w:hAnsiTheme="majorBidi" w:cstheme="majorBidi"/>
                <w:sz w:val="28"/>
                <w:szCs w:val="28"/>
              </w:rPr>
            </w:pPr>
          </w:p>
        </w:tc>
        <w:tc>
          <w:tcPr>
            <w:tcW w:w="6009" w:type="dxa"/>
            <w:gridSpan w:val="5"/>
            <w:tcBorders>
              <w:top w:val="nil"/>
              <w:left w:val="nil"/>
              <w:right w:val="nil"/>
            </w:tcBorders>
            <w:vAlign w:val="bottom"/>
          </w:tcPr>
          <w:p w14:paraId="24EB0680" w14:textId="77777777" w:rsidR="009F0AB3" w:rsidRPr="00284941" w:rsidRDefault="009F0AB3" w:rsidP="009F0AB3">
            <w:pPr>
              <w:pBdr>
                <w:bottom w:val="single" w:sz="4" w:space="1" w:color="auto"/>
              </w:pBdr>
              <w:jc w:val="center"/>
              <w:rPr>
                <w:rFonts w:asciiTheme="majorBidi" w:hAnsiTheme="majorBidi" w:cstheme="majorBidi"/>
                <w:sz w:val="28"/>
                <w:szCs w:val="28"/>
                <w:cs/>
              </w:rPr>
            </w:pPr>
            <w:r w:rsidRPr="00111FE7">
              <w:rPr>
                <w:rFonts w:asciiTheme="majorBidi" w:hAnsiTheme="majorBidi" w:cstheme="majorBidi"/>
                <w:color w:val="000000"/>
                <w:sz w:val="28"/>
                <w:szCs w:val="28"/>
              </w:rPr>
              <w:t>Unit: Baht</w:t>
            </w:r>
          </w:p>
        </w:tc>
      </w:tr>
      <w:tr w:rsidR="009F0AB3" w:rsidRPr="00111FE7" w14:paraId="6EA78D15" w14:textId="77777777" w:rsidTr="00E753BF">
        <w:trPr>
          <w:trHeight w:val="374"/>
        </w:trPr>
        <w:tc>
          <w:tcPr>
            <w:tcW w:w="3120" w:type="dxa"/>
            <w:tcBorders>
              <w:top w:val="nil"/>
              <w:left w:val="nil"/>
              <w:bottom w:val="nil"/>
              <w:right w:val="nil"/>
            </w:tcBorders>
            <w:shd w:val="clear" w:color="auto" w:fill="auto"/>
            <w:noWrap/>
            <w:vAlign w:val="bottom"/>
          </w:tcPr>
          <w:p w14:paraId="7893EF3D" w14:textId="77777777" w:rsidR="009F0AB3" w:rsidRPr="00111FE7" w:rsidRDefault="009F0AB3" w:rsidP="001B1600">
            <w:pPr>
              <w:rPr>
                <w:rFonts w:asciiTheme="majorBidi" w:hAnsiTheme="majorBidi" w:cstheme="majorBidi"/>
                <w:sz w:val="28"/>
                <w:szCs w:val="28"/>
              </w:rPr>
            </w:pPr>
          </w:p>
        </w:tc>
        <w:tc>
          <w:tcPr>
            <w:tcW w:w="6009" w:type="dxa"/>
            <w:gridSpan w:val="5"/>
            <w:tcBorders>
              <w:top w:val="nil"/>
              <w:left w:val="nil"/>
              <w:right w:val="nil"/>
            </w:tcBorders>
            <w:vAlign w:val="bottom"/>
          </w:tcPr>
          <w:p w14:paraId="582C90B8" w14:textId="77777777" w:rsidR="009F0AB3" w:rsidRPr="00284941" w:rsidRDefault="009F0AB3" w:rsidP="009F0AB3">
            <w:pPr>
              <w:pBdr>
                <w:bottom w:val="single" w:sz="4" w:space="1" w:color="auto"/>
              </w:pBdr>
              <w:jc w:val="center"/>
              <w:rPr>
                <w:rFonts w:asciiTheme="majorBidi" w:hAnsiTheme="majorBidi" w:cstheme="majorBidi"/>
                <w:sz w:val="28"/>
                <w:szCs w:val="28"/>
                <w:cs/>
              </w:rPr>
            </w:pPr>
            <w:r w:rsidRPr="00111FE7">
              <w:rPr>
                <w:rFonts w:asciiTheme="majorBidi" w:hAnsiTheme="majorBidi" w:cstheme="majorBidi"/>
                <w:sz w:val="28"/>
                <w:szCs w:val="28"/>
              </w:rPr>
              <w:t>Consolidated financial statement</w:t>
            </w:r>
          </w:p>
        </w:tc>
      </w:tr>
      <w:tr w:rsidR="009F0AB3" w:rsidRPr="00111FE7" w14:paraId="1E5B8FDF" w14:textId="77777777" w:rsidTr="00E753BF">
        <w:trPr>
          <w:trHeight w:val="374"/>
        </w:trPr>
        <w:tc>
          <w:tcPr>
            <w:tcW w:w="3120" w:type="dxa"/>
            <w:tcBorders>
              <w:top w:val="nil"/>
              <w:left w:val="nil"/>
              <w:bottom w:val="nil"/>
              <w:right w:val="nil"/>
            </w:tcBorders>
            <w:shd w:val="clear" w:color="auto" w:fill="auto"/>
            <w:noWrap/>
            <w:vAlign w:val="bottom"/>
          </w:tcPr>
          <w:p w14:paraId="2CDC5BC3" w14:textId="77777777" w:rsidR="009F0AB3" w:rsidRPr="00111FE7" w:rsidRDefault="009F0AB3" w:rsidP="004B29AE">
            <w:pPr>
              <w:jc w:val="left"/>
              <w:rPr>
                <w:rFonts w:asciiTheme="majorBidi" w:hAnsiTheme="majorBidi" w:cstheme="majorBidi"/>
                <w:b/>
                <w:bCs/>
                <w:sz w:val="28"/>
                <w:szCs w:val="28"/>
              </w:rPr>
            </w:pPr>
          </w:p>
        </w:tc>
        <w:tc>
          <w:tcPr>
            <w:tcW w:w="1473" w:type="dxa"/>
            <w:gridSpan w:val="2"/>
            <w:tcBorders>
              <w:left w:val="nil"/>
              <w:right w:val="nil"/>
            </w:tcBorders>
          </w:tcPr>
          <w:p w14:paraId="1CB90881" w14:textId="77777777" w:rsidR="009F0AB3" w:rsidRPr="00111FE7" w:rsidRDefault="009F0AB3" w:rsidP="009F0AB3">
            <w:pPr>
              <w:tabs>
                <w:tab w:val="decimal" w:pos="1191"/>
              </w:tabs>
              <w:rPr>
                <w:rFonts w:asciiTheme="majorBidi" w:hAnsiTheme="majorBidi" w:cstheme="majorBidi"/>
                <w:sz w:val="28"/>
                <w:szCs w:val="28"/>
              </w:rPr>
            </w:pPr>
          </w:p>
        </w:tc>
        <w:tc>
          <w:tcPr>
            <w:tcW w:w="2844" w:type="dxa"/>
            <w:gridSpan w:val="2"/>
            <w:tcBorders>
              <w:left w:val="nil"/>
              <w:right w:val="nil"/>
            </w:tcBorders>
            <w:shd w:val="clear" w:color="auto" w:fill="auto"/>
            <w:noWrap/>
            <w:vAlign w:val="bottom"/>
          </w:tcPr>
          <w:p w14:paraId="1926C90B" w14:textId="77777777" w:rsidR="009F0AB3" w:rsidRPr="00111FE7" w:rsidRDefault="009F0AB3" w:rsidP="009F0AB3">
            <w:pPr>
              <w:pBdr>
                <w:bottom w:val="single" w:sz="4" w:space="1" w:color="auto"/>
              </w:pBdr>
              <w:tabs>
                <w:tab w:val="decimal" w:pos="1191"/>
              </w:tabs>
              <w:jc w:val="center"/>
              <w:rPr>
                <w:rFonts w:asciiTheme="majorBidi" w:hAnsiTheme="majorBidi" w:cstheme="majorBidi"/>
                <w:sz w:val="28"/>
                <w:szCs w:val="28"/>
              </w:rPr>
            </w:pPr>
            <w:r w:rsidRPr="00111FE7">
              <w:rPr>
                <w:rFonts w:asciiTheme="majorBidi" w:hAnsiTheme="majorBidi" w:cstheme="majorBidi"/>
                <w:sz w:val="28"/>
                <w:szCs w:val="28"/>
              </w:rPr>
              <w:t>Movements increase (decrease)</w:t>
            </w:r>
          </w:p>
        </w:tc>
        <w:tc>
          <w:tcPr>
            <w:tcW w:w="1692" w:type="dxa"/>
            <w:tcBorders>
              <w:left w:val="nil"/>
              <w:right w:val="nil"/>
            </w:tcBorders>
            <w:shd w:val="clear" w:color="auto" w:fill="auto"/>
            <w:vAlign w:val="bottom"/>
          </w:tcPr>
          <w:p w14:paraId="01880D57" w14:textId="397D5B5D" w:rsidR="009F0AB3" w:rsidRPr="00111FE7" w:rsidRDefault="009F0AB3" w:rsidP="009F0AB3">
            <w:pPr>
              <w:tabs>
                <w:tab w:val="decimal" w:pos="1191"/>
              </w:tabs>
              <w:jc w:val="center"/>
              <w:rPr>
                <w:rFonts w:asciiTheme="majorBidi" w:hAnsiTheme="majorBidi" w:cstheme="majorBidi"/>
                <w:sz w:val="28"/>
                <w:szCs w:val="28"/>
              </w:rPr>
            </w:pPr>
          </w:p>
        </w:tc>
      </w:tr>
      <w:tr w:rsidR="009F0AB3" w:rsidRPr="00111FE7" w14:paraId="0E9329E3" w14:textId="77777777" w:rsidTr="00E753BF">
        <w:trPr>
          <w:trHeight w:val="374"/>
        </w:trPr>
        <w:tc>
          <w:tcPr>
            <w:tcW w:w="3120" w:type="dxa"/>
            <w:tcBorders>
              <w:top w:val="nil"/>
              <w:left w:val="nil"/>
              <w:bottom w:val="nil"/>
              <w:right w:val="nil"/>
            </w:tcBorders>
            <w:shd w:val="clear" w:color="auto" w:fill="auto"/>
            <w:noWrap/>
            <w:vAlign w:val="bottom"/>
          </w:tcPr>
          <w:p w14:paraId="39AB2F3C" w14:textId="77777777" w:rsidR="009F0AB3" w:rsidRPr="00111FE7" w:rsidRDefault="009F0AB3" w:rsidP="004B29AE">
            <w:pPr>
              <w:jc w:val="left"/>
              <w:rPr>
                <w:rFonts w:asciiTheme="majorBidi" w:hAnsiTheme="majorBidi" w:cstheme="majorBidi"/>
                <w:b/>
                <w:bCs/>
                <w:sz w:val="28"/>
                <w:szCs w:val="28"/>
              </w:rPr>
            </w:pPr>
          </w:p>
        </w:tc>
        <w:tc>
          <w:tcPr>
            <w:tcW w:w="1467" w:type="dxa"/>
            <w:tcBorders>
              <w:left w:val="nil"/>
              <w:right w:val="nil"/>
            </w:tcBorders>
            <w:vAlign w:val="bottom"/>
          </w:tcPr>
          <w:p w14:paraId="773FE6BD" w14:textId="77777777" w:rsidR="009F0AB3" w:rsidRPr="00111FE7" w:rsidRDefault="009F0AB3" w:rsidP="004B29AE">
            <w:pPr>
              <w:pBdr>
                <w:bottom w:val="single" w:sz="4" w:space="1" w:color="auto"/>
              </w:pBdr>
              <w:jc w:val="center"/>
              <w:rPr>
                <w:rFonts w:asciiTheme="majorBidi" w:eastAsiaTheme="minorHAnsi" w:hAnsiTheme="majorBidi" w:cstheme="majorBidi"/>
                <w:color w:val="000000"/>
                <w:sz w:val="28"/>
                <w:szCs w:val="28"/>
              </w:rPr>
            </w:pPr>
            <w:r w:rsidRPr="00111FE7">
              <w:rPr>
                <w:rFonts w:asciiTheme="majorBidi" w:eastAsiaTheme="minorHAnsi" w:hAnsiTheme="majorBidi" w:cstheme="majorBidi"/>
                <w:color w:val="000000"/>
                <w:sz w:val="28"/>
                <w:szCs w:val="28"/>
              </w:rPr>
              <w:t xml:space="preserve">As at </w:t>
            </w:r>
          </w:p>
          <w:p w14:paraId="6983C79C" w14:textId="4FFDA989" w:rsidR="009F0AB3" w:rsidRPr="00111FE7" w:rsidRDefault="009F0AB3" w:rsidP="004B29AE">
            <w:pPr>
              <w:pBdr>
                <w:bottom w:val="single" w:sz="4" w:space="1" w:color="auto"/>
              </w:pBdr>
              <w:jc w:val="center"/>
              <w:rPr>
                <w:rFonts w:asciiTheme="majorBidi" w:eastAsiaTheme="minorHAnsi" w:hAnsiTheme="majorBidi" w:cstheme="majorBidi"/>
                <w:color w:val="000000"/>
                <w:sz w:val="28"/>
                <w:szCs w:val="28"/>
              </w:rPr>
            </w:pPr>
            <w:r w:rsidRPr="00111FE7">
              <w:rPr>
                <w:rFonts w:asciiTheme="majorBidi" w:eastAsiaTheme="minorHAnsi" w:hAnsiTheme="majorBidi" w:cstheme="majorBidi"/>
                <w:color w:val="000000"/>
                <w:sz w:val="28"/>
                <w:szCs w:val="28"/>
              </w:rPr>
              <w:t>January 1, 20</w:t>
            </w:r>
            <w:r w:rsidRPr="00111FE7">
              <w:rPr>
                <w:rFonts w:asciiTheme="majorBidi" w:hAnsiTheme="majorBidi" w:cstheme="majorBidi"/>
                <w:sz w:val="28"/>
                <w:szCs w:val="28"/>
              </w:rPr>
              <w:t>21</w:t>
            </w:r>
          </w:p>
        </w:tc>
        <w:tc>
          <w:tcPr>
            <w:tcW w:w="1467" w:type="dxa"/>
            <w:gridSpan w:val="2"/>
            <w:tcBorders>
              <w:left w:val="nil"/>
              <w:right w:val="nil"/>
            </w:tcBorders>
            <w:shd w:val="clear" w:color="auto" w:fill="auto"/>
            <w:vAlign w:val="bottom"/>
          </w:tcPr>
          <w:p w14:paraId="769A9DFA" w14:textId="77777777" w:rsidR="009F0AB3" w:rsidRPr="00111FE7" w:rsidRDefault="009F0AB3" w:rsidP="004B29AE">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Profit or loss</w:t>
            </w:r>
          </w:p>
        </w:tc>
        <w:tc>
          <w:tcPr>
            <w:tcW w:w="1383" w:type="dxa"/>
            <w:tcBorders>
              <w:left w:val="nil"/>
              <w:right w:val="nil"/>
            </w:tcBorders>
            <w:shd w:val="clear" w:color="auto" w:fill="auto"/>
            <w:vAlign w:val="bottom"/>
          </w:tcPr>
          <w:p w14:paraId="24AB8784" w14:textId="77777777" w:rsidR="009F0AB3" w:rsidRPr="00111FE7" w:rsidRDefault="009F0AB3" w:rsidP="005B1058">
            <w:pPr>
              <w:pBdr>
                <w:bottom w:val="single" w:sz="4" w:space="1" w:color="auto"/>
              </w:pBdr>
              <w:jc w:val="center"/>
              <w:rPr>
                <w:rFonts w:asciiTheme="majorBidi" w:eastAsiaTheme="minorHAnsi" w:hAnsiTheme="majorBidi" w:cstheme="majorBidi"/>
                <w:color w:val="000000"/>
                <w:sz w:val="28"/>
                <w:szCs w:val="28"/>
              </w:rPr>
            </w:pPr>
            <w:r w:rsidRPr="00111FE7">
              <w:rPr>
                <w:rFonts w:asciiTheme="majorBidi" w:eastAsiaTheme="minorHAnsi" w:hAnsiTheme="majorBidi" w:cstheme="majorBidi"/>
                <w:color w:val="000000"/>
                <w:sz w:val="28"/>
                <w:szCs w:val="28"/>
              </w:rPr>
              <w:t>Other comprehensive income</w:t>
            </w:r>
          </w:p>
        </w:tc>
        <w:tc>
          <w:tcPr>
            <w:tcW w:w="1692" w:type="dxa"/>
            <w:tcBorders>
              <w:left w:val="nil"/>
              <w:right w:val="nil"/>
            </w:tcBorders>
            <w:shd w:val="clear" w:color="auto" w:fill="auto"/>
          </w:tcPr>
          <w:p w14:paraId="65828B44" w14:textId="77777777" w:rsidR="00E753BF" w:rsidRDefault="00E753BF" w:rsidP="004B29AE">
            <w:pPr>
              <w:pBdr>
                <w:bottom w:val="single" w:sz="4" w:space="1" w:color="auto"/>
              </w:pBdr>
              <w:jc w:val="center"/>
              <w:rPr>
                <w:rFonts w:asciiTheme="majorBidi" w:eastAsiaTheme="minorHAnsi" w:hAnsiTheme="majorBidi" w:cstheme="majorBidi"/>
                <w:color w:val="000000"/>
                <w:sz w:val="28"/>
                <w:szCs w:val="28"/>
              </w:rPr>
            </w:pPr>
          </w:p>
          <w:p w14:paraId="637AAAFE" w14:textId="77777777" w:rsidR="009F0AB3" w:rsidRPr="00111FE7" w:rsidRDefault="009F0AB3" w:rsidP="004B29AE">
            <w:pPr>
              <w:pBdr>
                <w:bottom w:val="single" w:sz="4" w:space="1" w:color="auto"/>
              </w:pBdr>
              <w:jc w:val="center"/>
              <w:rPr>
                <w:rFonts w:asciiTheme="majorBidi" w:eastAsiaTheme="minorHAnsi" w:hAnsiTheme="majorBidi" w:cstheme="majorBidi"/>
                <w:color w:val="000000"/>
                <w:sz w:val="28"/>
                <w:szCs w:val="28"/>
              </w:rPr>
            </w:pPr>
            <w:r w:rsidRPr="00111FE7">
              <w:rPr>
                <w:rFonts w:asciiTheme="majorBidi" w:eastAsiaTheme="minorHAnsi" w:hAnsiTheme="majorBidi" w:cstheme="majorBidi"/>
                <w:color w:val="000000"/>
                <w:sz w:val="28"/>
                <w:szCs w:val="28"/>
              </w:rPr>
              <w:t>As at</w:t>
            </w:r>
          </w:p>
          <w:p w14:paraId="73FEBC85" w14:textId="00AA471E" w:rsidR="009F0AB3" w:rsidRPr="00111FE7" w:rsidRDefault="00196C71" w:rsidP="00196C71">
            <w:pPr>
              <w:pBdr>
                <w:bottom w:val="single" w:sz="4" w:space="1" w:color="auto"/>
              </w:pBdr>
              <w:jc w:val="center"/>
              <w:rPr>
                <w:rFonts w:asciiTheme="majorBidi" w:eastAsiaTheme="minorHAnsi" w:hAnsiTheme="majorBidi" w:cstheme="majorBidi"/>
                <w:color w:val="000000"/>
                <w:sz w:val="28"/>
                <w:szCs w:val="28"/>
              </w:rPr>
            </w:pPr>
            <w:r>
              <w:rPr>
                <w:rFonts w:asciiTheme="majorBidi" w:eastAsiaTheme="minorHAnsi" w:hAnsiTheme="majorBidi" w:cstheme="majorBidi"/>
                <w:color w:val="000000"/>
                <w:sz w:val="28"/>
                <w:szCs w:val="28"/>
              </w:rPr>
              <w:t xml:space="preserve"> </w:t>
            </w:r>
            <w:r w:rsidR="00E753BF">
              <w:rPr>
                <w:rFonts w:asciiTheme="majorBidi" w:eastAsiaTheme="minorHAnsi" w:hAnsiTheme="majorBidi" w:cstheme="majorBidi"/>
                <w:color w:val="000000"/>
                <w:sz w:val="28"/>
                <w:szCs w:val="28"/>
              </w:rPr>
              <w:t>December</w:t>
            </w:r>
            <w:r>
              <w:rPr>
                <w:rFonts w:asciiTheme="majorBidi" w:eastAsiaTheme="minorHAnsi" w:hAnsiTheme="majorBidi" w:cstheme="majorBidi"/>
                <w:color w:val="000000"/>
                <w:sz w:val="28"/>
                <w:szCs w:val="28"/>
              </w:rPr>
              <w:t xml:space="preserve"> 31</w:t>
            </w:r>
            <w:r w:rsidR="00C50B15" w:rsidRPr="00111FE7">
              <w:rPr>
                <w:rFonts w:asciiTheme="majorBidi" w:eastAsiaTheme="minorHAnsi" w:hAnsiTheme="majorBidi" w:cstheme="majorBidi"/>
                <w:color w:val="000000"/>
                <w:sz w:val="28"/>
                <w:szCs w:val="28"/>
              </w:rPr>
              <w:t>, 2021</w:t>
            </w:r>
          </w:p>
        </w:tc>
      </w:tr>
      <w:tr w:rsidR="009F0AB3" w:rsidRPr="00111FE7" w14:paraId="6E0FD08A" w14:textId="77777777" w:rsidTr="00E753BF">
        <w:trPr>
          <w:trHeight w:val="374"/>
        </w:trPr>
        <w:tc>
          <w:tcPr>
            <w:tcW w:w="3120" w:type="dxa"/>
            <w:tcBorders>
              <w:top w:val="nil"/>
              <w:left w:val="nil"/>
              <w:bottom w:val="nil"/>
              <w:right w:val="nil"/>
            </w:tcBorders>
            <w:shd w:val="clear" w:color="auto" w:fill="auto"/>
            <w:noWrap/>
            <w:vAlign w:val="bottom"/>
          </w:tcPr>
          <w:p w14:paraId="3EBAAEC6" w14:textId="77777777" w:rsidR="009F0AB3" w:rsidRPr="00111FE7" w:rsidRDefault="009F0AB3" w:rsidP="004B29AE">
            <w:pPr>
              <w:jc w:val="left"/>
              <w:rPr>
                <w:rFonts w:asciiTheme="majorBidi" w:hAnsiTheme="majorBidi" w:cstheme="majorBidi"/>
                <w:b/>
                <w:bCs/>
                <w:sz w:val="28"/>
                <w:szCs w:val="28"/>
              </w:rPr>
            </w:pPr>
            <w:r w:rsidRPr="00111FE7">
              <w:rPr>
                <w:rFonts w:asciiTheme="majorBidi" w:hAnsiTheme="majorBidi" w:cstheme="majorBidi"/>
                <w:b/>
                <w:bCs/>
                <w:sz w:val="28"/>
                <w:szCs w:val="28"/>
              </w:rPr>
              <w:t>Deferred tax assets</w:t>
            </w:r>
          </w:p>
        </w:tc>
        <w:tc>
          <w:tcPr>
            <w:tcW w:w="1467" w:type="dxa"/>
            <w:tcBorders>
              <w:left w:val="nil"/>
              <w:right w:val="nil"/>
            </w:tcBorders>
            <w:vAlign w:val="bottom"/>
          </w:tcPr>
          <w:p w14:paraId="1ACFBC72" w14:textId="77777777" w:rsidR="009F0AB3" w:rsidRPr="00111FE7" w:rsidRDefault="009F0AB3" w:rsidP="004B29AE">
            <w:pPr>
              <w:tabs>
                <w:tab w:val="decimal" w:pos="1191"/>
              </w:tabs>
              <w:rPr>
                <w:rFonts w:asciiTheme="majorBidi" w:hAnsiTheme="majorBidi" w:cstheme="majorBidi"/>
                <w:sz w:val="28"/>
                <w:szCs w:val="28"/>
              </w:rPr>
            </w:pPr>
          </w:p>
        </w:tc>
        <w:tc>
          <w:tcPr>
            <w:tcW w:w="1467" w:type="dxa"/>
            <w:gridSpan w:val="2"/>
            <w:tcBorders>
              <w:left w:val="nil"/>
              <w:right w:val="nil"/>
            </w:tcBorders>
            <w:shd w:val="clear" w:color="auto" w:fill="auto"/>
          </w:tcPr>
          <w:p w14:paraId="12042492" w14:textId="77777777" w:rsidR="009F0AB3" w:rsidRPr="00111FE7" w:rsidRDefault="009F0AB3" w:rsidP="004B29AE">
            <w:pPr>
              <w:tabs>
                <w:tab w:val="decimal" w:pos="1191"/>
              </w:tabs>
              <w:rPr>
                <w:rFonts w:asciiTheme="majorBidi" w:hAnsiTheme="majorBidi" w:cstheme="majorBidi"/>
                <w:sz w:val="28"/>
                <w:szCs w:val="28"/>
              </w:rPr>
            </w:pPr>
          </w:p>
        </w:tc>
        <w:tc>
          <w:tcPr>
            <w:tcW w:w="1383" w:type="dxa"/>
            <w:tcBorders>
              <w:left w:val="nil"/>
              <w:right w:val="nil"/>
            </w:tcBorders>
            <w:shd w:val="clear" w:color="auto" w:fill="auto"/>
          </w:tcPr>
          <w:p w14:paraId="43FBA046" w14:textId="77777777" w:rsidR="009F0AB3" w:rsidRPr="00111FE7" w:rsidRDefault="009F0AB3" w:rsidP="004B29AE">
            <w:pPr>
              <w:tabs>
                <w:tab w:val="decimal" w:pos="1191"/>
              </w:tabs>
              <w:rPr>
                <w:rFonts w:asciiTheme="majorBidi" w:hAnsiTheme="majorBidi" w:cstheme="majorBidi"/>
                <w:sz w:val="28"/>
                <w:szCs w:val="28"/>
              </w:rPr>
            </w:pPr>
          </w:p>
        </w:tc>
        <w:tc>
          <w:tcPr>
            <w:tcW w:w="1692" w:type="dxa"/>
            <w:tcBorders>
              <w:left w:val="nil"/>
              <w:right w:val="nil"/>
            </w:tcBorders>
            <w:shd w:val="clear" w:color="auto" w:fill="auto"/>
          </w:tcPr>
          <w:p w14:paraId="27406FDA" w14:textId="77777777" w:rsidR="009F0AB3" w:rsidRPr="00111FE7" w:rsidRDefault="009F0AB3" w:rsidP="004B29AE">
            <w:pPr>
              <w:tabs>
                <w:tab w:val="decimal" w:pos="1191"/>
              </w:tabs>
              <w:rPr>
                <w:rFonts w:asciiTheme="majorBidi" w:hAnsiTheme="majorBidi" w:cstheme="majorBidi"/>
                <w:sz w:val="28"/>
                <w:szCs w:val="28"/>
              </w:rPr>
            </w:pPr>
          </w:p>
        </w:tc>
      </w:tr>
      <w:tr w:rsidR="00A95C5B" w:rsidRPr="00111FE7" w14:paraId="7FB85DE2" w14:textId="77777777" w:rsidTr="00A95C5B">
        <w:trPr>
          <w:trHeight w:val="374"/>
        </w:trPr>
        <w:tc>
          <w:tcPr>
            <w:tcW w:w="3120" w:type="dxa"/>
            <w:tcBorders>
              <w:top w:val="nil"/>
              <w:left w:val="nil"/>
              <w:bottom w:val="nil"/>
              <w:right w:val="nil"/>
            </w:tcBorders>
            <w:shd w:val="clear" w:color="auto" w:fill="auto"/>
            <w:noWrap/>
            <w:vAlign w:val="bottom"/>
          </w:tcPr>
          <w:p w14:paraId="6FC02FDF" w14:textId="77777777" w:rsidR="00A95C5B" w:rsidRPr="00111FE7" w:rsidRDefault="00A95C5B" w:rsidP="00A95C5B">
            <w:pPr>
              <w:jc w:val="left"/>
              <w:rPr>
                <w:rFonts w:asciiTheme="majorBidi" w:hAnsiTheme="majorBidi" w:cstheme="majorBidi"/>
                <w:sz w:val="28"/>
                <w:szCs w:val="28"/>
              </w:rPr>
            </w:pPr>
            <w:r w:rsidRPr="00111FE7">
              <w:rPr>
                <w:rFonts w:asciiTheme="majorBidi" w:hAnsiTheme="majorBidi" w:cstheme="majorBidi"/>
                <w:sz w:val="28"/>
                <w:szCs w:val="28"/>
              </w:rPr>
              <w:t>Trade and other current receivables</w:t>
            </w:r>
          </w:p>
        </w:tc>
        <w:tc>
          <w:tcPr>
            <w:tcW w:w="1467" w:type="dxa"/>
            <w:tcBorders>
              <w:left w:val="nil"/>
              <w:right w:val="nil"/>
            </w:tcBorders>
          </w:tcPr>
          <w:p w14:paraId="3AF97406" w14:textId="6F901EC6" w:rsidR="00A95C5B" w:rsidRPr="00111FE7" w:rsidRDefault="00A95C5B" w:rsidP="00A95C5B">
            <w:pPr>
              <w:tabs>
                <w:tab w:val="decimal" w:pos="1225"/>
              </w:tabs>
              <w:rPr>
                <w:rFonts w:asciiTheme="majorBidi" w:hAnsiTheme="majorBidi" w:cstheme="majorBidi"/>
                <w:sz w:val="28"/>
                <w:szCs w:val="28"/>
              </w:rPr>
            </w:pPr>
            <w:r w:rsidRPr="00111FE7">
              <w:rPr>
                <w:rFonts w:asciiTheme="majorBidi" w:hAnsiTheme="majorBidi" w:cstheme="majorBidi"/>
                <w:sz w:val="28"/>
                <w:szCs w:val="28"/>
              </w:rPr>
              <w:t>12,808,023</w:t>
            </w:r>
          </w:p>
        </w:tc>
        <w:tc>
          <w:tcPr>
            <w:tcW w:w="1467" w:type="dxa"/>
            <w:gridSpan w:val="2"/>
            <w:tcBorders>
              <w:left w:val="nil"/>
              <w:right w:val="nil"/>
            </w:tcBorders>
            <w:shd w:val="clear" w:color="auto" w:fill="auto"/>
          </w:tcPr>
          <w:p w14:paraId="7E8ADFCB" w14:textId="26C53E27" w:rsidR="00A95C5B" w:rsidRPr="00111FE7" w:rsidRDefault="00A95C5B" w:rsidP="00A95C5B">
            <w:pPr>
              <w:tabs>
                <w:tab w:val="decimal" w:pos="1225"/>
              </w:tabs>
              <w:rPr>
                <w:rFonts w:asciiTheme="majorBidi" w:hAnsiTheme="majorBidi" w:cstheme="majorBidi"/>
                <w:sz w:val="28"/>
                <w:szCs w:val="28"/>
              </w:rPr>
            </w:pPr>
            <w:r w:rsidRPr="00A95C5B">
              <w:rPr>
                <w:rFonts w:asciiTheme="majorBidi" w:hAnsiTheme="majorBidi" w:cstheme="majorBidi"/>
                <w:sz w:val="28"/>
                <w:szCs w:val="28"/>
              </w:rPr>
              <w:t>507,672</w:t>
            </w:r>
          </w:p>
        </w:tc>
        <w:tc>
          <w:tcPr>
            <w:tcW w:w="1383" w:type="dxa"/>
            <w:tcBorders>
              <w:left w:val="nil"/>
              <w:right w:val="nil"/>
            </w:tcBorders>
            <w:shd w:val="clear" w:color="auto" w:fill="auto"/>
          </w:tcPr>
          <w:p w14:paraId="30B878FD" w14:textId="77EE1889" w:rsidR="00A95C5B" w:rsidRPr="00111FE7" w:rsidRDefault="00A95C5B" w:rsidP="00A95C5B">
            <w:pPr>
              <w:tabs>
                <w:tab w:val="decimal" w:pos="1176"/>
              </w:tabs>
              <w:rPr>
                <w:rFonts w:asciiTheme="majorBidi" w:hAnsiTheme="majorBidi" w:cstheme="majorBidi"/>
                <w:sz w:val="28"/>
                <w:szCs w:val="28"/>
              </w:rPr>
            </w:pPr>
            <w:r w:rsidRPr="00A95C5B">
              <w:rPr>
                <w:rFonts w:asciiTheme="majorBidi" w:hAnsiTheme="majorBidi" w:cstheme="majorBidi"/>
                <w:sz w:val="28"/>
                <w:szCs w:val="28"/>
              </w:rPr>
              <w:t>-</w:t>
            </w:r>
          </w:p>
        </w:tc>
        <w:tc>
          <w:tcPr>
            <w:tcW w:w="1692" w:type="dxa"/>
            <w:tcBorders>
              <w:left w:val="nil"/>
              <w:right w:val="nil"/>
            </w:tcBorders>
            <w:shd w:val="clear" w:color="auto" w:fill="auto"/>
          </w:tcPr>
          <w:p w14:paraId="300660B2" w14:textId="04302CB8" w:rsidR="00A95C5B" w:rsidRPr="00111FE7" w:rsidRDefault="00A95C5B" w:rsidP="00A95C5B">
            <w:pPr>
              <w:tabs>
                <w:tab w:val="decimal" w:pos="1352"/>
              </w:tabs>
              <w:rPr>
                <w:rFonts w:asciiTheme="majorBidi" w:hAnsiTheme="majorBidi" w:cstheme="majorBidi"/>
                <w:sz w:val="28"/>
                <w:szCs w:val="28"/>
              </w:rPr>
            </w:pPr>
            <w:r w:rsidRPr="00A95C5B">
              <w:rPr>
                <w:rFonts w:asciiTheme="majorBidi" w:hAnsiTheme="majorBidi" w:cstheme="majorBidi"/>
                <w:sz w:val="28"/>
                <w:szCs w:val="28"/>
              </w:rPr>
              <w:t>13,315,695</w:t>
            </w:r>
          </w:p>
        </w:tc>
      </w:tr>
      <w:tr w:rsidR="00A95C5B" w:rsidRPr="00111FE7" w14:paraId="23D463A1" w14:textId="77777777" w:rsidTr="00A95C5B">
        <w:trPr>
          <w:trHeight w:val="374"/>
        </w:trPr>
        <w:tc>
          <w:tcPr>
            <w:tcW w:w="3120" w:type="dxa"/>
            <w:tcBorders>
              <w:top w:val="nil"/>
              <w:left w:val="nil"/>
              <w:bottom w:val="nil"/>
              <w:right w:val="nil"/>
            </w:tcBorders>
            <w:shd w:val="clear" w:color="auto" w:fill="auto"/>
            <w:noWrap/>
            <w:vAlign w:val="bottom"/>
          </w:tcPr>
          <w:p w14:paraId="5EF6A368" w14:textId="77777777" w:rsidR="00A95C5B" w:rsidRPr="00111FE7" w:rsidRDefault="00A95C5B" w:rsidP="00A95C5B">
            <w:pPr>
              <w:jc w:val="left"/>
              <w:rPr>
                <w:rFonts w:asciiTheme="majorBidi" w:hAnsiTheme="majorBidi" w:cstheme="majorBidi"/>
                <w:sz w:val="28"/>
                <w:szCs w:val="28"/>
              </w:rPr>
            </w:pPr>
            <w:r w:rsidRPr="00111FE7">
              <w:rPr>
                <w:rFonts w:asciiTheme="majorBidi" w:hAnsiTheme="majorBidi" w:cstheme="majorBidi"/>
                <w:sz w:val="28"/>
                <w:szCs w:val="28"/>
              </w:rPr>
              <w:t xml:space="preserve">Inventories </w:t>
            </w:r>
          </w:p>
        </w:tc>
        <w:tc>
          <w:tcPr>
            <w:tcW w:w="1467" w:type="dxa"/>
            <w:tcBorders>
              <w:left w:val="nil"/>
              <w:right w:val="nil"/>
            </w:tcBorders>
          </w:tcPr>
          <w:p w14:paraId="36E7B3CF" w14:textId="2B4BE36F" w:rsidR="00A95C5B" w:rsidRPr="00111FE7" w:rsidRDefault="00A95C5B" w:rsidP="00A95C5B">
            <w:pPr>
              <w:tabs>
                <w:tab w:val="decimal" w:pos="1225"/>
              </w:tabs>
              <w:rPr>
                <w:rFonts w:asciiTheme="majorBidi" w:hAnsiTheme="majorBidi" w:cstheme="majorBidi"/>
                <w:sz w:val="28"/>
                <w:szCs w:val="28"/>
              </w:rPr>
            </w:pPr>
            <w:r w:rsidRPr="00111FE7">
              <w:rPr>
                <w:rFonts w:asciiTheme="majorBidi" w:hAnsiTheme="majorBidi" w:cstheme="majorBidi"/>
                <w:sz w:val="28"/>
                <w:szCs w:val="28"/>
              </w:rPr>
              <w:t>16,812,131</w:t>
            </w:r>
          </w:p>
        </w:tc>
        <w:tc>
          <w:tcPr>
            <w:tcW w:w="1467" w:type="dxa"/>
            <w:gridSpan w:val="2"/>
            <w:tcBorders>
              <w:left w:val="nil"/>
              <w:right w:val="nil"/>
            </w:tcBorders>
            <w:shd w:val="clear" w:color="auto" w:fill="auto"/>
          </w:tcPr>
          <w:p w14:paraId="33C38F79" w14:textId="47304684" w:rsidR="00A95C5B" w:rsidRPr="00111FE7" w:rsidRDefault="00A95C5B" w:rsidP="00A95C5B">
            <w:pPr>
              <w:tabs>
                <w:tab w:val="decimal" w:pos="1225"/>
              </w:tabs>
              <w:rPr>
                <w:rFonts w:asciiTheme="majorBidi" w:hAnsiTheme="majorBidi" w:cstheme="majorBidi"/>
                <w:sz w:val="28"/>
                <w:szCs w:val="28"/>
              </w:rPr>
            </w:pPr>
            <w:r w:rsidRPr="00A95C5B">
              <w:rPr>
                <w:rFonts w:asciiTheme="majorBidi" w:hAnsiTheme="majorBidi" w:cstheme="majorBidi"/>
                <w:sz w:val="28"/>
                <w:szCs w:val="28"/>
              </w:rPr>
              <w:t>2,461,931</w:t>
            </w:r>
          </w:p>
        </w:tc>
        <w:tc>
          <w:tcPr>
            <w:tcW w:w="1383" w:type="dxa"/>
            <w:tcBorders>
              <w:left w:val="nil"/>
              <w:right w:val="nil"/>
            </w:tcBorders>
            <w:shd w:val="clear" w:color="auto" w:fill="auto"/>
          </w:tcPr>
          <w:p w14:paraId="7063D877" w14:textId="220E0E39" w:rsidR="00A95C5B" w:rsidRPr="00111FE7" w:rsidRDefault="00A95C5B" w:rsidP="00A95C5B">
            <w:pPr>
              <w:tabs>
                <w:tab w:val="decimal" w:pos="1176"/>
              </w:tabs>
              <w:rPr>
                <w:rFonts w:asciiTheme="majorBidi" w:hAnsiTheme="majorBidi" w:cstheme="majorBidi"/>
                <w:sz w:val="28"/>
                <w:szCs w:val="28"/>
              </w:rPr>
            </w:pPr>
            <w:r w:rsidRPr="00A95C5B">
              <w:rPr>
                <w:rFonts w:asciiTheme="majorBidi" w:hAnsiTheme="majorBidi" w:cstheme="majorBidi"/>
                <w:sz w:val="28"/>
                <w:szCs w:val="28"/>
              </w:rPr>
              <w:t>-</w:t>
            </w:r>
          </w:p>
        </w:tc>
        <w:tc>
          <w:tcPr>
            <w:tcW w:w="1692" w:type="dxa"/>
            <w:tcBorders>
              <w:left w:val="nil"/>
              <w:right w:val="nil"/>
            </w:tcBorders>
            <w:shd w:val="clear" w:color="auto" w:fill="auto"/>
          </w:tcPr>
          <w:p w14:paraId="41744052" w14:textId="10445323" w:rsidR="00A95C5B" w:rsidRPr="00111FE7" w:rsidRDefault="00A95C5B" w:rsidP="00A95C5B">
            <w:pPr>
              <w:tabs>
                <w:tab w:val="decimal" w:pos="1352"/>
              </w:tabs>
              <w:rPr>
                <w:rFonts w:asciiTheme="majorBidi" w:hAnsiTheme="majorBidi" w:cstheme="majorBidi"/>
                <w:sz w:val="28"/>
                <w:szCs w:val="28"/>
              </w:rPr>
            </w:pPr>
            <w:r w:rsidRPr="00A95C5B">
              <w:rPr>
                <w:rFonts w:asciiTheme="majorBidi" w:hAnsiTheme="majorBidi" w:cstheme="majorBidi"/>
                <w:sz w:val="28"/>
                <w:szCs w:val="28"/>
              </w:rPr>
              <w:t>19,274,062</w:t>
            </w:r>
          </w:p>
        </w:tc>
      </w:tr>
      <w:tr w:rsidR="00A95C5B" w:rsidRPr="00111FE7" w14:paraId="6E9B089C" w14:textId="77777777" w:rsidTr="00A95C5B">
        <w:trPr>
          <w:trHeight w:val="374"/>
        </w:trPr>
        <w:tc>
          <w:tcPr>
            <w:tcW w:w="3120" w:type="dxa"/>
            <w:tcBorders>
              <w:top w:val="nil"/>
              <w:left w:val="nil"/>
              <w:bottom w:val="nil"/>
              <w:right w:val="nil"/>
            </w:tcBorders>
            <w:shd w:val="clear" w:color="auto" w:fill="auto"/>
            <w:noWrap/>
            <w:vAlign w:val="bottom"/>
          </w:tcPr>
          <w:p w14:paraId="25FEE929" w14:textId="77777777" w:rsidR="00A95C5B" w:rsidRPr="00284941" w:rsidRDefault="00A95C5B" w:rsidP="00A95C5B">
            <w:pPr>
              <w:rPr>
                <w:rFonts w:asciiTheme="majorBidi" w:hAnsiTheme="majorBidi" w:cstheme="majorBidi"/>
                <w:sz w:val="28"/>
                <w:szCs w:val="28"/>
                <w:cs/>
              </w:rPr>
            </w:pPr>
            <w:r w:rsidRPr="00111FE7">
              <w:rPr>
                <w:rFonts w:asciiTheme="majorBidi" w:hAnsiTheme="majorBidi" w:cstheme="majorBidi"/>
                <w:sz w:val="28"/>
                <w:szCs w:val="28"/>
              </w:rPr>
              <w:t>Leases</w:t>
            </w:r>
          </w:p>
        </w:tc>
        <w:tc>
          <w:tcPr>
            <w:tcW w:w="1467" w:type="dxa"/>
            <w:tcBorders>
              <w:left w:val="nil"/>
              <w:right w:val="nil"/>
            </w:tcBorders>
          </w:tcPr>
          <w:p w14:paraId="3F43A349" w14:textId="346965F2" w:rsidR="00A95C5B" w:rsidRPr="00111FE7" w:rsidRDefault="00A95C5B" w:rsidP="00A95C5B">
            <w:pPr>
              <w:tabs>
                <w:tab w:val="decimal" w:pos="1225"/>
              </w:tabs>
              <w:rPr>
                <w:rFonts w:asciiTheme="majorBidi" w:hAnsiTheme="majorBidi" w:cstheme="majorBidi"/>
                <w:sz w:val="28"/>
                <w:szCs w:val="28"/>
              </w:rPr>
            </w:pPr>
            <w:r w:rsidRPr="00111FE7">
              <w:rPr>
                <w:rFonts w:asciiTheme="majorBidi" w:hAnsiTheme="majorBidi" w:cstheme="majorBidi"/>
                <w:sz w:val="28"/>
                <w:szCs w:val="28"/>
              </w:rPr>
              <w:t>7,628</w:t>
            </w:r>
          </w:p>
        </w:tc>
        <w:tc>
          <w:tcPr>
            <w:tcW w:w="1467" w:type="dxa"/>
            <w:gridSpan w:val="2"/>
            <w:tcBorders>
              <w:left w:val="nil"/>
              <w:right w:val="nil"/>
            </w:tcBorders>
            <w:shd w:val="clear" w:color="auto" w:fill="auto"/>
          </w:tcPr>
          <w:p w14:paraId="316F6C24" w14:textId="2836228F" w:rsidR="00A95C5B" w:rsidRPr="00111FE7" w:rsidRDefault="00A95C5B" w:rsidP="00A95C5B">
            <w:pPr>
              <w:tabs>
                <w:tab w:val="decimal" w:pos="1225"/>
              </w:tabs>
              <w:rPr>
                <w:rFonts w:asciiTheme="majorBidi" w:hAnsiTheme="majorBidi" w:cstheme="majorBidi"/>
                <w:sz w:val="28"/>
                <w:szCs w:val="28"/>
              </w:rPr>
            </w:pPr>
            <w:r w:rsidRPr="00A95C5B">
              <w:rPr>
                <w:rFonts w:asciiTheme="majorBidi" w:hAnsiTheme="majorBidi" w:cstheme="majorBidi"/>
                <w:sz w:val="28"/>
                <w:szCs w:val="28"/>
              </w:rPr>
              <w:t>17,759</w:t>
            </w:r>
          </w:p>
        </w:tc>
        <w:tc>
          <w:tcPr>
            <w:tcW w:w="1383" w:type="dxa"/>
            <w:tcBorders>
              <w:left w:val="nil"/>
              <w:right w:val="nil"/>
            </w:tcBorders>
            <w:shd w:val="clear" w:color="auto" w:fill="auto"/>
          </w:tcPr>
          <w:p w14:paraId="1A946D0F" w14:textId="3FD88E4F" w:rsidR="00A95C5B" w:rsidRPr="00111FE7" w:rsidRDefault="00A95C5B" w:rsidP="00A95C5B">
            <w:pPr>
              <w:tabs>
                <w:tab w:val="decimal" w:pos="1176"/>
              </w:tabs>
              <w:rPr>
                <w:rFonts w:asciiTheme="majorBidi" w:hAnsiTheme="majorBidi" w:cstheme="majorBidi"/>
                <w:sz w:val="28"/>
                <w:szCs w:val="28"/>
              </w:rPr>
            </w:pPr>
            <w:r w:rsidRPr="00A95C5B">
              <w:rPr>
                <w:rFonts w:asciiTheme="majorBidi" w:hAnsiTheme="majorBidi" w:cstheme="majorBidi"/>
                <w:sz w:val="28"/>
                <w:szCs w:val="28"/>
              </w:rPr>
              <w:t>-</w:t>
            </w:r>
          </w:p>
        </w:tc>
        <w:tc>
          <w:tcPr>
            <w:tcW w:w="1692" w:type="dxa"/>
            <w:tcBorders>
              <w:left w:val="nil"/>
              <w:right w:val="nil"/>
            </w:tcBorders>
            <w:shd w:val="clear" w:color="auto" w:fill="auto"/>
          </w:tcPr>
          <w:p w14:paraId="4B2892F8" w14:textId="71D835AD" w:rsidR="00A95C5B" w:rsidRPr="00111FE7" w:rsidRDefault="00A95C5B" w:rsidP="00A95C5B">
            <w:pPr>
              <w:tabs>
                <w:tab w:val="decimal" w:pos="1352"/>
              </w:tabs>
              <w:rPr>
                <w:rFonts w:asciiTheme="majorBidi" w:hAnsiTheme="majorBidi" w:cstheme="majorBidi"/>
                <w:sz w:val="28"/>
                <w:szCs w:val="28"/>
              </w:rPr>
            </w:pPr>
            <w:r w:rsidRPr="00A95C5B">
              <w:rPr>
                <w:rFonts w:asciiTheme="majorBidi" w:hAnsiTheme="majorBidi" w:cstheme="majorBidi"/>
                <w:sz w:val="28"/>
                <w:szCs w:val="28"/>
              </w:rPr>
              <w:t>25,387</w:t>
            </w:r>
          </w:p>
        </w:tc>
      </w:tr>
      <w:tr w:rsidR="00A95C5B" w:rsidRPr="00111FE7" w14:paraId="6355D66A" w14:textId="77777777" w:rsidTr="00A95C5B">
        <w:trPr>
          <w:trHeight w:val="374"/>
        </w:trPr>
        <w:tc>
          <w:tcPr>
            <w:tcW w:w="3120" w:type="dxa"/>
            <w:tcBorders>
              <w:top w:val="nil"/>
              <w:left w:val="nil"/>
              <w:bottom w:val="nil"/>
              <w:right w:val="nil"/>
            </w:tcBorders>
            <w:shd w:val="clear" w:color="auto" w:fill="auto"/>
            <w:noWrap/>
            <w:vAlign w:val="bottom"/>
          </w:tcPr>
          <w:p w14:paraId="4CA644AE" w14:textId="77777777" w:rsidR="00A95C5B" w:rsidRPr="00111FE7" w:rsidRDefault="00A95C5B" w:rsidP="00A95C5B">
            <w:pPr>
              <w:jc w:val="left"/>
              <w:rPr>
                <w:rFonts w:asciiTheme="majorBidi" w:hAnsiTheme="majorBidi" w:cstheme="majorBidi"/>
                <w:sz w:val="28"/>
                <w:szCs w:val="28"/>
              </w:rPr>
            </w:pPr>
            <w:r w:rsidRPr="00111FE7">
              <w:rPr>
                <w:rFonts w:asciiTheme="majorBidi" w:hAnsiTheme="majorBidi" w:cstheme="majorBidi"/>
                <w:sz w:val="28"/>
                <w:szCs w:val="28"/>
              </w:rPr>
              <w:t>Non-current provisions for</w:t>
            </w:r>
          </w:p>
          <w:p w14:paraId="21A5925E" w14:textId="77777777" w:rsidR="00A95C5B" w:rsidRPr="00111FE7" w:rsidRDefault="00A95C5B" w:rsidP="00A95C5B">
            <w:pPr>
              <w:jc w:val="left"/>
              <w:rPr>
                <w:rFonts w:asciiTheme="majorBidi" w:hAnsiTheme="majorBidi" w:cstheme="majorBidi"/>
                <w:sz w:val="28"/>
                <w:szCs w:val="28"/>
              </w:rPr>
            </w:pPr>
            <w:r w:rsidRPr="00111FE7">
              <w:rPr>
                <w:rFonts w:asciiTheme="majorBidi" w:hAnsiTheme="majorBidi" w:cstheme="majorBidi"/>
                <w:sz w:val="28"/>
                <w:szCs w:val="28"/>
              </w:rPr>
              <w:t xml:space="preserve">   employee benefits</w:t>
            </w:r>
          </w:p>
        </w:tc>
        <w:tc>
          <w:tcPr>
            <w:tcW w:w="1467" w:type="dxa"/>
            <w:tcBorders>
              <w:left w:val="nil"/>
              <w:right w:val="nil"/>
            </w:tcBorders>
          </w:tcPr>
          <w:p w14:paraId="13426619" w14:textId="77777777" w:rsidR="00A95C5B" w:rsidRPr="00111FE7" w:rsidRDefault="00A95C5B" w:rsidP="00A95C5B">
            <w:pPr>
              <w:pBdr>
                <w:bottom w:val="single" w:sz="4" w:space="1" w:color="auto"/>
              </w:pBdr>
              <w:tabs>
                <w:tab w:val="decimal" w:pos="1225"/>
              </w:tabs>
              <w:rPr>
                <w:rFonts w:asciiTheme="majorBidi" w:hAnsiTheme="majorBidi" w:cstheme="majorBidi"/>
                <w:sz w:val="28"/>
                <w:szCs w:val="28"/>
              </w:rPr>
            </w:pPr>
          </w:p>
          <w:p w14:paraId="04908684" w14:textId="755377F0" w:rsidR="00A95C5B" w:rsidRPr="00111FE7" w:rsidRDefault="00A95C5B" w:rsidP="00A95C5B">
            <w:pPr>
              <w:pBdr>
                <w:bottom w:val="single" w:sz="4" w:space="1" w:color="auto"/>
              </w:pBdr>
              <w:tabs>
                <w:tab w:val="decimal" w:pos="1225"/>
              </w:tabs>
              <w:rPr>
                <w:rFonts w:asciiTheme="majorBidi" w:hAnsiTheme="majorBidi" w:cstheme="majorBidi"/>
                <w:sz w:val="28"/>
                <w:szCs w:val="28"/>
              </w:rPr>
            </w:pPr>
            <w:r w:rsidRPr="00111FE7">
              <w:rPr>
                <w:rFonts w:asciiTheme="majorBidi" w:hAnsiTheme="majorBidi" w:cstheme="majorBidi"/>
                <w:sz w:val="28"/>
                <w:szCs w:val="28"/>
              </w:rPr>
              <w:t>8,091,201</w:t>
            </w:r>
          </w:p>
        </w:tc>
        <w:tc>
          <w:tcPr>
            <w:tcW w:w="1467" w:type="dxa"/>
            <w:gridSpan w:val="2"/>
            <w:tcBorders>
              <w:left w:val="nil"/>
              <w:right w:val="nil"/>
            </w:tcBorders>
            <w:shd w:val="clear" w:color="auto" w:fill="auto"/>
            <w:vAlign w:val="bottom"/>
          </w:tcPr>
          <w:p w14:paraId="53B8343E" w14:textId="285E812C" w:rsidR="00A95C5B" w:rsidRPr="00111FE7" w:rsidRDefault="00A95C5B" w:rsidP="00A95C5B">
            <w:pPr>
              <w:pBdr>
                <w:bottom w:val="single" w:sz="4" w:space="1" w:color="auto"/>
              </w:pBdr>
              <w:tabs>
                <w:tab w:val="decimal" w:pos="1225"/>
              </w:tabs>
              <w:jc w:val="left"/>
              <w:rPr>
                <w:rFonts w:asciiTheme="majorBidi" w:hAnsiTheme="majorBidi" w:cstheme="majorBidi"/>
                <w:sz w:val="28"/>
                <w:szCs w:val="28"/>
              </w:rPr>
            </w:pPr>
            <w:r w:rsidRPr="00A95C5B">
              <w:rPr>
                <w:rFonts w:asciiTheme="majorBidi" w:hAnsiTheme="majorBidi" w:cstheme="majorBidi"/>
                <w:sz w:val="28"/>
                <w:szCs w:val="28"/>
              </w:rPr>
              <w:t>(2,926)</w:t>
            </w:r>
          </w:p>
        </w:tc>
        <w:tc>
          <w:tcPr>
            <w:tcW w:w="1383" w:type="dxa"/>
            <w:tcBorders>
              <w:left w:val="nil"/>
              <w:right w:val="nil"/>
            </w:tcBorders>
            <w:shd w:val="clear" w:color="auto" w:fill="auto"/>
            <w:vAlign w:val="bottom"/>
          </w:tcPr>
          <w:p w14:paraId="407FF519" w14:textId="4C8E40D0" w:rsidR="00A95C5B" w:rsidRPr="00111FE7" w:rsidRDefault="00A95C5B" w:rsidP="00A95C5B">
            <w:pPr>
              <w:pBdr>
                <w:bottom w:val="single" w:sz="4" w:space="1" w:color="auto"/>
              </w:pBdr>
              <w:tabs>
                <w:tab w:val="decimal" w:pos="1176"/>
              </w:tabs>
              <w:jc w:val="left"/>
              <w:rPr>
                <w:rFonts w:asciiTheme="majorBidi" w:hAnsiTheme="majorBidi" w:cstheme="majorBidi"/>
                <w:sz w:val="28"/>
                <w:szCs w:val="28"/>
              </w:rPr>
            </w:pPr>
            <w:r w:rsidRPr="00A95C5B">
              <w:rPr>
                <w:rFonts w:asciiTheme="majorBidi" w:hAnsiTheme="majorBidi" w:cstheme="majorBidi"/>
                <w:sz w:val="28"/>
                <w:szCs w:val="28"/>
              </w:rPr>
              <w:t>2,774,367</w:t>
            </w:r>
          </w:p>
        </w:tc>
        <w:tc>
          <w:tcPr>
            <w:tcW w:w="1692" w:type="dxa"/>
            <w:tcBorders>
              <w:left w:val="nil"/>
              <w:right w:val="nil"/>
            </w:tcBorders>
            <w:shd w:val="clear" w:color="auto" w:fill="auto"/>
            <w:vAlign w:val="bottom"/>
          </w:tcPr>
          <w:p w14:paraId="4C25DB2B" w14:textId="08593E83" w:rsidR="00A95C5B" w:rsidRPr="00111FE7" w:rsidRDefault="00A95C5B" w:rsidP="00A95C5B">
            <w:pPr>
              <w:pBdr>
                <w:bottom w:val="single" w:sz="4" w:space="1" w:color="auto"/>
              </w:pBdr>
              <w:tabs>
                <w:tab w:val="decimal" w:pos="1352"/>
              </w:tabs>
              <w:jc w:val="left"/>
              <w:rPr>
                <w:rFonts w:asciiTheme="majorBidi" w:hAnsiTheme="majorBidi" w:cstheme="majorBidi"/>
                <w:sz w:val="28"/>
                <w:szCs w:val="28"/>
              </w:rPr>
            </w:pPr>
            <w:r w:rsidRPr="00A95C5B">
              <w:rPr>
                <w:rFonts w:asciiTheme="majorBidi" w:hAnsiTheme="majorBidi" w:cstheme="majorBidi"/>
                <w:sz w:val="28"/>
                <w:szCs w:val="28"/>
              </w:rPr>
              <w:t>10,862,642</w:t>
            </w:r>
          </w:p>
        </w:tc>
      </w:tr>
      <w:tr w:rsidR="00A95C5B" w:rsidRPr="00111FE7" w14:paraId="50BAC08D" w14:textId="77777777" w:rsidTr="00A95C5B">
        <w:trPr>
          <w:trHeight w:val="374"/>
        </w:trPr>
        <w:tc>
          <w:tcPr>
            <w:tcW w:w="3120" w:type="dxa"/>
            <w:tcBorders>
              <w:top w:val="nil"/>
              <w:left w:val="nil"/>
              <w:bottom w:val="nil"/>
              <w:right w:val="nil"/>
            </w:tcBorders>
            <w:shd w:val="clear" w:color="auto" w:fill="auto"/>
            <w:noWrap/>
            <w:vAlign w:val="bottom"/>
          </w:tcPr>
          <w:p w14:paraId="6F0F7985" w14:textId="77777777" w:rsidR="00A95C5B" w:rsidRPr="00111FE7" w:rsidRDefault="00A95C5B" w:rsidP="00A95C5B">
            <w:pPr>
              <w:jc w:val="left"/>
              <w:rPr>
                <w:rFonts w:asciiTheme="majorBidi" w:hAnsiTheme="majorBidi" w:cstheme="majorBidi"/>
                <w:b/>
                <w:bCs/>
                <w:sz w:val="28"/>
                <w:szCs w:val="28"/>
              </w:rPr>
            </w:pPr>
            <w:r w:rsidRPr="00111FE7">
              <w:rPr>
                <w:rFonts w:asciiTheme="majorBidi" w:hAnsiTheme="majorBidi" w:cstheme="majorBidi"/>
                <w:b/>
                <w:bCs/>
                <w:sz w:val="28"/>
                <w:szCs w:val="28"/>
              </w:rPr>
              <w:t xml:space="preserve">Total deferred tax assets </w:t>
            </w:r>
          </w:p>
        </w:tc>
        <w:tc>
          <w:tcPr>
            <w:tcW w:w="1467" w:type="dxa"/>
            <w:tcBorders>
              <w:left w:val="nil"/>
              <w:right w:val="nil"/>
            </w:tcBorders>
          </w:tcPr>
          <w:p w14:paraId="3FB5DB6D" w14:textId="465D7ECD" w:rsidR="00A95C5B" w:rsidRPr="00111FE7" w:rsidRDefault="00A95C5B" w:rsidP="00A95C5B">
            <w:pPr>
              <w:pBdr>
                <w:bottom w:val="single" w:sz="4" w:space="1" w:color="auto"/>
              </w:pBdr>
              <w:tabs>
                <w:tab w:val="decimal" w:pos="1225"/>
              </w:tabs>
              <w:rPr>
                <w:rFonts w:asciiTheme="majorBidi" w:hAnsiTheme="majorBidi" w:cstheme="majorBidi"/>
                <w:sz w:val="28"/>
                <w:szCs w:val="28"/>
              </w:rPr>
            </w:pPr>
            <w:r w:rsidRPr="00111FE7">
              <w:rPr>
                <w:rFonts w:asciiTheme="majorBidi" w:hAnsiTheme="majorBidi" w:cstheme="majorBidi"/>
                <w:sz w:val="28"/>
                <w:szCs w:val="28"/>
              </w:rPr>
              <w:t>37,718,983</w:t>
            </w:r>
          </w:p>
        </w:tc>
        <w:tc>
          <w:tcPr>
            <w:tcW w:w="1467" w:type="dxa"/>
            <w:gridSpan w:val="2"/>
            <w:tcBorders>
              <w:left w:val="nil"/>
              <w:right w:val="nil"/>
            </w:tcBorders>
            <w:shd w:val="clear" w:color="auto" w:fill="auto"/>
            <w:vAlign w:val="bottom"/>
          </w:tcPr>
          <w:p w14:paraId="782694FA" w14:textId="0B8B1BA7" w:rsidR="00A95C5B" w:rsidRPr="00111FE7" w:rsidRDefault="00A95C5B" w:rsidP="00A95C5B">
            <w:pPr>
              <w:pBdr>
                <w:bottom w:val="single" w:sz="4" w:space="1" w:color="auto"/>
              </w:pBdr>
              <w:tabs>
                <w:tab w:val="decimal" w:pos="1225"/>
              </w:tabs>
              <w:jc w:val="left"/>
              <w:rPr>
                <w:rFonts w:asciiTheme="majorBidi" w:hAnsiTheme="majorBidi" w:cstheme="majorBidi"/>
                <w:sz w:val="28"/>
                <w:szCs w:val="28"/>
              </w:rPr>
            </w:pPr>
            <w:r w:rsidRPr="00A95C5B">
              <w:rPr>
                <w:rFonts w:asciiTheme="majorBidi" w:hAnsiTheme="majorBidi" w:cstheme="majorBidi"/>
                <w:sz w:val="28"/>
                <w:szCs w:val="28"/>
              </w:rPr>
              <w:t>2,984,436</w:t>
            </w:r>
          </w:p>
        </w:tc>
        <w:tc>
          <w:tcPr>
            <w:tcW w:w="1383" w:type="dxa"/>
            <w:tcBorders>
              <w:left w:val="nil"/>
              <w:right w:val="nil"/>
            </w:tcBorders>
            <w:shd w:val="clear" w:color="auto" w:fill="auto"/>
            <w:vAlign w:val="bottom"/>
          </w:tcPr>
          <w:p w14:paraId="7B2E2930" w14:textId="72B08180" w:rsidR="00A95C5B" w:rsidRPr="00111FE7" w:rsidRDefault="00A95C5B" w:rsidP="00A95C5B">
            <w:pPr>
              <w:pBdr>
                <w:bottom w:val="single" w:sz="4" w:space="1" w:color="auto"/>
              </w:pBdr>
              <w:tabs>
                <w:tab w:val="decimal" w:pos="1176"/>
              </w:tabs>
              <w:jc w:val="left"/>
              <w:rPr>
                <w:rFonts w:asciiTheme="majorBidi" w:hAnsiTheme="majorBidi" w:cstheme="majorBidi"/>
                <w:sz w:val="28"/>
                <w:szCs w:val="28"/>
              </w:rPr>
            </w:pPr>
            <w:r w:rsidRPr="00A95C5B">
              <w:rPr>
                <w:rFonts w:asciiTheme="majorBidi" w:hAnsiTheme="majorBidi" w:cstheme="majorBidi"/>
                <w:sz w:val="28"/>
                <w:szCs w:val="28"/>
              </w:rPr>
              <w:t>2,774,367</w:t>
            </w:r>
          </w:p>
        </w:tc>
        <w:tc>
          <w:tcPr>
            <w:tcW w:w="1692" w:type="dxa"/>
            <w:tcBorders>
              <w:left w:val="nil"/>
              <w:right w:val="nil"/>
            </w:tcBorders>
            <w:shd w:val="clear" w:color="auto" w:fill="auto"/>
            <w:vAlign w:val="bottom"/>
          </w:tcPr>
          <w:p w14:paraId="34EF05B5" w14:textId="7864EF4D" w:rsidR="00A95C5B" w:rsidRPr="00111FE7" w:rsidRDefault="00A95C5B" w:rsidP="00A95C5B">
            <w:pPr>
              <w:pBdr>
                <w:bottom w:val="single" w:sz="4" w:space="1" w:color="auto"/>
              </w:pBdr>
              <w:tabs>
                <w:tab w:val="decimal" w:pos="1352"/>
              </w:tabs>
              <w:jc w:val="left"/>
              <w:rPr>
                <w:rFonts w:asciiTheme="majorBidi" w:hAnsiTheme="majorBidi" w:cstheme="majorBidi"/>
                <w:sz w:val="28"/>
                <w:szCs w:val="28"/>
              </w:rPr>
            </w:pPr>
            <w:r w:rsidRPr="00A95C5B">
              <w:rPr>
                <w:rFonts w:asciiTheme="majorBidi" w:hAnsiTheme="majorBidi" w:cstheme="majorBidi"/>
                <w:sz w:val="28"/>
                <w:szCs w:val="28"/>
              </w:rPr>
              <w:t>43,477,786</w:t>
            </w:r>
          </w:p>
        </w:tc>
      </w:tr>
      <w:tr w:rsidR="00D33626" w:rsidRPr="00111FE7" w14:paraId="25E6D376" w14:textId="77777777" w:rsidTr="00A95C5B">
        <w:trPr>
          <w:trHeight w:val="374"/>
        </w:trPr>
        <w:tc>
          <w:tcPr>
            <w:tcW w:w="3120" w:type="dxa"/>
            <w:tcBorders>
              <w:top w:val="nil"/>
              <w:left w:val="nil"/>
              <w:bottom w:val="nil"/>
              <w:right w:val="nil"/>
            </w:tcBorders>
            <w:shd w:val="clear" w:color="auto" w:fill="auto"/>
            <w:noWrap/>
            <w:vAlign w:val="bottom"/>
          </w:tcPr>
          <w:p w14:paraId="64AC251B" w14:textId="77777777" w:rsidR="00D33626" w:rsidRPr="00111FE7" w:rsidRDefault="00D33626" w:rsidP="00D33626">
            <w:pPr>
              <w:jc w:val="left"/>
              <w:rPr>
                <w:rFonts w:asciiTheme="majorBidi" w:hAnsiTheme="majorBidi" w:cstheme="majorBidi"/>
                <w:b/>
                <w:bCs/>
                <w:sz w:val="28"/>
                <w:szCs w:val="28"/>
              </w:rPr>
            </w:pPr>
            <w:r w:rsidRPr="00111FE7">
              <w:rPr>
                <w:rFonts w:asciiTheme="majorBidi" w:hAnsiTheme="majorBidi" w:cstheme="majorBidi"/>
                <w:b/>
                <w:bCs/>
                <w:sz w:val="28"/>
                <w:szCs w:val="28"/>
              </w:rPr>
              <w:t>Deferred tax liabilities</w:t>
            </w:r>
          </w:p>
        </w:tc>
        <w:tc>
          <w:tcPr>
            <w:tcW w:w="1467" w:type="dxa"/>
            <w:tcBorders>
              <w:left w:val="nil"/>
              <w:right w:val="nil"/>
            </w:tcBorders>
            <w:vAlign w:val="bottom"/>
          </w:tcPr>
          <w:p w14:paraId="3B187944" w14:textId="77777777" w:rsidR="00D33626" w:rsidRPr="00111FE7" w:rsidRDefault="00D33626" w:rsidP="00544F68">
            <w:pPr>
              <w:tabs>
                <w:tab w:val="decimal" w:pos="1225"/>
              </w:tabs>
              <w:rPr>
                <w:rFonts w:asciiTheme="majorBidi" w:hAnsiTheme="majorBidi" w:cstheme="majorBidi"/>
                <w:sz w:val="28"/>
                <w:szCs w:val="28"/>
              </w:rPr>
            </w:pPr>
          </w:p>
        </w:tc>
        <w:tc>
          <w:tcPr>
            <w:tcW w:w="1467" w:type="dxa"/>
            <w:gridSpan w:val="2"/>
            <w:tcBorders>
              <w:left w:val="nil"/>
              <w:right w:val="nil"/>
            </w:tcBorders>
            <w:shd w:val="clear" w:color="auto" w:fill="auto"/>
            <w:vAlign w:val="bottom"/>
          </w:tcPr>
          <w:p w14:paraId="1AD63CB3" w14:textId="77777777" w:rsidR="00D33626" w:rsidRPr="00111FE7" w:rsidRDefault="00D33626" w:rsidP="00544F68">
            <w:pPr>
              <w:tabs>
                <w:tab w:val="decimal" w:pos="1225"/>
              </w:tabs>
              <w:rPr>
                <w:rFonts w:asciiTheme="majorBidi" w:hAnsiTheme="majorBidi" w:cstheme="majorBidi"/>
                <w:sz w:val="28"/>
                <w:szCs w:val="28"/>
              </w:rPr>
            </w:pPr>
          </w:p>
        </w:tc>
        <w:tc>
          <w:tcPr>
            <w:tcW w:w="1383" w:type="dxa"/>
            <w:tcBorders>
              <w:left w:val="nil"/>
              <w:right w:val="nil"/>
            </w:tcBorders>
            <w:shd w:val="clear" w:color="auto" w:fill="auto"/>
            <w:vAlign w:val="bottom"/>
          </w:tcPr>
          <w:p w14:paraId="27E35A86" w14:textId="77777777" w:rsidR="00D33626" w:rsidRPr="00111FE7" w:rsidRDefault="00D33626" w:rsidP="00544F68">
            <w:pPr>
              <w:tabs>
                <w:tab w:val="decimal" w:pos="1176"/>
              </w:tabs>
              <w:rPr>
                <w:rFonts w:asciiTheme="majorBidi" w:hAnsiTheme="majorBidi" w:cstheme="majorBidi"/>
                <w:sz w:val="28"/>
                <w:szCs w:val="28"/>
              </w:rPr>
            </w:pPr>
          </w:p>
        </w:tc>
        <w:tc>
          <w:tcPr>
            <w:tcW w:w="1692" w:type="dxa"/>
            <w:tcBorders>
              <w:left w:val="nil"/>
              <w:right w:val="nil"/>
            </w:tcBorders>
            <w:shd w:val="clear" w:color="auto" w:fill="auto"/>
            <w:vAlign w:val="bottom"/>
          </w:tcPr>
          <w:p w14:paraId="581482B2" w14:textId="77777777" w:rsidR="00D33626" w:rsidRPr="00111FE7" w:rsidRDefault="00D33626" w:rsidP="00D50E48">
            <w:pPr>
              <w:tabs>
                <w:tab w:val="decimal" w:pos="1352"/>
              </w:tabs>
              <w:rPr>
                <w:rFonts w:asciiTheme="majorBidi" w:hAnsiTheme="majorBidi" w:cstheme="majorBidi"/>
                <w:sz w:val="28"/>
                <w:szCs w:val="28"/>
              </w:rPr>
            </w:pPr>
          </w:p>
        </w:tc>
      </w:tr>
      <w:tr w:rsidR="00A95C5B" w:rsidRPr="00111FE7" w14:paraId="6282F522" w14:textId="77777777" w:rsidTr="00A95C5B">
        <w:trPr>
          <w:trHeight w:val="374"/>
        </w:trPr>
        <w:tc>
          <w:tcPr>
            <w:tcW w:w="3120" w:type="dxa"/>
            <w:tcBorders>
              <w:top w:val="nil"/>
              <w:left w:val="nil"/>
              <w:bottom w:val="nil"/>
              <w:right w:val="nil"/>
            </w:tcBorders>
            <w:shd w:val="clear" w:color="auto" w:fill="auto"/>
            <w:noWrap/>
            <w:vAlign w:val="bottom"/>
          </w:tcPr>
          <w:p w14:paraId="0362FAD8" w14:textId="073DDCE8" w:rsidR="00A95C5B" w:rsidRPr="00111FE7" w:rsidRDefault="00A95C5B" w:rsidP="00A95C5B">
            <w:pPr>
              <w:jc w:val="left"/>
              <w:rPr>
                <w:rFonts w:asciiTheme="majorBidi" w:hAnsiTheme="majorBidi" w:cstheme="majorBidi"/>
                <w:sz w:val="28"/>
                <w:szCs w:val="28"/>
              </w:rPr>
            </w:pPr>
            <w:r w:rsidRPr="00111FE7">
              <w:rPr>
                <w:rFonts w:asciiTheme="majorBidi" w:hAnsiTheme="majorBidi" w:cstheme="majorBidi"/>
                <w:sz w:val="28"/>
                <w:szCs w:val="28"/>
              </w:rPr>
              <w:t>Property, plant and equipment</w:t>
            </w:r>
          </w:p>
          <w:p w14:paraId="234B25D1" w14:textId="6B5058BD" w:rsidR="00A95C5B" w:rsidRPr="00111FE7" w:rsidRDefault="00A95C5B" w:rsidP="00A95C5B">
            <w:pPr>
              <w:jc w:val="left"/>
              <w:rPr>
                <w:rFonts w:asciiTheme="majorBidi" w:hAnsiTheme="majorBidi" w:cstheme="majorBidi"/>
                <w:sz w:val="28"/>
                <w:szCs w:val="28"/>
              </w:rPr>
            </w:pPr>
            <w:r w:rsidRPr="00111FE7">
              <w:rPr>
                <w:rFonts w:asciiTheme="majorBidi" w:hAnsiTheme="majorBidi" w:cstheme="majorBidi"/>
                <w:sz w:val="28"/>
                <w:szCs w:val="28"/>
              </w:rPr>
              <w:t xml:space="preserve">   (depreciation)</w:t>
            </w:r>
          </w:p>
        </w:tc>
        <w:tc>
          <w:tcPr>
            <w:tcW w:w="1467" w:type="dxa"/>
            <w:tcBorders>
              <w:left w:val="nil"/>
              <w:right w:val="nil"/>
            </w:tcBorders>
          </w:tcPr>
          <w:p w14:paraId="3AB4468C" w14:textId="77777777" w:rsidR="00A95C5B" w:rsidRPr="00111FE7" w:rsidRDefault="00A95C5B" w:rsidP="00A95C5B">
            <w:pPr>
              <w:pBdr>
                <w:bottom w:val="single" w:sz="4" w:space="1" w:color="auto"/>
              </w:pBdr>
              <w:tabs>
                <w:tab w:val="decimal" w:pos="1225"/>
              </w:tabs>
              <w:rPr>
                <w:rFonts w:asciiTheme="majorBidi" w:hAnsiTheme="majorBidi" w:cstheme="majorBidi"/>
                <w:sz w:val="28"/>
                <w:szCs w:val="28"/>
              </w:rPr>
            </w:pPr>
          </w:p>
          <w:p w14:paraId="52D2096B" w14:textId="379F76E7" w:rsidR="00A95C5B" w:rsidRPr="00111FE7" w:rsidRDefault="00A95C5B" w:rsidP="00A95C5B">
            <w:pPr>
              <w:pBdr>
                <w:bottom w:val="single" w:sz="4" w:space="1" w:color="auto"/>
              </w:pBdr>
              <w:tabs>
                <w:tab w:val="decimal" w:pos="1225"/>
              </w:tabs>
              <w:rPr>
                <w:rFonts w:asciiTheme="majorBidi" w:hAnsiTheme="majorBidi" w:cstheme="majorBidi"/>
                <w:sz w:val="28"/>
                <w:szCs w:val="28"/>
              </w:rPr>
            </w:pPr>
            <w:r w:rsidRPr="00111FE7">
              <w:rPr>
                <w:rFonts w:asciiTheme="majorBidi" w:hAnsiTheme="majorBidi" w:cstheme="majorBidi"/>
                <w:sz w:val="28"/>
                <w:szCs w:val="28"/>
              </w:rPr>
              <w:t>1,042,471</w:t>
            </w:r>
          </w:p>
        </w:tc>
        <w:tc>
          <w:tcPr>
            <w:tcW w:w="1467" w:type="dxa"/>
            <w:gridSpan w:val="2"/>
            <w:tcBorders>
              <w:left w:val="nil"/>
              <w:right w:val="nil"/>
            </w:tcBorders>
            <w:shd w:val="clear" w:color="auto" w:fill="auto"/>
            <w:vAlign w:val="bottom"/>
          </w:tcPr>
          <w:p w14:paraId="4343AC88" w14:textId="7C73ACC8" w:rsidR="00A95C5B" w:rsidRPr="00111FE7" w:rsidRDefault="00A95C5B" w:rsidP="00A95C5B">
            <w:pPr>
              <w:pBdr>
                <w:bottom w:val="single" w:sz="4" w:space="1" w:color="auto"/>
              </w:pBdr>
              <w:tabs>
                <w:tab w:val="decimal" w:pos="1225"/>
              </w:tabs>
              <w:jc w:val="left"/>
              <w:rPr>
                <w:rFonts w:asciiTheme="majorBidi" w:hAnsiTheme="majorBidi" w:cstheme="majorBidi"/>
                <w:sz w:val="28"/>
                <w:szCs w:val="28"/>
              </w:rPr>
            </w:pPr>
            <w:r w:rsidRPr="00A95C5B">
              <w:rPr>
                <w:rFonts w:asciiTheme="majorBidi" w:hAnsiTheme="majorBidi" w:cstheme="majorBidi"/>
                <w:sz w:val="28"/>
                <w:szCs w:val="28"/>
              </w:rPr>
              <w:t>(339,569)</w:t>
            </w:r>
          </w:p>
        </w:tc>
        <w:tc>
          <w:tcPr>
            <w:tcW w:w="1383" w:type="dxa"/>
            <w:tcBorders>
              <w:left w:val="nil"/>
              <w:right w:val="nil"/>
            </w:tcBorders>
            <w:shd w:val="clear" w:color="auto" w:fill="auto"/>
            <w:vAlign w:val="bottom"/>
          </w:tcPr>
          <w:p w14:paraId="019AFFF2" w14:textId="7CB87561" w:rsidR="00A95C5B" w:rsidRPr="00111FE7" w:rsidRDefault="00A95C5B" w:rsidP="00A95C5B">
            <w:pPr>
              <w:pBdr>
                <w:bottom w:val="single" w:sz="4" w:space="1" w:color="auto"/>
              </w:pBdr>
              <w:tabs>
                <w:tab w:val="decimal" w:pos="1176"/>
              </w:tabs>
              <w:jc w:val="left"/>
              <w:rPr>
                <w:rFonts w:asciiTheme="majorBidi" w:hAnsiTheme="majorBidi" w:cstheme="majorBidi"/>
                <w:sz w:val="28"/>
                <w:szCs w:val="28"/>
              </w:rPr>
            </w:pPr>
            <w:r w:rsidRPr="00A95C5B">
              <w:rPr>
                <w:rFonts w:asciiTheme="majorBidi" w:hAnsiTheme="majorBidi" w:cstheme="majorBidi"/>
                <w:sz w:val="28"/>
                <w:szCs w:val="28"/>
              </w:rPr>
              <w:t>-</w:t>
            </w:r>
          </w:p>
        </w:tc>
        <w:tc>
          <w:tcPr>
            <w:tcW w:w="1692" w:type="dxa"/>
            <w:tcBorders>
              <w:left w:val="nil"/>
              <w:right w:val="nil"/>
            </w:tcBorders>
            <w:shd w:val="clear" w:color="auto" w:fill="auto"/>
            <w:vAlign w:val="bottom"/>
          </w:tcPr>
          <w:p w14:paraId="34C0C644" w14:textId="4B7C0CD7" w:rsidR="00A95C5B" w:rsidRPr="00111FE7" w:rsidRDefault="00A95C5B" w:rsidP="00A95C5B">
            <w:pPr>
              <w:pBdr>
                <w:bottom w:val="single" w:sz="4" w:space="1" w:color="auto"/>
              </w:pBdr>
              <w:tabs>
                <w:tab w:val="decimal" w:pos="1352"/>
              </w:tabs>
              <w:jc w:val="left"/>
              <w:rPr>
                <w:rFonts w:asciiTheme="majorBidi" w:hAnsiTheme="majorBidi" w:cstheme="majorBidi"/>
                <w:sz w:val="28"/>
                <w:szCs w:val="28"/>
              </w:rPr>
            </w:pPr>
            <w:r w:rsidRPr="00A95C5B">
              <w:rPr>
                <w:rFonts w:asciiTheme="majorBidi" w:hAnsiTheme="majorBidi" w:cstheme="majorBidi"/>
                <w:sz w:val="28"/>
                <w:szCs w:val="28"/>
              </w:rPr>
              <w:t>702,902</w:t>
            </w:r>
          </w:p>
        </w:tc>
      </w:tr>
      <w:tr w:rsidR="00A95C5B" w:rsidRPr="00111FE7" w14:paraId="7217AB76" w14:textId="77777777" w:rsidTr="00A95C5B">
        <w:trPr>
          <w:trHeight w:val="374"/>
        </w:trPr>
        <w:tc>
          <w:tcPr>
            <w:tcW w:w="3120" w:type="dxa"/>
            <w:tcBorders>
              <w:top w:val="nil"/>
              <w:left w:val="nil"/>
              <w:bottom w:val="nil"/>
              <w:right w:val="nil"/>
            </w:tcBorders>
            <w:shd w:val="clear" w:color="auto" w:fill="auto"/>
            <w:noWrap/>
            <w:vAlign w:val="bottom"/>
          </w:tcPr>
          <w:p w14:paraId="5502F40D" w14:textId="77777777" w:rsidR="00A95C5B" w:rsidRPr="00111FE7" w:rsidRDefault="00A95C5B" w:rsidP="00A95C5B">
            <w:pPr>
              <w:jc w:val="left"/>
              <w:rPr>
                <w:rFonts w:asciiTheme="majorBidi" w:hAnsiTheme="majorBidi" w:cstheme="majorBidi"/>
                <w:b/>
                <w:bCs/>
                <w:sz w:val="28"/>
                <w:szCs w:val="28"/>
              </w:rPr>
            </w:pPr>
            <w:r w:rsidRPr="00111FE7">
              <w:rPr>
                <w:rFonts w:asciiTheme="majorBidi" w:hAnsiTheme="majorBidi" w:cstheme="majorBidi"/>
                <w:b/>
                <w:bCs/>
                <w:sz w:val="28"/>
                <w:szCs w:val="28"/>
              </w:rPr>
              <w:t>Total deferred tax liabilities</w:t>
            </w:r>
          </w:p>
        </w:tc>
        <w:tc>
          <w:tcPr>
            <w:tcW w:w="1467" w:type="dxa"/>
            <w:tcBorders>
              <w:left w:val="nil"/>
              <w:right w:val="nil"/>
            </w:tcBorders>
          </w:tcPr>
          <w:p w14:paraId="6D597F05" w14:textId="74084BD0" w:rsidR="00A95C5B" w:rsidRPr="00111FE7" w:rsidRDefault="00A95C5B" w:rsidP="00A95C5B">
            <w:pPr>
              <w:pBdr>
                <w:bottom w:val="single" w:sz="4" w:space="1" w:color="auto"/>
              </w:pBdr>
              <w:tabs>
                <w:tab w:val="decimal" w:pos="1225"/>
              </w:tabs>
              <w:rPr>
                <w:rFonts w:asciiTheme="majorBidi" w:hAnsiTheme="majorBidi" w:cstheme="majorBidi"/>
                <w:sz w:val="28"/>
                <w:szCs w:val="28"/>
              </w:rPr>
            </w:pPr>
            <w:r w:rsidRPr="00111FE7">
              <w:rPr>
                <w:rFonts w:asciiTheme="majorBidi" w:hAnsiTheme="majorBidi" w:cstheme="majorBidi"/>
                <w:sz w:val="28"/>
                <w:szCs w:val="28"/>
              </w:rPr>
              <w:t>1,042,471</w:t>
            </w:r>
          </w:p>
        </w:tc>
        <w:tc>
          <w:tcPr>
            <w:tcW w:w="1467" w:type="dxa"/>
            <w:gridSpan w:val="2"/>
            <w:tcBorders>
              <w:left w:val="nil"/>
              <w:right w:val="nil"/>
            </w:tcBorders>
            <w:shd w:val="clear" w:color="auto" w:fill="auto"/>
            <w:vAlign w:val="bottom"/>
          </w:tcPr>
          <w:p w14:paraId="27AE12E9" w14:textId="71055EA8" w:rsidR="00A95C5B" w:rsidRPr="00111FE7" w:rsidRDefault="00A95C5B" w:rsidP="00A95C5B">
            <w:pPr>
              <w:pBdr>
                <w:bottom w:val="single" w:sz="4" w:space="1" w:color="auto"/>
              </w:pBdr>
              <w:tabs>
                <w:tab w:val="decimal" w:pos="1225"/>
              </w:tabs>
              <w:jc w:val="left"/>
              <w:rPr>
                <w:rFonts w:asciiTheme="majorBidi" w:hAnsiTheme="majorBidi" w:cstheme="majorBidi"/>
                <w:sz w:val="28"/>
                <w:szCs w:val="28"/>
              </w:rPr>
            </w:pPr>
            <w:r w:rsidRPr="00A95C5B">
              <w:rPr>
                <w:rFonts w:asciiTheme="majorBidi" w:hAnsiTheme="majorBidi" w:cstheme="majorBidi"/>
                <w:sz w:val="28"/>
                <w:szCs w:val="28"/>
              </w:rPr>
              <w:t>(339,569)</w:t>
            </w:r>
          </w:p>
        </w:tc>
        <w:tc>
          <w:tcPr>
            <w:tcW w:w="1383" w:type="dxa"/>
            <w:tcBorders>
              <w:left w:val="nil"/>
              <w:right w:val="nil"/>
            </w:tcBorders>
            <w:shd w:val="clear" w:color="auto" w:fill="auto"/>
            <w:vAlign w:val="bottom"/>
          </w:tcPr>
          <w:p w14:paraId="5C18456A" w14:textId="760D48F7" w:rsidR="00A95C5B" w:rsidRPr="00111FE7" w:rsidRDefault="00A95C5B" w:rsidP="00A95C5B">
            <w:pPr>
              <w:pBdr>
                <w:bottom w:val="single" w:sz="4" w:space="1" w:color="auto"/>
              </w:pBdr>
              <w:tabs>
                <w:tab w:val="decimal" w:pos="1176"/>
              </w:tabs>
              <w:jc w:val="left"/>
              <w:rPr>
                <w:rFonts w:asciiTheme="majorBidi" w:hAnsiTheme="majorBidi" w:cstheme="majorBidi"/>
                <w:sz w:val="28"/>
                <w:szCs w:val="28"/>
              </w:rPr>
            </w:pPr>
            <w:r w:rsidRPr="00A95C5B">
              <w:rPr>
                <w:rFonts w:asciiTheme="majorBidi" w:hAnsiTheme="majorBidi" w:cstheme="majorBidi"/>
                <w:sz w:val="28"/>
                <w:szCs w:val="28"/>
              </w:rPr>
              <w:t>-</w:t>
            </w:r>
          </w:p>
        </w:tc>
        <w:tc>
          <w:tcPr>
            <w:tcW w:w="1692" w:type="dxa"/>
            <w:tcBorders>
              <w:left w:val="nil"/>
              <w:right w:val="nil"/>
            </w:tcBorders>
            <w:shd w:val="clear" w:color="auto" w:fill="auto"/>
            <w:vAlign w:val="bottom"/>
          </w:tcPr>
          <w:p w14:paraId="2A2BEC5E" w14:textId="76B52855" w:rsidR="00A95C5B" w:rsidRPr="00111FE7" w:rsidRDefault="00A95C5B" w:rsidP="00A95C5B">
            <w:pPr>
              <w:pBdr>
                <w:bottom w:val="single" w:sz="4" w:space="1" w:color="auto"/>
              </w:pBdr>
              <w:tabs>
                <w:tab w:val="decimal" w:pos="1352"/>
              </w:tabs>
              <w:jc w:val="left"/>
              <w:rPr>
                <w:rFonts w:asciiTheme="majorBidi" w:hAnsiTheme="majorBidi" w:cstheme="majorBidi"/>
                <w:sz w:val="28"/>
                <w:szCs w:val="28"/>
              </w:rPr>
            </w:pPr>
            <w:r w:rsidRPr="00A95C5B">
              <w:rPr>
                <w:rFonts w:asciiTheme="majorBidi" w:hAnsiTheme="majorBidi" w:cstheme="majorBidi"/>
                <w:sz w:val="28"/>
                <w:szCs w:val="28"/>
              </w:rPr>
              <w:t>702,902</w:t>
            </w:r>
          </w:p>
        </w:tc>
      </w:tr>
      <w:tr w:rsidR="00A95C5B" w:rsidRPr="00111FE7" w14:paraId="426CE49B" w14:textId="77777777" w:rsidTr="00A95C5B">
        <w:trPr>
          <w:trHeight w:val="374"/>
        </w:trPr>
        <w:tc>
          <w:tcPr>
            <w:tcW w:w="3120" w:type="dxa"/>
            <w:tcBorders>
              <w:top w:val="nil"/>
              <w:left w:val="nil"/>
              <w:bottom w:val="nil"/>
              <w:right w:val="nil"/>
            </w:tcBorders>
            <w:shd w:val="clear" w:color="auto" w:fill="auto"/>
            <w:noWrap/>
            <w:vAlign w:val="bottom"/>
          </w:tcPr>
          <w:p w14:paraId="1119BB7E" w14:textId="77777777" w:rsidR="00A95C5B" w:rsidRPr="00111FE7" w:rsidRDefault="00A95C5B" w:rsidP="00A95C5B">
            <w:pPr>
              <w:jc w:val="left"/>
              <w:rPr>
                <w:rFonts w:asciiTheme="majorBidi" w:hAnsiTheme="majorBidi" w:cstheme="majorBidi"/>
                <w:b/>
                <w:bCs/>
                <w:sz w:val="28"/>
                <w:szCs w:val="28"/>
              </w:rPr>
            </w:pPr>
            <w:r w:rsidRPr="00111FE7">
              <w:rPr>
                <w:rFonts w:asciiTheme="majorBidi" w:hAnsiTheme="majorBidi" w:cstheme="majorBidi"/>
                <w:b/>
                <w:bCs/>
                <w:sz w:val="28"/>
                <w:szCs w:val="28"/>
              </w:rPr>
              <w:t>Deferred tax assets - net</w:t>
            </w:r>
          </w:p>
        </w:tc>
        <w:tc>
          <w:tcPr>
            <w:tcW w:w="1467" w:type="dxa"/>
            <w:tcBorders>
              <w:left w:val="nil"/>
              <w:right w:val="nil"/>
            </w:tcBorders>
          </w:tcPr>
          <w:p w14:paraId="233A7A5C" w14:textId="723A1E96" w:rsidR="00A95C5B" w:rsidRPr="00111FE7" w:rsidRDefault="00A95C5B" w:rsidP="00A95C5B">
            <w:pPr>
              <w:pBdr>
                <w:bottom w:val="double" w:sz="4" w:space="1" w:color="auto"/>
              </w:pBdr>
              <w:tabs>
                <w:tab w:val="decimal" w:pos="1225"/>
              </w:tabs>
              <w:rPr>
                <w:rFonts w:asciiTheme="majorBidi" w:hAnsiTheme="majorBidi" w:cstheme="majorBidi"/>
                <w:sz w:val="28"/>
                <w:szCs w:val="28"/>
              </w:rPr>
            </w:pPr>
            <w:r w:rsidRPr="00111FE7">
              <w:rPr>
                <w:rFonts w:asciiTheme="majorBidi" w:hAnsiTheme="majorBidi" w:cstheme="majorBidi"/>
                <w:sz w:val="28"/>
                <w:szCs w:val="28"/>
              </w:rPr>
              <w:t>36,676,512</w:t>
            </w:r>
          </w:p>
        </w:tc>
        <w:tc>
          <w:tcPr>
            <w:tcW w:w="1467" w:type="dxa"/>
            <w:gridSpan w:val="2"/>
            <w:tcBorders>
              <w:left w:val="nil"/>
              <w:right w:val="nil"/>
            </w:tcBorders>
            <w:shd w:val="clear" w:color="auto" w:fill="auto"/>
            <w:vAlign w:val="bottom"/>
          </w:tcPr>
          <w:p w14:paraId="41DB098E" w14:textId="1ED947C8" w:rsidR="00A95C5B" w:rsidRPr="00111FE7" w:rsidRDefault="00A95C5B" w:rsidP="00A95C5B">
            <w:pPr>
              <w:pBdr>
                <w:bottom w:val="double" w:sz="4" w:space="1" w:color="auto"/>
              </w:pBdr>
              <w:tabs>
                <w:tab w:val="decimal" w:pos="1225"/>
              </w:tabs>
              <w:jc w:val="left"/>
              <w:rPr>
                <w:rFonts w:asciiTheme="majorBidi" w:hAnsiTheme="majorBidi" w:cstheme="majorBidi"/>
                <w:sz w:val="28"/>
                <w:szCs w:val="28"/>
              </w:rPr>
            </w:pPr>
            <w:r w:rsidRPr="00A95C5B">
              <w:rPr>
                <w:rFonts w:asciiTheme="majorBidi" w:hAnsiTheme="majorBidi" w:cstheme="majorBidi"/>
                <w:sz w:val="28"/>
                <w:szCs w:val="28"/>
              </w:rPr>
              <w:t>3,324,005</w:t>
            </w:r>
          </w:p>
        </w:tc>
        <w:tc>
          <w:tcPr>
            <w:tcW w:w="1383" w:type="dxa"/>
            <w:tcBorders>
              <w:left w:val="nil"/>
              <w:right w:val="nil"/>
            </w:tcBorders>
            <w:shd w:val="clear" w:color="auto" w:fill="auto"/>
            <w:vAlign w:val="bottom"/>
          </w:tcPr>
          <w:p w14:paraId="0B0A7617" w14:textId="10A383B9" w:rsidR="00A95C5B" w:rsidRPr="00111FE7" w:rsidRDefault="00A95C5B" w:rsidP="00A95C5B">
            <w:pPr>
              <w:pBdr>
                <w:bottom w:val="double" w:sz="4" w:space="1" w:color="auto"/>
              </w:pBdr>
              <w:tabs>
                <w:tab w:val="decimal" w:pos="1176"/>
              </w:tabs>
              <w:jc w:val="left"/>
              <w:rPr>
                <w:rFonts w:asciiTheme="majorBidi" w:hAnsiTheme="majorBidi" w:cstheme="majorBidi"/>
                <w:sz w:val="28"/>
                <w:szCs w:val="28"/>
              </w:rPr>
            </w:pPr>
            <w:r w:rsidRPr="00A95C5B">
              <w:rPr>
                <w:rFonts w:asciiTheme="majorBidi" w:hAnsiTheme="majorBidi" w:cstheme="majorBidi"/>
                <w:sz w:val="28"/>
                <w:szCs w:val="28"/>
              </w:rPr>
              <w:t>2,774,367</w:t>
            </w:r>
          </w:p>
        </w:tc>
        <w:tc>
          <w:tcPr>
            <w:tcW w:w="1692" w:type="dxa"/>
            <w:tcBorders>
              <w:left w:val="nil"/>
              <w:right w:val="nil"/>
            </w:tcBorders>
            <w:shd w:val="clear" w:color="auto" w:fill="auto"/>
            <w:vAlign w:val="bottom"/>
          </w:tcPr>
          <w:p w14:paraId="2B60FA3E" w14:textId="6C010F4B" w:rsidR="00A95C5B" w:rsidRPr="00111FE7" w:rsidRDefault="00A95C5B" w:rsidP="00A95C5B">
            <w:pPr>
              <w:pBdr>
                <w:bottom w:val="double" w:sz="4" w:space="1" w:color="auto"/>
              </w:pBdr>
              <w:tabs>
                <w:tab w:val="decimal" w:pos="1352"/>
              </w:tabs>
              <w:jc w:val="left"/>
              <w:rPr>
                <w:rFonts w:asciiTheme="majorBidi" w:hAnsiTheme="majorBidi" w:cstheme="majorBidi"/>
                <w:sz w:val="28"/>
                <w:szCs w:val="28"/>
              </w:rPr>
            </w:pPr>
            <w:r w:rsidRPr="00A95C5B">
              <w:rPr>
                <w:rFonts w:asciiTheme="majorBidi" w:hAnsiTheme="majorBidi" w:cstheme="majorBidi"/>
                <w:sz w:val="28"/>
                <w:szCs w:val="28"/>
              </w:rPr>
              <w:t>42,774,884</w:t>
            </w:r>
          </w:p>
        </w:tc>
      </w:tr>
    </w:tbl>
    <w:p w14:paraId="668ADE1B" w14:textId="4645986B" w:rsidR="001B49F7" w:rsidRDefault="00CE30AB" w:rsidP="00CE30AB">
      <w:pPr>
        <w:spacing w:before="120"/>
        <w:ind w:left="567"/>
        <w:jc w:val="both"/>
        <w:rPr>
          <w:rFonts w:asciiTheme="majorBidi" w:hAnsiTheme="majorBidi" w:cstheme="majorBidi"/>
          <w:sz w:val="28"/>
          <w:szCs w:val="28"/>
        </w:rPr>
      </w:pPr>
      <w:r w:rsidRPr="00111FE7">
        <w:rPr>
          <w:rFonts w:asciiTheme="majorBidi" w:hAnsiTheme="majorBidi" w:cstheme="majorBidi"/>
          <w:sz w:val="28"/>
          <w:szCs w:val="28"/>
        </w:rPr>
        <w:t xml:space="preserve">As at </w:t>
      </w:r>
      <w:r w:rsidR="00581906">
        <w:rPr>
          <w:rFonts w:asciiTheme="majorBidi" w:hAnsiTheme="majorBidi" w:cstheme="majorBidi"/>
          <w:sz w:val="28"/>
          <w:szCs w:val="28"/>
        </w:rPr>
        <w:t>December</w:t>
      </w:r>
      <w:r w:rsidR="007B0884">
        <w:rPr>
          <w:rFonts w:asciiTheme="majorBidi" w:hAnsiTheme="majorBidi" w:cstheme="majorBidi"/>
          <w:sz w:val="28"/>
          <w:szCs w:val="28"/>
        </w:rPr>
        <w:t xml:space="preserve"> 3</w:t>
      </w:r>
      <w:r w:rsidR="00581906">
        <w:rPr>
          <w:rFonts w:asciiTheme="majorBidi" w:hAnsiTheme="majorBidi" w:cstheme="majorBidi"/>
          <w:sz w:val="28"/>
          <w:szCs w:val="28"/>
        </w:rPr>
        <w:t>1</w:t>
      </w:r>
      <w:r w:rsidR="00C50B15" w:rsidRPr="00111FE7">
        <w:rPr>
          <w:rFonts w:asciiTheme="majorBidi" w:hAnsiTheme="majorBidi" w:cstheme="majorBidi"/>
          <w:sz w:val="28"/>
          <w:szCs w:val="28"/>
        </w:rPr>
        <w:t>, 2021</w:t>
      </w:r>
      <w:r w:rsidRPr="00111FE7">
        <w:rPr>
          <w:rFonts w:asciiTheme="majorBidi" w:hAnsiTheme="majorBidi" w:cstheme="majorBidi"/>
          <w:sz w:val="28"/>
          <w:szCs w:val="28"/>
        </w:rPr>
        <w:t xml:space="preserve"> </w:t>
      </w:r>
      <w:r w:rsidRPr="00A95C5B">
        <w:rPr>
          <w:rFonts w:asciiTheme="majorBidi" w:hAnsiTheme="majorBidi" w:cstheme="majorBidi"/>
          <w:sz w:val="28"/>
          <w:szCs w:val="28"/>
        </w:rPr>
        <w:t>and 2</w:t>
      </w:r>
      <w:r w:rsidR="000261AC" w:rsidRPr="00A95C5B">
        <w:rPr>
          <w:rFonts w:asciiTheme="majorBidi" w:hAnsiTheme="majorBidi" w:cstheme="majorBidi"/>
          <w:sz w:val="28"/>
          <w:szCs w:val="28"/>
        </w:rPr>
        <w:t>020</w:t>
      </w:r>
      <w:r w:rsidR="006F1667">
        <w:rPr>
          <w:rFonts w:asciiTheme="majorBidi" w:hAnsiTheme="majorBidi" w:cstheme="majorBidi"/>
          <w:sz w:val="28"/>
          <w:szCs w:val="28"/>
        </w:rPr>
        <w:t xml:space="preserve"> two</w:t>
      </w:r>
      <w:r w:rsidRPr="00A95C5B">
        <w:rPr>
          <w:rFonts w:asciiTheme="majorBidi" w:hAnsiTheme="majorBidi" w:cstheme="majorBidi"/>
          <w:sz w:val="28"/>
          <w:szCs w:val="28"/>
        </w:rPr>
        <w:t xml:space="preserve"> and t</w:t>
      </w:r>
      <w:r w:rsidR="006F1667">
        <w:rPr>
          <w:rFonts w:asciiTheme="majorBidi" w:hAnsiTheme="majorBidi" w:cstheme="majorBidi"/>
          <w:sz w:val="28"/>
          <w:szCs w:val="28"/>
        </w:rPr>
        <w:t>hree</w:t>
      </w:r>
      <w:r w:rsidRPr="00A95C5B">
        <w:rPr>
          <w:rFonts w:asciiTheme="majorBidi" w:hAnsiTheme="majorBidi" w:cstheme="majorBidi"/>
          <w:sz w:val="28"/>
          <w:szCs w:val="28"/>
        </w:rPr>
        <w:t xml:space="preserve"> subsidiaries have unutilized tax loss carried forward of Baht </w:t>
      </w:r>
      <w:r w:rsidR="006F1667">
        <w:rPr>
          <w:rFonts w:asciiTheme="majorBidi" w:hAnsiTheme="majorBidi" w:cstheme="majorBidi"/>
          <w:sz w:val="28"/>
          <w:szCs w:val="28"/>
        </w:rPr>
        <w:t>26.80</w:t>
      </w:r>
      <w:r w:rsidR="00320895" w:rsidRPr="00A95C5B">
        <w:rPr>
          <w:rFonts w:asciiTheme="majorBidi" w:hAnsiTheme="majorBidi" w:cstheme="majorBidi"/>
          <w:sz w:val="28"/>
          <w:szCs w:val="28"/>
        </w:rPr>
        <w:t xml:space="preserve"> </w:t>
      </w:r>
      <w:r w:rsidRPr="00A95C5B">
        <w:rPr>
          <w:rFonts w:asciiTheme="majorBidi" w:hAnsiTheme="majorBidi" w:cstheme="majorBidi"/>
          <w:sz w:val="28"/>
          <w:szCs w:val="28"/>
        </w:rPr>
        <w:t>million and</w:t>
      </w:r>
      <w:r w:rsidR="001A43D1" w:rsidRPr="00A95C5B">
        <w:rPr>
          <w:rFonts w:asciiTheme="majorBidi" w:hAnsiTheme="majorBidi" w:cstheme="majorBidi"/>
          <w:sz w:val="28"/>
          <w:szCs w:val="28"/>
        </w:rPr>
        <w:t xml:space="preserve"> Baht </w:t>
      </w:r>
      <w:r w:rsidR="000261AC" w:rsidRPr="00A95C5B">
        <w:rPr>
          <w:rFonts w:asciiTheme="majorBidi" w:hAnsiTheme="majorBidi" w:cstheme="majorBidi"/>
          <w:sz w:val="28"/>
          <w:szCs w:val="28"/>
        </w:rPr>
        <w:t>3</w:t>
      </w:r>
      <w:r w:rsidR="006F1667">
        <w:rPr>
          <w:rFonts w:asciiTheme="majorBidi" w:hAnsiTheme="majorBidi" w:cstheme="majorBidi"/>
          <w:sz w:val="28"/>
          <w:szCs w:val="28"/>
        </w:rPr>
        <w:t>7.80</w:t>
      </w:r>
      <w:r w:rsidRPr="00111FE7">
        <w:rPr>
          <w:rFonts w:asciiTheme="majorBidi" w:hAnsiTheme="majorBidi" w:cstheme="majorBidi"/>
          <w:sz w:val="28"/>
          <w:szCs w:val="28"/>
        </w:rPr>
        <w:t xml:space="preserve"> million, respectively. Due to the uncertainty of the utilization, therefore, the management considers not to recognize this deferred tax.</w:t>
      </w:r>
    </w:p>
    <w:p w14:paraId="50349A17" w14:textId="77777777" w:rsidR="001B49F7" w:rsidRDefault="001B49F7">
      <w:pPr>
        <w:rPr>
          <w:rFonts w:asciiTheme="majorBidi" w:hAnsiTheme="majorBidi" w:cstheme="majorBidi"/>
          <w:sz w:val="28"/>
          <w:szCs w:val="28"/>
        </w:rPr>
      </w:pPr>
      <w:r>
        <w:rPr>
          <w:rFonts w:asciiTheme="majorBidi" w:hAnsiTheme="majorBidi" w:cstheme="majorBidi"/>
          <w:sz w:val="28"/>
          <w:szCs w:val="28"/>
        </w:rPr>
        <w:br w:type="page"/>
      </w:r>
    </w:p>
    <w:tbl>
      <w:tblPr>
        <w:tblW w:w="9030" w:type="dxa"/>
        <w:tblInd w:w="567" w:type="dxa"/>
        <w:tblLayout w:type="fixed"/>
        <w:tblCellMar>
          <w:left w:w="57" w:type="dxa"/>
          <w:right w:w="57" w:type="dxa"/>
        </w:tblCellMar>
        <w:tblLook w:val="04A0" w:firstRow="1" w:lastRow="0" w:firstColumn="1" w:lastColumn="0" w:noHBand="0" w:noVBand="1"/>
      </w:tblPr>
      <w:tblGrid>
        <w:gridCol w:w="3120"/>
        <w:gridCol w:w="1467"/>
        <w:gridCol w:w="6"/>
        <w:gridCol w:w="1461"/>
        <w:gridCol w:w="1365"/>
        <w:gridCol w:w="1611"/>
      </w:tblGrid>
      <w:tr w:rsidR="007A3D3A" w:rsidRPr="00111FE7" w14:paraId="7194E5FF" w14:textId="77777777" w:rsidTr="005B1058">
        <w:trPr>
          <w:trHeight w:val="374"/>
        </w:trPr>
        <w:tc>
          <w:tcPr>
            <w:tcW w:w="3120" w:type="dxa"/>
            <w:tcBorders>
              <w:top w:val="nil"/>
              <w:left w:val="nil"/>
              <w:bottom w:val="nil"/>
              <w:right w:val="nil"/>
            </w:tcBorders>
            <w:shd w:val="clear" w:color="auto" w:fill="auto"/>
            <w:noWrap/>
            <w:vAlign w:val="bottom"/>
            <w:hideMark/>
          </w:tcPr>
          <w:p w14:paraId="5745636F" w14:textId="77777777" w:rsidR="007A3D3A" w:rsidRPr="00111FE7" w:rsidRDefault="007A3D3A" w:rsidP="00187DF7">
            <w:pPr>
              <w:rPr>
                <w:rFonts w:asciiTheme="majorBidi" w:hAnsiTheme="majorBidi" w:cstheme="majorBidi"/>
                <w:sz w:val="28"/>
                <w:szCs w:val="28"/>
              </w:rPr>
            </w:pPr>
          </w:p>
        </w:tc>
        <w:tc>
          <w:tcPr>
            <w:tcW w:w="5910" w:type="dxa"/>
            <w:gridSpan w:val="5"/>
            <w:tcBorders>
              <w:top w:val="nil"/>
              <w:left w:val="nil"/>
              <w:right w:val="nil"/>
            </w:tcBorders>
            <w:vAlign w:val="bottom"/>
          </w:tcPr>
          <w:p w14:paraId="1C0471F8" w14:textId="77777777" w:rsidR="007A3D3A" w:rsidRPr="00284941" w:rsidRDefault="007A3D3A" w:rsidP="00187DF7">
            <w:pPr>
              <w:pBdr>
                <w:bottom w:val="single" w:sz="4" w:space="1" w:color="auto"/>
              </w:pBdr>
              <w:jc w:val="center"/>
              <w:rPr>
                <w:rFonts w:asciiTheme="majorBidi" w:hAnsiTheme="majorBidi" w:cstheme="majorBidi"/>
                <w:sz w:val="28"/>
                <w:szCs w:val="28"/>
                <w:cs/>
              </w:rPr>
            </w:pPr>
            <w:r w:rsidRPr="00111FE7">
              <w:rPr>
                <w:rFonts w:asciiTheme="majorBidi" w:hAnsiTheme="majorBidi" w:cstheme="majorBidi"/>
                <w:color w:val="000000"/>
                <w:sz w:val="28"/>
                <w:szCs w:val="28"/>
              </w:rPr>
              <w:t>Unit: Baht</w:t>
            </w:r>
          </w:p>
        </w:tc>
      </w:tr>
      <w:tr w:rsidR="007A3D3A" w:rsidRPr="00111FE7" w14:paraId="4A81A407" w14:textId="77777777" w:rsidTr="005B1058">
        <w:trPr>
          <w:trHeight w:val="374"/>
        </w:trPr>
        <w:tc>
          <w:tcPr>
            <w:tcW w:w="3120" w:type="dxa"/>
            <w:tcBorders>
              <w:top w:val="nil"/>
              <w:left w:val="nil"/>
              <w:bottom w:val="nil"/>
              <w:right w:val="nil"/>
            </w:tcBorders>
            <w:shd w:val="clear" w:color="auto" w:fill="auto"/>
            <w:noWrap/>
            <w:vAlign w:val="bottom"/>
          </w:tcPr>
          <w:p w14:paraId="78485C99" w14:textId="77777777" w:rsidR="007A3D3A" w:rsidRPr="00111FE7" w:rsidRDefault="007A3D3A" w:rsidP="00187DF7">
            <w:pPr>
              <w:rPr>
                <w:rFonts w:asciiTheme="majorBidi" w:hAnsiTheme="majorBidi" w:cstheme="majorBidi"/>
                <w:sz w:val="28"/>
                <w:szCs w:val="28"/>
              </w:rPr>
            </w:pPr>
          </w:p>
        </w:tc>
        <w:tc>
          <w:tcPr>
            <w:tcW w:w="5910" w:type="dxa"/>
            <w:gridSpan w:val="5"/>
            <w:tcBorders>
              <w:top w:val="nil"/>
              <w:left w:val="nil"/>
              <w:right w:val="nil"/>
            </w:tcBorders>
            <w:vAlign w:val="bottom"/>
          </w:tcPr>
          <w:p w14:paraId="0B154841" w14:textId="5975112F" w:rsidR="007A3D3A" w:rsidRPr="00284941" w:rsidRDefault="007A3D3A" w:rsidP="00187DF7">
            <w:pPr>
              <w:pBdr>
                <w:bottom w:val="single" w:sz="4" w:space="1" w:color="auto"/>
              </w:pBdr>
              <w:jc w:val="center"/>
              <w:rPr>
                <w:rFonts w:asciiTheme="majorBidi" w:hAnsiTheme="majorBidi" w:cstheme="majorBidi"/>
                <w:sz w:val="28"/>
                <w:szCs w:val="28"/>
                <w:cs/>
              </w:rPr>
            </w:pPr>
            <w:r w:rsidRPr="00111FE7">
              <w:rPr>
                <w:rFonts w:asciiTheme="majorBidi" w:hAnsiTheme="majorBidi" w:cstheme="majorBidi"/>
                <w:sz w:val="28"/>
                <w:szCs w:val="28"/>
              </w:rPr>
              <w:t>Separate financial statements</w:t>
            </w:r>
          </w:p>
        </w:tc>
      </w:tr>
      <w:tr w:rsidR="007A3D3A" w:rsidRPr="00111FE7" w14:paraId="32B7BBA4" w14:textId="77777777" w:rsidTr="005B1058">
        <w:trPr>
          <w:trHeight w:val="374"/>
        </w:trPr>
        <w:tc>
          <w:tcPr>
            <w:tcW w:w="3120" w:type="dxa"/>
            <w:tcBorders>
              <w:top w:val="nil"/>
              <w:left w:val="nil"/>
              <w:bottom w:val="nil"/>
              <w:right w:val="nil"/>
            </w:tcBorders>
            <w:shd w:val="clear" w:color="auto" w:fill="auto"/>
            <w:noWrap/>
            <w:vAlign w:val="bottom"/>
          </w:tcPr>
          <w:p w14:paraId="6A7E8625" w14:textId="77777777" w:rsidR="007A3D3A" w:rsidRPr="00111FE7" w:rsidRDefault="007A3D3A" w:rsidP="00187DF7">
            <w:pPr>
              <w:jc w:val="left"/>
              <w:rPr>
                <w:rFonts w:asciiTheme="majorBidi" w:hAnsiTheme="majorBidi" w:cstheme="majorBidi"/>
                <w:b/>
                <w:bCs/>
                <w:sz w:val="28"/>
                <w:szCs w:val="28"/>
              </w:rPr>
            </w:pPr>
          </w:p>
        </w:tc>
        <w:tc>
          <w:tcPr>
            <w:tcW w:w="1473" w:type="dxa"/>
            <w:gridSpan w:val="2"/>
            <w:tcBorders>
              <w:left w:val="nil"/>
              <w:right w:val="nil"/>
            </w:tcBorders>
          </w:tcPr>
          <w:p w14:paraId="12ED1EF9" w14:textId="77777777" w:rsidR="007A3D3A" w:rsidRPr="00111FE7" w:rsidRDefault="007A3D3A" w:rsidP="00187DF7">
            <w:pPr>
              <w:tabs>
                <w:tab w:val="decimal" w:pos="1191"/>
              </w:tabs>
              <w:rPr>
                <w:rFonts w:asciiTheme="majorBidi" w:hAnsiTheme="majorBidi" w:cstheme="majorBidi"/>
                <w:sz w:val="28"/>
                <w:szCs w:val="28"/>
              </w:rPr>
            </w:pPr>
          </w:p>
        </w:tc>
        <w:tc>
          <w:tcPr>
            <w:tcW w:w="2826" w:type="dxa"/>
            <w:gridSpan w:val="2"/>
            <w:tcBorders>
              <w:left w:val="nil"/>
              <w:right w:val="nil"/>
            </w:tcBorders>
            <w:shd w:val="clear" w:color="auto" w:fill="auto"/>
            <w:noWrap/>
            <w:vAlign w:val="bottom"/>
          </w:tcPr>
          <w:p w14:paraId="2DC9EEA8" w14:textId="77777777" w:rsidR="007A3D3A" w:rsidRPr="00111FE7" w:rsidRDefault="007A3D3A" w:rsidP="00187DF7">
            <w:pPr>
              <w:pBdr>
                <w:bottom w:val="single" w:sz="4" w:space="1" w:color="auto"/>
              </w:pBdr>
              <w:tabs>
                <w:tab w:val="decimal" w:pos="1191"/>
              </w:tabs>
              <w:jc w:val="center"/>
              <w:rPr>
                <w:rFonts w:asciiTheme="majorBidi" w:hAnsiTheme="majorBidi" w:cstheme="majorBidi"/>
                <w:sz w:val="28"/>
                <w:szCs w:val="28"/>
              </w:rPr>
            </w:pPr>
            <w:r w:rsidRPr="00111FE7">
              <w:rPr>
                <w:rFonts w:asciiTheme="majorBidi" w:hAnsiTheme="majorBidi" w:cstheme="majorBidi"/>
                <w:sz w:val="28"/>
                <w:szCs w:val="28"/>
              </w:rPr>
              <w:t>Movements increase (decrease)</w:t>
            </w:r>
          </w:p>
        </w:tc>
        <w:tc>
          <w:tcPr>
            <w:tcW w:w="1611" w:type="dxa"/>
            <w:tcBorders>
              <w:left w:val="nil"/>
              <w:right w:val="nil"/>
            </w:tcBorders>
            <w:shd w:val="clear" w:color="auto" w:fill="auto"/>
            <w:vAlign w:val="bottom"/>
          </w:tcPr>
          <w:p w14:paraId="36D55F59" w14:textId="77777777" w:rsidR="007A3D3A" w:rsidRPr="00111FE7" w:rsidRDefault="007A3D3A" w:rsidP="00187DF7">
            <w:pPr>
              <w:tabs>
                <w:tab w:val="decimal" w:pos="1191"/>
              </w:tabs>
              <w:jc w:val="center"/>
              <w:rPr>
                <w:rFonts w:asciiTheme="majorBidi" w:hAnsiTheme="majorBidi" w:cstheme="majorBidi"/>
                <w:sz w:val="28"/>
                <w:szCs w:val="28"/>
              </w:rPr>
            </w:pPr>
          </w:p>
        </w:tc>
      </w:tr>
      <w:tr w:rsidR="007A3D3A" w:rsidRPr="00111FE7" w14:paraId="008275DE" w14:textId="77777777" w:rsidTr="005B1058">
        <w:trPr>
          <w:trHeight w:val="374"/>
        </w:trPr>
        <w:tc>
          <w:tcPr>
            <w:tcW w:w="3120" w:type="dxa"/>
            <w:tcBorders>
              <w:top w:val="nil"/>
              <w:left w:val="nil"/>
              <w:bottom w:val="nil"/>
              <w:right w:val="nil"/>
            </w:tcBorders>
            <w:shd w:val="clear" w:color="auto" w:fill="auto"/>
            <w:noWrap/>
            <w:vAlign w:val="bottom"/>
          </w:tcPr>
          <w:p w14:paraId="4DA6420B" w14:textId="77777777" w:rsidR="007A3D3A" w:rsidRPr="00111FE7" w:rsidRDefault="007A3D3A" w:rsidP="00187DF7">
            <w:pPr>
              <w:jc w:val="left"/>
              <w:rPr>
                <w:rFonts w:asciiTheme="majorBidi" w:hAnsiTheme="majorBidi" w:cstheme="majorBidi"/>
                <w:b/>
                <w:bCs/>
                <w:sz w:val="28"/>
                <w:szCs w:val="28"/>
              </w:rPr>
            </w:pPr>
          </w:p>
        </w:tc>
        <w:tc>
          <w:tcPr>
            <w:tcW w:w="1467" w:type="dxa"/>
            <w:tcBorders>
              <w:left w:val="nil"/>
              <w:right w:val="nil"/>
            </w:tcBorders>
            <w:vAlign w:val="bottom"/>
          </w:tcPr>
          <w:p w14:paraId="7E407410" w14:textId="77777777" w:rsidR="007A3D3A" w:rsidRPr="00111FE7" w:rsidRDefault="007A3D3A" w:rsidP="00187DF7">
            <w:pPr>
              <w:pBdr>
                <w:bottom w:val="single" w:sz="4" w:space="1" w:color="auto"/>
              </w:pBdr>
              <w:jc w:val="center"/>
              <w:rPr>
                <w:rFonts w:asciiTheme="majorBidi" w:eastAsiaTheme="minorHAnsi" w:hAnsiTheme="majorBidi" w:cstheme="majorBidi"/>
                <w:color w:val="000000"/>
                <w:sz w:val="28"/>
                <w:szCs w:val="28"/>
              </w:rPr>
            </w:pPr>
            <w:r w:rsidRPr="00111FE7">
              <w:rPr>
                <w:rFonts w:asciiTheme="majorBidi" w:eastAsiaTheme="minorHAnsi" w:hAnsiTheme="majorBidi" w:cstheme="majorBidi"/>
                <w:color w:val="000000"/>
                <w:sz w:val="28"/>
                <w:szCs w:val="28"/>
              </w:rPr>
              <w:t xml:space="preserve">As at </w:t>
            </w:r>
          </w:p>
          <w:p w14:paraId="09B18260" w14:textId="77777777" w:rsidR="007A3D3A" w:rsidRPr="00111FE7" w:rsidRDefault="007A3D3A" w:rsidP="00187DF7">
            <w:pPr>
              <w:pBdr>
                <w:bottom w:val="single" w:sz="4" w:space="1" w:color="auto"/>
              </w:pBdr>
              <w:jc w:val="center"/>
              <w:rPr>
                <w:rFonts w:asciiTheme="majorBidi" w:eastAsiaTheme="minorHAnsi" w:hAnsiTheme="majorBidi" w:cstheme="majorBidi"/>
                <w:color w:val="000000"/>
                <w:sz w:val="28"/>
                <w:szCs w:val="28"/>
              </w:rPr>
            </w:pPr>
            <w:r w:rsidRPr="00111FE7">
              <w:rPr>
                <w:rFonts w:asciiTheme="majorBidi" w:eastAsiaTheme="minorHAnsi" w:hAnsiTheme="majorBidi" w:cstheme="majorBidi"/>
                <w:color w:val="000000"/>
                <w:sz w:val="28"/>
                <w:szCs w:val="28"/>
              </w:rPr>
              <w:t>January 1, 20</w:t>
            </w:r>
            <w:r w:rsidRPr="00111FE7">
              <w:rPr>
                <w:rFonts w:asciiTheme="majorBidi" w:hAnsiTheme="majorBidi" w:cstheme="majorBidi"/>
                <w:sz w:val="28"/>
                <w:szCs w:val="28"/>
              </w:rPr>
              <w:t>21</w:t>
            </w:r>
          </w:p>
        </w:tc>
        <w:tc>
          <w:tcPr>
            <w:tcW w:w="1467" w:type="dxa"/>
            <w:gridSpan w:val="2"/>
            <w:tcBorders>
              <w:left w:val="nil"/>
              <w:right w:val="nil"/>
            </w:tcBorders>
            <w:shd w:val="clear" w:color="auto" w:fill="auto"/>
            <w:vAlign w:val="bottom"/>
          </w:tcPr>
          <w:p w14:paraId="79E35A63" w14:textId="77777777" w:rsidR="007A3D3A" w:rsidRPr="00111FE7" w:rsidRDefault="007A3D3A" w:rsidP="00187DF7">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Profit or loss</w:t>
            </w:r>
          </w:p>
        </w:tc>
        <w:tc>
          <w:tcPr>
            <w:tcW w:w="1365" w:type="dxa"/>
            <w:tcBorders>
              <w:left w:val="nil"/>
              <w:right w:val="nil"/>
            </w:tcBorders>
            <w:shd w:val="clear" w:color="auto" w:fill="auto"/>
          </w:tcPr>
          <w:p w14:paraId="220F8D0A" w14:textId="77777777" w:rsidR="007A3D3A" w:rsidRPr="00111FE7" w:rsidRDefault="007A3D3A" w:rsidP="00187DF7">
            <w:pPr>
              <w:pBdr>
                <w:bottom w:val="single" w:sz="4" w:space="1" w:color="auto"/>
              </w:pBdr>
              <w:jc w:val="center"/>
              <w:rPr>
                <w:rFonts w:asciiTheme="majorBidi" w:eastAsiaTheme="minorHAnsi" w:hAnsiTheme="majorBidi" w:cstheme="majorBidi"/>
                <w:color w:val="000000"/>
                <w:sz w:val="28"/>
                <w:szCs w:val="28"/>
              </w:rPr>
            </w:pPr>
            <w:r w:rsidRPr="00111FE7">
              <w:rPr>
                <w:rFonts w:asciiTheme="majorBidi" w:eastAsiaTheme="minorHAnsi" w:hAnsiTheme="majorBidi" w:cstheme="majorBidi"/>
                <w:color w:val="000000"/>
                <w:sz w:val="28"/>
                <w:szCs w:val="28"/>
              </w:rPr>
              <w:t>Other comprehensive income</w:t>
            </w:r>
          </w:p>
        </w:tc>
        <w:tc>
          <w:tcPr>
            <w:tcW w:w="1611" w:type="dxa"/>
            <w:tcBorders>
              <w:left w:val="nil"/>
              <w:right w:val="nil"/>
            </w:tcBorders>
            <w:shd w:val="clear" w:color="auto" w:fill="auto"/>
          </w:tcPr>
          <w:p w14:paraId="49A282E3" w14:textId="77777777" w:rsidR="007A3D3A" w:rsidRPr="00111FE7" w:rsidRDefault="007A3D3A" w:rsidP="00187DF7">
            <w:pPr>
              <w:pBdr>
                <w:bottom w:val="single" w:sz="4" w:space="1" w:color="auto"/>
              </w:pBdr>
              <w:jc w:val="center"/>
              <w:rPr>
                <w:rFonts w:asciiTheme="majorBidi" w:eastAsiaTheme="minorHAnsi" w:hAnsiTheme="majorBidi" w:cstheme="majorBidi"/>
                <w:color w:val="000000"/>
                <w:sz w:val="28"/>
                <w:szCs w:val="28"/>
              </w:rPr>
            </w:pPr>
          </w:p>
          <w:p w14:paraId="7A841887" w14:textId="77777777" w:rsidR="007A3D3A" w:rsidRPr="00111FE7" w:rsidRDefault="007A3D3A" w:rsidP="00187DF7">
            <w:pPr>
              <w:pBdr>
                <w:bottom w:val="single" w:sz="4" w:space="1" w:color="auto"/>
              </w:pBdr>
              <w:jc w:val="center"/>
              <w:rPr>
                <w:rFonts w:asciiTheme="majorBidi" w:eastAsiaTheme="minorHAnsi" w:hAnsiTheme="majorBidi" w:cstheme="majorBidi"/>
                <w:color w:val="000000"/>
                <w:sz w:val="28"/>
                <w:szCs w:val="28"/>
              </w:rPr>
            </w:pPr>
            <w:r w:rsidRPr="00111FE7">
              <w:rPr>
                <w:rFonts w:asciiTheme="majorBidi" w:eastAsiaTheme="minorHAnsi" w:hAnsiTheme="majorBidi" w:cstheme="majorBidi"/>
                <w:color w:val="000000"/>
                <w:sz w:val="28"/>
                <w:szCs w:val="28"/>
              </w:rPr>
              <w:t>As at</w:t>
            </w:r>
          </w:p>
          <w:p w14:paraId="38ADD99F" w14:textId="2460E957" w:rsidR="007A3D3A" w:rsidRPr="00111FE7" w:rsidRDefault="00E753BF" w:rsidP="00187DF7">
            <w:pPr>
              <w:pBdr>
                <w:bottom w:val="single" w:sz="4" w:space="1" w:color="auto"/>
              </w:pBdr>
              <w:jc w:val="center"/>
              <w:rPr>
                <w:rFonts w:asciiTheme="majorBidi" w:eastAsiaTheme="minorHAnsi" w:hAnsiTheme="majorBidi" w:cstheme="majorBidi"/>
                <w:color w:val="000000"/>
                <w:sz w:val="28"/>
                <w:szCs w:val="28"/>
              </w:rPr>
            </w:pPr>
            <w:r>
              <w:rPr>
                <w:rFonts w:asciiTheme="majorBidi" w:eastAsiaTheme="minorHAnsi" w:hAnsiTheme="majorBidi" w:cstheme="majorBidi"/>
                <w:color w:val="000000"/>
                <w:sz w:val="28"/>
                <w:szCs w:val="28"/>
              </w:rPr>
              <w:t>December 31</w:t>
            </w:r>
            <w:r w:rsidR="00C50B15" w:rsidRPr="00111FE7">
              <w:rPr>
                <w:rFonts w:asciiTheme="majorBidi" w:eastAsiaTheme="minorHAnsi" w:hAnsiTheme="majorBidi" w:cstheme="majorBidi"/>
                <w:color w:val="000000"/>
                <w:sz w:val="28"/>
                <w:szCs w:val="28"/>
              </w:rPr>
              <w:t>, 2021</w:t>
            </w:r>
          </w:p>
        </w:tc>
      </w:tr>
      <w:tr w:rsidR="007A3D3A" w:rsidRPr="00111FE7" w14:paraId="1C083135" w14:textId="77777777" w:rsidTr="005B1058">
        <w:trPr>
          <w:trHeight w:val="374"/>
        </w:trPr>
        <w:tc>
          <w:tcPr>
            <w:tcW w:w="3120" w:type="dxa"/>
            <w:tcBorders>
              <w:top w:val="nil"/>
              <w:left w:val="nil"/>
              <w:bottom w:val="nil"/>
              <w:right w:val="nil"/>
            </w:tcBorders>
            <w:shd w:val="clear" w:color="auto" w:fill="auto"/>
            <w:noWrap/>
            <w:vAlign w:val="bottom"/>
          </w:tcPr>
          <w:p w14:paraId="27F0759B" w14:textId="77777777" w:rsidR="007A3D3A" w:rsidRPr="00111FE7" w:rsidRDefault="007A3D3A" w:rsidP="00187DF7">
            <w:pPr>
              <w:jc w:val="left"/>
              <w:rPr>
                <w:rFonts w:asciiTheme="majorBidi" w:hAnsiTheme="majorBidi" w:cstheme="majorBidi"/>
                <w:b/>
                <w:bCs/>
                <w:sz w:val="28"/>
                <w:szCs w:val="28"/>
              </w:rPr>
            </w:pPr>
            <w:r w:rsidRPr="00111FE7">
              <w:rPr>
                <w:rFonts w:asciiTheme="majorBidi" w:hAnsiTheme="majorBidi" w:cstheme="majorBidi"/>
                <w:b/>
                <w:bCs/>
                <w:sz w:val="28"/>
                <w:szCs w:val="28"/>
              </w:rPr>
              <w:t>Deferred tax assets</w:t>
            </w:r>
          </w:p>
        </w:tc>
        <w:tc>
          <w:tcPr>
            <w:tcW w:w="1467" w:type="dxa"/>
            <w:tcBorders>
              <w:left w:val="nil"/>
              <w:right w:val="nil"/>
            </w:tcBorders>
            <w:vAlign w:val="bottom"/>
          </w:tcPr>
          <w:p w14:paraId="4EDC7860" w14:textId="77777777" w:rsidR="007A3D3A" w:rsidRPr="00111FE7" w:rsidRDefault="007A3D3A" w:rsidP="00187DF7">
            <w:pPr>
              <w:tabs>
                <w:tab w:val="decimal" w:pos="1191"/>
              </w:tabs>
              <w:rPr>
                <w:rFonts w:asciiTheme="majorBidi" w:hAnsiTheme="majorBidi" w:cstheme="majorBidi"/>
                <w:sz w:val="28"/>
                <w:szCs w:val="28"/>
              </w:rPr>
            </w:pPr>
          </w:p>
        </w:tc>
        <w:tc>
          <w:tcPr>
            <w:tcW w:w="1467" w:type="dxa"/>
            <w:gridSpan w:val="2"/>
            <w:tcBorders>
              <w:left w:val="nil"/>
              <w:right w:val="nil"/>
            </w:tcBorders>
            <w:shd w:val="clear" w:color="auto" w:fill="auto"/>
          </w:tcPr>
          <w:p w14:paraId="7B02E1A3" w14:textId="77777777" w:rsidR="007A3D3A" w:rsidRPr="00111FE7" w:rsidRDefault="007A3D3A" w:rsidP="00187DF7">
            <w:pPr>
              <w:tabs>
                <w:tab w:val="decimal" w:pos="1191"/>
              </w:tabs>
              <w:rPr>
                <w:rFonts w:asciiTheme="majorBidi" w:hAnsiTheme="majorBidi" w:cstheme="majorBidi"/>
                <w:sz w:val="28"/>
                <w:szCs w:val="28"/>
              </w:rPr>
            </w:pPr>
          </w:p>
        </w:tc>
        <w:tc>
          <w:tcPr>
            <w:tcW w:w="1365" w:type="dxa"/>
            <w:tcBorders>
              <w:left w:val="nil"/>
              <w:right w:val="nil"/>
            </w:tcBorders>
            <w:shd w:val="clear" w:color="auto" w:fill="auto"/>
          </w:tcPr>
          <w:p w14:paraId="38971BCF" w14:textId="77777777" w:rsidR="007A3D3A" w:rsidRPr="00111FE7" w:rsidRDefault="007A3D3A" w:rsidP="00187DF7">
            <w:pPr>
              <w:tabs>
                <w:tab w:val="decimal" w:pos="1191"/>
              </w:tabs>
              <w:rPr>
                <w:rFonts w:asciiTheme="majorBidi" w:hAnsiTheme="majorBidi" w:cstheme="majorBidi"/>
                <w:sz w:val="28"/>
                <w:szCs w:val="28"/>
              </w:rPr>
            </w:pPr>
          </w:p>
        </w:tc>
        <w:tc>
          <w:tcPr>
            <w:tcW w:w="1611" w:type="dxa"/>
            <w:tcBorders>
              <w:left w:val="nil"/>
              <w:right w:val="nil"/>
            </w:tcBorders>
            <w:shd w:val="clear" w:color="auto" w:fill="auto"/>
          </w:tcPr>
          <w:p w14:paraId="181295C4" w14:textId="77777777" w:rsidR="007A3D3A" w:rsidRPr="00111FE7" w:rsidRDefault="007A3D3A" w:rsidP="00187DF7">
            <w:pPr>
              <w:tabs>
                <w:tab w:val="decimal" w:pos="1191"/>
              </w:tabs>
              <w:rPr>
                <w:rFonts w:asciiTheme="majorBidi" w:hAnsiTheme="majorBidi" w:cstheme="majorBidi"/>
                <w:sz w:val="28"/>
                <w:szCs w:val="28"/>
              </w:rPr>
            </w:pPr>
          </w:p>
        </w:tc>
      </w:tr>
      <w:tr w:rsidR="003D6204" w:rsidRPr="00111FE7" w14:paraId="558F2D5B" w14:textId="77777777" w:rsidTr="003D6204">
        <w:trPr>
          <w:trHeight w:val="374"/>
        </w:trPr>
        <w:tc>
          <w:tcPr>
            <w:tcW w:w="3120" w:type="dxa"/>
            <w:tcBorders>
              <w:top w:val="nil"/>
              <w:left w:val="nil"/>
              <w:bottom w:val="nil"/>
              <w:right w:val="nil"/>
            </w:tcBorders>
            <w:shd w:val="clear" w:color="auto" w:fill="auto"/>
            <w:noWrap/>
            <w:vAlign w:val="bottom"/>
          </w:tcPr>
          <w:p w14:paraId="01549028" w14:textId="77777777" w:rsidR="003D6204" w:rsidRPr="00111FE7" w:rsidRDefault="003D6204" w:rsidP="003D6204">
            <w:pPr>
              <w:jc w:val="left"/>
              <w:rPr>
                <w:rFonts w:asciiTheme="majorBidi" w:hAnsiTheme="majorBidi" w:cstheme="majorBidi"/>
                <w:sz w:val="28"/>
                <w:szCs w:val="28"/>
              </w:rPr>
            </w:pPr>
            <w:r w:rsidRPr="00111FE7">
              <w:rPr>
                <w:rFonts w:asciiTheme="majorBidi" w:hAnsiTheme="majorBidi" w:cstheme="majorBidi"/>
                <w:sz w:val="28"/>
                <w:szCs w:val="28"/>
              </w:rPr>
              <w:t>Trade and other current receivables</w:t>
            </w:r>
          </w:p>
        </w:tc>
        <w:tc>
          <w:tcPr>
            <w:tcW w:w="1467" w:type="dxa"/>
            <w:tcBorders>
              <w:left w:val="nil"/>
              <w:right w:val="nil"/>
            </w:tcBorders>
            <w:shd w:val="clear" w:color="auto" w:fill="auto"/>
          </w:tcPr>
          <w:p w14:paraId="242AF01A" w14:textId="66720522" w:rsidR="003D6204" w:rsidRPr="00111FE7" w:rsidRDefault="003D6204" w:rsidP="001560F9">
            <w:pPr>
              <w:tabs>
                <w:tab w:val="decimal" w:pos="1275"/>
              </w:tabs>
              <w:rPr>
                <w:rFonts w:asciiTheme="majorBidi" w:hAnsiTheme="majorBidi" w:cstheme="majorBidi"/>
                <w:sz w:val="28"/>
                <w:szCs w:val="28"/>
              </w:rPr>
            </w:pPr>
            <w:r w:rsidRPr="00111FE7">
              <w:rPr>
                <w:rFonts w:asciiTheme="majorBidi" w:hAnsiTheme="majorBidi" w:cstheme="majorBidi"/>
                <w:sz w:val="28"/>
                <w:szCs w:val="28"/>
              </w:rPr>
              <w:t>12,193,262</w:t>
            </w:r>
          </w:p>
        </w:tc>
        <w:tc>
          <w:tcPr>
            <w:tcW w:w="1467" w:type="dxa"/>
            <w:gridSpan w:val="2"/>
            <w:tcBorders>
              <w:left w:val="nil"/>
              <w:right w:val="nil"/>
            </w:tcBorders>
            <w:shd w:val="clear" w:color="auto" w:fill="auto"/>
            <w:vAlign w:val="bottom"/>
          </w:tcPr>
          <w:p w14:paraId="1E49D750" w14:textId="54DDF4FC" w:rsidR="003D6204" w:rsidRPr="00111FE7" w:rsidRDefault="003D6204" w:rsidP="001560F9">
            <w:pPr>
              <w:tabs>
                <w:tab w:val="decimal" w:pos="1225"/>
              </w:tabs>
              <w:jc w:val="left"/>
              <w:rPr>
                <w:rFonts w:asciiTheme="majorBidi" w:hAnsiTheme="majorBidi" w:cstheme="majorBidi"/>
                <w:sz w:val="28"/>
                <w:szCs w:val="28"/>
              </w:rPr>
            </w:pPr>
            <w:r w:rsidRPr="003D6204">
              <w:rPr>
                <w:rFonts w:asciiTheme="majorBidi" w:hAnsiTheme="majorBidi" w:cstheme="majorBidi"/>
                <w:sz w:val="28"/>
                <w:szCs w:val="28"/>
              </w:rPr>
              <w:t>1,122,433</w:t>
            </w:r>
          </w:p>
        </w:tc>
        <w:tc>
          <w:tcPr>
            <w:tcW w:w="1365" w:type="dxa"/>
            <w:tcBorders>
              <w:left w:val="nil"/>
              <w:right w:val="nil"/>
            </w:tcBorders>
            <w:shd w:val="clear" w:color="auto" w:fill="auto"/>
            <w:vAlign w:val="bottom"/>
          </w:tcPr>
          <w:p w14:paraId="11D5CA15" w14:textId="620C5A7C" w:rsidR="003D6204" w:rsidRPr="00111FE7" w:rsidRDefault="003D6204" w:rsidP="001560F9">
            <w:pPr>
              <w:tabs>
                <w:tab w:val="decimal" w:pos="1176"/>
              </w:tabs>
              <w:jc w:val="left"/>
              <w:rPr>
                <w:rFonts w:asciiTheme="majorBidi" w:hAnsiTheme="majorBidi" w:cstheme="majorBidi"/>
                <w:sz w:val="28"/>
                <w:szCs w:val="28"/>
              </w:rPr>
            </w:pPr>
            <w:r w:rsidRPr="003D6204">
              <w:rPr>
                <w:rFonts w:asciiTheme="majorBidi" w:hAnsiTheme="majorBidi" w:cstheme="majorBidi"/>
                <w:sz w:val="28"/>
                <w:szCs w:val="28"/>
              </w:rPr>
              <w:t>-</w:t>
            </w:r>
          </w:p>
        </w:tc>
        <w:tc>
          <w:tcPr>
            <w:tcW w:w="1611" w:type="dxa"/>
            <w:tcBorders>
              <w:left w:val="nil"/>
              <w:right w:val="nil"/>
            </w:tcBorders>
            <w:shd w:val="clear" w:color="auto" w:fill="auto"/>
            <w:vAlign w:val="bottom"/>
          </w:tcPr>
          <w:p w14:paraId="51B63153" w14:textId="0EF83951" w:rsidR="003D6204" w:rsidRPr="00111FE7" w:rsidRDefault="003D6204" w:rsidP="001560F9">
            <w:pPr>
              <w:tabs>
                <w:tab w:val="decimal" w:pos="1370"/>
              </w:tabs>
              <w:jc w:val="left"/>
              <w:rPr>
                <w:rFonts w:asciiTheme="majorBidi" w:hAnsiTheme="majorBidi" w:cstheme="majorBidi"/>
                <w:sz w:val="28"/>
                <w:szCs w:val="28"/>
              </w:rPr>
            </w:pPr>
            <w:r w:rsidRPr="003D6204">
              <w:rPr>
                <w:rFonts w:asciiTheme="majorBidi" w:hAnsiTheme="majorBidi" w:cstheme="majorBidi"/>
                <w:sz w:val="28"/>
                <w:szCs w:val="28"/>
              </w:rPr>
              <w:t xml:space="preserve"> 13,315,695 </w:t>
            </w:r>
          </w:p>
        </w:tc>
      </w:tr>
      <w:tr w:rsidR="003D6204" w:rsidRPr="00111FE7" w14:paraId="063BE3E9" w14:textId="77777777" w:rsidTr="003D6204">
        <w:trPr>
          <w:trHeight w:val="374"/>
        </w:trPr>
        <w:tc>
          <w:tcPr>
            <w:tcW w:w="3120" w:type="dxa"/>
            <w:tcBorders>
              <w:top w:val="nil"/>
              <w:left w:val="nil"/>
              <w:bottom w:val="nil"/>
              <w:right w:val="nil"/>
            </w:tcBorders>
            <w:shd w:val="clear" w:color="auto" w:fill="auto"/>
            <w:noWrap/>
            <w:vAlign w:val="bottom"/>
          </w:tcPr>
          <w:p w14:paraId="70CBE94D" w14:textId="77777777" w:rsidR="003D6204" w:rsidRPr="00111FE7" w:rsidRDefault="003D6204" w:rsidP="003D6204">
            <w:pPr>
              <w:jc w:val="left"/>
              <w:rPr>
                <w:rFonts w:asciiTheme="majorBidi" w:hAnsiTheme="majorBidi" w:cstheme="majorBidi"/>
                <w:sz w:val="28"/>
                <w:szCs w:val="28"/>
              </w:rPr>
            </w:pPr>
            <w:r w:rsidRPr="00111FE7">
              <w:rPr>
                <w:rFonts w:asciiTheme="majorBidi" w:hAnsiTheme="majorBidi" w:cstheme="majorBidi"/>
                <w:sz w:val="28"/>
                <w:szCs w:val="28"/>
              </w:rPr>
              <w:t xml:space="preserve">Inventories </w:t>
            </w:r>
          </w:p>
        </w:tc>
        <w:tc>
          <w:tcPr>
            <w:tcW w:w="1467" w:type="dxa"/>
            <w:tcBorders>
              <w:left w:val="nil"/>
              <w:right w:val="nil"/>
            </w:tcBorders>
            <w:shd w:val="clear" w:color="auto" w:fill="auto"/>
          </w:tcPr>
          <w:p w14:paraId="59C228BB" w14:textId="77777777" w:rsidR="003D6204" w:rsidRPr="00111FE7" w:rsidRDefault="003D6204" w:rsidP="001560F9">
            <w:pPr>
              <w:tabs>
                <w:tab w:val="decimal" w:pos="1275"/>
              </w:tabs>
              <w:rPr>
                <w:rFonts w:asciiTheme="majorBidi" w:hAnsiTheme="majorBidi" w:cstheme="majorBidi"/>
                <w:sz w:val="28"/>
                <w:szCs w:val="28"/>
              </w:rPr>
            </w:pPr>
            <w:r w:rsidRPr="00111FE7">
              <w:rPr>
                <w:rFonts w:asciiTheme="majorBidi" w:hAnsiTheme="majorBidi" w:cstheme="majorBidi"/>
                <w:sz w:val="28"/>
                <w:szCs w:val="28"/>
              </w:rPr>
              <w:t>16,812,131</w:t>
            </w:r>
          </w:p>
        </w:tc>
        <w:tc>
          <w:tcPr>
            <w:tcW w:w="1467" w:type="dxa"/>
            <w:gridSpan w:val="2"/>
            <w:tcBorders>
              <w:left w:val="nil"/>
              <w:right w:val="nil"/>
            </w:tcBorders>
            <w:shd w:val="clear" w:color="auto" w:fill="auto"/>
            <w:vAlign w:val="bottom"/>
          </w:tcPr>
          <w:p w14:paraId="08A16E38" w14:textId="63BB8BF9" w:rsidR="003D6204" w:rsidRPr="00111FE7" w:rsidRDefault="003D6204" w:rsidP="001560F9">
            <w:pPr>
              <w:tabs>
                <w:tab w:val="decimal" w:pos="1225"/>
              </w:tabs>
              <w:jc w:val="left"/>
              <w:rPr>
                <w:rFonts w:asciiTheme="majorBidi" w:hAnsiTheme="majorBidi" w:cstheme="majorBidi"/>
                <w:sz w:val="28"/>
                <w:szCs w:val="28"/>
              </w:rPr>
            </w:pPr>
            <w:r w:rsidRPr="003D6204">
              <w:rPr>
                <w:rFonts w:asciiTheme="majorBidi" w:hAnsiTheme="majorBidi" w:cstheme="majorBidi"/>
                <w:sz w:val="28"/>
                <w:szCs w:val="28"/>
              </w:rPr>
              <w:t>2,461,931</w:t>
            </w:r>
          </w:p>
        </w:tc>
        <w:tc>
          <w:tcPr>
            <w:tcW w:w="1365" w:type="dxa"/>
            <w:tcBorders>
              <w:left w:val="nil"/>
              <w:right w:val="nil"/>
            </w:tcBorders>
            <w:shd w:val="clear" w:color="auto" w:fill="auto"/>
            <w:vAlign w:val="bottom"/>
          </w:tcPr>
          <w:p w14:paraId="340E1D7B" w14:textId="2CF5CE76" w:rsidR="003D6204" w:rsidRPr="00111FE7" w:rsidRDefault="003D6204" w:rsidP="001560F9">
            <w:pPr>
              <w:tabs>
                <w:tab w:val="decimal" w:pos="1176"/>
              </w:tabs>
              <w:jc w:val="left"/>
              <w:rPr>
                <w:rFonts w:asciiTheme="majorBidi" w:hAnsiTheme="majorBidi" w:cstheme="majorBidi"/>
                <w:sz w:val="28"/>
                <w:szCs w:val="28"/>
              </w:rPr>
            </w:pPr>
            <w:r w:rsidRPr="003D6204">
              <w:rPr>
                <w:rFonts w:asciiTheme="majorBidi" w:hAnsiTheme="majorBidi" w:cstheme="majorBidi"/>
                <w:sz w:val="28"/>
                <w:szCs w:val="28"/>
              </w:rPr>
              <w:t>-</w:t>
            </w:r>
          </w:p>
        </w:tc>
        <w:tc>
          <w:tcPr>
            <w:tcW w:w="1611" w:type="dxa"/>
            <w:tcBorders>
              <w:left w:val="nil"/>
              <w:right w:val="nil"/>
            </w:tcBorders>
            <w:shd w:val="clear" w:color="auto" w:fill="auto"/>
            <w:vAlign w:val="bottom"/>
          </w:tcPr>
          <w:p w14:paraId="1C8DC7EF" w14:textId="6CFE5A22" w:rsidR="003D6204" w:rsidRPr="00111FE7" w:rsidRDefault="003D6204" w:rsidP="001560F9">
            <w:pPr>
              <w:tabs>
                <w:tab w:val="decimal" w:pos="1370"/>
              </w:tabs>
              <w:jc w:val="left"/>
              <w:rPr>
                <w:rFonts w:asciiTheme="majorBidi" w:hAnsiTheme="majorBidi" w:cstheme="majorBidi"/>
                <w:sz w:val="28"/>
                <w:szCs w:val="28"/>
              </w:rPr>
            </w:pPr>
            <w:r w:rsidRPr="003D6204">
              <w:rPr>
                <w:rFonts w:asciiTheme="majorBidi" w:hAnsiTheme="majorBidi" w:cstheme="majorBidi"/>
                <w:sz w:val="28"/>
                <w:szCs w:val="28"/>
              </w:rPr>
              <w:t xml:space="preserve"> 19,274,062 </w:t>
            </w:r>
          </w:p>
        </w:tc>
      </w:tr>
      <w:tr w:rsidR="003D6204" w:rsidRPr="00111FE7" w14:paraId="14B2F720" w14:textId="77777777" w:rsidTr="003D6204">
        <w:trPr>
          <w:trHeight w:val="374"/>
        </w:trPr>
        <w:tc>
          <w:tcPr>
            <w:tcW w:w="3120" w:type="dxa"/>
            <w:tcBorders>
              <w:top w:val="nil"/>
              <w:left w:val="nil"/>
              <w:bottom w:val="nil"/>
              <w:right w:val="nil"/>
            </w:tcBorders>
            <w:shd w:val="clear" w:color="auto" w:fill="auto"/>
            <w:noWrap/>
            <w:vAlign w:val="bottom"/>
          </w:tcPr>
          <w:p w14:paraId="4356702B" w14:textId="512DAF79" w:rsidR="003D6204" w:rsidRPr="00111FE7" w:rsidRDefault="003D6204" w:rsidP="003D6204">
            <w:pPr>
              <w:jc w:val="left"/>
              <w:rPr>
                <w:rFonts w:asciiTheme="majorBidi" w:hAnsiTheme="majorBidi" w:cstheme="majorBidi"/>
                <w:sz w:val="28"/>
                <w:szCs w:val="28"/>
              </w:rPr>
            </w:pPr>
            <w:r w:rsidRPr="00111FE7">
              <w:rPr>
                <w:rFonts w:asciiTheme="majorBidi" w:hAnsiTheme="majorBidi" w:cstheme="majorBidi"/>
                <w:sz w:val="28"/>
                <w:szCs w:val="28"/>
              </w:rPr>
              <w:t>Investments in subsidiaries</w:t>
            </w:r>
          </w:p>
        </w:tc>
        <w:tc>
          <w:tcPr>
            <w:tcW w:w="1467" w:type="dxa"/>
            <w:tcBorders>
              <w:left w:val="nil"/>
              <w:right w:val="nil"/>
            </w:tcBorders>
            <w:shd w:val="clear" w:color="auto" w:fill="auto"/>
          </w:tcPr>
          <w:p w14:paraId="6619F28B" w14:textId="473B1776" w:rsidR="003D6204" w:rsidRPr="00111FE7" w:rsidRDefault="003D6204" w:rsidP="001560F9">
            <w:pPr>
              <w:tabs>
                <w:tab w:val="decimal" w:pos="1275"/>
              </w:tabs>
              <w:rPr>
                <w:rFonts w:asciiTheme="majorBidi" w:hAnsiTheme="majorBidi" w:cstheme="majorBidi"/>
                <w:sz w:val="28"/>
                <w:szCs w:val="28"/>
              </w:rPr>
            </w:pPr>
            <w:r w:rsidRPr="00111FE7">
              <w:rPr>
                <w:rFonts w:asciiTheme="majorBidi" w:hAnsiTheme="majorBidi" w:cstheme="majorBidi"/>
                <w:sz w:val="28"/>
                <w:szCs w:val="28"/>
              </w:rPr>
              <w:t>200,000</w:t>
            </w:r>
          </w:p>
        </w:tc>
        <w:tc>
          <w:tcPr>
            <w:tcW w:w="1467" w:type="dxa"/>
            <w:gridSpan w:val="2"/>
            <w:tcBorders>
              <w:left w:val="nil"/>
              <w:right w:val="nil"/>
            </w:tcBorders>
            <w:shd w:val="clear" w:color="auto" w:fill="auto"/>
            <w:vAlign w:val="bottom"/>
          </w:tcPr>
          <w:p w14:paraId="0C7A9EEF" w14:textId="74D4BF50" w:rsidR="003D6204" w:rsidRPr="00111FE7" w:rsidRDefault="003D6204" w:rsidP="001560F9">
            <w:pPr>
              <w:tabs>
                <w:tab w:val="decimal" w:pos="1225"/>
              </w:tabs>
              <w:jc w:val="left"/>
              <w:rPr>
                <w:rFonts w:asciiTheme="majorBidi" w:hAnsiTheme="majorBidi" w:cstheme="majorBidi"/>
                <w:sz w:val="28"/>
                <w:szCs w:val="28"/>
              </w:rPr>
            </w:pPr>
            <w:r w:rsidRPr="003D6204">
              <w:rPr>
                <w:rFonts w:asciiTheme="majorBidi" w:hAnsiTheme="majorBidi" w:cstheme="majorBidi"/>
                <w:sz w:val="28"/>
                <w:szCs w:val="28"/>
              </w:rPr>
              <w:t>-</w:t>
            </w:r>
          </w:p>
        </w:tc>
        <w:tc>
          <w:tcPr>
            <w:tcW w:w="1365" w:type="dxa"/>
            <w:tcBorders>
              <w:left w:val="nil"/>
              <w:right w:val="nil"/>
            </w:tcBorders>
            <w:shd w:val="clear" w:color="auto" w:fill="auto"/>
            <w:vAlign w:val="bottom"/>
          </w:tcPr>
          <w:p w14:paraId="572FE188" w14:textId="20BC4EBC" w:rsidR="003D6204" w:rsidRPr="00111FE7" w:rsidRDefault="003D6204" w:rsidP="001560F9">
            <w:pPr>
              <w:tabs>
                <w:tab w:val="decimal" w:pos="1176"/>
              </w:tabs>
              <w:jc w:val="left"/>
              <w:rPr>
                <w:rFonts w:asciiTheme="majorBidi" w:hAnsiTheme="majorBidi" w:cstheme="majorBidi"/>
                <w:sz w:val="28"/>
                <w:szCs w:val="28"/>
              </w:rPr>
            </w:pPr>
            <w:r w:rsidRPr="003D6204">
              <w:rPr>
                <w:rFonts w:asciiTheme="majorBidi" w:hAnsiTheme="majorBidi" w:cstheme="majorBidi"/>
                <w:sz w:val="28"/>
                <w:szCs w:val="28"/>
              </w:rPr>
              <w:t>-</w:t>
            </w:r>
          </w:p>
        </w:tc>
        <w:tc>
          <w:tcPr>
            <w:tcW w:w="1611" w:type="dxa"/>
            <w:tcBorders>
              <w:left w:val="nil"/>
              <w:right w:val="nil"/>
            </w:tcBorders>
            <w:shd w:val="clear" w:color="auto" w:fill="auto"/>
            <w:vAlign w:val="bottom"/>
          </w:tcPr>
          <w:p w14:paraId="62EC0CC6" w14:textId="732540B6" w:rsidR="003D6204" w:rsidRPr="00111FE7" w:rsidRDefault="003D6204" w:rsidP="001560F9">
            <w:pPr>
              <w:tabs>
                <w:tab w:val="decimal" w:pos="1370"/>
              </w:tabs>
              <w:jc w:val="left"/>
              <w:rPr>
                <w:rFonts w:asciiTheme="majorBidi" w:hAnsiTheme="majorBidi" w:cstheme="majorBidi"/>
                <w:sz w:val="28"/>
                <w:szCs w:val="28"/>
              </w:rPr>
            </w:pPr>
            <w:r w:rsidRPr="003D6204">
              <w:rPr>
                <w:rFonts w:asciiTheme="majorBidi" w:hAnsiTheme="majorBidi" w:cstheme="majorBidi"/>
                <w:sz w:val="28"/>
                <w:szCs w:val="28"/>
              </w:rPr>
              <w:t xml:space="preserve">200,000 </w:t>
            </w:r>
          </w:p>
        </w:tc>
      </w:tr>
      <w:tr w:rsidR="003D6204" w:rsidRPr="00111FE7" w14:paraId="2664413E" w14:textId="77777777" w:rsidTr="003D6204">
        <w:trPr>
          <w:trHeight w:val="374"/>
        </w:trPr>
        <w:tc>
          <w:tcPr>
            <w:tcW w:w="3120" w:type="dxa"/>
            <w:tcBorders>
              <w:top w:val="nil"/>
              <w:left w:val="nil"/>
              <w:bottom w:val="nil"/>
              <w:right w:val="nil"/>
            </w:tcBorders>
            <w:shd w:val="clear" w:color="auto" w:fill="auto"/>
            <w:noWrap/>
            <w:vAlign w:val="bottom"/>
          </w:tcPr>
          <w:p w14:paraId="42A30B14" w14:textId="77777777" w:rsidR="003D6204" w:rsidRPr="00284941" w:rsidRDefault="003D6204" w:rsidP="003D6204">
            <w:pPr>
              <w:rPr>
                <w:rFonts w:asciiTheme="majorBidi" w:hAnsiTheme="majorBidi" w:cstheme="majorBidi"/>
                <w:sz w:val="28"/>
                <w:szCs w:val="28"/>
                <w:cs/>
              </w:rPr>
            </w:pPr>
            <w:r w:rsidRPr="00111FE7">
              <w:rPr>
                <w:rFonts w:asciiTheme="majorBidi" w:hAnsiTheme="majorBidi" w:cstheme="majorBidi"/>
                <w:sz w:val="28"/>
                <w:szCs w:val="28"/>
              </w:rPr>
              <w:t>Leases</w:t>
            </w:r>
          </w:p>
        </w:tc>
        <w:tc>
          <w:tcPr>
            <w:tcW w:w="1467" w:type="dxa"/>
            <w:tcBorders>
              <w:left w:val="nil"/>
              <w:right w:val="nil"/>
            </w:tcBorders>
            <w:shd w:val="clear" w:color="auto" w:fill="auto"/>
          </w:tcPr>
          <w:p w14:paraId="03ECE944" w14:textId="77777777" w:rsidR="003D6204" w:rsidRPr="00111FE7" w:rsidRDefault="003D6204" w:rsidP="001560F9">
            <w:pPr>
              <w:tabs>
                <w:tab w:val="decimal" w:pos="1275"/>
              </w:tabs>
              <w:rPr>
                <w:rFonts w:asciiTheme="majorBidi" w:hAnsiTheme="majorBidi" w:cstheme="majorBidi"/>
                <w:sz w:val="28"/>
                <w:szCs w:val="28"/>
              </w:rPr>
            </w:pPr>
            <w:r w:rsidRPr="00111FE7">
              <w:rPr>
                <w:rFonts w:asciiTheme="majorBidi" w:hAnsiTheme="majorBidi" w:cstheme="majorBidi"/>
                <w:sz w:val="28"/>
                <w:szCs w:val="28"/>
              </w:rPr>
              <w:t>7,628</w:t>
            </w:r>
          </w:p>
        </w:tc>
        <w:tc>
          <w:tcPr>
            <w:tcW w:w="1467" w:type="dxa"/>
            <w:gridSpan w:val="2"/>
            <w:tcBorders>
              <w:left w:val="nil"/>
              <w:right w:val="nil"/>
            </w:tcBorders>
            <w:shd w:val="clear" w:color="auto" w:fill="auto"/>
            <w:vAlign w:val="bottom"/>
          </w:tcPr>
          <w:p w14:paraId="32BD97DE" w14:textId="77306BB8" w:rsidR="003D6204" w:rsidRPr="00111FE7" w:rsidRDefault="003D6204" w:rsidP="001560F9">
            <w:pPr>
              <w:tabs>
                <w:tab w:val="decimal" w:pos="1225"/>
              </w:tabs>
              <w:jc w:val="left"/>
              <w:rPr>
                <w:rFonts w:asciiTheme="majorBidi" w:hAnsiTheme="majorBidi" w:cstheme="majorBidi"/>
                <w:sz w:val="28"/>
                <w:szCs w:val="28"/>
              </w:rPr>
            </w:pPr>
            <w:r w:rsidRPr="003D6204">
              <w:rPr>
                <w:rFonts w:asciiTheme="majorBidi" w:hAnsiTheme="majorBidi" w:cstheme="majorBidi"/>
                <w:sz w:val="28"/>
                <w:szCs w:val="28"/>
              </w:rPr>
              <w:t>17,759</w:t>
            </w:r>
          </w:p>
        </w:tc>
        <w:tc>
          <w:tcPr>
            <w:tcW w:w="1365" w:type="dxa"/>
            <w:tcBorders>
              <w:left w:val="nil"/>
              <w:right w:val="nil"/>
            </w:tcBorders>
            <w:shd w:val="clear" w:color="auto" w:fill="auto"/>
            <w:vAlign w:val="bottom"/>
          </w:tcPr>
          <w:p w14:paraId="2E77E209" w14:textId="17A15760" w:rsidR="003D6204" w:rsidRPr="00111FE7" w:rsidRDefault="003D6204" w:rsidP="001560F9">
            <w:pPr>
              <w:tabs>
                <w:tab w:val="decimal" w:pos="1176"/>
              </w:tabs>
              <w:jc w:val="left"/>
              <w:rPr>
                <w:rFonts w:asciiTheme="majorBidi" w:hAnsiTheme="majorBidi" w:cstheme="majorBidi"/>
                <w:sz w:val="28"/>
                <w:szCs w:val="28"/>
              </w:rPr>
            </w:pPr>
            <w:r w:rsidRPr="003D6204">
              <w:rPr>
                <w:rFonts w:asciiTheme="majorBidi" w:hAnsiTheme="majorBidi" w:cstheme="majorBidi"/>
                <w:sz w:val="28"/>
                <w:szCs w:val="28"/>
              </w:rPr>
              <w:t>-</w:t>
            </w:r>
          </w:p>
        </w:tc>
        <w:tc>
          <w:tcPr>
            <w:tcW w:w="1611" w:type="dxa"/>
            <w:tcBorders>
              <w:left w:val="nil"/>
              <w:right w:val="nil"/>
            </w:tcBorders>
            <w:shd w:val="clear" w:color="auto" w:fill="auto"/>
            <w:vAlign w:val="bottom"/>
          </w:tcPr>
          <w:p w14:paraId="48274A90" w14:textId="23A1B626" w:rsidR="003D6204" w:rsidRPr="00111FE7" w:rsidRDefault="003D6204" w:rsidP="001560F9">
            <w:pPr>
              <w:tabs>
                <w:tab w:val="decimal" w:pos="1370"/>
              </w:tabs>
              <w:jc w:val="left"/>
              <w:rPr>
                <w:rFonts w:asciiTheme="majorBidi" w:hAnsiTheme="majorBidi" w:cstheme="majorBidi"/>
                <w:sz w:val="28"/>
                <w:szCs w:val="28"/>
              </w:rPr>
            </w:pPr>
            <w:r w:rsidRPr="003D6204">
              <w:rPr>
                <w:rFonts w:asciiTheme="majorBidi" w:hAnsiTheme="majorBidi" w:cstheme="majorBidi"/>
                <w:sz w:val="28"/>
                <w:szCs w:val="28"/>
              </w:rPr>
              <w:t xml:space="preserve"> 25,387 </w:t>
            </w:r>
          </w:p>
        </w:tc>
      </w:tr>
      <w:tr w:rsidR="003D6204" w:rsidRPr="00111FE7" w14:paraId="3533603F" w14:textId="77777777" w:rsidTr="003D6204">
        <w:trPr>
          <w:trHeight w:val="374"/>
        </w:trPr>
        <w:tc>
          <w:tcPr>
            <w:tcW w:w="3120" w:type="dxa"/>
            <w:tcBorders>
              <w:top w:val="nil"/>
              <w:left w:val="nil"/>
              <w:bottom w:val="nil"/>
              <w:right w:val="nil"/>
            </w:tcBorders>
            <w:shd w:val="clear" w:color="auto" w:fill="auto"/>
            <w:noWrap/>
            <w:vAlign w:val="bottom"/>
          </w:tcPr>
          <w:p w14:paraId="6F27B393" w14:textId="77777777" w:rsidR="003D6204" w:rsidRPr="00111FE7" w:rsidRDefault="003D6204" w:rsidP="003D6204">
            <w:pPr>
              <w:jc w:val="left"/>
              <w:rPr>
                <w:rFonts w:asciiTheme="majorBidi" w:hAnsiTheme="majorBidi" w:cstheme="majorBidi"/>
                <w:sz w:val="28"/>
                <w:szCs w:val="28"/>
              </w:rPr>
            </w:pPr>
            <w:r w:rsidRPr="00111FE7">
              <w:rPr>
                <w:rFonts w:asciiTheme="majorBidi" w:hAnsiTheme="majorBidi" w:cstheme="majorBidi"/>
                <w:sz w:val="28"/>
                <w:szCs w:val="28"/>
              </w:rPr>
              <w:t>Non-current provisions for</w:t>
            </w:r>
          </w:p>
          <w:p w14:paraId="6120F640" w14:textId="77777777" w:rsidR="003D6204" w:rsidRPr="00111FE7" w:rsidRDefault="003D6204" w:rsidP="003D6204">
            <w:pPr>
              <w:jc w:val="left"/>
              <w:rPr>
                <w:rFonts w:asciiTheme="majorBidi" w:hAnsiTheme="majorBidi" w:cstheme="majorBidi"/>
                <w:sz w:val="28"/>
                <w:szCs w:val="28"/>
              </w:rPr>
            </w:pPr>
            <w:r w:rsidRPr="00111FE7">
              <w:rPr>
                <w:rFonts w:asciiTheme="majorBidi" w:hAnsiTheme="majorBidi" w:cstheme="majorBidi"/>
                <w:sz w:val="28"/>
                <w:szCs w:val="28"/>
              </w:rPr>
              <w:t xml:space="preserve">   employee benefits</w:t>
            </w:r>
          </w:p>
        </w:tc>
        <w:tc>
          <w:tcPr>
            <w:tcW w:w="1467" w:type="dxa"/>
            <w:tcBorders>
              <w:left w:val="nil"/>
              <w:right w:val="nil"/>
            </w:tcBorders>
            <w:shd w:val="clear" w:color="auto" w:fill="auto"/>
          </w:tcPr>
          <w:p w14:paraId="4893EC29" w14:textId="77777777" w:rsidR="003D6204" w:rsidRPr="00111FE7" w:rsidRDefault="003D6204" w:rsidP="001560F9">
            <w:pPr>
              <w:pBdr>
                <w:bottom w:val="single" w:sz="4" w:space="1" w:color="auto"/>
              </w:pBdr>
              <w:tabs>
                <w:tab w:val="decimal" w:pos="1034"/>
                <w:tab w:val="decimal" w:pos="1275"/>
              </w:tabs>
              <w:rPr>
                <w:rFonts w:asciiTheme="majorBidi" w:hAnsiTheme="majorBidi" w:cstheme="majorBidi"/>
                <w:sz w:val="28"/>
                <w:szCs w:val="28"/>
              </w:rPr>
            </w:pPr>
          </w:p>
          <w:p w14:paraId="6DD7C4D9" w14:textId="77777777" w:rsidR="003D6204" w:rsidRPr="00111FE7" w:rsidRDefault="003D6204" w:rsidP="001560F9">
            <w:pPr>
              <w:pBdr>
                <w:bottom w:val="single" w:sz="4" w:space="1" w:color="auto"/>
              </w:pBdr>
              <w:tabs>
                <w:tab w:val="decimal" w:pos="1275"/>
              </w:tabs>
              <w:rPr>
                <w:rFonts w:asciiTheme="majorBidi" w:hAnsiTheme="majorBidi" w:cstheme="majorBidi"/>
                <w:sz w:val="28"/>
                <w:szCs w:val="28"/>
              </w:rPr>
            </w:pPr>
            <w:r w:rsidRPr="00111FE7">
              <w:rPr>
                <w:rFonts w:asciiTheme="majorBidi" w:hAnsiTheme="majorBidi" w:cstheme="majorBidi"/>
                <w:sz w:val="28"/>
                <w:szCs w:val="28"/>
              </w:rPr>
              <w:t>8,091,201</w:t>
            </w:r>
          </w:p>
        </w:tc>
        <w:tc>
          <w:tcPr>
            <w:tcW w:w="1467" w:type="dxa"/>
            <w:gridSpan w:val="2"/>
            <w:tcBorders>
              <w:left w:val="nil"/>
              <w:right w:val="nil"/>
            </w:tcBorders>
            <w:shd w:val="clear" w:color="auto" w:fill="auto"/>
            <w:vAlign w:val="bottom"/>
          </w:tcPr>
          <w:p w14:paraId="7E78CDCB" w14:textId="0DD59318" w:rsidR="003D6204" w:rsidRPr="00111FE7" w:rsidRDefault="003D6204" w:rsidP="001560F9">
            <w:pPr>
              <w:pBdr>
                <w:bottom w:val="single" w:sz="4" w:space="1" w:color="auto"/>
              </w:pBdr>
              <w:tabs>
                <w:tab w:val="decimal" w:pos="1225"/>
              </w:tabs>
              <w:jc w:val="left"/>
              <w:rPr>
                <w:rFonts w:asciiTheme="majorBidi" w:hAnsiTheme="majorBidi" w:cstheme="majorBidi"/>
                <w:sz w:val="28"/>
                <w:szCs w:val="28"/>
              </w:rPr>
            </w:pPr>
            <w:r w:rsidRPr="003D6204">
              <w:rPr>
                <w:rFonts w:asciiTheme="majorBidi" w:hAnsiTheme="majorBidi" w:cstheme="majorBidi"/>
                <w:sz w:val="28"/>
                <w:szCs w:val="28"/>
              </w:rPr>
              <w:t>(2,926)</w:t>
            </w:r>
          </w:p>
        </w:tc>
        <w:tc>
          <w:tcPr>
            <w:tcW w:w="1365" w:type="dxa"/>
            <w:tcBorders>
              <w:left w:val="nil"/>
              <w:right w:val="nil"/>
            </w:tcBorders>
            <w:shd w:val="clear" w:color="auto" w:fill="auto"/>
            <w:vAlign w:val="bottom"/>
          </w:tcPr>
          <w:p w14:paraId="5C2D62E3" w14:textId="5578B78A" w:rsidR="003D6204" w:rsidRPr="00111FE7" w:rsidRDefault="003D6204" w:rsidP="001560F9">
            <w:pPr>
              <w:pBdr>
                <w:bottom w:val="single" w:sz="4" w:space="1" w:color="auto"/>
              </w:pBdr>
              <w:tabs>
                <w:tab w:val="decimal" w:pos="1176"/>
              </w:tabs>
              <w:jc w:val="left"/>
              <w:rPr>
                <w:rFonts w:asciiTheme="majorBidi" w:hAnsiTheme="majorBidi" w:cstheme="majorBidi"/>
                <w:sz w:val="28"/>
                <w:szCs w:val="28"/>
              </w:rPr>
            </w:pPr>
            <w:r w:rsidRPr="003D6204">
              <w:rPr>
                <w:rFonts w:asciiTheme="majorBidi" w:hAnsiTheme="majorBidi" w:cstheme="majorBidi"/>
                <w:sz w:val="28"/>
                <w:szCs w:val="28"/>
              </w:rPr>
              <w:t>2,774,367</w:t>
            </w:r>
          </w:p>
        </w:tc>
        <w:tc>
          <w:tcPr>
            <w:tcW w:w="1611" w:type="dxa"/>
            <w:tcBorders>
              <w:left w:val="nil"/>
              <w:right w:val="nil"/>
            </w:tcBorders>
            <w:shd w:val="clear" w:color="auto" w:fill="auto"/>
            <w:vAlign w:val="bottom"/>
          </w:tcPr>
          <w:p w14:paraId="6FDE10B2" w14:textId="13260F57" w:rsidR="003D6204" w:rsidRPr="00111FE7" w:rsidRDefault="003D6204" w:rsidP="001560F9">
            <w:pPr>
              <w:pBdr>
                <w:bottom w:val="single" w:sz="4" w:space="1" w:color="auto"/>
              </w:pBdr>
              <w:tabs>
                <w:tab w:val="decimal" w:pos="1370"/>
              </w:tabs>
              <w:jc w:val="left"/>
              <w:rPr>
                <w:rFonts w:asciiTheme="majorBidi" w:hAnsiTheme="majorBidi" w:cstheme="majorBidi"/>
                <w:sz w:val="28"/>
                <w:szCs w:val="28"/>
              </w:rPr>
            </w:pPr>
            <w:r w:rsidRPr="003D6204">
              <w:rPr>
                <w:rFonts w:asciiTheme="majorBidi" w:hAnsiTheme="majorBidi" w:cstheme="majorBidi"/>
                <w:sz w:val="28"/>
                <w:szCs w:val="28"/>
              </w:rPr>
              <w:t xml:space="preserve"> 10,862,642</w:t>
            </w:r>
          </w:p>
        </w:tc>
      </w:tr>
      <w:tr w:rsidR="003D6204" w:rsidRPr="00111FE7" w14:paraId="1A19E193" w14:textId="77777777" w:rsidTr="003D6204">
        <w:trPr>
          <w:trHeight w:val="374"/>
        </w:trPr>
        <w:tc>
          <w:tcPr>
            <w:tcW w:w="3120" w:type="dxa"/>
            <w:tcBorders>
              <w:top w:val="nil"/>
              <w:left w:val="nil"/>
              <w:bottom w:val="nil"/>
              <w:right w:val="nil"/>
            </w:tcBorders>
            <w:shd w:val="clear" w:color="auto" w:fill="auto"/>
            <w:noWrap/>
            <w:vAlign w:val="bottom"/>
          </w:tcPr>
          <w:p w14:paraId="0F0013CD" w14:textId="77777777" w:rsidR="003D6204" w:rsidRPr="00111FE7" w:rsidRDefault="003D6204" w:rsidP="003D6204">
            <w:pPr>
              <w:jc w:val="left"/>
              <w:rPr>
                <w:rFonts w:asciiTheme="majorBidi" w:hAnsiTheme="majorBidi" w:cstheme="majorBidi"/>
                <w:b/>
                <w:bCs/>
                <w:sz w:val="28"/>
                <w:szCs w:val="28"/>
              </w:rPr>
            </w:pPr>
            <w:r w:rsidRPr="00111FE7">
              <w:rPr>
                <w:rFonts w:asciiTheme="majorBidi" w:hAnsiTheme="majorBidi" w:cstheme="majorBidi"/>
                <w:b/>
                <w:bCs/>
                <w:sz w:val="28"/>
                <w:szCs w:val="28"/>
              </w:rPr>
              <w:t xml:space="preserve">Total deferred tax assets </w:t>
            </w:r>
          </w:p>
        </w:tc>
        <w:tc>
          <w:tcPr>
            <w:tcW w:w="1467" w:type="dxa"/>
            <w:tcBorders>
              <w:left w:val="nil"/>
              <w:right w:val="nil"/>
            </w:tcBorders>
            <w:shd w:val="clear" w:color="auto" w:fill="auto"/>
          </w:tcPr>
          <w:p w14:paraId="11045AD2" w14:textId="52AB03FE" w:rsidR="003D6204" w:rsidRPr="00111FE7" w:rsidRDefault="003D6204" w:rsidP="001560F9">
            <w:pPr>
              <w:pBdr>
                <w:bottom w:val="single" w:sz="4" w:space="1" w:color="auto"/>
              </w:pBdr>
              <w:tabs>
                <w:tab w:val="decimal" w:pos="1275"/>
              </w:tabs>
              <w:rPr>
                <w:rFonts w:asciiTheme="majorBidi" w:hAnsiTheme="majorBidi" w:cstheme="majorBidi"/>
                <w:sz w:val="28"/>
                <w:szCs w:val="28"/>
              </w:rPr>
            </w:pPr>
            <w:r w:rsidRPr="00111FE7">
              <w:rPr>
                <w:rFonts w:asciiTheme="majorBidi" w:hAnsiTheme="majorBidi" w:cstheme="majorBidi"/>
                <w:sz w:val="28"/>
                <w:szCs w:val="28"/>
              </w:rPr>
              <w:t>37,304,222</w:t>
            </w:r>
          </w:p>
        </w:tc>
        <w:tc>
          <w:tcPr>
            <w:tcW w:w="1467" w:type="dxa"/>
            <w:gridSpan w:val="2"/>
            <w:tcBorders>
              <w:left w:val="nil"/>
              <w:right w:val="nil"/>
            </w:tcBorders>
            <w:shd w:val="clear" w:color="auto" w:fill="auto"/>
            <w:vAlign w:val="bottom"/>
          </w:tcPr>
          <w:p w14:paraId="6F1CD85E" w14:textId="362726CB" w:rsidR="003D6204" w:rsidRPr="00111FE7" w:rsidRDefault="003D6204" w:rsidP="001560F9">
            <w:pPr>
              <w:pBdr>
                <w:bottom w:val="single" w:sz="4" w:space="1" w:color="auto"/>
              </w:pBdr>
              <w:tabs>
                <w:tab w:val="decimal" w:pos="1225"/>
              </w:tabs>
              <w:jc w:val="left"/>
              <w:rPr>
                <w:rFonts w:asciiTheme="majorBidi" w:hAnsiTheme="majorBidi" w:cstheme="majorBidi"/>
                <w:sz w:val="28"/>
                <w:szCs w:val="28"/>
              </w:rPr>
            </w:pPr>
            <w:r w:rsidRPr="003D6204">
              <w:rPr>
                <w:rFonts w:asciiTheme="majorBidi" w:hAnsiTheme="majorBidi" w:cstheme="majorBidi"/>
                <w:sz w:val="28"/>
                <w:szCs w:val="28"/>
              </w:rPr>
              <w:t>3,599,197</w:t>
            </w:r>
          </w:p>
        </w:tc>
        <w:tc>
          <w:tcPr>
            <w:tcW w:w="1365" w:type="dxa"/>
            <w:tcBorders>
              <w:left w:val="nil"/>
              <w:right w:val="nil"/>
            </w:tcBorders>
            <w:shd w:val="clear" w:color="auto" w:fill="auto"/>
            <w:vAlign w:val="bottom"/>
          </w:tcPr>
          <w:p w14:paraId="40A58330" w14:textId="1707F757" w:rsidR="003D6204" w:rsidRPr="00111FE7" w:rsidRDefault="003D6204" w:rsidP="001560F9">
            <w:pPr>
              <w:pBdr>
                <w:bottom w:val="single" w:sz="4" w:space="1" w:color="auto"/>
              </w:pBdr>
              <w:tabs>
                <w:tab w:val="decimal" w:pos="1176"/>
              </w:tabs>
              <w:jc w:val="left"/>
              <w:rPr>
                <w:rFonts w:asciiTheme="majorBidi" w:hAnsiTheme="majorBidi" w:cstheme="majorBidi"/>
                <w:sz w:val="28"/>
                <w:szCs w:val="28"/>
              </w:rPr>
            </w:pPr>
            <w:r w:rsidRPr="003D6204">
              <w:rPr>
                <w:rFonts w:asciiTheme="majorBidi" w:hAnsiTheme="majorBidi" w:cstheme="majorBidi"/>
                <w:sz w:val="28"/>
                <w:szCs w:val="28"/>
              </w:rPr>
              <w:t>2,774,367</w:t>
            </w:r>
          </w:p>
        </w:tc>
        <w:tc>
          <w:tcPr>
            <w:tcW w:w="1611" w:type="dxa"/>
            <w:tcBorders>
              <w:left w:val="nil"/>
              <w:right w:val="nil"/>
            </w:tcBorders>
            <w:shd w:val="clear" w:color="auto" w:fill="auto"/>
            <w:vAlign w:val="bottom"/>
          </w:tcPr>
          <w:p w14:paraId="28A697CA" w14:textId="27A883EC" w:rsidR="003D6204" w:rsidRPr="00111FE7" w:rsidRDefault="003D6204" w:rsidP="001560F9">
            <w:pPr>
              <w:pBdr>
                <w:bottom w:val="single" w:sz="4" w:space="1" w:color="auto"/>
              </w:pBdr>
              <w:tabs>
                <w:tab w:val="decimal" w:pos="1370"/>
              </w:tabs>
              <w:jc w:val="left"/>
              <w:rPr>
                <w:rFonts w:asciiTheme="majorBidi" w:hAnsiTheme="majorBidi" w:cstheme="majorBidi"/>
                <w:sz w:val="28"/>
                <w:szCs w:val="28"/>
              </w:rPr>
            </w:pPr>
            <w:r w:rsidRPr="003D6204">
              <w:rPr>
                <w:rFonts w:asciiTheme="majorBidi" w:hAnsiTheme="majorBidi" w:cstheme="majorBidi"/>
                <w:sz w:val="28"/>
                <w:szCs w:val="28"/>
              </w:rPr>
              <w:t xml:space="preserve"> 43,677,786 </w:t>
            </w:r>
          </w:p>
        </w:tc>
      </w:tr>
      <w:tr w:rsidR="003D6204" w:rsidRPr="00111FE7" w14:paraId="119CD500" w14:textId="77777777" w:rsidTr="003D6204">
        <w:trPr>
          <w:trHeight w:val="374"/>
        </w:trPr>
        <w:tc>
          <w:tcPr>
            <w:tcW w:w="3120" w:type="dxa"/>
            <w:tcBorders>
              <w:top w:val="nil"/>
              <w:left w:val="nil"/>
              <w:bottom w:val="nil"/>
              <w:right w:val="nil"/>
            </w:tcBorders>
            <w:shd w:val="clear" w:color="auto" w:fill="auto"/>
            <w:noWrap/>
            <w:vAlign w:val="bottom"/>
          </w:tcPr>
          <w:p w14:paraId="6DEF78ED" w14:textId="77777777" w:rsidR="003D6204" w:rsidRPr="00111FE7" w:rsidRDefault="003D6204" w:rsidP="003D6204">
            <w:pPr>
              <w:jc w:val="left"/>
              <w:rPr>
                <w:rFonts w:asciiTheme="majorBidi" w:hAnsiTheme="majorBidi" w:cstheme="majorBidi"/>
                <w:b/>
                <w:bCs/>
                <w:sz w:val="28"/>
                <w:szCs w:val="28"/>
              </w:rPr>
            </w:pPr>
            <w:r w:rsidRPr="00111FE7">
              <w:rPr>
                <w:rFonts w:asciiTheme="majorBidi" w:hAnsiTheme="majorBidi" w:cstheme="majorBidi"/>
                <w:b/>
                <w:bCs/>
                <w:sz w:val="28"/>
                <w:szCs w:val="28"/>
              </w:rPr>
              <w:t>Deferred tax liabilities</w:t>
            </w:r>
          </w:p>
        </w:tc>
        <w:tc>
          <w:tcPr>
            <w:tcW w:w="1467" w:type="dxa"/>
            <w:tcBorders>
              <w:left w:val="nil"/>
              <w:right w:val="nil"/>
            </w:tcBorders>
            <w:shd w:val="clear" w:color="auto" w:fill="auto"/>
            <w:vAlign w:val="bottom"/>
          </w:tcPr>
          <w:p w14:paraId="16FF029A" w14:textId="77777777" w:rsidR="003D6204" w:rsidRPr="00111FE7" w:rsidRDefault="003D6204" w:rsidP="001560F9">
            <w:pPr>
              <w:tabs>
                <w:tab w:val="decimal" w:pos="1275"/>
              </w:tabs>
              <w:rPr>
                <w:rFonts w:asciiTheme="majorBidi" w:hAnsiTheme="majorBidi" w:cstheme="majorBidi"/>
                <w:sz w:val="28"/>
                <w:szCs w:val="28"/>
              </w:rPr>
            </w:pPr>
          </w:p>
        </w:tc>
        <w:tc>
          <w:tcPr>
            <w:tcW w:w="1467" w:type="dxa"/>
            <w:gridSpan w:val="2"/>
            <w:tcBorders>
              <w:left w:val="nil"/>
              <w:right w:val="nil"/>
            </w:tcBorders>
            <w:shd w:val="clear" w:color="auto" w:fill="auto"/>
            <w:vAlign w:val="bottom"/>
          </w:tcPr>
          <w:p w14:paraId="50139401" w14:textId="77777777" w:rsidR="003D6204" w:rsidRPr="00111FE7" w:rsidRDefault="003D6204" w:rsidP="001560F9">
            <w:pPr>
              <w:tabs>
                <w:tab w:val="decimal" w:pos="1225"/>
              </w:tabs>
              <w:jc w:val="left"/>
              <w:rPr>
                <w:rFonts w:asciiTheme="majorBidi" w:hAnsiTheme="majorBidi" w:cstheme="majorBidi"/>
                <w:sz w:val="28"/>
                <w:szCs w:val="28"/>
              </w:rPr>
            </w:pPr>
          </w:p>
        </w:tc>
        <w:tc>
          <w:tcPr>
            <w:tcW w:w="1365" w:type="dxa"/>
            <w:tcBorders>
              <w:left w:val="nil"/>
              <w:right w:val="nil"/>
            </w:tcBorders>
            <w:shd w:val="clear" w:color="auto" w:fill="auto"/>
            <w:vAlign w:val="bottom"/>
          </w:tcPr>
          <w:p w14:paraId="1A21BDD6" w14:textId="77777777" w:rsidR="003D6204" w:rsidRPr="00111FE7" w:rsidRDefault="003D6204" w:rsidP="001560F9">
            <w:pPr>
              <w:tabs>
                <w:tab w:val="decimal" w:pos="1176"/>
              </w:tabs>
              <w:jc w:val="left"/>
              <w:rPr>
                <w:rFonts w:asciiTheme="majorBidi" w:hAnsiTheme="majorBidi" w:cstheme="majorBidi"/>
                <w:sz w:val="28"/>
                <w:szCs w:val="28"/>
              </w:rPr>
            </w:pPr>
          </w:p>
        </w:tc>
        <w:tc>
          <w:tcPr>
            <w:tcW w:w="1611" w:type="dxa"/>
            <w:tcBorders>
              <w:left w:val="nil"/>
              <w:right w:val="nil"/>
            </w:tcBorders>
            <w:shd w:val="clear" w:color="auto" w:fill="auto"/>
            <w:vAlign w:val="bottom"/>
          </w:tcPr>
          <w:p w14:paraId="1B7C7B8F" w14:textId="77777777" w:rsidR="003D6204" w:rsidRPr="00111FE7" w:rsidRDefault="003D6204" w:rsidP="001560F9">
            <w:pPr>
              <w:tabs>
                <w:tab w:val="decimal" w:pos="1370"/>
              </w:tabs>
              <w:jc w:val="left"/>
              <w:rPr>
                <w:rFonts w:asciiTheme="majorBidi" w:hAnsiTheme="majorBidi" w:cstheme="majorBidi"/>
                <w:sz w:val="28"/>
                <w:szCs w:val="28"/>
              </w:rPr>
            </w:pPr>
          </w:p>
        </w:tc>
      </w:tr>
      <w:tr w:rsidR="003D6204" w:rsidRPr="00111FE7" w14:paraId="696D8932" w14:textId="77777777" w:rsidTr="003D6204">
        <w:trPr>
          <w:trHeight w:val="374"/>
        </w:trPr>
        <w:tc>
          <w:tcPr>
            <w:tcW w:w="3120" w:type="dxa"/>
            <w:tcBorders>
              <w:top w:val="nil"/>
              <w:left w:val="nil"/>
              <w:bottom w:val="nil"/>
              <w:right w:val="nil"/>
            </w:tcBorders>
            <w:shd w:val="clear" w:color="auto" w:fill="auto"/>
            <w:noWrap/>
            <w:vAlign w:val="bottom"/>
          </w:tcPr>
          <w:p w14:paraId="48A40F61" w14:textId="77777777" w:rsidR="003D6204" w:rsidRPr="00111FE7" w:rsidRDefault="003D6204" w:rsidP="003D6204">
            <w:pPr>
              <w:jc w:val="left"/>
              <w:rPr>
                <w:rFonts w:asciiTheme="majorBidi" w:hAnsiTheme="majorBidi" w:cstheme="majorBidi"/>
                <w:sz w:val="28"/>
                <w:szCs w:val="28"/>
              </w:rPr>
            </w:pPr>
            <w:r w:rsidRPr="00111FE7">
              <w:rPr>
                <w:rFonts w:asciiTheme="majorBidi" w:hAnsiTheme="majorBidi" w:cstheme="majorBidi"/>
                <w:sz w:val="28"/>
                <w:szCs w:val="28"/>
              </w:rPr>
              <w:t>Property, plant and equipment</w:t>
            </w:r>
          </w:p>
          <w:p w14:paraId="58EEE6C9" w14:textId="77777777" w:rsidR="003D6204" w:rsidRPr="00111FE7" w:rsidRDefault="003D6204" w:rsidP="003D6204">
            <w:pPr>
              <w:jc w:val="left"/>
              <w:rPr>
                <w:rFonts w:asciiTheme="majorBidi" w:hAnsiTheme="majorBidi" w:cstheme="majorBidi"/>
                <w:sz w:val="28"/>
                <w:szCs w:val="28"/>
              </w:rPr>
            </w:pPr>
            <w:r w:rsidRPr="00111FE7">
              <w:rPr>
                <w:rFonts w:asciiTheme="majorBidi" w:hAnsiTheme="majorBidi" w:cstheme="majorBidi"/>
                <w:sz w:val="28"/>
                <w:szCs w:val="28"/>
              </w:rPr>
              <w:t xml:space="preserve">   (depreciation)</w:t>
            </w:r>
          </w:p>
        </w:tc>
        <w:tc>
          <w:tcPr>
            <w:tcW w:w="1467" w:type="dxa"/>
            <w:tcBorders>
              <w:left w:val="nil"/>
              <w:right w:val="nil"/>
            </w:tcBorders>
            <w:shd w:val="clear" w:color="auto" w:fill="auto"/>
          </w:tcPr>
          <w:p w14:paraId="60189219" w14:textId="77777777" w:rsidR="003D6204" w:rsidRPr="00111FE7" w:rsidRDefault="003D6204" w:rsidP="001560F9">
            <w:pPr>
              <w:pBdr>
                <w:bottom w:val="single" w:sz="4" w:space="1" w:color="auto"/>
              </w:pBdr>
              <w:tabs>
                <w:tab w:val="decimal" w:pos="1275"/>
              </w:tabs>
              <w:rPr>
                <w:rFonts w:asciiTheme="majorBidi" w:hAnsiTheme="majorBidi" w:cstheme="majorBidi"/>
                <w:sz w:val="28"/>
                <w:szCs w:val="28"/>
              </w:rPr>
            </w:pPr>
          </w:p>
          <w:p w14:paraId="29A9A432" w14:textId="77777777" w:rsidR="003D6204" w:rsidRPr="00111FE7" w:rsidRDefault="003D6204" w:rsidP="001560F9">
            <w:pPr>
              <w:pBdr>
                <w:bottom w:val="single" w:sz="4" w:space="1" w:color="auto"/>
              </w:pBdr>
              <w:tabs>
                <w:tab w:val="decimal" w:pos="1275"/>
              </w:tabs>
              <w:rPr>
                <w:rFonts w:asciiTheme="majorBidi" w:hAnsiTheme="majorBidi" w:cstheme="majorBidi"/>
                <w:sz w:val="28"/>
                <w:szCs w:val="28"/>
              </w:rPr>
            </w:pPr>
            <w:r w:rsidRPr="00111FE7">
              <w:rPr>
                <w:rFonts w:asciiTheme="majorBidi" w:hAnsiTheme="majorBidi" w:cstheme="majorBidi"/>
                <w:sz w:val="28"/>
                <w:szCs w:val="28"/>
              </w:rPr>
              <w:t>1,042,471</w:t>
            </w:r>
          </w:p>
        </w:tc>
        <w:tc>
          <w:tcPr>
            <w:tcW w:w="1467" w:type="dxa"/>
            <w:gridSpan w:val="2"/>
            <w:tcBorders>
              <w:left w:val="nil"/>
              <w:right w:val="nil"/>
            </w:tcBorders>
            <w:shd w:val="clear" w:color="auto" w:fill="auto"/>
            <w:vAlign w:val="bottom"/>
          </w:tcPr>
          <w:p w14:paraId="460EBC50" w14:textId="06D9BADF" w:rsidR="003D6204" w:rsidRPr="00111FE7" w:rsidRDefault="003D6204" w:rsidP="001560F9">
            <w:pPr>
              <w:pBdr>
                <w:bottom w:val="single" w:sz="4" w:space="1" w:color="auto"/>
              </w:pBdr>
              <w:tabs>
                <w:tab w:val="decimal" w:pos="1225"/>
              </w:tabs>
              <w:jc w:val="left"/>
              <w:rPr>
                <w:rFonts w:asciiTheme="majorBidi" w:hAnsiTheme="majorBidi" w:cstheme="majorBidi"/>
                <w:sz w:val="28"/>
                <w:szCs w:val="28"/>
              </w:rPr>
            </w:pPr>
            <w:r w:rsidRPr="003D6204">
              <w:rPr>
                <w:rFonts w:asciiTheme="majorBidi" w:hAnsiTheme="majorBidi" w:cstheme="majorBidi"/>
                <w:sz w:val="28"/>
                <w:szCs w:val="28"/>
              </w:rPr>
              <w:t>(339,569)</w:t>
            </w:r>
          </w:p>
        </w:tc>
        <w:tc>
          <w:tcPr>
            <w:tcW w:w="1365" w:type="dxa"/>
            <w:tcBorders>
              <w:left w:val="nil"/>
              <w:right w:val="nil"/>
            </w:tcBorders>
            <w:shd w:val="clear" w:color="auto" w:fill="auto"/>
            <w:vAlign w:val="bottom"/>
          </w:tcPr>
          <w:p w14:paraId="48935262" w14:textId="69E2B116" w:rsidR="003D6204" w:rsidRPr="00111FE7" w:rsidRDefault="003D6204" w:rsidP="001560F9">
            <w:pPr>
              <w:pBdr>
                <w:bottom w:val="single" w:sz="4" w:space="1" w:color="auto"/>
              </w:pBdr>
              <w:tabs>
                <w:tab w:val="decimal" w:pos="1176"/>
              </w:tabs>
              <w:jc w:val="left"/>
              <w:rPr>
                <w:rFonts w:asciiTheme="majorBidi" w:hAnsiTheme="majorBidi" w:cstheme="majorBidi"/>
                <w:sz w:val="28"/>
                <w:szCs w:val="28"/>
              </w:rPr>
            </w:pPr>
            <w:r w:rsidRPr="003D6204">
              <w:rPr>
                <w:rFonts w:asciiTheme="majorBidi" w:hAnsiTheme="majorBidi" w:cstheme="majorBidi"/>
                <w:sz w:val="28"/>
                <w:szCs w:val="28"/>
              </w:rPr>
              <w:t>-</w:t>
            </w:r>
          </w:p>
        </w:tc>
        <w:tc>
          <w:tcPr>
            <w:tcW w:w="1611" w:type="dxa"/>
            <w:tcBorders>
              <w:left w:val="nil"/>
              <w:right w:val="nil"/>
            </w:tcBorders>
            <w:shd w:val="clear" w:color="auto" w:fill="auto"/>
            <w:vAlign w:val="bottom"/>
          </w:tcPr>
          <w:p w14:paraId="79591452" w14:textId="38B07C0C" w:rsidR="003D6204" w:rsidRPr="00111FE7" w:rsidRDefault="003D6204" w:rsidP="001560F9">
            <w:pPr>
              <w:pBdr>
                <w:bottom w:val="single" w:sz="4" w:space="1" w:color="auto"/>
              </w:pBdr>
              <w:tabs>
                <w:tab w:val="decimal" w:pos="1370"/>
              </w:tabs>
              <w:jc w:val="left"/>
              <w:rPr>
                <w:rFonts w:asciiTheme="majorBidi" w:hAnsiTheme="majorBidi" w:cstheme="majorBidi"/>
                <w:sz w:val="28"/>
                <w:szCs w:val="28"/>
              </w:rPr>
            </w:pPr>
            <w:r w:rsidRPr="003D6204">
              <w:rPr>
                <w:rFonts w:asciiTheme="majorBidi" w:hAnsiTheme="majorBidi" w:cstheme="majorBidi"/>
                <w:sz w:val="28"/>
                <w:szCs w:val="28"/>
              </w:rPr>
              <w:t>702,902</w:t>
            </w:r>
          </w:p>
        </w:tc>
      </w:tr>
      <w:tr w:rsidR="003D6204" w:rsidRPr="00111FE7" w14:paraId="2B107F13" w14:textId="77777777" w:rsidTr="003D6204">
        <w:trPr>
          <w:trHeight w:val="374"/>
        </w:trPr>
        <w:tc>
          <w:tcPr>
            <w:tcW w:w="3120" w:type="dxa"/>
            <w:tcBorders>
              <w:top w:val="nil"/>
              <w:left w:val="nil"/>
              <w:bottom w:val="nil"/>
              <w:right w:val="nil"/>
            </w:tcBorders>
            <w:shd w:val="clear" w:color="auto" w:fill="auto"/>
            <w:noWrap/>
            <w:vAlign w:val="bottom"/>
          </w:tcPr>
          <w:p w14:paraId="2A35234C" w14:textId="77777777" w:rsidR="003D6204" w:rsidRPr="00111FE7" w:rsidRDefault="003D6204" w:rsidP="003D6204">
            <w:pPr>
              <w:jc w:val="left"/>
              <w:rPr>
                <w:rFonts w:asciiTheme="majorBidi" w:hAnsiTheme="majorBidi" w:cstheme="majorBidi"/>
                <w:b/>
                <w:bCs/>
                <w:sz w:val="28"/>
                <w:szCs w:val="28"/>
              </w:rPr>
            </w:pPr>
            <w:r w:rsidRPr="00111FE7">
              <w:rPr>
                <w:rFonts w:asciiTheme="majorBidi" w:hAnsiTheme="majorBidi" w:cstheme="majorBidi"/>
                <w:b/>
                <w:bCs/>
                <w:sz w:val="28"/>
                <w:szCs w:val="28"/>
              </w:rPr>
              <w:t>Total deferred tax liabilities</w:t>
            </w:r>
          </w:p>
        </w:tc>
        <w:tc>
          <w:tcPr>
            <w:tcW w:w="1467" w:type="dxa"/>
            <w:tcBorders>
              <w:left w:val="nil"/>
              <w:right w:val="nil"/>
            </w:tcBorders>
            <w:shd w:val="clear" w:color="auto" w:fill="auto"/>
          </w:tcPr>
          <w:p w14:paraId="5397F62C" w14:textId="77777777" w:rsidR="003D6204" w:rsidRPr="00111FE7" w:rsidRDefault="003D6204" w:rsidP="001560F9">
            <w:pPr>
              <w:pBdr>
                <w:bottom w:val="single" w:sz="4" w:space="1" w:color="auto"/>
              </w:pBdr>
              <w:tabs>
                <w:tab w:val="decimal" w:pos="1275"/>
              </w:tabs>
              <w:rPr>
                <w:rFonts w:asciiTheme="majorBidi" w:hAnsiTheme="majorBidi" w:cstheme="majorBidi"/>
                <w:sz w:val="28"/>
                <w:szCs w:val="28"/>
              </w:rPr>
            </w:pPr>
            <w:r w:rsidRPr="00111FE7">
              <w:rPr>
                <w:rFonts w:asciiTheme="majorBidi" w:hAnsiTheme="majorBidi" w:cstheme="majorBidi"/>
                <w:sz w:val="28"/>
                <w:szCs w:val="28"/>
              </w:rPr>
              <w:t>1,042,471</w:t>
            </w:r>
          </w:p>
        </w:tc>
        <w:tc>
          <w:tcPr>
            <w:tcW w:w="1467" w:type="dxa"/>
            <w:gridSpan w:val="2"/>
            <w:tcBorders>
              <w:left w:val="nil"/>
              <w:right w:val="nil"/>
            </w:tcBorders>
            <w:shd w:val="clear" w:color="auto" w:fill="auto"/>
            <w:vAlign w:val="bottom"/>
          </w:tcPr>
          <w:p w14:paraId="07CBCE7A" w14:textId="6593B724" w:rsidR="003D6204" w:rsidRPr="00111FE7" w:rsidRDefault="003D6204" w:rsidP="001560F9">
            <w:pPr>
              <w:pBdr>
                <w:bottom w:val="single" w:sz="4" w:space="1" w:color="auto"/>
              </w:pBdr>
              <w:tabs>
                <w:tab w:val="decimal" w:pos="1225"/>
              </w:tabs>
              <w:jc w:val="left"/>
              <w:rPr>
                <w:rFonts w:asciiTheme="majorBidi" w:hAnsiTheme="majorBidi" w:cstheme="majorBidi"/>
                <w:sz w:val="28"/>
                <w:szCs w:val="28"/>
              </w:rPr>
            </w:pPr>
            <w:r w:rsidRPr="003D6204">
              <w:rPr>
                <w:rFonts w:asciiTheme="majorBidi" w:hAnsiTheme="majorBidi" w:cstheme="majorBidi"/>
                <w:sz w:val="28"/>
                <w:szCs w:val="28"/>
              </w:rPr>
              <w:t>(339,569)</w:t>
            </w:r>
          </w:p>
        </w:tc>
        <w:tc>
          <w:tcPr>
            <w:tcW w:w="1365" w:type="dxa"/>
            <w:tcBorders>
              <w:left w:val="nil"/>
              <w:right w:val="nil"/>
            </w:tcBorders>
            <w:shd w:val="clear" w:color="auto" w:fill="auto"/>
            <w:vAlign w:val="bottom"/>
          </w:tcPr>
          <w:p w14:paraId="30BCE5A7" w14:textId="6EE5D7A9" w:rsidR="003D6204" w:rsidRPr="00111FE7" w:rsidRDefault="003D6204" w:rsidP="001560F9">
            <w:pPr>
              <w:pBdr>
                <w:bottom w:val="single" w:sz="4" w:space="1" w:color="auto"/>
              </w:pBdr>
              <w:tabs>
                <w:tab w:val="decimal" w:pos="1176"/>
              </w:tabs>
              <w:jc w:val="left"/>
              <w:rPr>
                <w:rFonts w:asciiTheme="majorBidi" w:hAnsiTheme="majorBidi" w:cstheme="majorBidi"/>
                <w:sz w:val="28"/>
                <w:szCs w:val="28"/>
              </w:rPr>
            </w:pPr>
            <w:r w:rsidRPr="003D6204">
              <w:rPr>
                <w:rFonts w:asciiTheme="majorBidi" w:hAnsiTheme="majorBidi" w:cstheme="majorBidi"/>
                <w:sz w:val="28"/>
                <w:szCs w:val="28"/>
              </w:rPr>
              <w:t>-</w:t>
            </w:r>
          </w:p>
        </w:tc>
        <w:tc>
          <w:tcPr>
            <w:tcW w:w="1611" w:type="dxa"/>
            <w:tcBorders>
              <w:left w:val="nil"/>
              <w:right w:val="nil"/>
            </w:tcBorders>
            <w:shd w:val="clear" w:color="auto" w:fill="auto"/>
            <w:vAlign w:val="bottom"/>
          </w:tcPr>
          <w:p w14:paraId="59C30E82" w14:textId="028F6AB4" w:rsidR="003D6204" w:rsidRPr="00111FE7" w:rsidRDefault="003D6204" w:rsidP="001560F9">
            <w:pPr>
              <w:pBdr>
                <w:bottom w:val="single" w:sz="4" w:space="1" w:color="auto"/>
              </w:pBdr>
              <w:tabs>
                <w:tab w:val="decimal" w:pos="1370"/>
              </w:tabs>
              <w:jc w:val="left"/>
              <w:rPr>
                <w:rFonts w:asciiTheme="majorBidi" w:hAnsiTheme="majorBidi" w:cstheme="majorBidi"/>
                <w:sz w:val="28"/>
                <w:szCs w:val="28"/>
              </w:rPr>
            </w:pPr>
            <w:r w:rsidRPr="003D6204">
              <w:rPr>
                <w:rFonts w:asciiTheme="majorBidi" w:hAnsiTheme="majorBidi" w:cstheme="majorBidi"/>
                <w:sz w:val="28"/>
                <w:szCs w:val="28"/>
              </w:rPr>
              <w:t>702,902</w:t>
            </w:r>
          </w:p>
        </w:tc>
      </w:tr>
      <w:tr w:rsidR="003D6204" w:rsidRPr="00111FE7" w14:paraId="302DFFE9" w14:textId="77777777" w:rsidTr="003D6204">
        <w:trPr>
          <w:trHeight w:val="374"/>
        </w:trPr>
        <w:tc>
          <w:tcPr>
            <w:tcW w:w="3120" w:type="dxa"/>
            <w:tcBorders>
              <w:top w:val="nil"/>
              <w:left w:val="nil"/>
              <w:bottom w:val="nil"/>
              <w:right w:val="nil"/>
            </w:tcBorders>
            <w:shd w:val="clear" w:color="auto" w:fill="auto"/>
            <w:noWrap/>
            <w:vAlign w:val="bottom"/>
          </w:tcPr>
          <w:p w14:paraId="32E7BA52" w14:textId="77777777" w:rsidR="003D6204" w:rsidRPr="00111FE7" w:rsidRDefault="003D6204" w:rsidP="003D6204">
            <w:pPr>
              <w:jc w:val="left"/>
              <w:rPr>
                <w:rFonts w:asciiTheme="majorBidi" w:hAnsiTheme="majorBidi" w:cstheme="majorBidi"/>
                <w:b/>
                <w:bCs/>
                <w:sz w:val="28"/>
                <w:szCs w:val="28"/>
              </w:rPr>
            </w:pPr>
            <w:r w:rsidRPr="00111FE7">
              <w:rPr>
                <w:rFonts w:asciiTheme="majorBidi" w:hAnsiTheme="majorBidi" w:cstheme="majorBidi"/>
                <w:b/>
                <w:bCs/>
                <w:sz w:val="28"/>
                <w:szCs w:val="28"/>
              </w:rPr>
              <w:t>Deferred tax assets - net</w:t>
            </w:r>
          </w:p>
        </w:tc>
        <w:tc>
          <w:tcPr>
            <w:tcW w:w="1467" w:type="dxa"/>
            <w:tcBorders>
              <w:left w:val="nil"/>
              <w:right w:val="nil"/>
            </w:tcBorders>
            <w:shd w:val="clear" w:color="auto" w:fill="auto"/>
          </w:tcPr>
          <w:p w14:paraId="7EE39B06" w14:textId="181B8811" w:rsidR="003D6204" w:rsidRPr="00111FE7" w:rsidRDefault="003D6204" w:rsidP="001560F9">
            <w:pPr>
              <w:pBdr>
                <w:bottom w:val="double" w:sz="4" w:space="1" w:color="auto"/>
              </w:pBdr>
              <w:tabs>
                <w:tab w:val="decimal" w:pos="1275"/>
              </w:tabs>
              <w:rPr>
                <w:rFonts w:asciiTheme="majorBidi" w:hAnsiTheme="majorBidi" w:cstheme="majorBidi"/>
                <w:sz w:val="28"/>
                <w:szCs w:val="28"/>
              </w:rPr>
            </w:pPr>
            <w:r w:rsidRPr="00111FE7">
              <w:rPr>
                <w:rFonts w:asciiTheme="majorBidi" w:hAnsiTheme="majorBidi" w:cstheme="majorBidi"/>
                <w:sz w:val="28"/>
                <w:szCs w:val="28"/>
              </w:rPr>
              <w:t>36,261,751</w:t>
            </w:r>
          </w:p>
        </w:tc>
        <w:tc>
          <w:tcPr>
            <w:tcW w:w="1467" w:type="dxa"/>
            <w:gridSpan w:val="2"/>
            <w:tcBorders>
              <w:left w:val="nil"/>
              <w:right w:val="nil"/>
            </w:tcBorders>
            <w:shd w:val="clear" w:color="auto" w:fill="auto"/>
            <w:vAlign w:val="bottom"/>
          </w:tcPr>
          <w:p w14:paraId="7CBF4111" w14:textId="52FD3C0E" w:rsidR="003D6204" w:rsidRPr="00111FE7" w:rsidRDefault="003D6204" w:rsidP="001560F9">
            <w:pPr>
              <w:pBdr>
                <w:bottom w:val="double" w:sz="4" w:space="1" w:color="auto"/>
              </w:pBdr>
              <w:tabs>
                <w:tab w:val="decimal" w:pos="1225"/>
              </w:tabs>
              <w:jc w:val="left"/>
              <w:rPr>
                <w:rFonts w:asciiTheme="majorBidi" w:hAnsiTheme="majorBidi" w:cstheme="majorBidi"/>
                <w:sz w:val="28"/>
                <w:szCs w:val="28"/>
              </w:rPr>
            </w:pPr>
            <w:r w:rsidRPr="003D6204">
              <w:rPr>
                <w:rFonts w:asciiTheme="majorBidi" w:hAnsiTheme="majorBidi" w:cstheme="majorBidi"/>
                <w:sz w:val="28"/>
                <w:szCs w:val="28"/>
              </w:rPr>
              <w:t>3,938,766</w:t>
            </w:r>
          </w:p>
        </w:tc>
        <w:tc>
          <w:tcPr>
            <w:tcW w:w="1365" w:type="dxa"/>
            <w:tcBorders>
              <w:left w:val="nil"/>
              <w:right w:val="nil"/>
            </w:tcBorders>
            <w:shd w:val="clear" w:color="auto" w:fill="auto"/>
            <w:vAlign w:val="bottom"/>
          </w:tcPr>
          <w:p w14:paraId="50302E2C" w14:textId="57F5B58F" w:rsidR="003D6204" w:rsidRPr="00111FE7" w:rsidRDefault="003D6204" w:rsidP="001560F9">
            <w:pPr>
              <w:pBdr>
                <w:bottom w:val="double" w:sz="4" w:space="1" w:color="auto"/>
              </w:pBdr>
              <w:tabs>
                <w:tab w:val="decimal" w:pos="1176"/>
              </w:tabs>
              <w:jc w:val="left"/>
              <w:rPr>
                <w:rFonts w:asciiTheme="majorBidi" w:hAnsiTheme="majorBidi" w:cstheme="majorBidi"/>
                <w:sz w:val="28"/>
                <w:szCs w:val="28"/>
              </w:rPr>
            </w:pPr>
            <w:r w:rsidRPr="003D6204">
              <w:rPr>
                <w:rFonts w:asciiTheme="majorBidi" w:hAnsiTheme="majorBidi" w:cstheme="majorBidi"/>
                <w:sz w:val="28"/>
                <w:szCs w:val="28"/>
              </w:rPr>
              <w:t>2,774,367</w:t>
            </w:r>
          </w:p>
        </w:tc>
        <w:tc>
          <w:tcPr>
            <w:tcW w:w="1611" w:type="dxa"/>
            <w:tcBorders>
              <w:left w:val="nil"/>
              <w:right w:val="nil"/>
            </w:tcBorders>
            <w:shd w:val="clear" w:color="auto" w:fill="auto"/>
            <w:vAlign w:val="bottom"/>
          </w:tcPr>
          <w:p w14:paraId="636837B5" w14:textId="084322F1" w:rsidR="003D6204" w:rsidRPr="00111FE7" w:rsidRDefault="003D6204" w:rsidP="001560F9">
            <w:pPr>
              <w:pBdr>
                <w:bottom w:val="double" w:sz="4" w:space="1" w:color="auto"/>
              </w:pBdr>
              <w:tabs>
                <w:tab w:val="decimal" w:pos="1370"/>
              </w:tabs>
              <w:jc w:val="left"/>
              <w:rPr>
                <w:rFonts w:asciiTheme="majorBidi" w:hAnsiTheme="majorBidi" w:cstheme="majorBidi"/>
                <w:sz w:val="28"/>
                <w:szCs w:val="28"/>
              </w:rPr>
            </w:pPr>
            <w:r w:rsidRPr="003D6204">
              <w:rPr>
                <w:rFonts w:asciiTheme="majorBidi" w:hAnsiTheme="majorBidi" w:cstheme="majorBidi"/>
                <w:sz w:val="28"/>
                <w:szCs w:val="28"/>
              </w:rPr>
              <w:t>42,974,884</w:t>
            </w:r>
          </w:p>
        </w:tc>
      </w:tr>
    </w:tbl>
    <w:p w14:paraId="0CBDE041" w14:textId="2AA50DD0" w:rsidR="00CE30AB" w:rsidRDefault="00CE30AB" w:rsidP="00536BD1">
      <w:pPr>
        <w:spacing w:before="60"/>
        <w:ind w:left="567"/>
        <w:jc w:val="both"/>
        <w:rPr>
          <w:rFonts w:asciiTheme="majorBidi" w:hAnsiTheme="majorBidi" w:cstheme="majorBidi"/>
          <w:sz w:val="28"/>
          <w:szCs w:val="28"/>
        </w:rPr>
      </w:pPr>
      <w:bookmarkStart w:id="311" w:name="_MON_1517831748"/>
      <w:bookmarkStart w:id="312" w:name="_MON_1548335883"/>
      <w:bookmarkStart w:id="313" w:name="_MON_1548336265"/>
      <w:bookmarkStart w:id="314" w:name="_MON_1548336699"/>
      <w:bookmarkStart w:id="315" w:name="_MON_1548336719"/>
      <w:bookmarkStart w:id="316" w:name="_MON_1548336909"/>
      <w:bookmarkStart w:id="317" w:name="_MON_1548336922"/>
      <w:bookmarkStart w:id="318" w:name="_MON_1517565983"/>
      <w:bookmarkStart w:id="319" w:name="_MON_1517566002"/>
      <w:bookmarkStart w:id="320" w:name="_MON_1517419242"/>
      <w:bookmarkStart w:id="321" w:name="_MON_1541932277"/>
      <w:bookmarkStart w:id="322" w:name="_MON_1517299376"/>
      <w:bookmarkStart w:id="323" w:name="_MON_1504333629"/>
      <w:bookmarkStart w:id="324" w:name="_MON_1504333657"/>
      <w:bookmarkStart w:id="325" w:name="_MON_1482911416"/>
      <w:bookmarkStart w:id="326" w:name="_MON_1517380602"/>
      <w:bookmarkStart w:id="327" w:name="_MON_1517380618"/>
      <w:bookmarkStart w:id="328" w:name="_MON_1482911462"/>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r w:rsidRPr="00111FE7">
        <w:rPr>
          <w:rFonts w:asciiTheme="majorBidi" w:hAnsiTheme="majorBidi" w:cstheme="majorBidi"/>
          <w:sz w:val="28"/>
          <w:szCs w:val="28"/>
        </w:rPr>
        <w:t xml:space="preserve">Income tax expenses for </w:t>
      </w:r>
      <w:r w:rsidR="00817F65">
        <w:rPr>
          <w:rFonts w:asciiTheme="majorBidi" w:hAnsiTheme="majorBidi" w:cstheme="majorBidi"/>
          <w:sz w:val="28"/>
          <w:szCs w:val="28"/>
        </w:rPr>
        <w:t>year</w:t>
      </w:r>
      <w:r w:rsidR="00C50B15" w:rsidRPr="00111FE7">
        <w:rPr>
          <w:rFonts w:asciiTheme="majorBidi" w:hAnsiTheme="majorBidi" w:cstheme="majorBidi"/>
          <w:sz w:val="28"/>
          <w:szCs w:val="28"/>
        </w:rPr>
        <w:t xml:space="preserve"> ended </w:t>
      </w:r>
      <w:r w:rsidR="00817F65">
        <w:rPr>
          <w:rFonts w:asciiTheme="majorBidi" w:hAnsiTheme="majorBidi" w:cstheme="majorBidi"/>
          <w:sz w:val="28"/>
          <w:szCs w:val="28"/>
        </w:rPr>
        <w:t>December</w:t>
      </w:r>
      <w:r w:rsidR="007B0884">
        <w:rPr>
          <w:rFonts w:asciiTheme="majorBidi" w:hAnsiTheme="majorBidi" w:cstheme="majorBidi"/>
          <w:sz w:val="28"/>
          <w:szCs w:val="28"/>
        </w:rPr>
        <w:t xml:space="preserve"> 3</w:t>
      </w:r>
      <w:r w:rsidR="00817F65">
        <w:rPr>
          <w:rFonts w:asciiTheme="majorBidi" w:hAnsiTheme="majorBidi" w:cstheme="majorBidi"/>
          <w:sz w:val="28"/>
          <w:szCs w:val="28"/>
        </w:rPr>
        <w:t>1</w:t>
      </w:r>
      <w:r w:rsidR="00C50B15" w:rsidRPr="00111FE7">
        <w:rPr>
          <w:rFonts w:asciiTheme="majorBidi" w:hAnsiTheme="majorBidi" w:cstheme="majorBidi"/>
          <w:sz w:val="28"/>
          <w:szCs w:val="28"/>
        </w:rPr>
        <w:t xml:space="preserve">, </w:t>
      </w:r>
      <w:r w:rsidRPr="00111FE7">
        <w:rPr>
          <w:rFonts w:asciiTheme="majorBidi" w:hAnsiTheme="majorBidi" w:cstheme="majorBidi"/>
          <w:sz w:val="28"/>
          <w:szCs w:val="28"/>
        </w:rPr>
        <w:t>were as follows:</w:t>
      </w:r>
      <w:r w:rsidR="00536BD1">
        <w:rPr>
          <w:rFonts w:asciiTheme="majorBidi" w:hAnsiTheme="majorBidi" w:cstheme="majorBidi"/>
          <w:sz w:val="28"/>
          <w:szCs w:val="28"/>
        </w:rPr>
        <w:tab/>
      </w:r>
    </w:p>
    <w:tbl>
      <w:tblPr>
        <w:tblW w:w="8988" w:type="dxa"/>
        <w:tblInd w:w="567" w:type="dxa"/>
        <w:tblLayout w:type="fixed"/>
        <w:tblCellMar>
          <w:left w:w="57" w:type="dxa"/>
          <w:right w:w="57" w:type="dxa"/>
        </w:tblCellMar>
        <w:tblLook w:val="04A0" w:firstRow="1" w:lastRow="0" w:firstColumn="1" w:lastColumn="0" w:noHBand="0" w:noVBand="1"/>
      </w:tblPr>
      <w:tblGrid>
        <w:gridCol w:w="3685"/>
        <w:gridCol w:w="1325"/>
        <w:gridCol w:w="1326"/>
        <w:gridCol w:w="1326"/>
        <w:gridCol w:w="1326"/>
      </w:tblGrid>
      <w:tr w:rsidR="00536BD1" w:rsidRPr="00C60BBF" w14:paraId="1FDDF944" w14:textId="77777777" w:rsidTr="003D6204">
        <w:trPr>
          <w:trHeight w:val="369"/>
        </w:trPr>
        <w:tc>
          <w:tcPr>
            <w:tcW w:w="3685" w:type="dxa"/>
            <w:tcBorders>
              <w:top w:val="nil"/>
              <w:left w:val="nil"/>
              <w:bottom w:val="nil"/>
              <w:right w:val="nil"/>
            </w:tcBorders>
            <w:shd w:val="clear" w:color="auto" w:fill="auto"/>
            <w:noWrap/>
            <w:vAlign w:val="bottom"/>
            <w:hideMark/>
          </w:tcPr>
          <w:p w14:paraId="10DDD76A" w14:textId="77777777" w:rsidR="00536BD1" w:rsidRPr="00284941" w:rsidRDefault="00536BD1" w:rsidP="00C50201">
            <w:pPr>
              <w:rPr>
                <w:b/>
                <w:bCs/>
                <w:sz w:val="28"/>
                <w:szCs w:val="28"/>
                <w:cs/>
              </w:rPr>
            </w:pPr>
          </w:p>
        </w:tc>
        <w:tc>
          <w:tcPr>
            <w:tcW w:w="5303" w:type="dxa"/>
            <w:gridSpan w:val="4"/>
            <w:tcBorders>
              <w:left w:val="nil"/>
              <w:right w:val="nil"/>
            </w:tcBorders>
            <w:shd w:val="clear" w:color="auto" w:fill="auto"/>
            <w:noWrap/>
            <w:vAlign w:val="bottom"/>
            <w:hideMark/>
          </w:tcPr>
          <w:p w14:paraId="299DA55F" w14:textId="77777777" w:rsidR="00536BD1" w:rsidRPr="00D32B7E" w:rsidRDefault="00536BD1" w:rsidP="00C50201">
            <w:pPr>
              <w:pBdr>
                <w:bottom w:val="single" w:sz="4" w:space="1" w:color="auto"/>
              </w:pBdr>
              <w:jc w:val="center"/>
              <w:rPr>
                <w:sz w:val="28"/>
                <w:szCs w:val="28"/>
              </w:rPr>
            </w:pPr>
            <w:r>
              <w:rPr>
                <w:color w:val="000000"/>
                <w:sz w:val="28"/>
                <w:szCs w:val="28"/>
              </w:rPr>
              <w:t>Unit</w:t>
            </w:r>
            <w:r w:rsidRPr="006F2B0A">
              <w:rPr>
                <w:color w:val="000000"/>
                <w:sz w:val="28"/>
                <w:szCs w:val="28"/>
              </w:rPr>
              <w:t xml:space="preserve">: </w:t>
            </w:r>
            <w:r w:rsidRPr="00203744">
              <w:rPr>
                <w:color w:val="000000"/>
                <w:sz w:val="28"/>
                <w:szCs w:val="28"/>
              </w:rPr>
              <w:t>Baht</w:t>
            </w:r>
          </w:p>
        </w:tc>
      </w:tr>
      <w:tr w:rsidR="00536BD1" w:rsidRPr="00C60BBF" w14:paraId="23AF5BCE" w14:textId="77777777" w:rsidTr="003D6204">
        <w:trPr>
          <w:trHeight w:val="369"/>
        </w:trPr>
        <w:tc>
          <w:tcPr>
            <w:tcW w:w="3685" w:type="dxa"/>
            <w:tcBorders>
              <w:top w:val="nil"/>
              <w:left w:val="nil"/>
              <w:bottom w:val="nil"/>
              <w:right w:val="nil"/>
            </w:tcBorders>
            <w:shd w:val="clear" w:color="auto" w:fill="auto"/>
            <w:noWrap/>
            <w:vAlign w:val="bottom"/>
          </w:tcPr>
          <w:p w14:paraId="21B071AF" w14:textId="77777777" w:rsidR="00536BD1" w:rsidRPr="00284941" w:rsidRDefault="00536BD1" w:rsidP="00C50201">
            <w:pPr>
              <w:rPr>
                <w:b/>
                <w:bCs/>
                <w:sz w:val="28"/>
                <w:szCs w:val="28"/>
                <w:cs/>
              </w:rPr>
            </w:pPr>
          </w:p>
        </w:tc>
        <w:tc>
          <w:tcPr>
            <w:tcW w:w="2651" w:type="dxa"/>
            <w:gridSpan w:val="2"/>
            <w:tcBorders>
              <w:left w:val="nil"/>
              <w:right w:val="nil"/>
            </w:tcBorders>
            <w:shd w:val="clear" w:color="auto" w:fill="auto"/>
            <w:noWrap/>
            <w:vAlign w:val="center"/>
          </w:tcPr>
          <w:p w14:paraId="09060119" w14:textId="77777777" w:rsidR="00536BD1" w:rsidRPr="0070447D" w:rsidRDefault="00536BD1" w:rsidP="00C50201">
            <w:pPr>
              <w:pBdr>
                <w:bottom w:val="single" w:sz="4" w:space="1" w:color="auto"/>
              </w:pBdr>
              <w:jc w:val="center"/>
              <w:rPr>
                <w:sz w:val="28"/>
                <w:szCs w:val="28"/>
              </w:rPr>
            </w:pPr>
            <w:r w:rsidRPr="0070447D">
              <w:rPr>
                <w:sz w:val="28"/>
                <w:szCs w:val="28"/>
              </w:rPr>
              <w:t>Consolidated financial statements</w:t>
            </w:r>
          </w:p>
        </w:tc>
        <w:tc>
          <w:tcPr>
            <w:tcW w:w="2652" w:type="dxa"/>
            <w:gridSpan w:val="2"/>
            <w:tcBorders>
              <w:left w:val="nil"/>
              <w:right w:val="nil"/>
            </w:tcBorders>
            <w:shd w:val="clear" w:color="auto" w:fill="auto"/>
            <w:vAlign w:val="center"/>
          </w:tcPr>
          <w:p w14:paraId="4664CA3D" w14:textId="77777777" w:rsidR="00536BD1" w:rsidRPr="0070447D" w:rsidRDefault="00536BD1" w:rsidP="00C50201">
            <w:pPr>
              <w:pBdr>
                <w:bottom w:val="single" w:sz="4" w:space="1" w:color="auto"/>
              </w:pBdr>
              <w:jc w:val="center"/>
              <w:rPr>
                <w:sz w:val="28"/>
                <w:szCs w:val="28"/>
              </w:rPr>
            </w:pPr>
            <w:r w:rsidRPr="0070447D">
              <w:rPr>
                <w:sz w:val="28"/>
                <w:szCs w:val="28"/>
              </w:rPr>
              <w:t>Separate financial statements</w:t>
            </w:r>
          </w:p>
        </w:tc>
      </w:tr>
      <w:tr w:rsidR="00536BD1" w:rsidRPr="00C60BBF" w14:paraId="196C3F78" w14:textId="77777777" w:rsidTr="003D6204">
        <w:trPr>
          <w:trHeight w:val="369"/>
        </w:trPr>
        <w:tc>
          <w:tcPr>
            <w:tcW w:w="3685" w:type="dxa"/>
            <w:tcBorders>
              <w:top w:val="nil"/>
              <w:left w:val="nil"/>
              <w:bottom w:val="nil"/>
              <w:right w:val="nil"/>
            </w:tcBorders>
            <w:shd w:val="clear" w:color="auto" w:fill="auto"/>
            <w:noWrap/>
            <w:vAlign w:val="bottom"/>
          </w:tcPr>
          <w:p w14:paraId="1961B8EB" w14:textId="77777777" w:rsidR="00536BD1" w:rsidRPr="008E474C" w:rsidRDefault="00536BD1" w:rsidP="00536BD1">
            <w:pPr>
              <w:jc w:val="center"/>
              <w:rPr>
                <w:sz w:val="28"/>
                <w:szCs w:val="28"/>
              </w:rPr>
            </w:pPr>
          </w:p>
        </w:tc>
        <w:tc>
          <w:tcPr>
            <w:tcW w:w="1325" w:type="dxa"/>
            <w:tcBorders>
              <w:left w:val="nil"/>
              <w:right w:val="nil"/>
            </w:tcBorders>
            <w:shd w:val="clear" w:color="auto" w:fill="auto"/>
            <w:noWrap/>
            <w:vAlign w:val="center"/>
          </w:tcPr>
          <w:p w14:paraId="54FFC2FF" w14:textId="14E32A75" w:rsidR="00536BD1" w:rsidRPr="0070447D" w:rsidRDefault="00536BD1" w:rsidP="00536BD1">
            <w:pPr>
              <w:pBdr>
                <w:bottom w:val="single" w:sz="4" w:space="1" w:color="auto"/>
              </w:pBdr>
              <w:jc w:val="center"/>
              <w:rPr>
                <w:sz w:val="28"/>
                <w:szCs w:val="28"/>
              </w:rPr>
            </w:pPr>
            <w:r>
              <w:rPr>
                <w:rFonts w:hint="cs"/>
                <w:sz w:val="28"/>
                <w:szCs w:val="28"/>
              </w:rPr>
              <w:t>2021</w:t>
            </w:r>
          </w:p>
        </w:tc>
        <w:tc>
          <w:tcPr>
            <w:tcW w:w="1326" w:type="dxa"/>
            <w:tcBorders>
              <w:left w:val="nil"/>
              <w:right w:val="nil"/>
            </w:tcBorders>
            <w:shd w:val="clear" w:color="auto" w:fill="auto"/>
            <w:vAlign w:val="center"/>
          </w:tcPr>
          <w:p w14:paraId="72E8903E" w14:textId="635982D9" w:rsidR="00536BD1" w:rsidRPr="0070447D" w:rsidRDefault="00536BD1" w:rsidP="00536BD1">
            <w:pPr>
              <w:pBdr>
                <w:bottom w:val="single" w:sz="4" w:space="1" w:color="auto"/>
              </w:pBdr>
              <w:jc w:val="center"/>
              <w:rPr>
                <w:sz w:val="28"/>
                <w:szCs w:val="28"/>
              </w:rPr>
            </w:pPr>
            <w:r>
              <w:rPr>
                <w:rFonts w:hint="cs"/>
                <w:sz w:val="28"/>
                <w:szCs w:val="28"/>
              </w:rPr>
              <w:t>2020</w:t>
            </w:r>
          </w:p>
        </w:tc>
        <w:tc>
          <w:tcPr>
            <w:tcW w:w="1326" w:type="dxa"/>
            <w:tcBorders>
              <w:left w:val="nil"/>
              <w:right w:val="nil"/>
            </w:tcBorders>
            <w:shd w:val="clear" w:color="auto" w:fill="auto"/>
            <w:vAlign w:val="center"/>
          </w:tcPr>
          <w:p w14:paraId="5EF29208" w14:textId="15D64C8C" w:rsidR="00536BD1" w:rsidRPr="0070447D" w:rsidRDefault="00536BD1" w:rsidP="00536BD1">
            <w:pPr>
              <w:pBdr>
                <w:bottom w:val="single" w:sz="4" w:space="1" w:color="auto"/>
              </w:pBdr>
              <w:jc w:val="center"/>
              <w:rPr>
                <w:sz w:val="28"/>
                <w:szCs w:val="28"/>
              </w:rPr>
            </w:pPr>
            <w:r>
              <w:rPr>
                <w:rFonts w:hint="cs"/>
                <w:sz w:val="28"/>
                <w:szCs w:val="28"/>
              </w:rPr>
              <w:t>2021</w:t>
            </w:r>
          </w:p>
        </w:tc>
        <w:tc>
          <w:tcPr>
            <w:tcW w:w="1326" w:type="dxa"/>
            <w:tcBorders>
              <w:left w:val="nil"/>
              <w:right w:val="nil"/>
            </w:tcBorders>
            <w:shd w:val="clear" w:color="auto" w:fill="auto"/>
            <w:vAlign w:val="center"/>
          </w:tcPr>
          <w:p w14:paraId="1AD93252" w14:textId="05B594D9" w:rsidR="00536BD1" w:rsidRPr="0070447D" w:rsidRDefault="00536BD1" w:rsidP="00536BD1">
            <w:pPr>
              <w:pBdr>
                <w:bottom w:val="single" w:sz="4" w:space="1" w:color="auto"/>
              </w:pBdr>
              <w:jc w:val="center"/>
              <w:rPr>
                <w:sz w:val="28"/>
                <w:szCs w:val="28"/>
              </w:rPr>
            </w:pPr>
            <w:r>
              <w:rPr>
                <w:rFonts w:hint="cs"/>
                <w:sz w:val="28"/>
                <w:szCs w:val="28"/>
              </w:rPr>
              <w:t>2020</w:t>
            </w:r>
          </w:p>
        </w:tc>
      </w:tr>
      <w:tr w:rsidR="003D6204" w:rsidRPr="00C60BBF" w14:paraId="68CC8FC6" w14:textId="77777777" w:rsidTr="003D6204">
        <w:trPr>
          <w:trHeight w:val="369"/>
        </w:trPr>
        <w:tc>
          <w:tcPr>
            <w:tcW w:w="3685" w:type="dxa"/>
            <w:tcBorders>
              <w:top w:val="nil"/>
              <w:left w:val="nil"/>
              <w:bottom w:val="nil"/>
              <w:right w:val="nil"/>
            </w:tcBorders>
            <w:shd w:val="clear" w:color="auto" w:fill="auto"/>
            <w:noWrap/>
            <w:vAlign w:val="bottom"/>
          </w:tcPr>
          <w:p w14:paraId="68CBA39A" w14:textId="77777777" w:rsidR="003D6204" w:rsidRDefault="003D6204" w:rsidP="003D6204">
            <w:pPr>
              <w:rPr>
                <w:sz w:val="28"/>
                <w:szCs w:val="28"/>
              </w:rPr>
            </w:pPr>
            <w:r>
              <w:rPr>
                <w:sz w:val="28"/>
                <w:szCs w:val="28"/>
              </w:rPr>
              <w:t>Profit before income tax</w:t>
            </w:r>
          </w:p>
        </w:tc>
        <w:tc>
          <w:tcPr>
            <w:tcW w:w="1325" w:type="dxa"/>
            <w:tcBorders>
              <w:left w:val="nil"/>
              <w:right w:val="nil"/>
            </w:tcBorders>
            <w:shd w:val="clear" w:color="auto" w:fill="auto"/>
            <w:noWrap/>
            <w:vAlign w:val="bottom"/>
          </w:tcPr>
          <w:p w14:paraId="67502FF2" w14:textId="0EFBBA0B" w:rsidR="003D6204" w:rsidRPr="00D32B7E" w:rsidRDefault="003D6204" w:rsidP="003D6204">
            <w:pPr>
              <w:tabs>
                <w:tab w:val="decimal" w:pos="1238"/>
              </w:tabs>
              <w:jc w:val="left"/>
              <w:rPr>
                <w:sz w:val="28"/>
                <w:szCs w:val="28"/>
              </w:rPr>
            </w:pPr>
            <w:r w:rsidRPr="003D6204">
              <w:rPr>
                <w:sz w:val="28"/>
                <w:szCs w:val="28"/>
              </w:rPr>
              <w:t>168,767,841</w:t>
            </w:r>
          </w:p>
        </w:tc>
        <w:tc>
          <w:tcPr>
            <w:tcW w:w="1326" w:type="dxa"/>
            <w:tcBorders>
              <w:left w:val="nil"/>
              <w:right w:val="nil"/>
            </w:tcBorders>
            <w:shd w:val="clear" w:color="auto" w:fill="auto"/>
            <w:vAlign w:val="bottom"/>
          </w:tcPr>
          <w:p w14:paraId="0A4C516D" w14:textId="55086039" w:rsidR="003D6204" w:rsidRPr="00D32B7E" w:rsidRDefault="003D6204" w:rsidP="003D6204">
            <w:pPr>
              <w:tabs>
                <w:tab w:val="decimal" w:pos="1214"/>
              </w:tabs>
              <w:rPr>
                <w:sz w:val="28"/>
                <w:szCs w:val="28"/>
              </w:rPr>
            </w:pPr>
            <w:r>
              <w:rPr>
                <w:sz w:val="28"/>
                <w:szCs w:val="28"/>
              </w:rPr>
              <w:t>256,292,653</w:t>
            </w:r>
          </w:p>
        </w:tc>
        <w:tc>
          <w:tcPr>
            <w:tcW w:w="1326" w:type="dxa"/>
            <w:tcBorders>
              <w:left w:val="nil"/>
              <w:right w:val="nil"/>
            </w:tcBorders>
            <w:shd w:val="clear" w:color="auto" w:fill="auto"/>
          </w:tcPr>
          <w:p w14:paraId="2CDC7567" w14:textId="2F5228F4" w:rsidR="003D6204" w:rsidRPr="00D32B7E" w:rsidRDefault="003D6204" w:rsidP="003D6204">
            <w:pPr>
              <w:tabs>
                <w:tab w:val="decimal" w:pos="1214"/>
              </w:tabs>
              <w:rPr>
                <w:sz w:val="28"/>
                <w:szCs w:val="28"/>
              </w:rPr>
            </w:pPr>
            <w:r w:rsidRPr="003D6204">
              <w:rPr>
                <w:sz w:val="28"/>
                <w:szCs w:val="28"/>
              </w:rPr>
              <w:t>164,260,182</w:t>
            </w:r>
          </w:p>
        </w:tc>
        <w:tc>
          <w:tcPr>
            <w:tcW w:w="1326" w:type="dxa"/>
            <w:tcBorders>
              <w:left w:val="nil"/>
              <w:right w:val="nil"/>
            </w:tcBorders>
            <w:shd w:val="clear" w:color="auto" w:fill="auto"/>
            <w:vAlign w:val="bottom"/>
          </w:tcPr>
          <w:p w14:paraId="2090A9BE" w14:textId="0356D1E8" w:rsidR="003D6204" w:rsidRPr="00D32B7E" w:rsidRDefault="003D6204" w:rsidP="003D6204">
            <w:pPr>
              <w:tabs>
                <w:tab w:val="decimal" w:pos="1214"/>
              </w:tabs>
              <w:rPr>
                <w:sz w:val="28"/>
                <w:szCs w:val="28"/>
              </w:rPr>
            </w:pPr>
            <w:r>
              <w:rPr>
                <w:sz w:val="28"/>
                <w:szCs w:val="28"/>
              </w:rPr>
              <w:t>244,275,428</w:t>
            </w:r>
          </w:p>
        </w:tc>
      </w:tr>
      <w:tr w:rsidR="003D6204" w:rsidRPr="00C60BBF" w14:paraId="26A7FA32" w14:textId="77777777" w:rsidTr="003D6204">
        <w:trPr>
          <w:trHeight w:val="369"/>
        </w:trPr>
        <w:tc>
          <w:tcPr>
            <w:tcW w:w="3685" w:type="dxa"/>
            <w:tcBorders>
              <w:top w:val="nil"/>
              <w:left w:val="nil"/>
              <w:bottom w:val="nil"/>
              <w:right w:val="nil"/>
            </w:tcBorders>
            <w:shd w:val="clear" w:color="auto" w:fill="auto"/>
            <w:noWrap/>
            <w:vAlign w:val="bottom"/>
          </w:tcPr>
          <w:p w14:paraId="0AB49026" w14:textId="77777777" w:rsidR="003D6204" w:rsidRDefault="003D6204" w:rsidP="003D6204">
            <w:pPr>
              <w:rPr>
                <w:sz w:val="28"/>
                <w:szCs w:val="28"/>
              </w:rPr>
            </w:pPr>
            <w:r>
              <w:rPr>
                <w:sz w:val="28"/>
                <w:szCs w:val="28"/>
              </w:rPr>
              <w:t>Income tax rate</w:t>
            </w:r>
          </w:p>
        </w:tc>
        <w:tc>
          <w:tcPr>
            <w:tcW w:w="1325" w:type="dxa"/>
            <w:tcBorders>
              <w:left w:val="nil"/>
              <w:right w:val="nil"/>
            </w:tcBorders>
            <w:shd w:val="clear" w:color="auto" w:fill="auto"/>
            <w:noWrap/>
            <w:vAlign w:val="bottom"/>
          </w:tcPr>
          <w:p w14:paraId="4C0AC6E3" w14:textId="6A1CE134" w:rsidR="003D6204" w:rsidRPr="00D32B7E" w:rsidRDefault="003D6204" w:rsidP="003D6204">
            <w:pPr>
              <w:pBdr>
                <w:bottom w:val="single" w:sz="4" w:space="1" w:color="auto"/>
              </w:pBdr>
              <w:tabs>
                <w:tab w:val="decimal" w:pos="1214"/>
              </w:tabs>
              <w:jc w:val="left"/>
              <w:rPr>
                <w:sz w:val="28"/>
                <w:szCs w:val="28"/>
              </w:rPr>
            </w:pPr>
            <w:r w:rsidRPr="003D6204">
              <w:rPr>
                <w:sz w:val="28"/>
                <w:szCs w:val="28"/>
              </w:rPr>
              <w:t>20%</w:t>
            </w:r>
          </w:p>
        </w:tc>
        <w:tc>
          <w:tcPr>
            <w:tcW w:w="1326" w:type="dxa"/>
            <w:tcBorders>
              <w:left w:val="nil"/>
              <w:right w:val="nil"/>
            </w:tcBorders>
            <w:shd w:val="clear" w:color="auto" w:fill="auto"/>
            <w:vAlign w:val="bottom"/>
          </w:tcPr>
          <w:p w14:paraId="547CDE70" w14:textId="3077A8F0" w:rsidR="003D6204" w:rsidRPr="00D32B7E" w:rsidRDefault="003D6204" w:rsidP="003D6204">
            <w:pPr>
              <w:pBdr>
                <w:bottom w:val="single" w:sz="4" w:space="1" w:color="auto"/>
              </w:pBdr>
              <w:tabs>
                <w:tab w:val="decimal" w:pos="1058"/>
              </w:tabs>
              <w:rPr>
                <w:sz w:val="28"/>
                <w:szCs w:val="28"/>
              </w:rPr>
            </w:pPr>
            <w:r>
              <w:rPr>
                <w:sz w:val="28"/>
                <w:szCs w:val="28"/>
              </w:rPr>
              <w:t>20%</w:t>
            </w:r>
          </w:p>
        </w:tc>
        <w:tc>
          <w:tcPr>
            <w:tcW w:w="1326" w:type="dxa"/>
            <w:tcBorders>
              <w:left w:val="nil"/>
              <w:right w:val="nil"/>
            </w:tcBorders>
            <w:shd w:val="clear" w:color="auto" w:fill="auto"/>
          </w:tcPr>
          <w:p w14:paraId="556E3EB6" w14:textId="7DF9D81A" w:rsidR="003D6204" w:rsidRDefault="003D6204" w:rsidP="003D6204">
            <w:pPr>
              <w:pBdr>
                <w:bottom w:val="single" w:sz="4" w:space="1" w:color="auto"/>
              </w:pBdr>
              <w:tabs>
                <w:tab w:val="decimal" w:pos="1214"/>
              </w:tabs>
              <w:rPr>
                <w:sz w:val="28"/>
                <w:szCs w:val="28"/>
              </w:rPr>
            </w:pPr>
            <w:r w:rsidRPr="003D6204">
              <w:rPr>
                <w:sz w:val="28"/>
                <w:szCs w:val="28"/>
              </w:rPr>
              <w:t>20%</w:t>
            </w:r>
          </w:p>
        </w:tc>
        <w:tc>
          <w:tcPr>
            <w:tcW w:w="1326" w:type="dxa"/>
            <w:tcBorders>
              <w:left w:val="nil"/>
              <w:right w:val="nil"/>
            </w:tcBorders>
            <w:shd w:val="clear" w:color="auto" w:fill="auto"/>
            <w:vAlign w:val="bottom"/>
          </w:tcPr>
          <w:p w14:paraId="0168A5A9" w14:textId="2D49FAFF" w:rsidR="003D6204" w:rsidRDefault="003D6204" w:rsidP="003D6204">
            <w:pPr>
              <w:pBdr>
                <w:bottom w:val="single" w:sz="4" w:space="1" w:color="auto"/>
              </w:pBdr>
              <w:tabs>
                <w:tab w:val="decimal" w:pos="1058"/>
              </w:tabs>
              <w:rPr>
                <w:sz w:val="28"/>
                <w:szCs w:val="28"/>
              </w:rPr>
            </w:pPr>
            <w:r>
              <w:rPr>
                <w:sz w:val="28"/>
                <w:szCs w:val="28"/>
              </w:rPr>
              <w:t>20%</w:t>
            </w:r>
          </w:p>
        </w:tc>
      </w:tr>
      <w:tr w:rsidR="003D6204" w:rsidRPr="00C60BBF" w14:paraId="7E9209E5" w14:textId="77777777" w:rsidTr="003D6204">
        <w:trPr>
          <w:trHeight w:val="369"/>
        </w:trPr>
        <w:tc>
          <w:tcPr>
            <w:tcW w:w="3685" w:type="dxa"/>
            <w:tcBorders>
              <w:top w:val="nil"/>
              <w:left w:val="nil"/>
              <w:bottom w:val="nil"/>
              <w:right w:val="nil"/>
            </w:tcBorders>
            <w:shd w:val="clear" w:color="auto" w:fill="auto"/>
            <w:noWrap/>
            <w:vAlign w:val="bottom"/>
          </w:tcPr>
          <w:p w14:paraId="153613AE" w14:textId="77777777" w:rsidR="003D6204" w:rsidRDefault="003D6204" w:rsidP="003D6204">
            <w:pPr>
              <w:rPr>
                <w:sz w:val="28"/>
                <w:szCs w:val="28"/>
              </w:rPr>
            </w:pPr>
            <w:r w:rsidRPr="006073EA">
              <w:rPr>
                <w:sz w:val="28"/>
                <w:szCs w:val="28"/>
              </w:rPr>
              <w:t>Reconciliation list:</w:t>
            </w:r>
          </w:p>
        </w:tc>
        <w:tc>
          <w:tcPr>
            <w:tcW w:w="1325" w:type="dxa"/>
            <w:tcBorders>
              <w:left w:val="nil"/>
              <w:right w:val="nil"/>
            </w:tcBorders>
            <w:shd w:val="clear" w:color="auto" w:fill="auto"/>
            <w:noWrap/>
            <w:vAlign w:val="bottom"/>
          </w:tcPr>
          <w:p w14:paraId="569DAC13" w14:textId="77777777" w:rsidR="003D6204" w:rsidRPr="006073EA" w:rsidRDefault="003D6204" w:rsidP="003D6204">
            <w:pPr>
              <w:tabs>
                <w:tab w:val="decimal" w:pos="1214"/>
              </w:tabs>
              <w:jc w:val="left"/>
              <w:rPr>
                <w:sz w:val="28"/>
                <w:szCs w:val="28"/>
              </w:rPr>
            </w:pPr>
          </w:p>
        </w:tc>
        <w:tc>
          <w:tcPr>
            <w:tcW w:w="1326" w:type="dxa"/>
            <w:tcBorders>
              <w:left w:val="nil"/>
              <w:right w:val="nil"/>
            </w:tcBorders>
            <w:shd w:val="clear" w:color="auto" w:fill="auto"/>
          </w:tcPr>
          <w:p w14:paraId="79DF3D63" w14:textId="77777777" w:rsidR="003D6204" w:rsidRPr="00D32B7E" w:rsidRDefault="003D6204" w:rsidP="003D6204">
            <w:pPr>
              <w:tabs>
                <w:tab w:val="left" w:pos="1207"/>
              </w:tabs>
              <w:ind w:right="96"/>
              <w:jc w:val="right"/>
              <w:rPr>
                <w:sz w:val="28"/>
                <w:szCs w:val="28"/>
              </w:rPr>
            </w:pPr>
          </w:p>
        </w:tc>
        <w:tc>
          <w:tcPr>
            <w:tcW w:w="1326" w:type="dxa"/>
            <w:tcBorders>
              <w:left w:val="nil"/>
              <w:right w:val="nil"/>
            </w:tcBorders>
            <w:shd w:val="clear" w:color="auto" w:fill="auto"/>
          </w:tcPr>
          <w:p w14:paraId="0442F774" w14:textId="77777777" w:rsidR="003D6204" w:rsidRPr="00D32B7E" w:rsidRDefault="003D6204" w:rsidP="003D6204">
            <w:pPr>
              <w:tabs>
                <w:tab w:val="decimal" w:pos="1214"/>
              </w:tabs>
              <w:rPr>
                <w:sz w:val="28"/>
                <w:szCs w:val="28"/>
              </w:rPr>
            </w:pPr>
          </w:p>
        </w:tc>
        <w:tc>
          <w:tcPr>
            <w:tcW w:w="1326" w:type="dxa"/>
            <w:tcBorders>
              <w:left w:val="nil"/>
              <w:right w:val="nil"/>
            </w:tcBorders>
            <w:shd w:val="clear" w:color="auto" w:fill="auto"/>
            <w:vAlign w:val="bottom"/>
          </w:tcPr>
          <w:p w14:paraId="181BD39E" w14:textId="77777777" w:rsidR="003D6204" w:rsidRPr="00D32B7E" w:rsidRDefault="003D6204" w:rsidP="003D6204">
            <w:pPr>
              <w:tabs>
                <w:tab w:val="left" w:pos="1207"/>
              </w:tabs>
              <w:ind w:right="96"/>
              <w:jc w:val="right"/>
              <w:rPr>
                <w:sz w:val="28"/>
                <w:szCs w:val="28"/>
              </w:rPr>
            </w:pPr>
          </w:p>
        </w:tc>
      </w:tr>
      <w:tr w:rsidR="003D6204" w:rsidRPr="00C60BBF" w14:paraId="47ACE8A9" w14:textId="77777777" w:rsidTr="003D6204">
        <w:trPr>
          <w:trHeight w:val="369"/>
        </w:trPr>
        <w:tc>
          <w:tcPr>
            <w:tcW w:w="3685" w:type="dxa"/>
            <w:tcBorders>
              <w:top w:val="nil"/>
              <w:left w:val="nil"/>
              <w:bottom w:val="nil"/>
              <w:right w:val="nil"/>
            </w:tcBorders>
            <w:shd w:val="clear" w:color="auto" w:fill="auto"/>
            <w:noWrap/>
            <w:vAlign w:val="bottom"/>
          </w:tcPr>
          <w:p w14:paraId="43928A8E" w14:textId="77777777" w:rsidR="003D6204" w:rsidRDefault="003D6204" w:rsidP="003D6204">
            <w:pPr>
              <w:rPr>
                <w:sz w:val="28"/>
                <w:szCs w:val="28"/>
              </w:rPr>
            </w:pPr>
            <w:r>
              <w:rPr>
                <w:sz w:val="28"/>
                <w:szCs w:val="28"/>
              </w:rPr>
              <w:t>Current income tax expenses as tax rate</w:t>
            </w:r>
          </w:p>
        </w:tc>
        <w:tc>
          <w:tcPr>
            <w:tcW w:w="1325" w:type="dxa"/>
            <w:tcBorders>
              <w:left w:val="nil"/>
              <w:right w:val="nil"/>
            </w:tcBorders>
            <w:shd w:val="clear" w:color="auto" w:fill="auto"/>
            <w:noWrap/>
            <w:vAlign w:val="bottom"/>
          </w:tcPr>
          <w:p w14:paraId="67DA46DF" w14:textId="70F88458" w:rsidR="003D6204" w:rsidRPr="00D32B7E" w:rsidRDefault="003D6204" w:rsidP="003D6204">
            <w:pPr>
              <w:tabs>
                <w:tab w:val="decimal" w:pos="1238"/>
              </w:tabs>
              <w:jc w:val="left"/>
              <w:rPr>
                <w:sz w:val="28"/>
                <w:szCs w:val="28"/>
              </w:rPr>
            </w:pPr>
            <w:r w:rsidRPr="003D6204">
              <w:rPr>
                <w:sz w:val="28"/>
                <w:szCs w:val="28"/>
              </w:rPr>
              <w:t>33,753,568</w:t>
            </w:r>
          </w:p>
        </w:tc>
        <w:tc>
          <w:tcPr>
            <w:tcW w:w="1326" w:type="dxa"/>
            <w:tcBorders>
              <w:left w:val="nil"/>
              <w:right w:val="nil"/>
            </w:tcBorders>
            <w:shd w:val="clear" w:color="auto" w:fill="auto"/>
            <w:vAlign w:val="bottom"/>
          </w:tcPr>
          <w:p w14:paraId="3BDDB852" w14:textId="779F9527" w:rsidR="003D6204" w:rsidRPr="00D32B7E" w:rsidRDefault="003D6204" w:rsidP="003D6204">
            <w:pPr>
              <w:tabs>
                <w:tab w:val="decimal" w:pos="1256"/>
              </w:tabs>
              <w:rPr>
                <w:sz w:val="28"/>
                <w:szCs w:val="28"/>
              </w:rPr>
            </w:pPr>
            <w:r>
              <w:rPr>
                <w:sz w:val="28"/>
                <w:szCs w:val="28"/>
              </w:rPr>
              <w:t>51,258,531</w:t>
            </w:r>
          </w:p>
        </w:tc>
        <w:tc>
          <w:tcPr>
            <w:tcW w:w="1326" w:type="dxa"/>
            <w:tcBorders>
              <w:left w:val="nil"/>
              <w:right w:val="nil"/>
            </w:tcBorders>
            <w:shd w:val="clear" w:color="auto" w:fill="auto"/>
          </w:tcPr>
          <w:p w14:paraId="43F4FD6D" w14:textId="74E457E0" w:rsidR="003D6204" w:rsidRPr="00D32B7E" w:rsidRDefault="003D6204" w:rsidP="003D6204">
            <w:pPr>
              <w:tabs>
                <w:tab w:val="decimal" w:pos="1214"/>
              </w:tabs>
              <w:rPr>
                <w:sz w:val="28"/>
                <w:szCs w:val="28"/>
              </w:rPr>
            </w:pPr>
            <w:r w:rsidRPr="003D6204">
              <w:rPr>
                <w:sz w:val="28"/>
                <w:szCs w:val="28"/>
              </w:rPr>
              <w:t>32,852,037</w:t>
            </w:r>
          </w:p>
        </w:tc>
        <w:tc>
          <w:tcPr>
            <w:tcW w:w="1326" w:type="dxa"/>
            <w:tcBorders>
              <w:left w:val="nil"/>
              <w:right w:val="nil"/>
            </w:tcBorders>
            <w:shd w:val="clear" w:color="auto" w:fill="auto"/>
            <w:vAlign w:val="bottom"/>
          </w:tcPr>
          <w:p w14:paraId="28AB1E0F" w14:textId="3FF8DEEE" w:rsidR="003D6204" w:rsidRPr="00D32B7E" w:rsidRDefault="003D6204" w:rsidP="003D6204">
            <w:pPr>
              <w:tabs>
                <w:tab w:val="decimal" w:pos="1256"/>
              </w:tabs>
              <w:rPr>
                <w:sz w:val="28"/>
                <w:szCs w:val="28"/>
              </w:rPr>
            </w:pPr>
            <w:r>
              <w:rPr>
                <w:sz w:val="28"/>
                <w:szCs w:val="28"/>
              </w:rPr>
              <w:t>48,855,086</w:t>
            </w:r>
          </w:p>
        </w:tc>
      </w:tr>
      <w:tr w:rsidR="003D6204" w:rsidRPr="00C60BBF" w14:paraId="221B67D4" w14:textId="77777777" w:rsidTr="003D6204">
        <w:trPr>
          <w:trHeight w:val="369"/>
        </w:trPr>
        <w:tc>
          <w:tcPr>
            <w:tcW w:w="3685" w:type="dxa"/>
            <w:tcBorders>
              <w:top w:val="nil"/>
              <w:left w:val="nil"/>
              <w:bottom w:val="nil"/>
              <w:right w:val="nil"/>
            </w:tcBorders>
            <w:shd w:val="clear" w:color="auto" w:fill="auto"/>
            <w:noWrap/>
            <w:vAlign w:val="bottom"/>
          </w:tcPr>
          <w:p w14:paraId="4F66729C" w14:textId="77777777" w:rsidR="003D6204" w:rsidRPr="00CF4F70" w:rsidRDefault="003D6204" w:rsidP="003D6204">
            <w:pPr>
              <w:rPr>
                <w:sz w:val="28"/>
                <w:szCs w:val="28"/>
              </w:rPr>
            </w:pPr>
            <w:r w:rsidRPr="00CF4F70">
              <w:rPr>
                <w:sz w:val="28"/>
                <w:szCs w:val="28"/>
              </w:rPr>
              <w:t>Non</w:t>
            </w:r>
            <w:r w:rsidRPr="006F2B0A">
              <w:rPr>
                <w:sz w:val="28"/>
                <w:szCs w:val="28"/>
              </w:rPr>
              <w:t>-</w:t>
            </w:r>
            <w:r w:rsidRPr="00CF4F70">
              <w:rPr>
                <w:sz w:val="28"/>
                <w:szCs w:val="28"/>
              </w:rPr>
              <w:t xml:space="preserve">deductible expenses by the </w:t>
            </w:r>
            <w:r>
              <w:rPr>
                <w:sz w:val="28"/>
                <w:szCs w:val="28"/>
              </w:rPr>
              <w:t>revenue c</w:t>
            </w:r>
            <w:r w:rsidRPr="00CF4F70">
              <w:rPr>
                <w:sz w:val="28"/>
                <w:szCs w:val="28"/>
              </w:rPr>
              <w:t>ode</w:t>
            </w:r>
          </w:p>
        </w:tc>
        <w:tc>
          <w:tcPr>
            <w:tcW w:w="1325" w:type="dxa"/>
            <w:tcBorders>
              <w:left w:val="nil"/>
              <w:right w:val="nil"/>
            </w:tcBorders>
            <w:shd w:val="clear" w:color="auto" w:fill="auto"/>
            <w:noWrap/>
            <w:vAlign w:val="bottom"/>
          </w:tcPr>
          <w:p w14:paraId="2847B4FF" w14:textId="793386F0" w:rsidR="003D6204" w:rsidRPr="00D32B7E" w:rsidRDefault="002C7178" w:rsidP="003D6204">
            <w:pPr>
              <w:tabs>
                <w:tab w:val="decimal" w:pos="1238"/>
              </w:tabs>
              <w:jc w:val="left"/>
              <w:rPr>
                <w:sz w:val="28"/>
                <w:szCs w:val="28"/>
              </w:rPr>
            </w:pPr>
            <w:r w:rsidRPr="00284941">
              <w:rPr>
                <w:sz w:val="28"/>
                <w:szCs w:val="28"/>
              </w:rPr>
              <w:t>1</w:t>
            </w:r>
            <w:r w:rsidRPr="00BC7FEA">
              <w:rPr>
                <w:sz w:val="28"/>
                <w:szCs w:val="28"/>
              </w:rPr>
              <w:t>,</w:t>
            </w:r>
            <w:r w:rsidRPr="00284941">
              <w:rPr>
                <w:sz w:val="28"/>
                <w:szCs w:val="28"/>
              </w:rPr>
              <w:t>298</w:t>
            </w:r>
            <w:r w:rsidRPr="00BC7FEA">
              <w:rPr>
                <w:sz w:val="28"/>
                <w:szCs w:val="28"/>
              </w:rPr>
              <w:t>,</w:t>
            </w:r>
            <w:r w:rsidRPr="00284941">
              <w:rPr>
                <w:sz w:val="28"/>
                <w:szCs w:val="28"/>
              </w:rPr>
              <w:t>196</w:t>
            </w:r>
          </w:p>
        </w:tc>
        <w:tc>
          <w:tcPr>
            <w:tcW w:w="1326" w:type="dxa"/>
            <w:tcBorders>
              <w:left w:val="nil"/>
              <w:right w:val="nil"/>
            </w:tcBorders>
            <w:shd w:val="clear" w:color="auto" w:fill="auto"/>
            <w:vAlign w:val="bottom"/>
          </w:tcPr>
          <w:p w14:paraId="61F76ACF" w14:textId="23061DA5" w:rsidR="003D6204" w:rsidRPr="00D32B7E" w:rsidRDefault="003D6204" w:rsidP="003D6204">
            <w:pPr>
              <w:tabs>
                <w:tab w:val="decimal" w:pos="1256"/>
              </w:tabs>
              <w:rPr>
                <w:sz w:val="28"/>
                <w:szCs w:val="28"/>
              </w:rPr>
            </w:pPr>
            <w:r>
              <w:rPr>
                <w:sz w:val="28"/>
                <w:szCs w:val="28"/>
              </w:rPr>
              <w:t>523,665</w:t>
            </w:r>
          </w:p>
        </w:tc>
        <w:tc>
          <w:tcPr>
            <w:tcW w:w="1326" w:type="dxa"/>
            <w:tcBorders>
              <w:left w:val="nil"/>
              <w:right w:val="nil"/>
            </w:tcBorders>
            <w:shd w:val="clear" w:color="auto" w:fill="auto"/>
          </w:tcPr>
          <w:p w14:paraId="6BC96EAC" w14:textId="770C2515" w:rsidR="003D6204" w:rsidRPr="00D32B7E" w:rsidRDefault="003D6204" w:rsidP="003D6204">
            <w:pPr>
              <w:tabs>
                <w:tab w:val="decimal" w:pos="1214"/>
              </w:tabs>
              <w:rPr>
                <w:sz w:val="28"/>
                <w:szCs w:val="28"/>
              </w:rPr>
            </w:pPr>
            <w:r w:rsidRPr="003D6204">
              <w:rPr>
                <w:sz w:val="28"/>
                <w:szCs w:val="28"/>
              </w:rPr>
              <w:t>1,670,352</w:t>
            </w:r>
          </w:p>
        </w:tc>
        <w:tc>
          <w:tcPr>
            <w:tcW w:w="1326" w:type="dxa"/>
            <w:tcBorders>
              <w:left w:val="nil"/>
              <w:right w:val="nil"/>
            </w:tcBorders>
            <w:shd w:val="clear" w:color="auto" w:fill="auto"/>
            <w:vAlign w:val="bottom"/>
          </w:tcPr>
          <w:p w14:paraId="29A7B6C5" w14:textId="459CF4AA" w:rsidR="003D6204" w:rsidRPr="00D32B7E" w:rsidRDefault="003D6204" w:rsidP="003D6204">
            <w:pPr>
              <w:tabs>
                <w:tab w:val="decimal" w:pos="1256"/>
              </w:tabs>
              <w:rPr>
                <w:sz w:val="28"/>
                <w:szCs w:val="28"/>
              </w:rPr>
            </w:pPr>
            <w:r>
              <w:rPr>
                <w:sz w:val="28"/>
                <w:szCs w:val="28"/>
              </w:rPr>
              <w:t>2,876,824</w:t>
            </w:r>
          </w:p>
        </w:tc>
      </w:tr>
      <w:tr w:rsidR="003D6204" w:rsidRPr="001F5992" w14:paraId="6616A66B" w14:textId="77777777" w:rsidTr="003D6204">
        <w:trPr>
          <w:trHeight w:val="369"/>
        </w:trPr>
        <w:tc>
          <w:tcPr>
            <w:tcW w:w="3685" w:type="dxa"/>
            <w:tcBorders>
              <w:top w:val="nil"/>
              <w:left w:val="nil"/>
              <w:bottom w:val="nil"/>
              <w:right w:val="nil"/>
            </w:tcBorders>
            <w:shd w:val="clear" w:color="auto" w:fill="auto"/>
            <w:noWrap/>
            <w:vAlign w:val="bottom"/>
          </w:tcPr>
          <w:p w14:paraId="106AF5B4" w14:textId="77777777" w:rsidR="003D6204" w:rsidRDefault="003D6204" w:rsidP="003D6204">
            <w:pPr>
              <w:rPr>
                <w:sz w:val="28"/>
                <w:szCs w:val="28"/>
              </w:rPr>
            </w:pPr>
            <w:r>
              <w:rPr>
                <w:sz w:val="28"/>
                <w:szCs w:val="28"/>
              </w:rPr>
              <w:t>Double expenses by the revenue code</w:t>
            </w:r>
          </w:p>
        </w:tc>
        <w:tc>
          <w:tcPr>
            <w:tcW w:w="1325" w:type="dxa"/>
            <w:tcBorders>
              <w:left w:val="nil"/>
              <w:right w:val="nil"/>
            </w:tcBorders>
            <w:shd w:val="clear" w:color="auto" w:fill="auto"/>
            <w:noWrap/>
            <w:vAlign w:val="bottom"/>
          </w:tcPr>
          <w:p w14:paraId="7260AB04" w14:textId="7D98712E" w:rsidR="003D6204" w:rsidRPr="00D32B7E" w:rsidRDefault="003D6204" w:rsidP="003D6204">
            <w:pPr>
              <w:tabs>
                <w:tab w:val="decimal" w:pos="1214"/>
              </w:tabs>
              <w:jc w:val="left"/>
              <w:rPr>
                <w:sz w:val="28"/>
                <w:szCs w:val="28"/>
              </w:rPr>
            </w:pPr>
            <w:r w:rsidRPr="003D6204">
              <w:rPr>
                <w:sz w:val="28"/>
                <w:szCs w:val="28"/>
              </w:rPr>
              <w:t>(3,957,005)</w:t>
            </w:r>
          </w:p>
        </w:tc>
        <w:tc>
          <w:tcPr>
            <w:tcW w:w="1326" w:type="dxa"/>
            <w:tcBorders>
              <w:left w:val="nil"/>
              <w:right w:val="nil"/>
            </w:tcBorders>
            <w:shd w:val="clear" w:color="auto" w:fill="auto"/>
            <w:vAlign w:val="bottom"/>
          </w:tcPr>
          <w:p w14:paraId="018DB43D" w14:textId="2C94D2FC" w:rsidR="003D6204" w:rsidRPr="00D32B7E" w:rsidRDefault="003D6204" w:rsidP="003D6204">
            <w:pPr>
              <w:tabs>
                <w:tab w:val="decimal" w:pos="1214"/>
              </w:tabs>
              <w:rPr>
                <w:sz w:val="28"/>
                <w:szCs w:val="28"/>
              </w:rPr>
            </w:pPr>
            <w:r>
              <w:rPr>
                <w:sz w:val="28"/>
                <w:szCs w:val="28"/>
              </w:rPr>
              <w:t>(5,956,564)</w:t>
            </w:r>
          </w:p>
        </w:tc>
        <w:tc>
          <w:tcPr>
            <w:tcW w:w="1326" w:type="dxa"/>
            <w:tcBorders>
              <w:left w:val="nil"/>
              <w:right w:val="nil"/>
            </w:tcBorders>
            <w:shd w:val="clear" w:color="auto" w:fill="auto"/>
          </w:tcPr>
          <w:p w14:paraId="34483E56" w14:textId="27F78872" w:rsidR="003D6204" w:rsidRPr="00D32B7E" w:rsidRDefault="003D6204" w:rsidP="003D6204">
            <w:pPr>
              <w:tabs>
                <w:tab w:val="decimal" w:pos="1214"/>
              </w:tabs>
              <w:rPr>
                <w:sz w:val="28"/>
                <w:szCs w:val="28"/>
              </w:rPr>
            </w:pPr>
            <w:r w:rsidRPr="003D6204">
              <w:rPr>
                <w:sz w:val="28"/>
                <w:szCs w:val="28"/>
              </w:rPr>
              <w:t>(3,957,005)</w:t>
            </w:r>
          </w:p>
        </w:tc>
        <w:tc>
          <w:tcPr>
            <w:tcW w:w="1326" w:type="dxa"/>
            <w:tcBorders>
              <w:left w:val="nil"/>
              <w:right w:val="nil"/>
            </w:tcBorders>
            <w:shd w:val="clear" w:color="auto" w:fill="auto"/>
            <w:vAlign w:val="bottom"/>
          </w:tcPr>
          <w:p w14:paraId="528C293B" w14:textId="3D627303" w:rsidR="003D6204" w:rsidRPr="00D32B7E" w:rsidRDefault="003D6204" w:rsidP="003D6204">
            <w:pPr>
              <w:tabs>
                <w:tab w:val="decimal" w:pos="1214"/>
              </w:tabs>
              <w:rPr>
                <w:sz w:val="28"/>
                <w:szCs w:val="28"/>
              </w:rPr>
            </w:pPr>
            <w:r>
              <w:rPr>
                <w:sz w:val="28"/>
                <w:szCs w:val="28"/>
              </w:rPr>
              <w:t>(5,956,564)</w:t>
            </w:r>
          </w:p>
        </w:tc>
      </w:tr>
      <w:tr w:rsidR="003D6204" w:rsidRPr="001F5992" w14:paraId="75364B99" w14:textId="77777777" w:rsidTr="003D6204">
        <w:trPr>
          <w:trHeight w:val="369"/>
        </w:trPr>
        <w:tc>
          <w:tcPr>
            <w:tcW w:w="3685" w:type="dxa"/>
            <w:tcBorders>
              <w:top w:val="nil"/>
              <w:left w:val="nil"/>
              <w:bottom w:val="nil"/>
              <w:right w:val="nil"/>
            </w:tcBorders>
            <w:shd w:val="clear" w:color="auto" w:fill="auto"/>
            <w:noWrap/>
            <w:vAlign w:val="bottom"/>
          </w:tcPr>
          <w:p w14:paraId="0DFB4146" w14:textId="77777777" w:rsidR="003D6204" w:rsidRPr="00284941" w:rsidRDefault="003D6204" w:rsidP="003D6204">
            <w:pPr>
              <w:rPr>
                <w:sz w:val="28"/>
                <w:szCs w:val="28"/>
                <w:cs/>
              </w:rPr>
            </w:pPr>
            <w:r>
              <w:rPr>
                <w:sz w:val="28"/>
                <w:szCs w:val="28"/>
              </w:rPr>
              <w:t>Effect</w:t>
            </w:r>
            <w:r w:rsidRPr="006159F9">
              <w:rPr>
                <w:sz w:val="28"/>
                <w:szCs w:val="28"/>
              </w:rPr>
              <w:t xml:space="preserve"> from promoted activities</w:t>
            </w:r>
          </w:p>
        </w:tc>
        <w:tc>
          <w:tcPr>
            <w:tcW w:w="1325" w:type="dxa"/>
            <w:tcBorders>
              <w:left w:val="nil"/>
              <w:right w:val="nil"/>
            </w:tcBorders>
            <w:shd w:val="clear" w:color="auto" w:fill="auto"/>
            <w:noWrap/>
            <w:vAlign w:val="bottom"/>
          </w:tcPr>
          <w:p w14:paraId="7B03CB34" w14:textId="5C3AF9EE" w:rsidR="003D6204" w:rsidRPr="00D32B7E" w:rsidRDefault="003D6204" w:rsidP="003D6204">
            <w:pPr>
              <w:tabs>
                <w:tab w:val="decimal" w:pos="1214"/>
              </w:tabs>
              <w:jc w:val="left"/>
              <w:rPr>
                <w:sz w:val="28"/>
                <w:szCs w:val="28"/>
              </w:rPr>
            </w:pPr>
            <w:r w:rsidRPr="003D6204">
              <w:rPr>
                <w:sz w:val="28"/>
                <w:szCs w:val="28"/>
              </w:rPr>
              <w:t>-</w:t>
            </w:r>
          </w:p>
        </w:tc>
        <w:tc>
          <w:tcPr>
            <w:tcW w:w="1326" w:type="dxa"/>
            <w:tcBorders>
              <w:left w:val="nil"/>
              <w:right w:val="nil"/>
            </w:tcBorders>
            <w:shd w:val="clear" w:color="auto" w:fill="auto"/>
            <w:vAlign w:val="bottom"/>
          </w:tcPr>
          <w:p w14:paraId="5B97939C" w14:textId="0A0F1C6A" w:rsidR="003D6204" w:rsidRDefault="003D6204" w:rsidP="003D6204">
            <w:pPr>
              <w:tabs>
                <w:tab w:val="decimal" w:pos="1214"/>
              </w:tabs>
              <w:rPr>
                <w:sz w:val="28"/>
                <w:szCs w:val="28"/>
              </w:rPr>
            </w:pPr>
            <w:r>
              <w:rPr>
                <w:sz w:val="28"/>
                <w:szCs w:val="28"/>
              </w:rPr>
              <w:t>(8,800,000)</w:t>
            </w:r>
          </w:p>
        </w:tc>
        <w:tc>
          <w:tcPr>
            <w:tcW w:w="1326" w:type="dxa"/>
            <w:tcBorders>
              <w:left w:val="nil"/>
              <w:right w:val="nil"/>
            </w:tcBorders>
            <w:shd w:val="clear" w:color="auto" w:fill="auto"/>
          </w:tcPr>
          <w:p w14:paraId="61069C1D" w14:textId="5E3A53F4" w:rsidR="003D6204" w:rsidRPr="00D32B7E" w:rsidRDefault="003D6204" w:rsidP="003D6204">
            <w:pPr>
              <w:tabs>
                <w:tab w:val="decimal" w:pos="1214"/>
              </w:tabs>
              <w:rPr>
                <w:sz w:val="28"/>
                <w:szCs w:val="28"/>
              </w:rPr>
            </w:pPr>
            <w:r w:rsidRPr="003D6204">
              <w:rPr>
                <w:sz w:val="28"/>
                <w:szCs w:val="28"/>
              </w:rPr>
              <w:t>-</w:t>
            </w:r>
          </w:p>
        </w:tc>
        <w:tc>
          <w:tcPr>
            <w:tcW w:w="1326" w:type="dxa"/>
            <w:tcBorders>
              <w:left w:val="nil"/>
              <w:right w:val="nil"/>
            </w:tcBorders>
            <w:shd w:val="clear" w:color="auto" w:fill="auto"/>
            <w:vAlign w:val="bottom"/>
          </w:tcPr>
          <w:p w14:paraId="559FF992" w14:textId="165824F2" w:rsidR="003D6204" w:rsidRDefault="003D6204" w:rsidP="003D6204">
            <w:pPr>
              <w:tabs>
                <w:tab w:val="decimal" w:pos="1214"/>
              </w:tabs>
              <w:rPr>
                <w:sz w:val="28"/>
                <w:szCs w:val="28"/>
              </w:rPr>
            </w:pPr>
            <w:r>
              <w:rPr>
                <w:sz w:val="28"/>
                <w:szCs w:val="28"/>
              </w:rPr>
              <w:t>(8,800,000)</w:t>
            </w:r>
          </w:p>
        </w:tc>
      </w:tr>
      <w:tr w:rsidR="003D6204" w:rsidRPr="00C60BBF" w14:paraId="34E73E5E" w14:textId="77777777" w:rsidTr="003D6204">
        <w:trPr>
          <w:trHeight w:val="369"/>
        </w:trPr>
        <w:tc>
          <w:tcPr>
            <w:tcW w:w="3685" w:type="dxa"/>
            <w:tcBorders>
              <w:top w:val="nil"/>
              <w:left w:val="nil"/>
              <w:bottom w:val="nil"/>
              <w:right w:val="nil"/>
            </w:tcBorders>
            <w:shd w:val="clear" w:color="auto" w:fill="auto"/>
            <w:noWrap/>
            <w:vAlign w:val="bottom"/>
          </w:tcPr>
          <w:p w14:paraId="3EFF2C8F" w14:textId="77777777" w:rsidR="003D6204" w:rsidRPr="001F5992" w:rsidRDefault="003D6204" w:rsidP="003D6204">
            <w:pPr>
              <w:rPr>
                <w:sz w:val="28"/>
                <w:szCs w:val="28"/>
              </w:rPr>
            </w:pPr>
            <w:r w:rsidRPr="00AC1457">
              <w:rPr>
                <w:sz w:val="28"/>
                <w:szCs w:val="28"/>
              </w:rPr>
              <w:t>Unutilized tax loss carry forward</w:t>
            </w:r>
          </w:p>
        </w:tc>
        <w:tc>
          <w:tcPr>
            <w:tcW w:w="1325" w:type="dxa"/>
            <w:tcBorders>
              <w:left w:val="nil"/>
              <w:right w:val="nil"/>
            </w:tcBorders>
            <w:shd w:val="clear" w:color="auto" w:fill="auto"/>
            <w:noWrap/>
            <w:vAlign w:val="bottom"/>
          </w:tcPr>
          <w:p w14:paraId="5E5D4D14" w14:textId="10E0054C" w:rsidR="003D6204" w:rsidRPr="00D32B7E" w:rsidRDefault="002C7178" w:rsidP="003D6204">
            <w:pPr>
              <w:pBdr>
                <w:bottom w:val="single" w:sz="4" w:space="1" w:color="auto"/>
              </w:pBdr>
              <w:tabs>
                <w:tab w:val="decimal" w:pos="1238"/>
              </w:tabs>
              <w:jc w:val="left"/>
              <w:rPr>
                <w:sz w:val="28"/>
                <w:szCs w:val="28"/>
              </w:rPr>
            </w:pPr>
            <w:r w:rsidRPr="00750ACB">
              <w:rPr>
                <w:sz w:val="28"/>
                <w:szCs w:val="28"/>
              </w:rPr>
              <w:t>867,127</w:t>
            </w:r>
          </w:p>
        </w:tc>
        <w:tc>
          <w:tcPr>
            <w:tcW w:w="1326" w:type="dxa"/>
            <w:tcBorders>
              <w:left w:val="nil"/>
              <w:right w:val="nil"/>
            </w:tcBorders>
            <w:shd w:val="clear" w:color="auto" w:fill="auto"/>
            <w:vAlign w:val="bottom"/>
          </w:tcPr>
          <w:p w14:paraId="3C62DE05" w14:textId="226CE70B" w:rsidR="003D6204" w:rsidRPr="00D32B7E" w:rsidRDefault="003D6204" w:rsidP="003D6204">
            <w:pPr>
              <w:pBdr>
                <w:bottom w:val="single" w:sz="4" w:space="1" w:color="auto"/>
              </w:pBdr>
              <w:tabs>
                <w:tab w:val="decimal" w:pos="1214"/>
              </w:tabs>
              <w:rPr>
                <w:sz w:val="28"/>
                <w:szCs w:val="28"/>
              </w:rPr>
            </w:pPr>
            <w:r>
              <w:rPr>
                <w:sz w:val="28"/>
                <w:szCs w:val="28"/>
              </w:rPr>
              <w:t>1,597,246</w:t>
            </w:r>
          </w:p>
        </w:tc>
        <w:tc>
          <w:tcPr>
            <w:tcW w:w="1326" w:type="dxa"/>
            <w:tcBorders>
              <w:left w:val="nil"/>
              <w:right w:val="nil"/>
            </w:tcBorders>
            <w:shd w:val="clear" w:color="auto" w:fill="auto"/>
          </w:tcPr>
          <w:p w14:paraId="37EC32EB" w14:textId="7EB3AFF9" w:rsidR="003D6204" w:rsidRPr="00D32B7E" w:rsidRDefault="003D6204" w:rsidP="003D6204">
            <w:pPr>
              <w:pBdr>
                <w:bottom w:val="single" w:sz="4" w:space="1" w:color="auto"/>
              </w:pBdr>
              <w:tabs>
                <w:tab w:val="decimal" w:pos="1214"/>
              </w:tabs>
              <w:rPr>
                <w:sz w:val="28"/>
                <w:szCs w:val="28"/>
              </w:rPr>
            </w:pPr>
            <w:r w:rsidRPr="003D6204">
              <w:rPr>
                <w:sz w:val="28"/>
                <w:szCs w:val="28"/>
              </w:rPr>
              <w:t>-</w:t>
            </w:r>
          </w:p>
        </w:tc>
        <w:tc>
          <w:tcPr>
            <w:tcW w:w="1326" w:type="dxa"/>
            <w:tcBorders>
              <w:left w:val="nil"/>
              <w:right w:val="nil"/>
            </w:tcBorders>
            <w:shd w:val="clear" w:color="auto" w:fill="auto"/>
            <w:vAlign w:val="bottom"/>
          </w:tcPr>
          <w:p w14:paraId="7B6A37AF" w14:textId="3D2C2C69" w:rsidR="003D6204" w:rsidRPr="00D32B7E" w:rsidRDefault="003D6204" w:rsidP="003D6204">
            <w:pPr>
              <w:pBdr>
                <w:bottom w:val="single" w:sz="4" w:space="1" w:color="auto"/>
              </w:pBdr>
              <w:tabs>
                <w:tab w:val="decimal" w:pos="1214"/>
              </w:tabs>
              <w:rPr>
                <w:sz w:val="28"/>
                <w:szCs w:val="28"/>
              </w:rPr>
            </w:pPr>
            <w:r>
              <w:rPr>
                <w:sz w:val="28"/>
                <w:szCs w:val="28"/>
              </w:rPr>
              <w:t>-</w:t>
            </w:r>
          </w:p>
        </w:tc>
      </w:tr>
      <w:tr w:rsidR="003D6204" w:rsidRPr="00C60BBF" w14:paraId="71B8A03E" w14:textId="77777777" w:rsidTr="003D6204">
        <w:trPr>
          <w:trHeight w:val="369"/>
        </w:trPr>
        <w:tc>
          <w:tcPr>
            <w:tcW w:w="3685" w:type="dxa"/>
            <w:tcBorders>
              <w:top w:val="nil"/>
              <w:left w:val="nil"/>
              <w:bottom w:val="nil"/>
              <w:right w:val="nil"/>
            </w:tcBorders>
            <w:shd w:val="clear" w:color="auto" w:fill="auto"/>
            <w:noWrap/>
            <w:vAlign w:val="bottom"/>
          </w:tcPr>
          <w:p w14:paraId="2650777D" w14:textId="77777777" w:rsidR="003D6204" w:rsidRDefault="003D6204" w:rsidP="003D6204">
            <w:pPr>
              <w:rPr>
                <w:sz w:val="28"/>
                <w:szCs w:val="28"/>
              </w:rPr>
            </w:pPr>
            <w:r>
              <w:rPr>
                <w:sz w:val="28"/>
                <w:szCs w:val="28"/>
              </w:rPr>
              <w:t>Income tax expenses</w:t>
            </w:r>
          </w:p>
        </w:tc>
        <w:tc>
          <w:tcPr>
            <w:tcW w:w="1325" w:type="dxa"/>
            <w:tcBorders>
              <w:left w:val="nil"/>
              <w:right w:val="nil"/>
            </w:tcBorders>
            <w:shd w:val="clear" w:color="auto" w:fill="auto"/>
            <w:noWrap/>
            <w:vAlign w:val="bottom"/>
          </w:tcPr>
          <w:p w14:paraId="7804B9FE" w14:textId="6BC041A4" w:rsidR="003D6204" w:rsidRPr="0081224A" w:rsidRDefault="003D6204" w:rsidP="003D6204">
            <w:pPr>
              <w:tabs>
                <w:tab w:val="decimal" w:pos="1238"/>
              </w:tabs>
              <w:jc w:val="left"/>
              <w:rPr>
                <w:sz w:val="28"/>
                <w:szCs w:val="28"/>
              </w:rPr>
            </w:pPr>
            <w:r w:rsidRPr="003D6204">
              <w:rPr>
                <w:sz w:val="28"/>
                <w:szCs w:val="28"/>
              </w:rPr>
              <w:t>31,961,886</w:t>
            </w:r>
          </w:p>
        </w:tc>
        <w:tc>
          <w:tcPr>
            <w:tcW w:w="1326" w:type="dxa"/>
            <w:tcBorders>
              <w:left w:val="nil"/>
              <w:right w:val="nil"/>
            </w:tcBorders>
            <w:shd w:val="clear" w:color="auto" w:fill="auto"/>
            <w:vAlign w:val="bottom"/>
          </w:tcPr>
          <w:p w14:paraId="68603F54" w14:textId="59388060" w:rsidR="003D6204" w:rsidRPr="0081224A" w:rsidRDefault="003D6204" w:rsidP="003D6204">
            <w:pPr>
              <w:tabs>
                <w:tab w:val="decimal" w:pos="1214"/>
              </w:tabs>
              <w:rPr>
                <w:sz w:val="28"/>
                <w:szCs w:val="28"/>
              </w:rPr>
            </w:pPr>
            <w:r>
              <w:rPr>
                <w:sz w:val="28"/>
                <w:szCs w:val="28"/>
              </w:rPr>
              <w:t>38,622,878</w:t>
            </w:r>
          </w:p>
        </w:tc>
        <w:tc>
          <w:tcPr>
            <w:tcW w:w="1326" w:type="dxa"/>
            <w:tcBorders>
              <w:left w:val="nil"/>
              <w:right w:val="nil"/>
            </w:tcBorders>
            <w:shd w:val="clear" w:color="auto" w:fill="auto"/>
          </w:tcPr>
          <w:p w14:paraId="4F6A75AC" w14:textId="4E72D8B8" w:rsidR="003D6204" w:rsidRPr="0081224A" w:rsidRDefault="003D6204" w:rsidP="003D6204">
            <w:pPr>
              <w:tabs>
                <w:tab w:val="decimal" w:pos="1214"/>
              </w:tabs>
              <w:rPr>
                <w:sz w:val="28"/>
                <w:szCs w:val="28"/>
              </w:rPr>
            </w:pPr>
            <w:r w:rsidRPr="003D6204">
              <w:rPr>
                <w:sz w:val="28"/>
                <w:szCs w:val="28"/>
              </w:rPr>
              <w:t>30,565,384</w:t>
            </w:r>
          </w:p>
        </w:tc>
        <w:tc>
          <w:tcPr>
            <w:tcW w:w="1326" w:type="dxa"/>
            <w:tcBorders>
              <w:left w:val="nil"/>
              <w:right w:val="nil"/>
            </w:tcBorders>
            <w:shd w:val="clear" w:color="auto" w:fill="auto"/>
            <w:vAlign w:val="bottom"/>
          </w:tcPr>
          <w:p w14:paraId="42312080" w14:textId="2A6487A7" w:rsidR="003D6204" w:rsidRPr="0081224A" w:rsidRDefault="003D6204" w:rsidP="003D6204">
            <w:pPr>
              <w:tabs>
                <w:tab w:val="decimal" w:pos="1214"/>
              </w:tabs>
              <w:rPr>
                <w:sz w:val="28"/>
                <w:szCs w:val="28"/>
              </w:rPr>
            </w:pPr>
            <w:r>
              <w:rPr>
                <w:sz w:val="28"/>
                <w:szCs w:val="28"/>
              </w:rPr>
              <w:t>36,975,346</w:t>
            </w:r>
          </w:p>
        </w:tc>
      </w:tr>
      <w:tr w:rsidR="003D6204" w:rsidRPr="00C60BBF" w14:paraId="3955C6CD" w14:textId="77777777" w:rsidTr="003D6204">
        <w:trPr>
          <w:trHeight w:val="369"/>
        </w:trPr>
        <w:tc>
          <w:tcPr>
            <w:tcW w:w="3685" w:type="dxa"/>
            <w:tcBorders>
              <w:top w:val="nil"/>
              <w:left w:val="nil"/>
              <w:bottom w:val="nil"/>
              <w:right w:val="nil"/>
            </w:tcBorders>
            <w:shd w:val="clear" w:color="auto" w:fill="auto"/>
            <w:noWrap/>
            <w:vAlign w:val="bottom"/>
          </w:tcPr>
          <w:p w14:paraId="52E8713E" w14:textId="77777777" w:rsidR="003D6204" w:rsidRDefault="003D6204" w:rsidP="003D6204">
            <w:pPr>
              <w:rPr>
                <w:sz w:val="28"/>
                <w:szCs w:val="28"/>
              </w:rPr>
            </w:pPr>
            <w:r>
              <w:rPr>
                <w:sz w:val="28"/>
                <w:szCs w:val="28"/>
              </w:rPr>
              <w:t>The effective tax rate (%)</w:t>
            </w:r>
          </w:p>
        </w:tc>
        <w:tc>
          <w:tcPr>
            <w:tcW w:w="1325" w:type="dxa"/>
            <w:tcBorders>
              <w:left w:val="nil"/>
              <w:right w:val="nil"/>
            </w:tcBorders>
            <w:shd w:val="clear" w:color="auto" w:fill="auto"/>
            <w:noWrap/>
            <w:vAlign w:val="bottom"/>
          </w:tcPr>
          <w:p w14:paraId="3A4D4824" w14:textId="49A31EA6" w:rsidR="003D6204" w:rsidRPr="00D32B7E" w:rsidRDefault="003D6204" w:rsidP="003D6204">
            <w:pPr>
              <w:pBdr>
                <w:top w:val="double" w:sz="4" w:space="1" w:color="auto"/>
                <w:bottom w:val="double" w:sz="4" w:space="1" w:color="auto"/>
              </w:pBdr>
              <w:tabs>
                <w:tab w:val="decimal" w:pos="1214"/>
              </w:tabs>
              <w:jc w:val="left"/>
              <w:rPr>
                <w:sz w:val="28"/>
                <w:szCs w:val="28"/>
              </w:rPr>
            </w:pPr>
            <w:r w:rsidRPr="003D6204">
              <w:rPr>
                <w:sz w:val="28"/>
                <w:szCs w:val="28"/>
              </w:rPr>
              <w:t>18.94%</w:t>
            </w:r>
          </w:p>
        </w:tc>
        <w:tc>
          <w:tcPr>
            <w:tcW w:w="1326" w:type="dxa"/>
            <w:tcBorders>
              <w:left w:val="nil"/>
              <w:right w:val="nil"/>
            </w:tcBorders>
            <w:shd w:val="clear" w:color="auto" w:fill="auto"/>
            <w:vAlign w:val="bottom"/>
          </w:tcPr>
          <w:p w14:paraId="41D56724" w14:textId="47637584" w:rsidR="003D6204" w:rsidRPr="00D32B7E" w:rsidRDefault="003D6204" w:rsidP="003D6204">
            <w:pPr>
              <w:pBdr>
                <w:top w:val="double" w:sz="4" w:space="1" w:color="auto"/>
                <w:bottom w:val="double" w:sz="4" w:space="1" w:color="auto"/>
              </w:pBdr>
              <w:tabs>
                <w:tab w:val="decimal" w:pos="878"/>
              </w:tabs>
              <w:rPr>
                <w:sz w:val="28"/>
                <w:szCs w:val="28"/>
              </w:rPr>
            </w:pPr>
            <w:r>
              <w:rPr>
                <w:sz w:val="28"/>
                <w:szCs w:val="28"/>
              </w:rPr>
              <w:t>15.07%</w:t>
            </w:r>
          </w:p>
        </w:tc>
        <w:tc>
          <w:tcPr>
            <w:tcW w:w="1326" w:type="dxa"/>
            <w:tcBorders>
              <w:left w:val="nil"/>
              <w:right w:val="nil"/>
            </w:tcBorders>
            <w:shd w:val="clear" w:color="auto" w:fill="auto"/>
          </w:tcPr>
          <w:p w14:paraId="32E2B6A8" w14:textId="26F0EF06" w:rsidR="003D6204" w:rsidRPr="00D32B7E" w:rsidRDefault="003D6204" w:rsidP="003D6204">
            <w:pPr>
              <w:pBdr>
                <w:top w:val="double" w:sz="4" w:space="1" w:color="auto"/>
                <w:bottom w:val="double" w:sz="4" w:space="1" w:color="auto"/>
              </w:pBdr>
              <w:tabs>
                <w:tab w:val="decimal" w:pos="1214"/>
              </w:tabs>
              <w:rPr>
                <w:sz w:val="28"/>
                <w:szCs w:val="28"/>
              </w:rPr>
            </w:pPr>
            <w:r w:rsidRPr="003D6204">
              <w:rPr>
                <w:sz w:val="28"/>
                <w:szCs w:val="28"/>
              </w:rPr>
              <w:t>18.61%</w:t>
            </w:r>
          </w:p>
        </w:tc>
        <w:tc>
          <w:tcPr>
            <w:tcW w:w="1326" w:type="dxa"/>
            <w:tcBorders>
              <w:left w:val="nil"/>
              <w:right w:val="nil"/>
            </w:tcBorders>
            <w:shd w:val="clear" w:color="auto" w:fill="auto"/>
            <w:vAlign w:val="bottom"/>
          </w:tcPr>
          <w:p w14:paraId="3E86180F" w14:textId="4DDBCD01" w:rsidR="003D6204" w:rsidRPr="00D32B7E" w:rsidRDefault="003D6204" w:rsidP="003D6204">
            <w:pPr>
              <w:pBdr>
                <w:top w:val="double" w:sz="4" w:space="1" w:color="auto"/>
                <w:bottom w:val="double" w:sz="4" w:space="1" w:color="auto"/>
              </w:pBdr>
              <w:tabs>
                <w:tab w:val="decimal" w:pos="878"/>
              </w:tabs>
              <w:rPr>
                <w:sz w:val="28"/>
                <w:szCs w:val="28"/>
              </w:rPr>
            </w:pPr>
            <w:r>
              <w:rPr>
                <w:sz w:val="28"/>
                <w:szCs w:val="28"/>
              </w:rPr>
              <w:t>15.14%</w:t>
            </w:r>
          </w:p>
        </w:tc>
      </w:tr>
    </w:tbl>
    <w:p w14:paraId="147AF628" w14:textId="1F92CC56" w:rsidR="00CE30AB" w:rsidRPr="00111FE7" w:rsidRDefault="00CE30AB" w:rsidP="002F23B5">
      <w:pPr>
        <w:spacing w:before="60"/>
        <w:ind w:left="567"/>
        <w:jc w:val="both"/>
        <w:rPr>
          <w:rFonts w:asciiTheme="majorBidi" w:hAnsiTheme="majorBidi" w:cstheme="majorBidi"/>
          <w:sz w:val="28"/>
          <w:szCs w:val="28"/>
        </w:rPr>
      </w:pPr>
      <w:bookmarkStart w:id="329" w:name="_MON_1523958364"/>
      <w:bookmarkStart w:id="330" w:name="_MON_1555340301"/>
      <w:bookmarkStart w:id="331" w:name="_MON_1482911546"/>
      <w:bookmarkStart w:id="332" w:name="_MON_1524467364"/>
      <w:bookmarkStart w:id="333" w:name="_MON_1521525298"/>
      <w:bookmarkStart w:id="334" w:name="_MON_1523955733"/>
      <w:bookmarkEnd w:id="329"/>
      <w:bookmarkEnd w:id="330"/>
      <w:bookmarkEnd w:id="331"/>
      <w:bookmarkEnd w:id="332"/>
      <w:bookmarkEnd w:id="333"/>
      <w:bookmarkEnd w:id="334"/>
      <w:r w:rsidRPr="00111FE7">
        <w:rPr>
          <w:rFonts w:asciiTheme="majorBidi" w:hAnsiTheme="majorBidi" w:cstheme="majorBidi"/>
          <w:sz w:val="28"/>
          <w:szCs w:val="28"/>
        </w:rPr>
        <w:t xml:space="preserve">The Group used income tax rate of 20% for the calculation of corporate income tax for the </w:t>
      </w:r>
      <w:r w:rsidR="00536BD1">
        <w:rPr>
          <w:rFonts w:asciiTheme="majorBidi" w:hAnsiTheme="majorBidi" w:cstheme="majorBidi"/>
          <w:sz w:val="28"/>
          <w:szCs w:val="28"/>
        </w:rPr>
        <w:t xml:space="preserve">year </w:t>
      </w:r>
      <w:r w:rsidRPr="00111FE7">
        <w:rPr>
          <w:rFonts w:asciiTheme="majorBidi" w:hAnsiTheme="majorBidi" w:cstheme="majorBidi"/>
          <w:sz w:val="28"/>
          <w:szCs w:val="28"/>
        </w:rPr>
        <w:t xml:space="preserve">ended </w:t>
      </w:r>
      <w:r w:rsidR="00536BD1">
        <w:rPr>
          <w:rFonts w:asciiTheme="majorBidi" w:hAnsiTheme="majorBidi" w:cstheme="majorBidi"/>
          <w:sz w:val="28"/>
          <w:szCs w:val="28"/>
        </w:rPr>
        <w:t>December 31</w:t>
      </w:r>
      <w:r w:rsidR="00C50B15" w:rsidRPr="00111FE7">
        <w:rPr>
          <w:rFonts w:asciiTheme="majorBidi" w:hAnsiTheme="majorBidi" w:cstheme="majorBidi"/>
          <w:sz w:val="28"/>
          <w:szCs w:val="28"/>
        </w:rPr>
        <w:t>, 2021</w:t>
      </w:r>
      <w:r w:rsidR="000261AC" w:rsidRPr="00111FE7">
        <w:rPr>
          <w:rFonts w:asciiTheme="majorBidi" w:hAnsiTheme="majorBidi" w:cstheme="majorBidi"/>
          <w:sz w:val="28"/>
          <w:szCs w:val="28"/>
        </w:rPr>
        <w:t xml:space="preserve"> and 2020</w:t>
      </w:r>
      <w:r w:rsidRPr="00111FE7">
        <w:rPr>
          <w:rFonts w:asciiTheme="majorBidi" w:hAnsiTheme="majorBidi" w:cstheme="majorBidi"/>
          <w:sz w:val="28"/>
          <w:szCs w:val="28"/>
        </w:rPr>
        <w:t>.</w:t>
      </w:r>
      <w:r w:rsidRPr="00111FE7">
        <w:rPr>
          <w:rFonts w:asciiTheme="majorBidi" w:hAnsiTheme="majorBidi" w:cstheme="majorBidi"/>
          <w:sz w:val="28"/>
          <w:szCs w:val="28"/>
        </w:rPr>
        <w:br w:type="page"/>
      </w:r>
    </w:p>
    <w:p w14:paraId="4C421FAB" w14:textId="77777777" w:rsidR="00CE30AB" w:rsidRPr="00111FE7" w:rsidRDefault="00CE30AB" w:rsidP="002F23B5">
      <w:pPr>
        <w:pStyle w:val="ListParagraph"/>
        <w:numPr>
          <w:ilvl w:val="0"/>
          <w:numId w:val="13"/>
        </w:numPr>
        <w:tabs>
          <w:tab w:val="clear" w:pos="562"/>
        </w:tabs>
        <w:spacing w:before="240"/>
        <w:ind w:left="567" w:hanging="567"/>
        <w:contextualSpacing w:val="0"/>
        <w:jc w:val="both"/>
        <w:rPr>
          <w:rFonts w:asciiTheme="majorBidi" w:hAnsiTheme="majorBidi" w:cstheme="majorBidi"/>
          <w:sz w:val="28"/>
          <w:szCs w:val="28"/>
        </w:rPr>
      </w:pPr>
      <w:r w:rsidRPr="00111FE7">
        <w:rPr>
          <w:rFonts w:asciiTheme="majorBidi" w:hAnsiTheme="majorBidi" w:cstheme="majorBidi"/>
          <w:b/>
          <w:bCs/>
          <w:sz w:val="28"/>
          <w:szCs w:val="28"/>
        </w:rPr>
        <w:lastRenderedPageBreak/>
        <w:t>BANK OVERDRAFTS AND SHORT</w:t>
      </w:r>
      <w:r w:rsidR="0027793C" w:rsidRPr="00111FE7">
        <w:rPr>
          <w:rFonts w:asciiTheme="majorBidi" w:hAnsiTheme="majorBidi" w:cstheme="majorBidi"/>
          <w:b/>
          <w:bCs/>
          <w:sz w:val="28"/>
          <w:szCs w:val="28"/>
        </w:rPr>
        <w:t>-</w:t>
      </w:r>
      <w:r w:rsidRPr="00111FE7">
        <w:rPr>
          <w:rFonts w:asciiTheme="majorBidi" w:hAnsiTheme="majorBidi" w:cstheme="majorBidi"/>
          <w:b/>
          <w:bCs/>
          <w:sz w:val="28"/>
          <w:szCs w:val="28"/>
        </w:rPr>
        <w:t>TERM LOANS FROM FINANCIAL INSTITUTIONS</w:t>
      </w:r>
    </w:p>
    <w:p w14:paraId="1FC5B35F" w14:textId="1FD5EFBE" w:rsidR="00CE30AB" w:rsidRPr="00111FE7" w:rsidRDefault="00CE30AB" w:rsidP="00CE30AB">
      <w:pPr>
        <w:spacing w:before="120"/>
        <w:ind w:left="567"/>
        <w:jc w:val="both"/>
        <w:rPr>
          <w:rFonts w:asciiTheme="majorBidi" w:hAnsiTheme="majorBidi" w:cstheme="majorBidi"/>
          <w:sz w:val="28"/>
          <w:szCs w:val="28"/>
        </w:rPr>
      </w:pPr>
      <w:r w:rsidRPr="00111FE7">
        <w:rPr>
          <w:rFonts w:asciiTheme="majorBidi" w:hAnsiTheme="majorBidi" w:cstheme="majorBidi"/>
          <w:sz w:val="28"/>
          <w:szCs w:val="28"/>
        </w:rPr>
        <w:t xml:space="preserve">Bank overdrafts and short-term loans from financial institutions </w:t>
      </w:r>
      <w:r w:rsidR="002F23B5" w:rsidRPr="002F23B5">
        <w:rPr>
          <w:rFonts w:asciiTheme="majorBidi" w:hAnsiTheme="majorBidi" w:cstheme="majorBidi"/>
          <w:sz w:val="28"/>
          <w:szCs w:val="28"/>
        </w:rPr>
        <w:t>as at December 31, consisted of:</w:t>
      </w:r>
    </w:p>
    <w:tbl>
      <w:tblPr>
        <w:tblW w:w="8221" w:type="dxa"/>
        <w:tblInd w:w="567" w:type="dxa"/>
        <w:tblCellMar>
          <w:left w:w="57" w:type="dxa"/>
          <w:right w:w="57" w:type="dxa"/>
        </w:tblCellMar>
        <w:tblLook w:val="04A0" w:firstRow="1" w:lastRow="0" w:firstColumn="1" w:lastColumn="0" w:noHBand="0" w:noVBand="1"/>
      </w:tblPr>
      <w:tblGrid>
        <w:gridCol w:w="4252"/>
        <w:gridCol w:w="1984"/>
        <w:gridCol w:w="1985"/>
      </w:tblGrid>
      <w:tr w:rsidR="00CE30AB" w:rsidRPr="00111FE7" w14:paraId="11440287" w14:textId="77777777" w:rsidTr="00CE30AB">
        <w:trPr>
          <w:trHeight w:val="340"/>
        </w:trPr>
        <w:tc>
          <w:tcPr>
            <w:tcW w:w="4252" w:type="dxa"/>
            <w:tcBorders>
              <w:top w:val="nil"/>
              <w:left w:val="nil"/>
              <w:bottom w:val="nil"/>
              <w:right w:val="nil"/>
            </w:tcBorders>
            <w:shd w:val="clear" w:color="auto" w:fill="auto"/>
            <w:noWrap/>
            <w:vAlign w:val="center"/>
            <w:hideMark/>
          </w:tcPr>
          <w:p w14:paraId="7E7F0B97" w14:textId="77777777" w:rsidR="00CE30AB" w:rsidRPr="00111FE7" w:rsidRDefault="00CE30AB" w:rsidP="00CE30AB">
            <w:pPr>
              <w:spacing w:before="120"/>
              <w:rPr>
                <w:rFonts w:asciiTheme="majorBidi" w:hAnsiTheme="majorBidi" w:cstheme="majorBidi"/>
                <w:sz w:val="28"/>
                <w:szCs w:val="28"/>
              </w:rPr>
            </w:pPr>
          </w:p>
        </w:tc>
        <w:tc>
          <w:tcPr>
            <w:tcW w:w="3969" w:type="dxa"/>
            <w:gridSpan w:val="2"/>
            <w:tcBorders>
              <w:top w:val="nil"/>
              <w:left w:val="nil"/>
              <w:right w:val="nil"/>
            </w:tcBorders>
            <w:shd w:val="clear" w:color="auto" w:fill="auto"/>
            <w:noWrap/>
            <w:vAlign w:val="bottom"/>
            <w:hideMark/>
          </w:tcPr>
          <w:p w14:paraId="6AEC9604" w14:textId="77777777" w:rsidR="00CE30AB" w:rsidRPr="00111FE7" w:rsidRDefault="00CE30AB" w:rsidP="00CE30AB">
            <w:pPr>
              <w:pBdr>
                <w:bottom w:val="single" w:sz="4" w:space="1" w:color="auto"/>
              </w:pBdr>
              <w:spacing w:before="120"/>
              <w:jc w:val="center"/>
              <w:rPr>
                <w:rFonts w:asciiTheme="majorBidi" w:hAnsiTheme="majorBidi" w:cstheme="majorBidi"/>
                <w:sz w:val="28"/>
                <w:szCs w:val="28"/>
              </w:rPr>
            </w:pPr>
            <w:r w:rsidRPr="00111FE7">
              <w:rPr>
                <w:rFonts w:asciiTheme="majorBidi" w:hAnsiTheme="majorBidi" w:cstheme="majorBidi"/>
                <w:color w:val="000000"/>
                <w:sz w:val="28"/>
                <w:szCs w:val="28"/>
              </w:rPr>
              <w:t>Unit: Baht</w:t>
            </w:r>
          </w:p>
        </w:tc>
      </w:tr>
      <w:tr w:rsidR="00CE30AB" w:rsidRPr="00111FE7" w14:paraId="0AAB0298" w14:textId="77777777" w:rsidTr="00CE30AB">
        <w:trPr>
          <w:trHeight w:val="340"/>
        </w:trPr>
        <w:tc>
          <w:tcPr>
            <w:tcW w:w="4252" w:type="dxa"/>
            <w:tcBorders>
              <w:top w:val="nil"/>
              <w:left w:val="nil"/>
              <w:bottom w:val="nil"/>
              <w:right w:val="nil"/>
            </w:tcBorders>
            <w:shd w:val="clear" w:color="auto" w:fill="auto"/>
            <w:noWrap/>
            <w:vAlign w:val="center"/>
            <w:hideMark/>
          </w:tcPr>
          <w:p w14:paraId="7921BE3F" w14:textId="77777777" w:rsidR="00CE30AB" w:rsidRPr="00111FE7" w:rsidRDefault="00CE30AB" w:rsidP="00CE30AB">
            <w:pPr>
              <w:rPr>
                <w:rFonts w:asciiTheme="majorBidi" w:hAnsiTheme="majorBidi" w:cstheme="majorBidi"/>
                <w:sz w:val="28"/>
                <w:szCs w:val="28"/>
              </w:rPr>
            </w:pPr>
          </w:p>
        </w:tc>
        <w:tc>
          <w:tcPr>
            <w:tcW w:w="3969" w:type="dxa"/>
            <w:gridSpan w:val="2"/>
            <w:tcBorders>
              <w:top w:val="nil"/>
              <w:left w:val="nil"/>
              <w:right w:val="nil"/>
            </w:tcBorders>
            <w:shd w:val="clear" w:color="auto" w:fill="auto"/>
            <w:noWrap/>
            <w:vAlign w:val="bottom"/>
            <w:hideMark/>
          </w:tcPr>
          <w:p w14:paraId="1E8C627C" w14:textId="77777777" w:rsidR="00CE30AB" w:rsidRPr="00111FE7" w:rsidRDefault="00CE30AB" w:rsidP="00CE30AB">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Consolidated and Separate financial statements</w:t>
            </w:r>
          </w:p>
        </w:tc>
      </w:tr>
      <w:tr w:rsidR="00CE30AB" w:rsidRPr="00111FE7" w14:paraId="4FA33A07" w14:textId="77777777" w:rsidTr="00CE30AB">
        <w:trPr>
          <w:trHeight w:val="340"/>
        </w:trPr>
        <w:tc>
          <w:tcPr>
            <w:tcW w:w="4252" w:type="dxa"/>
            <w:tcBorders>
              <w:top w:val="nil"/>
              <w:left w:val="nil"/>
              <w:bottom w:val="nil"/>
              <w:right w:val="nil"/>
            </w:tcBorders>
            <w:shd w:val="clear" w:color="auto" w:fill="auto"/>
            <w:noWrap/>
            <w:vAlign w:val="center"/>
            <w:hideMark/>
          </w:tcPr>
          <w:p w14:paraId="5D8F4900" w14:textId="77777777" w:rsidR="00CE30AB" w:rsidRPr="00111FE7" w:rsidRDefault="00CE30AB" w:rsidP="00CE30AB">
            <w:pPr>
              <w:rPr>
                <w:rFonts w:asciiTheme="majorBidi" w:hAnsiTheme="majorBidi" w:cstheme="majorBidi"/>
                <w:sz w:val="28"/>
                <w:szCs w:val="28"/>
              </w:rPr>
            </w:pPr>
          </w:p>
        </w:tc>
        <w:tc>
          <w:tcPr>
            <w:tcW w:w="1984" w:type="dxa"/>
            <w:tcBorders>
              <w:top w:val="nil"/>
              <w:left w:val="nil"/>
              <w:right w:val="nil"/>
            </w:tcBorders>
            <w:shd w:val="clear" w:color="auto" w:fill="auto"/>
            <w:noWrap/>
            <w:vAlign w:val="bottom"/>
            <w:hideMark/>
          </w:tcPr>
          <w:p w14:paraId="5CF05F4A" w14:textId="31895B3E" w:rsidR="00CE30AB" w:rsidRPr="00111FE7" w:rsidRDefault="002F23B5" w:rsidP="007143C3">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2021</w:t>
            </w:r>
          </w:p>
        </w:tc>
        <w:tc>
          <w:tcPr>
            <w:tcW w:w="1985" w:type="dxa"/>
            <w:tcBorders>
              <w:top w:val="nil"/>
              <w:left w:val="nil"/>
              <w:right w:val="nil"/>
            </w:tcBorders>
            <w:shd w:val="clear" w:color="auto" w:fill="auto"/>
            <w:noWrap/>
            <w:vAlign w:val="bottom"/>
            <w:hideMark/>
          </w:tcPr>
          <w:p w14:paraId="0C846F01" w14:textId="3795CA09" w:rsidR="00CE30AB" w:rsidRPr="00111FE7" w:rsidRDefault="002F23B5" w:rsidP="007143C3">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2020</w:t>
            </w:r>
          </w:p>
        </w:tc>
      </w:tr>
      <w:tr w:rsidR="00D33626" w:rsidRPr="00111FE7" w14:paraId="088A7C2C" w14:textId="77777777" w:rsidTr="0023239D">
        <w:trPr>
          <w:trHeight w:val="340"/>
        </w:trPr>
        <w:tc>
          <w:tcPr>
            <w:tcW w:w="4252" w:type="dxa"/>
            <w:tcBorders>
              <w:top w:val="nil"/>
              <w:left w:val="nil"/>
              <w:bottom w:val="nil"/>
              <w:right w:val="nil"/>
            </w:tcBorders>
            <w:shd w:val="clear" w:color="auto" w:fill="auto"/>
            <w:noWrap/>
            <w:hideMark/>
          </w:tcPr>
          <w:p w14:paraId="43F5EF04" w14:textId="77777777" w:rsidR="00D33626" w:rsidRPr="00111FE7" w:rsidRDefault="00D33626" w:rsidP="00D33626">
            <w:pPr>
              <w:rPr>
                <w:rFonts w:asciiTheme="majorBidi" w:hAnsiTheme="majorBidi" w:cstheme="majorBidi"/>
                <w:sz w:val="28"/>
                <w:szCs w:val="28"/>
              </w:rPr>
            </w:pPr>
            <w:r w:rsidRPr="00111FE7">
              <w:rPr>
                <w:rFonts w:asciiTheme="majorBidi" w:hAnsiTheme="majorBidi" w:cstheme="majorBidi"/>
                <w:sz w:val="28"/>
                <w:szCs w:val="28"/>
              </w:rPr>
              <w:t>Bank overdrafts</w:t>
            </w:r>
          </w:p>
        </w:tc>
        <w:tc>
          <w:tcPr>
            <w:tcW w:w="1984" w:type="dxa"/>
            <w:tcBorders>
              <w:left w:val="nil"/>
              <w:bottom w:val="nil"/>
              <w:right w:val="nil"/>
            </w:tcBorders>
            <w:shd w:val="clear" w:color="auto" w:fill="auto"/>
            <w:noWrap/>
            <w:vAlign w:val="bottom"/>
          </w:tcPr>
          <w:p w14:paraId="4CDF4970" w14:textId="3AFFB776" w:rsidR="00D33626" w:rsidRPr="00111FE7" w:rsidRDefault="0023239D" w:rsidP="00D33626">
            <w:pPr>
              <w:tabs>
                <w:tab w:val="decimal" w:pos="1702"/>
              </w:tabs>
              <w:rPr>
                <w:rFonts w:asciiTheme="majorBidi" w:hAnsiTheme="majorBidi" w:cstheme="majorBidi"/>
                <w:sz w:val="28"/>
                <w:szCs w:val="28"/>
              </w:rPr>
            </w:pPr>
            <w:r>
              <w:rPr>
                <w:rFonts w:asciiTheme="majorBidi" w:hAnsiTheme="majorBidi" w:cstheme="majorBidi"/>
                <w:sz w:val="28"/>
                <w:szCs w:val="28"/>
              </w:rPr>
              <w:t>698</w:t>
            </w:r>
          </w:p>
        </w:tc>
        <w:tc>
          <w:tcPr>
            <w:tcW w:w="1985" w:type="dxa"/>
            <w:tcBorders>
              <w:left w:val="nil"/>
              <w:bottom w:val="nil"/>
              <w:right w:val="nil"/>
            </w:tcBorders>
            <w:shd w:val="clear" w:color="auto" w:fill="auto"/>
            <w:noWrap/>
            <w:vAlign w:val="bottom"/>
            <w:hideMark/>
          </w:tcPr>
          <w:p w14:paraId="2D11377D" w14:textId="063AE339" w:rsidR="00D33626" w:rsidRPr="00111FE7" w:rsidRDefault="00D33626" w:rsidP="00D33626">
            <w:pPr>
              <w:tabs>
                <w:tab w:val="decimal" w:pos="1702"/>
              </w:tabs>
              <w:rPr>
                <w:rFonts w:asciiTheme="majorBidi" w:hAnsiTheme="majorBidi" w:cstheme="majorBidi"/>
                <w:sz w:val="28"/>
                <w:szCs w:val="28"/>
              </w:rPr>
            </w:pPr>
            <w:r w:rsidRPr="00111FE7">
              <w:rPr>
                <w:rFonts w:asciiTheme="majorBidi" w:hAnsiTheme="majorBidi" w:cstheme="majorBidi"/>
                <w:sz w:val="28"/>
                <w:szCs w:val="28"/>
              </w:rPr>
              <w:t>-</w:t>
            </w:r>
          </w:p>
        </w:tc>
      </w:tr>
      <w:tr w:rsidR="00D33626" w:rsidRPr="00111FE7" w14:paraId="111C5C0F" w14:textId="77777777" w:rsidTr="0023239D">
        <w:trPr>
          <w:trHeight w:val="340"/>
        </w:trPr>
        <w:tc>
          <w:tcPr>
            <w:tcW w:w="4252" w:type="dxa"/>
            <w:tcBorders>
              <w:top w:val="nil"/>
              <w:left w:val="nil"/>
              <w:bottom w:val="nil"/>
              <w:right w:val="nil"/>
            </w:tcBorders>
            <w:shd w:val="clear" w:color="auto" w:fill="auto"/>
            <w:hideMark/>
          </w:tcPr>
          <w:p w14:paraId="43CA5B95" w14:textId="77777777" w:rsidR="00D33626" w:rsidRPr="00111FE7" w:rsidRDefault="00D33626" w:rsidP="00D33626">
            <w:pPr>
              <w:rPr>
                <w:rFonts w:asciiTheme="majorBidi" w:hAnsiTheme="majorBidi" w:cstheme="majorBidi"/>
                <w:sz w:val="28"/>
                <w:szCs w:val="28"/>
              </w:rPr>
            </w:pPr>
            <w:r w:rsidRPr="00111FE7">
              <w:rPr>
                <w:rFonts w:asciiTheme="majorBidi" w:hAnsiTheme="majorBidi" w:cstheme="majorBidi"/>
                <w:sz w:val="28"/>
                <w:szCs w:val="28"/>
              </w:rPr>
              <w:t>Promissory note</w:t>
            </w:r>
          </w:p>
        </w:tc>
        <w:tc>
          <w:tcPr>
            <w:tcW w:w="1984" w:type="dxa"/>
            <w:tcBorders>
              <w:top w:val="nil"/>
              <w:left w:val="nil"/>
              <w:bottom w:val="nil"/>
              <w:right w:val="nil"/>
            </w:tcBorders>
            <w:shd w:val="clear" w:color="auto" w:fill="auto"/>
            <w:noWrap/>
            <w:vAlign w:val="bottom"/>
          </w:tcPr>
          <w:p w14:paraId="4528346D" w14:textId="7F2E04E7" w:rsidR="00D33626" w:rsidRPr="00111FE7" w:rsidRDefault="0023239D" w:rsidP="00D33626">
            <w:pPr>
              <w:pBdr>
                <w:bottom w:val="single" w:sz="4" w:space="1" w:color="auto"/>
              </w:pBdr>
              <w:tabs>
                <w:tab w:val="decimal" w:pos="1702"/>
              </w:tabs>
              <w:rPr>
                <w:rFonts w:asciiTheme="majorBidi" w:hAnsiTheme="majorBidi" w:cstheme="majorBidi"/>
                <w:sz w:val="28"/>
                <w:szCs w:val="28"/>
              </w:rPr>
            </w:pPr>
            <w:r>
              <w:rPr>
                <w:rFonts w:asciiTheme="majorBidi" w:hAnsiTheme="majorBidi" w:cstheme="majorBidi"/>
                <w:sz w:val="28"/>
                <w:szCs w:val="28"/>
              </w:rPr>
              <w:t>150,000,000</w:t>
            </w:r>
          </w:p>
        </w:tc>
        <w:tc>
          <w:tcPr>
            <w:tcW w:w="1985" w:type="dxa"/>
            <w:tcBorders>
              <w:top w:val="nil"/>
              <w:left w:val="nil"/>
              <w:bottom w:val="nil"/>
              <w:right w:val="nil"/>
            </w:tcBorders>
            <w:shd w:val="clear" w:color="auto" w:fill="auto"/>
            <w:noWrap/>
            <w:vAlign w:val="bottom"/>
            <w:hideMark/>
          </w:tcPr>
          <w:p w14:paraId="32701683" w14:textId="24A789EB" w:rsidR="00D33626" w:rsidRPr="00111FE7" w:rsidRDefault="00D33626" w:rsidP="00D33626">
            <w:pPr>
              <w:pBdr>
                <w:bottom w:val="single" w:sz="4" w:space="1" w:color="auto"/>
              </w:pBdr>
              <w:tabs>
                <w:tab w:val="decimal" w:pos="1702"/>
              </w:tabs>
              <w:rPr>
                <w:rFonts w:asciiTheme="majorBidi" w:hAnsiTheme="majorBidi" w:cstheme="majorBidi"/>
                <w:sz w:val="28"/>
                <w:szCs w:val="28"/>
              </w:rPr>
            </w:pPr>
            <w:r w:rsidRPr="00111FE7">
              <w:rPr>
                <w:rFonts w:asciiTheme="majorBidi" w:hAnsiTheme="majorBidi" w:cstheme="majorBidi"/>
                <w:sz w:val="28"/>
                <w:szCs w:val="28"/>
              </w:rPr>
              <w:t>110,000,000</w:t>
            </w:r>
          </w:p>
        </w:tc>
      </w:tr>
      <w:tr w:rsidR="00D33626" w:rsidRPr="00111FE7" w14:paraId="1BE4EADC" w14:textId="77777777" w:rsidTr="0023239D">
        <w:trPr>
          <w:trHeight w:val="340"/>
        </w:trPr>
        <w:tc>
          <w:tcPr>
            <w:tcW w:w="4252" w:type="dxa"/>
            <w:tcBorders>
              <w:top w:val="nil"/>
              <w:left w:val="nil"/>
              <w:bottom w:val="nil"/>
              <w:right w:val="nil"/>
            </w:tcBorders>
            <w:shd w:val="clear" w:color="auto" w:fill="auto"/>
            <w:vAlign w:val="bottom"/>
            <w:hideMark/>
          </w:tcPr>
          <w:p w14:paraId="08047555" w14:textId="77777777" w:rsidR="00D33626" w:rsidRPr="00111FE7" w:rsidRDefault="00D33626" w:rsidP="00D33626">
            <w:pPr>
              <w:rPr>
                <w:rFonts w:asciiTheme="majorBidi" w:hAnsiTheme="majorBidi" w:cstheme="majorBidi"/>
                <w:b/>
                <w:bCs/>
                <w:sz w:val="28"/>
                <w:szCs w:val="28"/>
              </w:rPr>
            </w:pPr>
            <w:r w:rsidRPr="00111FE7">
              <w:rPr>
                <w:rFonts w:asciiTheme="majorBidi" w:hAnsiTheme="majorBidi" w:cstheme="majorBidi"/>
                <w:b/>
                <w:bCs/>
                <w:sz w:val="28"/>
                <w:szCs w:val="28"/>
              </w:rPr>
              <w:t xml:space="preserve">Total bank overdraft and short-term </w:t>
            </w:r>
          </w:p>
        </w:tc>
        <w:tc>
          <w:tcPr>
            <w:tcW w:w="1984" w:type="dxa"/>
            <w:tcBorders>
              <w:left w:val="nil"/>
              <w:bottom w:val="nil"/>
              <w:right w:val="nil"/>
            </w:tcBorders>
            <w:shd w:val="clear" w:color="auto" w:fill="auto"/>
            <w:noWrap/>
            <w:vAlign w:val="bottom"/>
          </w:tcPr>
          <w:p w14:paraId="2E15F51A" w14:textId="77777777" w:rsidR="00D33626" w:rsidRPr="00111FE7" w:rsidRDefault="00D33626" w:rsidP="00D33626">
            <w:pPr>
              <w:tabs>
                <w:tab w:val="decimal" w:pos="1702"/>
              </w:tabs>
              <w:rPr>
                <w:rFonts w:asciiTheme="majorBidi" w:hAnsiTheme="majorBidi" w:cstheme="majorBidi"/>
                <w:sz w:val="28"/>
                <w:szCs w:val="28"/>
              </w:rPr>
            </w:pPr>
          </w:p>
        </w:tc>
        <w:tc>
          <w:tcPr>
            <w:tcW w:w="1985" w:type="dxa"/>
            <w:tcBorders>
              <w:left w:val="nil"/>
              <w:bottom w:val="nil"/>
              <w:right w:val="nil"/>
            </w:tcBorders>
            <w:shd w:val="clear" w:color="auto" w:fill="auto"/>
            <w:noWrap/>
            <w:vAlign w:val="bottom"/>
            <w:hideMark/>
          </w:tcPr>
          <w:p w14:paraId="1B68BB44" w14:textId="77777777" w:rsidR="00D33626" w:rsidRPr="00111FE7" w:rsidRDefault="00D33626" w:rsidP="00D33626">
            <w:pPr>
              <w:tabs>
                <w:tab w:val="decimal" w:pos="1702"/>
              </w:tabs>
              <w:rPr>
                <w:rFonts w:asciiTheme="majorBidi" w:hAnsiTheme="majorBidi" w:cstheme="majorBidi"/>
                <w:sz w:val="28"/>
                <w:szCs w:val="28"/>
              </w:rPr>
            </w:pPr>
          </w:p>
        </w:tc>
      </w:tr>
      <w:tr w:rsidR="00D33626" w:rsidRPr="00111FE7" w14:paraId="726611DA" w14:textId="77777777" w:rsidTr="0023239D">
        <w:trPr>
          <w:trHeight w:val="340"/>
        </w:trPr>
        <w:tc>
          <w:tcPr>
            <w:tcW w:w="4252" w:type="dxa"/>
            <w:tcBorders>
              <w:top w:val="nil"/>
              <w:left w:val="nil"/>
              <w:bottom w:val="nil"/>
              <w:right w:val="nil"/>
            </w:tcBorders>
            <w:shd w:val="clear" w:color="auto" w:fill="auto"/>
            <w:noWrap/>
            <w:vAlign w:val="bottom"/>
            <w:hideMark/>
          </w:tcPr>
          <w:p w14:paraId="3812B484" w14:textId="77777777" w:rsidR="00D33626" w:rsidRPr="00111FE7" w:rsidRDefault="00D33626" w:rsidP="00D33626">
            <w:pPr>
              <w:ind w:firstLineChars="100" w:firstLine="281"/>
              <w:rPr>
                <w:rFonts w:asciiTheme="majorBidi" w:hAnsiTheme="majorBidi" w:cstheme="majorBidi"/>
                <w:b/>
                <w:bCs/>
                <w:sz w:val="28"/>
                <w:szCs w:val="28"/>
              </w:rPr>
            </w:pPr>
            <w:r w:rsidRPr="00111FE7">
              <w:rPr>
                <w:rFonts w:asciiTheme="majorBidi" w:hAnsiTheme="majorBidi" w:cstheme="majorBidi"/>
                <w:b/>
                <w:bCs/>
                <w:sz w:val="28"/>
                <w:szCs w:val="28"/>
              </w:rPr>
              <w:t>loan from financial institutions</w:t>
            </w:r>
          </w:p>
        </w:tc>
        <w:tc>
          <w:tcPr>
            <w:tcW w:w="1984" w:type="dxa"/>
            <w:tcBorders>
              <w:left w:val="nil"/>
              <w:right w:val="nil"/>
            </w:tcBorders>
            <w:shd w:val="clear" w:color="auto" w:fill="auto"/>
            <w:noWrap/>
            <w:vAlign w:val="bottom"/>
          </w:tcPr>
          <w:p w14:paraId="40A40771" w14:textId="237F065C" w:rsidR="00D33626" w:rsidRPr="00111FE7" w:rsidRDefault="0023239D" w:rsidP="00D33626">
            <w:pPr>
              <w:pBdr>
                <w:bottom w:val="double" w:sz="4" w:space="1" w:color="auto"/>
              </w:pBdr>
              <w:tabs>
                <w:tab w:val="decimal" w:pos="1702"/>
              </w:tabs>
              <w:rPr>
                <w:rFonts w:asciiTheme="majorBidi" w:hAnsiTheme="majorBidi" w:cstheme="majorBidi"/>
                <w:sz w:val="28"/>
                <w:szCs w:val="28"/>
              </w:rPr>
            </w:pPr>
            <w:r>
              <w:rPr>
                <w:rFonts w:asciiTheme="majorBidi" w:hAnsiTheme="majorBidi" w:cstheme="majorBidi"/>
                <w:sz w:val="28"/>
                <w:szCs w:val="28"/>
              </w:rPr>
              <w:t>150,000,698</w:t>
            </w:r>
          </w:p>
        </w:tc>
        <w:tc>
          <w:tcPr>
            <w:tcW w:w="1985" w:type="dxa"/>
            <w:tcBorders>
              <w:left w:val="nil"/>
              <w:right w:val="nil"/>
            </w:tcBorders>
            <w:shd w:val="clear" w:color="auto" w:fill="auto"/>
            <w:noWrap/>
            <w:vAlign w:val="bottom"/>
            <w:hideMark/>
          </w:tcPr>
          <w:p w14:paraId="6FBE4B92" w14:textId="6E9DA6EC" w:rsidR="00D33626" w:rsidRPr="00111FE7" w:rsidRDefault="00D33626" w:rsidP="00D33626">
            <w:pPr>
              <w:pBdr>
                <w:bottom w:val="double" w:sz="4" w:space="1" w:color="auto"/>
              </w:pBdr>
              <w:tabs>
                <w:tab w:val="decimal" w:pos="1702"/>
              </w:tabs>
              <w:rPr>
                <w:rFonts w:asciiTheme="majorBidi" w:hAnsiTheme="majorBidi" w:cstheme="majorBidi"/>
                <w:sz w:val="28"/>
                <w:szCs w:val="28"/>
              </w:rPr>
            </w:pPr>
            <w:r w:rsidRPr="00111FE7">
              <w:rPr>
                <w:rFonts w:asciiTheme="majorBidi" w:hAnsiTheme="majorBidi" w:cstheme="majorBidi"/>
                <w:sz w:val="28"/>
                <w:szCs w:val="28"/>
              </w:rPr>
              <w:t>110,000,000</w:t>
            </w:r>
          </w:p>
        </w:tc>
      </w:tr>
    </w:tbl>
    <w:p w14:paraId="50C7D51A" w14:textId="711FCB30" w:rsidR="00CE30AB" w:rsidRPr="00111FE7" w:rsidRDefault="00CE30AB" w:rsidP="00CE30AB">
      <w:pPr>
        <w:spacing w:before="120"/>
        <w:ind w:left="567"/>
        <w:jc w:val="both"/>
        <w:rPr>
          <w:rFonts w:asciiTheme="majorBidi" w:hAnsiTheme="majorBidi" w:cstheme="majorBidi"/>
          <w:sz w:val="28"/>
          <w:szCs w:val="28"/>
        </w:rPr>
      </w:pPr>
      <w:bookmarkStart w:id="335" w:name="_MON_1508845573"/>
      <w:bookmarkStart w:id="336" w:name="_MON_1508845519"/>
      <w:bookmarkStart w:id="337" w:name="_MON_1517299659"/>
      <w:bookmarkStart w:id="338" w:name="_MON_1517299757"/>
      <w:bookmarkStart w:id="339" w:name="_MON_1517299769"/>
      <w:bookmarkStart w:id="340" w:name="_MON_1517419307"/>
      <w:bookmarkStart w:id="341" w:name="_MON_1541932384"/>
      <w:bookmarkStart w:id="342" w:name="_MON_1517299774"/>
      <w:bookmarkStart w:id="343" w:name="_MON_1504333843"/>
      <w:bookmarkStart w:id="344" w:name="_MON_1504333694"/>
      <w:bookmarkEnd w:id="335"/>
      <w:bookmarkEnd w:id="336"/>
      <w:bookmarkEnd w:id="337"/>
      <w:bookmarkEnd w:id="338"/>
      <w:bookmarkEnd w:id="339"/>
      <w:bookmarkEnd w:id="340"/>
      <w:bookmarkEnd w:id="341"/>
      <w:bookmarkEnd w:id="342"/>
      <w:bookmarkEnd w:id="343"/>
      <w:bookmarkEnd w:id="344"/>
      <w:r w:rsidRPr="00111FE7">
        <w:rPr>
          <w:rFonts w:asciiTheme="majorBidi" w:hAnsiTheme="majorBidi" w:cstheme="majorBidi"/>
          <w:sz w:val="28"/>
          <w:szCs w:val="28"/>
        </w:rPr>
        <w:t xml:space="preserve">As at </w:t>
      </w:r>
      <w:r w:rsidR="005E760B">
        <w:rPr>
          <w:rFonts w:asciiTheme="majorBidi" w:hAnsiTheme="majorBidi" w:cstheme="majorBidi"/>
          <w:sz w:val="28"/>
          <w:szCs w:val="28"/>
        </w:rPr>
        <w:t xml:space="preserve">December </w:t>
      </w:r>
      <w:r w:rsidR="007B0884">
        <w:rPr>
          <w:rFonts w:asciiTheme="majorBidi" w:hAnsiTheme="majorBidi" w:cstheme="majorBidi"/>
          <w:sz w:val="28"/>
          <w:szCs w:val="28"/>
        </w:rPr>
        <w:t>3</w:t>
      </w:r>
      <w:r w:rsidR="005E760B">
        <w:rPr>
          <w:rFonts w:asciiTheme="majorBidi" w:hAnsiTheme="majorBidi" w:cstheme="majorBidi"/>
          <w:sz w:val="28"/>
          <w:szCs w:val="28"/>
        </w:rPr>
        <w:t>1</w:t>
      </w:r>
      <w:r w:rsidR="00C50B15" w:rsidRPr="00111FE7">
        <w:rPr>
          <w:rFonts w:asciiTheme="majorBidi" w:hAnsiTheme="majorBidi" w:cstheme="majorBidi"/>
          <w:sz w:val="28"/>
          <w:szCs w:val="28"/>
        </w:rPr>
        <w:t>, 2021</w:t>
      </w:r>
      <w:r w:rsidR="000261AC" w:rsidRPr="00111FE7">
        <w:rPr>
          <w:rFonts w:asciiTheme="majorBidi" w:hAnsiTheme="majorBidi" w:cstheme="majorBidi"/>
          <w:sz w:val="28"/>
          <w:szCs w:val="28"/>
        </w:rPr>
        <w:t xml:space="preserve"> and 2020</w:t>
      </w:r>
      <w:r w:rsidR="005E760B">
        <w:rPr>
          <w:rFonts w:asciiTheme="majorBidi" w:hAnsiTheme="majorBidi" w:cstheme="majorBidi"/>
          <w:sz w:val="28"/>
          <w:szCs w:val="28"/>
        </w:rPr>
        <w:t xml:space="preserve"> </w:t>
      </w:r>
      <w:r w:rsidR="008E16C2" w:rsidRPr="00111FE7">
        <w:rPr>
          <w:rFonts w:asciiTheme="majorBidi" w:hAnsiTheme="majorBidi" w:cstheme="majorBidi"/>
          <w:sz w:val="28"/>
          <w:szCs w:val="28"/>
        </w:rPr>
        <w:t xml:space="preserve">the Group and </w:t>
      </w:r>
      <w:r w:rsidRPr="00111FE7">
        <w:rPr>
          <w:rFonts w:asciiTheme="majorBidi" w:hAnsiTheme="majorBidi" w:cstheme="majorBidi"/>
          <w:sz w:val="28"/>
          <w:szCs w:val="28"/>
        </w:rPr>
        <w:t>the Company have credit facilities line from financial institutions in the form of bank overdrafts, short-term loans, promissory notes, long-term loans, and letters of guarantee as follows:</w:t>
      </w:r>
    </w:p>
    <w:tbl>
      <w:tblPr>
        <w:tblW w:w="8448" w:type="dxa"/>
        <w:tblInd w:w="534" w:type="dxa"/>
        <w:tblLayout w:type="fixed"/>
        <w:tblCellMar>
          <w:left w:w="57" w:type="dxa"/>
          <w:right w:w="57" w:type="dxa"/>
        </w:tblCellMar>
        <w:tblLook w:val="0000" w:firstRow="0" w:lastRow="0" w:firstColumn="0" w:lastColumn="0" w:noHBand="0" w:noVBand="0"/>
      </w:tblPr>
      <w:tblGrid>
        <w:gridCol w:w="4479"/>
        <w:gridCol w:w="1984"/>
        <w:gridCol w:w="1985"/>
      </w:tblGrid>
      <w:tr w:rsidR="00CE30AB" w:rsidRPr="00111FE7" w14:paraId="0C5EC691" w14:textId="77777777" w:rsidTr="00CE30AB">
        <w:trPr>
          <w:trHeight w:val="397"/>
        </w:trPr>
        <w:tc>
          <w:tcPr>
            <w:tcW w:w="4479" w:type="dxa"/>
            <w:tcBorders>
              <w:top w:val="nil"/>
              <w:left w:val="nil"/>
              <w:bottom w:val="nil"/>
              <w:right w:val="nil"/>
            </w:tcBorders>
            <w:shd w:val="clear" w:color="auto" w:fill="auto"/>
            <w:vAlign w:val="center"/>
          </w:tcPr>
          <w:p w14:paraId="1D47187F" w14:textId="77777777" w:rsidR="00CE30AB" w:rsidRPr="00111FE7" w:rsidRDefault="00CE30AB" w:rsidP="00CE30AB">
            <w:pPr>
              <w:spacing w:before="120"/>
              <w:jc w:val="left"/>
              <w:rPr>
                <w:rFonts w:asciiTheme="majorBidi" w:hAnsiTheme="majorBidi" w:cstheme="majorBidi"/>
                <w:sz w:val="28"/>
                <w:szCs w:val="28"/>
              </w:rPr>
            </w:pPr>
            <w:r w:rsidRPr="00111FE7">
              <w:rPr>
                <w:rFonts w:asciiTheme="majorBidi" w:hAnsiTheme="majorBidi" w:cstheme="majorBidi"/>
                <w:sz w:val="28"/>
                <w:szCs w:val="28"/>
              </w:rPr>
              <w:br w:type="page"/>
            </w:r>
          </w:p>
        </w:tc>
        <w:tc>
          <w:tcPr>
            <w:tcW w:w="3969" w:type="dxa"/>
            <w:gridSpan w:val="2"/>
            <w:tcBorders>
              <w:top w:val="nil"/>
              <w:left w:val="nil"/>
              <w:bottom w:val="nil"/>
              <w:right w:val="nil"/>
            </w:tcBorders>
            <w:shd w:val="clear" w:color="auto" w:fill="auto"/>
            <w:vAlign w:val="bottom"/>
          </w:tcPr>
          <w:p w14:paraId="4B836FA4" w14:textId="77777777" w:rsidR="00CE30AB" w:rsidRPr="00111FE7" w:rsidRDefault="00CE30AB" w:rsidP="00CE30AB">
            <w:pPr>
              <w:pBdr>
                <w:bottom w:val="single" w:sz="4" w:space="0" w:color="auto"/>
              </w:pBdr>
              <w:spacing w:before="120" w:line="216" w:lineRule="auto"/>
              <w:jc w:val="center"/>
              <w:rPr>
                <w:rFonts w:asciiTheme="majorBidi" w:hAnsiTheme="majorBidi" w:cstheme="majorBidi"/>
                <w:sz w:val="28"/>
                <w:szCs w:val="28"/>
              </w:rPr>
            </w:pPr>
            <w:r w:rsidRPr="00111FE7">
              <w:rPr>
                <w:rFonts w:asciiTheme="majorBidi" w:hAnsiTheme="majorBidi" w:cstheme="majorBidi"/>
                <w:sz w:val="28"/>
                <w:szCs w:val="28"/>
              </w:rPr>
              <w:t>Unit: Million Baht</w:t>
            </w:r>
          </w:p>
        </w:tc>
      </w:tr>
      <w:tr w:rsidR="000261AC" w:rsidRPr="00111FE7" w14:paraId="437F6F76" w14:textId="77777777" w:rsidTr="00CE30AB">
        <w:trPr>
          <w:trHeight w:val="397"/>
        </w:trPr>
        <w:tc>
          <w:tcPr>
            <w:tcW w:w="4479" w:type="dxa"/>
            <w:tcBorders>
              <w:top w:val="nil"/>
              <w:left w:val="nil"/>
              <w:bottom w:val="nil"/>
              <w:right w:val="nil"/>
            </w:tcBorders>
            <w:shd w:val="clear" w:color="auto" w:fill="auto"/>
            <w:vAlign w:val="center"/>
          </w:tcPr>
          <w:p w14:paraId="2AF44FF1" w14:textId="77777777" w:rsidR="000261AC" w:rsidRPr="00111FE7" w:rsidRDefault="000261AC" w:rsidP="000261AC">
            <w:pPr>
              <w:jc w:val="left"/>
              <w:rPr>
                <w:rFonts w:asciiTheme="majorBidi" w:hAnsiTheme="majorBidi" w:cstheme="majorBidi"/>
                <w:sz w:val="28"/>
                <w:szCs w:val="28"/>
              </w:rPr>
            </w:pPr>
          </w:p>
        </w:tc>
        <w:tc>
          <w:tcPr>
            <w:tcW w:w="1984" w:type="dxa"/>
            <w:tcBorders>
              <w:left w:val="nil"/>
              <w:right w:val="nil"/>
            </w:tcBorders>
            <w:shd w:val="clear" w:color="auto" w:fill="auto"/>
            <w:vAlign w:val="bottom"/>
          </w:tcPr>
          <w:p w14:paraId="79AB8AEB" w14:textId="2A3496E4" w:rsidR="000261AC" w:rsidRPr="00111FE7" w:rsidRDefault="005E760B" w:rsidP="000261AC">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2021</w:t>
            </w:r>
          </w:p>
        </w:tc>
        <w:tc>
          <w:tcPr>
            <w:tcW w:w="1985" w:type="dxa"/>
            <w:tcBorders>
              <w:left w:val="nil"/>
              <w:right w:val="nil"/>
            </w:tcBorders>
            <w:shd w:val="clear" w:color="auto" w:fill="auto"/>
            <w:vAlign w:val="bottom"/>
          </w:tcPr>
          <w:p w14:paraId="44FD4651" w14:textId="3E8D6239" w:rsidR="000261AC" w:rsidRPr="00111FE7" w:rsidRDefault="005E760B" w:rsidP="000261AC">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2020</w:t>
            </w:r>
          </w:p>
        </w:tc>
      </w:tr>
      <w:tr w:rsidR="000261AC" w:rsidRPr="00111FE7" w14:paraId="5D3259E0" w14:textId="77777777" w:rsidTr="0023239D">
        <w:trPr>
          <w:trHeight w:val="397"/>
        </w:trPr>
        <w:tc>
          <w:tcPr>
            <w:tcW w:w="4479" w:type="dxa"/>
            <w:tcBorders>
              <w:top w:val="nil"/>
              <w:left w:val="nil"/>
              <w:bottom w:val="nil"/>
              <w:right w:val="nil"/>
            </w:tcBorders>
            <w:shd w:val="clear" w:color="auto" w:fill="auto"/>
            <w:vAlign w:val="center"/>
          </w:tcPr>
          <w:p w14:paraId="0AE3DA23" w14:textId="77777777" w:rsidR="000261AC" w:rsidRPr="00111FE7" w:rsidRDefault="000261AC" w:rsidP="00ED053C">
            <w:pPr>
              <w:ind w:left="33"/>
              <w:jc w:val="left"/>
              <w:rPr>
                <w:rFonts w:asciiTheme="majorBidi" w:hAnsiTheme="majorBidi" w:cstheme="majorBidi"/>
                <w:sz w:val="28"/>
                <w:szCs w:val="28"/>
              </w:rPr>
            </w:pPr>
            <w:r w:rsidRPr="00111FE7">
              <w:rPr>
                <w:rFonts w:asciiTheme="majorBidi" w:hAnsiTheme="majorBidi" w:cstheme="majorBidi"/>
                <w:sz w:val="28"/>
                <w:szCs w:val="28"/>
              </w:rPr>
              <w:t>Asefa PCL. and its subsidiaries</w:t>
            </w:r>
          </w:p>
        </w:tc>
        <w:tc>
          <w:tcPr>
            <w:tcW w:w="1984" w:type="dxa"/>
            <w:tcBorders>
              <w:left w:val="nil"/>
              <w:right w:val="nil"/>
            </w:tcBorders>
            <w:shd w:val="clear" w:color="auto" w:fill="auto"/>
            <w:vAlign w:val="bottom"/>
          </w:tcPr>
          <w:p w14:paraId="62342324" w14:textId="5B23B563" w:rsidR="000261AC" w:rsidRPr="00111FE7" w:rsidRDefault="0023239D" w:rsidP="000261AC">
            <w:pPr>
              <w:spacing w:line="216" w:lineRule="auto"/>
              <w:jc w:val="center"/>
              <w:rPr>
                <w:rStyle w:val="hps"/>
                <w:rFonts w:asciiTheme="majorBidi" w:hAnsiTheme="majorBidi" w:cstheme="majorBidi"/>
                <w:sz w:val="28"/>
                <w:szCs w:val="28"/>
              </w:rPr>
            </w:pPr>
            <w:r>
              <w:rPr>
                <w:rStyle w:val="hps"/>
                <w:rFonts w:asciiTheme="majorBidi" w:hAnsiTheme="majorBidi" w:cstheme="majorBidi"/>
                <w:sz w:val="28"/>
                <w:szCs w:val="28"/>
              </w:rPr>
              <w:t>2,384</w:t>
            </w:r>
          </w:p>
        </w:tc>
        <w:tc>
          <w:tcPr>
            <w:tcW w:w="1985" w:type="dxa"/>
            <w:tcBorders>
              <w:left w:val="nil"/>
              <w:bottom w:val="nil"/>
              <w:right w:val="nil"/>
            </w:tcBorders>
            <w:shd w:val="clear" w:color="auto" w:fill="auto"/>
            <w:vAlign w:val="bottom"/>
          </w:tcPr>
          <w:p w14:paraId="0534FF49" w14:textId="4553EE16" w:rsidR="000261AC" w:rsidRPr="00111FE7" w:rsidRDefault="000261AC" w:rsidP="000261AC">
            <w:pPr>
              <w:spacing w:line="216" w:lineRule="auto"/>
              <w:jc w:val="center"/>
              <w:rPr>
                <w:rStyle w:val="hps"/>
                <w:rFonts w:asciiTheme="majorBidi" w:hAnsiTheme="majorBidi" w:cstheme="majorBidi"/>
                <w:sz w:val="28"/>
                <w:szCs w:val="28"/>
              </w:rPr>
            </w:pPr>
            <w:r w:rsidRPr="00111FE7">
              <w:rPr>
                <w:rFonts w:asciiTheme="majorBidi" w:hAnsiTheme="majorBidi" w:cstheme="majorBidi"/>
                <w:sz w:val="28"/>
                <w:szCs w:val="28"/>
              </w:rPr>
              <w:t>2,534</w:t>
            </w:r>
          </w:p>
        </w:tc>
      </w:tr>
      <w:tr w:rsidR="000261AC" w:rsidRPr="00111FE7" w14:paraId="3EA7BEBD" w14:textId="77777777" w:rsidTr="0023239D">
        <w:trPr>
          <w:trHeight w:val="397"/>
        </w:trPr>
        <w:tc>
          <w:tcPr>
            <w:tcW w:w="4479" w:type="dxa"/>
            <w:tcBorders>
              <w:top w:val="nil"/>
              <w:left w:val="nil"/>
              <w:bottom w:val="nil"/>
              <w:right w:val="nil"/>
            </w:tcBorders>
            <w:shd w:val="clear" w:color="auto" w:fill="auto"/>
            <w:vAlign w:val="center"/>
          </w:tcPr>
          <w:p w14:paraId="6FAED5B7" w14:textId="77777777" w:rsidR="000261AC" w:rsidRPr="00111FE7" w:rsidRDefault="000261AC" w:rsidP="00ED053C">
            <w:pPr>
              <w:ind w:left="33"/>
              <w:jc w:val="left"/>
              <w:rPr>
                <w:rFonts w:asciiTheme="majorBidi" w:hAnsiTheme="majorBidi" w:cstheme="majorBidi"/>
                <w:sz w:val="28"/>
                <w:szCs w:val="28"/>
              </w:rPr>
            </w:pPr>
            <w:r w:rsidRPr="00111FE7">
              <w:rPr>
                <w:rFonts w:asciiTheme="majorBidi" w:hAnsiTheme="majorBidi" w:cstheme="majorBidi"/>
                <w:sz w:val="28"/>
                <w:szCs w:val="28"/>
              </w:rPr>
              <w:t>Asefa PCL.</w:t>
            </w:r>
          </w:p>
        </w:tc>
        <w:tc>
          <w:tcPr>
            <w:tcW w:w="1984" w:type="dxa"/>
            <w:tcBorders>
              <w:left w:val="nil"/>
              <w:bottom w:val="nil"/>
              <w:right w:val="nil"/>
            </w:tcBorders>
            <w:shd w:val="clear" w:color="auto" w:fill="auto"/>
            <w:vAlign w:val="bottom"/>
          </w:tcPr>
          <w:p w14:paraId="2149CA8A" w14:textId="03F27920" w:rsidR="000261AC" w:rsidRPr="00111FE7" w:rsidRDefault="0023239D" w:rsidP="000261AC">
            <w:pPr>
              <w:spacing w:line="216" w:lineRule="auto"/>
              <w:jc w:val="center"/>
              <w:rPr>
                <w:rStyle w:val="hps"/>
                <w:rFonts w:asciiTheme="majorBidi" w:hAnsiTheme="majorBidi" w:cstheme="majorBidi"/>
                <w:sz w:val="28"/>
                <w:szCs w:val="28"/>
              </w:rPr>
            </w:pPr>
            <w:r>
              <w:rPr>
                <w:rStyle w:val="hps"/>
                <w:rFonts w:asciiTheme="majorBidi" w:hAnsiTheme="majorBidi" w:cstheme="majorBidi"/>
                <w:sz w:val="28"/>
                <w:szCs w:val="28"/>
              </w:rPr>
              <w:t>2,384</w:t>
            </w:r>
          </w:p>
        </w:tc>
        <w:tc>
          <w:tcPr>
            <w:tcW w:w="1985" w:type="dxa"/>
            <w:tcBorders>
              <w:top w:val="nil"/>
              <w:left w:val="nil"/>
              <w:bottom w:val="nil"/>
              <w:right w:val="nil"/>
            </w:tcBorders>
            <w:shd w:val="clear" w:color="auto" w:fill="auto"/>
            <w:vAlign w:val="bottom"/>
          </w:tcPr>
          <w:p w14:paraId="26EBC9C1" w14:textId="4C24378F" w:rsidR="000261AC" w:rsidRPr="00111FE7" w:rsidRDefault="000261AC" w:rsidP="000261AC">
            <w:pPr>
              <w:spacing w:line="216" w:lineRule="auto"/>
              <w:jc w:val="center"/>
              <w:rPr>
                <w:rStyle w:val="hps"/>
                <w:rFonts w:asciiTheme="majorBidi" w:hAnsiTheme="majorBidi" w:cstheme="majorBidi"/>
                <w:sz w:val="28"/>
                <w:szCs w:val="28"/>
              </w:rPr>
            </w:pPr>
            <w:r w:rsidRPr="00111FE7">
              <w:rPr>
                <w:rFonts w:asciiTheme="majorBidi" w:hAnsiTheme="majorBidi" w:cstheme="majorBidi"/>
                <w:sz w:val="28"/>
                <w:szCs w:val="28"/>
              </w:rPr>
              <w:t>2,534</w:t>
            </w:r>
          </w:p>
        </w:tc>
      </w:tr>
    </w:tbl>
    <w:p w14:paraId="444D3965" w14:textId="561BC15E" w:rsidR="00184750" w:rsidRPr="00111FE7" w:rsidRDefault="00CE30AB" w:rsidP="00CE30AB">
      <w:pPr>
        <w:spacing w:before="120"/>
        <w:ind w:left="567"/>
        <w:jc w:val="both"/>
        <w:rPr>
          <w:rFonts w:asciiTheme="majorBidi" w:hAnsiTheme="majorBidi" w:cstheme="majorBidi"/>
          <w:sz w:val="28"/>
          <w:szCs w:val="28"/>
        </w:rPr>
      </w:pPr>
      <w:bookmarkStart w:id="345" w:name="_MON_1504333765"/>
      <w:bookmarkStart w:id="346" w:name="_MON_1504333828"/>
      <w:bookmarkStart w:id="347" w:name="_MON_1508845638"/>
      <w:bookmarkEnd w:id="345"/>
      <w:bookmarkEnd w:id="346"/>
      <w:bookmarkEnd w:id="347"/>
      <w:r w:rsidRPr="00111FE7">
        <w:rPr>
          <w:rFonts w:asciiTheme="majorBidi" w:hAnsiTheme="majorBidi" w:cstheme="majorBidi"/>
          <w:sz w:val="28"/>
          <w:szCs w:val="28"/>
        </w:rPr>
        <w:t xml:space="preserve">The interest rate and repayment periods are defined in the contract. These credit facilities are secured by mortgage of the Company’s land and </w:t>
      </w:r>
      <w:r w:rsidRPr="0023239D">
        <w:rPr>
          <w:rFonts w:asciiTheme="majorBidi" w:hAnsiTheme="majorBidi" w:cstheme="majorBidi"/>
          <w:sz w:val="28"/>
          <w:szCs w:val="28"/>
        </w:rPr>
        <w:t xml:space="preserve">building (Note </w:t>
      </w:r>
      <w:r w:rsidR="000B590E" w:rsidRPr="0023239D">
        <w:rPr>
          <w:rFonts w:asciiTheme="majorBidi" w:hAnsiTheme="majorBidi" w:cstheme="majorBidi"/>
          <w:sz w:val="28"/>
          <w:szCs w:val="28"/>
        </w:rPr>
        <w:t>1</w:t>
      </w:r>
      <w:r w:rsidR="0023239D" w:rsidRPr="0023239D">
        <w:rPr>
          <w:rFonts w:asciiTheme="majorBidi" w:hAnsiTheme="majorBidi" w:cstheme="majorBidi"/>
          <w:sz w:val="28"/>
          <w:szCs w:val="28"/>
        </w:rPr>
        <w:t>6</w:t>
      </w:r>
      <w:r w:rsidRPr="0023239D">
        <w:rPr>
          <w:rFonts w:asciiTheme="majorBidi" w:hAnsiTheme="majorBidi" w:cstheme="majorBidi"/>
          <w:sz w:val="28"/>
          <w:szCs w:val="28"/>
        </w:rPr>
        <w:t>)</w:t>
      </w:r>
      <w:r w:rsidR="004E7637" w:rsidRPr="0023239D">
        <w:rPr>
          <w:rFonts w:asciiTheme="majorBidi" w:hAnsiTheme="majorBidi" w:cstheme="majorBidi"/>
          <w:sz w:val="28"/>
          <w:szCs w:val="28"/>
        </w:rPr>
        <w:t xml:space="preserve"> </w:t>
      </w:r>
      <w:r w:rsidRPr="00111FE7">
        <w:rPr>
          <w:rFonts w:asciiTheme="majorBidi" w:hAnsiTheme="majorBidi" w:cstheme="majorBidi"/>
          <w:sz w:val="28"/>
          <w:szCs w:val="28"/>
        </w:rPr>
        <w:t>and restricted deposits at financial institutions</w:t>
      </w:r>
      <w:r w:rsidR="0023239D">
        <w:rPr>
          <w:rFonts w:asciiTheme="majorBidi" w:hAnsiTheme="majorBidi" w:cstheme="majorBidi"/>
          <w:sz w:val="28"/>
          <w:szCs w:val="28"/>
        </w:rPr>
        <w:t xml:space="preserve"> </w:t>
      </w:r>
      <w:r w:rsidR="0023239D">
        <w:rPr>
          <w:rFonts w:asciiTheme="majorBidi" w:hAnsiTheme="majorBidi" w:cstheme="majorBidi"/>
          <w:sz w:val="28"/>
          <w:szCs w:val="28"/>
        </w:rPr>
        <w:br/>
      </w:r>
      <w:r w:rsidR="0023239D" w:rsidRPr="0023239D">
        <w:rPr>
          <w:rFonts w:asciiTheme="majorBidi" w:hAnsiTheme="majorBidi" w:cstheme="majorBidi"/>
          <w:sz w:val="28"/>
          <w:szCs w:val="28"/>
        </w:rPr>
        <w:t>(Note 1</w:t>
      </w:r>
      <w:r w:rsidR="0023239D">
        <w:rPr>
          <w:rFonts w:asciiTheme="majorBidi" w:hAnsiTheme="majorBidi" w:cstheme="majorBidi"/>
          <w:sz w:val="28"/>
          <w:szCs w:val="28"/>
        </w:rPr>
        <w:t>2</w:t>
      </w:r>
      <w:r w:rsidR="0023239D" w:rsidRPr="0023239D">
        <w:rPr>
          <w:rFonts w:asciiTheme="majorBidi" w:hAnsiTheme="majorBidi" w:cstheme="majorBidi"/>
          <w:sz w:val="28"/>
          <w:szCs w:val="28"/>
        </w:rPr>
        <w:t>)</w:t>
      </w:r>
      <w:r w:rsidRPr="00111FE7">
        <w:rPr>
          <w:rFonts w:asciiTheme="majorBidi" w:hAnsiTheme="majorBidi" w:cstheme="majorBidi"/>
          <w:sz w:val="28"/>
          <w:szCs w:val="28"/>
        </w:rPr>
        <w:t>. The Company and its subsidiaries must comply with certain conditions and restrictions stipulated in the agreements.</w:t>
      </w:r>
    </w:p>
    <w:p w14:paraId="619F9E46" w14:textId="77777777" w:rsidR="00CE30AB" w:rsidRPr="00111FE7" w:rsidRDefault="00CE30AB" w:rsidP="00CE30AB">
      <w:pPr>
        <w:spacing w:before="120"/>
        <w:ind w:left="567"/>
        <w:jc w:val="both"/>
        <w:rPr>
          <w:rStyle w:val="hps"/>
          <w:rFonts w:asciiTheme="majorBidi" w:hAnsiTheme="majorBidi" w:cstheme="majorBidi"/>
          <w:sz w:val="28"/>
          <w:szCs w:val="28"/>
          <w:highlight w:val="yellow"/>
        </w:rPr>
      </w:pPr>
      <w:r w:rsidRPr="00111FE7">
        <w:rPr>
          <w:rStyle w:val="hps"/>
          <w:rFonts w:asciiTheme="majorBidi" w:hAnsiTheme="majorBidi" w:cstheme="majorBidi"/>
          <w:sz w:val="28"/>
          <w:szCs w:val="28"/>
        </w:rPr>
        <w:br w:type="page"/>
      </w:r>
    </w:p>
    <w:p w14:paraId="4387C151" w14:textId="77777777" w:rsidR="00CE30AB" w:rsidRPr="00111FE7" w:rsidRDefault="00CE30AB" w:rsidP="00953A8D">
      <w:pPr>
        <w:pStyle w:val="ListParagraph"/>
        <w:numPr>
          <w:ilvl w:val="0"/>
          <w:numId w:val="13"/>
        </w:numPr>
        <w:tabs>
          <w:tab w:val="clear" w:pos="562"/>
        </w:tabs>
        <w:spacing w:before="240"/>
        <w:ind w:left="567" w:hanging="567"/>
        <w:contextualSpacing w:val="0"/>
        <w:jc w:val="both"/>
        <w:rPr>
          <w:rFonts w:asciiTheme="majorBidi" w:hAnsiTheme="majorBidi" w:cstheme="majorBidi"/>
          <w:b/>
          <w:bCs/>
          <w:sz w:val="28"/>
          <w:szCs w:val="28"/>
        </w:rPr>
      </w:pPr>
      <w:r w:rsidRPr="00111FE7">
        <w:rPr>
          <w:rFonts w:asciiTheme="majorBidi" w:hAnsiTheme="majorBidi" w:cstheme="majorBidi"/>
          <w:b/>
          <w:bCs/>
          <w:sz w:val="28"/>
          <w:szCs w:val="28"/>
        </w:rPr>
        <w:lastRenderedPageBreak/>
        <w:t>TRADE AND OTHER CURRENT PAYABLES</w:t>
      </w:r>
    </w:p>
    <w:p w14:paraId="4A100AC1" w14:textId="652145AC" w:rsidR="00CE30AB" w:rsidRPr="00111FE7" w:rsidRDefault="00CE30AB" w:rsidP="00CE30AB">
      <w:pPr>
        <w:spacing w:before="120"/>
        <w:ind w:left="567"/>
        <w:jc w:val="both"/>
        <w:rPr>
          <w:rFonts w:asciiTheme="majorBidi" w:hAnsiTheme="majorBidi" w:cstheme="majorBidi"/>
          <w:sz w:val="28"/>
          <w:szCs w:val="28"/>
        </w:rPr>
      </w:pPr>
      <w:r w:rsidRPr="00111FE7">
        <w:rPr>
          <w:rFonts w:asciiTheme="majorBidi" w:hAnsiTheme="majorBidi" w:cstheme="majorBidi"/>
          <w:sz w:val="28"/>
          <w:szCs w:val="28"/>
        </w:rPr>
        <w:t>Trade and other current payables</w:t>
      </w:r>
      <w:r w:rsidR="00953A8D">
        <w:rPr>
          <w:rFonts w:asciiTheme="majorBidi" w:hAnsiTheme="majorBidi" w:cstheme="majorBidi"/>
          <w:sz w:val="28"/>
          <w:szCs w:val="28"/>
        </w:rPr>
        <w:t xml:space="preserve"> </w:t>
      </w:r>
      <w:r w:rsidR="00953A8D" w:rsidRPr="002F23B5">
        <w:rPr>
          <w:rFonts w:asciiTheme="majorBidi" w:hAnsiTheme="majorBidi" w:cstheme="majorBidi"/>
          <w:sz w:val="28"/>
          <w:szCs w:val="28"/>
        </w:rPr>
        <w:t>as at December 31</w:t>
      </w:r>
      <w:r w:rsidR="00953A8D">
        <w:rPr>
          <w:rFonts w:asciiTheme="majorBidi" w:hAnsiTheme="majorBidi" w:cstheme="majorBidi"/>
          <w:sz w:val="28"/>
          <w:szCs w:val="28"/>
        </w:rPr>
        <w:t>,</w:t>
      </w:r>
      <w:r w:rsidRPr="00111FE7">
        <w:rPr>
          <w:rFonts w:asciiTheme="majorBidi" w:hAnsiTheme="majorBidi" w:cstheme="majorBidi"/>
          <w:sz w:val="28"/>
          <w:szCs w:val="28"/>
        </w:rPr>
        <w:t xml:space="preserve"> consisted of:</w:t>
      </w:r>
    </w:p>
    <w:tbl>
      <w:tblPr>
        <w:tblW w:w="9412" w:type="dxa"/>
        <w:tblInd w:w="534" w:type="dxa"/>
        <w:tblLayout w:type="fixed"/>
        <w:tblCellMar>
          <w:left w:w="57" w:type="dxa"/>
          <w:right w:w="57" w:type="dxa"/>
        </w:tblCellMar>
        <w:tblLook w:val="04A0" w:firstRow="1" w:lastRow="0" w:firstColumn="1" w:lastColumn="0" w:noHBand="0" w:noVBand="1"/>
      </w:tblPr>
      <w:tblGrid>
        <w:gridCol w:w="3061"/>
        <w:gridCol w:w="1587"/>
        <w:gridCol w:w="1588"/>
        <w:gridCol w:w="1587"/>
        <w:gridCol w:w="1589"/>
      </w:tblGrid>
      <w:tr w:rsidR="00CE30AB" w:rsidRPr="00111FE7" w14:paraId="085A04F6" w14:textId="77777777" w:rsidTr="00CE30AB">
        <w:trPr>
          <w:trHeight w:val="420"/>
        </w:trPr>
        <w:tc>
          <w:tcPr>
            <w:tcW w:w="3061" w:type="dxa"/>
            <w:tcBorders>
              <w:top w:val="nil"/>
              <w:left w:val="nil"/>
              <w:bottom w:val="nil"/>
              <w:right w:val="nil"/>
            </w:tcBorders>
            <w:shd w:val="clear" w:color="auto" w:fill="auto"/>
            <w:noWrap/>
            <w:vAlign w:val="bottom"/>
            <w:hideMark/>
          </w:tcPr>
          <w:p w14:paraId="64796F25" w14:textId="77777777" w:rsidR="00CE30AB" w:rsidRPr="00111FE7" w:rsidRDefault="00CE30AB" w:rsidP="00CE30AB">
            <w:pPr>
              <w:spacing w:before="120"/>
              <w:jc w:val="left"/>
              <w:rPr>
                <w:rFonts w:asciiTheme="majorBidi" w:hAnsiTheme="majorBidi" w:cstheme="majorBidi"/>
                <w:color w:val="000000"/>
                <w:sz w:val="28"/>
                <w:szCs w:val="28"/>
              </w:rPr>
            </w:pPr>
          </w:p>
        </w:tc>
        <w:tc>
          <w:tcPr>
            <w:tcW w:w="6351" w:type="dxa"/>
            <w:gridSpan w:val="4"/>
            <w:tcBorders>
              <w:top w:val="nil"/>
              <w:left w:val="nil"/>
              <w:right w:val="nil"/>
            </w:tcBorders>
            <w:shd w:val="clear" w:color="auto" w:fill="auto"/>
            <w:noWrap/>
            <w:vAlign w:val="bottom"/>
            <w:hideMark/>
          </w:tcPr>
          <w:p w14:paraId="21A9C0E6" w14:textId="77777777" w:rsidR="00CE30AB" w:rsidRPr="00111FE7" w:rsidRDefault="00CE30AB" w:rsidP="00CE30AB">
            <w:pPr>
              <w:pBdr>
                <w:bottom w:val="single" w:sz="4" w:space="1" w:color="auto"/>
              </w:pBdr>
              <w:spacing w:before="120"/>
              <w:jc w:val="center"/>
              <w:rPr>
                <w:rFonts w:asciiTheme="majorBidi" w:hAnsiTheme="majorBidi" w:cstheme="majorBidi"/>
                <w:color w:val="000000"/>
                <w:sz w:val="28"/>
                <w:szCs w:val="28"/>
              </w:rPr>
            </w:pPr>
            <w:r w:rsidRPr="00111FE7">
              <w:rPr>
                <w:rFonts w:asciiTheme="majorBidi" w:hAnsiTheme="majorBidi" w:cstheme="majorBidi"/>
                <w:color w:val="000000"/>
                <w:sz w:val="28"/>
                <w:szCs w:val="28"/>
              </w:rPr>
              <w:t>Unit: Baht</w:t>
            </w:r>
          </w:p>
        </w:tc>
      </w:tr>
      <w:tr w:rsidR="00CE30AB" w:rsidRPr="00111FE7" w14:paraId="39B0895E" w14:textId="77777777" w:rsidTr="00CE30AB">
        <w:trPr>
          <w:trHeight w:val="397"/>
        </w:trPr>
        <w:tc>
          <w:tcPr>
            <w:tcW w:w="3061" w:type="dxa"/>
            <w:tcBorders>
              <w:top w:val="nil"/>
              <w:left w:val="nil"/>
              <w:bottom w:val="nil"/>
              <w:right w:val="nil"/>
            </w:tcBorders>
            <w:shd w:val="clear" w:color="auto" w:fill="auto"/>
            <w:noWrap/>
            <w:vAlign w:val="bottom"/>
            <w:hideMark/>
          </w:tcPr>
          <w:p w14:paraId="007CF6D6" w14:textId="77777777" w:rsidR="00CE30AB" w:rsidRPr="00111FE7" w:rsidRDefault="00CE30AB" w:rsidP="00CE30AB">
            <w:pPr>
              <w:jc w:val="left"/>
              <w:rPr>
                <w:rFonts w:asciiTheme="majorBidi" w:hAnsiTheme="majorBidi" w:cstheme="majorBidi"/>
                <w:color w:val="000000"/>
                <w:sz w:val="28"/>
                <w:szCs w:val="28"/>
              </w:rPr>
            </w:pPr>
          </w:p>
        </w:tc>
        <w:tc>
          <w:tcPr>
            <w:tcW w:w="3175" w:type="dxa"/>
            <w:gridSpan w:val="2"/>
            <w:tcBorders>
              <w:left w:val="nil"/>
              <w:right w:val="nil"/>
            </w:tcBorders>
            <w:shd w:val="clear" w:color="auto" w:fill="auto"/>
            <w:noWrap/>
            <w:vAlign w:val="bottom"/>
            <w:hideMark/>
          </w:tcPr>
          <w:p w14:paraId="55161C53" w14:textId="77777777" w:rsidR="00CE30AB" w:rsidRPr="00111FE7" w:rsidRDefault="00CE30AB" w:rsidP="00CE30AB">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Consolidated financial statements</w:t>
            </w:r>
          </w:p>
        </w:tc>
        <w:tc>
          <w:tcPr>
            <w:tcW w:w="3176" w:type="dxa"/>
            <w:gridSpan w:val="2"/>
            <w:tcBorders>
              <w:left w:val="nil"/>
              <w:right w:val="nil"/>
            </w:tcBorders>
            <w:shd w:val="clear" w:color="auto" w:fill="auto"/>
            <w:noWrap/>
            <w:vAlign w:val="bottom"/>
            <w:hideMark/>
          </w:tcPr>
          <w:p w14:paraId="4C4978EA" w14:textId="77777777" w:rsidR="00CE30AB" w:rsidRPr="00111FE7" w:rsidRDefault="00CE30AB" w:rsidP="00CE30AB">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Separate financial statements</w:t>
            </w:r>
          </w:p>
        </w:tc>
      </w:tr>
      <w:tr w:rsidR="000261AC" w:rsidRPr="00111FE7" w14:paraId="732A7860" w14:textId="77777777" w:rsidTr="00953A8D">
        <w:trPr>
          <w:trHeight w:val="397"/>
        </w:trPr>
        <w:tc>
          <w:tcPr>
            <w:tcW w:w="3061" w:type="dxa"/>
            <w:tcBorders>
              <w:top w:val="nil"/>
              <w:left w:val="nil"/>
              <w:bottom w:val="nil"/>
              <w:right w:val="nil"/>
            </w:tcBorders>
            <w:shd w:val="clear" w:color="auto" w:fill="auto"/>
            <w:noWrap/>
            <w:vAlign w:val="bottom"/>
            <w:hideMark/>
          </w:tcPr>
          <w:p w14:paraId="4492A541" w14:textId="77777777" w:rsidR="000261AC" w:rsidRPr="00111FE7" w:rsidRDefault="000261AC" w:rsidP="000261AC">
            <w:pPr>
              <w:jc w:val="left"/>
              <w:rPr>
                <w:rFonts w:asciiTheme="majorBidi" w:hAnsiTheme="majorBidi" w:cstheme="majorBidi"/>
                <w:color w:val="000000"/>
                <w:sz w:val="28"/>
                <w:szCs w:val="28"/>
              </w:rPr>
            </w:pPr>
          </w:p>
        </w:tc>
        <w:tc>
          <w:tcPr>
            <w:tcW w:w="1587" w:type="dxa"/>
            <w:tcBorders>
              <w:top w:val="nil"/>
              <w:left w:val="nil"/>
              <w:right w:val="nil"/>
            </w:tcBorders>
            <w:shd w:val="clear" w:color="000000" w:fill="FFFFFF"/>
            <w:noWrap/>
            <w:vAlign w:val="bottom"/>
          </w:tcPr>
          <w:p w14:paraId="48DA7ABD" w14:textId="4D33587F" w:rsidR="000261AC" w:rsidRPr="00126C0B" w:rsidRDefault="00953A8D" w:rsidP="000261AC">
            <w:pPr>
              <w:pBdr>
                <w:bottom w:val="single" w:sz="4" w:space="1" w:color="auto"/>
              </w:pBdr>
              <w:jc w:val="center"/>
              <w:rPr>
                <w:rFonts w:asciiTheme="majorBidi" w:hAnsiTheme="majorBidi" w:cstheme="majorBidi"/>
                <w:spacing w:val="-2"/>
                <w:sz w:val="28"/>
                <w:szCs w:val="28"/>
              </w:rPr>
            </w:pPr>
            <w:r>
              <w:rPr>
                <w:rFonts w:asciiTheme="majorBidi" w:hAnsiTheme="majorBidi" w:cstheme="majorBidi"/>
                <w:spacing w:val="-2"/>
                <w:sz w:val="28"/>
                <w:szCs w:val="28"/>
              </w:rPr>
              <w:t>2021</w:t>
            </w:r>
          </w:p>
        </w:tc>
        <w:tc>
          <w:tcPr>
            <w:tcW w:w="1588" w:type="dxa"/>
            <w:tcBorders>
              <w:top w:val="nil"/>
              <w:left w:val="nil"/>
              <w:right w:val="nil"/>
            </w:tcBorders>
            <w:shd w:val="clear" w:color="000000" w:fill="FFFFFF"/>
            <w:noWrap/>
            <w:vAlign w:val="bottom"/>
          </w:tcPr>
          <w:p w14:paraId="00A3937C" w14:textId="45D6D5C8" w:rsidR="000261AC" w:rsidRPr="00111FE7" w:rsidRDefault="00953A8D" w:rsidP="000261AC">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2020</w:t>
            </w:r>
          </w:p>
        </w:tc>
        <w:tc>
          <w:tcPr>
            <w:tcW w:w="1587" w:type="dxa"/>
            <w:tcBorders>
              <w:top w:val="nil"/>
              <w:left w:val="nil"/>
              <w:right w:val="nil"/>
            </w:tcBorders>
            <w:shd w:val="clear" w:color="auto" w:fill="auto"/>
            <w:noWrap/>
            <w:vAlign w:val="bottom"/>
          </w:tcPr>
          <w:p w14:paraId="1E5DA1F7" w14:textId="5DD424BC" w:rsidR="000261AC" w:rsidRPr="00111FE7" w:rsidRDefault="00953A8D" w:rsidP="000261AC">
            <w:pPr>
              <w:pBdr>
                <w:bottom w:val="single" w:sz="4" w:space="1" w:color="auto"/>
              </w:pBdr>
              <w:jc w:val="center"/>
              <w:rPr>
                <w:rFonts w:asciiTheme="majorBidi" w:hAnsiTheme="majorBidi" w:cstheme="majorBidi"/>
                <w:spacing w:val="-4"/>
                <w:sz w:val="28"/>
                <w:szCs w:val="28"/>
              </w:rPr>
            </w:pPr>
            <w:r>
              <w:rPr>
                <w:rFonts w:asciiTheme="majorBidi" w:hAnsiTheme="majorBidi" w:cstheme="majorBidi"/>
                <w:spacing w:val="-4"/>
                <w:sz w:val="28"/>
                <w:szCs w:val="28"/>
              </w:rPr>
              <w:t>2021</w:t>
            </w:r>
          </w:p>
        </w:tc>
        <w:tc>
          <w:tcPr>
            <w:tcW w:w="1589" w:type="dxa"/>
            <w:tcBorders>
              <w:top w:val="nil"/>
              <w:left w:val="nil"/>
              <w:right w:val="nil"/>
            </w:tcBorders>
            <w:shd w:val="clear" w:color="auto" w:fill="auto"/>
            <w:noWrap/>
            <w:vAlign w:val="bottom"/>
          </w:tcPr>
          <w:p w14:paraId="091B30C4" w14:textId="2E921A4A" w:rsidR="000261AC" w:rsidRPr="00111FE7" w:rsidRDefault="00953A8D" w:rsidP="000261AC">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2020</w:t>
            </w:r>
          </w:p>
        </w:tc>
      </w:tr>
      <w:tr w:rsidR="00CE30AB" w:rsidRPr="00111FE7" w14:paraId="6FD9390D" w14:textId="77777777" w:rsidTr="00B812BD">
        <w:trPr>
          <w:trHeight w:val="397"/>
        </w:trPr>
        <w:tc>
          <w:tcPr>
            <w:tcW w:w="3061" w:type="dxa"/>
            <w:tcBorders>
              <w:top w:val="nil"/>
              <w:left w:val="nil"/>
              <w:bottom w:val="nil"/>
              <w:right w:val="nil"/>
            </w:tcBorders>
            <w:shd w:val="clear" w:color="auto" w:fill="auto"/>
            <w:noWrap/>
            <w:vAlign w:val="bottom"/>
            <w:hideMark/>
          </w:tcPr>
          <w:p w14:paraId="3F58E0AA" w14:textId="77777777" w:rsidR="00CE30AB" w:rsidRPr="00111FE7" w:rsidRDefault="00CE30AB" w:rsidP="00CE30AB">
            <w:pPr>
              <w:jc w:val="left"/>
              <w:rPr>
                <w:rFonts w:asciiTheme="majorBidi" w:hAnsiTheme="majorBidi" w:cstheme="majorBidi"/>
                <w:b/>
                <w:bCs/>
                <w:sz w:val="28"/>
                <w:szCs w:val="28"/>
              </w:rPr>
            </w:pPr>
            <w:r w:rsidRPr="00111FE7">
              <w:rPr>
                <w:rFonts w:asciiTheme="majorBidi" w:hAnsiTheme="majorBidi" w:cstheme="majorBidi"/>
                <w:b/>
                <w:bCs/>
                <w:sz w:val="28"/>
                <w:szCs w:val="28"/>
              </w:rPr>
              <w:t>Trade payables</w:t>
            </w:r>
          </w:p>
        </w:tc>
        <w:tc>
          <w:tcPr>
            <w:tcW w:w="1587" w:type="dxa"/>
            <w:tcBorders>
              <w:left w:val="nil"/>
              <w:bottom w:val="nil"/>
              <w:right w:val="nil"/>
            </w:tcBorders>
            <w:shd w:val="clear" w:color="auto" w:fill="auto"/>
            <w:noWrap/>
            <w:vAlign w:val="bottom"/>
            <w:hideMark/>
          </w:tcPr>
          <w:p w14:paraId="4FAFBDA3" w14:textId="77777777" w:rsidR="00CE30AB" w:rsidRPr="00111FE7" w:rsidRDefault="00CE30AB" w:rsidP="00622F6D">
            <w:pPr>
              <w:tabs>
                <w:tab w:val="decimal" w:pos="1361"/>
              </w:tabs>
              <w:jc w:val="left"/>
              <w:rPr>
                <w:rFonts w:asciiTheme="majorBidi" w:hAnsiTheme="majorBidi" w:cstheme="majorBidi"/>
                <w:sz w:val="28"/>
                <w:szCs w:val="28"/>
              </w:rPr>
            </w:pPr>
          </w:p>
        </w:tc>
        <w:tc>
          <w:tcPr>
            <w:tcW w:w="1588" w:type="dxa"/>
            <w:tcBorders>
              <w:left w:val="nil"/>
              <w:bottom w:val="nil"/>
              <w:right w:val="nil"/>
            </w:tcBorders>
            <w:shd w:val="clear" w:color="auto" w:fill="auto"/>
            <w:noWrap/>
            <w:vAlign w:val="bottom"/>
            <w:hideMark/>
          </w:tcPr>
          <w:p w14:paraId="240AF4ED" w14:textId="77777777" w:rsidR="00CE30AB" w:rsidRPr="00111FE7" w:rsidRDefault="00CE30AB" w:rsidP="00622F6D">
            <w:pPr>
              <w:tabs>
                <w:tab w:val="decimal" w:pos="1361"/>
              </w:tabs>
              <w:jc w:val="left"/>
              <w:rPr>
                <w:rFonts w:asciiTheme="majorBidi" w:hAnsiTheme="majorBidi" w:cstheme="majorBidi"/>
                <w:sz w:val="28"/>
                <w:szCs w:val="28"/>
              </w:rPr>
            </w:pPr>
          </w:p>
        </w:tc>
        <w:tc>
          <w:tcPr>
            <w:tcW w:w="1587" w:type="dxa"/>
            <w:tcBorders>
              <w:left w:val="nil"/>
              <w:bottom w:val="nil"/>
              <w:right w:val="nil"/>
            </w:tcBorders>
            <w:shd w:val="clear" w:color="auto" w:fill="auto"/>
            <w:noWrap/>
            <w:vAlign w:val="bottom"/>
            <w:hideMark/>
          </w:tcPr>
          <w:p w14:paraId="5362F25A" w14:textId="77777777" w:rsidR="00CE30AB" w:rsidRPr="00111FE7" w:rsidRDefault="00CE30AB" w:rsidP="00622F6D">
            <w:pPr>
              <w:tabs>
                <w:tab w:val="decimal" w:pos="1361"/>
              </w:tabs>
              <w:jc w:val="left"/>
              <w:rPr>
                <w:rFonts w:asciiTheme="majorBidi" w:hAnsiTheme="majorBidi" w:cstheme="majorBidi"/>
                <w:sz w:val="28"/>
                <w:szCs w:val="28"/>
              </w:rPr>
            </w:pPr>
          </w:p>
        </w:tc>
        <w:tc>
          <w:tcPr>
            <w:tcW w:w="1589" w:type="dxa"/>
            <w:tcBorders>
              <w:left w:val="nil"/>
              <w:bottom w:val="nil"/>
              <w:right w:val="nil"/>
            </w:tcBorders>
            <w:shd w:val="clear" w:color="auto" w:fill="auto"/>
            <w:noWrap/>
            <w:vAlign w:val="bottom"/>
            <w:hideMark/>
          </w:tcPr>
          <w:p w14:paraId="15F840C3" w14:textId="77777777" w:rsidR="00CE30AB" w:rsidRPr="00111FE7" w:rsidRDefault="00CE30AB" w:rsidP="00622F6D">
            <w:pPr>
              <w:tabs>
                <w:tab w:val="decimal" w:pos="1361"/>
              </w:tabs>
              <w:jc w:val="left"/>
              <w:rPr>
                <w:rFonts w:asciiTheme="majorBidi" w:hAnsiTheme="majorBidi" w:cstheme="majorBidi"/>
                <w:sz w:val="28"/>
                <w:szCs w:val="28"/>
              </w:rPr>
            </w:pPr>
          </w:p>
        </w:tc>
      </w:tr>
      <w:tr w:rsidR="004B7682" w:rsidRPr="00111FE7" w14:paraId="5D33169E" w14:textId="77777777" w:rsidTr="004B7682">
        <w:trPr>
          <w:trHeight w:val="397"/>
        </w:trPr>
        <w:tc>
          <w:tcPr>
            <w:tcW w:w="3061" w:type="dxa"/>
            <w:tcBorders>
              <w:top w:val="nil"/>
              <w:left w:val="nil"/>
              <w:bottom w:val="nil"/>
              <w:right w:val="nil"/>
            </w:tcBorders>
            <w:shd w:val="clear" w:color="auto" w:fill="auto"/>
            <w:noWrap/>
            <w:vAlign w:val="bottom"/>
            <w:hideMark/>
          </w:tcPr>
          <w:p w14:paraId="7B6E9B1C" w14:textId="247742B0" w:rsidR="004B7682" w:rsidRPr="00111FE7" w:rsidRDefault="004B7682" w:rsidP="004B7682">
            <w:pPr>
              <w:jc w:val="left"/>
              <w:rPr>
                <w:rFonts w:asciiTheme="majorBidi" w:hAnsiTheme="majorBidi" w:cstheme="majorBidi"/>
                <w:sz w:val="28"/>
                <w:szCs w:val="28"/>
              </w:rPr>
            </w:pPr>
            <w:r w:rsidRPr="00111FE7">
              <w:rPr>
                <w:rFonts w:asciiTheme="majorBidi" w:hAnsiTheme="majorBidi" w:cstheme="majorBidi"/>
                <w:sz w:val="28"/>
                <w:szCs w:val="28"/>
              </w:rPr>
              <w:t xml:space="preserve">   Tr</w:t>
            </w:r>
            <w:r>
              <w:rPr>
                <w:rFonts w:asciiTheme="majorBidi" w:hAnsiTheme="majorBidi" w:cstheme="majorBidi"/>
                <w:sz w:val="28"/>
                <w:szCs w:val="28"/>
              </w:rPr>
              <w:t>ade payables - related company</w:t>
            </w:r>
          </w:p>
        </w:tc>
        <w:tc>
          <w:tcPr>
            <w:tcW w:w="1587" w:type="dxa"/>
            <w:tcBorders>
              <w:top w:val="nil"/>
              <w:left w:val="nil"/>
              <w:right w:val="nil"/>
            </w:tcBorders>
            <w:shd w:val="clear" w:color="auto" w:fill="auto"/>
            <w:noWrap/>
            <w:vAlign w:val="bottom"/>
          </w:tcPr>
          <w:p w14:paraId="5D4176E2" w14:textId="6B8A16EF" w:rsidR="004B7682" w:rsidRPr="00111FE7" w:rsidRDefault="004B7682" w:rsidP="004B7682">
            <w:pPr>
              <w:tabs>
                <w:tab w:val="decimal" w:pos="1361"/>
              </w:tabs>
              <w:jc w:val="left"/>
              <w:rPr>
                <w:rFonts w:asciiTheme="majorBidi" w:hAnsiTheme="majorBidi" w:cstheme="majorBidi"/>
                <w:sz w:val="28"/>
                <w:szCs w:val="28"/>
              </w:rPr>
            </w:pPr>
            <w:r w:rsidRPr="0041536E">
              <w:rPr>
                <w:rFonts w:asciiTheme="majorBidi" w:hAnsiTheme="majorBidi" w:cstheme="majorBidi"/>
                <w:sz w:val="28"/>
                <w:szCs w:val="28"/>
              </w:rPr>
              <w:t xml:space="preserve"> 6,715,046 </w:t>
            </w:r>
          </w:p>
        </w:tc>
        <w:tc>
          <w:tcPr>
            <w:tcW w:w="1588" w:type="dxa"/>
            <w:tcBorders>
              <w:top w:val="nil"/>
              <w:left w:val="nil"/>
              <w:right w:val="nil"/>
            </w:tcBorders>
            <w:shd w:val="clear" w:color="auto" w:fill="auto"/>
            <w:noWrap/>
            <w:vAlign w:val="bottom"/>
            <w:hideMark/>
          </w:tcPr>
          <w:p w14:paraId="337AA3BA" w14:textId="2D926D88" w:rsidR="004B7682" w:rsidRPr="00111FE7" w:rsidRDefault="004B7682" w:rsidP="004B7682">
            <w:pPr>
              <w:tabs>
                <w:tab w:val="decimal" w:pos="1361"/>
              </w:tabs>
              <w:jc w:val="left"/>
              <w:rPr>
                <w:rFonts w:asciiTheme="majorBidi" w:hAnsiTheme="majorBidi" w:cstheme="majorBidi"/>
                <w:sz w:val="28"/>
                <w:szCs w:val="28"/>
              </w:rPr>
            </w:pPr>
            <w:r w:rsidRPr="00111FE7">
              <w:rPr>
                <w:rFonts w:asciiTheme="majorBidi" w:hAnsiTheme="majorBidi" w:cstheme="majorBidi"/>
                <w:sz w:val="28"/>
                <w:szCs w:val="28"/>
              </w:rPr>
              <w:t>11,986,459</w:t>
            </w:r>
          </w:p>
        </w:tc>
        <w:tc>
          <w:tcPr>
            <w:tcW w:w="1587" w:type="dxa"/>
            <w:tcBorders>
              <w:top w:val="nil"/>
              <w:left w:val="nil"/>
              <w:right w:val="nil"/>
            </w:tcBorders>
            <w:shd w:val="clear" w:color="auto" w:fill="auto"/>
            <w:noWrap/>
            <w:vAlign w:val="bottom"/>
          </w:tcPr>
          <w:p w14:paraId="02E7F86E" w14:textId="2FE31828" w:rsidR="004B7682" w:rsidRPr="00111FE7" w:rsidRDefault="004B7682" w:rsidP="004B7682">
            <w:pPr>
              <w:tabs>
                <w:tab w:val="decimal" w:pos="1361"/>
              </w:tabs>
              <w:jc w:val="left"/>
              <w:rPr>
                <w:rFonts w:asciiTheme="majorBidi" w:hAnsiTheme="majorBidi" w:cstheme="majorBidi"/>
                <w:sz w:val="28"/>
                <w:szCs w:val="28"/>
              </w:rPr>
            </w:pPr>
            <w:r w:rsidRPr="0041536E">
              <w:rPr>
                <w:rFonts w:asciiTheme="majorBidi" w:hAnsiTheme="majorBidi" w:cstheme="majorBidi"/>
                <w:sz w:val="28"/>
                <w:szCs w:val="28"/>
              </w:rPr>
              <w:t xml:space="preserve"> 6,862,313 </w:t>
            </w:r>
          </w:p>
        </w:tc>
        <w:tc>
          <w:tcPr>
            <w:tcW w:w="1589" w:type="dxa"/>
            <w:tcBorders>
              <w:top w:val="nil"/>
              <w:left w:val="nil"/>
              <w:right w:val="nil"/>
            </w:tcBorders>
            <w:shd w:val="clear" w:color="auto" w:fill="auto"/>
            <w:noWrap/>
            <w:vAlign w:val="bottom"/>
            <w:hideMark/>
          </w:tcPr>
          <w:p w14:paraId="18324FFB" w14:textId="0787F42F" w:rsidR="004B7682" w:rsidRPr="00111FE7" w:rsidRDefault="004B7682" w:rsidP="004B7682">
            <w:pPr>
              <w:tabs>
                <w:tab w:val="decimal" w:pos="1361"/>
              </w:tabs>
              <w:jc w:val="left"/>
              <w:rPr>
                <w:rFonts w:asciiTheme="majorBidi" w:hAnsiTheme="majorBidi" w:cstheme="majorBidi"/>
                <w:sz w:val="28"/>
                <w:szCs w:val="28"/>
              </w:rPr>
            </w:pPr>
            <w:r w:rsidRPr="00111FE7">
              <w:rPr>
                <w:rFonts w:asciiTheme="majorBidi" w:hAnsiTheme="majorBidi" w:cstheme="majorBidi"/>
                <w:sz w:val="28"/>
                <w:szCs w:val="28"/>
              </w:rPr>
              <w:t>11,986,459</w:t>
            </w:r>
          </w:p>
        </w:tc>
      </w:tr>
      <w:tr w:rsidR="004B7682" w:rsidRPr="00111FE7" w14:paraId="41BBB6FA" w14:textId="77777777" w:rsidTr="004B7682">
        <w:trPr>
          <w:trHeight w:val="397"/>
        </w:trPr>
        <w:tc>
          <w:tcPr>
            <w:tcW w:w="3061" w:type="dxa"/>
            <w:tcBorders>
              <w:top w:val="nil"/>
              <w:left w:val="nil"/>
              <w:bottom w:val="nil"/>
              <w:right w:val="nil"/>
            </w:tcBorders>
            <w:shd w:val="clear" w:color="auto" w:fill="auto"/>
            <w:noWrap/>
            <w:vAlign w:val="bottom"/>
            <w:hideMark/>
          </w:tcPr>
          <w:p w14:paraId="0BF7925A" w14:textId="77777777" w:rsidR="004B7682" w:rsidRPr="00111FE7" w:rsidRDefault="004B7682" w:rsidP="004B7682">
            <w:pPr>
              <w:jc w:val="left"/>
              <w:rPr>
                <w:rFonts w:asciiTheme="majorBidi" w:hAnsiTheme="majorBidi" w:cstheme="majorBidi"/>
                <w:sz w:val="28"/>
                <w:szCs w:val="28"/>
              </w:rPr>
            </w:pPr>
            <w:r w:rsidRPr="00111FE7">
              <w:rPr>
                <w:rFonts w:asciiTheme="majorBidi" w:hAnsiTheme="majorBidi" w:cstheme="majorBidi"/>
                <w:sz w:val="28"/>
                <w:szCs w:val="28"/>
              </w:rPr>
              <w:t xml:space="preserve">   Trade payables - others</w:t>
            </w:r>
          </w:p>
        </w:tc>
        <w:tc>
          <w:tcPr>
            <w:tcW w:w="1587" w:type="dxa"/>
            <w:tcBorders>
              <w:top w:val="nil"/>
              <w:left w:val="nil"/>
              <w:bottom w:val="nil"/>
              <w:right w:val="nil"/>
            </w:tcBorders>
            <w:shd w:val="clear" w:color="auto" w:fill="auto"/>
            <w:noWrap/>
            <w:vAlign w:val="bottom"/>
          </w:tcPr>
          <w:p w14:paraId="33B65033" w14:textId="2B9ED001" w:rsidR="004B7682" w:rsidRPr="00111FE7" w:rsidRDefault="004B7682" w:rsidP="004B7682">
            <w:pPr>
              <w:pBdr>
                <w:bottom w:val="single" w:sz="4" w:space="1" w:color="auto"/>
              </w:pBdr>
              <w:tabs>
                <w:tab w:val="decimal" w:pos="1361"/>
              </w:tabs>
              <w:jc w:val="left"/>
              <w:rPr>
                <w:rFonts w:asciiTheme="majorBidi" w:hAnsiTheme="majorBidi" w:cstheme="majorBidi"/>
                <w:sz w:val="28"/>
                <w:szCs w:val="28"/>
              </w:rPr>
            </w:pPr>
            <w:r w:rsidRPr="00AC33BD">
              <w:rPr>
                <w:rFonts w:asciiTheme="majorBidi" w:hAnsiTheme="majorBidi" w:cstheme="majorBidi"/>
                <w:sz w:val="28"/>
                <w:szCs w:val="28"/>
              </w:rPr>
              <w:t>431,728,087</w:t>
            </w:r>
          </w:p>
        </w:tc>
        <w:tc>
          <w:tcPr>
            <w:tcW w:w="1588" w:type="dxa"/>
            <w:tcBorders>
              <w:top w:val="nil"/>
              <w:left w:val="nil"/>
              <w:bottom w:val="nil"/>
              <w:right w:val="nil"/>
            </w:tcBorders>
            <w:shd w:val="clear" w:color="auto" w:fill="auto"/>
            <w:noWrap/>
            <w:vAlign w:val="bottom"/>
            <w:hideMark/>
          </w:tcPr>
          <w:p w14:paraId="742F95A2" w14:textId="36F10F8A" w:rsidR="004B7682" w:rsidRPr="00111FE7" w:rsidRDefault="004B7682" w:rsidP="004B7682">
            <w:pPr>
              <w:pBdr>
                <w:bottom w:val="single" w:sz="4" w:space="1" w:color="auto"/>
              </w:pBdr>
              <w:tabs>
                <w:tab w:val="decimal" w:pos="1361"/>
              </w:tabs>
              <w:jc w:val="left"/>
              <w:rPr>
                <w:rFonts w:asciiTheme="majorBidi" w:hAnsiTheme="majorBidi" w:cstheme="majorBidi"/>
                <w:sz w:val="28"/>
                <w:szCs w:val="28"/>
              </w:rPr>
            </w:pPr>
            <w:r w:rsidRPr="00111FE7">
              <w:rPr>
                <w:rFonts w:asciiTheme="majorBidi" w:hAnsiTheme="majorBidi" w:cstheme="majorBidi"/>
                <w:sz w:val="28"/>
                <w:szCs w:val="28"/>
              </w:rPr>
              <w:t>454,347,294</w:t>
            </w:r>
          </w:p>
        </w:tc>
        <w:tc>
          <w:tcPr>
            <w:tcW w:w="1587" w:type="dxa"/>
            <w:tcBorders>
              <w:top w:val="nil"/>
              <w:left w:val="nil"/>
              <w:bottom w:val="nil"/>
              <w:right w:val="nil"/>
            </w:tcBorders>
            <w:shd w:val="clear" w:color="auto" w:fill="auto"/>
            <w:noWrap/>
            <w:vAlign w:val="bottom"/>
          </w:tcPr>
          <w:p w14:paraId="608C5146" w14:textId="36227519" w:rsidR="004B7682" w:rsidRPr="00111FE7" w:rsidRDefault="004B7682" w:rsidP="004B7682">
            <w:pPr>
              <w:pBdr>
                <w:bottom w:val="single" w:sz="4" w:space="1" w:color="auto"/>
              </w:pBdr>
              <w:tabs>
                <w:tab w:val="decimal" w:pos="1361"/>
              </w:tabs>
              <w:jc w:val="left"/>
              <w:rPr>
                <w:rFonts w:asciiTheme="majorBidi" w:hAnsiTheme="majorBidi" w:cstheme="majorBidi"/>
                <w:sz w:val="28"/>
                <w:szCs w:val="28"/>
              </w:rPr>
            </w:pPr>
            <w:r w:rsidRPr="0041536E">
              <w:rPr>
                <w:rFonts w:asciiTheme="majorBidi" w:hAnsiTheme="majorBidi" w:cstheme="majorBidi"/>
                <w:sz w:val="28"/>
                <w:szCs w:val="28"/>
              </w:rPr>
              <w:t xml:space="preserve"> </w:t>
            </w:r>
            <w:r w:rsidRPr="00AC33BD">
              <w:rPr>
                <w:rFonts w:asciiTheme="majorBidi" w:hAnsiTheme="majorBidi" w:cstheme="majorBidi"/>
                <w:sz w:val="28"/>
                <w:szCs w:val="28"/>
              </w:rPr>
              <w:t xml:space="preserve"> 424,905,366</w:t>
            </w:r>
          </w:p>
        </w:tc>
        <w:tc>
          <w:tcPr>
            <w:tcW w:w="1589" w:type="dxa"/>
            <w:tcBorders>
              <w:top w:val="nil"/>
              <w:left w:val="nil"/>
              <w:bottom w:val="nil"/>
              <w:right w:val="nil"/>
            </w:tcBorders>
            <w:shd w:val="clear" w:color="auto" w:fill="auto"/>
            <w:noWrap/>
            <w:vAlign w:val="bottom"/>
            <w:hideMark/>
          </w:tcPr>
          <w:p w14:paraId="0216DA27" w14:textId="05E97794" w:rsidR="004B7682" w:rsidRPr="00111FE7" w:rsidRDefault="004B7682" w:rsidP="004B7682">
            <w:pPr>
              <w:pBdr>
                <w:bottom w:val="single" w:sz="4" w:space="1" w:color="auto"/>
              </w:pBdr>
              <w:tabs>
                <w:tab w:val="decimal" w:pos="1361"/>
              </w:tabs>
              <w:jc w:val="left"/>
              <w:rPr>
                <w:rFonts w:asciiTheme="majorBidi" w:hAnsiTheme="majorBidi" w:cstheme="majorBidi"/>
                <w:sz w:val="28"/>
                <w:szCs w:val="28"/>
              </w:rPr>
            </w:pPr>
            <w:r w:rsidRPr="00111FE7">
              <w:rPr>
                <w:rFonts w:asciiTheme="majorBidi" w:hAnsiTheme="majorBidi" w:cstheme="majorBidi"/>
                <w:sz w:val="28"/>
                <w:szCs w:val="28"/>
              </w:rPr>
              <w:t>447,959,839</w:t>
            </w:r>
          </w:p>
        </w:tc>
      </w:tr>
      <w:tr w:rsidR="004B7682" w:rsidRPr="00111FE7" w14:paraId="292FE9AD" w14:textId="77777777" w:rsidTr="004B7682">
        <w:trPr>
          <w:trHeight w:val="397"/>
        </w:trPr>
        <w:tc>
          <w:tcPr>
            <w:tcW w:w="3061" w:type="dxa"/>
            <w:tcBorders>
              <w:top w:val="nil"/>
              <w:left w:val="nil"/>
              <w:bottom w:val="nil"/>
              <w:right w:val="nil"/>
            </w:tcBorders>
            <w:shd w:val="clear" w:color="auto" w:fill="auto"/>
            <w:noWrap/>
            <w:vAlign w:val="bottom"/>
            <w:hideMark/>
          </w:tcPr>
          <w:p w14:paraId="59676020" w14:textId="77777777" w:rsidR="004B7682" w:rsidRPr="00111FE7" w:rsidRDefault="004B7682" w:rsidP="004B7682">
            <w:pPr>
              <w:jc w:val="left"/>
              <w:rPr>
                <w:rFonts w:asciiTheme="majorBidi" w:hAnsiTheme="majorBidi" w:cstheme="majorBidi"/>
                <w:b/>
                <w:bCs/>
                <w:sz w:val="28"/>
                <w:szCs w:val="28"/>
              </w:rPr>
            </w:pPr>
            <w:r w:rsidRPr="00111FE7">
              <w:rPr>
                <w:rFonts w:asciiTheme="majorBidi" w:hAnsiTheme="majorBidi" w:cstheme="majorBidi"/>
                <w:b/>
                <w:bCs/>
                <w:sz w:val="28"/>
                <w:szCs w:val="28"/>
              </w:rPr>
              <w:t>Total trade payables</w:t>
            </w:r>
          </w:p>
        </w:tc>
        <w:tc>
          <w:tcPr>
            <w:tcW w:w="1587" w:type="dxa"/>
            <w:tcBorders>
              <w:left w:val="nil"/>
              <w:right w:val="nil"/>
            </w:tcBorders>
            <w:shd w:val="clear" w:color="auto" w:fill="auto"/>
            <w:noWrap/>
            <w:vAlign w:val="bottom"/>
          </w:tcPr>
          <w:p w14:paraId="6DDF8B28" w14:textId="069E6F8A" w:rsidR="004B7682" w:rsidRPr="00111FE7" w:rsidRDefault="004B7682" w:rsidP="004B7682">
            <w:pPr>
              <w:pBdr>
                <w:bottom w:val="single" w:sz="4" w:space="1" w:color="auto"/>
              </w:pBdr>
              <w:tabs>
                <w:tab w:val="decimal" w:pos="1361"/>
              </w:tabs>
              <w:jc w:val="left"/>
              <w:rPr>
                <w:rFonts w:asciiTheme="majorBidi" w:hAnsiTheme="majorBidi" w:cstheme="majorBidi"/>
                <w:sz w:val="28"/>
                <w:szCs w:val="28"/>
              </w:rPr>
            </w:pPr>
            <w:r w:rsidRPr="00AC33BD">
              <w:rPr>
                <w:rFonts w:asciiTheme="majorBidi" w:hAnsiTheme="majorBidi" w:cstheme="majorBidi"/>
                <w:sz w:val="28"/>
                <w:szCs w:val="28"/>
              </w:rPr>
              <w:t>438,443,133</w:t>
            </w:r>
          </w:p>
        </w:tc>
        <w:tc>
          <w:tcPr>
            <w:tcW w:w="1588" w:type="dxa"/>
            <w:tcBorders>
              <w:left w:val="nil"/>
              <w:right w:val="nil"/>
            </w:tcBorders>
            <w:shd w:val="clear" w:color="auto" w:fill="auto"/>
            <w:noWrap/>
            <w:vAlign w:val="bottom"/>
            <w:hideMark/>
          </w:tcPr>
          <w:p w14:paraId="33EA6E13" w14:textId="6CAD9B13" w:rsidR="004B7682" w:rsidRPr="00111FE7" w:rsidRDefault="004B7682" w:rsidP="004B7682">
            <w:pPr>
              <w:pBdr>
                <w:bottom w:val="single" w:sz="4" w:space="1" w:color="auto"/>
              </w:pBdr>
              <w:tabs>
                <w:tab w:val="decimal" w:pos="1361"/>
              </w:tabs>
              <w:jc w:val="left"/>
              <w:rPr>
                <w:rFonts w:asciiTheme="majorBidi" w:hAnsiTheme="majorBidi" w:cstheme="majorBidi"/>
                <w:sz w:val="28"/>
                <w:szCs w:val="28"/>
              </w:rPr>
            </w:pPr>
            <w:r w:rsidRPr="00111FE7">
              <w:rPr>
                <w:rFonts w:asciiTheme="majorBidi" w:hAnsiTheme="majorBidi" w:cstheme="majorBidi"/>
                <w:sz w:val="28"/>
                <w:szCs w:val="28"/>
              </w:rPr>
              <w:t>466,333,753</w:t>
            </w:r>
          </w:p>
        </w:tc>
        <w:tc>
          <w:tcPr>
            <w:tcW w:w="1587" w:type="dxa"/>
            <w:tcBorders>
              <w:left w:val="nil"/>
              <w:right w:val="nil"/>
            </w:tcBorders>
            <w:shd w:val="clear" w:color="auto" w:fill="auto"/>
            <w:noWrap/>
            <w:vAlign w:val="bottom"/>
          </w:tcPr>
          <w:p w14:paraId="438DA226" w14:textId="62F30D42" w:rsidR="004B7682" w:rsidRPr="00111FE7" w:rsidRDefault="004B7682" w:rsidP="004B7682">
            <w:pPr>
              <w:pBdr>
                <w:bottom w:val="single" w:sz="4" w:space="1" w:color="auto"/>
              </w:pBdr>
              <w:tabs>
                <w:tab w:val="decimal" w:pos="1361"/>
              </w:tabs>
              <w:jc w:val="left"/>
              <w:rPr>
                <w:rFonts w:asciiTheme="majorBidi" w:hAnsiTheme="majorBidi" w:cstheme="majorBidi"/>
                <w:sz w:val="28"/>
                <w:szCs w:val="28"/>
              </w:rPr>
            </w:pPr>
            <w:r w:rsidRPr="00AC33BD">
              <w:rPr>
                <w:rFonts w:asciiTheme="majorBidi" w:hAnsiTheme="majorBidi" w:cstheme="majorBidi"/>
                <w:sz w:val="28"/>
                <w:szCs w:val="28"/>
              </w:rPr>
              <w:t>431,767,679</w:t>
            </w:r>
          </w:p>
        </w:tc>
        <w:tc>
          <w:tcPr>
            <w:tcW w:w="1589" w:type="dxa"/>
            <w:tcBorders>
              <w:left w:val="nil"/>
              <w:right w:val="nil"/>
            </w:tcBorders>
            <w:shd w:val="clear" w:color="auto" w:fill="auto"/>
            <w:noWrap/>
            <w:vAlign w:val="bottom"/>
            <w:hideMark/>
          </w:tcPr>
          <w:p w14:paraId="2B925E14" w14:textId="6DFD5B4F" w:rsidR="004B7682" w:rsidRPr="00111FE7" w:rsidRDefault="004B7682" w:rsidP="004B7682">
            <w:pPr>
              <w:pBdr>
                <w:bottom w:val="single" w:sz="4" w:space="1" w:color="auto"/>
              </w:pBdr>
              <w:tabs>
                <w:tab w:val="decimal" w:pos="1361"/>
              </w:tabs>
              <w:jc w:val="left"/>
              <w:rPr>
                <w:rFonts w:asciiTheme="majorBidi" w:hAnsiTheme="majorBidi" w:cstheme="majorBidi"/>
                <w:sz w:val="28"/>
                <w:szCs w:val="28"/>
              </w:rPr>
            </w:pPr>
            <w:r w:rsidRPr="00111FE7">
              <w:rPr>
                <w:rFonts w:asciiTheme="majorBidi" w:hAnsiTheme="majorBidi" w:cstheme="majorBidi"/>
                <w:sz w:val="28"/>
                <w:szCs w:val="28"/>
              </w:rPr>
              <w:t>459,946,298</w:t>
            </w:r>
          </w:p>
        </w:tc>
      </w:tr>
      <w:tr w:rsidR="00D33626" w:rsidRPr="00111FE7" w14:paraId="3CA41594" w14:textId="77777777" w:rsidTr="004B7682">
        <w:trPr>
          <w:trHeight w:val="397"/>
        </w:trPr>
        <w:tc>
          <w:tcPr>
            <w:tcW w:w="3061" w:type="dxa"/>
            <w:tcBorders>
              <w:top w:val="nil"/>
              <w:left w:val="nil"/>
              <w:bottom w:val="nil"/>
              <w:right w:val="nil"/>
            </w:tcBorders>
            <w:shd w:val="clear" w:color="auto" w:fill="auto"/>
            <w:noWrap/>
            <w:vAlign w:val="bottom"/>
            <w:hideMark/>
          </w:tcPr>
          <w:p w14:paraId="2E246578" w14:textId="77777777" w:rsidR="00D33626" w:rsidRPr="00111FE7" w:rsidRDefault="00D33626" w:rsidP="00D33626">
            <w:pPr>
              <w:jc w:val="left"/>
              <w:rPr>
                <w:rFonts w:asciiTheme="majorBidi" w:hAnsiTheme="majorBidi" w:cstheme="majorBidi"/>
                <w:b/>
                <w:bCs/>
                <w:sz w:val="28"/>
                <w:szCs w:val="28"/>
              </w:rPr>
            </w:pPr>
            <w:r w:rsidRPr="00111FE7">
              <w:rPr>
                <w:rFonts w:asciiTheme="majorBidi" w:hAnsiTheme="majorBidi" w:cstheme="majorBidi"/>
                <w:b/>
                <w:bCs/>
                <w:sz w:val="28"/>
                <w:szCs w:val="28"/>
              </w:rPr>
              <w:t>Other current payables</w:t>
            </w:r>
          </w:p>
        </w:tc>
        <w:tc>
          <w:tcPr>
            <w:tcW w:w="1587" w:type="dxa"/>
            <w:tcBorders>
              <w:left w:val="nil"/>
              <w:bottom w:val="nil"/>
              <w:right w:val="nil"/>
            </w:tcBorders>
            <w:shd w:val="clear" w:color="auto" w:fill="auto"/>
            <w:noWrap/>
            <w:vAlign w:val="bottom"/>
          </w:tcPr>
          <w:p w14:paraId="45557B58" w14:textId="77777777" w:rsidR="00D33626" w:rsidRPr="00111FE7" w:rsidRDefault="00D33626" w:rsidP="00D33626">
            <w:pPr>
              <w:tabs>
                <w:tab w:val="decimal" w:pos="1361"/>
              </w:tabs>
              <w:jc w:val="left"/>
              <w:rPr>
                <w:rFonts w:asciiTheme="majorBidi" w:hAnsiTheme="majorBidi" w:cstheme="majorBidi"/>
                <w:sz w:val="28"/>
                <w:szCs w:val="28"/>
              </w:rPr>
            </w:pPr>
          </w:p>
        </w:tc>
        <w:tc>
          <w:tcPr>
            <w:tcW w:w="1588" w:type="dxa"/>
            <w:tcBorders>
              <w:left w:val="nil"/>
              <w:bottom w:val="nil"/>
              <w:right w:val="nil"/>
            </w:tcBorders>
            <w:shd w:val="clear" w:color="auto" w:fill="auto"/>
            <w:noWrap/>
            <w:vAlign w:val="bottom"/>
            <w:hideMark/>
          </w:tcPr>
          <w:p w14:paraId="7B69B522" w14:textId="77777777" w:rsidR="00D33626" w:rsidRPr="00111FE7" w:rsidRDefault="00D33626" w:rsidP="00D33626">
            <w:pPr>
              <w:tabs>
                <w:tab w:val="decimal" w:pos="1361"/>
              </w:tabs>
              <w:jc w:val="left"/>
              <w:rPr>
                <w:rFonts w:asciiTheme="majorBidi" w:hAnsiTheme="majorBidi" w:cstheme="majorBidi"/>
                <w:sz w:val="28"/>
                <w:szCs w:val="28"/>
              </w:rPr>
            </w:pPr>
          </w:p>
        </w:tc>
        <w:tc>
          <w:tcPr>
            <w:tcW w:w="1587" w:type="dxa"/>
            <w:tcBorders>
              <w:left w:val="nil"/>
              <w:bottom w:val="nil"/>
              <w:right w:val="nil"/>
            </w:tcBorders>
            <w:shd w:val="clear" w:color="auto" w:fill="auto"/>
            <w:noWrap/>
            <w:vAlign w:val="bottom"/>
          </w:tcPr>
          <w:p w14:paraId="2156D536" w14:textId="77777777" w:rsidR="00D33626" w:rsidRPr="00111FE7" w:rsidRDefault="00D33626" w:rsidP="00D33626">
            <w:pPr>
              <w:tabs>
                <w:tab w:val="decimal" w:pos="1361"/>
              </w:tabs>
              <w:jc w:val="left"/>
              <w:rPr>
                <w:rFonts w:asciiTheme="majorBidi" w:hAnsiTheme="majorBidi" w:cstheme="majorBidi"/>
                <w:sz w:val="28"/>
                <w:szCs w:val="28"/>
              </w:rPr>
            </w:pPr>
          </w:p>
        </w:tc>
        <w:tc>
          <w:tcPr>
            <w:tcW w:w="1589" w:type="dxa"/>
            <w:tcBorders>
              <w:left w:val="nil"/>
              <w:bottom w:val="nil"/>
              <w:right w:val="nil"/>
            </w:tcBorders>
            <w:shd w:val="clear" w:color="auto" w:fill="auto"/>
            <w:noWrap/>
            <w:vAlign w:val="bottom"/>
            <w:hideMark/>
          </w:tcPr>
          <w:p w14:paraId="1B3E35D6" w14:textId="77777777" w:rsidR="00D33626" w:rsidRPr="00111FE7" w:rsidRDefault="00D33626" w:rsidP="00D33626">
            <w:pPr>
              <w:tabs>
                <w:tab w:val="decimal" w:pos="1361"/>
              </w:tabs>
              <w:jc w:val="left"/>
              <w:rPr>
                <w:rFonts w:asciiTheme="majorBidi" w:hAnsiTheme="majorBidi" w:cstheme="majorBidi"/>
                <w:sz w:val="28"/>
                <w:szCs w:val="28"/>
              </w:rPr>
            </w:pPr>
          </w:p>
        </w:tc>
      </w:tr>
      <w:tr w:rsidR="004B7682" w:rsidRPr="00111FE7" w14:paraId="4E33A3C8" w14:textId="77777777" w:rsidTr="004B7682">
        <w:trPr>
          <w:trHeight w:val="397"/>
        </w:trPr>
        <w:tc>
          <w:tcPr>
            <w:tcW w:w="3061" w:type="dxa"/>
            <w:tcBorders>
              <w:top w:val="nil"/>
              <w:left w:val="nil"/>
              <w:bottom w:val="nil"/>
              <w:right w:val="nil"/>
            </w:tcBorders>
            <w:shd w:val="clear" w:color="auto" w:fill="auto"/>
            <w:noWrap/>
            <w:vAlign w:val="bottom"/>
            <w:hideMark/>
          </w:tcPr>
          <w:p w14:paraId="7DDCA980" w14:textId="77777777" w:rsidR="004B7682" w:rsidRPr="00284941" w:rsidRDefault="004B7682" w:rsidP="004B7682">
            <w:pPr>
              <w:jc w:val="left"/>
              <w:rPr>
                <w:rFonts w:asciiTheme="majorBidi" w:hAnsiTheme="majorBidi" w:cstheme="majorBidi"/>
                <w:sz w:val="28"/>
                <w:szCs w:val="28"/>
                <w:cs/>
              </w:rPr>
            </w:pPr>
            <w:r w:rsidRPr="00111FE7">
              <w:rPr>
                <w:rFonts w:asciiTheme="majorBidi" w:hAnsiTheme="majorBidi" w:cstheme="majorBidi"/>
                <w:sz w:val="28"/>
                <w:szCs w:val="28"/>
              </w:rPr>
              <w:t xml:space="preserve">   Accrued royalty expenses</w:t>
            </w:r>
          </w:p>
        </w:tc>
        <w:tc>
          <w:tcPr>
            <w:tcW w:w="1587" w:type="dxa"/>
            <w:tcBorders>
              <w:top w:val="nil"/>
              <w:left w:val="nil"/>
              <w:bottom w:val="nil"/>
              <w:right w:val="nil"/>
            </w:tcBorders>
            <w:shd w:val="clear" w:color="auto" w:fill="auto"/>
            <w:noWrap/>
            <w:vAlign w:val="bottom"/>
          </w:tcPr>
          <w:p w14:paraId="155F926E" w14:textId="6577104B" w:rsidR="004B7682" w:rsidRPr="00111FE7" w:rsidRDefault="004B7682" w:rsidP="004B7682">
            <w:pPr>
              <w:tabs>
                <w:tab w:val="decimal" w:pos="1361"/>
              </w:tabs>
              <w:jc w:val="left"/>
              <w:rPr>
                <w:rFonts w:asciiTheme="majorBidi" w:hAnsiTheme="majorBidi" w:cstheme="majorBidi"/>
                <w:sz w:val="28"/>
                <w:szCs w:val="28"/>
              </w:rPr>
            </w:pPr>
            <w:r w:rsidRPr="0041536E">
              <w:rPr>
                <w:rFonts w:asciiTheme="majorBidi" w:hAnsiTheme="majorBidi" w:cstheme="majorBidi"/>
                <w:sz w:val="28"/>
                <w:szCs w:val="28"/>
              </w:rPr>
              <w:t xml:space="preserve"> 3,578,708 </w:t>
            </w:r>
          </w:p>
        </w:tc>
        <w:tc>
          <w:tcPr>
            <w:tcW w:w="1588" w:type="dxa"/>
            <w:tcBorders>
              <w:top w:val="nil"/>
              <w:left w:val="nil"/>
              <w:bottom w:val="nil"/>
              <w:right w:val="nil"/>
            </w:tcBorders>
            <w:shd w:val="clear" w:color="auto" w:fill="auto"/>
            <w:noWrap/>
            <w:vAlign w:val="bottom"/>
            <w:hideMark/>
          </w:tcPr>
          <w:p w14:paraId="0E81546A" w14:textId="6FCFA3C4" w:rsidR="004B7682" w:rsidRPr="00111FE7" w:rsidRDefault="004B7682" w:rsidP="004B7682">
            <w:pPr>
              <w:tabs>
                <w:tab w:val="decimal" w:pos="1361"/>
              </w:tabs>
              <w:jc w:val="left"/>
              <w:rPr>
                <w:rFonts w:asciiTheme="majorBidi" w:hAnsiTheme="majorBidi" w:cstheme="majorBidi"/>
                <w:sz w:val="28"/>
                <w:szCs w:val="28"/>
              </w:rPr>
            </w:pPr>
            <w:r w:rsidRPr="00111FE7">
              <w:rPr>
                <w:rFonts w:asciiTheme="majorBidi" w:hAnsiTheme="majorBidi" w:cstheme="majorBidi"/>
                <w:sz w:val="28"/>
                <w:szCs w:val="28"/>
              </w:rPr>
              <w:t>1,608,095</w:t>
            </w:r>
          </w:p>
        </w:tc>
        <w:tc>
          <w:tcPr>
            <w:tcW w:w="1587" w:type="dxa"/>
            <w:tcBorders>
              <w:top w:val="nil"/>
              <w:left w:val="nil"/>
              <w:bottom w:val="nil"/>
              <w:right w:val="nil"/>
            </w:tcBorders>
            <w:shd w:val="clear" w:color="auto" w:fill="auto"/>
            <w:noWrap/>
            <w:vAlign w:val="bottom"/>
          </w:tcPr>
          <w:p w14:paraId="129020CE" w14:textId="0B18D3BD" w:rsidR="004B7682" w:rsidRPr="00111FE7" w:rsidRDefault="004B7682" w:rsidP="004B7682">
            <w:pPr>
              <w:tabs>
                <w:tab w:val="decimal" w:pos="1361"/>
              </w:tabs>
              <w:jc w:val="left"/>
              <w:rPr>
                <w:rFonts w:asciiTheme="majorBidi" w:hAnsiTheme="majorBidi" w:cstheme="majorBidi"/>
                <w:sz w:val="28"/>
                <w:szCs w:val="28"/>
              </w:rPr>
            </w:pPr>
            <w:r w:rsidRPr="0041536E">
              <w:rPr>
                <w:rFonts w:asciiTheme="majorBidi" w:hAnsiTheme="majorBidi" w:cstheme="majorBidi"/>
                <w:sz w:val="28"/>
                <w:szCs w:val="28"/>
              </w:rPr>
              <w:t xml:space="preserve"> 3,578,708 </w:t>
            </w:r>
          </w:p>
        </w:tc>
        <w:tc>
          <w:tcPr>
            <w:tcW w:w="1589" w:type="dxa"/>
            <w:tcBorders>
              <w:top w:val="nil"/>
              <w:left w:val="nil"/>
              <w:bottom w:val="nil"/>
              <w:right w:val="nil"/>
            </w:tcBorders>
            <w:shd w:val="clear" w:color="auto" w:fill="auto"/>
            <w:noWrap/>
            <w:vAlign w:val="bottom"/>
            <w:hideMark/>
          </w:tcPr>
          <w:p w14:paraId="3E473E73" w14:textId="5711D060" w:rsidR="004B7682" w:rsidRPr="00111FE7" w:rsidRDefault="004B7682" w:rsidP="004B7682">
            <w:pPr>
              <w:tabs>
                <w:tab w:val="decimal" w:pos="1361"/>
              </w:tabs>
              <w:jc w:val="left"/>
              <w:rPr>
                <w:rFonts w:asciiTheme="majorBidi" w:hAnsiTheme="majorBidi" w:cstheme="majorBidi"/>
                <w:sz w:val="28"/>
                <w:szCs w:val="28"/>
              </w:rPr>
            </w:pPr>
            <w:r w:rsidRPr="00111FE7">
              <w:rPr>
                <w:rFonts w:asciiTheme="majorBidi" w:hAnsiTheme="majorBidi" w:cstheme="majorBidi"/>
                <w:sz w:val="28"/>
                <w:szCs w:val="28"/>
              </w:rPr>
              <w:t>1,608,095</w:t>
            </w:r>
          </w:p>
        </w:tc>
      </w:tr>
      <w:tr w:rsidR="004B7682" w:rsidRPr="00111FE7" w14:paraId="547FD567" w14:textId="77777777" w:rsidTr="004B7682">
        <w:trPr>
          <w:trHeight w:val="397"/>
        </w:trPr>
        <w:tc>
          <w:tcPr>
            <w:tcW w:w="3061" w:type="dxa"/>
            <w:tcBorders>
              <w:top w:val="nil"/>
              <w:left w:val="nil"/>
              <w:bottom w:val="nil"/>
              <w:right w:val="nil"/>
            </w:tcBorders>
            <w:shd w:val="clear" w:color="auto" w:fill="auto"/>
            <w:noWrap/>
            <w:vAlign w:val="bottom"/>
            <w:hideMark/>
          </w:tcPr>
          <w:p w14:paraId="2E1F1FFA" w14:textId="77777777" w:rsidR="004B7682" w:rsidRPr="00111FE7" w:rsidRDefault="004B7682" w:rsidP="004B7682">
            <w:pPr>
              <w:jc w:val="left"/>
              <w:rPr>
                <w:rFonts w:asciiTheme="majorBidi" w:hAnsiTheme="majorBidi" w:cstheme="majorBidi"/>
                <w:sz w:val="28"/>
                <w:szCs w:val="28"/>
              </w:rPr>
            </w:pPr>
            <w:r w:rsidRPr="00111FE7">
              <w:rPr>
                <w:rFonts w:asciiTheme="majorBidi" w:hAnsiTheme="majorBidi" w:cstheme="majorBidi"/>
                <w:sz w:val="28"/>
                <w:szCs w:val="28"/>
              </w:rPr>
              <w:t xml:space="preserve">   Accrued commission expenses</w:t>
            </w:r>
          </w:p>
        </w:tc>
        <w:tc>
          <w:tcPr>
            <w:tcW w:w="1587" w:type="dxa"/>
            <w:tcBorders>
              <w:top w:val="nil"/>
              <w:left w:val="nil"/>
              <w:bottom w:val="nil"/>
              <w:right w:val="nil"/>
            </w:tcBorders>
            <w:shd w:val="clear" w:color="auto" w:fill="auto"/>
            <w:noWrap/>
            <w:vAlign w:val="bottom"/>
          </w:tcPr>
          <w:p w14:paraId="7B1A7802" w14:textId="23B8F639" w:rsidR="004B7682" w:rsidRPr="00111FE7" w:rsidRDefault="004B7682" w:rsidP="004B7682">
            <w:pPr>
              <w:tabs>
                <w:tab w:val="decimal" w:pos="1361"/>
              </w:tabs>
              <w:jc w:val="left"/>
              <w:rPr>
                <w:rFonts w:asciiTheme="majorBidi" w:hAnsiTheme="majorBidi" w:cstheme="majorBidi"/>
                <w:sz w:val="28"/>
                <w:szCs w:val="28"/>
              </w:rPr>
            </w:pPr>
            <w:r w:rsidRPr="0041536E">
              <w:rPr>
                <w:rFonts w:asciiTheme="majorBidi" w:hAnsiTheme="majorBidi" w:cstheme="majorBidi"/>
                <w:sz w:val="28"/>
                <w:szCs w:val="28"/>
              </w:rPr>
              <w:t xml:space="preserve"> 34,067,518 </w:t>
            </w:r>
          </w:p>
        </w:tc>
        <w:tc>
          <w:tcPr>
            <w:tcW w:w="1588" w:type="dxa"/>
            <w:tcBorders>
              <w:top w:val="nil"/>
              <w:left w:val="nil"/>
              <w:bottom w:val="nil"/>
              <w:right w:val="nil"/>
            </w:tcBorders>
            <w:shd w:val="clear" w:color="auto" w:fill="auto"/>
            <w:noWrap/>
            <w:vAlign w:val="bottom"/>
            <w:hideMark/>
          </w:tcPr>
          <w:p w14:paraId="417ADBCA" w14:textId="33CECB27" w:rsidR="004B7682" w:rsidRPr="00111FE7" w:rsidRDefault="004B7682" w:rsidP="004B7682">
            <w:pPr>
              <w:tabs>
                <w:tab w:val="decimal" w:pos="1361"/>
              </w:tabs>
              <w:jc w:val="left"/>
              <w:rPr>
                <w:rFonts w:asciiTheme="majorBidi" w:hAnsiTheme="majorBidi" w:cstheme="majorBidi"/>
                <w:sz w:val="28"/>
                <w:szCs w:val="28"/>
              </w:rPr>
            </w:pPr>
            <w:r w:rsidRPr="00111FE7">
              <w:rPr>
                <w:rFonts w:asciiTheme="majorBidi" w:hAnsiTheme="majorBidi" w:cstheme="majorBidi"/>
                <w:sz w:val="28"/>
                <w:szCs w:val="28"/>
              </w:rPr>
              <w:t>22,956,912</w:t>
            </w:r>
          </w:p>
        </w:tc>
        <w:tc>
          <w:tcPr>
            <w:tcW w:w="1587" w:type="dxa"/>
            <w:tcBorders>
              <w:top w:val="nil"/>
              <w:left w:val="nil"/>
              <w:bottom w:val="nil"/>
              <w:right w:val="nil"/>
            </w:tcBorders>
            <w:shd w:val="clear" w:color="auto" w:fill="auto"/>
            <w:noWrap/>
            <w:vAlign w:val="bottom"/>
          </w:tcPr>
          <w:p w14:paraId="214E9FFD" w14:textId="527F9F47" w:rsidR="004B7682" w:rsidRPr="00111FE7" w:rsidRDefault="004B7682" w:rsidP="004B7682">
            <w:pPr>
              <w:tabs>
                <w:tab w:val="decimal" w:pos="1361"/>
              </w:tabs>
              <w:jc w:val="left"/>
              <w:rPr>
                <w:rFonts w:asciiTheme="majorBidi" w:hAnsiTheme="majorBidi" w:cstheme="majorBidi"/>
                <w:sz w:val="28"/>
                <w:szCs w:val="28"/>
              </w:rPr>
            </w:pPr>
            <w:r w:rsidRPr="0041536E">
              <w:rPr>
                <w:rFonts w:asciiTheme="majorBidi" w:hAnsiTheme="majorBidi" w:cstheme="majorBidi"/>
                <w:sz w:val="28"/>
                <w:szCs w:val="28"/>
              </w:rPr>
              <w:t xml:space="preserve"> 34,067,518 </w:t>
            </w:r>
          </w:p>
        </w:tc>
        <w:tc>
          <w:tcPr>
            <w:tcW w:w="1589" w:type="dxa"/>
            <w:tcBorders>
              <w:top w:val="nil"/>
              <w:left w:val="nil"/>
              <w:bottom w:val="nil"/>
              <w:right w:val="nil"/>
            </w:tcBorders>
            <w:shd w:val="clear" w:color="auto" w:fill="auto"/>
            <w:noWrap/>
            <w:vAlign w:val="bottom"/>
            <w:hideMark/>
          </w:tcPr>
          <w:p w14:paraId="605C6AF3" w14:textId="627DA7E7" w:rsidR="004B7682" w:rsidRPr="00111FE7" w:rsidRDefault="004B7682" w:rsidP="004B7682">
            <w:pPr>
              <w:tabs>
                <w:tab w:val="decimal" w:pos="1361"/>
              </w:tabs>
              <w:jc w:val="left"/>
              <w:rPr>
                <w:rFonts w:asciiTheme="majorBidi" w:hAnsiTheme="majorBidi" w:cstheme="majorBidi"/>
                <w:sz w:val="28"/>
                <w:szCs w:val="28"/>
              </w:rPr>
            </w:pPr>
            <w:r w:rsidRPr="00111FE7">
              <w:rPr>
                <w:rFonts w:asciiTheme="majorBidi" w:hAnsiTheme="majorBidi" w:cstheme="majorBidi"/>
                <w:sz w:val="28"/>
                <w:szCs w:val="28"/>
              </w:rPr>
              <w:t>22,956,912</w:t>
            </w:r>
          </w:p>
        </w:tc>
      </w:tr>
      <w:tr w:rsidR="004B7682" w:rsidRPr="00111FE7" w14:paraId="2764E0D6" w14:textId="77777777" w:rsidTr="004B7682">
        <w:trPr>
          <w:trHeight w:val="397"/>
        </w:trPr>
        <w:tc>
          <w:tcPr>
            <w:tcW w:w="3061" w:type="dxa"/>
            <w:tcBorders>
              <w:top w:val="nil"/>
              <w:left w:val="nil"/>
              <w:bottom w:val="nil"/>
              <w:right w:val="nil"/>
            </w:tcBorders>
            <w:shd w:val="clear" w:color="auto" w:fill="auto"/>
            <w:noWrap/>
            <w:vAlign w:val="bottom"/>
            <w:hideMark/>
          </w:tcPr>
          <w:p w14:paraId="472AA430" w14:textId="77777777" w:rsidR="004B7682" w:rsidRPr="00111FE7" w:rsidRDefault="004B7682" w:rsidP="004B7682">
            <w:pPr>
              <w:jc w:val="left"/>
              <w:rPr>
                <w:rFonts w:asciiTheme="majorBidi" w:hAnsiTheme="majorBidi" w:cstheme="majorBidi"/>
                <w:sz w:val="28"/>
                <w:szCs w:val="28"/>
              </w:rPr>
            </w:pPr>
            <w:r w:rsidRPr="00111FE7">
              <w:rPr>
                <w:rFonts w:asciiTheme="majorBidi" w:hAnsiTheme="majorBidi" w:cstheme="majorBidi"/>
                <w:sz w:val="28"/>
                <w:szCs w:val="28"/>
              </w:rPr>
              <w:t xml:space="preserve">   Accrued plate expenses</w:t>
            </w:r>
          </w:p>
        </w:tc>
        <w:tc>
          <w:tcPr>
            <w:tcW w:w="1587" w:type="dxa"/>
            <w:tcBorders>
              <w:top w:val="nil"/>
              <w:left w:val="nil"/>
              <w:bottom w:val="nil"/>
              <w:right w:val="nil"/>
            </w:tcBorders>
            <w:shd w:val="clear" w:color="auto" w:fill="auto"/>
            <w:noWrap/>
            <w:vAlign w:val="bottom"/>
          </w:tcPr>
          <w:p w14:paraId="49E9A220" w14:textId="09CAAE8B" w:rsidR="004B7682" w:rsidRPr="00111FE7" w:rsidRDefault="004B7682" w:rsidP="004B7682">
            <w:pPr>
              <w:tabs>
                <w:tab w:val="decimal" w:pos="1361"/>
              </w:tabs>
              <w:jc w:val="left"/>
              <w:rPr>
                <w:rFonts w:asciiTheme="majorBidi" w:hAnsiTheme="majorBidi" w:cstheme="majorBidi"/>
                <w:sz w:val="28"/>
                <w:szCs w:val="28"/>
              </w:rPr>
            </w:pPr>
            <w:r w:rsidRPr="0041536E">
              <w:rPr>
                <w:rFonts w:asciiTheme="majorBidi" w:hAnsiTheme="majorBidi" w:cstheme="majorBidi"/>
                <w:sz w:val="28"/>
                <w:szCs w:val="28"/>
              </w:rPr>
              <w:t xml:space="preserve"> 130,701 </w:t>
            </w:r>
          </w:p>
        </w:tc>
        <w:tc>
          <w:tcPr>
            <w:tcW w:w="1588" w:type="dxa"/>
            <w:tcBorders>
              <w:top w:val="nil"/>
              <w:left w:val="nil"/>
              <w:bottom w:val="nil"/>
              <w:right w:val="nil"/>
            </w:tcBorders>
            <w:shd w:val="clear" w:color="auto" w:fill="auto"/>
            <w:noWrap/>
            <w:vAlign w:val="bottom"/>
            <w:hideMark/>
          </w:tcPr>
          <w:p w14:paraId="22FD738D" w14:textId="3AF0DF0A" w:rsidR="004B7682" w:rsidRPr="00111FE7" w:rsidRDefault="004B7682" w:rsidP="004B7682">
            <w:pPr>
              <w:tabs>
                <w:tab w:val="decimal" w:pos="1361"/>
              </w:tabs>
              <w:jc w:val="left"/>
              <w:rPr>
                <w:rFonts w:asciiTheme="majorBidi" w:hAnsiTheme="majorBidi" w:cstheme="majorBidi"/>
                <w:sz w:val="28"/>
                <w:szCs w:val="28"/>
              </w:rPr>
            </w:pPr>
            <w:r w:rsidRPr="00111FE7">
              <w:rPr>
                <w:rFonts w:asciiTheme="majorBidi" w:hAnsiTheme="majorBidi" w:cstheme="majorBidi"/>
                <w:sz w:val="28"/>
                <w:szCs w:val="28"/>
              </w:rPr>
              <w:t>1,250,810</w:t>
            </w:r>
          </w:p>
        </w:tc>
        <w:tc>
          <w:tcPr>
            <w:tcW w:w="1587" w:type="dxa"/>
            <w:tcBorders>
              <w:top w:val="nil"/>
              <w:left w:val="nil"/>
              <w:bottom w:val="nil"/>
              <w:right w:val="nil"/>
            </w:tcBorders>
            <w:shd w:val="clear" w:color="auto" w:fill="auto"/>
            <w:noWrap/>
            <w:vAlign w:val="bottom"/>
          </w:tcPr>
          <w:p w14:paraId="7046BE76" w14:textId="050E384F" w:rsidR="004B7682" w:rsidRPr="00111FE7" w:rsidRDefault="004B7682" w:rsidP="004B7682">
            <w:pPr>
              <w:tabs>
                <w:tab w:val="decimal" w:pos="1361"/>
              </w:tabs>
              <w:jc w:val="left"/>
              <w:rPr>
                <w:rFonts w:asciiTheme="majorBidi" w:hAnsiTheme="majorBidi" w:cstheme="majorBidi"/>
                <w:sz w:val="28"/>
                <w:szCs w:val="28"/>
              </w:rPr>
            </w:pPr>
            <w:r w:rsidRPr="0041536E">
              <w:rPr>
                <w:rFonts w:asciiTheme="majorBidi" w:hAnsiTheme="majorBidi" w:cstheme="majorBidi"/>
                <w:sz w:val="28"/>
                <w:szCs w:val="28"/>
              </w:rPr>
              <w:t xml:space="preserve"> 130,701 </w:t>
            </w:r>
          </w:p>
        </w:tc>
        <w:tc>
          <w:tcPr>
            <w:tcW w:w="1589" w:type="dxa"/>
            <w:tcBorders>
              <w:top w:val="nil"/>
              <w:left w:val="nil"/>
              <w:bottom w:val="nil"/>
              <w:right w:val="nil"/>
            </w:tcBorders>
            <w:shd w:val="clear" w:color="auto" w:fill="auto"/>
            <w:noWrap/>
            <w:vAlign w:val="bottom"/>
            <w:hideMark/>
          </w:tcPr>
          <w:p w14:paraId="6505B7B1" w14:textId="4D6FC76D" w:rsidR="004B7682" w:rsidRPr="00111FE7" w:rsidRDefault="004B7682" w:rsidP="004B7682">
            <w:pPr>
              <w:tabs>
                <w:tab w:val="decimal" w:pos="1361"/>
              </w:tabs>
              <w:jc w:val="left"/>
              <w:rPr>
                <w:rFonts w:asciiTheme="majorBidi" w:hAnsiTheme="majorBidi" w:cstheme="majorBidi"/>
                <w:sz w:val="28"/>
                <w:szCs w:val="28"/>
              </w:rPr>
            </w:pPr>
            <w:r w:rsidRPr="00111FE7">
              <w:rPr>
                <w:rFonts w:asciiTheme="majorBidi" w:hAnsiTheme="majorBidi" w:cstheme="majorBidi"/>
                <w:sz w:val="28"/>
                <w:szCs w:val="28"/>
              </w:rPr>
              <w:t>1,250,810</w:t>
            </w:r>
          </w:p>
        </w:tc>
      </w:tr>
      <w:tr w:rsidR="004B7682" w:rsidRPr="00111FE7" w14:paraId="0A96BA81" w14:textId="77777777" w:rsidTr="004B7682">
        <w:trPr>
          <w:trHeight w:val="397"/>
        </w:trPr>
        <w:tc>
          <w:tcPr>
            <w:tcW w:w="3061" w:type="dxa"/>
            <w:tcBorders>
              <w:top w:val="nil"/>
              <w:left w:val="nil"/>
              <w:bottom w:val="nil"/>
              <w:right w:val="nil"/>
            </w:tcBorders>
            <w:shd w:val="clear" w:color="auto" w:fill="auto"/>
            <w:noWrap/>
            <w:vAlign w:val="bottom"/>
            <w:hideMark/>
          </w:tcPr>
          <w:p w14:paraId="64123BEB" w14:textId="77777777" w:rsidR="004B7682" w:rsidRPr="00111FE7" w:rsidRDefault="004B7682" w:rsidP="004B7682">
            <w:pPr>
              <w:jc w:val="left"/>
              <w:rPr>
                <w:rFonts w:asciiTheme="majorBidi" w:hAnsiTheme="majorBidi" w:cstheme="majorBidi"/>
                <w:sz w:val="28"/>
                <w:szCs w:val="28"/>
              </w:rPr>
            </w:pPr>
            <w:r w:rsidRPr="00111FE7">
              <w:rPr>
                <w:rFonts w:asciiTheme="majorBidi" w:hAnsiTheme="majorBidi" w:cstheme="majorBidi"/>
                <w:sz w:val="28"/>
                <w:szCs w:val="28"/>
              </w:rPr>
              <w:t xml:space="preserve">   Accrued sub-contractors expenses</w:t>
            </w:r>
          </w:p>
        </w:tc>
        <w:tc>
          <w:tcPr>
            <w:tcW w:w="1587" w:type="dxa"/>
            <w:tcBorders>
              <w:top w:val="nil"/>
              <w:left w:val="nil"/>
              <w:bottom w:val="nil"/>
              <w:right w:val="nil"/>
            </w:tcBorders>
            <w:shd w:val="clear" w:color="auto" w:fill="auto"/>
            <w:noWrap/>
            <w:vAlign w:val="bottom"/>
          </w:tcPr>
          <w:p w14:paraId="2A919FD5" w14:textId="3F96C910" w:rsidR="004B7682" w:rsidRPr="00111FE7" w:rsidRDefault="004B7682" w:rsidP="004B7682">
            <w:pPr>
              <w:tabs>
                <w:tab w:val="decimal" w:pos="1361"/>
              </w:tabs>
              <w:jc w:val="left"/>
              <w:rPr>
                <w:rFonts w:asciiTheme="majorBidi" w:hAnsiTheme="majorBidi" w:cstheme="majorBidi"/>
                <w:sz w:val="28"/>
                <w:szCs w:val="28"/>
              </w:rPr>
            </w:pPr>
            <w:r w:rsidRPr="0041536E">
              <w:rPr>
                <w:rFonts w:asciiTheme="majorBidi" w:hAnsiTheme="majorBidi" w:cstheme="majorBidi"/>
                <w:sz w:val="28"/>
                <w:szCs w:val="28"/>
              </w:rPr>
              <w:t xml:space="preserve"> 35,726,874 </w:t>
            </w:r>
          </w:p>
        </w:tc>
        <w:tc>
          <w:tcPr>
            <w:tcW w:w="1588" w:type="dxa"/>
            <w:tcBorders>
              <w:top w:val="nil"/>
              <w:left w:val="nil"/>
              <w:bottom w:val="nil"/>
              <w:right w:val="nil"/>
            </w:tcBorders>
            <w:shd w:val="clear" w:color="auto" w:fill="auto"/>
            <w:noWrap/>
            <w:vAlign w:val="bottom"/>
            <w:hideMark/>
          </w:tcPr>
          <w:p w14:paraId="2FAD72B7" w14:textId="14AFC2D7" w:rsidR="004B7682" w:rsidRPr="00111FE7" w:rsidRDefault="004B7682" w:rsidP="004B7682">
            <w:pPr>
              <w:tabs>
                <w:tab w:val="decimal" w:pos="1361"/>
              </w:tabs>
              <w:jc w:val="left"/>
              <w:rPr>
                <w:rFonts w:asciiTheme="majorBidi" w:hAnsiTheme="majorBidi" w:cstheme="majorBidi"/>
                <w:sz w:val="28"/>
                <w:szCs w:val="28"/>
              </w:rPr>
            </w:pPr>
            <w:r w:rsidRPr="008A4ACF">
              <w:rPr>
                <w:rFonts w:asciiTheme="majorBidi" w:hAnsiTheme="majorBidi" w:cstheme="majorBidi"/>
                <w:sz w:val="28"/>
                <w:szCs w:val="28"/>
              </w:rPr>
              <w:t>21,933,000</w:t>
            </w:r>
          </w:p>
        </w:tc>
        <w:tc>
          <w:tcPr>
            <w:tcW w:w="1587" w:type="dxa"/>
            <w:tcBorders>
              <w:top w:val="nil"/>
              <w:left w:val="nil"/>
              <w:bottom w:val="nil"/>
              <w:right w:val="nil"/>
            </w:tcBorders>
            <w:shd w:val="clear" w:color="auto" w:fill="auto"/>
            <w:noWrap/>
            <w:vAlign w:val="bottom"/>
          </w:tcPr>
          <w:p w14:paraId="2C16A322" w14:textId="0D92EADF" w:rsidR="004B7682" w:rsidRPr="00111FE7" w:rsidRDefault="004B7682" w:rsidP="004B7682">
            <w:pPr>
              <w:tabs>
                <w:tab w:val="decimal" w:pos="1361"/>
              </w:tabs>
              <w:jc w:val="left"/>
              <w:rPr>
                <w:rFonts w:asciiTheme="majorBidi" w:hAnsiTheme="majorBidi" w:cstheme="majorBidi"/>
                <w:sz w:val="28"/>
                <w:szCs w:val="28"/>
              </w:rPr>
            </w:pPr>
            <w:r w:rsidRPr="0041536E">
              <w:rPr>
                <w:rFonts w:asciiTheme="majorBidi" w:hAnsiTheme="majorBidi" w:cstheme="majorBidi"/>
                <w:sz w:val="28"/>
                <w:szCs w:val="28"/>
              </w:rPr>
              <w:t xml:space="preserve"> 35,726,874 </w:t>
            </w:r>
          </w:p>
        </w:tc>
        <w:tc>
          <w:tcPr>
            <w:tcW w:w="1589" w:type="dxa"/>
            <w:tcBorders>
              <w:top w:val="nil"/>
              <w:left w:val="nil"/>
              <w:bottom w:val="nil"/>
              <w:right w:val="nil"/>
            </w:tcBorders>
            <w:shd w:val="clear" w:color="auto" w:fill="auto"/>
            <w:noWrap/>
            <w:vAlign w:val="bottom"/>
            <w:hideMark/>
          </w:tcPr>
          <w:p w14:paraId="7B7D2238" w14:textId="629EDDE8" w:rsidR="004B7682" w:rsidRPr="00111FE7" w:rsidRDefault="004B7682" w:rsidP="004B7682">
            <w:pPr>
              <w:tabs>
                <w:tab w:val="decimal" w:pos="1361"/>
              </w:tabs>
              <w:jc w:val="left"/>
              <w:rPr>
                <w:rFonts w:asciiTheme="majorBidi" w:hAnsiTheme="majorBidi" w:cstheme="majorBidi"/>
                <w:sz w:val="28"/>
                <w:szCs w:val="28"/>
              </w:rPr>
            </w:pPr>
            <w:r w:rsidRPr="008A4ACF">
              <w:rPr>
                <w:rFonts w:asciiTheme="majorBidi" w:hAnsiTheme="majorBidi" w:cstheme="majorBidi"/>
                <w:sz w:val="28"/>
                <w:szCs w:val="28"/>
              </w:rPr>
              <w:t>21,933,000</w:t>
            </w:r>
          </w:p>
        </w:tc>
      </w:tr>
      <w:tr w:rsidR="004B7682" w:rsidRPr="00111FE7" w14:paraId="101F1E7D" w14:textId="77777777" w:rsidTr="004B7682">
        <w:trPr>
          <w:trHeight w:val="397"/>
        </w:trPr>
        <w:tc>
          <w:tcPr>
            <w:tcW w:w="3061" w:type="dxa"/>
            <w:tcBorders>
              <w:top w:val="nil"/>
              <w:left w:val="nil"/>
              <w:bottom w:val="nil"/>
              <w:right w:val="nil"/>
            </w:tcBorders>
            <w:shd w:val="clear" w:color="auto" w:fill="auto"/>
            <w:noWrap/>
            <w:vAlign w:val="bottom"/>
            <w:hideMark/>
          </w:tcPr>
          <w:p w14:paraId="537D9997" w14:textId="77777777" w:rsidR="004B7682" w:rsidRPr="00111FE7" w:rsidRDefault="004B7682" w:rsidP="004B7682">
            <w:pPr>
              <w:jc w:val="left"/>
              <w:rPr>
                <w:rFonts w:asciiTheme="majorBidi" w:hAnsiTheme="majorBidi" w:cstheme="majorBidi"/>
                <w:sz w:val="28"/>
                <w:szCs w:val="28"/>
              </w:rPr>
            </w:pPr>
            <w:r w:rsidRPr="00111FE7">
              <w:rPr>
                <w:rFonts w:asciiTheme="majorBidi" w:hAnsiTheme="majorBidi" w:cstheme="majorBidi"/>
                <w:sz w:val="28"/>
                <w:szCs w:val="28"/>
              </w:rPr>
              <w:t xml:space="preserve">   Accrued special remuneration</w:t>
            </w:r>
            <w:r w:rsidRPr="00111FE7">
              <w:rPr>
                <w:rFonts w:asciiTheme="majorBidi" w:hAnsiTheme="majorBidi" w:cstheme="majorBidi"/>
                <w:sz w:val="28"/>
                <w:szCs w:val="28"/>
              </w:rPr>
              <w:br/>
              <w:t xml:space="preserve">       expenses for employees</w:t>
            </w:r>
          </w:p>
        </w:tc>
        <w:tc>
          <w:tcPr>
            <w:tcW w:w="1587" w:type="dxa"/>
            <w:tcBorders>
              <w:top w:val="nil"/>
              <w:left w:val="nil"/>
              <w:bottom w:val="nil"/>
              <w:right w:val="nil"/>
            </w:tcBorders>
            <w:shd w:val="clear" w:color="auto" w:fill="auto"/>
            <w:noWrap/>
            <w:vAlign w:val="bottom"/>
          </w:tcPr>
          <w:p w14:paraId="147A0E93" w14:textId="16AC37FE" w:rsidR="004B7682" w:rsidRPr="00111FE7" w:rsidRDefault="004B7682" w:rsidP="004B7682">
            <w:pPr>
              <w:tabs>
                <w:tab w:val="decimal" w:pos="1361"/>
              </w:tabs>
              <w:jc w:val="left"/>
              <w:rPr>
                <w:rFonts w:asciiTheme="majorBidi" w:hAnsiTheme="majorBidi" w:cstheme="majorBidi"/>
                <w:sz w:val="28"/>
                <w:szCs w:val="28"/>
              </w:rPr>
            </w:pPr>
            <w:r w:rsidRPr="0041536E">
              <w:rPr>
                <w:rFonts w:asciiTheme="majorBidi" w:hAnsiTheme="majorBidi" w:cstheme="majorBidi"/>
                <w:sz w:val="28"/>
                <w:szCs w:val="28"/>
              </w:rPr>
              <w:t xml:space="preserve"> 2,000,000 </w:t>
            </w:r>
          </w:p>
        </w:tc>
        <w:tc>
          <w:tcPr>
            <w:tcW w:w="1588" w:type="dxa"/>
            <w:tcBorders>
              <w:top w:val="nil"/>
              <w:left w:val="nil"/>
              <w:bottom w:val="nil"/>
              <w:right w:val="nil"/>
            </w:tcBorders>
            <w:shd w:val="clear" w:color="auto" w:fill="auto"/>
            <w:noWrap/>
            <w:vAlign w:val="bottom"/>
            <w:hideMark/>
          </w:tcPr>
          <w:p w14:paraId="298DD347" w14:textId="30A1576C" w:rsidR="004B7682" w:rsidRPr="00111FE7" w:rsidRDefault="004B7682" w:rsidP="004B7682">
            <w:pPr>
              <w:tabs>
                <w:tab w:val="decimal" w:pos="1361"/>
              </w:tabs>
              <w:jc w:val="left"/>
              <w:rPr>
                <w:rFonts w:asciiTheme="majorBidi" w:hAnsiTheme="majorBidi" w:cstheme="majorBidi"/>
                <w:sz w:val="28"/>
                <w:szCs w:val="28"/>
              </w:rPr>
            </w:pPr>
            <w:r w:rsidRPr="00111FE7">
              <w:rPr>
                <w:rFonts w:asciiTheme="majorBidi" w:hAnsiTheme="majorBidi" w:cstheme="majorBidi"/>
                <w:sz w:val="28"/>
                <w:szCs w:val="28"/>
              </w:rPr>
              <w:t>10,000,000</w:t>
            </w:r>
          </w:p>
        </w:tc>
        <w:tc>
          <w:tcPr>
            <w:tcW w:w="1587" w:type="dxa"/>
            <w:tcBorders>
              <w:top w:val="nil"/>
              <w:left w:val="nil"/>
              <w:bottom w:val="nil"/>
              <w:right w:val="nil"/>
            </w:tcBorders>
            <w:shd w:val="clear" w:color="auto" w:fill="auto"/>
            <w:noWrap/>
            <w:vAlign w:val="bottom"/>
          </w:tcPr>
          <w:p w14:paraId="40EF1546" w14:textId="58491B04" w:rsidR="004B7682" w:rsidRPr="00111FE7" w:rsidRDefault="004B7682" w:rsidP="004B7682">
            <w:pPr>
              <w:tabs>
                <w:tab w:val="decimal" w:pos="1361"/>
              </w:tabs>
              <w:jc w:val="left"/>
              <w:rPr>
                <w:rFonts w:asciiTheme="majorBidi" w:hAnsiTheme="majorBidi" w:cstheme="majorBidi"/>
                <w:sz w:val="28"/>
                <w:szCs w:val="28"/>
              </w:rPr>
            </w:pPr>
            <w:r w:rsidRPr="0041536E">
              <w:rPr>
                <w:rFonts w:asciiTheme="majorBidi" w:hAnsiTheme="majorBidi" w:cstheme="majorBidi"/>
                <w:sz w:val="28"/>
                <w:szCs w:val="28"/>
              </w:rPr>
              <w:t xml:space="preserve"> 2,000,000 </w:t>
            </w:r>
          </w:p>
        </w:tc>
        <w:tc>
          <w:tcPr>
            <w:tcW w:w="1589" w:type="dxa"/>
            <w:tcBorders>
              <w:top w:val="nil"/>
              <w:left w:val="nil"/>
              <w:bottom w:val="nil"/>
              <w:right w:val="nil"/>
            </w:tcBorders>
            <w:shd w:val="clear" w:color="auto" w:fill="auto"/>
            <w:noWrap/>
            <w:vAlign w:val="bottom"/>
            <w:hideMark/>
          </w:tcPr>
          <w:p w14:paraId="2F0FE709" w14:textId="7239E112" w:rsidR="004B7682" w:rsidRPr="00111FE7" w:rsidRDefault="004B7682" w:rsidP="004B7682">
            <w:pPr>
              <w:tabs>
                <w:tab w:val="decimal" w:pos="1361"/>
              </w:tabs>
              <w:jc w:val="left"/>
              <w:rPr>
                <w:rFonts w:asciiTheme="majorBidi" w:hAnsiTheme="majorBidi" w:cstheme="majorBidi"/>
                <w:sz w:val="28"/>
                <w:szCs w:val="28"/>
              </w:rPr>
            </w:pPr>
            <w:r w:rsidRPr="00111FE7">
              <w:rPr>
                <w:rFonts w:asciiTheme="majorBidi" w:hAnsiTheme="majorBidi" w:cstheme="majorBidi"/>
                <w:sz w:val="28"/>
                <w:szCs w:val="28"/>
              </w:rPr>
              <w:t>10,000,000</w:t>
            </w:r>
          </w:p>
        </w:tc>
      </w:tr>
      <w:tr w:rsidR="004B7682" w:rsidRPr="00111FE7" w14:paraId="634779C0" w14:textId="77777777" w:rsidTr="004B7682">
        <w:trPr>
          <w:trHeight w:val="397"/>
        </w:trPr>
        <w:tc>
          <w:tcPr>
            <w:tcW w:w="3061" w:type="dxa"/>
            <w:tcBorders>
              <w:top w:val="nil"/>
              <w:left w:val="nil"/>
              <w:bottom w:val="nil"/>
              <w:right w:val="nil"/>
            </w:tcBorders>
            <w:shd w:val="clear" w:color="auto" w:fill="auto"/>
            <w:noWrap/>
            <w:vAlign w:val="bottom"/>
          </w:tcPr>
          <w:p w14:paraId="14E14933" w14:textId="77777777" w:rsidR="004B7682" w:rsidRPr="00111FE7" w:rsidRDefault="004B7682" w:rsidP="004B7682">
            <w:pPr>
              <w:jc w:val="left"/>
              <w:rPr>
                <w:rFonts w:asciiTheme="majorBidi" w:hAnsiTheme="majorBidi" w:cstheme="majorBidi"/>
              </w:rPr>
            </w:pPr>
            <w:r w:rsidRPr="00111FE7">
              <w:rPr>
                <w:rFonts w:asciiTheme="majorBidi" w:hAnsiTheme="majorBidi" w:cstheme="majorBidi"/>
                <w:sz w:val="28"/>
                <w:szCs w:val="28"/>
              </w:rPr>
              <w:t xml:space="preserve">   Accrued staff welfare expenses</w:t>
            </w:r>
          </w:p>
        </w:tc>
        <w:tc>
          <w:tcPr>
            <w:tcW w:w="1587" w:type="dxa"/>
            <w:tcBorders>
              <w:top w:val="nil"/>
              <w:left w:val="nil"/>
              <w:bottom w:val="nil"/>
              <w:right w:val="nil"/>
            </w:tcBorders>
            <w:shd w:val="clear" w:color="auto" w:fill="auto"/>
            <w:noWrap/>
            <w:vAlign w:val="bottom"/>
          </w:tcPr>
          <w:p w14:paraId="21C1EE50" w14:textId="67ECC232" w:rsidR="004B7682" w:rsidRPr="00111FE7" w:rsidRDefault="004B7682" w:rsidP="004B7682">
            <w:pPr>
              <w:tabs>
                <w:tab w:val="decimal" w:pos="1361"/>
              </w:tabs>
              <w:jc w:val="left"/>
              <w:rPr>
                <w:rFonts w:asciiTheme="majorBidi" w:hAnsiTheme="majorBidi" w:cstheme="majorBidi"/>
                <w:sz w:val="28"/>
                <w:szCs w:val="28"/>
              </w:rPr>
            </w:pPr>
            <w:r w:rsidRPr="0041536E">
              <w:rPr>
                <w:rFonts w:asciiTheme="majorBidi" w:hAnsiTheme="majorBidi" w:cstheme="majorBidi"/>
                <w:sz w:val="28"/>
                <w:szCs w:val="28"/>
              </w:rPr>
              <w:t xml:space="preserve"> 243,000 </w:t>
            </w:r>
          </w:p>
        </w:tc>
        <w:tc>
          <w:tcPr>
            <w:tcW w:w="1588" w:type="dxa"/>
            <w:tcBorders>
              <w:top w:val="nil"/>
              <w:left w:val="nil"/>
              <w:bottom w:val="nil"/>
              <w:right w:val="nil"/>
            </w:tcBorders>
            <w:shd w:val="clear" w:color="auto" w:fill="auto"/>
            <w:noWrap/>
            <w:vAlign w:val="bottom"/>
          </w:tcPr>
          <w:p w14:paraId="27E0432A" w14:textId="0C5C2ED8" w:rsidR="004B7682" w:rsidRPr="00111FE7" w:rsidRDefault="004B7682" w:rsidP="004B7682">
            <w:pPr>
              <w:tabs>
                <w:tab w:val="decimal" w:pos="1361"/>
              </w:tabs>
              <w:jc w:val="left"/>
              <w:rPr>
                <w:rFonts w:asciiTheme="majorBidi" w:hAnsiTheme="majorBidi" w:cstheme="majorBidi"/>
                <w:sz w:val="28"/>
                <w:szCs w:val="28"/>
              </w:rPr>
            </w:pPr>
            <w:r w:rsidRPr="00111FE7">
              <w:rPr>
                <w:rFonts w:asciiTheme="majorBidi" w:hAnsiTheme="majorBidi" w:cstheme="majorBidi"/>
                <w:sz w:val="28"/>
                <w:szCs w:val="28"/>
              </w:rPr>
              <w:t>1,100,120</w:t>
            </w:r>
          </w:p>
        </w:tc>
        <w:tc>
          <w:tcPr>
            <w:tcW w:w="1587" w:type="dxa"/>
            <w:tcBorders>
              <w:top w:val="nil"/>
              <w:left w:val="nil"/>
              <w:bottom w:val="nil"/>
              <w:right w:val="nil"/>
            </w:tcBorders>
            <w:shd w:val="clear" w:color="auto" w:fill="auto"/>
            <w:noWrap/>
            <w:vAlign w:val="bottom"/>
          </w:tcPr>
          <w:p w14:paraId="617D5C67" w14:textId="079E5687" w:rsidR="004B7682" w:rsidRPr="00111FE7" w:rsidRDefault="004B7682" w:rsidP="004B7682">
            <w:pPr>
              <w:tabs>
                <w:tab w:val="decimal" w:pos="1361"/>
              </w:tabs>
              <w:jc w:val="left"/>
              <w:rPr>
                <w:rFonts w:asciiTheme="majorBidi" w:hAnsiTheme="majorBidi" w:cstheme="majorBidi"/>
                <w:sz w:val="28"/>
                <w:szCs w:val="28"/>
              </w:rPr>
            </w:pPr>
            <w:r w:rsidRPr="0041536E">
              <w:rPr>
                <w:rFonts w:asciiTheme="majorBidi" w:hAnsiTheme="majorBidi" w:cstheme="majorBidi"/>
                <w:sz w:val="28"/>
                <w:szCs w:val="28"/>
              </w:rPr>
              <w:t xml:space="preserve"> 243,000 </w:t>
            </w:r>
          </w:p>
        </w:tc>
        <w:tc>
          <w:tcPr>
            <w:tcW w:w="1589" w:type="dxa"/>
            <w:tcBorders>
              <w:top w:val="nil"/>
              <w:left w:val="nil"/>
              <w:bottom w:val="nil"/>
              <w:right w:val="nil"/>
            </w:tcBorders>
            <w:shd w:val="clear" w:color="auto" w:fill="auto"/>
            <w:noWrap/>
            <w:vAlign w:val="bottom"/>
          </w:tcPr>
          <w:p w14:paraId="214EB376" w14:textId="56FE3E4F" w:rsidR="004B7682" w:rsidRPr="00111FE7" w:rsidRDefault="004B7682" w:rsidP="004B7682">
            <w:pPr>
              <w:tabs>
                <w:tab w:val="decimal" w:pos="1361"/>
              </w:tabs>
              <w:jc w:val="left"/>
              <w:rPr>
                <w:rFonts w:asciiTheme="majorBidi" w:hAnsiTheme="majorBidi" w:cstheme="majorBidi"/>
                <w:sz w:val="28"/>
                <w:szCs w:val="28"/>
              </w:rPr>
            </w:pPr>
            <w:r w:rsidRPr="00111FE7">
              <w:rPr>
                <w:rFonts w:asciiTheme="majorBidi" w:hAnsiTheme="majorBidi" w:cstheme="majorBidi"/>
                <w:sz w:val="28"/>
                <w:szCs w:val="28"/>
              </w:rPr>
              <w:t>1,100,120</w:t>
            </w:r>
          </w:p>
        </w:tc>
      </w:tr>
      <w:tr w:rsidR="004B7682" w:rsidRPr="00111FE7" w14:paraId="08DC33AB" w14:textId="77777777" w:rsidTr="004B7682">
        <w:trPr>
          <w:trHeight w:val="397"/>
        </w:trPr>
        <w:tc>
          <w:tcPr>
            <w:tcW w:w="3061" w:type="dxa"/>
            <w:tcBorders>
              <w:top w:val="nil"/>
              <w:left w:val="nil"/>
              <w:bottom w:val="nil"/>
              <w:right w:val="nil"/>
            </w:tcBorders>
            <w:shd w:val="clear" w:color="auto" w:fill="auto"/>
            <w:noWrap/>
            <w:vAlign w:val="bottom"/>
            <w:hideMark/>
          </w:tcPr>
          <w:p w14:paraId="4816AA51" w14:textId="77777777" w:rsidR="004B7682" w:rsidRPr="00111FE7" w:rsidRDefault="004B7682" w:rsidP="004B7682">
            <w:pPr>
              <w:jc w:val="left"/>
              <w:rPr>
                <w:rFonts w:asciiTheme="majorBidi" w:hAnsiTheme="majorBidi" w:cstheme="majorBidi"/>
                <w:sz w:val="28"/>
                <w:szCs w:val="28"/>
              </w:rPr>
            </w:pPr>
            <w:r w:rsidRPr="00111FE7">
              <w:rPr>
                <w:rFonts w:asciiTheme="majorBidi" w:hAnsiTheme="majorBidi" w:cstheme="majorBidi"/>
                <w:sz w:val="28"/>
                <w:szCs w:val="28"/>
              </w:rPr>
              <w:t xml:space="preserve">   Withholding tax payable</w:t>
            </w:r>
          </w:p>
        </w:tc>
        <w:tc>
          <w:tcPr>
            <w:tcW w:w="1587" w:type="dxa"/>
            <w:tcBorders>
              <w:top w:val="nil"/>
              <w:left w:val="nil"/>
              <w:bottom w:val="nil"/>
              <w:right w:val="nil"/>
            </w:tcBorders>
            <w:shd w:val="clear" w:color="auto" w:fill="auto"/>
            <w:noWrap/>
            <w:vAlign w:val="bottom"/>
          </w:tcPr>
          <w:p w14:paraId="2890D106" w14:textId="00E2D77A" w:rsidR="004B7682" w:rsidRPr="00111FE7" w:rsidRDefault="004B7682" w:rsidP="004B7682">
            <w:pPr>
              <w:tabs>
                <w:tab w:val="decimal" w:pos="1361"/>
              </w:tabs>
              <w:jc w:val="left"/>
              <w:rPr>
                <w:rFonts w:asciiTheme="majorBidi" w:hAnsiTheme="majorBidi" w:cstheme="majorBidi"/>
                <w:sz w:val="28"/>
                <w:szCs w:val="28"/>
              </w:rPr>
            </w:pPr>
            <w:r w:rsidRPr="0041536E">
              <w:rPr>
                <w:rFonts w:asciiTheme="majorBidi" w:hAnsiTheme="majorBidi" w:cstheme="majorBidi"/>
                <w:sz w:val="28"/>
                <w:szCs w:val="28"/>
              </w:rPr>
              <w:t xml:space="preserve"> 4,363,798 </w:t>
            </w:r>
          </w:p>
        </w:tc>
        <w:tc>
          <w:tcPr>
            <w:tcW w:w="1588" w:type="dxa"/>
            <w:tcBorders>
              <w:top w:val="nil"/>
              <w:left w:val="nil"/>
              <w:bottom w:val="nil"/>
              <w:right w:val="nil"/>
            </w:tcBorders>
            <w:shd w:val="clear" w:color="auto" w:fill="auto"/>
            <w:noWrap/>
            <w:vAlign w:val="bottom"/>
            <w:hideMark/>
          </w:tcPr>
          <w:p w14:paraId="56AFA6B9" w14:textId="632D8051" w:rsidR="004B7682" w:rsidRPr="00111FE7" w:rsidRDefault="004B7682" w:rsidP="004B7682">
            <w:pPr>
              <w:tabs>
                <w:tab w:val="decimal" w:pos="1361"/>
              </w:tabs>
              <w:jc w:val="left"/>
              <w:rPr>
                <w:rFonts w:asciiTheme="majorBidi" w:hAnsiTheme="majorBidi" w:cstheme="majorBidi"/>
                <w:sz w:val="28"/>
                <w:szCs w:val="28"/>
              </w:rPr>
            </w:pPr>
            <w:r w:rsidRPr="00111FE7">
              <w:rPr>
                <w:rFonts w:asciiTheme="majorBidi" w:hAnsiTheme="majorBidi" w:cstheme="majorBidi"/>
                <w:sz w:val="28"/>
                <w:szCs w:val="28"/>
              </w:rPr>
              <w:t>4,608,032</w:t>
            </w:r>
          </w:p>
        </w:tc>
        <w:tc>
          <w:tcPr>
            <w:tcW w:w="1587" w:type="dxa"/>
            <w:tcBorders>
              <w:top w:val="nil"/>
              <w:left w:val="nil"/>
              <w:bottom w:val="nil"/>
              <w:right w:val="nil"/>
            </w:tcBorders>
            <w:shd w:val="clear" w:color="auto" w:fill="auto"/>
            <w:noWrap/>
            <w:vAlign w:val="bottom"/>
          </w:tcPr>
          <w:p w14:paraId="2B9BF55A" w14:textId="606A2600" w:rsidR="004B7682" w:rsidRPr="00111FE7" w:rsidRDefault="004B7682" w:rsidP="004B7682">
            <w:pPr>
              <w:tabs>
                <w:tab w:val="decimal" w:pos="1361"/>
              </w:tabs>
              <w:jc w:val="left"/>
              <w:rPr>
                <w:rFonts w:asciiTheme="majorBidi" w:hAnsiTheme="majorBidi" w:cstheme="majorBidi"/>
                <w:sz w:val="28"/>
                <w:szCs w:val="28"/>
              </w:rPr>
            </w:pPr>
            <w:r w:rsidRPr="0041536E">
              <w:rPr>
                <w:rFonts w:asciiTheme="majorBidi" w:hAnsiTheme="majorBidi" w:cstheme="majorBidi"/>
                <w:sz w:val="28"/>
                <w:szCs w:val="28"/>
              </w:rPr>
              <w:t xml:space="preserve"> 4,113,893 </w:t>
            </w:r>
          </w:p>
        </w:tc>
        <w:tc>
          <w:tcPr>
            <w:tcW w:w="1589" w:type="dxa"/>
            <w:tcBorders>
              <w:top w:val="nil"/>
              <w:left w:val="nil"/>
              <w:bottom w:val="nil"/>
              <w:right w:val="nil"/>
            </w:tcBorders>
            <w:shd w:val="clear" w:color="auto" w:fill="auto"/>
            <w:noWrap/>
            <w:vAlign w:val="bottom"/>
            <w:hideMark/>
          </w:tcPr>
          <w:p w14:paraId="192057FD" w14:textId="1B77FF47" w:rsidR="004B7682" w:rsidRPr="00111FE7" w:rsidRDefault="004B7682" w:rsidP="004B7682">
            <w:pPr>
              <w:tabs>
                <w:tab w:val="decimal" w:pos="1361"/>
              </w:tabs>
              <w:jc w:val="left"/>
              <w:rPr>
                <w:rFonts w:asciiTheme="majorBidi" w:hAnsiTheme="majorBidi" w:cstheme="majorBidi"/>
                <w:sz w:val="28"/>
                <w:szCs w:val="28"/>
              </w:rPr>
            </w:pPr>
            <w:r w:rsidRPr="00111FE7">
              <w:rPr>
                <w:rFonts w:asciiTheme="majorBidi" w:hAnsiTheme="majorBidi" w:cstheme="majorBidi"/>
                <w:sz w:val="28"/>
                <w:szCs w:val="28"/>
              </w:rPr>
              <w:t>4,578,738</w:t>
            </w:r>
          </w:p>
        </w:tc>
      </w:tr>
      <w:tr w:rsidR="004B7682" w:rsidRPr="00111FE7" w14:paraId="1AE9AC9E" w14:textId="77777777" w:rsidTr="004B7682">
        <w:trPr>
          <w:trHeight w:val="397"/>
        </w:trPr>
        <w:tc>
          <w:tcPr>
            <w:tcW w:w="3061" w:type="dxa"/>
            <w:tcBorders>
              <w:top w:val="nil"/>
              <w:left w:val="nil"/>
              <w:bottom w:val="nil"/>
              <w:right w:val="nil"/>
            </w:tcBorders>
            <w:shd w:val="clear" w:color="auto" w:fill="auto"/>
            <w:noWrap/>
            <w:vAlign w:val="bottom"/>
            <w:hideMark/>
          </w:tcPr>
          <w:p w14:paraId="02B6E7CA" w14:textId="77777777" w:rsidR="004B7682" w:rsidRPr="00111FE7" w:rsidRDefault="004B7682" w:rsidP="004B7682">
            <w:pPr>
              <w:jc w:val="left"/>
              <w:rPr>
                <w:rFonts w:asciiTheme="majorBidi" w:hAnsiTheme="majorBidi" w:cstheme="majorBidi"/>
                <w:sz w:val="28"/>
                <w:szCs w:val="28"/>
              </w:rPr>
            </w:pPr>
            <w:r w:rsidRPr="00111FE7">
              <w:rPr>
                <w:rFonts w:asciiTheme="majorBidi" w:hAnsiTheme="majorBidi" w:cstheme="majorBidi"/>
                <w:sz w:val="28"/>
                <w:szCs w:val="28"/>
              </w:rPr>
              <w:t xml:space="preserve">   Revenue department payable</w:t>
            </w:r>
          </w:p>
        </w:tc>
        <w:tc>
          <w:tcPr>
            <w:tcW w:w="1587" w:type="dxa"/>
            <w:tcBorders>
              <w:top w:val="nil"/>
              <w:left w:val="nil"/>
              <w:bottom w:val="nil"/>
              <w:right w:val="nil"/>
            </w:tcBorders>
            <w:shd w:val="clear" w:color="auto" w:fill="auto"/>
            <w:noWrap/>
            <w:vAlign w:val="bottom"/>
          </w:tcPr>
          <w:p w14:paraId="3DE6DA7E" w14:textId="19711899" w:rsidR="004B7682" w:rsidRPr="00111FE7" w:rsidRDefault="004B7682" w:rsidP="004B7682">
            <w:pPr>
              <w:tabs>
                <w:tab w:val="decimal" w:pos="1361"/>
              </w:tabs>
              <w:jc w:val="left"/>
              <w:rPr>
                <w:rFonts w:asciiTheme="majorBidi" w:hAnsiTheme="majorBidi" w:cstheme="majorBidi"/>
                <w:sz w:val="28"/>
                <w:szCs w:val="28"/>
              </w:rPr>
            </w:pPr>
            <w:r w:rsidRPr="0041536E">
              <w:rPr>
                <w:rFonts w:asciiTheme="majorBidi" w:hAnsiTheme="majorBidi" w:cstheme="majorBidi"/>
                <w:sz w:val="28"/>
                <w:szCs w:val="28"/>
              </w:rPr>
              <w:t xml:space="preserve"> 2,461,610 </w:t>
            </w:r>
          </w:p>
        </w:tc>
        <w:tc>
          <w:tcPr>
            <w:tcW w:w="1588" w:type="dxa"/>
            <w:tcBorders>
              <w:top w:val="nil"/>
              <w:left w:val="nil"/>
              <w:bottom w:val="nil"/>
              <w:right w:val="nil"/>
            </w:tcBorders>
            <w:shd w:val="clear" w:color="auto" w:fill="auto"/>
            <w:noWrap/>
            <w:vAlign w:val="bottom"/>
            <w:hideMark/>
          </w:tcPr>
          <w:p w14:paraId="5C58F0C3" w14:textId="54184DAD" w:rsidR="004B7682" w:rsidRPr="00111FE7" w:rsidRDefault="004B7682" w:rsidP="004B7682">
            <w:pPr>
              <w:tabs>
                <w:tab w:val="decimal" w:pos="1361"/>
              </w:tabs>
              <w:jc w:val="left"/>
              <w:rPr>
                <w:rFonts w:asciiTheme="majorBidi" w:hAnsiTheme="majorBidi" w:cstheme="majorBidi"/>
                <w:sz w:val="28"/>
                <w:szCs w:val="28"/>
              </w:rPr>
            </w:pPr>
            <w:r w:rsidRPr="00111FE7">
              <w:rPr>
                <w:rFonts w:asciiTheme="majorBidi" w:hAnsiTheme="majorBidi" w:cstheme="majorBidi"/>
                <w:sz w:val="28"/>
                <w:szCs w:val="28"/>
              </w:rPr>
              <w:t>1,492,322</w:t>
            </w:r>
          </w:p>
        </w:tc>
        <w:tc>
          <w:tcPr>
            <w:tcW w:w="1587" w:type="dxa"/>
            <w:tcBorders>
              <w:top w:val="nil"/>
              <w:left w:val="nil"/>
              <w:bottom w:val="nil"/>
              <w:right w:val="nil"/>
            </w:tcBorders>
            <w:shd w:val="clear" w:color="auto" w:fill="auto"/>
            <w:noWrap/>
            <w:vAlign w:val="bottom"/>
          </w:tcPr>
          <w:p w14:paraId="5B194347" w14:textId="6340A73D" w:rsidR="004B7682" w:rsidRPr="00111FE7" w:rsidRDefault="004B7682" w:rsidP="004B7682">
            <w:pPr>
              <w:tabs>
                <w:tab w:val="decimal" w:pos="1361"/>
              </w:tabs>
              <w:jc w:val="left"/>
              <w:rPr>
                <w:rFonts w:asciiTheme="majorBidi" w:hAnsiTheme="majorBidi" w:cstheme="majorBidi"/>
                <w:sz w:val="28"/>
                <w:szCs w:val="28"/>
              </w:rPr>
            </w:pPr>
            <w:r w:rsidRPr="0041536E">
              <w:rPr>
                <w:rFonts w:asciiTheme="majorBidi" w:hAnsiTheme="majorBidi" w:cstheme="majorBidi"/>
                <w:sz w:val="28"/>
                <w:szCs w:val="28"/>
              </w:rPr>
              <w:t xml:space="preserve"> 2,461,610 </w:t>
            </w:r>
          </w:p>
        </w:tc>
        <w:tc>
          <w:tcPr>
            <w:tcW w:w="1589" w:type="dxa"/>
            <w:tcBorders>
              <w:top w:val="nil"/>
              <w:left w:val="nil"/>
              <w:bottom w:val="nil"/>
              <w:right w:val="nil"/>
            </w:tcBorders>
            <w:shd w:val="clear" w:color="auto" w:fill="auto"/>
            <w:noWrap/>
            <w:vAlign w:val="bottom"/>
            <w:hideMark/>
          </w:tcPr>
          <w:p w14:paraId="7336DDD8" w14:textId="226F5C4D" w:rsidR="004B7682" w:rsidRPr="00111FE7" w:rsidRDefault="004B7682" w:rsidP="004B7682">
            <w:pPr>
              <w:tabs>
                <w:tab w:val="decimal" w:pos="1361"/>
              </w:tabs>
              <w:jc w:val="left"/>
              <w:rPr>
                <w:rFonts w:asciiTheme="majorBidi" w:hAnsiTheme="majorBidi" w:cstheme="majorBidi"/>
                <w:sz w:val="28"/>
                <w:szCs w:val="28"/>
              </w:rPr>
            </w:pPr>
            <w:r w:rsidRPr="00111FE7">
              <w:rPr>
                <w:rFonts w:asciiTheme="majorBidi" w:hAnsiTheme="majorBidi" w:cstheme="majorBidi"/>
                <w:sz w:val="28"/>
                <w:szCs w:val="28"/>
              </w:rPr>
              <w:t>1,491,520</w:t>
            </w:r>
          </w:p>
        </w:tc>
      </w:tr>
      <w:tr w:rsidR="004B7682" w:rsidRPr="00111FE7" w14:paraId="5501B4E2" w14:textId="77777777" w:rsidTr="004B7682">
        <w:trPr>
          <w:trHeight w:val="397"/>
        </w:trPr>
        <w:tc>
          <w:tcPr>
            <w:tcW w:w="3061" w:type="dxa"/>
            <w:tcBorders>
              <w:top w:val="nil"/>
              <w:left w:val="nil"/>
              <w:bottom w:val="nil"/>
              <w:right w:val="nil"/>
            </w:tcBorders>
            <w:shd w:val="clear" w:color="auto" w:fill="auto"/>
            <w:noWrap/>
            <w:vAlign w:val="bottom"/>
            <w:hideMark/>
          </w:tcPr>
          <w:p w14:paraId="118FFAB3" w14:textId="77777777" w:rsidR="004B7682" w:rsidRPr="00111FE7" w:rsidRDefault="004B7682" w:rsidP="004B7682">
            <w:pPr>
              <w:jc w:val="left"/>
              <w:rPr>
                <w:rFonts w:asciiTheme="majorBidi" w:hAnsiTheme="majorBidi" w:cstheme="majorBidi"/>
                <w:sz w:val="28"/>
                <w:szCs w:val="28"/>
              </w:rPr>
            </w:pPr>
            <w:r w:rsidRPr="00111FE7">
              <w:rPr>
                <w:rFonts w:asciiTheme="majorBidi" w:hAnsiTheme="majorBidi" w:cstheme="majorBidi"/>
                <w:sz w:val="28"/>
                <w:szCs w:val="28"/>
              </w:rPr>
              <w:t xml:space="preserve">   Retention payables</w:t>
            </w:r>
          </w:p>
        </w:tc>
        <w:tc>
          <w:tcPr>
            <w:tcW w:w="1587" w:type="dxa"/>
            <w:tcBorders>
              <w:top w:val="nil"/>
              <w:left w:val="nil"/>
              <w:bottom w:val="nil"/>
              <w:right w:val="nil"/>
            </w:tcBorders>
            <w:shd w:val="clear" w:color="auto" w:fill="auto"/>
            <w:noWrap/>
            <w:vAlign w:val="bottom"/>
          </w:tcPr>
          <w:p w14:paraId="5B915B93" w14:textId="22C95EAE" w:rsidR="004B7682" w:rsidRPr="00111FE7" w:rsidRDefault="004B7682" w:rsidP="004B7682">
            <w:pPr>
              <w:tabs>
                <w:tab w:val="decimal" w:pos="1361"/>
              </w:tabs>
              <w:jc w:val="left"/>
              <w:rPr>
                <w:rFonts w:asciiTheme="majorBidi" w:hAnsiTheme="majorBidi" w:cstheme="majorBidi"/>
                <w:sz w:val="28"/>
                <w:szCs w:val="28"/>
              </w:rPr>
            </w:pPr>
            <w:r w:rsidRPr="0041536E">
              <w:rPr>
                <w:rFonts w:asciiTheme="majorBidi" w:hAnsiTheme="majorBidi" w:cstheme="majorBidi"/>
                <w:sz w:val="28"/>
                <w:szCs w:val="28"/>
              </w:rPr>
              <w:t xml:space="preserve"> 24,766,971 </w:t>
            </w:r>
          </w:p>
        </w:tc>
        <w:tc>
          <w:tcPr>
            <w:tcW w:w="1588" w:type="dxa"/>
            <w:tcBorders>
              <w:top w:val="nil"/>
              <w:left w:val="nil"/>
              <w:bottom w:val="nil"/>
              <w:right w:val="nil"/>
            </w:tcBorders>
            <w:shd w:val="clear" w:color="auto" w:fill="auto"/>
            <w:noWrap/>
            <w:vAlign w:val="bottom"/>
            <w:hideMark/>
          </w:tcPr>
          <w:p w14:paraId="7272F93B" w14:textId="72945895" w:rsidR="004B7682" w:rsidRPr="00111FE7" w:rsidRDefault="004B7682" w:rsidP="004B7682">
            <w:pPr>
              <w:tabs>
                <w:tab w:val="decimal" w:pos="1361"/>
              </w:tabs>
              <w:jc w:val="left"/>
              <w:rPr>
                <w:rFonts w:asciiTheme="majorBidi" w:hAnsiTheme="majorBidi" w:cstheme="majorBidi"/>
                <w:sz w:val="28"/>
                <w:szCs w:val="28"/>
              </w:rPr>
            </w:pPr>
            <w:r w:rsidRPr="00111FE7">
              <w:rPr>
                <w:rFonts w:asciiTheme="majorBidi" w:hAnsiTheme="majorBidi" w:cstheme="majorBidi"/>
                <w:sz w:val="28"/>
                <w:szCs w:val="28"/>
              </w:rPr>
              <w:t>18,602,576</w:t>
            </w:r>
          </w:p>
        </w:tc>
        <w:tc>
          <w:tcPr>
            <w:tcW w:w="1587" w:type="dxa"/>
            <w:tcBorders>
              <w:top w:val="nil"/>
              <w:left w:val="nil"/>
              <w:bottom w:val="nil"/>
              <w:right w:val="nil"/>
            </w:tcBorders>
            <w:shd w:val="clear" w:color="auto" w:fill="auto"/>
            <w:noWrap/>
            <w:vAlign w:val="bottom"/>
          </w:tcPr>
          <w:p w14:paraId="3FD03CAD" w14:textId="425CB5D0" w:rsidR="004B7682" w:rsidRPr="00111FE7" w:rsidRDefault="004B7682" w:rsidP="004B7682">
            <w:pPr>
              <w:tabs>
                <w:tab w:val="decimal" w:pos="1361"/>
              </w:tabs>
              <w:jc w:val="left"/>
              <w:rPr>
                <w:rFonts w:asciiTheme="majorBidi" w:hAnsiTheme="majorBidi" w:cstheme="majorBidi"/>
                <w:sz w:val="28"/>
                <w:szCs w:val="28"/>
              </w:rPr>
            </w:pPr>
            <w:r w:rsidRPr="0041536E">
              <w:rPr>
                <w:rFonts w:asciiTheme="majorBidi" w:hAnsiTheme="majorBidi" w:cstheme="majorBidi"/>
                <w:sz w:val="28"/>
                <w:szCs w:val="28"/>
              </w:rPr>
              <w:t xml:space="preserve"> 22,126,334 </w:t>
            </w:r>
          </w:p>
        </w:tc>
        <w:tc>
          <w:tcPr>
            <w:tcW w:w="1589" w:type="dxa"/>
            <w:tcBorders>
              <w:top w:val="nil"/>
              <w:left w:val="nil"/>
              <w:bottom w:val="nil"/>
              <w:right w:val="nil"/>
            </w:tcBorders>
            <w:shd w:val="clear" w:color="auto" w:fill="auto"/>
            <w:noWrap/>
            <w:vAlign w:val="bottom"/>
            <w:hideMark/>
          </w:tcPr>
          <w:p w14:paraId="32B49696" w14:textId="0E0B0C42" w:rsidR="004B7682" w:rsidRPr="00111FE7" w:rsidRDefault="004B7682" w:rsidP="004B7682">
            <w:pPr>
              <w:tabs>
                <w:tab w:val="decimal" w:pos="1361"/>
              </w:tabs>
              <w:jc w:val="left"/>
              <w:rPr>
                <w:rFonts w:asciiTheme="majorBidi" w:hAnsiTheme="majorBidi" w:cstheme="majorBidi"/>
                <w:sz w:val="28"/>
                <w:szCs w:val="28"/>
              </w:rPr>
            </w:pPr>
            <w:r w:rsidRPr="00111FE7">
              <w:rPr>
                <w:rFonts w:asciiTheme="majorBidi" w:hAnsiTheme="majorBidi" w:cstheme="majorBidi"/>
                <w:sz w:val="28"/>
                <w:szCs w:val="28"/>
              </w:rPr>
              <w:t>18,602,576</w:t>
            </w:r>
          </w:p>
        </w:tc>
      </w:tr>
      <w:tr w:rsidR="004B7682" w:rsidRPr="00111FE7" w14:paraId="0333A5DA" w14:textId="77777777" w:rsidTr="004B7682">
        <w:trPr>
          <w:trHeight w:val="397"/>
        </w:trPr>
        <w:tc>
          <w:tcPr>
            <w:tcW w:w="3061" w:type="dxa"/>
            <w:tcBorders>
              <w:top w:val="nil"/>
              <w:left w:val="nil"/>
              <w:bottom w:val="nil"/>
              <w:right w:val="nil"/>
            </w:tcBorders>
            <w:shd w:val="clear" w:color="auto" w:fill="auto"/>
            <w:noWrap/>
            <w:vAlign w:val="bottom"/>
            <w:hideMark/>
          </w:tcPr>
          <w:p w14:paraId="3D852B60" w14:textId="77777777" w:rsidR="004B7682" w:rsidRPr="00111FE7" w:rsidRDefault="004B7682" w:rsidP="004B7682">
            <w:pPr>
              <w:jc w:val="left"/>
              <w:rPr>
                <w:rFonts w:asciiTheme="majorBidi" w:hAnsiTheme="majorBidi" w:cstheme="majorBidi"/>
                <w:sz w:val="28"/>
                <w:szCs w:val="28"/>
              </w:rPr>
            </w:pPr>
            <w:r w:rsidRPr="00111FE7">
              <w:rPr>
                <w:rFonts w:asciiTheme="majorBidi" w:hAnsiTheme="majorBidi" w:cstheme="majorBidi"/>
                <w:sz w:val="28"/>
                <w:szCs w:val="28"/>
              </w:rPr>
              <w:t xml:space="preserve">   Payable for purchase of fixed assets</w:t>
            </w:r>
          </w:p>
        </w:tc>
        <w:tc>
          <w:tcPr>
            <w:tcW w:w="1587" w:type="dxa"/>
            <w:tcBorders>
              <w:top w:val="nil"/>
              <w:left w:val="nil"/>
              <w:right w:val="nil"/>
            </w:tcBorders>
            <w:shd w:val="clear" w:color="auto" w:fill="auto"/>
            <w:noWrap/>
            <w:vAlign w:val="bottom"/>
          </w:tcPr>
          <w:p w14:paraId="38DDE395" w14:textId="224207ED" w:rsidR="004B7682" w:rsidRPr="00111FE7" w:rsidRDefault="004B7682" w:rsidP="004B7682">
            <w:pPr>
              <w:tabs>
                <w:tab w:val="decimal" w:pos="1361"/>
              </w:tabs>
              <w:jc w:val="left"/>
              <w:rPr>
                <w:rFonts w:asciiTheme="majorBidi" w:hAnsiTheme="majorBidi" w:cstheme="majorBidi"/>
                <w:sz w:val="28"/>
                <w:szCs w:val="28"/>
              </w:rPr>
            </w:pPr>
            <w:r w:rsidRPr="0041536E">
              <w:rPr>
                <w:rFonts w:asciiTheme="majorBidi" w:hAnsiTheme="majorBidi" w:cstheme="majorBidi"/>
                <w:sz w:val="28"/>
                <w:szCs w:val="28"/>
              </w:rPr>
              <w:t xml:space="preserve"> 10,782,228 </w:t>
            </w:r>
          </w:p>
        </w:tc>
        <w:tc>
          <w:tcPr>
            <w:tcW w:w="1588" w:type="dxa"/>
            <w:tcBorders>
              <w:top w:val="nil"/>
              <w:left w:val="nil"/>
              <w:right w:val="nil"/>
            </w:tcBorders>
            <w:shd w:val="clear" w:color="auto" w:fill="auto"/>
            <w:noWrap/>
            <w:vAlign w:val="bottom"/>
            <w:hideMark/>
          </w:tcPr>
          <w:p w14:paraId="33709F93" w14:textId="6FE67391" w:rsidR="004B7682" w:rsidRPr="00111FE7" w:rsidRDefault="004B7682" w:rsidP="004B7682">
            <w:pPr>
              <w:tabs>
                <w:tab w:val="decimal" w:pos="1361"/>
              </w:tabs>
              <w:jc w:val="left"/>
              <w:rPr>
                <w:rFonts w:asciiTheme="majorBidi" w:hAnsiTheme="majorBidi" w:cstheme="majorBidi"/>
                <w:sz w:val="28"/>
                <w:szCs w:val="28"/>
              </w:rPr>
            </w:pPr>
            <w:r w:rsidRPr="00111FE7">
              <w:rPr>
                <w:rFonts w:asciiTheme="majorBidi" w:hAnsiTheme="majorBidi" w:cstheme="majorBidi"/>
                <w:sz w:val="28"/>
                <w:szCs w:val="28"/>
              </w:rPr>
              <w:t>10,448,805</w:t>
            </w:r>
          </w:p>
        </w:tc>
        <w:tc>
          <w:tcPr>
            <w:tcW w:w="1587" w:type="dxa"/>
            <w:tcBorders>
              <w:top w:val="nil"/>
              <w:left w:val="nil"/>
              <w:right w:val="nil"/>
            </w:tcBorders>
            <w:shd w:val="clear" w:color="auto" w:fill="auto"/>
            <w:noWrap/>
            <w:vAlign w:val="bottom"/>
          </w:tcPr>
          <w:p w14:paraId="02A69915" w14:textId="79B7C08E" w:rsidR="004B7682" w:rsidRPr="00111FE7" w:rsidRDefault="004B7682" w:rsidP="004B7682">
            <w:pPr>
              <w:tabs>
                <w:tab w:val="decimal" w:pos="1361"/>
              </w:tabs>
              <w:jc w:val="left"/>
              <w:rPr>
                <w:rFonts w:asciiTheme="majorBidi" w:hAnsiTheme="majorBidi" w:cstheme="majorBidi"/>
                <w:sz w:val="28"/>
                <w:szCs w:val="28"/>
              </w:rPr>
            </w:pPr>
            <w:r w:rsidRPr="0041536E">
              <w:rPr>
                <w:rFonts w:asciiTheme="majorBidi" w:hAnsiTheme="majorBidi" w:cstheme="majorBidi"/>
                <w:sz w:val="28"/>
                <w:szCs w:val="28"/>
              </w:rPr>
              <w:t xml:space="preserve"> 10,782,228 </w:t>
            </w:r>
          </w:p>
        </w:tc>
        <w:tc>
          <w:tcPr>
            <w:tcW w:w="1589" w:type="dxa"/>
            <w:tcBorders>
              <w:top w:val="nil"/>
              <w:left w:val="nil"/>
              <w:right w:val="nil"/>
            </w:tcBorders>
            <w:shd w:val="clear" w:color="auto" w:fill="auto"/>
            <w:noWrap/>
            <w:vAlign w:val="bottom"/>
            <w:hideMark/>
          </w:tcPr>
          <w:p w14:paraId="4C4B6377" w14:textId="1571B903" w:rsidR="004B7682" w:rsidRPr="00111FE7" w:rsidRDefault="004B7682" w:rsidP="004B7682">
            <w:pPr>
              <w:tabs>
                <w:tab w:val="decimal" w:pos="1361"/>
              </w:tabs>
              <w:jc w:val="left"/>
              <w:rPr>
                <w:rFonts w:asciiTheme="majorBidi" w:hAnsiTheme="majorBidi" w:cstheme="majorBidi"/>
                <w:sz w:val="28"/>
                <w:szCs w:val="28"/>
              </w:rPr>
            </w:pPr>
            <w:r w:rsidRPr="00111FE7">
              <w:rPr>
                <w:rFonts w:asciiTheme="majorBidi" w:hAnsiTheme="majorBidi" w:cstheme="majorBidi"/>
                <w:sz w:val="28"/>
                <w:szCs w:val="28"/>
              </w:rPr>
              <w:t>10,448,805</w:t>
            </w:r>
          </w:p>
        </w:tc>
      </w:tr>
      <w:tr w:rsidR="004B7682" w:rsidRPr="00111FE7" w14:paraId="565573F5" w14:textId="77777777" w:rsidTr="004B7682">
        <w:trPr>
          <w:trHeight w:val="397"/>
        </w:trPr>
        <w:tc>
          <w:tcPr>
            <w:tcW w:w="3061" w:type="dxa"/>
            <w:tcBorders>
              <w:top w:val="nil"/>
              <w:left w:val="nil"/>
              <w:bottom w:val="nil"/>
              <w:right w:val="nil"/>
            </w:tcBorders>
            <w:shd w:val="clear" w:color="auto" w:fill="auto"/>
            <w:noWrap/>
            <w:vAlign w:val="bottom"/>
            <w:hideMark/>
          </w:tcPr>
          <w:p w14:paraId="6F6E4999" w14:textId="77777777" w:rsidR="004B7682" w:rsidRPr="00111FE7" w:rsidRDefault="004B7682" w:rsidP="004B7682">
            <w:pPr>
              <w:jc w:val="left"/>
              <w:rPr>
                <w:rFonts w:asciiTheme="majorBidi" w:hAnsiTheme="majorBidi" w:cstheme="majorBidi"/>
                <w:sz w:val="28"/>
                <w:szCs w:val="28"/>
              </w:rPr>
            </w:pPr>
            <w:r w:rsidRPr="00111FE7">
              <w:rPr>
                <w:rFonts w:asciiTheme="majorBidi" w:hAnsiTheme="majorBidi" w:cstheme="majorBidi"/>
                <w:sz w:val="28"/>
                <w:szCs w:val="28"/>
              </w:rPr>
              <w:t xml:space="preserve">   Accrued other expenses</w:t>
            </w:r>
          </w:p>
        </w:tc>
        <w:tc>
          <w:tcPr>
            <w:tcW w:w="1587" w:type="dxa"/>
            <w:tcBorders>
              <w:top w:val="nil"/>
              <w:left w:val="nil"/>
              <w:bottom w:val="nil"/>
              <w:right w:val="nil"/>
            </w:tcBorders>
            <w:shd w:val="clear" w:color="auto" w:fill="auto"/>
            <w:noWrap/>
            <w:vAlign w:val="bottom"/>
          </w:tcPr>
          <w:p w14:paraId="750A75A2" w14:textId="5A36CE99" w:rsidR="004B7682" w:rsidRPr="00111FE7" w:rsidRDefault="004B7682" w:rsidP="004B7682">
            <w:pPr>
              <w:pBdr>
                <w:bottom w:val="single" w:sz="4" w:space="1" w:color="auto"/>
              </w:pBdr>
              <w:tabs>
                <w:tab w:val="decimal" w:pos="1361"/>
              </w:tabs>
              <w:jc w:val="left"/>
              <w:rPr>
                <w:rFonts w:asciiTheme="majorBidi" w:hAnsiTheme="majorBidi" w:cstheme="majorBidi"/>
                <w:sz w:val="28"/>
                <w:szCs w:val="28"/>
              </w:rPr>
            </w:pPr>
            <w:r w:rsidRPr="0041536E">
              <w:rPr>
                <w:rFonts w:asciiTheme="majorBidi" w:hAnsiTheme="majorBidi" w:cstheme="majorBidi"/>
                <w:sz w:val="28"/>
                <w:szCs w:val="28"/>
              </w:rPr>
              <w:t xml:space="preserve"> 15,266,328 </w:t>
            </w:r>
          </w:p>
        </w:tc>
        <w:tc>
          <w:tcPr>
            <w:tcW w:w="1588" w:type="dxa"/>
            <w:tcBorders>
              <w:top w:val="nil"/>
              <w:left w:val="nil"/>
              <w:bottom w:val="nil"/>
              <w:right w:val="nil"/>
            </w:tcBorders>
            <w:shd w:val="clear" w:color="auto" w:fill="auto"/>
            <w:noWrap/>
            <w:vAlign w:val="bottom"/>
            <w:hideMark/>
          </w:tcPr>
          <w:p w14:paraId="2D4FACC8" w14:textId="15D5BFCE" w:rsidR="004B7682" w:rsidRPr="00111FE7" w:rsidRDefault="004B7682" w:rsidP="004B7682">
            <w:pPr>
              <w:pBdr>
                <w:bottom w:val="single" w:sz="4" w:space="1" w:color="auto"/>
              </w:pBdr>
              <w:tabs>
                <w:tab w:val="decimal" w:pos="1361"/>
              </w:tabs>
              <w:jc w:val="left"/>
              <w:rPr>
                <w:rFonts w:asciiTheme="majorBidi" w:hAnsiTheme="majorBidi" w:cstheme="majorBidi"/>
                <w:sz w:val="28"/>
                <w:szCs w:val="28"/>
              </w:rPr>
            </w:pPr>
            <w:r w:rsidRPr="008A4ACF">
              <w:rPr>
                <w:rFonts w:asciiTheme="majorBidi" w:hAnsiTheme="majorBidi" w:cstheme="majorBidi"/>
                <w:sz w:val="28"/>
                <w:szCs w:val="28"/>
              </w:rPr>
              <w:t>14,104,32</w:t>
            </w:r>
            <w:r>
              <w:rPr>
                <w:rFonts w:asciiTheme="majorBidi" w:hAnsiTheme="majorBidi" w:cstheme="majorBidi"/>
                <w:sz w:val="28"/>
                <w:szCs w:val="28"/>
              </w:rPr>
              <w:t>7</w:t>
            </w:r>
          </w:p>
        </w:tc>
        <w:tc>
          <w:tcPr>
            <w:tcW w:w="1587" w:type="dxa"/>
            <w:tcBorders>
              <w:top w:val="nil"/>
              <w:left w:val="nil"/>
              <w:bottom w:val="nil"/>
              <w:right w:val="nil"/>
            </w:tcBorders>
            <w:shd w:val="clear" w:color="auto" w:fill="auto"/>
            <w:noWrap/>
            <w:vAlign w:val="bottom"/>
          </w:tcPr>
          <w:p w14:paraId="64A441E8" w14:textId="1962F92E" w:rsidR="004B7682" w:rsidRPr="00111FE7" w:rsidRDefault="004B7682" w:rsidP="004B7682">
            <w:pPr>
              <w:pBdr>
                <w:bottom w:val="single" w:sz="4" w:space="1" w:color="auto"/>
              </w:pBdr>
              <w:tabs>
                <w:tab w:val="decimal" w:pos="1361"/>
              </w:tabs>
              <w:jc w:val="left"/>
              <w:rPr>
                <w:rFonts w:asciiTheme="majorBidi" w:hAnsiTheme="majorBidi" w:cstheme="majorBidi"/>
                <w:sz w:val="28"/>
                <w:szCs w:val="28"/>
              </w:rPr>
            </w:pPr>
            <w:r w:rsidRPr="0041536E">
              <w:rPr>
                <w:rFonts w:asciiTheme="majorBidi" w:hAnsiTheme="majorBidi" w:cstheme="majorBidi"/>
                <w:sz w:val="28"/>
                <w:szCs w:val="28"/>
              </w:rPr>
              <w:t xml:space="preserve"> 15,032,548 </w:t>
            </w:r>
          </w:p>
        </w:tc>
        <w:tc>
          <w:tcPr>
            <w:tcW w:w="1589" w:type="dxa"/>
            <w:tcBorders>
              <w:top w:val="nil"/>
              <w:left w:val="nil"/>
              <w:bottom w:val="nil"/>
              <w:right w:val="nil"/>
            </w:tcBorders>
            <w:shd w:val="clear" w:color="auto" w:fill="auto"/>
            <w:noWrap/>
            <w:vAlign w:val="bottom"/>
            <w:hideMark/>
          </w:tcPr>
          <w:p w14:paraId="0C81458A" w14:textId="3A228A3D" w:rsidR="004B7682" w:rsidRPr="00111FE7" w:rsidRDefault="004B7682" w:rsidP="004B7682">
            <w:pPr>
              <w:pBdr>
                <w:bottom w:val="single" w:sz="4" w:space="1" w:color="auto"/>
              </w:pBdr>
              <w:tabs>
                <w:tab w:val="decimal" w:pos="1361"/>
              </w:tabs>
              <w:jc w:val="left"/>
              <w:rPr>
                <w:rFonts w:asciiTheme="majorBidi" w:hAnsiTheme="majorBidi" w:cstheme="majorBidi"/>
                <w:sz w:val="28"/>
                <w:szCs w:val="28"/>
              </w:rPr>
            </w:pPr>
            <w:r>
              <w:rPr>
                <w:rFonts w:asciiTheme="majorBidi" w:hAnsiTheme="majorBidi" w:cstheme="majorBidi"/>
                <w:sz w:val="28"/>
                <w:szCs w:val="28"/>
              </w:rPr>
              <w:t>13,854,899</w:t>
            </w:r>
          </w:p>
        </w:tc>
      </w:tr>
      <w:tr w:rsidR="004B7682" w:rsidRPr="00111FE7" w14:paraId="09CB7C44" w14:textId="77777777" w:rsidTr="004B7682">
        <w:trPr>
          <w:trHeight w:val="397"/>
        </w:trPr>
        <w:tc>
          <w:tcPr>
            <w:tcW w:w="3061" w:type="dxa"/>
            <w:tcBorders>
              <w:top w:val="nil"/>
              <w:left w:val="nil"/>
              <w:bottom w:val="nil"/>
              <w:right w:val="nil"/>
            </w:tcBorders>
            <w:shd w:val="clear" w:color="auto" w:fill="auto"/>
            <w:noWrap/>
            <w:vAlign w:val="bottom"/>
            <w:hideMark/>
          </w:tcPr>
          <w:p w14:paraId="274E5A05" w14:textId="77777777" w:rsidR="004B7682" w:rsidRPr="00111FE7" w:rsidRDefault="004B7682" w:rsidP="004B7682">
            <w:pPr>
              <w:jc w:val="left"/>
              <w:rPr>
                <w:rFonts w:asciiTheme="majorBidi" w:hAnsiTheme="majorBidi" w:cstheme="majorBidi"/>
                <w:b/>
                <w:bCs/>
                <w:sz w:val="28"/>
                <w:szCs w:val="28"/>
              </w:rPr>
            </w:pPr>
            <w:r w:rsidRPr="00111FE7">
              <w:rPr>
                <w:rFonts w:asciiTheme="majorBidi" w:hAnsiTheme="majorBidi" w:cstheme="majorBidi"/>
                <w:b/>
                <w:bCs/>
                <w:sz w:val="28"/>
                <w:szCs w:val="28"/>
              </w:rPr>
              <w:t>Total other current payables</w:t>
            </w:r>
          </w:p>
        </w:tc>
        <w:tc>
          <w:tcPr>
            <w:tcW w:w="1587" w:type="dxa"/>
            <w:tcBorders>
              <w:left w:val="nil"/>
              <w:right w:val="nil"/>
            </w:tcBorders>
            <w:shd w:val="clear" w:color="auto" w:fill="auto"/>
            <w:noWrap/>
            <w:vAlign w:val="bottom"/>
          </w:tcPr>
          <w:p w14:paraId="03E02765" w14:textId="03A0AE52" w:rsidR="004B7682" w:rsidRPr="00111FE7" w:rsidRDefault="004B7682" w:rsidP="004B7682">
            <w:pPr>
              <w:pBdr>
                <w:bottom w:val="single" w:sz="4" w:space="1" w:color="auto"/>
              </w:pBdr>
              <w:tabs>
                <w:tab w:val="decimal" w:pos="1361"/>
              </w:tabs>
              <w:jc w:val="left"/>
              <w:rPr>
                <w:rFonts w:asciiTheme="majorBidi" w:hAnsiTheme="majorBidi" w:cstheme="majorBidi"/>
                <w:sz w:val="28"/>
                <w:szCs w:val="28"/>
              </w:rPr>
            </w:pPr>
            <w:r w:rsidRPr="0041536E">
              <w:rPr>
                <w:rFonts w:asciiTheme="majorBidi" w:hAnsiTheme="majorBidi" w:cstheme="majorBidi"/>
                <w:sz w:val="28"/>
                <w:szCs w:val="28"/>
              </w:rPr>
              <w:t xml:space="preserve"> 133,387,736 </w:t>
            </w:r>
          </w:p>
        </w:tc>
        <w:tc>
          <w:tcPr>
            <w:tcW w:w="1588" w:type="dxa"/>
            <w:tcBorders>
              <w:left w:val="nil"/>
              <w:right w:val="nil"/>
            </w:tcBorders>
            <w:shd w:val="clear" w:color="auto" w:fill="auto"/>
            <w:noWrap/>
            <w:vAlign w:val="bottom"/>
            <w:hideMark/>
          </w:tcPr>
          <w:p w14:paraId="4953FC4C" w14:textId="3089BB9B" w:rsidR="004B7682" w:rsidRPr="00111FE7" w:rsidRDefault="004B7682" w:rsidP="004B7682">
            <w:pPr>
              <w:pBdr>
                <w:bottom w:val="single" w:sz="4" w:space="1" w:color="auto"/>
              </w:pBdr>
              <w:tabs>
                <w:tab w:val="decimal" w:pos="1361"/>
              </w:tabs>
              <w:jc w:val="left"/>
              <w:rPr>
                <w:rFonts w:asciiTheme="majorBidi" w:hAnsiTheme="majorBidi" w:cstheme="majorBidi"/>
                <w:sz w:val="28"/>
                <w:szCs w:val="28"/>
              </w:rPr>
            </w:pPr>
            <w:r w:rsidRPr="00111FE7">
              <w:rPr>
                <w:rFonts w:asciiTheme="majorBidi" w:hAnsiTheme="majorBidi" w:cstheme="majorBidi"/>
                <w:sz w:val="28"/>
                <w:szCs w:val="28"/>
              </w:rPr>
              <w:t>108,104,999</w:t>
            </w:r>
          </w:p>
        </w:tc>
        <w:tc>
          <w:tcPr>
            <w:tcW w:w="1587" w:type="dxa"/>
            <w:tcBorders>
              <w:left w:val="nil"/>
              <w:right w:val="nil"/>
            </w:tcBorders>
            <w:shd w:val="clear" w:color="auto" w:fill="auto"/>
            <w:noWrap/>
            <w:vAlign w:val="bottom"/>
          </w:tcPr>
          <w:p w14:paraId="3602C8B3" w14:textId="04FE1B47" w:rsidR="004B7682" w:rsidRPr="00111FE7" w:rsidRDefault="004B7682" w:rsidP="004B7682">
            <w:pPr>
              <w:pBdr>
                <w:bottom w:val="single" w:sz="4" w:space="1" w:color="auto"/>
              </w:pBdr>
              <w:tabs>
                <w:tab w:val="decimal" w:pos="1361"/>
              </w:tabs>
              <w:jc w:val="left"/>
              <w:rPr>
                <w:rFonts w:asciiTheme="majorBidi" w:hAnsiTheme="majorBidi" w:cstheme="majorBidi"/>
                <w:sz w:val="28"/>
                <w:szCs w:val="28"/>
              </w:rPr>
            </w:pPr>
            <w:r w:rsidRPr="0041536E">
              <w:rPr>
                <w:rFonts w:asciiTheme="majorBidi" w:hAnsiTheme="majorBidi" w:cstheme="majorBidi"/>
                <w:sz w:val="28"/>
                <w:szCs w:val="28"/>
              </w:rPr>
              <w:t>130,263,414</w:t>
            </w:r>
          </w:p>
        </w:tc>
        <w:tc>
          <w:tcPr>
            <w:tcW w:w="1589" w:type="dxa"/>
            <w:tcBorders>
              <w:left w:val="nil"/>
              <w:right w:val="nil"/>
            </w:tcBorders>
            <w:shd w:val="clear" w:color="auto" w:fill="auto"/>
            <w:noWrap/>
            <w:vAlign w:val="bottom"/>
            <w:hideMark/>
          </w:tcPr>
          <w:p w14:paraId="23DA53BF" w14:textId="2CB5B8FD" w:rsidR="004B7682" w:rsidRPr="00111FE7" w:rsidRDefault="004B7682" w:rsidP="004B7682">
            <w:pPr>
              <w:pBdr>
                <w:bottom w:val="single" w:sz="4" w:space="1" w:color="auto"/>
              </w:pBdr>
              <w:tabs>
                <w:tab w:val="decimal" w:pos="1361"/>
              </w:tabs>
              <w:jc w:val="left"/>
              <w:rPr>
                <w:rFonts w:asciiTheme="majorBidi" w:hAnsiTheme="majorBidi" w:cstheme="majorBidi"/>
                <w:sz w:val="28"/>
                <w:szCs w:val="28"/>
              </w:rPr>
            </w:pPr>
            <w:r w:rsidRPr="00111FE7">
              <w:rPr>
                <w:rFonts w:asciiTheme="majorBidi" w:hAnsiTheme="majorBidi" w:cstheme="majorBidi"/>
                <w:sz w:val="28"/>
                <w:szCs w:val="28"/>
              </w:rPr>
              <w:t>107,825,475</w:t>
            </w:r>
          </w:p>
        </w:tc>
      </w:tr>
      <w:tr w:rsidR="004B7682" w:rsidRPr="00111FE7" w14:paraId="421E83C5" w14:textId="77777777" w:rsidTr="004B7682">
        <w:trPr>
          <w:trHeight w:val="397"/>
        </w:trPr>
        <w:tc>
          <w:tcPr>
            <w:tcW w:w="3061" w:type="dxa"/>
            <w:tcBorders>
              <w:top w:val="nil"/>
              <w:left w:val="nil"/>
              <w:bottom w:val="nil"/>
              <w:right w:val="nil"/>
            </w:tcBorders>
            <w:shd w:val="clear" w:color="auto" w:fill="auto"/>
            <w:noWrap/>
            <w:vAlign w:val="bottom"/>
            <w:hideMark/>
          </w:tcPr>
          <w:p w14:paraId="5E6AE0D1" w14:textId="77777777" w:rsidR="004B7682" w:rsidRPr="00111FE7" w:rsidRDefault="004B7682" w:rsidP="004B7682">
            <w:pPr>
              <w:jc w:val="left"/>
              <w:rPr>
                <w:rFonts w:asciiTheme="majorBidi" w:hAnsiTheme="majorBidi" w:cstheme="majorBidi"/>
                <w:b/>
                <w:bCs/>
                <w:sz w:val="28"/>
                <w:szCs w:val="28"/>
              </w:rPr>
            </w:pPr>
            <w:r w:rsidRPr="00111FE7">
              <w:rPr>
                <w:rFonts w:asciiTheme="majorBidi" w:hAnsiTheme="majorBidi" w:cstheme="majorBidi"/>
                <w:b/>
                <w:bCs/>
                <w:sz w:val="28"/>
                <w:szCs w:val="28"/>
              </w:rPr>
              <w:t>Total trade and other current</w:t>
            </w:r>
            <w:r w:rsidRPr="00111FE7">
              <w:rPr>
                <w:rFonts w:asciiTheme="majorBidi" w:hAnsiTheme="majorBidi" w:cstheme="majorBidi"/>
                <w:b/>
                <w:bCs/>
                <w:sz w:val="28"/>
                <w:szCs w:val="28"/>
              </w:rPr>
              <w:br/>
              <w:t xml:space="preserve">    payables</w:t>
            </w:r>
          </w:p>
        </w:tc>
        <w:tc>
          <w:tcPr>
            <w:tcW w:w="1587" w:type="dxa"/>
            <w:tcBorders>
              <w:top w:val="nil"/>
              <w:left w:val="nil"/>
              <w:right w:val="nil"/>
            </w:tcBorders>
            <w:shd w:val="clear" w:color="auto" w:fill="auto"/>
            <w:noWrap/>
            <w:vAlign w:val="bottom"/>
          </w:tcPr>
          <w:p w14:paraId="453FA0E5" w14:textId="464C3CC8" w:rsidR="004B7682" w:rsidRPr="00111FE7" w:rsidRDefault="004B7682" w:rsidP="004B7682">
            <w:pPr>
              <w:pBdr>
                <w:bottom w:val="double" w:sz="4" w:space="1" w:color="auto"/>
              </w:pBdr>
              <w:tabs>
                <w:tab w:val="decimal" w:pos="1361"/>
              </w:tabs>
              <w:jc w:val="left"/>
              <w:rPr>
                <w:rFonts w:asciiTheme="majorBidi" w:hAnsiTheme="majorBidi" w:cstheme="majorBidi"/>
                <w:sz w:val="28"/>
                <w:szCs w:val="28"/>
              </w:rPr>
            </w:pPr>
            <w:r w:rsidRPr="0041536E">
              <w:rPr>
                <w:rFonts w:asciiTheme="majorBidi" w:hAnsiTheme="majorBidi" w:cstheme="majorBidi"/>
                <w:sz w:val="28"/>
                <w:szCs w:val="28"/>
              </w:rPr>
              <w:t xml:space="preserve"> </w:t>
            </w:r>
            <w:r w:rsidRPr="00AC33BD">
              <w:rPr>
                <w:rFonts w:asciiTheme="majorBidi" w:hAnsiTheme="majorBidi" w:cstheme="majorBidi"/>
                <w:sz w:val="28"/>
                <w:szCs w:val="28"/>
              </w:rPr>
              <w:t xml:space="preserve"> 571,830,869</w:t>
            </w:r>
          </w:p>
        </w:tc>
        <w:tc>
          <w:tcPr>
            <w:tcW w:w="1588" w:type="dxa"/>
            <w:tcBorders>
              <w:top w:val="nil"/>
              <w:left w:val="nil"/>
              <w:right w:val="nil"/>
            </w:tcBorders>
            <w:shd w:val="clear" w:color="auto" w:fill="auto"/>
            <w:noWrap/>
            <w:vAlign w:val="bottom"/>
            <w:hideMark/>
          </w:tcPr>
          <w:p w14:paraId="350C4B68" w14:textId="0C353E6C" w:rsidR="004B7682" w:rsidRPr="00111FE7" w:rsidRDefault="004B7682" w:rsidP="004B7682">
            <w:pPr>
              <w:pBdr>
                <w:bottom w:val="double" w:sz="4" w:space="1" w:color="auto"/>
              </w:pBdr>
              <w:tabs>
                <w:tab w:val="decimal" w:pos="1361"/>
              </w:tabs>
              <w:jc w:val="left"/>
              <w:rPr>
                <w:rFonts w:asciiTheme="majorBidi" w:hAnsiTheme="majorBidi" w:cstheme="majorBidi"/>
                <w:sz w:val="28"/>
                <w:szCs w:val="28"/>
              </w:rPr>
            </w:pPr>
            <w:r w:rsidRPr="00111FE7">
              <w:rPr>
                <w:rFonts w:asciiTheme="majorBidi" w:hAnsiTheme="majorBidi" w:cstheme="majorBidi"/>
                <w:sz w:val="28"/>
                <w:szCs w:val="28"/>
              </w:rPr>
              <w:t>574,438,752</w:t>
            </w:r>
          </w:p>
        </w:tc>
        <w:tc>
          <w:tcPr>
            <w:tcW w:w="1587" w:type="dxa"/>
            <w:tcBorders>
              <w:top w:val="nil"/>
              <w:left w:val="nil"/>
              <w:right w:val="nil"/>
            </w:tcBorders>
            <w:shd w:val="clear" w:color="auto" w:fill="auto"/>
            <w:noWrap/>
            <w:vAlign w:val="bottom"/>
          </w:tcPr>
          <w:p w14:paraId="33B5A2EF" w14:textId="236923CC" w:rsidR="004B7682" w:rsidRPr="00111FE7" w:rsidRDefault="004B7682" w:rsidP="004B7682">
            <w:pPr>
              <w:pBdr>
                <w:bottom w:val="double" w:sz="4" w:space="1" w:color="auto"/>
              </w:pBdr>
              <w:tabs>
                <w:tab w:val="decimal" w:pos="1361"/>
              </w:tabs>
              <w:jc w:val="left"/>
              <w:rPr>
                <w:rFonts w:asciiTheme="majorBidi" w:hAnsiTheme="majorBidi" w:cstheme="majorBidi"/>
                <w:sz w:val="28"/>
                <w:szCs w:val="28"/>
              </w:rPr>
            </w:pPr>
            <w:r w:rsidRPr="00AC33BD">
              <w:rPr>
                <w:rFonts w:asciiTheme="majorBidi" w:hAnsiTheme="majorBidi" w:cstheme="majorBidi"/>
                <w:sz w:val="28"/>
                <w:szCs w:val="28"/>
              </w:rPr>
              <w:t>562,031,093</w:t>
            </w:r>
          </w:p>
        </w:tc>
        <w:tc>
          <w:tcPr>
            <w:tcW w:w="1589" w:type="dxa"/>
            <w:tcBorders>
              <w:top w:val="nil"/>
              <w:left w:val="nil"/>
              <w:right w:val="nil"/>
            </w:tcBorders>
            <w:shd w:val="clear" w:color="auto" w:fill="auto"/>
            <w:noWrap/>
            <w:vAlign w:val="bottom"/>
            <w:hideMark/>
          </w:tcPr>
          <w:p w14:paraId="5A386F9B" w14:textId="4AD76FBF" w:rsidR="004B7682" w:rsidRPr="00111FE7" w:rsidRDefault="004B7682" w:rsidP="004B7682">
            <w:pPr>
              <w:pBdr>
                <w:bottom w:val="double" w:sz="4" w:space="1" w:color="auto"/>
              </w:pBdr>
              <w:tabs>
                <w:tab w:val="decimal" w:pos="1361"/>
              </w:tabs>
              <w:jc w:val="left"/>
              <w:rPr>
                <w:rFonts w:asciiTheme="majorBidi" w:hAnsiTheme="majorBidi" w:cstheme="majorBidi"/>
                <w:sz w:val="28"/>
                <w:szCs w:val="28"/>
              </w:rPr>
            </w:pPr>
            <w:r w:rsidRPr="00111FE7">
              <w:rPr>
                <w:rFonts w:asciiTheme="majorBidi" w:hAnsiTheme="majorBidi" w:cstheme="majorBidi"/>
                <w:sz w:val="28"/>
                <w:szCs w:val="28"/>
              </w:rPr>
              <w:t>567,771,773</w:t>
            </w:r>
          </w:p>
        </w:tc>
      </w:tr>
    </w:tbl>
    <w:p w14:paraId="27B1FD13" w14:textId="77777777" w:rsidR="00CE30AB" w:rsidRPr="00111FE7" w:rsidRDefault="00CE30AB" w:rsidP="00CE30AB">
      <w:pPr>
        <w:spacing w:before="120"/>
        <w:ind w:right="-1135"/>
        <w:jc w:val="both"/>
        <w:rPr>
          <w:rFonts w:asciiTheme="majorBidi" w:hAnsiTheme="majorBidi" w:cstheme="majorBidi"/>
          <w:b/>
          <w:bCs/>
          <w:caps/>
          <w:sz w:val="28"/>
          <w:szCs w:val="28"/>
          <w:highlight w:val="yellow"/>
        </w:rPr>
      </w:pPr>
      <w:bookmarkStart w:id="348" w:name="_MON_1548337755"/>
      <w:bookmarkStart w:id="349" w:name="_MON_1548676490"/>
      <w:bookmarkStart w:id="350" w:name="_MON_1548337798"/>
      <w:bookmarkStart w:id="351" w:name="_MON_1548679179"/>
      <w:bookmarkStart w:id="352" w:name="_MON_1548679193"/>
      <w:bookmarkStart w:id="353" w:name="_MON_1521869893"/>
      <w:bookmarkStart w:id="354" w:name="_MON_1548342751"/>
      <w:bookmarkStart w:id="355" w:name="_MON_1548337515"/>
      <w:bookmarkStart w:id="356" w:name="_MON_1508845749"/>
      <w:bookmarkStart w:id="357" w:name="_MON_1508845755"/>
      <w:bookmarkStart w:id="358" w:name="_MON_1508845764"/>
      <w:bookmarkStart w:id="359" w:name="_MON_1517749162"/>
      <w:bookmarkStart w:id="360" w:name="_MON_1517749181"/>
      <w:bookmarkStart w:id="361" w:name="_MON_1517749188"/>
      <w:bookmarkStart w:id="362" w:name="_MON_1517749196"/>
      <w:bookmarkStart w:id="363" w:name="_MON_1508845781"/>
      <w:bookmarkStart w:id="364" w:name="_MON_1508845818"/>
      <w:bookmarkStart w:id="365" w:name="_MON_1504334110"/>
      <w:bookmarkStart w:id="366" w:name="_MON_1517300758"/>
      <w:bookmarkStart w:id="367" w:name="_MON_1517300798"/>
      <w:bookmarkStart w:id="368" w:name="_MON_1517300815"/>
      <w:bookmarkStart w:id="369" w:name="_MON_1504334114"/>
      <w:bookmarkStart w:id="370" w:name="_MON_1504334133"/>
      <w:bookmarkStart w:id="371" w:name="_MON_1504334141"/>
      <w:bookmarkStart w:id="372" w:name="_MON_1517380742"/>
      <w:bookmarkStart w:id="373" w:name="_MON_1504334144"/>
      <w:bookmarkStart w:id="374" w:name="_MON_1517384252"/>
      <w:bookmarkStart w:id="375" w:name="_MON_1504334157"/>
      <w:bookmarkStart w:id="376" w:name="_MON_1482912649"/>
      <w:bookmarkStart w:id="377" w:name="_MON_1504334082"/>
      <w:bookmarkStart w:id="378" w:name="_MON_1541932447"/>
      <w:bookmarkStart w:id="379" w:name="_MON_1541932559"/>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r w:rsidRPr="00111FE7">
        <w:rPr>
          <w:rFonts w:asciiTheme="majorBidi" w:hAnsiTheme="majorBidi" w:cstheme="majorBidi"/>
          <w:b/>
          <w:bCs/>
          <w:caps/>
          <w:sz w:val="28"/>
          <w:szCs w:val="28"/>
        </w:rPr>
        <w:br w:type="page"/>
      </w:r>
    </w:p>
    <w:p w14:paraId="724699F1" w14:textId="77777777" w:rsidR="00510336" w:rsidRPr="00111FE7" w:rsidRDefault="00B21D40" w:rsidP="005A45B2">
      <w:pPr>
        <w:pStyle w:val="ListParagraph"/>
        <w:numPr>
          <w:ilvl w:val="0"/>
          <w:numId w:val="13"/>
        </w:numPr>
        <w:tabs>
          <w:tab w:val="clear" w:pos="562"/>
        </w:tabs>
        <w:spacing w:before="240"/>
        <w:ind w:left="567" w:hanging="567"/>
        <w:contextualSpacing w:val="0"/>
        <w:jc w:val="both"/>
        <w:rPr>
          <w:rFonts w:asciiTheme="majorBidi" w:hAnsiTheme="majorBidi" w:cstheme="majorBidi"/>
          <w:b/>
          <w:bCs/>
          <w:caps/>
          <w:sz w:val="28"/>
          <w:szCs w:val="28"/>
        </w:rPr>
      </w:pPr>
      <w:r w:rsidRPr="00111FE7">
        <w:rPr>
          <w:rFonts w:asciiTheme="majorBidi" w:hAnsiTheme="majorBidi" w:cstheme="majorBidi"/>
          <w:b/>
          <w:bCs/>
          <w:caps/>
          <w:sz w:val="28"/>
          <w:szCs w:val="28"/>
        </w:rPr>
        <w:lastRenderedPageBreak/>
        <w:t xml:space="preserve">LEASE  </w:t>
      </w:r>
      <w:r w:rsidR="00510336" w:rsidRPr="00111FE7">
        <w:rPr>
          <w:rFonts w:asciiTheme="majorBidi" w:hAnsiTheme="majorBidi" w:cstheme="majorBidi"/>
          <w:b/>
          <w:bCs/>
          <w:caps/>
          <w:sz w:val="28"/>
          <w:szCs w:val="28"/>
        </w:rPr>
        <w:t>LIABILITIES - NET</w:t>
      </w:r>
    </w:p>
    <w:p w14:paraId="198C9CCD" w14:textId="0A6F1CDC" w:rsidR="00FB71A9" w:rsidRPr="00111FE7" w:rsidRDefault="00B21D40" w:rsidP="00FB71A9">
      <w:pPr>
        <w:spacing w:before="120"/>
        <w:ind w:left="567"/>
        <w:rPr>
          <w:rFonts w:asciiTheme="majorBidi" w:hAnsiTheme="majorBidi" w:cstheme="majorBidi"/>
          <w:sz w:val="28"/>
          <w:szCs w:val="28"/>
        </w:rPr>
      </w:pPr>
      <w:r w:rsidRPr="00111FE7">
        <w:rPr>
          <w:rFonts w:asciiTheme="majorBidi" w:hAnsiTheme="majorBidi" w:cstheme="majorBidi"/>
          <w:sz w:val="28"/>
          <w:szCs w:val="28"/>
        </w:rPr>
        <w:t>Lease l</w:t>
      </w:r>
      <w:r w:rsidR="00510336" w:rsidRPr="00111FE7">
        <w:rPr>
          <w:rFonts w:asciiTheme="majorBidi" w:hAnsiTheme="majorBidi" w:cstheme="majorBidi"/>
          <w:sz w:val="28"/>
          <w:szCs w:val="28"/>
        </w:rPr>
        <w:t>iabilities</w:t>
      </w:r>
      <w:r w:rsidR="00953A8D">
        <w:rPr>
          <w:rFonts w:asciiTheme="majorBidi" w:hAnsiTheme="majorBidi" w:cstheme="majorBidi"/>
          <w:sz w:val="28"/>
          <w:szCs w:val="28"/>
        </w:rPr>
        <w:t xml:space="preserve"> </w:t>
      </w:r>
      <w:r w:rsidR="00953A8D" w:rsidRPr="002F23B5">
        <w:rPr>
          <w:rFonts w:asciiTheme="majorBidi" w:hAnsiTheme="majorBidi" w:cstheme="majorBidi"/>
          <w:sz w:val="28"/>
          <w:szCs w:val="28"/>
        </w:rPr>
        <w:t>as at December 31</w:t>
      </w:r>
      <w:r w:rsidR="00953A8D">
        <w:rPr>
          <w:rFonts w:asciiTheme="majorBidi" w:hAnsiTheme="majorBidi" w:cstheme="majorBidi"/>
          <w:sz w:val="28"/>
          <w:szCs w:val="28"/>
        </w:rPr>
        <w:t>,</w:t>
      </w:r>
      <w:r w:rsidR="00953A8D" w:rsidRPr="00111FE7">
        <w:rPr>
          <w:rFonts w:asciiTheme="majorBidi" w:hAnsiTheme="majorBidi" w:cstheme="majorBidi"/>
          <w:sz w:val="28"/>
          <w:szCs w:val="28"/>
        </w:rPr>
        <w:t xml:space="preserve"> consisted</w:t>
      </w:r>
      <w:r w:rsidR="00510336" w:rsidRPr="00111FE7">
        <w:rPr>
          <w:rFonts w:asciiTheme="majorBidi" w:hAnsiTheme="majorBidi" w:cstheme="majorBidi"/>
          <w:sz w:val="28"/>
          <w:szCs w:val="28"/>
        </w:rPr>
        <w:t xml:space="preserve"> of:</w:t>
      </w:r>
    </w:p>
    <w:tbl>
      <w:tblPr>
        <w:tblW w:w="8223" w:type="dxa"/>
        <w:tblInd w:w="567" w:type="dxa"/>
        <w:tblCellMar>
          <w:left w:w="57" w:type="dxa"/>
          <w:right w:w="57" w:type="dxa"/>
        </w:tblCellMar>
        <w:tblLook w:val="04A0" w:firstRow="1" w:lastRow="0" w:firstColumn="1" w:lastColumn="0" w:noHBand="0" w:noVBand="1"/>
      </w:tblPr>
      <w:tblGrid>
        <w:gridCol w:w="4530"/>
        <w:gridCol w:w="1877"/>
        <w:gridCol w:w="1816"/>
      </w:tblGrid>
      <w:tr w:rsidR="009A34F2" w:rsidRPr="00111FE7" w14:paraId="38DB89BE" w14:textId="77777777" w:rsidTr="00924D88">
        <w:trPr>
          <w:trHeight w:val="397"/>
        </w:trPr>
        <w:tc>
          <w:tcPr>
            <w:tcW w:w="4530" w:type="dxa"/>
            <w:tcBorders>
              <w:top w:val="nil"/>
              <w:left w:val="nil"/>
              <w:bottom w:val="nil"/>
              <w:right w:val="nil"/>
            </w:tcBorders>
            <w:shd w:val="clear" w:color="auto" w:fill="auto"/>
            <w:noWrap/>
            <w:vAlign w:val="bottom"/>
            <w:hideMark/>
          </w:tcPr>
          <w:p w14:paraId="42682DD4" w14:textId="77777777" w:rsidR="009A34F2" w:rsidRPr="00111FE7" w:rsidRDefault="009A34F2" w:rsidP="00924D88">
            <w:pPr>
              <w:rPr>
                <w:rFonts w:asciiTheme="majorBidi" w:hAnsiTheme="majorBidi" w:cstheme="majorBidi"/>
                <w:sz w:val="28"/>
                <w:szCs w:val="28"/>
              </w:rPr>
            </w:pPr>
          </w:p>
        </w:tc>
        <w:tc>
          <w:tcPr>
            <w:tcW w:w="3693" w:type="dxa"/>
            <w:gridSpan w:val="2"/>
            <w:tcBorders>
              <w:top w:val="nil"/>
              <w:left w:val="nil"/>
              <w:right w:val="nil"/>
            </w:tcBorders>
            <w:shd w:val="clear" w:color="auto" w:fill="auto"/>
            <w:noWrap/>
            <w:vAlign w:val="bottom"/>
            <w:hideMark/>
          </w:tcPr>
          <w:p w14:paraId="31B2F130" w14:textId="77777777" w:rsidR="009A34F2" w:rsidRPr="00284941" w:rsidRDefault="009A34F2" w:rsidP="00924D88">
            <w:pPr>
              <w:pBdr>
                <w:bottom w:val="single" w:sz="4" w:space="1" w:color="auto"/>
              </w:pBdr>
              <w:jc w:val="center"/>
              <w:rPr>
                <w:rFonts w:asciiTheme="majorBidi" w:hAnsiTheme="majorBidi" w:cstheme="majorBidi"/>
                <w:sz w:val="28"/>
                <w:szCs w:val="28"/>
                <w:cs/>
              </w:rPr>
            </w:pPr>
            <w:r w:rsidRPr="00111FE7">
              <w:rPr>
                <w:rFonts w:asciiTheme="majorBidi" w:hAnsiTheme="majorBidi" w:cstheme="majorBidi"/>
                <w:sz w:val="28"/>
                <w:szCs w:val="28"/>
              </w:rPr>
              <w:t>Unit: Baht</w:t>
            </w:r>
          </w:p>
        </w:tc>
      </w:tr>
      <w:tr w:rsidR="009A34F2" w:rsidRPr="00111FE7" w14:paraId="581EE5A6" w14:textId="77777777" w:rsidTr="00924D88">
        <w:trPr>
          <w:trHeight w:val="397"/>
        </w:trPr>
        <w:tc>
          <w:tcPr>
            <w:tcW w:w="4530" w:type="dxa"/>
            <w:tcBorders>
              <w:top w:val="nil"/>
              <w:left w:val="nil"/>
              <w:bottom w:val="nil"/>
              <w:right w:val="nil"/>
            </w:tcBorders>
            <w:shd w:val="clear" w:color="auto" w:fill="auto"/>
            <w:noWrap/>
            <w:vAlign w:val="bottom"/>
            <w:hideMark/>
          </w:tcPr>
          <w:p w14:paraId="5940068E" w14:textId="77777777" w:rsidR="009A34F2" w:rsidRPr="00284941" w:rsidRDefault="009A34F2" w:rsidP="00924D88">
            <w:pPr>
              <w:rPr>
                <w:rFonts w:asciiTheme="majorBidi" w:hAnsiTheme="majorBidi" w:cstheme="majorBidi"/>
                <w:b/>
                <w:bCs/>
                <w:sz w:val="28"/>
                <w:szCs w:val="28"/>
                <w:cs/>
              </w:rPr>
            </w:pPr>
          </w:p>
        </w:tc>
        <w:tc>
          <w:tcPr>
            <w:tcW w:w="3693" w:type="dxa"/>
            <w:gridSpan w:val="2"/>
            <w:tcBorders>
              <w:left w:val="nil"/>
              <w:right w:val="nil"/>
            </w:tcBorders>
            <w:shd w:val="clear" w:color="auto" w:fill="auto"/>
            <w:noWrap/>
            <w:vAlign w:val="center"/>
            <w:hideMark/>
          </w:tcPr>
          <w:p w14:paraId="084848D6" w14:textId="77777777" w:rsidR="009A34F2" w:rsidRPr="00111FE7" w:rsidRDefault="009A34F2" w:rsidP="00924D88">
            <w:pPr>
              <w:pBdr>
                <w:bottom w:val="single" w:sz="4" w:space="1" w:color="auto"/>
              </w:pBdr>
              <w:jc w:val="center"/>
              <w:rPr>
                <w:rFonts w:asciiTheme="majorBidi" w:hAnsiTheme="majorBidi" w:cstheme="majorBidi"/>
                <w:sz w:val="28"/>
                <w:szCs w:val="28"/>
              </w:rPr>
            </w:pPr>
            <w:r w:rsidRPr="00111FE7">
              <w:rPr>
                <w:rFonts w:asciiTheme="majorBidi" w:hAnsiTheme="majorBidi" w:cstheme="majorBidi"/>
                <w:color w:val="000000"/>
                <w:sz w:val="28"/>
                <w:szCs w:val="28"/>
              </w:rPr>
              <w:t>Consolidated and Separate financial statements</w:t>
            </w:r>
          </w:p>
        </w:tc>
      </w:tr>
      <w:tr w:rsidR="000261AC" w:rsidRPr="00111FE7" w14:paraId="68908939" w14:textId="77777777" w:rsidTr="00924D88">
        <w:trPr>
          <w:trHeight w:val="397"/>
        </w:trPr>
        <w:tc>
          <w:tcPr>
            <w:tcW w:w="4530" w:type="dxa"/>
            <w:tcBorders>
              <w:top w:val="nil"/>
              <w:left w:val="nil"/>
              <w:bottom w:val="nil"/>
              <w:right w:val="nil"/>
            </w:tcBorders>
            <w:shd w:val="clear" w:color="auto" w:fill="auto"/>
            <w:noWrap/>
            <w:vAlign w:val="bottom"/>
          </w:tcPr>
          <w:p w14:paraId="345CFC14" w14:textId="77777777" w:rsidR="000261AC" w:rsidRPr="00284941" w:rsidRDefault="000261AC" w:rsidP="000261AC">
            <w:pPr>
              <w:rPr>
                <w:rFonts w:asciiTheme="majorBidi" w:hAnsiTheme="majorBidi" w:cstheme="majorBidi"/>
                <w:b/>
                <w:bCs/>
                <w:sz w:val="28"/>
                <w:szCs w:val="28"/>
                <w:cs/>
              </w:rPr>
            </w:pPr>
          </w:p>
        </w:tc>
        <w:tc>
          <w:tcPr>
            <w:tcW w:w="1877" w:type="dxa"/>
            <w:tcBorders>
              <w:left w:val="nil"/>
              <w:right w:val="nil"/>
            </w:tcBorders>
            <w:shd w:val="clear" w:color="auto" w:fill="auto"/>
            <w:noWrap/>
            <w:vAlign w:val="bottom"/>
          </w:tcPr>
          <w:p w14:paraId="6E3F5EE2" w14:textId="2F109581" w:rsidR="000261AC" w:rsidRPr="00111FE7" w:rsidRDefault="00953A8D" w:rsidP="000261AC">
            <w:pPr>
              <w:pBdr>
                <w:bottom w:val="single" w:sz="4" w:space="1" w:color="auto"/>
              </w:pBdr>
              <w:jc w:val="center"/>
              <w:rPr>
                <w:rFonts w:asciiTheme="majorBidi" w:hAnsiTheme="majorBidi" w:cstheme="majorBidi"/>
                <w:spacing w:val="-4"/>
                <w:sz w:val="28"/>
                <w:szCs w:val="28"/>
              </w:rPr>
            </w:pPr>
            <w:r>
              <w:rPr>
                <w:rFonts w:asciiTheme="majorBidi" w:hAnsiTheme="majorBidi" w:cstheme="majorBidi"/>
                <w:spacing w:val="-4"/>
                <w:sz w:val="28"/>
                <w:szCs w:val="28"/>
              </w:rPr>
              <w:t>2021</w:t>
            </w:r>
          </w:p>
        </w:tc>
        <w:tc>
          <w:tcPr>
            <w:tcW w:w="1816" w:type="dxa"/>
            <w:tcBorders>
              <w:left w:val="nil"/>
              <w:right w:val="nil"/>
            </w:tcBorders>
            <w:vAlign w:val="bottom"/>
          </w:tcPr>
          <w:p w14:paraId="1027F938" w14:textId="2A4453FA" w:rsidR="000261AC" w:rsidRPr="00111FE7" w:rsidRDefault="00953A8D" w:rsidP="00953A8D">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2020</w:t>
            </w:r>
          </w:p>
        </w:tc>
      </w:tr>
      <w:tr w:rsidR="00544C49" w:rsidRPr="00111FE7" w14:paraId="1C17626F" w14:textId="77777777" w:rsidTr="00544C49">
        <w:trPr>
          <w:trHeight w:val="397"/>
        </w:trPr>
        <w:tc>
          <w:tcPr>
            <w:tcW w:w="4530" w:type="dxa"/>
            <w:tcBorders>
              <w:top w:val="nil"/>
              <w:left w:val="nil"/>
              <w:bottom w:val="nil"/>
              <w:right w:val="nil"/>
            </w:tcBorders>
            <w:shd w:val="clear" w:color="auto" w:fill="auto"/>
            <w:noWrap/>
            <w:vAlign w:val="bottom"/>
          </w:tcPr>
          <w:p w14:paraId="0BED2C2C" w14:textId="77777777" w:rsidR="00544C49" w:rsidRPr="00284941" w:rsidRDefault="00544C49" w:rsidP="00544C49">
            <w:pPr>
              <w:rPr>
                <w:rFonts w:asciiTheme="majorBidi" w:hAnsiTheme="majorBidi" w:cstheme="majorBidi"/>
                <w:b/>
                <w:bCs/>
                <w:sz w:val="28"/>
                <w:szCs w:val="28"/>
                <w:cs/>
              </w:rPr>
            </w:pPr>
            <w:r w:rsidRPr="00111FE7">
              <w:rPr>
                <w:rFonts w:asciiTheme="majorBidi" w:hAnsiTheme="majorBidi" w:cstheme="majorBidi"/>
                <w:b/>
                <w:bCs/>
                <w:sz w:val="28"/>
                <w:szCs w:val="28"/>
              </w:rPr>
              <w:t>Lease liabilities</w:t>
            </w:r>
          </w:p>
        </w:tc>
        <w:tc>
          <w:tcPr>
            <w:tcW w:w="1877" w:type="dxa"/>
            <w:tcBorders>
              <w:left w:val="nil"/>
              <w:right w:val="nil"/>
            </w:tcBorders>
            <w:shd w:val="clear" w:color="auto" w:fill="auto"/>
            <w:noWrap/>
            <w:vAlign w:val="center"/>
          </w:tcPr>
          <w:p w14:paraId="24C44D02" w14:textId="1E77907B" w:rsidR="00544C49" w:rsidRPr="00111FE7" w:rsidRDefault="00544C49" w:rsidP="00544C49">
            <w:pPr>
              <w:tabs>
                <w:tab w:val="decimal" w:pos="1531"/>
              </w:tabs>
              <w:rPr>
                <w:rFonts w:asciiTheme="majorBidi" w:hAnsiTheme="majorBidi" w:cstheme="majorBidi"/>
                <w:sz w:val="28"/>
                <w:szCs w:val="28"/>
              </w:rPr>
            </w:pPr>
            <w:r w:rsidRPr="000565FC">
              <w:rPr>
                <w:rFonts w:asciiTheme="majorBidi" w:hAnsiTheme="majorBidi" w:cstheme="majorBidi"/>
                <w:sz w:val="28"/>
                <w:szCs w:val="28"/>
              </w:rPr>
              <w:t>8,959,600</w:t>
            </w:r>
          </w:p>
        </w:tc>
        <w:tc>
          <w:tcPr>
            <w:tcW w:w="1816" w:type="dxa"/>
            <w:tcBorders>
              <w:left w:val="nil"/>
              <w:right w:val="nil"/>
            </w:tcBorders>
          </w:tcPr>
          <w:p w14:paraId="19CB01F9" w14:textId="5A64CC17" w:rsidR="00544C49" w:rsidRPr="00111FE7" w:rsidRDefault="00544C49" w:rsidP="00544C49">
            <w:pPr>
              <w:tabs>
                <w:tab w:val="decimal" w:pos="1531"/>
              </w:tabs>
              <w:rPr>
                <w:rFonts w:asciiTheme="majorBidi" w:hAnsiTheme="majorBidi" w:cstheme="majorBidi"/>
                <w:sz w:val="28"/>
                <w:szCs w:val="28"/>
              </w:rPr>
            </w:pPr>
            <w:r w:rsidRPr="00111FE7">
              <w:rPr>
                <w:rFonts w:asciiTheme="majorBidi" w:hAnsiTheme="majorBidi" w:cstheme="majorBidi"/>
                <w:sz w:val="28"/>
                <w:szCs w:val="28"/>
              </w:rPr>
              <w:t>2,313,000</w:t>
            </w:r>
          </w:p>
        </w:tc>
      </w:tr>
      <w:tr w:rsidR="00544C49" w:rsidRPr="00111FE7" w14:paraId="5B76D62E" w14:textId="77777777" w:rsidTr="00544C49">
        <w:trPr>
          <w:trHeight w:val="397"/>
        </w:trPr>
        <w:tc>
          <w:tcPr>
            <w:tcW w:w="4530" w:type="dxa"/>
            <w:tcBorders>
              <w:top w:val="nil"/>
              <w:left w:val="nil"/>
              <w:bottom w:val="nil"/>
              <w:right w:val="nil"/>
            </w:tcBorders>
            <w:shd w:val="clear" w:color="auto" w:fill="auto"/>
            <w:noWrap/>
            <w:vAlign w:val="bottom"/>
          </w:tcPr>
          <w:p w14:paraId="24AFCA30" w14:textId="356B5468" w:rsidR="00544C49" w:rsidRPr="00284941" w:rsidRDefault="00544C49" w:rsidP="00544C49">
            <w:pPr>
              <w:rPr>
                <w:rFonts w:asciiTheme="majorBidi" w:hAnsiTheme="majorBidi" w:cstheme="majorBidi"/>
                <w:sz w:val="28"/>
                <w:szCs w:val="28"/>
                <w:cs/>
              </w:rPr>
            </w:pPr>
            <w:r w:rsidRPr="00111FE7">
              <w:rPr>
                <w:rFonts w:asciiTheme="majorBidi" w:hAnsiTheme="majorBidi" w:cstheme="majorBidi"/>
                <w:sz w:val="28"/>
                <w:szCs w:val="28"/>
                <w:u w:val="single"/>
              </w:rPr>
              <w:t>Less</w:t>
            </w:r>
            <w:r w:rsidRPr="00111FE7">
              <w:rPr>
                <w:rFonts w:asciiTheme="majorBidi" w:hAnsiTheme="majorBidi" w:cstheme="majorBidi"/>
                <w:sz w:val="28"/>
                <w:szCs w:val="28"/>
              </w:rPr>
              <w:t xml:space="preserve"> </w:t>
            </w:r>
            <w:r>
              <w:rPr>
                <w:rFonts w:asciiTheme="majorBidi" w:hAnsiTheme="majorBidi" w:cstheme="majorBidi"/>
                <w:sz w:val="28"/>
                <w:szCs w:val="28"/>
              </w:rPr>
              <w:t>D</w:t>
            </w:r>
            <w:r w:rsidRPr="00111FE7">
              <w:rPr>
                <w:rFonts w:asciiTheme="majorBidi" w:hAnsiTheme="majorBidi" w:cstheme="majorBidi"/>
                <w:sz w:val="28"/>
                <w:szCs w:val="28"/>
              </w:rPr>
              <w:t>eferred interest expense</w:t>
            </w:r>
          </w:p>
        </w:tc>
        <w:tc>
          <w:tcPr>
            <w:tcW w:w="1877" w:type="dxa"/>
            <w:tcBorders>
              <w:left w:val="nil"/>
              <w:right w:val="nil"/>
            </w:tcBorders>
            <w:shd w:val="clear" w:color="auto" w:fill="auto"/>
            <w:noWrap/>
            <w:vAlign w:val="center"/>
          </w:tcPr>
          <w:p w14:paraId="06EC4CB0" w14:textId="6BEE84BD" w:rsidR="00544C49" w:rsidRPr="00111FE7" w:rsidRDefault="00544C49" w:rsidP="00544C49">
            <w:pPr>
              <w:pBdr>
                <w:bottom w:val="single" w:sz="4" w:space="1" w:color="auto"/>
              </w:pBdr>
              <w:tabs>
                <w:tab w:val="decimal" w:pos="1531"/>
              </w:tabs>
              <w:rPr>
                <w:rFonts w:asciiTheme="majorBidi" w:hAnsiTheme="majorBidi" w:cstheme="majorBidi"/>
                <w:sz w:val="28"/>
                <w:szCs w:val="28"/>
              </w:rPr>
            </w:pPr>
            <w:r>
              <w:rPr>
                <w:rFonts w:asciiTheme="majorBidi" w:hAnsiTheme="majorBidi" w:cstheme="majorBidi"/>
                <w:sz w:val="28"/>
                <w:szCs w:val="28"/>
              </w:rPr>
              <w:t>(829,40</w:t>
            </w:r>
            <w:r w:rsidRPr="00B65D53">
              <w:rPr>
                <w:rFonts w:asciiTheme="majorBidi" w:hAnsiTheme="majorBidi" w:cstheme="majorBidi" w:hint="cs"/>
                <w:sz w:val="28"/>
                <w:szCs w:val="28"/>
              </w:rPr>
              <w:t>3</w:t>
            </w:r>
            <w:r w:rsidRPr="000565FC">
              <w:rPr>
                <w:rFonts w:asciiTheme="majorBidi" w:hAnsiTheme="majorBidi" w:cstheme="majorBidi"/>
                <w:sz w:val="28"/>
                <w:szCs w:val="28"/>
              </w:rPr>
              <w:t>)</w:t>
            </w:r>
          </w:p>
        </w:tc>
        <w:tc>
          <w:tcPr>
            <w:tcW w:w="1816" w:type="dxa"/>
            <w:tcBorders>
              <w:left w:val="nil"/>
              <w:right w:val="nil"/>
            </w:tcBorders>
          </w:tcPr>
          <w:p w14:paraId="3246A6B9" w14:textId="6A58178F" w:rsidR="00544C49" w:rsidRPr="00111FE7" w:rsidRDefault="00544C49" w:rsidP="00544C49">
            <w:pPr>
              <w:pBdr>
                <w:bottom w:val="single" w:sz="4" w:space="1" w:color="auto"/>
              </w:pBdr>
              <w:tabs>
                <w:tab w:val="decimal" w:pos="1531"/>
              </w:tabs>
              <w:rPr>
                <w:rFonts w:asciiTheme="majorBidi" w:hAnsiTheme="majorBidi" w:cstheme="majorBidi"/>
                <w:sz w:val="28"/>
                <w:szCs w:val="28"/>
              </w:rPr>
            </w:pPr>
            <w:r w:rsidRPr="00111FE7">
              <w:rPr>
                <w:rFonts w:asciiTheme="majorBidi" w:hAnsiTheme="majorBidi" w:cstheme="majorBidi"/>
                <w:sz w:val="28"/>
                <w:szCs w:val="28"/>
              </w:rPr>
              <w:t>(180,224)</w:t>
            </w:r>
          </w:p>
        </w:tc>
      </w:tr>
      <w:tr w:rsidR="00544C49" w:rsidRPr="00111FE7" w14:paraId="2753E0FE" w14:textId="77777777" w:rsidTr="00544C49">
        <w:trPr>
          <w:trHeight w:val="397"/>
        </w:trPr>
        <w:tc>
          <w:tcPr>
            <w:tcW w:w="4530" w:type="dxa"/>
            <w:tcBorders>
              <w:top w:val="nil"/>
              <w:left w:val="nil"/>
              <w:bottom w:val="nil"/>
              <w:right w:val="nil"/>
            </w:tcBorders>
            <w:shd w:val="clear" w:color="auto" w:fill="auto"/>
            <w:noWrap/>
            <w:vAlign w:val="bottom"/>
          </w:tcPr>
          <w:p w14:paraId="79038DC8" w14:textId="77777777" w:rsidR="00544C49" w:rsidRPr="00284941" w:rsidRDefault="00544C49" w:rsidP="00544C49">
            <w:pPr>
              <w:rPr>
                <w:rFonts w:asciiTheme="majorBidi" w:hAnsiTheme="majorBidi" w:cstheme="majorBidi"/>
                <w:b/>
                <w:bCs/>
                <w:sz w:val="28"/>
                <w:szCs w:val="28"/>
                <w:cs/>
              </w:rPr>
            </w:pPr>
            <w:r w:rsidRPr="00111FE7">
              <w:rPr>
                <w:rFonts w:asciiTheme="majorBidi" w:hAnsiTheme="majorBidi" w:cstheme="majorBidi"/>
                <w:b/>
                <w:bCs/>
                <w:sz w:val="28"/>
                <w:szCs w:val="28"/>
              </w:rPr>
              <w:t xml:space="preserve">Present value of lease liabilities </w:t>
            </w:r>
          </w:p>
        </w:tc>
        <w:tc>
          <w:tcPr>
            <w:tcW w:w="1877" w:type="dxa"/>
            <w:tcBorders>
              <w:left w:val="nil"/>
              <w:right w:val="nil"/>
            </w:tcBorders>
            <w:shd w:val="clear" w:color="auto" w:fill="auto"/>
            <w:noWrap/>
            <w:vAlign w:val="center"/>
          </w:tcPr>
          <w:p w14:paraId="18632127" w14:textId="3867407F" w:rsidR="00544C49" w:rsidRPr="00111FE7" w:rsidRDefault="00544C49" w:rsidP="00544C49">
            <w:pPr>
              <w:tabs>
                <w:tab w:val="decimal" w:pos="1531"/>
              </w:tabs>
              <w:rPr>
                <w:rFonts w:asciiTheme="majorBidi" w:hAnsiTheme="majorBidi" w:cstheme="majorBidi"/>
                <w:sz w:val="28"/>
                <w:szCs w:val="28"/>
              </w:rPr>
            </w:pPr>
            <w:r w:rsidRPr="000565FC">
              <w:rPr>
                <w:rFonts w:asciiTheme="majorBidi" w:hAnsiTheme="majorBidi" w:cstheme="majorBidi"/>
                <w:sz w:val="28"/>
                <w:szCs w:val="28"/>
              </w:rPr>
              <w:t>8,130,19</w:t>
            </w:r>
            <w:r w:rsidRPr="00B65D53">
              <w:rPr>
                <w:rFonts w:asciiTheme="majorBidi" w:hAnsiTheme="majorBidi" w:cstheme="majorBidi" w:hint="cs"/>
                <w:sz w:val="28"/>
                <w:szCs w:val="28"/>
              </w:rPr>
              <w:t>7</w:t>
            </w:r>
          </w:p>
        </w:tc>
        <w:tc>
          <w:tcPr>
            <w:tcW w:w="1816" w:type="dxa"/>
            <w:tcBorders>
              <w:left w:val="nil"/>
              <w:right w:val="nil"/>
            </w:tcBorders>
          </w:tcPr>
          <w:p w14:paraId="2DFB936F" w14:textId="7E020413" w:rsidR="00544C49" w:rsidRPr="00111FE7" w:rsidRDefault="00544C49" w:rsidP="00544C49">
            <w:pPr>
              <w:tabs>
                <w:tab w:val="decimal" w:pos="1531"/>
              </w:tabs>
              <w:rPr>
                <w:rFonts w:asciiTheme="majorBidi" w:hAnsiTheme="majorBidi" w:cstheme="majorBidi"/>
                <w:sz w:val="28"/>
                <w:szCs w:val="28"/>
              </w:rPr>
            </w:pPr>
            <w:r w:rsidRPr="00111FE7">
              <w:rPr>
                <w:rFonts w:asciiTheme="majorBidi" w:hAnsiTheme="majorBidi" w:cstheme="majorBidi"/>
                <w:sz w:val="28"/>
                <w:szCs w:val="28"/>
              </w:rPr>
              <w:t>2,132,776</w:t>
            </w:r>
          </w:p>
        </w:tc>
      </w:tr>
      <w:tr w:rsidR="00544C49" w:rsidRPr="00111FE7" w14:paraId="263E445D" w14:textId="77777777" w:rsidTr="00544C49">
        <w:trPr>
          <w:trHeight w:val="397"/>
        </w:trPr>
        <w:tc>
          <w:tcPr>
            <w:tcW w:w="4530" w:type="dxa"/>
            <w:tcBorders>
              <w:top w:val="nil"/>
              <w:left w:val="nil"/>
              <w:bottom w:val="nil"/>
              <w:right w:val="nil"/>
            </w:tcBorders>
            <w:shd w:val="clear" w:color="auto" w:fill="auto"/>
            <w:noWrap/>
            <w:vAlign w:val="bottom"/>
          </w:tcPr>
          <w:p w14:paraId="57EB37AE" w14:textId="77777777" w:rsidR="00544C49" w:rsidRPr="00111FE7" w:rsidRDefault="00544C49" w:rsidP="00544C49">
            <w:pPr>
              <w:rPr>
                <w:rFonts w:asciiTheme="majorBidi" w:hAnsiTheme="majorBidi" w:cstheme="majorBidi"/>
                <w:sz w:val="28"/>
                <w:szCs w:val="28"/>
              </w:rPr>
            </w:pPr>
            <w:r w:rsidRPr="00111FE7">
              <w:rPr>
                <w:rFonts w:asciiTheme="majorBidi" w:hAnsiTheme="majorBidi" w:cstheme="majorBidi"/>
                <w:sz w:val="28"/>
                <w:szCs w:val="28"/>
                <w:u w:val="single"/>
              </w:rPr>
              <w:t>Less</w:t>
            </w:r>
            <w:r w:rsidRPr="00111FE7">
              <w:rPr>
                <w:rFonts w:asciiTheme="majorBidi" w:hAnsiTheme="majorBidi" w:cstheme="majorBidi"/>
                <w:sz w:val="28"/>
                <w:szCs w:val="28"/>
              </w:rPr>
              <w:t xml:space="preserve"> Current portion of minimum payment</w:t>
            </w:r>
          </w:p>
        </w:tc>
        <w:tc>
          <w:tcPr>
            <w:tcW w:w="1877" w:type="dxa"/>
            <w:tcBorders>
              <w:left w:val="nil"/>
              <w:right w:val="nil"/>
            </w:tcBorders>
            <w:shd w:val="clear" w:color="auto" w:fill="auto"/>
            <w:noWrap/>
            <w:vAlign w:val="center"/>
          </w:tcPr>
          <w:p w14:paraId="75C3EC05" w14:textId="6C220919" w:rsidR="00544C49" w:rsidRPr="00111FE7" w:rsidRDefault="00544C49" w:rsidP="00544C49">
            <w:pPr>
              <w:pBdr>
                <w:bottom w:val="single" w:sz="4" w:space="1" w:color="auto"/>
              </w:pBdr>
              <w:tabs>
                <w:tab w:val="decimal" w:pos="1531"/>
              </w:tabs>
              <w:rPr>
                <w:rFonts w:asciiTheme="majorBidi" w:hAnsiTheme="majorBidi" w:cstheme="majorBidi"/>
                <w:sz w:val="28"/>
                <w:szCs w:val="28"/>
              </w:rPr>
            </w:pPr>
            <w:r w:rsidRPr="000565FC">
              <w:rPr>
                <w:rFonts w:asciiTheme="majorBidi" w:hAnsiTheme="majorBidi" w:cstheme="majorBidi"/>
                <w:sz w:val="28"/>
                <w:szCs w:val="28"/>
              </w:rPr>
              <w:t>(2,600,833)</w:t>
            </w:r>
          </w:p>
        </w:tc>
        <w:tc>
          <w:tcPr>
            <w:tcW w:w="1816" w:type="dxa"/>
            <w:tcBorders>
              <w:left w:val="nil"/>
              <w:right w:val="nil"/>
            </w:tcBorders>
          </w:tcPr>
          <w:p w14:paraId="7842658A" w14:textId="2BE8AFBC" w:rsidR="00544C49" w:rsidRPr="00111FE7" w:rsidRDefault="00544C49" w:rsidP="00544C49">
            <w:pPr>
              <w:pBdr>
                <w:bottom w:val="single" w:sz="4" w:space="1" w:color="auto"/>
              </w:pBdr>
              <w:tabs>
                <w:tab w:val="decimal" w:pos="1531"/>
              </w:tabs>
              <w:rPr>
                <w:rFonts w:asciiTheme="majorBidi" w:hAnsiTheme="majorBidi" w:cstheme="majorBidi"/>
                <w:sz w:val="28"/>
                <w:szCs w:val="28"/>
              </w:rPr>
            </w:pPr>
            <w:r w:rsidRPr="00111FE7">
              <w:rPr>
                <w:rFonts w:asciiTheme="majorBidi" w:hAnsiTheme="majorBidi" w:cstheme="majorBidi"/>
                <w:sz w:val="28"/>
                <w:szCs w:val="28"/>
              </w:rPr>
              <w:t>(1,146,026)</w:t>
            </w:r>
          </w:p>
        </w:tc>
      </w:tr>
      <w:tr w:rsidR="00544C49" w:rsidRPr="00111FE7" w14:paraId="48793146" w14:textId="77777777" w:rsidTr="00544C49">
        <w:trPr>
          <w:trHeight w:val="397"/>
        </w:trPr>
        <w:tc>
          <w:tcPr>
            <w:tcW w:w="4530" w:type="dxa"/>
            <w:tcBorders>
              <w:top w:val="nil"/>
              <w:left w:val="nil"/>
              <w:bottom w:val="nil"/>
              <w:right w:val="nil"/>
            </w:tcBorders>
            <w:shd w:val="clear" w:color="auto" w:fill="auto"/>
            <w:noWrap/>
            <w:vAlign w:val="bottom"/>
            <w:hideMark/>
          </w:tcPr>
          <w:p w14:paraId="3DD1668C" w14:textId="2748E3D7" w:rsidR="00544C49" w:rsidRPr="00111FE7" w:rsidRDefault="00544C49" w:rsidP="00544C49">
            <w:pPr>
              <w:rPr>
                <w:rFonts w:asciiTheme="majorBidi" w:hAnsiTheme="majorBidi" w:cstheme="majorBidi"/>
                <w:b/>
                <w:bCs/>
                <w:sz w:val="28"/>
                <w:szCs w:val="28"/>
              </w:rPr>
            </w:pPr>
            <w:r w:rsidRPr="00111FE7">
              <w:rPr>
                <w:rFonts w:asciiTheme="majorBidi" w:hAnsiTheme="majorBidi" w:cstheme="majorBidi"/>
                <w:b/>
                <w:bCs/>
                <w:sz w:val="28"/>
                <w:szCs w:val="28"/>
              </w:rPr>
              <w:t>Lease liabilities - net</w:t>
            </w:r>
          </w:p>
        </w:tc>
        <w:tc>
          <w:tcPr>
            <w:tcW w:w="1877" w:type="dxa"/>
            <w:tcBorders>
              <w:left w:val="nil"/>
              <w:right w:val="nil"/>
            </w:tcBorders>
            <w:shd w:val="clear" w:color="auto" w:fill="auto"/>
            <w:noWrap/>
            <w:vAlign w:val="bottom"/>
          </w:tcPr>
          <w:p w14:paraId="2557DCA2" w14:textId="70C3F06D" w:rsidR="00544C49" w:rsidRPr="00111FE7" w:rsidRDefault="00544C49" w:rsidP="00544C49">
            <w:pPr>
              <w:pBdr>
                <w:bottom w:val="double" w:sz="4" w:space="1" w:color="auto"/>
              </w:pBdr>
              <w:tabs>
                <w:tab w:val="decimal" w:pos="1531"/>
              </w:tabs>
              <w:rPr>
                <w:rFonts w:asciiTheme="majorBidi" w:hAnsiTheme="majorBidi" w:cstheme="majorBidi"/>
                <w:sz w:val="28"/>
                <w:szCs w:val="28"/>
              </w:rPr>
            </w:pPr>
            <w:r w:rsidRPr="000565FC">
              <w:rPr>
                <w:rFonts w:asciiTheme="majorBidi" w:hAnsiTheme="majorBidi" w:cstheme="majorBidi"/>
                <w:sz w:val="28"/>
                <w:szCs w:val="28"/>
              </w:rPr>
              <w:t>5,529,364</w:t>
            </w:r>
          </w:p>
        </w:tc>
        <w:tc>
          <w:tcPr>
            <w:tcW w:w="1816" w:type="dxa"/>
            <w:tcBorders>
              <w:left w:val="nil"/>
              <w:right w:val="nil"/>
            </w:tcBorders>
          </w:tcPr>
          <w:p w14:paraId="36B7E92D" w14:textId="38FB5CF0" w:rsidR="00544C49" w:rsidRPr="00111FE7" w:rsidRDefault="00544C49" w:rsidP="00544C49">
            <w:pPr>
              <w:pBdr>
                <w:bottom w:val="double" w:sz="4" w:space="1" w:color="auto"/>
              </w:pBdr>
              <w:tabs>
                <w:tab w:val="decimal" w:pos="1531"/>
              </w:tabs>
              <w:rPr>
                <w:rFonts w:asciiTheme="majorBidi" w:hAnsiTheme="majorBidi" w:cstheme="majorBidi"/>
                <w:sz w:val="28"/>
                <w:szCs w:val="28"/>
              </w:rPr>
            </w:pPr>
            <w:r w:rsidRPr="00111FE7">
              <w:rPr>
                <w:rFonts w:asciiTheme="majorBidi" w:hAnsiTheme="majorBidi" w:cstheme="majorBidi"/>
                <w:sz w:val="28"/>
                <w:szCs w:val="28"/>
              </w:rPr>
              <w:t>986,750</w:t>
            </w:r>
          </w:p>
        </w:tc>
      </w:tr>
    </w:tbl>
    <w:p w14:paraId="6C6420AB" w14:textId="77777777" w:rsidR="00FB71A9" w:rsidRPr="00111FE7" w:rsidRDefault="00750E1E" w:rsidP="00363369">
      <w:pPr>
        <w:spacing w:before="240"/>
        <w:ind w:left="567"/>
        <w:rPr>
          <w:rFonts w:asciiTheme="majorBidi" w:hAnsiTheme="majorBidi" w:cstheme="majorBidi"/>
          <w:spacing w:val="2"/>
          <w:sz w:val="28"/>
          <w:szCs w:val="28"/>
        </w:rPr>
      </w:pPr>
      <w:r w:rsidRPr="00111FE7">
        <w:rPr>
          <w:rFonts w:asciiTheme="majorBidi" w:hAnsiTheme="majorBidi" w:cstheme="majorBidi"/>
          <w:spacing w:val="-2"/>
          <w:sz w:val="28"/>
          <w:szCs w:val="28"/>
        </w:rPr>
        <w:t xml:space="preserve">The company has entered into the land and property lease agreements including service fee with </w:t>
      </w:r>
      <w:r w:rsidR="003B00F4" w:rsidRPr="00111FE7">
        <w:rPr>
          <w:rFonts w:asciiTheme="majorBidi" w:hAnsiTheme="majorBidi" w:cstheme="majorBidi"/>
          <w:spacing w:val="-2"/>
          <w:sz w:val="28"/>
          <w:szCs w:val="28"/>
        </w:rPr>
        <w:t>other parties</w:t>
      </w:r>
      <w:r w:rsidRPr="00111FE7">
        <w:rPr>
          <w:rFonts w:asciiTheme="majorBidi" w:hAnsiTheme="majorBidi" w:cstheme="majorBidi"/>
          <w:spacing w:val="-2"/>
          <w:sz w:val="28"/>
          <w:szCs w:val="28"/>
        </w:rPr>
        <w:t>, the terms of the agreements are generally between 1 to 9 years.</w:t>
      </w:r>
    </w:p>
    <w:p w14:paraId="584642F2" w14:textId="2026B937" w:rsidR="00FB71A9" w:rsidRPr="00111FE7" w:rsidRDefault="003F30C0" w:rsidP="00363369">
      <w:pPr>
        <w:spacing w:before="120"/>
        <w:ind w:left="567"/>
        <w:rPr>
          <w:rFonts w:asciiTheme="majorBidi" w:hAnsiTheme="majorBidi" w:cstheme="majorBidi"/>
          <w:sz w:val="28"/>
          <w:szCs w:val="28"/>
        </w:rPr>
      </w:pPr>
      <w:r w:rsidRPr="00111FE7">
        <w:rPr>
          <w:rFonts w:asciiTheme="majorBidi" w:hAnsiTheme="majorBidi" w:cstheme="majorBidi"/>
          <w:sz w:val="28"/>
          <w:szCs w:val="28"/>
        </w:rPr>
        <w:t xml:space="preserve">The Group has future minimum leases payments required under the leases agreements as at </w:t>
      </w:r>
      <w:r w:rsidR="00953A8D">
        <w:rPr>
          <w:rFonts w:asciiTheme="majorBidi" w:hAnsiTheme="majorBidi" w:cstheme="majorBidi"/>
          <w:sz w:val="28"/>
          <w:szCs w:val="28"/>
        </w:rPr>
        <w:t>December 31</w:t>
      </w:r>
      <w:r w:rsidR="00C50B15" w:rsidRPr="00111FE7">
        <w:rPr>
          <w:rFonts w:asciiTheme="majorBidi" w:hAnsiTheme="majorBidi" w:cstheme="majorBidi"/>
          <w:sz w:val="28"/>
          <w:szCs w:val="28"/>
        </w:rPr>
        <w:t>, 2021</w:t>
      </w:r>
      <w:r w:rsidRPr="00111FE7">
        <w:rPr>
          <w:rFonts w:asciiTheme="majorBidi" w:hAnsiTheme="majorBidi" w:cstheme="majorBidi"/>
          <w:sz w:val="28"/>
          <w:szCs w:val="28"/>
        </w:rPr>
        <w:t xml:space="preserve"> are as follow:</w:t>
      </w:r>
    </w:p>
    <w:tbl>
      <w:tblPr>
        <w:tblW w:w="5174" w:type="pct"/>
        <w:tblInd w:w="534" w:type="dxa"/>
        <w:tblLayout w:type="fixed"/>
        <w:tblLook w:val="04A0" w:firstRow="1" w:lastRow="0" w:firstColumn="1" w:lastColumn="0" w:noHBand="0" w:noVBand="1"/>
      </w:tblPr>
      <w:tblGrid>
        <w:gridCol w:w="4615"/>
        <w:gridCol w:w="1176"/>
        <w:gridCol w:w="1176"/>
        <w:gridCol w:w="1176"/>
        <w:gridCol w:w="1174"/>
      </w:tblGrid>
      <w:tr w:rsidR="00FB71A9" w:rsidRPr="00111FE7" w14:paraId="2A32201A" w14:textId="77777777" w:rsidTr="00164B38">
        <w:trPr>
          <w:trHeight w:val="20"/>
        </w:trPr>
        <w:tc>
          <w:tcPr>
            <w:tcW w:w="2477" w:type="pct"/>
            <w:tcBorders>
              <w:top w:val="nil"/>
              <w:left w:val="nil"/>
              <w:bottom w:val="nil"/>
              <w:right w:val="nil"/>
            </w:tcBorders>
            <w:shd w:val="clear" w:color="auto" w:fill="auto"/>
            <w:noWrap/>
            <w:vAlign w:val="bottom"/>
          </w:tcPr>
          <w:p w14:paraId="1A831D73" w14:textId="77777777" w:rsidR="00FB71A9" w:rsidRPr="00111FE7" w:rsidRDefault="00FB71A9" w:rsidP="00164B38">
            <w:pPr>
              <w:spacing w:before="120"/>
              <w:ind w:left="33" w:right="-57"/>
              <w:rPr>
                <w:rFonts w:asciiTheme="majorBidi" w:hAnsiTheme="majorBidi" w:cstheme="majorBidi"/>
                <w:sz w:val="28"/>
                <w:szCs w:val="28"/>
              </w:rPr>
            </w:pPr>
          </w:p>
        </w:tc>
        <w:tc>
          <w:tcPr>
            <w:tcW w:w="2523" w:type="pct"/>
            <w:gridSpan w:val="4"/>
            <w:tcBorders>
              <w:top w:val="nil"/>
              <w:left w:val="nil"/>
            </w:tcBorders>
            <w:shd w:val="clear" w:color="auto" w:fill="auto"/>
            <w:noWrap/>
            <w:vAlign w:val="bottom"/>
          </w:tcPr>
          <w:p w14:paraId="330D8EF5" w14:textId="77777777" w:rsidR="00FB71A9" w:rsidRPr="00111FE7" w:rsidRDefault="002B2D19" w:rsidP="00164B38">
            <w:pPr>
              <w:pBdr>
                <w:bottom w:val="single" w:sz="4" w:space="1" w:color="auto"/>
              </w:pBdr>
              <w:spacing w:before="120"/>
              <w:ind w:left="-57" w:right="-57"/>
              <w:jc w:val="center"/>
              <w:rPr>
                <w:rFonts w:asciiTheme="majorBidi" w:hAnsiTheme="majorBidi" w:cstheme="majorBidi"/>
                <w:sz w:val="28"/>
                <w:szCs w:val="28"/>
              </w:rPr>
            </w:pPr>
            <w:r w:rsidRPr="00111FE7">
              <w:rPr>
                <w:rFonts w:asciiTheme="majorBidi" w:hAnsiTheme="majorBidi" w:cstheme="majorBidi"/>
                <w:sz w:val="28"/>
                <w:szCs w:val="28"/>
              </w:rPr>
              <w:t>Unit : Million Baht</w:t>
            </w:r>
          </w:p>
        </w:tc>
      </w:tr>
      <w:tr w:rsidR="00FB71A9" w:rsidRPr="00111FE7" w14:paraId="52B48B92" w14:textId="77777777" w:rsidTr="00164B38">
        <w:trPr>
          <w:trHeight w:val="20"/>
        </w:trPr>
        <w:tc>
          <w:tcPr>
            <w:tcW w:w="2477" w:type="pct"/>
            <w:tcBorders>
              <w:top w:val="nil"/>
              <w:left w:val="nil"/>
              <w:bottom w:val="nil"/>
              <w:right w:val="nil"/>
            </w:tcBorders>
            <w:shd w:val="clear" w:color="auto" w:fill="auto"/>
            <w:noWrap/>
            <w:vAlign w:val="bottom"/>
          </w:tcPr>
          <w:p w14:paraId="600649C7" w14:textId="77777777" w:rsidR="00FB71A9" w:rsidRPr="00284941" w:rsidRDefault="00FB71A9" w:rsidP="00164B38">
            <w:pPr>
              <w:ind w:left="33" w:right="-57"/>
              <w:rPr>
                <w:rFonts w:asciiTheme="majorBidi" w:hAnsiTheme="majorBidi" w:cstheme="majorBidi"/>
                <w:sz w:val="28"/>
                <w:szCs w:val="28"/>
                <w:cs/>
              </w:rPr>
            </w:pPr>
          </w:p>
        </w:tc>
        <w:tc>
          <w:tcPr>
            <w:tcW w:w="2523" w:type="pct"/>
            <w:gridSpan w:val="4"/>
            <w:tcBorders>
              <w:top w:val="nil"/>
              <w:left w:val="nil"/>
            </w:tcBorders>
            <w:shd w:val="clear" w:color="auto" w:fill="auto"/>
            <w:noWrap/>
            <w:vAlign w:val="bottom"/>
          </w:tcPr>
          <w:p w14:paraId="6C494A4E" w14:textId="77777777" w:rsidR="00FB71A9" w:rsidRPr="00284941" w:rsidRDefault="002B2D19" w:rsidP="00164B38">
            <w:pPr>
              <w:pBdr>
                <w:bottom w:val="single" w:sz="4" w:space="1" w:color="auto"/>
              </w:pBdr>
              <w:ind w:left="-57" w:right="-57"/>
              <w:jc w:val="center"/>
              <w:rPr>
                <w:rFonts w:asciiTheme="majorBidi" w:hAnsiTheme="majorBidi" w:cstheme="majorBidi"/>
                <w:sz w:val="28"/>
                <w:szCs w:val="28"/>
                <w:cs/>
              </w:rPr>
            </w:pPr>
            <w:r w:rsidRPr="00111FE7">
              <w:rPr>
                <w:rFonts w:asciiTheme="majorBidi" w:hAnsiTheme="majorBidi" w:cstheme="majorBidi"/>
                <w:sz w:val="28"/>
                <w:szCs w:val="28"/>
              </w:rPr>
              <w:t>Consolidated and Separate financial statements</w:t>
            </w:r>
          </w:p>
        </w:tc>
      </w:tr>
      <w:tr w:rsidR="00FB71A9" w:rsidRPr="00111FE7" w14:paraId="71188F64" w14:textId="77777777" w:rsidTr="00423C42">
        <w:trPr>
          <w:trHeight w:val="20"/>
        </w:trPr>
        <w:tc>
          <w:tcPr>
            <w:tcW w:w="2477" w:type="pct"/>
            <w:tcBorders>
              <w:top w:val="nil"/>
              <w:left w:val="nil"/>
              <w:bottom w:val="nil"/>
              <w:right w:val="nil"/>
            </w:tcBorders>
            <w:shd w:val="clear" w:color="auto" w:fill="auto"/>
            <w:noWrap/>
            <w:vAlign w:val="bottom"/>
          </w:tcPr>
          <w:p w14:paraId="735B35FB" w14:textId="77777777" w:rsidR="00FB71A9" w:rsidRPr="00111FE7" w:rsidRDefault="00FB71A9" w:rsidP="00164B38">
            <w:pPr>
              <w:ind w:left="33"/>
              <w:rPr>
                <w:rFonts w:asciiTheme="majorBidi" w:hAnsiTheme="majorBidi" w:cstheme="majorBidi"/>
                <w:sz w:val="28"/>
                <w:szCs w:val="28"/>
              </w:rPr>
            </w:pPr>
          </w:p>
        </w:tc>
        <w:tc>
          <w:tcPr>
            <w:tcW w:w="631" w:type="pct"/>
            <w:tcBorders>
              <w:top w:val="nil"/>
              <w:left w:val="nil"/>
              <w:right w:val="nil"/>
            </w:tcBorders>
            <w:shd w:val="clear" w:color="auto" w:fill="auto"/>
            <w:noWrap/>
            <w:vAlign w:val="bottom"/>
            <w:hideMark/>
          </w:tcPr>
          <w:p w14:paraId="0D32C523" w14:textId="77777777" w:rsidR="00FB71A9" w:rsidRPr="00284941" w:rsidRDefault="00164B38" w:rsidP="00164B38">
            <w:pPr>
              <w:pBdr>
                <w:bottom w:val="single" w:sz="4" w:space="1" w:color="auto"/>
              </w:pBdr>
              <w:ind w:left="-57" w:right="-57"/>
              <w:jc w:val="center"/>
              <w:rPr>
                <w:rFonts w:asciiTheme="majorBidi" w:hAnsiTheme="majorBidi" w:cstheme="majorBidi"/>
                <w:sz w:val="28"/>
                <w:szCs w:val="28"/>
                <w:cs/>
              </w:rPr>
            </w:pPr>
            <w:r w:rsidRPr="00111FE7">
              <w:rPr>
                <w:rFonts w:asciiTheme="majorBidi" w:hAnsiTheme="majorBidi" w:cstheme="majorBidi"/>
                <w:sz w:val="28"/>
                <w:szCs w:val="28"/>
              </w:rPr>
              <w:t xml:space="preserve">within </w:t>
            </w:r>
            <w:r w:rsidR="002B2D19" w:rsidRPr="00111FE7">
              <w:rPr>
                <w:rFonts w:asciiTheme="majorBidi" w:hAnsiTheme="majorBidi" w:cstheme="majorBidi"/>
                <w:sz w:val="28"/>
                <w:szCs w:val="28"/>
              </w:rPr>
              <w:t>1 Year</w:t>
            </w:r>
          </w:p>
        </w:tc>
        <w:tc>
          <w:tcPr>
            <w:tcW w:w="631" w:type="pct"/>
            <w:tcBorders>
              <w:top w:val="nil"/>
              <w:left w:val="nil"/>
              <w:right w:val="nil"/>
            </w:tcBorders>
            <w:shd w:val="clear" w:color="auto" w:fill="auto"/>
            <w:noWrap/>
            <w:vAlign w:val="bottom"/>
            <w:hideMark/>
          </w:tcPr>
          <w:p w14:paraId="6FC1995E" w14:textId="77777777" w:rsidR="00FB71A9" w:rsidRPr="00111FE7" w:rsidRDefault="00FB71A9" w:rsidP="00164B38">
            <w:pPr>
              <w:pBdr>
                <w:bottom w:val="single" w:sz="4" w:space="1" w:color="auto"/>
              </w:pBdr>
              <w:ind w:left="-57" w:right="-57"/>
              <w:jc w:val="center"/>
              <w:rPr>
                <w:rFonts w:asciiTheme="majorBidi" w:hAnsiTheme="majorBidi" w:cstheme="majorBidi"/>
                <w:sz w:val="28"/>
                <w:szCs w:val="28"/>
              </w:rPr>
            </w:pPr>
            <w:r w:rsidRPr="00111FE7">
              <w:rPr>
                <w:rFonts w:asciiTheme="majorBidi" w:hAnsiTheme="majorBidi" w:cstheme="majorBidi"/>
                <w:sz w:val="28"/>
                <w:szCs w:val="28"/>
              </w:rPr>
              <w:t xml:space="preserve">1 - 5 </w:t>
            </w:r>
            <w:r w:rsidR="002B2D19" w:rsidRPr="00111FE7">
              <w:rPr>
                <w:rFonts w:asciiTheme="majorBidi" w:hAnsiTheme="majorBidi" w:cstheme="majorBidi"/>
                <w:sz w:val="28"/>
                <w:szCs w:val="28"/>
              </w:rPr>
              <w:t>Years</w:t>
            </w:r>
          </w:p>
        </w:tc>
        <w:tc>
          <w:tcPr>
            <w:tcW w:w="631" w:type="pct"/>
            <w:tcBorders>
              <w:top w:val="nil"/>
              <w:left w:val="nil"/>
              <w:right w:val="nil"/>
            </w:tcBorders>
            <w:shd w:val="clear" w:color="auto" w:fill="auto"/>
            <w:noWrap/>
            <w:vAlign w:val="bottom"/>
            <w:hideMark/>
          </w:tcPr>
          <w:p w14:paraId="71259A31" w14:textId="77777777" w:rsidR="00FB71A9" w:rsidRPr="00284941" w:rsidRDefault="002B2D19" w:rsidP="00164B38">
            <w:pPr>
              <w:pBdr>
                <w:bottom w:val="single" w:sz="4" w:space="1" w:color="auto"/>
              </w:pBdr>
              <w:ind w:left="-57" w:right="-57"/>
              <w:jc w:val="center"/>
              <w:rPr>
                <w:rFonts w:asciiTheme="majorBidi" w:hAnsiTheme="majorBidi" w:cstheme="majorBidi"/>
                <w:sz w:val="28"/>
                <w:szCs w:val="28"/>
                <w:cs/>
              </w:rPr>
            </w:pPr>
            <w:r w:rsidRPr="00111FE7">
              <w:rPr>
                <w:rFonts w:asciiTheme="majorBidi" w:hAnsiTheme="majorBidi" w:cstheme="majorBidi"/>
                <w:sz w:val="28"/>
                <w:szCs w:val="28"/>
              </w:rPr>
              <w:t>Over 5 Years</w:t>
            </w:r>
          </w:p>
        </w:tc>
        <w:tc>
          <w:tcPr>
            <w:tcW w:w="630" w:type="pct"/>
            <w:tcBorders>
              <w:top w:val="nil"/>
              <w:left w:val="nil"/>
              <w:right w:val="nil"/>
            </w:tcBorders>
            <w:shd w:val="clear" w:color="auto" w:fill="auto"/>
            <w:noWrap/>
            <w:vAlign w:val="bottom"/>
            <w:hideMark/>
          </w:tcPr>
          <w:p w14:paraId="4A992B22" w14:textId="77777777" w:rsidR="00FB71A9" w:rsidRPr="00284941" w:rsidRDefault="002B2D19" w:rsidP="00544C49">
            <w:pPr>
              <w:pBdr>
                <w:bottom w:val="single" w:sz="4" w:space="1" w:color="auto"/>
              </w:pBdr>
              <w:ind w:left="-172" w:right="-57"/>
              <w:jc w:val="center"/>
              <w:rPr>
                <w:rFonts w:asciiTheme="majorBidi" w:hAnsiTheme="majorBidi" w:cstheme="majorBidi"/>
                <w:sz w:val="28"/>
                <w:szCs w:val="28"/>
                <w:cs/>
              </w:rPr>
            </w:pPr>
            <w:r w:rsidRPr="00111FE7">
              <w:rPr>
                <w:rFonts w:asciiTheme="majorBidi" w:hAnsiTheme="majorBidi" w:cstheme="majorBidi"/>
                <w:sz w:val="28"/>
                <w:szCs w:val="28"/>
              </w:rPr>
              <w:t>Total</w:t>
            </w:r>
          </w:p>
        </w:tc>
      </w:tr>
      <w:tr w:rsidR="00544C49" w:rsidRPr="00111FE7" w14:paraId="2AF5B110" w14:textId="77777777" w:rsidTr="00544C49">
        <w:trPr>
          <w:trHeight w:val="20"/>
        </w:trPr>
        <w:tc>
          <w:tcPr>
            <w:tcW w:w="2477" w:type="pct"/>
            <w:tcBorders>
              <w:top w:val="nil"/>
              <w:left w:val="nil"/>
              <w:bottom w:val="nil"/>
              <w:right w:val="nil"/>
            </w:tcBorders>
            <w:shd w:val="clear" w:color="auto" w:fill="auto"/>
            <w:noWrap/>
            <w:vAlign w:val="bottom"/>
            <w:hideMark/>
          </w:tcPr>
          <w:p w14:paraId="5641D993" w14:textId="77777777" w:rsidR="00544C49" w:rsidRPr="00111FE7" w:rsidRDefault="00544C49" w:rsidP="00544C49">
            <w:pPr>
              <w:ind w:left="33"/>
              <w:rPr>
                <w:rFonts w:asciiTheme="majorBidi" w:hAnsiTheme="majorBidi" w:cstheme="majorBidi"/>
                <w:sz w:val="28"/>
                <w:szCs w:val="28"/>
              </w:rPr>
            </w:pPr>
            <w:r w:rsidRPr="00111FE7">
              <w:rPr>
                <w:rFonts w:asciiTheme="majorBidi" w:hAnsiTheme="majorBidi" w:cstheme="majorBidi"/>
                <w:sz w:val="28"/>
                <w:szCs w:val="28"/>
              </w:rPr>
              <w:t>Future minimum leases payment</w:t>
            </w:r>
          </w:p>
        </w:tc>
        <w:tc>
          <w:tcPr>
            <w:tcW w:w="631" w:type="pct"/>
            <w:tcBorders>
              <w:left w:val="nil"/>
              <w:bottom w:val="nil"/>
              <w:right w:val="nil"/>
            </w:tcBorders>
            <w:shd w:val="clear" w:color="auto" w:fill="auto"/>
            <w:noWrap/>
            <w:vAlign w:val="bottom"/>
          </w:tcPr>
          <w:p w14:paraId="3744CC1F" w14:textId="7EF4B455" w:rsidR="00544C49" w:rsidRPr="00111FE7" w:rsidRDefault="00544C49" w:rsidP="00544C49">
            <w:pPr>
              <w:tabs>
                <w:tab w:val="decimal" w:pos="701"/>
              </w:tabs>
              <w:ind w:left="-46" w:right="-57"/>
              <w:jc w:val="left"/>
              <w:rPr>
                <w:rFonts w:asciiTheme="majorBidi" w:hAnsiTheme="majorBidi" w:cstheme="majorBidi"/>
                <w:sz w:val="28"/>
                <w:szCs w:val="28"/>
              </w:rPr>
            </w:pPr>
            <w:r w:rsidRPr="000565FC">
              <w:rPr>
                <w:sz w:val="28"/>
                <w:szCs w:val="28"/>
              </w:rPr>
              <w:t>2.93</w:t>
            </w:r>
          </w:p>
        </w:tc>
        <w:tc>
          <w:tcPr>
            <w:tcW w:w="631" w:type="pct"/>
            <w:tcBorders>
              <w:left w:val="nil"/>
              <w:bottom w:val="nil"/>
              <w:right w:val="nil"/>
            </w:tcBorders>
            <w:shd w:val="clear" w:color="auto" w:fill="auto"/>
            <w:noWrap/>
            <w:vAlign w:val="bottom"/>
          </w:tcPr>
          <w:p w14:paraId="6557946E" w14:textId="0CB71BFD" w:rsidR="00544C49" w:rsidRPr="00111FE7" w:rsidRDefault="00544C49" w:rsidP="00544C49">
            <w:pPr>
              <w:tabs>
                <w:tab w:val="decimal" w:pos="701"/>
              </w:tabs>
              <w:ind w:left="-88" w:right="-57"/>
              <w:jc w:val="left"/>
              <w:rPr>
                <w:rFonts w:asciiTheme="majorBidi" w:hAnsiTheme="majorBidi" w:cstheme="majorBidi"/>
                <w:sz w:val="28"/>
                <w:szCs w:val="28"/>
              </w:rPr>
            </w:pPr>
            <w:r>
              <w:rPr>
                <w:sz w:val="28"/>
                <w:szCs w:val="28"/>
              </w:rPr>
              <w:t>6.03</w:t>
            </w:r>
          </w:p>
        </w:tc>
        <w:tc>
          <w:tcPr>
            <w:tcW w:w="631" w:type="pct"/>
            <w:tcBorders>
              <w:left w:val="nil"/>
              <w:bottom w:val="nil"/>
              <w:right w:val="nil"/>
            </w:tcBorders>
            <w:shd w:val="clear" w:color="auto" w:fill="auto"/>
            <w:noWrap/>
            <w:vAlign w:val="bottom"/>
          </w:tcPr>
          <w:p w14:paraId="6BE631A0" w14:textId="67B97D2B" w:rsidR="00544C49" w:rsidRPr="00111FE7" w:rsidRDefault="00544C49" w:rsidP="00544C49">
            <w:pPr>
              <w:tabs>
                <w:tab w:val="decimal" w:pos="701"/>
              </w:tabs>
              <w:ind w:left="-130" w:right="-57"/>
              <w:jc w:val="left"/>
              <w:rPr>
                <w:rFonts w:asciiTheme="majorBidi" w:hAnsiTheme="majorBidi" w:cstheme="majorBidi"/>
                <w:sz w:val="28"/>
                <w:szCs w:val="28"/>
              </w:rPr>
            </w:pPr>
            <w:r>
              <w:rPr>
                <w:sz w:val="28"/>
                <w:szCs w:val="28"/>
              </w:rPr>
              <w:t>-</w:t>
            </w:r>
          </w:p>
        </w:tc>
        <w:tc>
          <w:tcPr>
            <w:tcW w:w="630" w:type="pct"/>
            <w:tcBorders>
              <w:left w:val="nil"/>
              <w:bottom w:val="nil"/>
              <w:right w:val="nil"/>
            </w:tcBorders>
            <w:shd w:val="clear" w:color="auto" w:fill="auto"/>
            <w:noWrap/>
            <w:vAlign w:val="bottom"/>
          </w:tcPr>
          <w:p w14:paraId="790AB604" w14:textId="5203C6AB" w:rsidR="00544C49" w:rsidRPr="00111FE7" w:rsidRDefault="00544C49" w:rsidP="00544C49">
            <w:pPr>
              <w:tabs>
                <w:tab w:val="decimal" w:pos="701"/>
              </w:tabs>
              <w:ind w:left="-172" w:right="-57"/>
              <w:jc w:val="left"/>
              <w:rPr>
                <w:rFonts w:asciiTheme="majorBidi" w:hAnsiTheme="majorBidi" w:cstheme="majorBidi"/>
                <w:sz w:val="28"/>
                <w:szCs w:val="28"/>
              </w:rPr>
            </w:pPr>
            <w:r w:rsidRPr="000565FC">
              <w:rPr>
                <w:sz w:val="28"/>
                <w:szCs w:val="28"/>
              </w:rPr>
              <w:t>8.96</w:t>
            </w:r>
          </w:p>
        </w:tc>
      </w:tr>
      <w:tr w:rsidR="00544C49" w:rsidRPr="00111FE7" w14:paraId="4696ACF7" w14:textId="77777777" w:rsidTr="00544C49">
        <w:trPr>
          <w:trHeight w:val="20"/>
        </w:trPr>
        <w:tc>
          <w:tcPr>
            <w:tcW w:w="2477" w:type="pct"/>
            <w:tcBorders>
              <w:top w:val="nil"/>
              <w:left w:val="nil"/>
              <w:bottom w:val="nil"/>
              <w:right w:val="nil"/>
            </w:tcBorders>
            <w:shd w:val="clear" w:color="auto" w:fill="auto"/>
            <w:noWrap/>
            <w:vAlign w:val="bottom"/>
            <w:hideMark/>
          </w:tcPr>
          <w:p w14:paraId="2E968529" w14:textId="77777777" w:rsidR="00544C49" w:rsidRPr="00111FE7" w:rsidRDefault="00544C49" w:rsidP="00544C49">
            <w:pPr>
              <w:ind w:left="33"/>
              <w:rPr>
                <w:rFonts w:asciiTheme="majorBidi" w:hAnsiTheme="majorBidi" w:cstheme="majorBidi"/>
                <w:b/>
                <w:bCs/>
                <w:sz w:val="28"/>
                <w:szCs w:val="28"/>
              </w:rPr>
            </w:pPr>
            <w:r w:rsidRPr="00111FE7">
              <w:rPr>
                <w:rFonts w:asciiTheme="majorBidi" w:hAnsiTheme="majorBidi" w:cstheme="majorBidi"/>
                <w:sz w:val="28"/>
                <w:szCs w:val="28"/>
              </w:rPr>
              <w:t>Deferred interest expenses</w:t>
            </w:r>
          </w:p>
        </w:tc>
        <w:tc>
          <w:tcPr>
            <w:tcW w:w="631" w:type="pct"/>
            <w:tcBorders>
              <w:top w:val="nil"/>
              <w:left w:val="nil"/>
              <w:bottom w:val="nil"/>
              <w:right w:val="nil"/>
            </w:tcBorders>
            <w:shd w:val="clear" w:color="auto" w:fill="auto"/>
            <w:noWrap/>
            <w:vAlign w:val="bottom"/>
          </w:tcPr>
          <w:p w14:paraId="5F7F4145" w14:textId="75E9651C" w:rsidR="00544C49" w:rsidRPr="00111FE7" w:rsidRDefault="00544C49" w:rsidP="00544C49">
            <w:pPr>
              <w:pBdr>
                <w:bottom w:val="single" w:sz="4" w:space="1" w:color="auto"/>
              </w:pBdr>
              <w:tabs>
                <w:tab w:val="decimal" w:pos="701"/>
              </w:tabs>
              <w:ind w:left="-46" w:right="-57"/>
              <w:jc w:val="left"/>
              <w:rPr>
                <w:rFonts w:asciiTheme="majorBidi" w:hAnsiTheme="majorBidi" w:cstheme="majorBidi"/>
                <w:sz w:val="28"/>
                <w:szCs w:val="28"/>
              </w:rPr>
            </w:pPr>
            <w:r>
              <w:rPr>
                <w:sz w:val="28"/>
                <w:szCs w:val="28"/>
              </w:rPr>
              <w:t>(</w:t>
            </w:r>
            <w:r w:rsidRPr="000565FC">
              <w:rPr>
                <w:sz w:val="28"/>
                <w:szCs w:val="28"/>
              </w:rPr>
              <w:t>0.33</w:t>
            </w:r>
            <w:r>
              <w:rPr>
                <w:sz w:val="28"/>
                <w:szCs w:val="28"/>
              </w:rPr>
              <w:t>)</w:t>
            </w:r>
          </w:p>
        </w:tc>
        <w:tc>
          <w:tcPr>
            <w:tcW w:w="631" w:type="pct"/>
            <w:tcBorders>
              <w:top w:val="nil"/>
              <w:left w:val="nil"/>
              <w:bottom w:val="nil"/>
              <w:right w:val="nil"/>
            </w:tcBorders>
            <w:shd w:val="clear" w:color="auto" w:fill="auto"/>
            <w:noWrap/>
            <w:vAlign w:val="bottom"/>
          </w:tcPr>
          <w:p w14:paraId="2FF7E9EE" w14:textId="15D8DEF5" w:rsidR="00544C49" w:rsidRPr="00111FE7" w:rsidRDefault="00544C49" w:rsidP="00544C49">
            <w:pPr>
              <w:pBdr>
                <w:bottom w:val="single" w:sz="4" w:space="1" w:color="auto"/>
              </w:pBdr>
              <w:tabs>
                <w:tab w:val="decimal" w:pos="701"/>
              </w:tabs>
              <w:ind w:left="-88" w:right="-57"/>
              <w:jc w:val="left"/>
              <w:rPr>
                <w:rFonts w:asciiTheme="majorBidi" w:hAnsiTheme="majorBidi" w:cstheme="majorBidi"/>
                <w:sz w:val="28"/>
                <w:szCs w:val="28"/>
              </w:rPr>
            </w:pPr>
            <w:r w:rsidRPr="000565FC">
              <w:rPr>
                <w:sz w:val="28"/>
                <w:szCs w:val="28"/>
              </w:rPr>
              <w:t>(0.50)</w:t>
            </w:r>
          </w:p>
        </w:tc>
        <w:tc>
          <w:tcPr>
            <w:tcW w:w="631" w:type="pct"/>
            <w:tcBorders>
              <w:top w:val="nil"/>
              <w:left w:val="nil"/>
              <w:bottom w:val="nil"/>
              <w:right w:val="nil"/>
            </w:tcBorders>
            <w:shd w:val="clear" w:color="auto" w:fill="auto"/>
            <w:noWrap/>
            <w:vAlign w:val="bottom"/>
          </w:tcPr>
          <w:p w14:paraId="54D61E96" w14:textId="3BEE132D" w:rsidR="00544C49" w:rsidRPr="00111FE7" w:rsidRDefault="00544C49" w:rsidP="00544C49">
            <w:pPr>
              <w:pBdr>
                <w:bottom w:val="single" w:sz="4" w:space="1" w:color="auto"/>
              </w:pBdr>
              <w:tabs>
                <w:tab w:val="decimal" w:pos="701"/>
              </w:tabs>
              <w:ind w:left="-130" w:right="-57"/>
              <w:jc w:val="left"/>
              <w:rPr>
                <w:rFonts w:asciiTheme="majorBidi" w:hAnsiTheme="majorBidi" w:cstheme="majorBidi"/>
                <w:sz w:val="28"/>
                <w:szCs w:val="28"/>
              </w:rPr>
            </w:pPr>
            <w:r>
              <w:rPr>
                <w:sz w:val="28"/>
                <w:szCs w:val="28"/>
              </w:rPr>
              <w:t>-</w:t>
            </w:r>
          </w:p>
        </w:tc>
        <w:tc>
          <w:tcPr>
            <w:tcW w:w="630" w:type="pct"/>
            <w:tcBorders>
              <w:top w:val="nil"/>
              <w:left w:val="nil"/>
              <w:bottom w:val="nil"/>
              <w:right w:val="nil"/>
            </w:tcBorders>
            <w:shd w:val="clear" w:color="auto" w:fill="auto"/>
            <w:noWrap/>
            <w:vAlign w:val="bottom"/>
          </w:tcPr>
          <w:p w14:paraId="35603324" w14:textId="37628BB3" w:rsidR="00544C49" w:rsidRPr="00111FE7" w:rsidRDefault="00544C49" w:rsidP="00544C49">
            <w:pPr>
              <w:pBdr>
                <w:bottom w:val="single" w:sz="4" w:space="1" w:color="auto"/>
              </w:pBdr>
              <w:tabs>
                <w:tab w:val="decimal" w:pos="701"/>
              </w:tabs>
              <w:ind w:left="-172" w:right="-57"/>
              <w:jc w:val="left"/>
              <w:rPr>
                <w:rFonts w:asciiTheme="majorBidi" w:hAnsiTheme="majorBidi" w:cstheme="majorBidi"/>
                <w:sz w:val="28"/>
                <w:szCs w:val="28"/>
              </w:rPr>
            </w:pPr>
            <w:r w:rsidRPr="000565FC">
              <w:rPr>
                <w:sz w:val="28"/>
                <w:szCs w:val="28"/>
              </w:rPr>
              <w:t>(0.83)</w:t>
            </w:r>
          </w:p>
        </w:tc>
      </w:tr>
      <w:tr w:rsidR="00544C49" w:rsidRPr="00111FE7" w14:paraId="0E7458C4" w14:textId="77777777" w:rsidTr="00544C49">
        <w:trPr>
          <w:trHeight w:val="20"/>
        </w:trPr>
        <w:tc>
          <w:tcPr>
            <w:tcW w:w="2477" w:type="pct"/>
            <w:tcBorders>
              <w:top w:val="nil"/>
              <w:left w:val="nil"/>
              <w:bottom w:val="nil"/>
              <w:right w:val="nil"/>
            </w:tcBorders>
            <w:shd w:val="clear" w:color="auto" w:fill="auto"/>
            <w:noWrap/>
            <w:vAlign w:val="bottom"/>
          </w:tcPr>
          <w:p w14:paraId="1D76651C" w14:textId="77777777" w:rsidR="00544C49" w:rsidRPr="00111FE7" w:rsidRDefault="00544C49" w:rsidP="00544C49">
            <w:pPr>
              <w:ind w:left="33"/>
              <w:rPr>
                <w:rFonts w:asciiTheme="majorBidi" w:hAnsiTheme="majorBidi" w:cstheme="majorBidi"/>
                <w:sz w:val="28"/>
                <w:szCs w:val="28"/>
              </w:rPr>
            </w:pPr>
            <w:r w:rsidRPr="00111FE7">
              <w:rPr>
                <w:rFonts w:asciiTheme="majorBidi" w:hAnsiTheme="majorBidi" w:cstheme="majorBidi"/>
                <w:sz w:val="28"/>
                <w:szCs w:val="28"/>
              </w:rPr>
              <w:t>Present value of future minimum leases payment</w:t>
            </w:r>
          </w:p>
        </w:tc>
        <w:tc>
          <w:tcPr>
            <w:tcW w:w="631" w:type="pct"/>
            <w:tcBorders>
              <w:top w:val="nil"/>
              <w:left w:val="nil"/>
              <w:bottom w:val="nil"/>
              <w:right w:val="nil"/>
            </w:tcBorders>
            <w:shd w:val="clear" w:color="auto" w:fill="auto"/>
            <w:noWrap/>
            <w:vAlign w:val="bottom"/>
          </w:tcPr>
          <w:p w14:paraId="6211B3CB" w14:textId="5A963083" w:rsidR="00544C49" w:rsidRPr="00111FE7" w:rsidRDefault="00544C49" w:rsidP="00544C49">
            <w:pPr>
              <w:pBdr>
                <w:bottom w:val="double" w:sz="4" w:space="1" w:color="auto"/>
              </w:pBdr>
              <w:tabs>
                <w:tab w:val="decimal" w:pos="701"/>
              </w:tabs>
              <w:ind w:left="-46" w:right="-57"/>
              <w:jc w:val="left"/>
              <w:rPr>
                <w:rFonts w:asciiTheme="majorBidi" w:hAnsiTheme="majorBidi" w:cstheme="majorBidi"/>
                <w:sz w:val="28"/>
                <w:szCs w:val="28"/>
              </w:rPr>
            </w:pPr>
            <w:r w:rsidRPr="000565FC">
              <w:rPr>
                <w:sz w:val="28"/>
                <w:szCs w:val="28"/>
              </w:rPr>
              <w:t>2.60</w:t>
            </w:r>
          </w:p>
        </w:tc>
        <w:tc>
          <w:tcPr>
            <w:tcW w:w="631" w:type="pct"/>
            <w:tcBorders>
              <w:top w:val="nil"/>
              <w:left w:val="nil"/>
              <w:bottom w:val="nil"/>
              <w:right w:val="nil"/>
            </w:tcBorders>
            <w:shd w:val="clear" w:color="auto" w:fill="auto"/>
            <w:noWrap/>
            <w:vAlign w:val="bottom"/>
          </w:tcPr>
          <w:p w14:paraId="5C2B5DAB" w14:textId="4ECFED4D" w:rsidR="00544C49" w:rsidRPr="00111FE7" w:rsidRDefault="00544C49" w:rsidP="00544C49">
            <w:pPr>
              <w:pBdr>
                <w:bottom w:val="double" w:sz="4" w:space="1" w:color="auto"/>
              </w:pBdr>
              <w:tabs>
                <w:tab w:val="decimal" w:pos="701"/>
              </w:tabs>
              <w:ind w:left="-88" w:right="-57"/>
              <w:jc w:val="left"/>
              <w:rPr>
                <w:rFonts w:asciiTheme="majorBidi" w:hAnsiTheme="majorBidi" w:cstheme="majorBidi"/>
                <w:sz w:val="28"/>
                <w:szCs w:val="28"/>
              </w:rPr>
            </w:pPr>
            <w:r w:rsidRPr="000565FC">
              <w:rPr>
                <w:sz w:val="28"/>
                <w:szCs w:val="28"/>
              </w:rPr>
              <w:t>5.53</w:t>
            </w:r>
          </w:p>
        </w:tc>
        <w:tc>
          <w:tcPr>
            <w:tcW w:w="631" w:type="pct"/>
            <w:tcBorders>
              <w:top w:val="nil"/>
              <w:left w:val="nil"/>
              <w:bottom w:val="nil"/>
              <w:right w:val="nil"/>
            </w:tcBorders>
            <w:shd w:val="clear" w:color="auto" w:fill="auto"/>
            <w:noWrap/>
            <w:vAlign w:val="bottom"/>
          </w:tcPr>
          <w:p w14:paraId="06B54AAE" w14:textId="19CF8967" w:rsidR="00544C49" w:rsidRPr="00111FE7" w:rsidRDefault="00544C49" w:rsidP="00544C49">
            <w:pPr>
              <w:pBdr>
                <w:bottom w:val="double" w:sz="4" w:space="1" w:color="auto"/>
              </w:pBdr>
              <w:tabs>
                <w:tab w:val="decimal" w:pos="701"/>
              </w:tabs>
              <w:ind w:left="-130" w:right="-57"/>
              <w:jc w:val="left"/>
              <w:rPr>
                <w:rFonts w:asciiTheme="majorBidi" w:hAnsiTheme="majorBidi" w:cstheme="majorBidi"/>
                <w:sz w:val="28"/>
                <w:szCs w:val="28"/>
              </w:rPr>
            </w:pPr>
            <w:r>
              <w:rPr>
                <w:sz w:val="28"/>
                <w:szCs w:val="28"/>
              </w:rPr>
              <w:t>-</w:t>
            </w:r>
          </w:p>
        </w:tc>
        <w:tc>
          <w:tcPr>
            <w:tcW w:w="630" w:type="pct"/>
            <w:tcBorders>
              <w:top w:val="nil"/>
              <w:left w:val="nil"/>
              <w:bottom w:val="nil"/>
              <w:right w:val="nil"/>
            </w:tcBorders>
            <w:shd w:val="clear" w:color="auto" w:fill="auto"/>
            <w:noWrap/>
            <w:vAlign w:val="bottom"/>
          </w:tcPr>
          <w:p w14:paraId="73FEBBB7" w14:textId="49D6F382" w:rsidR="00544C49" w:rsidRPr="00111FE7" w:rsidRDefault="00544C49" w:rsidP="00544C49">
            <w:pPr>
              <w:pBdr>
                <w:bottom w:val="double" w:sz="4" w:space="1" w:color="auto"/>
              </w:pBdr>
              <w:tabs>
                <w:tab w:val="decimal" w:pos="701"/>
              </w:tabs>
              <w:ind w:left="-172" w:right="-57"/>
              <w:jc w:val="left"/>
              <w:rPr>
                <w:rFonts w:asciiTheme="majorBidi" w:hAnsiTheme="majorBidi" w:cstheme="majorBidi"/>
                <w:sz w:val="28"/>
                <w:szCs w:val="28"/>
              </w:rPr>
            </w:pPr>
            <w:r w:rsidRPr="000565FC">
              <w:rPr>
                <w:sz w:val="28"/>
                <w:szCs w:val="28"/>
              </w:rPr>
              <w:t>8.13</w:t>
            </w:r>
          </w:p>
        </w:tc>
      </w:tr>
    </w:tbl>
    <w:p w14:paraId="207DFF4B" w14:textId="77777777" w:rsidR="001F65FC" w:rsidRPr="00111FE7" w:rsidRDefault="001F65FC" w:rsidP="00164B38">
      <w:pPr>
        <w:rPr>
          <w:rFonts w:asciiTheme="majorBidi" w:hAnsiTheme="majorBidi" w:cstheme="majorBidi"/>
          <w:b/>
          <w:bCs/>
          <w:sz w:val="28"/>
          <w:szCs w:val="28"/>
        </w:rPr>
      </w:pPr>
      <w:r w:rsidRPr="00111FE7">
        <w:rPr>
          <w:rFonts w:asciiTheme="majorBidi" w:hAnsiTheme="majorBidi" w:cstheme="majorBidi"/>
          <w:b/>
          <w:bCs/>
          <w:sz w:val="28"/>
          <w:szCs w:val="28"/>
        </w:rPr>
        <w:br w:type="page"/>
      </w:r>
    </w:p>
    <w:p w14:paraId="1CB79A8B" w14:textId="77777777" w:rsidR="00CE30AB" w:rsidRPr="00111FE7" w:rsidRDefault="00CE30AB" w:rsidP="005A45B2">
      <w:pPr>
        <w:pStyle w:val="ListParagraph"/>
        <w:numPr>
          <w:ilvl w:val="0"/>
          <w:numId w:val="13"/>
        </w:numPr>
        <w:tabs>
          <w:tab w:val="clear" w:pos="562"/>
        </w:tabs>
        <w:spacing w:before="240"/>
        <w:ind w:left="567" w:hanging="567"/>
        <w:contextualSpacing w:val="0"/>
        <w:jc w:val="both"/>
        <w:rPr>
          <w:rFonts w:asciiTheme="majorBidi" w:hAnsiTheme="majorBidi" w:cstheme="majorBidi"/>
          <w:b/>
          <w:bCs/>
          <w:sz w:val="28"/>
          <w:szCs w:val="28"/>
        </w:rPr>
      </w:pPr>
      <w:r w:rsidRPr="005A45B2">
        <w:rPr>
          <w:rFonts w:asciiTheme="majorBidi" w:hAnsiTheme="majorBidi" w:cstheme="majorBidi"/>
          <w:b/>
          <w:bCs/>
          <w:caps/>
          <w:sz w:val="28"/>
          <w:szCs w:val="28"/>
        </w:rPr>
        <w:lastRenderedPageBreak/>
        <w:t>NON</w:t>
      </w:r>
      <w:r w:rsidRPr="00111FE7">
        <w:rPr>
          <w:rFonts w:asciiTheme="majorBidi" w:hAnsiTheme="majorBidi" w:cstheme="majorBidi"/>
          <w:b/>
          <w:bCs/>
          <w:sz w:val="28"/>
          <w:szCs w:val="28"/>
        </w:rPr>
        <w:t>-CURRENT PROVISION FOR EMPLOYEE BENEFITS</w:t>
      </w:r>
    </w:p>
    <w:p w14:paraId="4AB0861C" w14:textId="49F4F78D" w:rsidR="00CE30AB" w:rsidRPr="00111FE7" w:rsidRDefault="00252CB6" w:rsidP="00CE30AB">
      <w:pPr>
        <w:spacing w:before="120"/>
        <w:ind w:left="567"/>
        <w:jc w:val="both"/>
        <w:rPr>
          <w:rStyle w:val="hps"/>
          <w:rFonts w:asciiTheme="majorBidi" w:hAnsiTheme="majorBidi" w:cstheme="majorBidi"/>
          <w:sz w:val="28"/>
          <w:szCs w:val="28"/>
        </w:rPr>
      </w:pPr>
      <w:r w:rsidRPr="000F6309">
        <w:rPr>
          <w:rFonts w:asciiTheme="majorBidi" w:hAnsiTheme="majorBidi" w:cstheme="majorBidi"/>
          <w:sz w:val="28"/>
          <w:szCs w:val="28"/>
        </w:rPr>
        <w:t>Changes in</w:t>
      </w:r>
      <w:r>
        <w:rPr>
          <w:rFonts w:asciiTheme="majorBidi" w:hAnsiTheme="majorBidi" w:cstheme="majorBidi"/>
          <w:sz w:val="28"/>
          <w:szCs w:val="28"/>
        </w:rPr>
        <w:t xml:space="preserve"> </w:t>
      </w:r>
      <w:r w:rsidR="00CE30AB" w:rsidRPr="00111FE7">
        <w:rPr>
          <w:rStyle w:val="hps"/>
          <w:rFonts w:asciiTheme="majorBidi" w:hAnsiTheme="majorBidi" w:cstheme="majorBidi"/>
          <w:sz w:val="28"/>
          <w:szCs w:val="28"/>
        </w:rPr>
        <w:t xml:space="preserve">the present value of non-current provision for employee benefits for the </w:t>
      </w:r>
      <w:r w:rsidR="0005285B">
        <w:rPr>
          <w:rStyle w:val="hps"/>
          <w:rFonts w:asciiTheme="majorBidi" w:hAnsiTheme="majorBidi" w:cstheme="majorBidi"/>
          <w:sz w:val="28"/>
          <w:szCs w:val="28"/>
        </w:rPr>
        <w:t xml:space="preserve">year </w:t>
      </w:r>
      <w:r w:rsidR="00CE30AB" w:rsidRPr="00111FE7">
        <w:rPr>
          <w:rStyle w:val="hps"/>
          <w:rFonts w:asciiTheme="majorBidi" w:hAnsiTheme="majorBidi" w:cstheme="majorBidi"/>
          <w:sz w:val="28"/>
          <w:szCs w:val="28"/>
        </w:rPr>
        <w:t xml:space="preserve">ended </w:t>
      </w:r>
      <w:r w:rsidR="0005285B">
        <w:rPr>
          <w:rStyle w:val="hps"/>
          <w:rFonts w:asciiTheme="majorBidi" w:hAnsiTheme="majorBidi" w:cstheme="majorBidi"/>
          <w:sz w:val="28"/>
          <w:szCs w:val="28"/>
        </w:rPr>
        <w:t>December</w:t>
      </w:r>
      <w:r w:rsidR="007B0884">
        <w:rPr>
          <w:rStyle w:val="hps"/>
          <w:rFonts w:asciiTheme="majorBidi" w:hAnsiTheme="majorBidi" w:cstheme="majorBidi"/>
          <w:sz w:val="28"/>
          <w:szCs w:val="28"/>
        </w:rPr>
        <w:t xml:space="preserve"> 3</w:t>
      </w:r>
      <w:r w:rsidR="0005285B">
        <w:rPr>
          <w:rStyle w:val="hps"/>
          <w:rFonts w:asciiTheme="majorBidi" w:hAnsiTheme="majorBidi" w:cstheme="majorBidi"/>
          <w:sz w:val="28"/>
          <w:szCs w:val="28"/>
        </w:rPr>
        <w:t>1</w:t>
      </w:r>
      <w:r w:rsidR="00C50B15" w:rsidRPr="00111FE7">
        <w:rPr>
          <w:rStyle w:val="hps"/>
          <w:rFonts w:asciiTheme="majorBidi" w:hAnsiTheme="majorBidi" w:cstheme="majorBidi"/>
          <w:sz w:val="28"/>
          <w:szCs w:val="28"/>
        </w:rPr>
        <w:t xml:space="preserve">, </w:t>
      </w:r>
      <w:r w:rsidR="00CE30AB" w:rsidRPr="00111FE7">
        <w:rPr>
          <w:rStyle w:val="hps"/>
          <w:rFonts w:asciiTheme="majorBidi" w:hAnsiTheme="majorBidi" w:cstheme="majorBidi"/>
          <w:sz w:val="28"/>
          <w:szCs w:val="28"/>
        </w:rPr>
        <w:t>are as follows:</w:t>
      </w:r>
    </w:p>
    <w:tbl>
      <w:tblPr>
        <w:tblW w:w="8221" w:type="dxa"/>
        <w:tblInd w:w="567" w:type="dxa"/>
        <w:tblCellMar>
          <w:left w:w="57" w:type="dxa"/>
          <w:right w:w="57" w:type="dxa"/>
        </w:tblCellMar>
        <w:tblLook w:val="04A0" w:firstRow="1" w:lastRow="0" w:firstColumn="1" w:lastColumn="0" w:noHBand="0" w:noVBand="1"/>
      </w:tblPr>
      <w:tblGrid>
        <w:gridCol w:w="4252"/>
        <w:gridCol w:w="1984"/>
        <w:gridCol w:w="1985"/>
      </w:tblGrid>
      <w:tr w:rsidR="00CE30AB" w:rsidRPr="00111FE7" w14:paraId="756FE662" w14:textId="77777777" w:rsidTr="00CE30AB">
        <w:trPr>
          <w:trHeight w:val="340"/>
        </w:trPr>
        <w:tc>
          <w:tcPr>
            <w:tcW w:w="4252" w:type="dxa"/>
            <w:tcBorders>
              <w:top w:val="nil"/>
              <w:left w:val="nil"/>
              <w:bottom w:val="nil"/>
              <w:right w:val="nil"/>
            </w:tcBorders>
            <w:shd w:val="clear" w:color="auto" w:fill="auto"/>
            <w:noWrap/>
            <w:vAlign w:val="bottom"/>
            <w:hideMark/>
          </w:tcPr>
          <w:p w14:paraId="7115C22D" w14:textId="77777777" w:rsidR="00CE30AB" w:rsidRPr="00111FE7" w:rsidRDefault="00CE30AB" w:rsidP="00CE30AB">
            <w:pPr>
              <w:spacing w:before="120"/>
              <w:rPr>
                <w:rFonts w:asciiTheme="majorBidi" w:hAnsiTheme="majorBidi" w:cstheme="majorBidi"/>
                <w:color w:val="000000"/>
                <w:sz w:val="28"/>
                <w:szCs w:val="28"/>
              </w:rPr>
            </w:pPr>
          </w:p>
        </w:tc>
        <w:tc>
          <w:tcPr>
            <w:tcW w:w="3969" w:type="dxa"/>
            <w:gridSpan w:val="2"/>
            <w:tcBorders>
              <w:top w:val="nil"/>
              <w:left w:val="nil"/>
              <w:right w:val="nil"/>
            </w:tcBorders>
            <w:shd w:val="clear" w:color="auto" w:fill="auto"/>
            <w:noWrap/>
            <w:vAlign w:val="bottom"/>
            <w:hideMark/>
          </w:tcPr>
          <w:p w14:paraId="6AC728AA" w14:textId="77777777" w:rsidR="00CE30AB" w:rsidRPr="00111FE7" w:rsidRDefault="00CE30AB" w:rsidP="00CE30AB">
            <w:pPr>
              <w:pBdr>
                <w:bottom w:val="single" w:sz="4" w:space="1" w:color="auto"/>
              </w:pBdr>
              <w:spacing w:before="120"/>
              <w:jc w:val="center"/>
              <w:rPr>
                <w:rFonts w:asciiTheme="majorBidi" w:hAnsiTheme="majorBidi" w:cstheme="majorBidi"/>
                <w:sz w:val="28"/>
                <w:szCs w:val="28"/>
              </w:rPr>
            </w:pPr>
            <w:r w:rsidRPr="00111FE7">
              <w:rPr>
                <w:rFonts w:asciiTheme="majorBidi" w:hAnsiTheme="majorBidi" w:cstheme="majorBidi"/>
                <w:color w:val="000000"/>
                <w:sz w:val="28"/>
                <w:szCs w:val="28"/>
              </w:rPr>
              <w:t>Unit: Baht</w:t>
            </w:r>
          </w:p>
        </w:tc>
      </w:tr>
      <w:tr w:rsidR="00CE30AB" w:rsidRPr="00111FE7" w14:paraId="793D748C" w14:textId="77777777" w:rsidTr="00CE30AB">
        <w:trPr>
          <w:trHeight w:val="340"/>
        </w:trPr>
        <w:tc>
          <w:tcPr>
            <w:tcW w:w="4252" w:type="dxa"/>
            <w:tcBorders>
              <w:top w:val="nil"/>
              <w:left w:val="nil"/>
              <w:bottom w:val="nil"/>
              <w:right w:val="nil"/>
            </w:tcBorders>
            <w:shd w:val="clear" w:color="auto" w:fill="auto"/>
            <w:noWrap/>
            <w:vAlign w:val="bottom"/>
            <w:hideMark/>
          </w:tcPr>
          <w:p w14:paraId="60E63BB4" w14:textId="77777777" w:rsidR="00CE30AB" w:rsidRPr="00111FE7" w:rsidRDefault="00CE30AB" w:rsidP="00CE30AB">
            <w:pPr>
              <w:rPr>
                <w:rFonts w:asciiTheme="majorBidi" w:hAnsiTheme="majorBidi" w:cstheme="majorBidi"/>
                <w:color w:val="000000"/>
                <w:sz w:val="28"/>
                <w:szCs w:val="28"/>
              </w:rPr>
            </w:pPr>
          </w:p>
        </w:tc>
        <w:tc>
          <w:tcPr>
            <w:tcW w:w="3969" w:type="dxa"/>
            <w:gridSpan w:val="2"/>
            <w:tcBorders>
              <w:top w:val="nil"/>
              <w:left w:val="nil"/>
              <w:right w:val="nil"/>
            </w:tcBorders>
            <w:shd w:val="clear" w:color="auto" w:fill="auto"/>
            <w:noWrap/>
            <w:vAlign w:val="bottom"/>
            <w:hideMark/>
          </w:tcPr>
          <w:p w14:paraId="7B8D5D33" w14:textId="77777777" w:rsidR="00CE30AB" w:rsidRPr="00111FE7" w:rsidRDefault="00CE30AB" w:rsidP="00CE30AB">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Consolidated and Separate financial statements</w:t>
            </w:r>
          </w:p>
        </w:tc>
      </w:tr>
      <w:tr w:rsidR="000261AC" w:rsidRPr="00111FE7" w14:paraId="3F8CBA3E" w14:textId="77777777" w:rsidTr="0005285B">
        <w:trPr>
          <w:trHeight w:val="340"/>
        </w:trPr>
        <w:tc>
          <w:tcPr>
            <w:tcW w:w="4252" w:type="dxa"/>
            <w:tcBorders>
              <w:top w:val="nil"/>
              <w:left w:val="nil"/>
              <w:bottom w:val="nil"/>
              <w:right w:val="nil"/>
            </w:tcBorders>
            <w:shd w:val="clear" w:color="auto" w:fill="auto"/>
            <w:noWrap/>
            <w:vAlign w:val="bottom"/>
            <w:hideMark/>
          </w:tcPr>
          <w:p w14:paraId="45AD04FD" w14:textId="77777777" w:rsidR="000261AC" w:rsidRPr="00111FE7" w:rsidRDefault="000261AC" w:rsidP="000261AC">
            <w:pPr>
              <w:rPr>
                <w:rFonts w:asciiTheme="majorBidi" w:hAnsiTheme="majorBidi" w:cstheme="majorBidi"/>
                <w:color w:val="000000"/>
                <w:sz w:val="28"/>
                <w:szCs w:val="28"/>
              </w:rPr>
            </w:pPr>
          </w:p>
        </w:tc>
        <w:tc>
          <w:tcPr>
            <w:tcW w:w="1984" w:type="dxa"/>
            <w:tcBorders>
              <w:top w:val="nil"/>
              <w:left w:val="nil"/>
              <w:right w:val="nil"/>
            </w:tcBorders>
            <w:shd w:val="clear" w:color="auto" w:fill="auto"/>
            <w:noWrap/>
            <w:vAlign w:val="bottom"/>
          </w:tcPr>
          <w:p w14:paraId="19A52791" w14:textId="12F5A42C" w:rsidR="000261AC" w:rsidRPr="00111FE7" w:rsidRDefault="0005285B" w:rsidP="000261AC">
            <w:pPr>
              <w:pBdr>
                <w:bottom w:val="single" w:sz="4" w:space="0" w:color="auto"/>
              </w:pBdr>
              <w:jc w:val="center"/>
              <w:rPr>
                <w:rFonts w:asciiTheme="majorBidi" w:hAnsiTheme="majorBidi" w:cstheme="majorBidi"/>
                <w:sz w:val="28"/>
                <w:szCs w:val="28"/>
              </w:rPr>
            </w:pPr>
            <w:r>
              <w:rPr>
                <w:rFonts w:asciiTheme="majorBidi" w:hAnsiTheme="majorBidi" w:cstheme="majorBidi"/>
                <w:sz w:val="28"/>
                <w:szCs w:val="28"/>
              </w:rPr>
              <w:t>2021</w:t>
            </w:r>
          </w:p>
        </w:tc>
        <w:tc>
          <w:tcPr>
            <w:tcW w:w="1985" w:type="dxa"/>
            <w:tcBorders>
              <w:top w:val="nil"/>
              <w:left w:val="nil"/>
              <w:right w:val="nil"/>
            </w:tcBorders>
            <w:shd w:val="clear" w:color="auto" w:fill="auto"/>
            <w:noWrap/>
            <w:vAlign w:val="bottom"/>
          </w:tcPr>
          <w:p w14:paraId="6FEBAE5B" w14:textId="74A7D62B" w:rsidR="000261AC" w:rsidRPr="00111FE7" w:rsidRDefault="0005285B" w:rsidP="000261AC">
            <w:pPr>
              <w:pBdr>
                <w:bottom w:val="single" w:sz="4" w:space="0" w:color="auto"/>
              </w:pBdr>
              <w:jc w:val="center"/>
              <w:rPr>
                <w:rFonts w:asciiTheme="majorBidi" w:hAnsiTheme="majorBidi" w:cstheme="majorBidi"/>
                <w:sz w:val="28"/>
                <w:szCs w:val="28"/>
              </w:rPr>
            </w:pPr>
            <w:r>
              <w:rPr>
                <w:rFonts w:asciiTheme="majorBidi" w:hAnsiTheme="majorBidi" w:cstheme="majorBidi"/>
                <w:sz w:val="28"/>
                <w:szCs w:val="28"/>
              </w:rPr>
              <w:t>2020</w:t>
            </w:r>
          </w:p>
        </w:tc>
      </w:tr>
      <w:tr w:rsidR="00EC5FD9" w:rsidRPr="00111FE7" w14:paraId="322F1A1C" w14:textId="77777777" w:rsidTr="00EC5FD9">
        <w:trPr>
          <w:trHeight w:val="340"/>
        </w:trPr>
        <w:tc>
          <w:tcPr>
            <w:tcW w:w="4252" w:type="dxa"/>
            <w:tcBorders>
              <w:top w:val="nil"/>
              <w:left w:val="nil"/>
              <w:bottom w:val="nil"/>
              <w:right w:val="nil"/>
            </w:tcBorders>
            <w:shd w:val="clear" w:color="auto" w:fill="auto"/>
            <w:noWrap/>
            <w:vAlign w:val="center"/>
            <w:hideMark/>
          </w:tcPr>
          <w:p w14:paraId="4218F049" w14:textId="77777777" w:rsidR="00EC5FD9" w:rsidRPr="00111FE7" w:rsidRDefault="00EC5FD9" w:rsidP="00EC5FD9">
            <w:pPr>
              <w:jc w:val="both"/>
              <w:rPr>
                <w:rFonts w:asciiTheme="majorBidi" w:hAnsiTheme="majorBidi" w:cstheme="majorBidi"/>
                <w:b/>
                <w:bCs/>
                <w:sz w:val="28"/>
                <w:szCs w:val="28"/>
              </w:rPr>
            </w:pPr>
            <w:r w:rsidRPr="00111FE7">
              <w:rPr>
                <w:rFonts w:asciiTheme="majorBidi" w:hAnsiTheme="majorBidi" w:cstheme="majorBidi"/>
                <w:b/>
                <w:bCs/>
                <w:sz w:val="28"/>
                <w:szCs w:val="28"/>
              </w:rPr>
              <w:t xml:space="preserve">Non-current provision for long-term employee </w:t>
            </w:r>
          </w:p>
          <w:p w14:paraId="51C6F27E" w14:textId="0A4AFE12" w:rsidR="00EC5FD9" w:rsidRPr="00111FE7" w:rsidRDefault="00EC5FD9" w:rsidP="00196C71">
            <w:pPr>
              <w:jc w:val="both"/>
              <w:rPr>
                <w:rFonts w:asciiTheme="majorBidi" w:hAnsiTheme="majorBidi" w:cstheme="majorBidi"/>
                <w:b/>
                <w:bCs/>
                <w:sz w:val="28"/>
                <w:szCs w:val="28"/>
              </w:rPr>
            </w:pPr>
            <w:r w:rsidRPr="00111FE7">
              <w:rPr>
                <w:rFonts w:asciiTheme="majorBidi" w:hAnsiTheme="majorBidi" w:cstheme="majorBidi"/>
                <w:b/>
                <w:bCs/>
                <w:sz w:val="28"/>
                <w:szCs w:val="28"/>
              </w:rPr>
              <w:t xml:space="preserve">   </w:t>
            </w:r>
            <w:r w:rsidR="00196C71">
              <w:rPr>
                <w:rFonts w:asciiTheme="majorBidi" w:hAnsiTheme="majorBidi" w:cstheme="majorBidi"/>
                <w:b/>
                <w:bCs/>
                <w:sz w:val="28"/>
                <w:szCs w:val="28"/>
              </w:rPr>
              <w:t>benefits as at January 1,</w:t>
            </w:r>
          </w:p>
        </w:tc>
        <w:tc>
          <w:tcPr>
            <w:tcW w:w="1984" w:type="dxa"/>
            <w:tcBorders>
              <w:left w:val="nil"/>
              <w:bottom w:val="nil"/>
              <w:right w:val="nil"/>
            </w:tcBorders>
            <w:shd w:val="clear" w:color="auto" w:fill="auto"/>
            <w:noWrap/>
            <w:vAlign w:val="bottom"/>
          </w:tcPr>
          <w:p w14:paraId="58519AAC" w14:textId="5FBD40A8" w:rsidR="00EC5FD9" w:rsidRPr="00E72EFE" w:rsidRDefault="00EC5FD9" w:rsidP="00EC5FD9">
            <w:pPr>
              <w:tabs>
                <w:tab w:val="decimal" w:pos="1702"/>
              </w:tabs>
              <w:rPr>
                <w:rFonts w:asciiTheme="majorBidi" w:hAnsiTheme="majorBidi" w:cstheme="majorBidi"/>
                <w:sz w:val="28"/>
                <w:szCs w:val="28"/>
              </w:rPr>
            </w:pPr>
            <w:r w:rsidRPr="00A14EE1">
              <w:rPr>
                <w:rFonts w:asciiTheme="majorBidi" w:hAnsiTheme="majorBidi" w:cstheme="majorBidi"/>
                <w:sz w:val="28"/>
                <w:szCs w:val="28"/>
              </w:rPr>
              <w:t>40,456,004</w:t>
            </w:r>
          </w:p>
        </w:tc>
        <w:tc>
          <w:tcPr>
            <w:tcW w:w="1985" w:type="dxa"/>
            <w:tcBorders>
              <w:left w:val="nil"/>
              <w:bottom w:val="nil"/>
              <w:right w:val="nil"/>
            </w:tcBorders>
            <w:shd w:val="clear" w:color="auto" w:fill="auto"/>
            <w:noWrap/>
            <w:vAlign w:val="bottom"/>
            <w:hideMark/>
          </w:tcPr>
          <w:p w14:paraId="4DA79C97" w14:textId="7125F7CA" w:rsidR="00EC5FD9" w:rsidRPr="00111FE7" w:rsidRDefault="00EC5FD9" w:rsidP="00EC5FD9">
            <w:pPr>
              <w:tabs>
                <w:tab w:val="decimal" w:pos="1702"/>
              </w:tabs>
              <w:rPr>
                <w:rFonts w:asciiTheme="majorBidi" w:hAnsiTheme="majorBidi" w:cstheme="majorBidi"/>
                <w:sz w:val="28"/>
                <w:szCs w:val="28"/>
              </w:rPr>
            </w:pPr>
            <w:r w:rsidRPr="00111FE7">
              <w:rPr>
                <w:rFonts w:asciiTheme="majorBidi" w:hAnsiTheme="majorBidi" w:cstheme="majorBidi"/>
                <w:sz w:val="28"/>
                <w:szCs w:val="28"/>
              </w:rPr>
              <w:t>34,914,129</w:t>
            </w:r>
          </w:p>
        </w:tc>
      </w:tr>
      <w:tr w:rsidR="00EC5FD9" w:rsidRPr="00111FE7" w14:paraId="17172E08" w14:textId="77777777" w:rsidTr="00EC5FD9">
        <w:trPr>
          <w:trHeight w:val="340"/>
        </w:trPr>
        <w:tc>
          <w:tcPr>
            <w:tcW w:w="4252" w:type="dxa"/>
            <w:tcBorders>
              <w:top w:val="nil"/>
              <w:left w:val="nil"/>
              <w:bottom w:val="nil"/>
              <w:right w:val="nil"/>
            </w:tcBorders>
            <w:shd w:val="clear" w:color="auto" w:fill="auto"/>
            <w:noWrap/>
            <w:vAlign w:val="center"/>
            <w:hideMark/>
          </w:tcPr>
          <w:p w14:paraId="54096210" w14:textId="77777777" w:rsidR="00EC5FD9" w:rsidRPr="00111FE7" w:rsidRDefault="00EC5FD9" w:rsidP="00EC5FD9">
            <w:pPr>
              <w:rPr>
                <w:rFonts w:asciiTheme="majorBidi" w:hAnsiTheme="majorBidi" w:cstheme="majorBidi"/>
                <w:sz w:val="28"/>
                <w:szCs w:val="28"/>
              </w:rPr>
            </w:pPr>
            <w:r w:rsidRPr="00111FE7">
              <w:rPr>
                <w:rFonts w:asciiTheme="majorBidi" w:hAnsiTheme="majorBidi" w:cstheme="majorBidi"/>
                <w:sz w:val="28"/>
                <w:szCs w:val="28"/>
              </w:rPr>
              <w:t>Included in profit or loss:</w:t>
            </w:r>
          </w:p>
        </w:tc>
        <w:tc>
          <w:tcPr>
            <w:tcW w:w="1984" w:type="dxa"/>
            <w:tcBorders>
              <w:top w:val="nil"/>
              <w:left w:val="nil"/>
              <w:bottom w:val="nil"/>
              <w:right w:val="nil"/>
            </w:tcBorders>
            <w:shd w:val="clear" w:color="auto" w:fill="auto"/>
            <w:noWrap/>
            <w:vAlign w:val="bottom"/>
          </w:tcPr>
          <w:p w14:paraId="0703DB01" w14:textId="77777777" w:rsidR="00EC5FD9" w:rsidRPr="00E72EFE" w:rsidRDefault="00EC5FD9" w:rsidP="00EC5FD9">
            <w:pPr>
              <w:tabs>
                <w:tab w:val="decimal" w:pos="1702"/>
              </w:tabs>
              <w:rPr>
                <w:rFonts w:asciiTheme="majorBidi" w:hAnsiTheme="majorBidi" w:cstheme="majorBidi"/>
                <w:sz w:val="28"/>
                <w:szCs w:val="28"/>
              </w:rPr>
            </w:pPr>
          </w:p>
        </w:tc>
        <w:tc>
          <w:tcPr>
            <w:tcW w:w="1985" w:type="dxa"/>
            <w:tcBorders>
              <w:top w:val="nil"/>
              <w:left w:val="nil"/>
              <w:bottom w:val="nil"/>
              <w:right w:val="nil"/>
            </w:tcBorders>
            <w:shd w:val="clear" w:color="auto" w:fill="auto"/>
            <w:noWrap/>
            <w:vAlign w:val="bottom"/>
            <w:hideMark/>
          </w:tcPr>
          <w:p w14:paraId="39F56B03" w14:textId="77777777" w:rsidR="00EC5FD9" w:rsidRPr="00111FE7" w:rsidRDefault="00EC5FD9" w:rsidP="00EC5FD9">
            <w:pPr>
              <w:tabs>
                <w:tab w:val="decimal" w:pos="1702"/>
              </w:tabs>
              <w:rPr>
                <w:rFonts w:asciiTheme="majorBidi" w:hAnsiTheme="majorBidi" w:cstheme="majorBidi"/>
                <w:sz w:val="28"/>
                <w:szCs w:val="28"/>
              </w:rPr>
            </w:pPr>
          </w:p>
        </w:tc>
      </w:tr>
      <w:tr w:rsidR="00196C71" w:rsidRPr="00111FE7" w14:paraId="3E438261" w14:textId="77777777" w:rsidTr="00CF23E2">
        <w:trPr>
          <w:trHeight w:val="340"/>
        </w:trPr>
        <w:tc>
          <w:tcPr>
            <w:tcW w:w="4252" w:type="dxa"/>
            <w:tcBorders>
              <w:top w:val="nil"/>
              <w:left w:val="nil"/>
              <w:bottom w:val="nil"/>
              <w:right w:val="nil"/>
            </w:tcBorders>
            <w:shd w:val="clear" w:color="auto" w:fill="auto"/>
            <w:noWrap/>
            <w:vAlign w:val="bottom"/>
          </w:tcPr>
          <w:p w14:paraId="32646B16" w14:textId="7D62B1EB" w:rsidR="00196C71" w:rsidRPr="00111FE7" w:rsidRDefault="00196C71" w:rsidP="00196C71">
            <w:pPr>
              <w:rPr>
                <w:rFonts w:asciiTheme="majorBidi" w:hAnsiTheme="majorBidi" w:cstheme="majorBidi"/>
                <w:sz w:val="28"/>
                <w:szCs w:val="28"/>
              </w:rPr>
            </w:pPr>
            <w:r w:rsidRPr="00111FE7">
              <w:rPr>
                <w:rFonts w:asciiTheme="majorBidi" w:hAnsiTheme="majorBidi" w:cstheme="majorBidi"/>
                <w:sz w:val="28"/>
                <w:szCs w:val="28"/>
              </w:rPr>
              <w:t xml:space="preserve">   Current service costs</w:t>
            </w:r>
          </w:p>
        </w:tc>
        <w:tc>
          <w:tcPr>
            <w:tcW w:w="1984" w:type="dxa"/>
            <w:tcBorders>
              <w:top w:val="nil"/>
              <w:left w:val="nil"/>
              <w:bottom w:val="nil"/>
              <w:right w:val="nil"/>
            </w:tcBorders>
            <w:shd w:val="clear" w:color="auto" w:fill="auto"/>
            <w:noWrap/>
            <w:vAlign w:val="bottom"/>
          </w:tcPr>
          <w:p w14:paraId="516CE763" w14:textId="35771E1C" w:rsidR="00196C71" w:rsidRPr="00E72EFE" w:rsidRDefault="00DC3670" w:rsidP="00196C71">
            <w:pPr>
              <w:tabs>
                <w:tab w:val="decimal" w:pos="1702"/>
              </w:tabs>
              <w:rPr>
                <w:rFonts w:asciiTheme="majorBidi" w:hAnsiTheme="majorBidi" w:cstheme="majorBidi"/>
                <w:sz w:val="28"/>
                <w:szCs w:val="28"/>
              </w:rPr>
            </w:pPr>
            <w:r w:rsidRPr="00A14EE1">
              <w:rPr>
                <w:rFonts w:asciiTheme="majorBidi" w:hAnsiTheme="majorBidi" w:cstheme="majorBidi"/>
                <w:sz w:val="28"/>
                <w:szCs w:val="28"/>
              </w:rPr>
              <w:t>4,298,095</w:t>
            </w:r>
          </w:p>
        </w:tc>
        <w:tc>
          <w:tcPr>
            <w:tcW w:w="1985" w:type="dxa"/>
            <w:tcBorders>
              <w:top w:val="nil"/>
              <w:left w:val="nil"/>
              <w:bottom w:val="nil"/>
              <w:right w:val="nil"/>
            </w:tcBorders>
            <w:shd w:val="clear" w:color="auto" w:fill="auto"/>
            <w:noWrap/>
            <w:vAlign w:val="bottom"/>
          </w:tcPr>
          <w:p w14:paraId="59F59AE1" w14:textId="66237AB8" w:rsidR="00196C71" w:rsidRPr="00111FE7" w:rsidRDefault="00DC3670" w:rsidP="00DC3670">
            <w:pPr>
              <w:tabs>
                <w:tab w:val="decimal" w:pos="1702"/>
              </w:tabs>
              <w:rPr>
                <w:rFonts w:asciiTheme="majorBidi" w:hAnsiTheme="majorBidi" w:cstheme="majorBidi"/>
                <w:sz w:val="28"/>
                <w:szCs w:val="28"/>
              </w:rPr>
            </w:pPr>
            <w:r w:rsidRPr="00111FE7">
              <w:rPr>
                <w:rFonts w:asciiTheme="majorBidi" w:hAnsiTheme="majorBidi" w:cstheme="majorBidi"/>
                <w:sz w:val="28"/>
                <w:szCs w:val="28"/>
              </w:rPr>
              <w:t>3,859,197</w:t>
            </w:r>
          </w:p>
        </w:tc>
      </w:tr>
      <w:tr w:rsidR="00EC5FD9" w:rsidRPr="00111FE7" w14:paraId="6FB58B89" w14:textId="77777777" w:rsidTr="00EC5FD9">
        <w:trPr>
          <w:trHeight w:val="340"/>
        </w:trPr>
        <w:tc>
          <w:tcPr>
            <w:tcW w:w="4252" w:type="dxa"/>
            <w:tcBorders>
              <w:top w:val="nil"/>
              <w:left w:val="nil"/>
              <w:bottom w:val="nil"/>
              <w:right w:val="nil"/>
            </w:tcBorders>
            <w:shd w:val="clear" w:color="auto" w:fill="auto"/>
            <w:noWrap/>
            <w:vAlign w:val="center"/>
          </w:tcPr>
          <w:p w14:paraId="4FA242EF" w14:textId="580FF92C" w:rsidR="00EC5FD9" w:rsidRPr="005D021D" w:rsidRDefault="00196C71" w:rsidP="00EC5FD9">
            <w:pPr>
              <w:rPr>
                <w:rFonts w:asciiTheme="majorBidi" w:hAnsiTheme="majorBidi" w:cstheme="majorBidi"/>
                <w:sz w:val="28"/>
                <w:szCs w:val="28"/>
              </w:rPr>
            </w:pPr>
            <w:r>
              <w:rPr>
                <w:rFonts w:asciiTheme="majorBidi" w:hAnsiTheme="majorBidi"/>
                <w:sz w:val="28"/>
                <w:szCs w:val="28"/>
              </w:rPr>
              <w:t xml:space="preserve">   </w:t>
            </w:r>
            <w:r w:rsidR="006D0B68" w:rsidRPr="005D021D">
              <w:rPr>
                <w:rFonts w:asciiTheme="majorBidi" w:hAnsiTheme="majorBidi"/>
                <w:sz w:val="28"/>
                <w:szCs w:val="28"/>
              </w:rPr>
              <w:t>Past service cost</w:t>
            </w:r>
            <w:r w:rsidR="006D0B68" w:rsidRPr="00284941">
              <w:rPr>
                <w:rFonts w:asciiTheme="majorBidi" w:hAnsiTheme="majorBidi" w:hint="cs"/>
                <w:sz w:val="28"/>
                <w:szCs w:val="28"/>
              </w:rPr>
              <w:t xml:space="preserve"> </w:t>
            </w:r>
            <w:r w:rsidR="00E95E31">
              <w:rPr>
                <w:rFonts w:asciiTheme="majorBidi" w:hAnsiTheme="majorBidi"/>
                <w:sz w:val="28"/>
                <w:szCs w:val="28"/>
              </w:rPr>
              <w:t>and g</w:t>
            </w:r>
            <w:r w:rsidR="006D0B68" w:rsidRPr="005D021D">
              <w:rPr>
                <w:rFonts w:asciiTheme="majorBidi" w:hAnsiTheme="majorBidi"/>
                <w:sz w:val="28"/>
                <w:szCs w:val="28"/>
              </w:rPr>
              <w:t xml:space="preserve">ains or losses on settlement </w:t>
            </w:r>
            <w:r w:rsidR="006D0B68" w:rsidRPr="005D021D">
              <w:rPr>
                <w:rFonts w:asciiTheme="majorBidi" w:hAnsiTheme="majorBidi"/>
                <w:sz w:val="28"/>
                <w:szCs w:val="28"/>
              </w:rPr>
              <w:br/>
              <w:t xml:space="preserve">   </w:t>
            </w:r>
            <w:r>
              <w:rPr>
                <w:rFonts w:asciiTheme="majorBidi" w:hAnsiTheme="majorBidi"/>
                <w:sz w:val="28"/>
                <w:szCs w:val="28"/>
              </w:rPr>
              <w:t xml:space="preserve">   </w:t>
            </w:r>
            <w:r w:rsidR="006D0B68" w:rsidRPr="005D021D">
              <w:rPr>
                <w:rFonts w:asciiTheme="majorBidi" w:hAnsiTheme="majorBidi"/>
                <w:sz w:val="28"/>
                <w:szCs w:val="28"/>
              </w:rPr>
              <w:t>from</w:t>
            </w:r>
            <w:r w:rsidR="006D0B68" w:rsidRPr="005D021D">
              <w:t xml:space="preserve"> </w:t>
            </w:r>
            <w:r w:rsidR="0088777B">
              <w:rPr>
                <w:rFonts w:asciiTheme="majorBidi" w:hAnsiTheme="majorBidi"/>
                <w:sz w:val="28"/>
                <w:szCs w:val="28"/>
              </w:rPr>
              <w:t>employee benefits paid</w:t>
            </w:r>
          </w:p>
        </w:tc>
        <w:tc>
          <w:tcPr>
            <w:tcW w:w="1984" w:type="dxa"/>
            <w:tcBorders>
              <w:top w:val="nil"/>
              <w:left w:val="nil"/>
              <w:bottom w:val="nil"/>
              <w:right w:val="nil"/>
            </w:tcBorders>
            <w:shd w:val="clear" w:color="auto" w:fill="auto"/>
            <w:noWrap/>
            <w:vAlign w:val="bottom"/>
          </w:tcPr>
          <w:p w14:paraId="1EEEA7F6" w14:textId="11639C7D" w:rsidR="00EC5FD9" w:rsidRPr="00E72EFE" w:rsidRDefault="00DC3670" w:rsidP="00EC5FD9">
            <w:pPr>
              <w:tabs>
                <w:tab w:val="decimal" w:pos="1702"/>
              </w:tabs>
              <w:rPr>
                <w:rFonts w:asciiTheme="majorBidi" w:hAnsiTheme="majorBidi" w:cstheme="majorBidi"/>
                <w:sz w:val="28"/>
                <w:szCs w:val="28"/>
              </w:rPr>
            </w:pPr>
            <w:r w:rsidRPr="00C06B28">
              <w:rPr>
                <w:rFonts w:asciiTheme="majorBidi" w:hAnsiTheme="majorBidi" w:cstheme="majorBidi"/>
                <w:sz w:val="28"/>
                <w:szCs w:val="28"/>
              </w:rPr>
              <w:t>827,547</w:t>
            </w:r>
          </w:p>
        </w:tc>
        <w:tc>
          <w:tcPr>
            <w:tcW w:w="1985" w:type="dxa"/>
            <w:tcBorders>
              <w:top w:val="nil"/>
              <w:left w:val="nil"/>
              <w:bottom w:val="nil"/>
              <w:right w:val="nil"/>
            </w:tcBorders>
            <w:shd w:val="clear" w:color="auto" w:fill="auto"/>
            <w:noWrap/>
            <w:vAlign w:val="bottom"/>
          </w:tcPr>
          <w:p w14:paraId="44AE59BD" w14:textId="7A27CE7D" w:rsidR="00EC5FD9" w:rsidRPr="00111FE7" w:rsidRDefault="00DC3670" w:rsidP="00EC5FD9">
            <w:pPr>
              <w:tabs>
                <w:tab w:val="decimal" w:pos="1702"/>
              </w:tabs>
              <w:rPr>
                <w:rFonts w:asciiTheme="majorBidi" w:hAnsiTheme="majorBidi" w:cstheme="majorBidi"/>
                <w:sz w:val="28"/>
                <w:szCs w:val="28"/>
              </w:rPr>
            </w:pPr>
            <w:r>
              <w:rPr>
                <w:rFonts w:asciiTheme="majorBidi" w:hAnsiTheme="majorBidi" w:cstheme="majorBidi"/>
                <w:sz w:val="28"/>
                <w:szCs w:val="28"/>
              </w:rPr>
              <w:t>-</w:t>
            </w:r>
          </w:p>
        </w:tc>
      </w:tr>
      <w:tr w:rsidR="00EC5FD9" w:rsidRPr="00111FE7" w14:paraId="564B3A1C" w14:textId="77777777" w:rsidTr="00EC5FD9">
        <w:trPr>
          <w:trHeight w:val="340"/>
        </w:trPr>
        <w:tc>
          <w:tcPr>
            <w:tcW w:w="4252" w:type="dxa"/>
            <w:tcBorders>
              <w:top w:val="nil"/>
              <w:left w:val="nil"/>
              <w:bottom w:val="nil"/>
              <w:right w:val="nil"/>
            </w:tcBorders>
            <w:shd w:val="clear" w:color="auto" w:fill="auto"/>
            <w:noWrap/>
            <w:vAlign w:val="bottom"/>
            <w:hideMark/>
          </w:tcPr>
          <w:p w14:paraId="715D355A" w14:textId="77777777" w:rsidR="00EC5FD9" w:rsidRPr="00111FE7" w:rsidRDefault="00EC5FD9" w:rsidP="00EC5FD9">
            <w:pPr>
              <w:rPr>
                <w:rFonts w:asciiTheme="majorBidi" w:hAnsiTheme="majorBidi" w:cstheme="majorBidi"/>
                <w:sz w:val="28"/>
                <w:szCs w:val="28"/>
              </w:rPr>
            </w:pPr>
            <w:r w:rsidRPr="00111FE7">
              <w:rPr>
                <w:rFonts w:asciiTheme="majorBidi" w:hAnsiTheme="majorBidi" w:cstheme="majorBidi"/>
                <w:sz w:val="28"/>
                <w:szCs w:val="28"/>
              </w:rPr>
              <w:t xml:space="preserve">   Cost of interest</w:t>
            </w:r>
          </w:p>
        </w:tc>
        <w:tc>
          <w:tcPr>
            <w:tcW w:w="1984" w:type="dxa"/>
            <w:tcBorders>
              <w:top w:val="nil"/>
              <w:left w:val="nil"/>
              <w:bottom w:val="nil"/>
              <w:right w:val="nil"/>
            </w:tcBorders>
            <w:shd w:val="clear" w:color="auto" w:fill="auto"/>
            <w:noWrap/>
            <w:vAlign w:val="bottom"/>
          </w:tcPr>
          <w:p w14:paraId="1FD4A28D" w14:textId="68D660BD" w:rsidR="00EC5FD9" w:rsidRPr="00E72EFE" w:rsidRDefault="00EC5FD9" w:rsidP="00EC5FD9">
            <w:pPr>
              <w:tabs>
                <w:tab w:val="decimal" w:pos="1702"/>
              </w:tabs>
              <w:rPr>
                <w:rFonts w:asciiTheme="majorBidi" w:hAnsiTheme="majorBidi" w:cstheme="majorBidi"/>
                <w:sz w:val="28"/>
                <w:szCs w:val="28"/>
              </w:rPr>
            </w:pPr>
            <w:r w:rsidRPr="00C06B28">
              <w:rPr>
                <w:rFonts w:asciiTheme="majorBidi" w:hAnsiTheme="majorBidi" w:cstheme="majorBidi"/>
                <w:sz w:val="28"/>
                <w:szCs w:val="28"/>
              </w:rPr>
              <w:t>871,666</w:t>
            </w:r>
          </w:p>
        </w:tc>
        <w:tc>
          <w:tcPr>
            <w:tcW w:w="1985" w:type="dxa"/>
            <w:tcBorders>
              <w:top w:val="nil"/>
              <w:left w:val="nil"/>
              <w:bottom w:val="nil"/>
              <w:right w:val="nil"/>
            </w:tcBorders>
            <w:shd w:val="clear" w:color="auto" w:fill="auto"/>
            <w:noWrap/>
            <w:vAlign w:val="bottom"/>
            <w:hideMark/>
          </w:tcPr>
          <w:p w14:paraId="3B6CC195" w14:textId="2F3D3760" w:rsidR="00EC5FD9" w:rsidRPr="00111FE7" w:rsidRDefault="00EC5FD9" w:rsidP="00EC5FD9">
            <w:pPr>
              <w:tabs>
                <w:tab w:val="decimal" w:pos="1702"/>
              </w:tabs>
              <w:rPr>
                <w:rFonts w:asciiTheme="majorBidi" w:hAnsiTheme="majorBidi" w:cstheme="majorBidi"/>
                <w:sz w:val="28"/>
                <w:szCs w:val="28"/>
              </w:rPr>
            </w:pPr>
            <w:r w:rsidRPr="00111FE7">
              <w:rPr>
                <w:rFonts w:asciiTheme="majorBidi" w:hAnsiTheme="majorBidi" w:cstheme="majorBidi"/>
                <w:sz w:val="28"/>
                <w:szCs w:val="28"/>
              </w:rPr>
              <w:t>761,230</w:t>
            </w:r>
          </w:p>
        </w:tc>
      </w:tr>
      <w:tr w:rsidR="00EC5FD9" w:rsidRPr="00111FE7" w14:paraId="26990125" w14:textId="77777777" w:rsidTr="00EC5FD9">
        <w:trPr>
          <w:trHeight w:val="340"/>
        </w:trPr>
        <w:tc>
          <w:tcPr>
            <w:tcW w:w="4252" w:type="dxa"/>
            <w:tcBorders>
              <w:top w:val="nil"/>
              <w:left w:val="nil"/>
              <w:bottom w:val="nil"/>
              <w:right w:val="nil"/>
            </w:tcBorders>
            <w:shd w:val="clear" w:color="auto" w:fill="auto"/>
            <w:noWrap/>
            <w:vAlign w:val="bottom"/>
            <w:hideMark/>
          </w:tcPr>
          <w:p w14:paraId="1F011ADE" w14:textId="77777777" w:rsidR="00EC5FD9" w:rsidRPr="00111FE7" w:rsidRDefault="00EC5FD9" w:rsidP="00EC5FD9">
            <w:pPr>
              <w:rPr>
                <w:rFonts w:asciiTheme="majorBidi" w:hAnsiTheme="majorBidi" w:cstheme="majorBidi"/>
                <w:sz w:val="28"/>
                <w:szCs w:val="28"/>
              </w:rPr>
            </w:pPr>
            <w:r w:rsidRPr="00111FE7">
              <w:rPr>
                <w:rFonts w:asciiTheme="majorBidi" w:hAnsiTheme="majorBidi" w:cstheme="majorBidi"/>
                <w:sz w:val="28"/>
                <w:szCs w:val="28"/>
              </w:rPr>
              <w:t>Included in other comprehensive income:</w:t>
            </w:r>
          </w:p>
        </w:tc>
        <w:tc>
          <w:tcPr>
            <w:tcW w:w="1984" w:type="dxa"/>
            <w:tcBorders>
              <w:top w:val="nil"/>
              <w:left w:val="nil"/>
              <w:bottom w:val="nil"/>
              <w:right w:val="nil"/>
            </w:tcBorders>
            <w:shd w:val="clear" w:color="auto" w:fill="auto"/>
            <w:noWrap/>
            <w:vAlign w:val="bottom"/>
          </w:tcPr>
          <w:p w14:paraId="08707032" w14:textId="77777777" w:rsidR="00EC5FD9" w:rsidRPr="00E72EFE" w:rsidRDefault="00EC5FD9" w:rsidP="00EC5FD9">
            <w:pPr>
              <w:tabs>
                <w:tab w:val="decimal" w:pos="1702"/>
              </w:tabs>
              <w:rPr>
                <w:rFonts w:asciiTheme="majorBidi" w:hAnsiTheme="majorBidi" w:cstheme="majorBidi"/>
                <w:sz w:val="28"/>
                <w:szCs w:val="28"/>
              </w:rPr>
            </w:pPr>
          </w:p>
        </w:tc>
        <w:tc>
          <w:tcPr>
            <w:tcW w:w="1985" w:type="dxa"/>
            <w:tcBorders>
              <w:top w:val="nil"/>
              <w:left w:val="nil"/>
              <w:bottom w:val="nil"/>
              <w:right w:val="nil"/>
            </w:tcBorders>
            <w:shd w:val="clear" w:color="auto" w:fill="auto"/>
            <w:noWrap/>
            <w:vAlign w:val="bottom"/>
            <w:hideMark/>
          </w:tcPr>
          <w:p w14:paraId="5C8CF4D2" w14:textId="77777777" w:rsidR="00EC5FD9" w:rsidRPr="00111FE7" w:rsidRDefault="00EC5FD9" w:rsidP="00EC5FD9">
            <w:pPr>
              <w:tabs>
                <w:tab w:val="decimal" w:pos="1702"/>
              </w:tabs>
              <w:rPr>
                <w:rFonts w:asciiTheme="majorBidi" w:hAnsiTheme="majorBidi" w:cstheme="majorBidi"/>
                <w:sz w:val="28"/>
                <w:szCs w:val="28"/>
              </w:rPr>
            </w:pPr>
          </w:p>
        </w:tc>
      </w:tr>
      <w:tr w:rsidR="00EC5FD9" w:rsidRPr="00111FE7" w14:paraId="693831E1" w14:textId="77777777" w:rsidTr="00EC5FD9">
        <w:trPr>
          <w:trHeight w:val="340"/>
        </w:trPr>
        <w:tc>
          <w:tcPr>
            <w:tcW w:w="4252" w:type="dxa"/>
            <w:tcBorders>
              <w:top w:val="nil"/>
              <w:left w:val="nil"/>
              <w:bottom w:val="nil"/>
              <w:right w:val="nil"/>
            </w:tcBorders>
            <w:shd w:val="clear" w:color="auto" w:fill="auto"/>
            <w:noWrap/>
            <w:vAlign w:val="bottom"/>
            <w:hideMark/>
          </w:tcPr>
          <w:p w14:paraId="56CDAEA6" w14:textId="77777777" w:rsidR="00EC5FD9" w:rsidRPr="00284941" w:rsidRDefault="00EC5FD9" w:rsidP="00EC5FD9">
            <w:pPr>
              <w:rPr>
                <w:rFonts w:asciiTheme="majorBidi" w:hAnsiTheme="majorBidi" w:cstheme="majorBidi"/>
                <w:sz w:val="28"/>
                <w:szCs w:val="28"/>
                <w:cs/>
              </w:rPr>
            </w:pPr>
            <w:r w:rsidRPr="00111FE7">
              <w:rPr>
                <w:rFonts w:asciiTheme="majorBidi" w:hAnsiTheme="majorBidi" w:cstheme="majorBidi"/>
                <w:sz w:val="28"/>
                <w:szCs w:val="28"/>
              </w:rPr>
              <w:t xml:space="preserve">   Actuarial (gains) losses arising from</w:t>
            </w:r>
          </w:p>
        </w:tc>
        <w:tc>
          <w:tcPr>
            <w:tcW w:w="1984" w:type="dxa"/>
            <w:tcBorders>
              <w:top w:val="nil"/>
              <w:left w:val="nil"/>
              <w:bottom w:val="nil"/>
              <w:right w:val="nil"/>
            </w:tcBorders>
            <w:shd w:val="clear" w:color="auto" w:fill="auto"/>
            <w:noWrap/>
            <w:vAlign w:val="bottom"/>
          </w:tcPr>
          <w:p w14:paraId="2BB1F7B7" w14:textId="77777777" w:rsidR="00EC5FD9" w:rsidRPr="00E72EFE" w:rsidRDefault="00EC5FD9" w:rsidP="00EC5FD9">
            <w:pPr>
              <w:tabs>
                <w:tab w:val="decimal" w:pos="1702"/>
              </w:tabs>
              <w:rPr>
                <w:rFonts w:asciiTheme="majorBidi" w:hAnsiTheme="majorBidi" w:cstheme="majorBidi"/>
                <w:sz w:val="28"/>
                <w:szCs w:val="28"/>
              </w:rPr>
            </w:pPr>
          </w:p>
        </w:tc>
        <w:tc>
          <w:tcPr>
            <w:tcW w:w="1985" w:type="dxa"/>
            <w:tcBorders>
              <w:top w:val="nil"/>
              <w:left w:val="nil"/>
              <w:bottom w:val="nil"/>
              <w:right w:val="nil"/>
            </w:tcBorders>
            <w:shd w:val="clear" w:color="auto" w:fill="auto"/>
            <w:noWrap/>
            <w:vAlign w:val="bottom"/>
            <w:hideMark/>
          </w:tcPr>
          <w:p w14:paraId="6578E00D" w14:textId="77777777" w:rsidR="00EC5FD9" w:rsidRPr="00111FE7" w:rsidRDefault="00EC5FD9" w:rsidP="00EC5FD9">
            <w:pPr>
              <w:tabs>
                <w:tab w:val="decimal" w:pos="1702"/>
              </w:tabs>
              <w:rPr>
                <w:rFonts w:asciiTheme="majorBidi" w:hAnsiTheme="majorBidi" w:cstheme="majorBidi"/>
                <w:sz w:val="28"/>
                <w:szCs w:val="28"/>
              </w:rPr>
            </w:pPr>
          </w:p>
        </w:tc>
      </w:tr>
      <w:tr w:rsidR="00EC5FD9" w:rsidRPr="00111FE7" w14:paraId="51BA5B75" w14:textId="77777777" w:rsidTr="00EC5FD9">
        <w:trPr>
          <w:trHeight w:val="340"/>
        </w:trPr>
        <w:tc>
          <w:tcPr>
            <w:tcW w:w="4252" w:type="dxa"/>
            <w:tcBorders>
              <w:top w:val="nil"/>
              <w:left w:val="nil"/>
              <w:bottom w:val="nil"/>
              <w:right w:val="nil"/>
            </w:tcBorders>
            <w:shd w:val="clear" w:color="auto" w:fill="auto"/>
            <w:noWrap/>
            <w:vAlign w:val="bottom"/>
          </w:tcPr>
          <w:p w14:paraId="2BDE78CE" w14:textId="77777777" w:rsidR="00EC5FD9" w:rsidRPr="00111FE7" w:rsidRDefault="00EC5FD9" w:rsidP="00EC5FD9">
            <w:pPr>
              <w:rPr>
                <w:rFonts w:asciiTheme="majorBidi" w:hAnsiTheme="majorBidi" w:cstheme="majorBidi"/>
                <w:sz w:val="28"/>
                <w:szCs w:val="28"/>
              </w:rPr>
            </w:pPr>
            <w:r w:rsidRPr="00111FE7">
              <w:rPr>
                <w:rFonts w:asciiTheme="majorBidi" w:hAnsiTheme="majorBidi" w:cstheme="majorBidi"/>
                <w:sz w:val="28"/>
                <w:szCs w:val="28"/>
              </w:rPr>
              <w:t xml:space="preserve">      Financial assumptions changes</w:t>
            </w:r>
          </w:p>
        </w:tc>
        <w:tc>
          <w:tcPr>
            <w:tcW w:w="1984" w:type="dxa"/>
            <w:tcBorders>
              <w:top w:val="nil"/>
              <w:left w:val="nil"/>
              <w:bottom w:val="nil"/>
              <w:right w:val="nil"/>
            </w:tcBorders>
            <w:shd w:val="clear" w:color="auto" w:fill="auto"/>
            <w:noWrap/>
            <w:vAlign w:val="bottom"/>
          </w:tcPr>
          <w:p w14:paraId="10CD382D" w14:textId="034A1DD0" w:rsidR="00EC5FD9" w:rsidRPr="00E72EFE" w:rsidRDefault="00EC5FD9" w:rsidP="00EC5FD9">
            <w:pPr>
              <w:tabs>
                <w:tab w:val="decimal" w:pos="1702"/>
              </w:tabs>
              <w:rPr>
                <w:rFonts w:asciiTheme="majorBidi" w:hAnsiTheme="majorBidi" w:cstheme="majorBidi"/>
                <w:sz w:val="28"/>
                <w:szCs w:val="28"/>
              </w:rPr>
            </w:pPr>
            <w:r w:rsidRPr="00C06B28">
              <w:rPr>
                <w:rFonts w:asciiTheme="majorBidi" w:hAnsiTheme="majorBidi" w:cstheme="majorBidi"/>
                <w:sz w:val="28"/>
                <w:szCs w:val="28"/>
              </w:rPr>
              <w:t>8,260,253</w:t>
            </w:r>
          </w:p>
        </w:tc>
        <w:tc>
          <w:tcPr>
            <w:tcW w:w="1985" w:type="dxa"/>
            <w:tcBorders>
              <w:top w:val="nil"/>
              <w:left w:val="nil"/>
              <w:bottom w:val="nil"/>
              <w:right w:val="nil"/>
            </w:tcBorders>
            <w:shd w:val="clear" w:color="auto" w:fill="auto"/>
            <w:noWrap/>
            <w:vAlign w:val="bottom"/>
          </w:tcPr>
          <w:p w14:paraId="2BF0D8D0" w14:textId="511175AB" w:rsidR="00EC5FD9" w:rsidRPr="00111FE7" w:rsidRDefault="00EC5FD9" w:rsidP="00EC5FD9">
            <w:pPr>
              <w:tabs>
                <w:tab w:val="decimal" w:pos="1702"/>
              </w:tabs>
              <w:rPr>
                <w:rFonts w:asciiTheme="majorBidi" w:hAnsiTheme="majorBidi" w:cstheme="majorBidi"/>
                <w:sz w:val="28"/>
                <w:szCs w:val="28"/>
              </w:rPr>
            </w:pPr>
            <w:r w:rsidRPr="00111FE7">
              <w:rPr>
                <w:rFonts w:asciiTheme="majorBidi" w:hAnsiTheme="majorBidi" w:cstheme="majorBidi"/>
                <w:sz w:val="28"/>
                <w:szCs w:val="28"/>
              </w:rPr>
              <w:t>5,860,253</w:t>
            </w:r>
          </w:p>
        </w:tc>
      </w:tr>
      <w:tr w:rsidR="00EC5FD9" w:rsidRPr="00111FE7" w14:paraId="2FCC06A2" w14:textId="77777777" w:rsidTr="00EC5FD9">
        <w:trPr>
          <w:trHeight w:val="340"/>
        </w:trPr>
        <w:tc>
          <w:tcPr>
            <w:tcW w:w="4252" w:type="dxa"/>
            <w:tcBorders>
              <w:top w:val="nil"/>
              <w:left w:val="nil"/>
              <w:bottom w:val="nil"/>
              <w:right w:val="nil"/>
            </w:tcBorders>
            <w:shd w:val="clear" w:color="auto" w:fill="auto"/>
            <w:noWrap/>
            <w:vAlign w:val="bottom"/>
            <w:hideMark/>
          </w:tcPr>
          <w:p w14:paraId="755384AC" w14:textId="77777777" w:rsidR="00EC5FD9" w:rsidRPr="00111FE7" w:rsidRDefault="00EC5FD9" w:rsidP="00EC5FD9">
            <w:pPr>
              <w:rPr>
                <w:rFonts w:asciiTheme="majorBidi" w:hAnsiTheme="majorBidi" w:cstheme="majorBidi"/>
                <w:sz w:val="28"/>
                <w:szCs w:val="28"/>
              </w:rPr>
            </w:pPr>
            <w:r w:rsidRPr="00111FE7">
              <w:rPr>
                <w:rFonts w:asciiTheme="majorBidi" w:hAnsiTheme="majorBidi" w:cstheme="majorBidi"/>
                <w:sz w:val="28"/>
                <w:szCs w:val="28"/>
              </w:rPr>
              <w:t xml:space="preserve">      Experience adjustments</w:t>
            </w:r>
          </w:p>
        </w:tc>
        <w:tc>
          <w:tcPr>
            <w:tcW w:w="1984" w:type="dxa"/>
            <w:tcBorders>
              <w:top w:val="nil"/>
              <w:left w:val="nil"/>
              <w:bottom w:val="nil"/>
              <w:right w:val="nil"/>
            </w:tcBorders>
            <w:shd w:val="clear" w:color="auto" w:fill="auto"/>
            <w:noWrap/>
            <w:vAlign w:val="bottom"/>
          </w:tcPr>
          <w:p w14:paraId="2015AD47" w14:textId="4D665E4C" w:rsidR="00EC5FD9" w:rsidRPr="00E72EFE" w:rsidRDefault="00EC5FD9" w:rsidP="00EC5FD9">
            <w:pPr>
              <w:tabs>
                <w:tab w:val="decimal" w:pos="1702"/>
              </w:tabs>
              <w:rPr>
                <w:rFonts w:asciiTheme="majorBidi" w:hAnsiTheme="majorBidi" w:cstheme="majorBidi"/>
                <w:sz w:val="28"/>
                <w:szCs w:val="28"/>
              </w:rPr>
            </w:pPr>
            <w:r w:rsidRPr="00C06B28">
              <w:rPr>
                <w:rFonts w:asciiTheme="majorBidi" w:hAnsiTheme="majorBidi" w:cstheme="majorBidi"/>
                <w:sz w:val="28"/>
                <w:szCs w:val="28"/>
              </w:rPr>
              <w:t>5,611,575</w:t>
            </w:r>
          </w:p>
        </w:tc>
        <w:tc>
          <w:tcPr>
            <w:tcW w:w="1985" w:type="dxa"/>
            <w:tcBorders>
              <w:top w:val="nil"/>
              <w:left w:val="nil"/>
              <w:bottom w:val="nil"/>
              <w:right w:val="nil"/>
            </w:tcBorders>
            <w:shd w:val="clear" w:color="auto" w:fill="auto"/>
            <w:noWrap/>
            <w:vAlign w:val="bottom"/>
            <w:hideMark/>
          </w:tcPr>
          <w:p w14:paraId="7AA53AC1" w14:textId="6F606487" w:rsidR="00EC5FD9" w:rsidRPr="00111FE7" w:rsidRDefault="00EC5FD9" w:rsidP="00EC5FD9">
            <w:pPr>
              <w:tabs>
                <w:tab w:val="decimal" w:pos="1702"/>
              </w:tabs>
              <w:rPr>
                <w:rFonts w:asciiTheme="majorBidi" w:hAnsiTheme="majorBidi" w:cstheme="majorBidi"/>
                <w:sz w:val="28"/>
                <w:szCs w:val="28"/>
              </w:rPr>
            </w:pPr>
            <w:r w:rsidRPr="00111FE7">
              <w:rPr>
                <w:rFonts w:asciiTheme="majorBidi" w:hAnsiTheme="majorBidi" w:cstheme="majorBidi"/>
                <w:sz w:val="28"/>
                <w:szCs w:val="28"/>
              </w:rPr>
              <w:t>(2,052,141)</w:t>
            </w:r>
          </w:p>
        </w:tc>
      </w:tr>
      <w:tr w:rsidR="00EC5FD9" w:rsidRPr="00111FE7" w14:paraId="2A278831" w14:textId="77777777" w:rsidTr="00EC5FD9">
        <w:trPr>
          <w:trHeight w:val="340"/>
        </w:trPr>
        <w:tc>
          <w:tcPr>
            <w:tcW w:w="4252" w:type="dxa"/>
            <w:tcBorders>
              <w:top w:val="nil"/>
              <w:left w:val="nil"/>
              <w:bottom w:val="nil"/>
              <w:right w:val="nil"/>
            </w:tcBorders>
            <w:shd w:val="clear" w:color="auto" w:fill="auto"/>
            <w:noWrap/>
            <w:vAlign w:val="bottom"/>
            <w:hideMark/>
          </w:tcPr>
          <w:p w14:paraId="41274CE4" w14:textId="4FBC0C37" w:rsidR="00EC5FD9" w:rsidRPr="00111FE7" w:rsidRDefault="00EC5FD9" w:rsidP="00EC5FD9">
            <w:pPr>
              <w:rPr>
                <w:rFonts w:asciiTheme="majorBidi" w:hAnsiTheme="majorBidi" w:cstheme="majorBidi"/>
                <w:sz w:val="28"/>
                <w:szCs w:val="28"/>
              </w:rPr>
            </w:pPr>
            <w:r w:rsidRPr="00111FE7">
              <w:rPr>
                <w:rFonts w:asciiTheme="majorBidi" w:hAnsiTheme="majorBidi" w:cstheme="majorBidi"/>
                <w:sz w:val="28"/>
                <w:szCs w:val="28"/>
              </w:rPr>
              <w:t>Employee</w:t>
            </w:r>
            <w:r w:rsidR="00196C71">
              <w:rPr>
                <w:rFonts w:asciiTheme="majorBidi" w:hAnsiTheme="majorBidi" w:cstheme="majorBidi"/>
                <w:sz w:val="28"/>
                <w:szCs w:val="28"/>
              </w:rPr>
              <w:t xml:space="preserve"> benefits paid during the year</w:t>
            </w:r>
          </w:p>
        </w:tc>
        <w:tc>
          <w:tcPr>
            <w:tcW w:w="1984" w:type="dxa"/>
            <w:tcBorders>
              <w:top w:val="nil"/>
              <w:left w:val="nil"/>
              <w:right w:val="nil"/>
            </w:tcBorders>
            <w:shd w:val="clear" w:color="auto" w:fill="auto"/>
            <w:noWrap/>
            <w:vAlign w:val="bottom"/>
          </w:tcPr>
          <w:p w14:paraId="1BBDB114" w14:textId="6B3C6A1E" w:rsidR="00EC5FD9" w:rsidRPr="00E72EFE" w:rsidRDefault="00EC5FD9" w:rsidP="00EC5FD9">
            <w:pPr>
              <w:pBdr>
                <w:bottom w:val="single" w:sz="4" w:space="1" w:color="auto"/>
              </w:pBdr>
              <w:tabs>
                <w:tab w:val="decimal" w:pos="1702"/>
              </w:tabs>
              <w:rPr>
                <w:rFonts w:asciiTheme="majorBidi" w:hAnsiTheme="majorBidi" w:cstheme="majorBidi"/>
                <w:sz w:val="28"/>
                <w:szCs w:val="28"/>
              </w:rPr>
            </w:pPr>
            <w:r w:rsidRPr="00C06B28">
              <w:rPr>
                <w:rFonts w:asciiTheme="majorBidi" w:hAnsiTheme="majorBidi" w:cstheme="majorBidi"/>
                <w:sz w:val="28"/>
                <w:szCs w:val="28"/>
              </w:rPr>
              <w:t>(6,011,938)</w:t>
            </w:r>
          </w:p>
        </w:tc>
        <w:tc>
          <w:tcPr>
            <w:tcW w:w="1985" w:type="dxa"/>
            <w:tcBorders>
              <w:top w:val="nil"/>
              <w:left w:val="nil"/>
              <w:right w:val="nil"/>
            </w:tcBorders>
            <w:shd w:val="clear" w:color="auto" w:fill="auto"/>
            <w:noWrap/>
            <w:vAlign w:val="bottom"/>
            <w:hideMark/>
          </w:tcPr>
          <w:p w14:paraId="573F1578" w14:textId="3F6DC3C7" w:rsidR="00EC5FD9" w:rsidRPr="00111FE7" w:rsidRDefault="00EC5FD9" w:rsidP="00EC5FD9">
            <w:pPr>
              <w:pBdr>
                <w:bottom w:val="single" w:sz="4" w:space="1" w:color="auto"/>
              </w:pBdr>
              <w:tabs>
                <w:tab w:val="decimal" w:pos="1702"/>
              </w:tabs>
              <w:rPr>
                <w:rFonts w:asciiTheme="majorBidi" w:hAnsiTheme="majorBidi" w:cstheme="majorBidi"/>
                <w:sz w:val="28"/>
                <w:szCs w:val="28"/>
              </w:rPr>
            </w:pPr>
            <w:r w:rsidRPr="00111FE7">
              <w:rPr>
                <w:rFonts w:asciiTheme="majorBidi" w:hAnsiTheme="majorBidi" w:cstheme="majorBidi"/>
                <w:sz w:val="28"/>
                <w:szCs w:val="28"/>
              </w:rPr>
              <w:t>(2,886,664)</w:t>
            </w:r>
          </w:p>
        </w:tc>
      </w:tr>
      <w:tr w:rsidR="00EC5FD9" w:rsidRPr="00111FE7" w14:paraId="13FC0E99" w14:textId="77777777" w:rsidTr="00EC5FD9">
        <w:trPr>
          <w:trHeight w:val="340"/>
        </w:trPr>
        <w:tc>
          <w:tcPr>
            <w:tcW w:w="4252" w:type="dxa"/>
            <w:tcBorders>
              <w:top w:val="nil"/>
              <w:left w:val="nil"/>
              <w:bottom w:val="nil"/>
              <w:right w:val="nil"/>
            </w:tcBorders>
            <w:shd w:val="clear" w:color="auto" w:fill="auto"/>
            <w:noWrap/>
            <w:vAlign w:val="center"/>
            <w:hideMark/>
          </w:tcPr>
          <w:p w14:paraId="49A09358" w14:textId="77777777" w:rsidR="00EC5FD9" w:rsidRPr="00111FE7" w:rsidRDefault="00EC5FD9" w:rsidP="00EC5FD9">
            <w:pPr>
              <w:jc w:val="both"/>
              <w:rPr>
                <w:rFonts w:asciiTheme="majorBidi" w:hAnsiTheme="majorBidi" w:cstheme="majorBidi"/>
                <w:b/>
                <w:bCs/>
                <w:sz w:val="28"/>
                <w:szCs w:val="28"/>
              </w:rPr>
            </w:pPr>
            <w:r w:rsidRPr="00111FE7">
              <w:rPr>
                <w:rFonts w:asciiTheme="majorBidi" w:hAnsiTheme="majorBidi" w:cstheme="majorBidi"/>
                <w:b/>
                <w:bCs/>
                <w:sz w:val="28"/>
                <w:szCs w:val="28"/>
              </w:rPr>
              <w:t xml:space="preserve">Non-current provision for long-term employee </w:t>
            </w:r>
          </w:p>
          <w:p w14:paraId="3041851D" w14:textId="7A01AB6A" w:rsidR="00EC5FD9" w:rsidRPr="00111FE7" w:rsidRDefault="00196C71" w:rsidP="00196C71">
            <w:pPr>
              <w:jc w:val="both"/>
              <w:rPr>
                <w:rFonts w:asciiTheme="majorBidi" w:hAnsiTheme="majorBidi" w:cstheme="majorBidi"/>
                <w:b/>
                <w:bCs/>
                <w:sz w:val="28"/>
                <w:szCs w:val="28"/>
              </w:rPr>
            </w:pPr>
            <w:r>
              <w:rPr>
                <w:rFonts w:asciiTheme="majorBidi" w:hAnsiTheme="majorBidi" w:cstheme="majorBidi"/>
                <w:b/>
                <w:bCs/>
                <w:sz w:val="28"/>
                <w:szCs w:val="28"/>
              </w:rPr>
              <w:t xml:space="preserve">   benefits as at December 31,</w:t>
            </w:r>
          </w:p>
        </w:tc>
        <w:tc>
          <w:tcPr>
            <w:tcW w:w="1984" w:type="dxa"/>
            <w:tcBorders>
              <w:left w:val="nil"/>
              <w:right w:val="nil"/>
            </w:tcBorders>
            <w:shd w:val="clear" w:color="auto" w:fill="auto"/>
            <w:noWrap/>
            <w:vAlign w:val="bottom"/>
          </w:tcPr>
          <w:p w14:paraId="5C9C83D3" w14:textId="07BFEFF2" w:rsidR="00EC5FD9" w:rsidRPr="00E72EFE" w:rsidRDefault="00EC5FD9" w:rsidP="00EC5FD9">
            <w:pPr>
              <w:pBdr>
                <w:bottom w:val="double" w:sz="4" w:space="1" w:color="auto"/>
              </w:pBdr>
              <w:tabs>
                <w:tab w:val="decimal" w:pos="1702"/>
              </w:tabs>
              <w:rPr>
                <w:rFonts w:asciiTheme="majorBidi" w:hAnsiTheme="majorBidi" w:cstheme="majorBidi"/>
                <w:sz w:val="28"/>
                <w:szCs w:val="28"/>
              </w:rPr>
            </w:pPr>
            <w:r w:rsidRPr="00C06B28">
              <w:rPr>
                <w:rFonts w:asciiTheme="majorBidi" w:hAnsiTheme="majorBidi" w:cstheme="majorBidi"/>
                <w:sz w:val="28"/>
                <w:szCs w:val="28"/>
              </w:rPr>
              <w:t>54,313,202</w:t>
            </w:r>
          </w:p>
        </w:tc>
        <w:tc>
          <w:tcPr>
            <w:tcW w:w="1985" w:type="dxa"/>
            <w:tcBorders>
              <w:left w:val="nil"/>
              <w:right w:val="nil"/>
            </w:tcBorders>
            <w:shd w:val="clear" w:color="auto" w:fill="auto"/>
            <w:noWrap/>
            <w:vAlign w:val="bottom"/>
            <w:hideMark/>
          </w:tcPr>
          <w:p w14:paraId="7B7A0AC5" w14:textId="1CB8C8CA" w:rsidR="00EC5FD9" w:rsidRPr="00111FE7" w:rsidRDefault="00EC5FD9" w:rsidP="00EC5FD9">
            <w:pPr>
              <w:pBdr>
                <w:bottom w:val="double" w:sz="4" w:space="1" w:color="auto"/>
              </w:pBdr>
              <w:tabs>
                <w:tab w:val="decimal" w:pos="1702"/>
              </w:tabs>
              <w:rPr>
                <w:rFonts w:asciiTheme="majorBidi" w:hAnsiTheme="majorBidi" w:cstheme="majorBidi"/>
                <w:sz w:val="28"/>
                <w:szCs w:val="28"/>
              </w:rPr>
            </w:pPr>
            <w:r w:rsidRPr="00111FE7">
              <w:rPr>
                <w:rFonts w:asciiTheme="majorBidi" w:hAnsiTheme="majorBidi" w:cstheme="majorBidi"/>
                <w:sz w:val="28"/>
                <w:szCs w:val="28"/>
              </w:rPr>
              <w:t>40,456,004</w:t>
            </w:r>
          </w:p>
        </w:tc>
      </w:tr>
    </w:tbl>
    <w:p w14:paraId="47C8ADC4" w14:textId="67E66D2D" w:rsidR="00CE30AB" w:rsidRPr="00111FE7" w:rsidRDefault="00CE30AB" w:rsidP="00FB71A9">
      <w:pPr>
        <w:spacing w:before="120"/>
        <w:ind w:left="567"/>
        <w:jc w:val="both"/>
        <w:rPr>
          <w:rFonts w:asciiTheme="majorBidi" w:hAnsiTheme="majorBidi" w:cstheme="majorBidi"/>
          <w:sz w:val="28"/>
          <w:szCs w:val="28"/>
        </w:rPr>
      </w:pPr>
      <w:bookmarkStart w:id="380" w:name="_MON_1488626147"/>
      <w:bookmarkStart w:id="381" w:name="_MON_1488626168"/>
      <w:bookmarkStart w:id="382" w:name="_MON_1488626402"/>
      <w:bookmarkStart w:id="383" w:name="_MON_1489655034"/>
      <w:bookmarkStart w:id="384" w:name="_MON_1508659135"/>
      <w:bookmarkStart w:id="385" w:name="_MON_1508659206"/>
      <w:bookmarkStart w:id="386" w:name="_MON_1513666648"/>
      <w:bookmarkStart w:id="387" w:name="_MON_1516284016"/>
      <w:bookmarkStart w:id="388" w:name="_MON_1516284229"/>
      <w:bookmarkStart w:id="389" w:name="_MON_1516287499"/>
      <w:bookmarkStart w:id="390" w:name="_MON_1516430218"/>
      <w:bookmarkStart w:id="391" w:name="_MON_1516462867"/>
      <w:bookmarkStart w:id="392" w:name="_MON_1541922080"/>
      <w:bookmarkStart w:id="393" w:name="_MON_1541922109"/>
      <w:bookmarkStart w:id="394" w:name="_MON_1541922125"/>
      <w:bookmarkStart w:id="395" w:name="_MON_1541922129"/>
      <w:bookmarkStart w:id="396" w:name="_MON_1541922147"/>
      <w:bookmarkStart w:id="397" w:name="_MON_1541922199"/>
      <w:bookmarkStart w:id="398" w:name="_MON_1548221851"/>
      <w:bookmarkStart w:id="399" w:name="_MON_1548222499"/>
      <w:bookmarkStart w:id="400" w:name="_MON_1548222569"/>
      <w:bookmarkStart w:id="401" w:name="_MON_1548222612"/>
      <w:bookmarkStart w:id="402" w:name="_MON_1548224360"/>
      <w:bookmarkStart w:id="403" w:name="_MON_1548225284"/>
      <w:bookmarkStart w:id="404" w:name="_MON_1548225366"/>
      <w:bookmarkStart w:id="405" w:name="_MON_1548268105"/>
      <w:bookmarkStart w:id="406" w:name="_MON_1548268130"/>
      <w:bookmarkStart w:id="407" w:name="_MON_1548271368"/>
      <w:bookmarkStart w:id="408" w:name="_MON_1548271456"/>
      <w:bookmarkStart w:id="409" w:name="_MON_1548271516"/>
      <w:bookmarkStart w:id="410" w:name="_MON_1548271522"/>
      <w:bookmarkStart w:id="411" w:name="_MON_1548271526"/>
      <w:bookmarkStart w:id="412" w:name="_MON_1548338270"/>
      <w:bookmarkStart w:id="413" w:name="_MON_1548338323"/>
      <w:bookmarkStart w:id="414" w:name="_MON_1487248465"/>
      <w:bookmarkStart w:id="415" w:name="_MON_1548342836"/>
      <w:bookmarkStart w:id="416" w:name="_MON_1548342851"/>
      <w:bookmarkStart w:id="417" w:name="_MON_1487248570"/>
      <w:bookmarkStart w:id="418" w:name="_MON_1488372220"/>
      <w:bookmarkStart w:id="419" w:name="_MON_1488372382"/>
      <w:bookmarkStart w:id="420" w:name="_MON_1488468567"/>
      <w:bookmarkStart w:id="421" w:name="_MON_1488468607"/>
      <w:bookmarkStart w:id="422" w:name="_MON_1488468652"/>
      <w:bookmarkStart w:id="423" w:name="_MON_1488468691"/>
      <w:bookmarkStart w:id="424" w:name="_MON_1488468712"/>
      <w:bookmarkStart w:id="425" w:name="_MON_1488468723"/>
      <w:bookmarkStart w:id="426" w:name="_MON_1488468737"/>
      <w:bookmarkStart w:id="427" w:name="_MON_1488468741"/>
      <w:bookmarkStart w:id="428" w:name="_MON_1488468754"/>
      <w:bookmarkStart w:id="429" w:name="_MON_1488468766"/>
      <w:bookmarkStart w:id="430" w:name="_MON_1488470807"/>
      <w:bookmarkStart w:id="431" w:name="_MON_1488470901"/>
      <w:bookmarkStart w:id="432" w:name="_MON_1488471111"/>
      <w:bookmarkStart w:id="433" w:name="_MON_1504334307"/>
      <w:bookmarkStart w:id="434" w:name="_MON_1517419863"/>
      <w:bookmarkStart w:id="435" w:name="_MON_1517420607"/>
      <w:bookmarkStart w:id="436" w:name="_MON_1517301124"/>
      <w:bookmarkStart w:id="437" w:name="_MON_1517301152"/>
      <w:bookmarkStart w:id="438" w:name="_MON_1517500881"/>
      <w:bookmarkStart w:id="439" w:name="_MON_1508846452"/>
      <w:bookmarkStart w:id="440" w:name="_MON_1508846521"/>
      <w:bookmarkStart w:id="441" w:name="_MON_1508846569"/>
      <w:bookmarkStart w:id="442" w:name="_MON_1517381024"/>
      <w:bookmarkStart w:id="443" w:name="_MON_1517919933"/>
      <w:bookmarkStart w:id="444" w:name="_MON_1517381031"/>
      <w:bookmarkStart w:id="445" w:name="_MON_1508846583"/>
      <w:bookmarkStart w:id="446" w:name="_MON_1541933057"/>
      <w:bookmarkStart w:id="447" w:name="_MON_1541933104"/>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r w:rsidRPr="00111FE7">
        <w:rPr>
          <w:rStyle w:val="hps"/>
          <w:rFonts w:asciiTheme="majorBidi" w:hAnsiTheme="majorBidi" w:cstheme="majorBidi"/>
          <w:sz w:val="28"/>
          <w:szCs w:val="28"/>
        </w:rPr>
        <w:t xml:space="preserve">Employee benefit expenses in the statements of profit or loss for </w:t>
      </w:r>
      <w:r w:rsidR="0005285B">
        <w:rPr>
          <w:rStyle w:val="hps"/>
          <w:rFonts w:asciiTheme="majorBidi" w:hAnsiTheme="majorBidi" w:cstheme="majorBidi"/>
          <w:sz w:val="28"/>
          <w:szCs w:val="28"/>
        </w:rPr>
        <w:t xml:space="preserve">year </w:t>
      </w:r>
      <w:r w:rsidR="007E04BB" w:rsidRPr="00111FE7">
        <w:rPr>
          <w:rStyle w:val="hps"/>
          <w:rFonts w:asciiTheme="majorBidi" w:hAnsiTheme="majorBidi" w:cstheme="majorBidi"/>
          <w:sz w:val="28"/>
          <w:szCs w:val="28"/>
        </w:rPr>
        <w:t xml:space="preserve">ended </w:t>
      </w:r>
      <w:r w:rsidR="0005285B">
        <w:rPr>
          <w:rStyle w:val="hps"/>
          <w:rFonts w:asciiTheme="majorBidi" w:hAnsiTheme="majorBidi" w:cstheme="majorBidi"/>
          <w:sz w:val="28"/>
          <w:szCs w:val="28"/>
        </w:rPr>
        <w:t>December 31</w:t>
      </w:r>
      <w:r w:rsidR="007E04BB" w:rsidRPr="00111FE7">
        <w:rPr>
          <w:rStyle w:val="hps"/>
          <w:rFonts w:asciiTheme="majorBidi" w:hAnsiTheme="majorBidi" w:cstheme="majorBidi"/>
          <w:sz w:val="28"/>
          <w:szCs w:val="28"/>
        </w:rPr>
        <w:t xml:space="preserve">, </w:t>
      </w:r>
      <w:r w:rsidRPr="00111FE7">
        <w:rPr>
          <w:rStyle w:val="hps"/>
          <w:rFonts w:asciiTheme="majorBidi" w:hAnsiTheme="majorBidi" w:cstheme="majorBidi"/>
          <w:sz w:val="28"/>
          <w:szCs w:val="28"/>
        </w:rPr>
        <w:t>consisted</w:t>
      </w:r>
      <w:r w:rsidRPr="00111FE7">
        <w:rPr>
          <w:rFonts w:asciiTheme="majorBidi" w:hAnsiTheme="majorBidi" w:cstheme="majorBidi"/>
          <w:sz w:val="28"/>
          <w:szCs w:val="28"/>
        </w:rPr>
        <w:t xml:space="preserve"> of:</w:t>
      </w:r>
    </w:p>
    <w:tbl>
      <w:tblPr>
        <w:tblW w:w="8448" w:type="dxa"/>
        <w:tblInd w:w="567" w:type="dxa"/>
        <w:tblLayout w:type="fixed"/>
        <w:tblCellMar>
          <w:left w:w="57" w:type="dxa"/>
          <w:right w:w="57" w:type="dxa"/>
        </w:tblCellMar>
        <w:tblLook w:val="04A0" w:firstRow="1" w:lastRow="0" w:firstColumn="1" w:lastColumn="0" w:noHBand="0" w:noVBand="1"/>
      </w:tblPr>
      <w:tblGrid>
        <w:gridCol w:w="4479"/>
        <w:gridCol w:w="1984"/>
        <w:gridCol w:w="1985"/>
      </w:tblGrid>
      <w:tr w:rsidR="00CE30AB" w:rsidRPr="00111FE7" w14:paraId="0882ADD4" w14:textId="77777777" w:rsidTr="00CE30AB">
        <w:trPr>
          <w:trHeight w:val="402"/>
        </w:trPr>
        <w:tc>
          <w:tcPr>
            <w:tcW w:w="4479" w:type="dxa"/>
            <w:tcBorders>
              <w:top w:val="nil"/>
              <w:left w:val="nil"/>
              <w:bottom w:val="nil"/>
              <w:right w:val="nil"/>
            </w:tcBorders>
            <w:shd w:val="clear" w:color="auto" w:fill="auto"/>
            <w:noWrap/>
            <w:vAlign w:val="bottom"/>
            <w:hideMark/>
          </w:tcPr>
          <w:p w14:paraId="78BF1C28" w14:textId="77777777" w:rsidR="00CE30AB" w:rsidRPr="00111FE7" w:rsidRDefault="00CE30AB" w:rsidP="00CE30AB">
            <w:pPr>
              <w:spacing w:before="120"/>
              <w:jc w:val="left"/>
              <w:rPr>
                <w:rFonts w:asciiTheme="majorBidi" w:hAnsiTheme="majorBidi" w:cstheme="majorBidi"/>
                <w:sz w:val="28"/>
                <w:szCs w:val="28"/>
              </w:rPr>
            </w:pPr>
            <w:bookmarkStart w:id="448" w:name="_MON_1555413082"/>
            <w:bookmarkStart w:id="449" w:name="_MON_1555413100"/>
            <w:bookmarkStart w:id="450" w:name="_MON_1555413112"/>
            <w:bookmarkStart w:id="451" w:name="_MON_1555245743"/>
            <w:bookmarkStart w:id="452" w:name="_MON_1555245702"/>
            <w:bookmarkStart w:id="453" w:name="_MON_1555412921"/>
            <w:bookmarkEnd w:id="448"/>
            <w:bookmarkEnd w:id="449"/>
            <w:bookmarkEnd w:id="450"/>
            <w:bookmarkEnd w:id="451"/>
            <w:bookmarkEnd w:id="452"/>
            <w:bookmarkEnd w:id="453"/>
          </w:p>
        </w:tc>
        <w:tc>
          <w:tcPr>
            <w:tcW w:w="3969" w:type="dxa"/>
            <w:gridSpan w:val="2"/>
            <w:tcBorders>
              <w:top w:val="nil"/>
              <w:left w:val="nil"/>
              <w:right w:val="nil"/>
            </w:tcBorders>
            <w:shd w:val="clear" w:color="auto" w:fill="auto"/>
            <w:noWrap/>
            <w:vAlign w:val="bottom"/>
            <w:hideMark/>
          </w:tcPr>
          <w:p w14:paraId="56A81035" w14:textId="77777777" w:rsidR="00CE30AB" w:rsidRPr="00111FE7" w:rsidRDefault="00CE30AB" w:rsidP="00CE30AB">
            <w:pPr>
              <w:pBdr>
                <w:bottom w:val="single" w:sz="4" w:space="0" w:color="auto"/>
              </w:pBdr>
              <w:spacing w:before="120"/>
              <w:jc w:val="center"/>
              <w:rPr>
                <w:rFonts w:asciiTheme="majorBidi" w:hAnsiTheme="majorBidi" w:cstheme="majorBidi"/>
                <w:sz w:val="28"/>
                <w:szCs w:val="28"/>
              </w:rPr>
            </w:pPr>
            <w:r w:rsidRPr="00111FE7">
              <w:rPr>
                <w:rFonts w:asciiTheme="majorBidi" w:hAnsiTheme="majorBidi" w:cstheme="majorBidi"/>
                <w:color w:val="000000"/>
                <w:sz w:val="28"/>
                <w:szCs w:val="28"/>
              </w:rPr>
              <w:t>Unit: Baht</w:t>
            </w:r>
          </w:p>
        </w:tc>
      </w:tr>
      <w:tr w:rsidR="00CE30AB" w:rsidRPr="00111FE7" w14:paraId="373355C3" w14:textId="77777777" w:rsidTr="00CE30AB">
        <w:trPr>
          <w:trHeight w:val="402"/>
        </w:trPr>
        <w:tc>
          <w:tcPr>
            <w:tcW w:w="4479" w:type="dxa"/>
            <w:tcBorders>
              <w:top w:val="nil"/>
              <w:left w:val="nil"/>
              <w:bottom w:val="nil"/>
              <w:right w:val="nil"/>
            </w:tcBorders>
            <w:shd w:val="clear" w:color="auto" w:fill="auto"/>
            <w:noWrap/>
            <w:vAlign w:val="bottom"/>
            <w:hideMark/>
          </w:tcPr>
          <w:p w14:paraId="18535910" w14:textId="77777777" w:rsidR="00CE30AB" w:rsidRPr="00111FE7" w:rsidRDefault="00CE30AB" w:rsidP="00CE30AB">
            <w:pPr>
              <w:jc w:val="left"/>
              <w:rPr>
                <w:rFonts w:asciiTheme="majorBidi" w:hAnsiTheme="majorBidi" w:cstheme="majorBidi"/>
                <w:sz w:val="28"/>
                <w:szCs w:val="28"/>
              </w:rPr>
            </w:pPr>
          </w:p>
        </w:tc>
        <w:tc>
          <w:tcPr>
            <w:tcW w:w="3969" w:type="dxa"/>
            <w:gridSpan w:val="2"/>
            <w:tcBorders>
              <w:left w:val="nil"/>
              <w:right w:val="nil"/>
            </w:tcBorders>
            <w:shd w:val="clear" w:color="auto" w:fill="auto"/>
            <w:noWrap/>
            <w:vAlign w:val="bottom"/>
            <w:hideMark/>
          </w:tcPr>
          <w:p w14:paraId="508C7362" w14:textId="77777777" w:rsidR="00CE30AB" w:rsidRPr="00111FE7" w:rsidRDefault="00CE30AB" w:rsidP="00CE30AB">
            <w:pPr>
              <w:pBdr>
                <w:bottom w:val="single" w:sz="4" w:space="0" w:color="auto"/>
              </w:pBdr>
              <w:jc w:val="center"/>
              <w:rPr>
                <w:rFonts w:asciiTheme="majorBidi" w:hAnsiTheme="majorBidi" w:cstheme="majorBidi"/>
                <w:sz w:val="28"/>
                <w:szCs w:val="28"/>
              </w:rPr>
            </w:pPr>
            <w:r w:rsidRPr="00111FE7">
              <w:rPr>
                <w:rFonts w:asciiTheme="majorBidi" w:hAnsiTheme="majorBidi" w:cstheme="majorBidi"/>
                <w:sz w:val="28"/>
                <w:szCs w:val="28"/>
              </w:rPr>
              <w:t xml:space="preserve">Consolidated and Separate financial statements </w:t>
            </w:r>
          </w:p>
        </w:tc>
      </w:tr>
      <w:tr w:rsidR="00CE30AB" w:rsidRPr="00111FE7" w14:paraId="0BD22D27" w14:textId="77777777" w:rsidTr="00CE30AB">
        <w:trPr>
          <w:trHeight w:val="402"/>
        </w:trPr>
        <w:tc>
          <w:tcPr>
            <w:tcW w:w="4479" w:type="dxa"/>
            <w:tcBorders>
              <w:top w:val="nil"/>
              <w:left w:val="nil"/>
              <w:bottom w:val="nil"/>
              <w:right w:val="nil"/>
            </w:tcBorders>
            <w:shd w:val="clear" w:color="auto" w:fill="auto"/>
            <w:noWrap/>
            <w:vAlign w:val="bottom"/>
            <w:hideMark/>
          </w:tcPr>
          <w:p w14:paraId="476DE78A" w14:textId="77777777" w:rsidR="00CE30AB" w:rsidRPr="00111FE7" w:rsidRDefault="00CE30AB" w:rsidP="00CE30AB">
            <w:pPr>
              <w:jc w:val="left"/>
              <w:rPr>
                <w:rFonts w:asciiTheme="majorBidi" w:hAnsiTheme="majorBidi" w:cstheme="majorBidi"/>
                <w:sz w:val="28"/>
                <w:szCs w:val="28"/>
              </w:rPr>
            </w:pPr>
          </w:p>
        </w:tc>
        <w:tc>
          <w:tcPr>
            <w:tcW w:w="1984" w:type="dxa"/>
            <w:tcBorders>
              <w:top w:val="nil"/>
              <w:left w:val="nil"/>
              <w:right w:val="nil"/>
            </w:tcBorders>
            <w:shd w:val="clear" w:color="auto" w:fill="auto"/>
            <w:noWrap/>
            <w:vAlign w:val="bottom"/>
            <w:hideMark/>
          </w:tcPr>
          <w:p w14:paraId="5E5880D5" w14:textId="12E2716B" w:rsidR="00CE30AB" w:rsidRPr="00111FE7" w:rsidRDefault="000261AC" w:rsidP="00CE30AB">
            <w:pPr>
              <w:pBdr>
                <w:bottom w:val="single" w:sz="4" w:space="0" w:color="auto"/>
              </w:pBdr>
              <w:jc w:val="center"/>
              <w:rPr>
                <w:rFonts w:asciiTheme="majorBidi" w:hAnsiTheme="majorBidi" w:cstheme="majorBidi"/>
                <w:sz w:val="28"/>
                <w:szCs w:val="28"/>
              </w:rPr>
            </w:pPr>
            <w:r w:rsidRPr="00111FE7">
              <w:rPr>
                <w:rFonts w:asciiTheme="majorBidi" w:hAnsiTheme="majorBidi" w:cstheme="majorBidi"/>
                <w:sz w:val="28"/>
                <w:szCs w:val="28"/>
              </w:rPr>
              <w:t>2021</w:t>
            </w:r>
          </w:p>
        </w:tc>
        <w:tc>
          <w:tcPr>
            <w:tcW w:w="1985" w:type="dxa"/>
            <w:tcBorders>
              <w:top w:val="nil"/>
              <w:left w:val="nil"/>
              <w:right w:val="nil"/>
            </w:tcBorders>
            <w:shd w:val="clear" w:color="auto" w:fill="auto"/>
            <w:noWrap/>
            <w:vAlign w:val="bottom"/>
            <w:hideMark/>
          </w:tcPr>
          <w:p w14:paraId="04535435" w14:textId="19BDCDBF" w:rsidR="00CE30AB" w:rsidRPr="00111FE7" w:rsidRDefault="000261AC" w:rsidP="00CE30AB">
            <w:pPr>
              <w:pBdr>
                <w:bottom w:val="single" w:sz="4" w:space="0" w:color="auto"/>
              </w:pBdr>
              <w:jc w:val="center"/>
              <w:rPr>
                <w:rFonts w:asciiTheme="majorBidi" w:hAnsiTheme="majorBidi" w:cstheme="majorBidi"/>
                <w:sz w:val="28"/>
                <w:szCs w:val="28"/>
              </w:rPr>
            </w:pPr>
            <w:r w:rsidRPr="00111FE7">
              <w:rPr>
                <w:rFonts w:asciiTheme="majorBidi" w:hAnsiTheme="majorBidi" w:cstheme="majorBidi"/>
                <w:sz w:val="28"/>
                <w:szCs w:val="28"/>
              </w:rPr>
              <w:t>2020</w:t>
            </w:r>
          </w:p>
        </w:tc>
      </w:tr>
      <w:tr w:rsidR="0005285B" w:rsidRPr="00111FE7" w14:paraId="593C6F23" w14:textId="77777777" w:rsidTr="00EC5FD9">
        <w:trPr>
          <w:trHeight w:val="402"/>
        </w:trPr>
        <w:tc>
          <w:tcPr>
            <w:tcW w:w="4479" w:type="dxa"/>
            <w:tcBorders>
              <w:top w:val="nil"/>
              <w:left w:val="nil"/>
              <w:bottom w:val="nil"/>
              <w:right w:val="nil"/>
            </w:tcBorders>
            <w:shd w:val="clear" w:color="auto" w:fill="auto"/>
            <w:noWrap/>
            <w:vAlign w:val="bottom"/>
            <w:hideMark/>
          </w:tcPr>
          <w:p w14:paraId="191AF7FA" w14:textId="77777777" w:rsidR="0005285B" w:rsidRPr="00111FE7" w:rsidRDefault="0005285B" w:rsidP="0005285B">
            <w:pPr>
              <w:jc w:val="left"/>
              <w:rPr>
                <w:rFonts w:asciiTheme="majorBidi" w:hAnsiTheme="majorBidi" w:cstheme="majorBidi"/>
                <w:sz w:val="28"/>
                <w:szCs w:val="28"/>
              </w:rPr>
            </w:pPr>
            <w:r w:rsidRPr="00111FE7">
              <w:rPr>
                <w:rFonts w:asciiTheme="majorBidi" w:hAnsiTheme="majorBidi" w:cstheme="majorBidi"/>
                <w:sz w:val="28"/>
                <w:szCs w:val="28"/>
              </w:rPr>
              <w:t>Current service costs</w:t>
            </w:r>
          </w:p>
        </w:tc>
        <w:tc>
          <w:tcPr>
            <w:tcW w:w="1984" w:type="dxa"/>
            <w:tcBorders>
              <w:top w:val="nil"/>
              <w:left w:val="nil"/>
              <w:right w:val="nil"/>
            </w:tcBorders>
            <w:shd w:val="clear" w:color="auto" w:fill="auto"/>
            <w:noWrap/>
            <w:vAlign w:val="bottom"/>
          </w:tcPr>
          <w:p w14:paraId="3AA7FE3F" w14:textId="5D33830F" w:rsidR="0005285B" w:rsidRPr="00111FE7" w:rsidRDefault="00EC5FD9" w:rsidP="0005285B">
            <w:pPr>
              <w:tabs>
                <w:tab w:val="decimal" w:pos="1701"/>
              </w:tabs>
              <w:rPr>
                <w:rFonts w:asciiTheme="majorBidi" w:hAnsiTheme="majorBidi" w:cstheme="majorBidi"/>
                <w:sz w:val="28"/>
                <w:szCs w:val="28"/>
              </w:rPr>
            </w:pPr>
            <w:r w:rsidRPr="00D35718">
              <w:rPr>
                <w:rFonts w:asciiTheme="majorBidi" w:hAnsiTheme="majorBidi" w:cstheme="majorBidi"/>
                <w:sz w:val="28"/>
                <w:szCs w:val="28"/>
              </w:rPr>
              <w:t>4,298,095</w:t>
            </w:r>
          </w:p>
        </w:tc>
        <w:tc>
          <w:tcPr>
            <w:tcW w:w="1985" w:type="dxa"/>
            <w:tcBorders>
              <w:top w:val="nil"/>
              <w:left w:val="nil"/>
              <w:right w:val="nil"/>
            </w:tcBorders>
            <w:shd w:val="clear" w:color="auto" w:fill="auto"/>
            <w:noWrap/>
            <w:vAlign w:val="bottom"/>
            <w:hideMark/>
          </w:tcPr>
          <w:p w14:paraId="59D19B37" w14:textId="7FCACCD0" w:rsidR="0005285B" w:rsidRPr="00111FE7" w:rsidRDefault="0005285B" w:rsidP="0005285B">
            <w:pPr>
              <w:tabs>
                <w:tab w:val="decimal" w:pos="1701"/>
              </w:tabs>
              <w:rPr>
                <w:rFonts w:asciiTheme="majorBidi" w:hAnsiTheme="majorBidi" w:cstheme="majorBidi"/>
                <w:sz w:val="28"/>
                <w:szCs w:val="28"/>
              </w:rPr>
            </w:pPr>
            <w:r>
              <w:rPr>
                <w:sz w:val="28"/>
                <w:szCs w:val="28"/>
              </w:rPr>
              <w:t>3,859,197</w:t>
            </w:r>
          </w:p>
        </w:tc>
      </w:tr>
      <w:tr w:rsidR="00EC5FD9" w:rsidRPr="00111FE7" w14:paraId="558C540C" w14:textId="77777777" w:rsidTr="00EC5FD9">
        <w:trPr>
          <w:trHeight w:val="402"/>
        </w:trPr>
        <w:tc>
          <w:tcPr>
            <w:tcW w:w="4479" w:type="dxa"/>
            <w:tcBorders>
              <w:top w:val="nil"/>
              <w:left w:val="nil"/>
              <w:bottom w:val="nil"/>
              <w:right w:val="nil"/>
            </w:tcBorders>
            <w:shd w:val="clear" w:color="auto" w:fill="auto"/>
            <w:noWrap/>
            <w:vAlign w:val="bottom"/>
          </w:tcPr>
          <w:p w14:paraId="3223F92D" w14:textId="09B2A637" w:rsidR="00EC5FD9" w:rsidRPr="00111FE7" w:rsidRDefault="006D0B68" w:rsidP="00EC5FD9">
            <w:pPr>
              <w:jc w:val="left"/>
              <w:rPr>
                <w:rFonts w:asciiTheme="majorBidi" w:hAnsiTheme="majorBidi" w:cstheme="majorBidi"/>
                <w:sz w:val="28"/>
                <w:szCs w:val="28"/>
              </w:rPr>
            </w:pPr>
            <w:r w:rsidRPr="005D021D">
              <w:rPr>
                <w:rFonts w:asciiTheme="majorBidi" w:hAnsiTheme="majorBidi"/>
                <w:sz w:val="28"/>
                <w:szCs w:val="28"/>
              </w:rPr>
              <w:t>Past service cost</w:t>
            </w:r>
            <w:r w:rsidRPr="00284941">
              <w:rPr>
                <w:rFonts w:asciiTheme="majorBidi" w:hAnsiTheme="majorBidi" w:hint="cs"/>
                <w:sz w:val="28"/>
                <w:szCs w:val="28"/>
              </w:rPr>
              <w:t xml:space="preserve"> </w:t>
            </w:r>
            <w:r w:rsidR="00E95E31">
              <w:rPr>
                <w:rFonts w:asciiTheme="majorBidi" w:hAnsiTheme="majorBidi"/>
                <w:sz w:val="28"/>
                <w:szCs w:val="28"/>
              </w:rPr>
              <w:t>and g</w:t>
            </w:r>
            <w:r w:rsidRPr="005D021D">
              <w:rPr>
                <w:rFonts w:asciiTheme="majorBidi" w:hAnsiTheme="majorBidi"/>
                <w:sz w:val="28"/>
                <w:szCs w:val="28"/>
              </w:rPr>
              <w:t xml:space="preserve">ains or losses on settlement </w:t>
            </w:r>
            <w:r w:rsidRPr="005D021D">
              <w:rPr>
                <w:rFonts w:asciiTheme="majorBidi" w:hAnsiTheme="majorBidi"/>
                <w:sz w:val="28"/>
                <w:szCs w:val="28"/>
              </w:rPr>
              <w:br/>
              <w:t xml:space="preserve">   from</w:t>
            </w:r>
            <w:r w:rsidRPr="005D021D">
              <w:t xml:space="preserve"> </w:t>
            </w:r>
            <w:r w:rsidR="005E0816">
              <w:rPr>
                <w:rFonts w:asciiTheme="majorBidi" w:hAnsiTheme="majorBidi"/>
                <w:sz w:val="28"/>
                <w:szCs w:val="28"/>
              </w:rPr>
              <w:t>employee benefits paid</w:t>
            </w:r>
          </w:p>
        </w:tc>
        <w:tc>
          <w:tcPr>
            <w:tcW w:w="1984" w:type="dxa"/>
            <w:tcBorders>
              <w:top w:val="nil"/>
              <w:left w:val="nil"/>
              <w:right w:val="nil"/>
            </w:tcBorders>
            <w:shd w:val="clear" w:color="auto" w:fill="auto"/>
            <w:noWrap/>
            <w:vAlign w:val="bottom"/>
          </w:tcPr>
          <w:p w14:paraId="291B13B5" w14:textId="4B1D5C79" w:rsidR="00EC5FD9" w:rsidRPr="00111FE7" w:rsidRDefault="00EC5FD9" w:rsidP="0005285B">
            <w:pPr>
              <w:tabs>
                <w:tab w:val="decimal" w:pos="1701"/>
              </w:tabs>
              <w:rPr>
                <w:rFonts w:asciiTheme="majorBidi" w:hAnsiTheme="majorBidi" w:cstheme="majorBidi"/>
                <w:sz w:val="28"/>
                <w:szCs w:val="28"/>
              </w:rPr>
            </w:pPr>
            <w:r w:rsidRPr="00D35718">
              <w:rPr>
                <w:rFonts w:asciiTheme="majorBidi" w:hAnsiTheme="majorBidi" w:cstheme="majorBidi"/>
                <w:sz w:val="28"/>
                <w:szCs w:val="28"/>
              </w:rPr>
              <w:t>827,547</w:t>
            </w:r>
          </w:p>
        </w:tc>
        <w:tc>
          <w:tcPr>
            <w:tcW w:w="1985" w:type="dxa"/>
            <w:tcBorders>
              <w:top w:val="nil"/>
              <w:left w:val="nil"/>
              <w:right w:val="nil"/>
            </w:tcBorders>
            <w:shd w:val="clear" w:color="auto" w:fill="auto"/>
            <w:noWrap/>
            <w:vAlign w:val="bottom"/>
          </w:tcPr>
          <w:p w14:paraId="0ECFD0DC" w14:textId="4071768F" w:rsidR="00EC5FD9" w:rsidRDefault="00EC5FD9" w:rsidP="0005285B">
            <w:pPr>
              <w:tabs>
                <w:tab w:val="decimal" w:pos="1701"/>
              </w:tabs>
              <w:rPr>
                <w:sz w:val="28"/>
                <w:szCs w:val="28"/>
              </w:rPr>
            </w:pPr>
            <w:r>
              <w:rPr>
                <w:sz w:val="28"/>
                <w:szCs w:val="28"/>
              </w:rPr>
              <w:t>-</w:t>
            </w:r>
          </w:p>
        </w:tc>
      </w:tr>
      <w:tr w:rsidR="0005285B" w:rsidRPr="00111FE7" w14:paraId="1B00201B" w14:textId="77777777" w:rsidTr="00EC5FD9">
        <w:trPr>
          <w:trHeight w:val="402"/>
        </w:trPr>
        <w:tc>
          <w:tcPr>
            <w:tcW w:w="4479" w:type="dxa"/>
            <w:tcBorders>
              <w:top w:val="nil"/>
              <w:left w:val="nil"/>
              <w:bottom w:val="nil"/>
              <w:right w:val="nil"/>
            </w:tcBorders>
            <w:shd w:val="clear" w:color="auto" w:fill="auto"/>
            <w:noWrap/>
            <w:vAlign w:val="bottom"/>
            <w:hideMark/>
          </w:tcPr>
          <w:p w14:paraId="7E80699A" w14:textId="77777777" w:rsidR="0005285B" w:rsidRPr="00111FE7" w:rsidRDefault="0005285B" w:rsidP="0005285B">
            <w:pPr>
              <w:jc w:val="left"/>
              <w:rPr>
                <w:rFonts w:asciiTheme="majorBidi" w:hAnsiTheme="majorBidi" w:cstheme="majorBidi"/>
                <w:sz w:val="28"/>
                <w:szCs w:val="28"/>
              </w:rPr>
            </w:pPr>
            <w:r w:rsidRPr="00111FE7">
              <w:rPr>
                <w:rFonts w:asciiTheme="majorBidi" w:hAnsiTheme="majorBidi" w:cstheme="majorBidi"/>
                <w:sz w:val="28"/>
                <w:szCs w:val="28"/>
              </w:rPr>
              <w:t>Actuarial defined employee benefit plans</w:t>
            </w:r>
          </w:p>
        </w:tc>
        <w:tc>
          <w:tcPr>
            <w:tcW w:w="1984" w:type="dxa"/>
            <w:tcBorders>
              <w:top w:val="nil"/>
              <w:left w:val="nil"/>
              <w:right w:val="nil"/>
            </w:tcBorders>
            <w:shd w:val="clear" w:color="auto" w:fill="auto"/>
            <w:noWrap/>
            <w:vAlign w:val="bottom"/>
          </w:tcPr>
          <w:p w14:paraId="1F603B9F" w14:textId="58595A87" w:rsidR="0005285B" w:rsidRPr="00111FE7" w:rsidRDefault="00EC5FD9" w:rsidP="0005285B">
            <w:pPr>
              <w:pBdr>
                <w:bottom w:val="single" w:sz="4" w:space="1" w:color="auto"/>
              </w:pBdr>
              <w:tabs>
                <w:tab w:val="decimal" w:pos="1701"/>
              </w:tabs>
              <w:rPr>
                <w:rFonts w:asciiTheme="majorBidi" w:hAnsiTheme="majorBidi" w:cstheme="majorBidi"/>
                <w:sz w:val="28"/>
                <w:szCs w:val="28"/>
              </w:rPr>
            </w:pPr>
            <w:r w:rsidRPr="00D35718">
              <w:rPr>
                <w:rFonts w:asciiTheme="majorBidi" w:hAnsiTheme="majorBidi" w:cstheme="majorBidi"/>
                <w:sz w:val="28"/>
                <w:szCs w:val="28"/>
              </w:rPr>
              <w:t>871,666</w:t>
            </w:r>
          </w:p>
        </w:tc>
        <w:tc>
          <w:tcPr>
            <w:tcW w:w="1985" w:type="dxa"/>
            <w:tcBorders>
              <w:top w:val="nil"/>
              <w:left w:val="nil"/>
              <w:right w:val="nil"/>
            </w:tcBorders>
            <w:shd w:val="clear" w:color="auto" w:fill="auto"/>
            <w:noWrap/>
            <w:vAlign w:val="bottom"/>
            <w:hideMark/>
          </w:tcPr>
          <w:p w14:paraId="49DC1435" w14:textId="499F30D9" w:rsidR="0005285B" w:rsidRPr="00111FE7" w:rsidRDefault="0005285B" w:rsidP="0005285B">
            <w:pPr>
              <w:pBdr>
                <w:bottom w:val="single" w:sz="4" w:space="1" w:color="auto"/>
              </w:pBdr>
              <w:tabs>
                <w:tab w:val="decimal" w:pos="1701"/>
              </w:tabs>
              <w:rPr>
                <w:rFonts w:asciiTheme="majorBidi" w:hAnsiTheme="majorBidi" w:cstheme="majorBidi"/>
                <w:sz w:val="28"/>
                <w:szCs w:val="28"/>
              </w:rPr>
            </w:pPr>
            <w:r>
              <w:rPr>
                <w:sz w:val="28"/>
                <w:szCs w:val="28"/>
              </w:rPr>
              <w:t>761,230</w:t>
            </w:r>
          </w:p>
        </w:tc>
      </w:tr>
      <w:tr w:rsidR="0005285B" w:rsidRPr="00111FE7" w14:paraId="4112420E" w14:textId="77777777" w:rsidTr="00EC5FD9">
        <w:trPr>
          <w:trHeight w:val="402"/>
        </w:trPr>
        <w:tc>
          <w:tcPr>
            <w:tcW w:w="4479" w:type="dxa"/>
            <w:tcBorders>
              <w:top w:val="nil"/>
              <w:left w:val="nil"/>
              <w:bottom w:val="nil"/>
              <w:right w:val="nil"/>
            </w:tcBorders>
            <w:shd w:val="clear" w:color="auto" w:fill="auto"/>
            <w:noWrap/>
            <w:vAlign w:val="bottom"/>
            <w:hideMark/>
          </w:tcPr>
          <w:p w14:paraId="6EDC6008" w14:textId="77777777" w:rsidR="0005285B" w:rsidRPr="00111FE7" w:rsidRDefault="0005285B" w:rsidP="0005285B">
            <w:pPr>
              <w:jc w:val="left"/>
              <w:rPr>
                <w:rFonts w:asciiTheme="majorBidi" w:hAnsiTheme="majorBidi" w:cstheme="majorBidi"/>
                <w:b/>
                <w:bCs/>
                <w:sz w:val="28"/>
                <w:szCs w:val="28"/>
              </w:rPr>
            </w:pPr>
            <w:r w:rsidRPr="00111FE7">
              <w:rPr>
                <w:rFonts w:asciiTheme="majorBidi" w:hAnsiTheme="majorBidi" w:cstheme="majorBidi"/>
                <w:b/>
                <w:bCs/>
                <w:sz w:val="28"/>
                <w:szCs w:val="28"/>
              </w:rPr>
              <w:t>Total employee benefits expenses</w:t>
            </w:r>
          </w:p>
        </w:tc>
        <w:tc>
          <w:tcPr>
            <w:tcW w:w="1984" w:type="dxa"/>
            <w:tcBorders>
              <w:left w:val="nil"/>
              <w:right w:val="nil"/>
            </w:tcBorders>
            <w:shd w:val="clear" w:color="auto" w:fill="auto"/>
            <w:noWrap/>
            <w:vAlign w:val="bottom"/>
          </w:tcPr>
          <w:p w14:paraId="175D03E7" w14:textId="3D76337D" w:rsidR="0005285B" w:rsidRPr="00111FE7" w:rsidRDefault="00EC5FD9" w:rsidP="0005285B">
            <w:pPr>
              <w:pBdr>
                <w:bottom w:val="double" w:sz="4" w:space="1" w:color="auto"/>
              </w:pBdr>
              <w:tabs>
                <w:tab w:val="decimal" w:pos="1701"/>
              </w:tabs>
              <w:rPr>
                <w:rFonts w:asciiTheme="majorBidi" w:hAnsiTheme="majorBidi" w:cstheme="majorBidi"/>
                <w:sz w:val="28"/>
                <w:szCs w:val="28"/>
              </w:rPr>
            </w:pPr>
            <w:r w:rsidRPr="00D35718">
              <w:rPr>
                <w:rFonts w:asciiTheme="majorBidi" w:hAnsiTheme="majorBidi" w:cstheme="majorBidi"/>
                <w:sz w:val="28"/>
                <w:szCs w:val="28"/>
              </w:rPr>
              <w:t>5,997,308</w:t>
            </w:r>
          </w:p>
        </w:tc>
        <w:tc>
          <w:tcPr>
            <w:tcW w:w="1985" w:type="dxa"/>
            <w:tcBorders>
              <w:left w:val="nil"/>
              <w:right w:val="nil"/>
            </w:tcBorders>
            <w:shd w:val="clear" w:color="auto" w:fill="auto"/>
            <w:noWrap/>
            <w:vAlign w:val="bottom"/>
            <w:hideMark/>
          </w:tcPr>
          <w:p w14:paraId="666B6518" w14:textId="58FA2590" w:rsidR="0005285B" w:rsidRPr="00111FE7" w:rsidRDefault="0005285B" w:rsidP="0005285B">
            <w:pPr>
              <w:pBdr>
                <w:bottom w:val="double" w:sz="4" w:space="1" w:color="auto"/>
              </w:pBdr>
              <w:tabs>
                <w:tab w:val="decimal" w:pos="1701"/>
              </w:tabs>
              <w:rPr>
                <w:rFonts w:asciiTheme="majorBidi" w:hAnsiTheme="majorBidi" w:cstheme="majorBidi"/>
                <w:sz w:val="28"/>
                <w:szCs w:val="28"/>
              </w:rPr>
            </w:pPr>
            <w:r>
              <w:rPr>
                <w:sz w:val="28"/>
                <w:szCs w:val="28"/>
              </w:rPr>
              <w:t>4,620,427</w:t>
            </w:r>
          </w:p>
        </w:tc>
      </w:tr>
    </w:tbl>
    <w:p w14:paraId="747CE1FC" w14:textId="77777777" w:rsidR="001F65FC" w:rsidRPr="00111FE7" w:rsidRDefault="001F65FC">
      <w:pPr>
        <w:rPr>
          <w:rFonts w:asciiTheme="majorBidi" w:eastAsia="Cordia New" w:hAnsiTheme="majorBidi" w:cstheme="majorBidi"/>
          <w:sz w:val="28"/>
          <w:szCs w:val="28"/>
          <w:lang w:eastAsia="th-TH"/>
        </w:rPr>
      </w:pPr>
      <w:r w:rsidRPr="00111FE7">
        <w:rPr>
          <w:rFonts w:asciiTheme="majorBidi" w:eastAsia="Cordia New" w:hAnsiTheme="majorBidi" w:cstheme="majorBidi"/>
          <w:sz w:val="28"/>
          <w:szCs w:val="28"/>
          <w:lang w:eastAsia="th-TH"/>
        </w:rPr>
        <w:br w:type="page"/>
      </w:r>
    </w:p>
    <w:p w14:paraId="75F664A6" w14:textId="222A7E5D" w:rsidR="00CE30AB" w:rsidRPr="00111FE7" w:rsidRDefault="00CE30AB" w:rsidP="00A97ADB">
      <w:pPr>
        <w:ind w:left="567"/>
        <w:jc w:val="both"/>
        <w:rPr>
          <w:rFonts w:asciiTheme="majorBidi" w:hAnsiTheme="majorBidi" w:cstheme="majorBidi"/>
          <w:sz w:val="28"/>
          <w:szCs w:val="28"/>
        </w:rPr>
      </w:pPr>
      <w:r w:rsidRPr="00111FE7">
        <w:rPr>
          <w:rFonts w:asciiTheme="majorBidi" w:eastAsia="Cordia New" w:hAnsiTheme="majorBidi" w:cstheme="majorBidi"/>
          <w:sz w:val="28"/>
          <w:szCs w:val="28"/>
          <w:lang w:eastAsia="th-TH"/>
        </w:rPr>
        <w:lastRenderedPageBreak/>
        <w:t xml:space="preserve">Long-term employee benefit expenses for the </w:t>
      </w:r>
      <w:r w:rsidR="00222755">
        <w:rPr>
          <w:rFonts w:asciiTheme="majorBidi" w:eastAsia="Cordia New" w:hAnsiTheme="majorBidi" w:cstheme="majorBidi"/>
          <w:sz w:val="28"/>
          <w:szCs w:val="28"/>
          <w:lang w:eastAsia="th-TH"/>
        </w:rPr>
        <w:t xml:space="preserve">year </w:t>
      </w:r>
      <w:r w:rsidR="00C50B15" w:rsidRPr="00111FE7">
        <w:rPr>
          <w:rFonts w:asciiTheme="majorBidi" w:eastAsia="Cordia New" w:hAnsiTheme="majorBidi" w:cstheme="majorBidi"/>
          <w:sz w:val="28"/>
          <w:szCs w:val="28"/>
          <w:lang w:eastAsia="th-TH"/>
        </w:rPr>
        <w:t xml:space="preserve">ended </w:t>
      </w:r>
      <w:r w:rsidR="00222755">
        <w:rPr>
          <w:rFonts w:asciiTheme="majorBidi" w:eastAsia="Cordia New" w:hAnsiTheme="majorBidi" w:cstheme="majorBidi"/>
          <w:sz w:val="28"/>
          <w:szCs w:val="28"/>
          <w:lang w:eastAsia="th-TH"/>
        </w:rPr>
        <w:t>December 31,</w:t>
      </w:r>
      <w:r w:rsidR="00C50B15" w:rsidRPr="00111FE7">
        <w:rPr>
          <w:rFonts w:asciiTheme="majorBidi" w:eastAsia="Cordia New" w:hAnsiTheme="majorBidi" w:cstheme="majorBidi"/>
          <w:sz w:val="28"/>
          <w:szCs w:val="28"/>
          <w:lang w:eastAsia="th-TH"/>
        </w:rPr>
        <w:t xml:space="preserve"> </w:t>
      </w:r>
      <w:r w:rsidRPr="00111FE7">
        <w:rPr>
          <w:rFonts w:asciiTheme="majorBidi" w:eastAsia="Cordia New" w:hAnsiTheme="majorBidi" w:cstheme="majorBidi"/>
          <w:sz w:val="28"/>
          <w:szCs w:val="28"/>
          <w:lang w:eastAsia="th-TH"/>
        </w:rPr>
        <w:t>as shown in the statements of profit or loss are as follows:</w:t>
      </w:r>
    </w:p>
    <w:tbl>
      <w:tblPr>
        <w:tblW w:w="8448" w:type="dxa"/>
        <w:tblInd w:w="567" w:type="dxa"/>
        <w:tblLayout w:type="fixed"/>
        <w:tblCellMar>
          <w:left w:w="57" w:type="dxa"/>
          <w:right w:w="57" w:type="dxa"/>
        </w:tblCellMar>
        <w:tblLook w:val="04A0" w:firstRow="1" w:lastRow="0" w:firstColumn="1" w:lastColumn="0" w:noHBand="0" w:noVBand="1"/>
      </w:tblPr>
      <w:tblGrid>
        <w:gridCol w:w="4479"/>
        <w:gridCol w:w="1984"/>
        <w:gridCol w:w="1985"/>
      </w:tblGrid>
      <w:tr w:rsidR="00416533" w:rsidRPr="00111FE7" w14:paraId="6EF3EEB5" w14:textId="77777777" w:rsidTr="00CE30AB">
        <w:trPr>
          <w:trHeight w:val="397"/>
        </w:trPr>
        <w:tc>
          <w:tcPr>
            <w:tcW w:w="4479" w:type="dxa"/>
            <w:tcBorders>
              <w:top w:val="nil"/>
              <w:left w:val="nil"/>
              <w:bottom w:val="nil"/>
              <w:right w:val="nil"/>
            </w:tcBorders>
            <w:shd w:val="clear" w:color="auto" w:fill="auto"/>
            <w:noWrap/>
            <w:vAlign w:val="bottom"/>
          </w:tcPr>
          <w:p w14:paraId="672605EC" w14:textId="77777777" w:rsidR="00416533" w:rsidRPr="00111FE7" w:rsidRDefault="00416533" w:rsidP="00CE30AB">
            <w:pPr>
              <w:jc w:val="left"/>
              <w:rPr>
                <w:rFonts w:asciiTheme="majorBidi" w:hAnsiTheme="majorBidi" w:cstheme="majorBidi"/>
                <w:sz w:val="28"/>
                <w:szCs w:val="28"/>
              </w:rPr>
            </w:pPr>
          </w:p>
        </w:tc>
        <w:tc>
          <w:tcPr>
            <w:tcW w:w="3969" w:type="dxa"/>
            <w:gridSpan w:val="2"/>
            <w:tcBorders>
              <w:left w:val="nil"/>
              <w:right w:val="nil"/>
            </w:tcBorders>
            <w:shd w:val="clear" w:color="auto" w:fill="auto"/>
            <w:noWrap/>
            <w:vAlign w:val="bottom"/>
          </w:tcPr>
          <w:p w14:paraId="38BE1337" w14:textId="3A06C9FA" w:rsidR="00416533" w:rsidRPr="00111FE7" w:rsidRDefault="00416533" w:rsidP="00CE30AB">
            <w:pPr>
              <w:pBdr>
                <w:bottom w:val="single" w:sz="4" w:space="1" w:color="auto"/>
              </w:pBdr>
              <w:jc w:val="center"/>
              <w:rPr>
                <w:rFonts w:asciiTheme="majorBidi" w:hAnsiTheme="majorBidi" w:cstheme="majorBidi"/>
                <w:sz w:val="28"/>
                <w:szCs w:val="28"/>
              </w:rPr>
            </w:pPr>
            <w:r w:rsidRPr="00111FE7">
              <w:rPr>
                <w:rFonts w:asciiTheme="majorBidi" w:hAnsiTheme="majorBidi" w:cstheme="majorBidi"/>
                <w:color w:val="000000"/>
                <w:sz w:val="28"/>
                <w:szCs w:val="28"/>
              </w:rPr>
              <w:t>Unit: Baht</w:t>
            </w:r>
          </w:p>
        </w:tc>
      </w:tr>
      <w:tr w:rsidR="00CE30AB" w:rsidRPr="00111FE7" w14:paraId="187D0F73" w14:textId="77777777" w:rsidTr="00CE30AB">
        <w:trPr>
          <w:trHeight w:val="397"/>
        </w:trPr>
        <w:tc>
          <w:tcPr>
            <w:tcW w:w="4479" w:type="dxa"/>
            <w:tcBorders>
              <w:top w:val="nil"/>
              <w:left w:val="nil"/>
              <w:bottom w:val="nil"/>
              <w:right w:val="nil"/>
            </w:tcBorders>
            <w:shd w:val="clear" w:color="auto" w:fill="auto"/>
            <w:noWrap/>
            <w:vAlign w:val="bottom"/>
            <w:hideMark/>
          </w:tcPr>
          <w:p w14:paraId="4D0B99F7" w14:textId="77777777" w:rsidR="00CE30AB" w:rsidRPr="00111FE7" w:rsidRDefault="00CE30AB" w:rsidP="00CE30AB">
            <w:pPr>
              <w:jc w:val="left"/>
              <w:rPr>
                <w:rFonts w:asciiTheme="majorBidi" w:hAnsiTheme="majorBidi" w:cstheme="majorBidi"/>
                <w:sz w:val="28"/>
                <w:szCs w:val="28"/>
              </w:rPr>
            </w:pPr>
          </w:p>
        </w:tc>
        <w:tc>
          <w:tcPr>
            <w:tcW w:w="3969" w:type="dxa"/>
            <w:gridSpan w:val="2"/>
            <w:tcBorders>
              <w:left w:val="nil"/>
              <w:right w:val="nil"/>
            </w:tcBorders>
            <w:shd w:val="clear" w:color="auto" w:fill="auto"/>
            <w:noWrap/>
            <w:vAlign w:val="bottom"/>
            <w:hideMark/>
          </w:tcPr>
          <w:p w14:paraId="511E750B" w14:textId="77777777" w:rsidR="00CE30AB" w:rsidRPr="00111FE7" w:rsidRDefault="00CE30AB" w:rsidP="00CE30AB">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 xml:space="preserve">Consolidated and Separate financial statements </w:t>
            </w:r>
          </w:p>
        </w:tc>
      </w:tr>
      <w:tr w:rsidR="000261AC" w:rsidRPr="00111FE7" w14:paraId="0BFC245E" w14:textId="77777777" w:rsidTr="00CE30AB">
        <w:trPr>
          <w:trHeight w:val="397"/>
        </w:trPr>
        <w:tc>
          <w:tcPr>
            <w:tcW w:w="4479" w:type="dxa"/>
            <w:tcBorders>
              <w:top w:val="nil"/>
              <w:left w:val="nil"/>
              <w:bottom w:val="nil"/>
              <w:right w:val="nil"/>
            </w:tcBorders>
            <w:shd w:val="clear" w:color="auto" w:fill="auto"/>
            <w:noWrap/>
            <w:vAlign w:val="bottom"/>
            <w:hideMark/>
          </w:tcPr>
          <w:p w14:paraId="10C66A33" w14:textId="77777777" w:rsidR="000261AC" w:rsidRPr="00111FE7" w:rsidRDefault="000261AC" w:rsidP="000261AC">
            <w:pPr>
              <w:jc w:val="left"/>
              <w:rPr>
                <w:rFonts w:asciiTheme="majorBidi" w:hAnsiTheme="majorBidi" w:cstheme="majorBidi"/>
                <w:sz w:val="28"/>
                <w:szCs w:val="28"/>
              </w:rPr>
            </w:pPr>
          </w:p>
        </w:tc>
        <w:tc>
          <w:tcPr>
            <w:tcW w:w="1984" w:type="dxa"/>
            <w:tcBorders>
              <w:top w:val="nil"/>
              <w:left w:val="nil"/>
              <w:right w:val="nil"/>
            </w:tcBorders>
            <w:shd w:val="clear" w:color="auto" w:fill="auto"/>
            <w:noWrap/>
            <w:vAlign w:val="bottom"/>
            <w:hideMark/>
          </w:tcPr>
          <w:p w14:paraId="26E4DB94" w14:textId="07E05D51" w:rsidR="000261AC" w:rsidRPr="00111FE7" w:rsidRDefault="000261AC" w:rsidP="000261AC">
            <w:pPr>
              <w:pBdr>
                <w:bottom w:val="single" w:sz="4" w:space="0" w:color="auto"/>
              </w:pBdr>
              <w:jc w:val="center"/>
              <w:rPr>
                <w:rFonts w:asciiTheme="majorBidi" w:hAnsiTheme="majorBidi" w:cstheme="majorBidi"/>
                <w:sz w:val="28"/>
                <w:szCs w:val="28"/>
              </w:rPr>
            </w:pPr>
            <w:r w:rsidRPr="00111FE7">
              <w:rPr>
                <w:rFonts w:asciiTheme="majorBidi" w:hAnsiTheme="majorBidi" w:cstheme="majorBidi"/>
                <w:sz w:val="28"/>
                <w:szCs w:val="28"/>
              </w:rPr>
              <w:t>2021</w:t>
            </w:r>
          </w:p>
        </w:tc>
        <w:tc>
          <w:tcPr>
            <w:tcW w:w="1985" w:type="dxa"/>
            <w:tcBorders>
              <w:top w:val="nil"/>
              <w:left w:val="nil"/>
              <w:right w:val="nil"/>
            </w:tcBorders>
            <w:shd w:val="clear" w:color="auto" w:fill="auto"/>
            <w:noWrap/>
            <w:vAlign w:val="bottom"/>
            <w:hideMark/>
          </w:tcPr>
          <w:p w14:paraId="34C88752" w14:textId="5AEAA5A8" w:rsidR="000261AC" w:rsidRPr="00111FE7" w:rsidRDefault="000261AC" w:rsidP="000261AC">
            <w:pPr>
              <w:pBdr>
                <w:bottom w:val="single" w:sz="4" w:space="0" w:color="auto"/>
              </w:pBdr>
              <w:jc w:val="center"/>
              <w:rPr>
                <w:rFonts w:asciiTheme="majorBidi" w:hAnsiTheme="majorBidi" w:cstheme="majorBidi"/>
                <w:sz w:val="28"/>
                <w:szCs w:val="28"/>
              </w:rPr>
            </w:pPr>
            <w:r w:rsidRPr="00111FE7">
              <w:rPr>
                <w:rFonts w:asciiTheme="majorBidi" w:hAnsiTheme="majorBidi" w:cstheme="majorBidi"/>
                <w:sz w:val="28"/>
                <w:szCs w:val="28"/>
              </w:rPr>
              <w:t>2020</w:t>
            </w:r>
          </w:p>
        </w:tc>
      </w:tr>
      <w:tr w:rsidR="00222755" w:rsidRPr="00111FE7" w14:paraId="1085E597" w14:textId="77777777" w:rsidTr="006D0B68">
        <w:trPr>
          <w:trHeight w:val="397"/>
        </w:trPr>
        <w:tc>
          <w:tcPr>
            <w:tcW w:w="4479" w:type="dxa"/>
            <w:tcBorders>
              <w:top w:val="nil"/>
              <w:left w:val="nil"/>
              <w:bottom w:val="nil"/>
              <w:right w:val="nil"/>
            </w:tcBorders>
            <w:shd w:val="clear" w:color="auto" w:fill="auto"/>
            <w:noWrap/>
            <w:vAlign w:val="bottom"/>
            <w:hideMark/>
          </w:tcPr>
          <w:p w14:paraId="630BD9E0" w14:textId="77777777" w:rsidR="00222755" w:rsidRPr="00111FE7" w:rsidRDefault="00222755" w:rsidP="00222755">
            <w:pPr>
              <w:jc w:val="left"/>
              <w:rPr>
                <w:rFonts w:asciiTheme="majorBidi" w:hAnsiTheme="majorBidi" w:cstheme="majorBidi"/>
                <w:sz w:val="28"/>
                <w:szCs w:val="28"/>
              </w:rPr>
            </w:pPr>
            <w:r w:rsidRPr="00111FE7">
              <w:rPr>
                <w:rFonts w:asciiTheme="majorBidi" w:hAnsiTheme="majorBidi" w:cstheme="majorBidi"/>
                <w:sz w:val="28"/>
                <w:szCs w:val="28"/>
              </w:rPr>
              <w:t xml:space="preserve">Costs of sales </w:t>
            </w:r>
          </w:p>
        </w:tc>
        <w:tc>
          <w:tcPr>
            <w:tcW w:w="1984" w:type="dxa"/>
            <w:tcBorders>
              <w:top w:val="nil"/>
              <w:left w:val="nil"/>
              <w:bottom w:val="nil"/>
              <w:right w:val="nil"/>
            </w:tcBorders>
            <w:shd w:val="clear" w:color="auto" w:fill="auto"/>
            <w:noWrap/>
            <w:vAlign w:val="bottom"/>
          </w:tcPr>
          <w:p w14:paraId="58B25B43" w14:textId="4E530E87" w:rsidR="00222755" w:rsidRPr="00111FE7" w:rsidRDefault="006D0B68" w:rsidP="00222755">
            <w:pPr>
              <w:tabs>
                <w:tab w:val="decimal" w:pos="1701"/>
              </w:tabs>
              <w:rPr>
                <w:rFonts w:asciiTheme="majorBidi" w:hAnsiTheme="majorBidi" w:cstheme="majorBidi"/>
                <w:color w:val="000000"/>
                <w:sz w:val="28"/>
                <w:szCs w:val="28"/>
              </w:rPr>
            </w:pPr>
            <w:r w:rsidRPr="006D29AA">
              <w:rPr>
                <w:rFonts w:asciiTheme="majorBidi" w:hAnsiTheme="majorBidi" w:cstheme="majorBidi"/>
                <w:color w:val="000000"/>
                <w:sz w:val="28"/>
                <w:szCs w:val="28"/>
              </w:rPr>
              <w:t>4,306,696</w:t>
            </w:r>
          </w:p>
        </w:tc>
        <w:tc>
          <w:tcPr>
            <w:tcW w:w="1985" w:type="dxa"/>
            <w:tcBorders>
              <w:left w:val="nil"/>
              <w:bottom w:val="nil"/>
              <w:right w:val="nil"/>
            </w:tcBorders>
            <w:shd w:val="clear" w:color="auto" w:fill="auto"/>
            <w:noWrap/>
            <w:vAlign w:val="bottom"/>
            <w:hideMark/>
          </w:tcPr>
          <w:p w14:paraId="4D6400F7" w14:textId="744734B5" w:rsidR="00222755" w:rsidRPr="00111FE7" w:rsidRDefault="00222755" w:rsidP="00222755">
            <w:pPr>
              <w:tabs>
                <w:tab w:val="decimal" w:pos="1681"/>
              </w:tabs>
              <w:rPr>
                <w:rFonts w:asciiTheme="majorBidi" w:hAnsiTheme="majorBidi" w:cstheme="majorBidi"/>
                <w:color w:val="000000"/>
                <w:sz w:val="28"/>
                <w:szCs w:val="28"/>
              </w:rPr>
            </w:pPr>
            <w:r w:rsidRPr="006479E3">
              <w:rPr>
                <w:rFonts w:asciiTheme="majorBidi" w:hAnsiTheme="majorBidi" w:cstheme="majorBidi"/>
                <w:color w:val="000000"/>
                <w:sz w:val="28"/>
                <w:szCs w:val="28"/>
              </w:rPr>
              <w:t>3,058,541</w:t>
            </w:r>
          </w:p>
        </w:tc>
      </w:tr>
      <w:tr w:rsidR="00222755" w:rsidRPr="00111FE7" w14:paraId="6A3DF560" w14:textId="77777777" w:rsidTr="006D0B68">
        <w:trPr>
          <w:trHeight w:val="397"/>
        </w:trPr>
        <w:tc>
          <w:tcPr>
            <w:tcW w:w="4479" w:type="dxa"/>
            <w:tcBorders>
              <w:top w:val="nil"/>
              <w:left w:val="nil"/>
              <w:bottom w:val="nil"/>
              <w:right w:val="nil"/>
            </w:tcBorders>
            <w:shd w:val="clear" w:color="auto" w:fill="auto"/>
            <w:noWrap/>
            <w:vAlign w:val="bottom"/>
            <w:hideMark/>
          </w:tcPr>
          <w:p w14:paraId="7BC58DDF" w14:textId="1D3ABC71" w:rsidR="00222755" w:rsidRPr="00111FE7" w:rsidRDefault="00222755" w:rsidP="00222755">
            <w:pPr>
              <w:jc w:val="left"/>
              <w:rPr>
                <w:rFonts w:asciiTheme="majorBidi" w:hAnsiTheme="majorBidi" w:cstheme="majorBidi"/>
                <w:sz w:val="28"/>
                <w:szCs w:val="28"/>
              </w:rPr>
            </w:pPr>
            <w:r w:rsidRPr="003124F7">
              <w:rPr>
                <w:rFonts w:asciiTheme="majorBidi" w:hAnsiTheme="majorBidi" w:cstheme="majorBidi"/>
                <w:sz w:val="28"/>
                <w:szCs w:val="28"/>
              </w:rPr>
              <w:t>Distribution costs</w:t>
            </w:r>
          </w:p>
        </w:tc>
        <w:tc>
          <w:tcPr>
            <w:tcW w:w="1984" w:type="dxa"/>
            <w:tcBorders>
              <w:top w:val="nil"/>
              <w:left w:val="nil"/>
              <w:bottom w:val="nil"/>
              <w:right w:val="nil"/>
            </w:tcBorders>
            <w:shd w:val="clear" w:color="auto" w:fill="auto"/>
            <w:noWrap/>
            <w:vAlign w:val="bottom"/>
          </w:tcPr>
          <w:p w14:paraId="64E090CE" w14:textId="312379D1" w:rsidR="00222755" w:rsidRPr="00111FE7" w:rsidRDefault="006D0B68" w:rsidP="00222755">
            <w:pPr>
              <w:tabs>
                <w:tab w:val="decimal" w:pos="1701"/>
              </w:tabs>
              <w:rPr>
                <w:rFonts w:asciiTheme="majorBidi" w:hAnsiTheme="majorBidi" w:cstheme="majorBidi"/>
                <w:color w:val="000000"/>
                <w:sz w:val="28"/>
                <w:szCs w:val="28"/>
              </w:rPr>
            </w:pPr>
            <w:r w:rsidRPr="006D29AA">
              <w:rPr>
                <w:rFonts w:asciiTheme="majorBidi" w:hAnsiTheme="majorBidi" w:cstheme="majorBidi"/>
                <w:color w:val="000000"/>
                <w:sz w:val="28"/>
                <w:szCs w:val="28"/>
              </w:rPr>
              <w:t>1,134,851</w:t>
            </w:r>
          </w:p>
        </w:tc>
        <w:tc>
          <w:tcPr>
            <w:tcW w:w="1985" w:type="dxa"/>
            <w:tcBorders>
              <w:top w:val="nil"/>
              <w:left w:val="nil"/>
              <w:right w:val="nil"/>
            </w:tcBorders>
            <w:shd w:val="clear" w:color="auto" w:fill="auto"/>
            <w:noWrap/>
            <w:vAlign w:val="bottom"/>
            <w:hideMark/>
          </w:tcPr>
          <w:p w14:paraId="16202527" w14:textId="1312C923" w:rsidR="00222755" w:rsidRPr="00111FE7" w:rsidRDefault="00222755" w:rsidP="00222755">
            <w:pPr>
              <w:tabs>
                <w:tab w:val="decimal" w:pos="1681"/>
              </w:tabs>
              <w:rPr>
                <w:rFonts w:asciiTheme="majorBidi" w:hAnsiTheme="majorBidi" w:cstheme="majorBidi"/>
                <w:color w:val="000000"/>
                <w:sz w:val="28"/>
                <w:szCs w:val="28"/>
              </w:rPr>
            </w:pPr>
            <w:r w:rsidRPr="006479E3">
              <w:rPr>
                <w:rFonts w:asciiTheme="majorBidi" w:hAnsiTheme="majorBidi" w:cstheme="majorBidi"/>
                <w:color w:val="000000"/>
                <w:sz w:val="28"/>
                <w:szCs w:val="28"/>
              </w:rPr>
              <w:t>934,603</w:t>
            </w:r>
          </w:p>
        </w:tc>
      </w:tr>
      <w:tr w:rsidR="00222755" w:rsidRPr="00111FE7" w14:paraId="29C459B0" w14:textId="77777777" w:rsidTr="006D0B68">
        <w:trPr>
          <w:trHeight w:val="397"/>
        </w:trPr>
        <w:tc>
          <w:tcPr>
            <w:tcW w:w="4479" w:type="dxa"/>
            <w:tcBorders>
              <w:top w:val="nil"/>
              <w:left w:val="nil"/>
              <w:bottom w:val="nil"/>
              <w:right w:val="nil"/>
            </w:tcBorders>
            <w:shd w:val="clear" w:color="auto" w:fill="auto"/>
            <w:noWrap/>
            <w:vAlign w:val="bottom"/>
            <w:hideMark/>
          </w:tcPr>
          <w:p w14:paraId="65FB4428" w14:textId="77777777" w:rsidR="00222755" w:rsidRPr="00111FE7" w:rsidRDefault="00222755" w:rsidP="00222755">
            <w:pPr>
              <w:jc w:val="left"/>
              <w:rPr>
                <w:rFonts w:asciiTheme="majorBidi" w:hAnsiTheme="majorBidi" w:cstheme="majorBidi"/>
                <w:sz w:val="28"/>
                <w:szCs w:val="28"/>
              </w:rPr>
            </w:pPr>
            <w:r w:rsidRPr="00111FE7">
              <w:rPr>
                <w:rFonts w:asciiTheme="majorBidi" w:hAnsiTheme="majorBidi" w:cstheme="majorBidi"/>
                <w:sz w:val="28"/>
                <w:szCs w:val="28"/>
              </w:rPr>
              <w:t>Administrative expenses</w:t>
            </w:r>
          </w:p>
        </w:tc>
        <w:tc>
          <w:tcPr>
            <w:tcW w:w="1984" w:type="dxa"/>
            <w:tcBorders>
              <w:top w:val="nil"/>
              <w:left w:val="nil"/>
              <w:bottom w:val="nil"/>
              <w:right w:val="nil"/>
            </w:tcBorders>
            <w:shd w:val="clear" w:color="auto" w:fill="auto"/>
            <w:noWrap/>
            <w:vAlign w:val="bottom"/>
          </w:tcPr>
          <w:p w14:paraId="73729C07" w14:textId="28DD8B21" w:rsidR="00222755" w:rsidRPr="00111FE7" w:rsidRDefault="006D0B68" w:rsidP="00222755">
            <w:pPr>
              <w:pBdr>
                <w:bottom w:val="single" w:sz="4" w:space="1" w:color="auto"/>
              </w:pBdr>
              <w:tabs>
                <w:tab w:val="decimal" w:pos="1701"/>
              </w:tabs>
              <w:rPr>
                <w:rFonts w:asciiTheme="majorBidi" w:hAnsiTheme="majorBidi" w:cstheme="majorBidi"/>
                <w:color w:val="000000"/>
                <w:sz w:val="28"/>
                <w:szCs w:val="28"/>
              </w:rPr>
            </w:pPr>
            <w:r w:rsidRPr="006D29AA">
              <w:rPr>
                <w:rFonts w:asciiTheme="majorBidi" w:hAnsiTheme="majorBidi" w:cstheme="majorBidi"/>
                <w:color w:val="000000"/>
                <w:sz w:val="28"/>
                <w:szCs w:val="28"/>
              </w:rPr>
              <w:t>555,761</w:t>
            </w:r>
          </w:p>
        </w:tc>
        <w:tc>
          <w:tcPr>
            <w:tcW w:w="1985" w:type="dxa"/>
            <w:tcBorders>
              <w:top w:val="nil"/>
              <w:left w:val="nil"/>
              <w:bottom w:val="nil"/>
              <w:right w:val="nil"/>
            </w:tcBorders>
            <w:shd w:val="clear" w:color="auto" w:fill="auto"/>
            <w:noWrap/>
            <w:vAlign w:val="bottom"/>
            <w:hideMark/>
          </w:tcPr>
          <w:p w14:paraId="0ED8AF28" w14:textId="6CCBE063" w:rsidR="00222755" w:rsidRPr="00111FE7" w:rsidRDefault="00222755" w:rsidP="00222755">
            <w:pPr>
              <w:pBdr>
                <w:bottom w:val="single" w:sz="4" w:space="1" w:color="auto"/>
              </w:pBdr>
              <w:tabs>
                <w:tab w:val="decimal" w:pos="1681"/>
              </w:tabs>
              <w:rPr>
                <w:rFonts w:asciiTheme="majorBidi" w:hAnsiTheme="majorBidi" w:cstheme="majorBidi"/>
                <w:color w:val="000000"/>
                <w:sz w:val="28"/>
                <w:szCs w:val="28"/>
              </w:rPr>
            </w:pPr>
            <w:r w:rsidRPr="006479E3">
              <w:rPr>
                <w:rFonts w:asciiTheme="majorBidi" w:hAnsiTheme="majorBidi" w:cstheme="majorBidi"/>
                <w:color w:val="000000"/>
                <w:sz w:val="28"/>
                <w:szCs w:val="28"/>
              </w:rPr>
              <w:t>627,283</w:t>
            </w:r>
          </w:p>
        </w:tc>
      </w:tr>
      <w:tr w:rsidR="00222755" w:rsidRPr="00111FE7" w14:paraId="27FF851F" w14:textId="77777777" w:rsidTr="006D0B68">
        <w:trPr>
          <w:trHeight w:val="397"/>
        </w:trPr>
        <w:tc>
          <w:tcPr>
            <w:tcW w:w="4479" w:type="dxa"/>
            <w:tcBorders>
              <w:top w:val="nil"/>
              <w:left w:val="nil"/>
              <w:bottom w:val="nil"/>
              <w:right w:val="nil"/>
            </w:tcBorders>
            <w:shd w:val="clear" w:color="auto" w:fill="auto"/>
            <w:noWrap/>
            <w:vAlign w:val="bottom"/>
            <w:hideMark/>
          </w:tcPr>
          <w:p w14:paraId="6CB18BB4" w14:textId="77777777" w:rsidR="00222755" w:rsidRPr="00111FE7" w:rsidRDefault="00222755" w:rsidP="00222755">
            <w:pPr>
              <w:jc w:val="left"/>
              <w:rPr>
                <w:rFonts w:asciiTheme="majorBidi" w:hAnsiTheme="majorBidi" w:cstheme="majorBidi"/>
                <w:b/>
                <w:bCs/>
                <w:sz w:val="28"/>
                <w:szCs w:val="28"/>
              </w:rPr>
            </w:pPr>
            <w:r w:rsidRPr="00111FE7">
              <w:rPr>
                <w:rFonts w:asciiTheme="majorBidi" w:hAnsiTheme="majorBidi" w:cstheme="majorBidi"/>
                <w:b/>
                <w:bCs/>
                <w:sz w:val="28"/>
                <w:szCs w:val="28"/>
              </w:rPr>
              <w:t>Total employee benefits expenses</w:t>
            </w:r>
          </w:p>
        </w:tc>
        <w:tc>
          <w:tcPr>
            <w:tcW w:w="1984" w:type="dxa"/>
            <w:tcBorders>
              <w:left w:val="nil"/>
              <w:right w:val="nil"/>
            </w:tcBorders>
            <w:shd w:val="clear" w:color="auto" w:fill="auto"/>
            <w:noWrap/>
            <w:vAlign w:val="bottom"/>
          </w:tcPr>
          <w:p w14:paraId="72495F44" w14:textId="3E25DE27" w:rsidR="00222755" w:rsidRPr="00111FE7" w:rsidRDefault="006D0B68" w:rsidP="00222755">
            <w:pPr>
              <w:pBdr>
                <w:bottom w:val="double" w:sz="4" w:space="1" w:color="auto"/>
              </w:pBdr>
              <w:tabs>
                <w:tab w:val="decimal" w:pos="1701"/>
              </w:tabs>
              <w:rPr>
                <w:rFonts w:asciiTheme="majorBidi" w:hAnsiTheme="majorBidi" w:cstheme="majorBidi"/>
                <w:color w:val="000000"/>
                <w:sz w:val="28"/>
                <w:szCs w:val="28"/>
              </w:rPr>
            </w:pPr>
            <w:r w:rsidRPr="006D29AA">
              <w:rPr>
                <w:rFonts w:asciiTheme="majorBidi" w:hAnsiTheme="majorBidi" w:cstheme="majorBidi"/>
                <w:color w:val="000000"/>
                <w:sz w:val="28"/>
                <w:szCs w:val="28"/>
              </w:rPr>
              <w:t>5,997,308</w:t>
            </w:r>
          </w:p>
        </w:tc>
        <w:tc>
          <w:tcPr>
            <w:tcW w:w="1985" w:type="dxa"/>
            <w:tcBorders>
              <w:left w:val="nil"/>
              <w:right w:val="nil"/>
            </w:tcBorders>
            <w:shd w:val="clear" w:color="auto" w:fill="auto"/>
            <w:noWrap/>
            <w:vAlign w:val="bottom"/>
            <w:hideMark/>
          </w:tcPr>
          <w:p w14:paraId="03D89CAF" w14:textId="2680C022" w:rsidR="00222755" w:rsidRPr="00111FE7" w:rsidRDefault="00222755" w:rsidP="00222755">
            <w:pPr>
              <w:pBdr>
                <w:bottom w:val="double" w:sz="4" w:space="1" w:color="auto"/>
              </w:pBdr>
              <w:tabs>
                <w:tab w:val="decimal" w:pos="1681"/>
              </w:tabs>
              <w:rPr>
                <w:rFonts w:asciiTheme="majorBidi" w:hAnsiTheme="majorBidi" w:cstheme="majorBidi"/>
                <w:color w:val="000000"/>
                <w:sz w:val="28"/>
                <w:szCs w:val="28"/>
              </w:rPr>
            </w:pPr>
            <w:r w:rsidRPr="006479E3">
              <w:rPr>
                <w:rFonts w:asciiTheme="majorBidi" w:hAnsiTheme="majorBidi" w:cstheme="majorBidi"/>
                <w:color w:val="000000"/>
                <w:sz w:val="28"/>
                <w:szCs w:val="28"/>
              </w:rPr>
              <w:t>4,620,427</w:t>
            </w:r>
          </w:p>
        </w:tc>
      </w:tr>
    </w:tbl>
    <w:p w14:paraId="10A2BBCC" w14:textId="77777777" w:rsidR="00CE30AB" w:rsidRPr="00111FE7" w:rsidRDefault="00CE30AB" w:rsidP="00A97ADB">
      <w:pPr>
        <w:spacing w:before="120" w:line="160" w:lineRule="atLeast"/>
        <w:ind w:left="562"/>
        <w:jc w:val="both"/>
        <w:rPr>
          <w:rFonts w:asciiTheme="majorBidi" w:hAnsiTheme="majorBidi" w:cstheme="majorBidi"/>
          <w:sz w:val="28"/>
          <w:szCs w:val="28"/>
        </w:rPr>
      </w:pPr>
      <w:bookmarkStart w:id="454" w:name="_MON_1554041293"/>
      <w:bookmarkStart w:id="455" w:name="_MON_1555245765"/>
      <w:bookmarkStart w:id="456" w:name="_MON_1554041316"/>
      <w:bookmarkEnd w:id="454"/>
      <w:bookmarkEnd w:id="455"/>
      <w:bookmarkEnd w:id="456"/>
      <w:r w:rsidRPr="00111FE7">
        <w:rPr>
          <w:rFonts w:asciiTheme="majorBidi" w:hAnsiTheme="majorBidi" w:cstheme="majorBidi"/>
          <w:sz w:val="28"/>
          <w:szCs w:val="28"/>
        </w:rPr>
        <w:t>Principal actuarial assumptions at the valuation date are as follow:</w:t>
      </w:r>
    </w:p>
    <w:tbl>
      <w:tblPr>
        <w:tblW w:w="8448" w:type="dxa"/>
        <w:tblInd w:w="567" w:type="dxa"/>
        <w:tblLayout w:type="fixed"/>
        <w:tblCellMar>
          <w:left w:w="57" w:type="dxa"/>
          <w:right w:w="57" w:type="dxa"/>
        </w:tblCellMar>
        <w:tblLook w:val="04A0" w:firstRow="1" w:lastRow="0" w:firstColumn="1" w:lastColumn="0" w:noHBand="0" w:noVBand="1"/>
      </w:tblPr>
      <w:tblGrid>
        <w:gridCol w:w="4479"/>
        <w:gridCol w:w="1984"/>
        <w:gridCol w:w="1985"/>
      </w:tblGrid>
      <w:tr w:rsidR="00416533" w:rsidRPr="00111FE7" w14:paraId="1E93D7FD" w14:textId="77777777" w:rsidTr="00CE30AB">
        <w:trPr>
          <w:trHeight w:val="397"/>
        </w:trPr>
        <w:tc>
          <w:tcPr>
            <w:tcW w:w="4479" w:type="dxa"/>
            <w:tcBorders>
              <w:top w:val="nil"/>
              <w:left w:val="nil"/>
              <w:bottom w:val="nil"/>
              <w:right w:val="nil"/>
            </w:tcBorders>
            <w:shd w:val="clear" w:color="auto" w:fill="auto"/>
            <w:noWrap/>
            <w:vAlign w:val="bottom"/>
          </w:tcPr>
          <w:p w14:paraId="23FF00EB" w14:textId="77777777" w:rsidR="00416533" w:rsidRPr="00111FE7" w:rsidRDefault="00416533" w:rsidP="00CE30AB">
            <w:pPr>
              <w:jc w:val="left"/>
              <w:rPr>
                <w:rFonts w:asciiTheme="majorBidi" w:hAnsiTheme="majorBidi" w:cstheme="majorBidi"/>
                <w:color w:val="000000"/>
                <w:sz w:val="28"/>
                <w:szCs w:val="28"/>
              </w:rPr>
            </w:pPr>
            <w:bookmarkStart w:id="457" w:name="_MON_1555245925"/>
            <w:bookmarkStart w:id="458" w:name="_MON_1555250671"/>
            <w:bookmarkStart w:id="459" w:name="_MON_1548227054"/>
            <w:bookmarkEnd w:id="457"/>
            <w:bookmarkEnd w:id="458"/>
            <w:bookmarkEnd w:id="459"/>
          </w:p>
        </w:tc>
        <w:tc>
          <w:tcPr>
            <w:tcW w:w="3969" w:type="dxa"/>
            <w:gridSpan w:val="2"/>
            <w:tcBorders>
              <w:left w:val="nil"/>
              <w:right w:val="nil"/>
            </w:tcBorders>
            <w:shd w:val="clear" w:color="auto" w:fill="auto"/>
            <w:noWrap/>
            <w:vAlign w:val="bottom"/>
          </w:tcPr>
          <w:p w14:paraId="08D2EB26" w14:textId="59A6AAF0" w:rsidR="00416533" w:rsidRPr="00111FE7" w:rsidRDefault="00416533" w:rsidP="00CE30AB">
            <w:pPr>
              <w:pBdr>
                <w:bottom w:val="single" w:sz="4" w:space="1" w:color="auto"/>
              </w:pBdr>
              <w:jc w:val="center"/>
              <w:rPr>
                <w:rFonts w:asciiTheme="majorBidi" w:hAnsiTheme="majorBidi" w:cstheme="majorBidi"/>
                <w:sz w:val="28"/>
                <w:szCs w:val="28"/>
              </w:rPr>
            </w:pPr>
            <w:r w:rsidRPr="00111FE7">
              <w:rPr>
                <w:rFonts w:asciiTheme="majorBidi" w:hAnsiTheme="majorBidi" w:cstheme="majorBidi"/>
                <w:color w:val="000000"/>
                <w:sz w:val="28"/>
                <w:szCs w:val="28"/>
              </w:rPr>
              <w:t>Percentage</w:t>
            </w:r>
          </w:p>
        </w:tc>
      </w:tr>
      <w:tr w:rsidR="00CE30AB" w:rsidRPr="00111FE7" w14:paraId="1F5910EE" w14:textId="77777777" w:rsidTr="00CE30AB">
        <w:trPr>
          <w:trHeight w:val="397"/>
        </w:trPr>
        <w:tc>
          <w:tcPr>
            <w:tcW w:w="4479" w:type="dxa"/>
            <w:tcBorders>
              <w:top w:val="nil"/>
              <w:left w:val="nil"/>
              <w:bottom w:val="nil"/>
              <w:right w:val="nil"/>
            </w:tcBorders>
            <w:shd w:val="clear" w:color="auto" w:fill="auto"/>
            <w:noWrap/>
            <w:vAlign w:val="bottom"/>
            <w:hideMark/>
          </w:tcPr>
          <w:p w14:paraId="32F6ACED" w14:textId="77777777" w:rsidR="00CE30AB" w:rsidRPr="00111FE7" w:rsidRDefault="00CE30AB" w:rsidP="00CE30AB">
            <w:pPr>
              <w:jc w:val="left"/>
              <w:rPr>
                <w:rFonts w:asciiTheme="majorBidi" w:hAnsiTheme="majorBidi" w:cstheme="majorBidi"/>
                <w:color w:val="000000"/>
                <w:sz w:val="28"/>
                <w:szCs w:val="28"/>
              </w:rPr>
            </w:pPr>
          </w:p>
        </w:tc>
        <w:tc>
          <w:tcPr>
            <w:tcW w:w="3969" w:type="dxa"/>
            <w:gridSpan w:val="2"/>
            <w:tcBorders>
              <w:left w:val="nil"/>
              <w:right w:val="nil"/>
            </w:tcBorders>
            <w:shd w:val="clear" w:color="auto" w:fill="auto"/>
            <w:noWrap/>
            <w:vAlign w:val="bottom"/>
            <w:hideMark/>
          </w:tcPr>
          <w:p w14:paraId="3C54E16E" w14:textId="77777777" w:rsidR="00CE30AB" w:rsidRPr="00111FE7" w:rsidRDefault="00CE30AB" w:rsidP="00CE30AB">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Consolidated and Separate financial statements</w:t>
            </w:r>
          </w:p>
        </w:tc>
      </w:tr>
      <w:tr w:rsidR="000261AC" w:rsidRPr="00111FE7" w14:paraId="61081AE9" w14:textId="77777777" w:rsidTr="00FE1523">
        <w:trPr>
          <w:trHeight w:val="397"/>
        </w:trPr>
        <w:tc>
          <w:tcPr>
            <w:tcW w:w="4479" w:type="dxa"/>
            <w:tcBorders>
              <w:top w:val="nil"/>
              <w:left w:val="nil"/>
              <w:bottom w:val="nil"/>
              <w:right w:val="nil"/>
            </w:tcBorders>
            <w:shd w:val="clear" w:color="auto" w:fill="auto"/>
            <w:noWrap/>
            <w:vAlign w:val="bottom"/>
            <w:hideMark/>
          </w:tcPr>
          <w:p w14:paraId="36EB3761" w14:textId="77777777" w:rsidR="000261AC" w:rsidRPr="00111FE7" w:rsidRDefault="000261AC" w:rsidP="000261AC">
            <w:pPr>
              <w:jc w:val="left"/>
              <w:rPr>
                <w:rFonts w:asciiTheme="majorBidi" w:hAnsiTheme="majorBidi" w:cstheme="majorBidi"/>
                <w:color w:val="000000"/>
                <w:sz w:val="28"/>
                <w:szCs w:val="28"/>
              </w:rPr>
            </w:pPr>
          </w:p>
        </w:tc>
        <w:tc>
          <w:tcPr>
            <w:tcW w:w="1984" w:type="dxa"/>
            <w:tcBorders>
              <w:top w:val="nil"/>
              <w:left w:val="nil"/>
              <w:right w:val="nil"/>
            </w:tcBorders>
            <w:shd w:val="clear" w:color="auto" w:fill="auto"/>
            <w:noWrap/>
            <w:vAlign w:val="bottom"/>
          </w:tcPr>
          <w:p w14:paraId="78B85190" w14:textId="490431A6" w:rsidR="000261AC" w:rsidRPr="00111FE7" w:rsidRDefault="00FE1523" w:rsidP="000261AC">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2021</w:t>
            </w:r>
          </w:p>
        </w:tc>
        <w:tc>
          <w:tcPr>
            <w:tcW w:w="1985" w:type="dxa"/>
            <w:tcBorders>
              <w:top w:val="nil"/>
              <w:left w:val="nil"/>
              <w:right w:val="nil"/>
            </w:tcBorders>
            <w:shd w:val="clear" w:color="auto" w:fill="auto"/>
            <w:noWrap/>
            <w:vAlign w:val="bottom"/>
          </w:tcPr>
          <w:p w14:paraId="521DEC89" w14:textId="40F17FF3" w:rsidR="000261AC" w:rsidRPr="00111FE7" w:rsidRDefault="00FE1523" w:rsidP="000261AC">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2020</w:t>
            </w:r>
          </w:p>
        </w:tc>
      </w:tr>
      <w:tr w:rsidR="00CE30AB" w:rsidRPr="00111FE7" w14:paraId="4EBFF5C6" w14:textId="77777777" w:rsidTr="00CE30AB">
        <w:trPr>
          <w:trHeight w:val="397"/>
        </w:trPr>
        <w:tc>
          <w:tcPr>
            <w:tcW w:w="4479" w:type="dxa"/>
            <w:tcBorders>
              <w:top w:val="nil"/>
              <w:left w:val="nil"/>
              <w:bottom w:val="nil"/>
              <w:right w:val="nil"/>
            </w:tcBorders>
            <w:shd w:val="clear" w:color="auto" w:fill="auto"/>
            <w:noWrap/>
            <w:vAlign w:val="center"/>
            <w:hideMark/>
          </w:tcPr>
          <w:p w14:paraId="0EFD4001" w14:textId="77777777" w:rsidR="00CE30AB" w:rsidRPr="00111FE7" w:rsidRDefault="00CE30AB" w:rsidP="00CE30AB">
            <w:pPr>
              <w:jc w:val="left"/>
              <w:rPr>
                <w:rFonts w:asciiTheme="majorBidi" w:hAnsiTheme="majorBidi" w:cstheme="majorBidi"/>
                <w:color w:val="000000"/>
                <w:sz w:val="28"/>
                <w:szCs w:val="28"/>
              </w:rPr>
            </w:pPr>
            <w:r w:rsidRPr="00111FE7">
              <w:rPr>
                <w:rFonts w:asciiTheme="majorBidi" w:hAnsiTheme="majorBidi" w:cstheme="majorBidi"/>
                <w:color w:val="000000"/>
                <w:sz w:val="28"/>
                <w:szCs w:val="28"/>
              </w:rPr>
              <w:t>Discount rate</w:t>
            </w:r>
          </w:p>
        </w:tc>
        <w:tc>
          <w:tcPr>
            <w:tcW w:w="1984" w:type="dxa"/>
            <w:tcBorders>
              <w:left w:val="nil"/>
              <w:bottom w:val="nil"/>
              <w:right w:val="nil"/>
            </w:tcBorders>
            <w:shd w:val="clear" w:color="auto" w:fill="auto"/>
            <w:vAlign w:val="center"/>
            <w:hideMark/>
          </w:tcPr>
          <w:p w14:paraId="248D144C" w14:textId="77777777" w:rsidR="00CE30AB" w:rsidRPr="00111FE7" w:rsidRDefault="00CE30AB" w:rsidP="00CE30AB">
            <w:pPr>
              <w:jc w:val="center"/>
              <w:rPr>
                <w:rFonts w:asciiTheme="majorBidi" w:hAnsiTheme="majorBidi" w:cstheme="majorBidi"/>
                <w:sz w:val="28"/>
                <w:szCs w:val="28"/>
              </w:rPr>
            </w:pPr>
          </w:p>
        </w:tc>
        <w:tc>
          <w:tcPr>
            <w:tcW w:w="1985" w:type="dxa"/>
            <w:tcBorders>
              <w:left w:val="nil"/>
              <w:bottom w:val="nil"/>
              <w:right w:val="nil"/>
            </w:tcBorders>
            <w:shd w:val="clear" w:color="auto" w:fill="auto"/>
            <w:vAlign w:val="center"/>
            <w:hideMark/>
          </w:tcPr>
          <w:p w14:paraId="53506859" w14:textId="77777777" w:rsidR="00CE30AB" w:rsidRPr="00111FE7" w:rsidRDefault="00CE30AB" w:rsidP="00CE30AB">
            <w:pPr>
              <w:jc w:val="center"/>
              <w:rPr>
                <w:rFonts w:asciiTheme="majorBidi" w:hAnsiTheme="majorBidi" w:cstheme="majorBidi"/>
                <w:sz w:val="28"/>
                <w:szCs w:val="28"/>
              </w:rPr>
            </w:pPr>
          </w:p>
        </w:tc>
      </w:tr>
      <w:tr w:rsidR="006D0B68" w:rsidRPr="00111FE7" w14:paraId="0F4CB2D1" w14:textId="77777777" w:rsidTr="006D0B68">
        <w:trPr>
          <w:trHeight w:val="397"/>
        </w:trPr>
        <w:tc>
          <w:tcPr>
            <w:tcW w:w="4479" w:type="dxa"/>
            <w:tcBorders>
              <w:top w:val="nil"/>
              <w:left w:val="nil"/>
              <w:bottom w:val="nil"/>
              <w:right w:val="nil"/>
            </w:tcBorders>
            <w:shd w:val="clear" w:color="auto" w:fill="auto"/>
            <w:noWrap/>
            <w:vAlign w:val="center"/>
            <w:hideMark/>
          </w:tcPr>
          <w:p w14:paraId="354485CC" w14:textId="77777777" w:rsidR="006D0B68" w:rsidRPr="00111FE7" w:rsidRDefault="006D0B68" w:rsidP="006D0B68">
            <w:pPr>
              <w:jc w:val="left"/>
              <w:rPr>
                <w:rFonts w:asciiTheme="majorBidi" w:hAnsiTheme="majorBidi" w:cstheme="majorBidi"/>
                <w:color w:val="000000"/>
                <w:sz w:val="28"/>
                <w:szCs w:val="28"/>
              </w:rPr>
            </w:pPr>
            <w:r w:rsidRPr="00111FE7">
              <w:rPr>
                <w:rFonts w:asciiTheme="majorBidi" w:hAnsiTheme="majorBidi" w:cstheme="majorBidi"/>
                <w:color w:val="000000"/>
                <w:sz w:val="28"/>
                <w:szCs w:val="28"/>
              </w:rPr>
              <w:t xml:space="preserve">   Monthly salary</w:t>
            </w:r>
          </w:p>
        </w:tc>
        <w:tc>
          <w:tcPr>
            <w:tcW w:w="1984" w:type="dxa"/>
            <w:tcBorders>
              <w:top w:val="nil"/>
              <w:left w:val="nil"/>
              <w:bottom w:val="nil"/>
              <w:right w:val="nil"/>
            </w:tcBorders>
            <w:shd w:val="clear" w:color="auto" w:fill="auto"/>
            <w:noWrap/>
            <w:vAlign w:val="bottom"/>
          </w:tcPr>
          <w:p w14:paraId="20CDA6EC" w14:textId="108CE492" w:rsidR="006D0B68" w:rsidRPr="00111FE7" w:rsidRDefault="006D0B68" w:rsidP="006D0B68">
            <w:pPr>
              <w:jc w:val="center"/>
              <w:rPr>
                <w:rFonts w:asciiTheme="majorBidi" w:hAnsiTheme="majorBidi" w:cstheme="majorBidi"/>
                <w:color w:val="000000"/>
                <w:sz w:val="28"/>
                <w:szCs w:val="28"/>
              </w:rPr>
            </w:pPr>
            <w:r w:rsidRPr="00DB3CD3">
              <w:rPr>
                <w:rFonts w:asciiTheme="majorBidi" w:hAnsiTheme="majorBidi" w:cstheme="majorBidi"/>
                <w:color w:val="000000"/>
                <w:sz w:val="28"/>
                <w:szCs w:val="28"/>
              </w:rPr>
              <w:t>2.83</w:t>
            </w:r>
          </w:p>
        </w:tc>
        <w:tc>
          <w:tcPr>
            <w:tcW w:w="1985" w:type="dxa"/>
            <w:tcBorders>
              <w:top w:val="nil"/>
              <w:left w:val="nil"/>
              <w:bottom w:val="nil"/>
              <w:right w:val="nil"/>
            </w:tcBorders>
            <w:shd w:val="clear" w:color="auto" w:fill="auto"/>
            <w:noWrap/>
            <w:vAlign w:val="bottom"/>
            <w:hideMark/>
          </w:tcPr>
          <w:p w14:paraId="0C896DF9" w14:textId="37FF141F" w:rsidR="006D0B68" w:rsidRPr="00111FE7" w:rsidRDefault="006D0B68" w:rsidP="006D0B68">
            <w:pPr>
              <w:jc w:val="center"/>
              <w:rPr>
                <w:rFonts w:asciiTheme="majorBidi" w:hAnsiTheme="majorBidi" w:cstheme="majorBidi"/>
                <w:color w:val="000000"/>
                <w:sz w:val="28"/>
                <w:szCs w:val="28"/>
              </w:rPr>
            </w:pPr>
            <w:r w:rsidRPr="00111FE7">
              <w:rPr>
                <w:rFonts w:asciiTheme="majorBidi" w:hAnsiTheme="majorBidi" w:cstheme="majorBidi"/>
                <w:color w:val="000000"/>
                <w:sz w:val="28"/>
                <w:szCs w:val="28"/>
              </w:rPr>
              <w:t>1.80</w:t>
            </w:r>
          </w:p>
        </w:tc>
      </w:tr>
      <w:tr w:rsidR="006D0B68" w:rsidRPr="00111FE7" w14:paraId="7DDA3E90" w14:textId="77777777" w:rsidTr="006D0B68">
        <w:trPr>
          <w:trHeight w:val="397"/>
        </w:trPr>
        <w:tc>
          <w:tcPr>
            <w:tcW w:w="4479" w:type="dxa"/>
            <w:tcBorders>
              <w:top w:val="nil"/>
              <w:left w:val="nil"/>
              <w:bottom w:val="nil"/>
              <w:right w:val="nil"/>
            </w:tcBorders>
            <w:shd w:val="clear" w:color="auto" w:fill="auto"/>
            <w:noWrap/>
            <w:vAlign w:val="center"/>
            <w:hideMark/>
          </w:tcPr>
          <w:p w14:paraId="0C74A8BD" w14:textId="77777777" w:rsidR="006D0B68" w:rsidRPr="00111FE7" w:rsidRDefault="006D0B68" w:rsidP="006D0B68">
            <w:pPr>
              <w:jc w:val="left"/>
              <w:rPr>
                <w:rFonts w:asciiTheme="majorBidi" w:hAnsiTheme="majorBidi" w:cstheme="majorBidi"/>
                <w:color w:val="000000"/>
                <w:sz w:val="28"/>
                <w:szCs w:val="28"/>
              </w:rPr>
            </w:pPr>
            <w:r w:rsidRPr="00111FE7">
              <w:rPr>
                <w:rFonts w:asciiTheme="majorBidi" w:hAnsiTheme="majorBidi" w:cstheme="majorBidi"/>
                <w:color w:val="000000"/>
                <w:sz w:val="28"/>
                <w:szCs w:val="28"/>
              </w:rPr>
              <w:t xml:space="preserve">   Daily salary</w:t>
            </w:r>
          </w:p>
        </w:tc>
        <w:tc>
          <w:tcPr>
            <w:tcW w:w="1984" w:type="dxa"/>
            <w:tcBorders>
              <w:top w:val="nil"/>
              <w:left w:val="nil"/>
              <w:bottom w:val="nil"/>
              <w:right w:val="nil"/>
            </w:tcBorders>
            <w:shd w:val="clear" w:color="auto" w:fill="auto"/>
            <w:noWrap/>
            <w:vAlign w:val="bottom"/>
          </w:tcPr>
          <w:p w14:paraId="7279FF99" w14:textId="39646D10" w:rsidR="006D0B68" w:rsidRPr="00111FE7" w:rsidRDefault="006D0B68" w:rsidP="006D0B68">
            <w:pPr>
              <w:jc w:val="center"/>
              <w:rPr>
                <w:rFonts w:asciiTheme="majorBidi" w:hAnsiTheme="majorBidi" w:cstheme="majorBidi"/>
                <w:color w:val="000000"/>
                <w:sz w:val="28"/>
                <w:szCs w:val="28"/>
              </w:rPr>
            </w:pPr>
            <w:r w:rsidRPr="00DB3CD3">
              <w:rPr>
                <w:rFonts w:asciiTheme="majorBidi" w:hAnsiTheme="majorBidi" w:cstheme="majorBidi"/>
                <w:color w:val="000000"/>
                <w:sz w:val="28"/>
                <w:szCs w:val="28"/>
              </w:rPr>
              <w:t>2.76</w:t>
            </w:r>
          </w:p>
        </w:tc>
        <w:tc>
          <w:tcPr>
            <w:tcW w:w="1985" w:type="dxa"/>
            <w:tcBorders>
              <w:top w:val="nil"/>
              <w:left w:val="nil"/>
              <w:bottom w:val="nil"/>
              <w:right w:val="nil"/>
            </w:tcBorders>
            <w:shd w:val="clear" w:color="auto" w:fill="auto"/>
            <w:noWrap/>
            <w:vAlign w:val="bottom"/>
            <w:hideMark/>
          </w:tcPr>
          <w:p w14:paraId="4D4F7F7A" w14:textId="3BCFA8E6" w:rsidR="006D0B68" w:rsidRPr="00111FE7" w:rsidRDefault="006D0B68" w:rsidP="006D0B68">
            <w:pPr>
              <w:jc w:val="center"/>
              <w:rPr>
                <w:rFonts w:asciiTheme="majorBidi" w:hAnsiTheme="majorBidi" w:cstheme="majorBidi"/>
                <w:color w:val="000000"/>
                <w:sz w:val="28"/>
                <w:szCs w:val="28"/>
              </w:rPr>
            </w:pPr>
            <w:r w:rsidRPr="00111FE7">
              <w:rPr>
                <w:rFonts w:asciiTheme="majorBidi" w:hAnsiTheme="majorBidi" w:cstheme="majorBidi"/>
                <w:color w:val="000000"/>
                <w:sz w:val="28"/>
                <w:szCs w:val="28"/>
              </w:rPr>
              <w:t>1.80</w:t>
            </w:r>
          </w:p>
        </w:tc>
      </w:tr>
      <w:tr w:rsidR="006D0B68" w:rsidRPr="00111FE7" w14:paraId="583D0F7B" w14:textId="77777777" w:rsidTr="006D0B68">
        <w:trPr>
          <w:trHeight w:val="397"/>
        </w:trPr>
        <w:tc>
          <w:tcPr>
            <w:tcW w:w="4479" w:type="dxa"/>
            <w:tcBorders>
              <w:top w:val="nil"/>
              <w:left w:val="nil"/>
              <w:bottom w:val="nil"/>
              <w:right w:val="nil"/>
            </w:tcBorders>
            <w:shd w:val="clear" w:color="auto" w:fill="auto"/>
            <w:noWrap/>
            <w:vAlign w:val="center"/>
            <w:hideMark/>
          </w:tcPr>
          <w:p w14:paraId="389F12F3" w14:textId="77777777" w:rsidR="006D0B68" w:rsidRPr="00111FE7" w:rsidRDefault="006D0B68" w:rsidP="006D0B68">
            <w:pPr>
              <w:jc w:val="left"/>
              <w:rPr>
                <w:rFonts w:asciiTheme="majorBidi" w:hAnsiTheme="majorBidi" w:cstheme="majorBidi"/>
                <w:color w:val="000000"/>
                <w:sz w:val="28"/>
                <w:szCs w:val="28"/>
              </w:rPr>
            </w:pPr>
            <w:r w:rsidRPr="00111FE7">
              <w:rPr>
                <w:rFonts w:asciiTheme="majorBidi" w:hAnsiTheme="majorBidi" w:cstheme="majorBidi"/>
                <w:color w:val="000000"/>
                <w:sz w:val="28"/>
                <w:szCs w:val="28"/>
              </w:rPr>
              <w:t>Future monthly salary increase rate</w:t>
            </w:r>
          </w:p>
        </w:tc>
        <w:tc>
          <w:tcPr>
            <w:tcW w:w="1984" w:type="dxa"/>
            <w:tcBorders>
              <w:top w:val="nil"/>
              <w:left w:val="nil"/>
              <w:bottom w:val="nil"/>
              <w:right w:val="nil"/>
            </w:tcBorders>
            <w:shd w:val="clear" w:color="auto" w:fill="auto"/>
            <w:noWrap/>
            <w:vAlign w:val="bottom"/>
          </w:tcPr>
          <w:p w14:paraId="49A6B8D6" w14:textId="39D5366B" w:rsidR="006D0B68" w:rsidRPr="00111FE7" w:rsidRDefault="006D0B68" w:rsidP="006D0B68">
            <w:pPr>
              <w:jc w:val="center"/>
              <w:rPr>
                <w:rFonts w:asciiTheme="majorBidi" w:hAnsiTheme="majorBidi" w:cstheme="majorBidi"/>
                <w:color w:val="000000"/>
                <w:sz w:val="28"/>
                <w:szCs w:val="28"/>
              </w:rPr>
            </w:pPr>
            <w:r w:rsidRPr="00DB3CD3">
              <w:rPr>
                <w:rFonts w:asciiTheme="majorBidi" w:hAnsiTheme="majorBidi" w:cstheme="majorBidi"/>
                <w:color w:val="000000"/>
                <w:sz w:val="28"/>
                <w:szCs w:val="28"/>
              </w:rPr>
              <w:t>5.11</w:t>
            </w:r>
          </w:p>
        </w:tc>
        <w:tc>
          <w:tcPr>
            <w:tcW w:w="1985" w:type="dxa"/>
            <w:tcBorders>
              <w:top w:val="nil"/>
              <w:left w:val="nil"/>
              <w:bottom w:val="nil"/>
              <w:right w:val="nil"/>
            </w:tcBorders>
            <w:shd w:val="clear" w:color="auto" w:fill="auto"/>
            <w:noWrap/>
            <w:vAlign w:val="bottom"/>
            <w:hideMark/>
          </w:tcPr>
          <w:p w14:paraId="1C0DCB4D" w14:textId="040E2350" w:rsidR="006D0B68" w:rsidRPr="00111FE7" w:rsidRDefault="006D0B68" w:rsidP="006D0B68">
            <w:pPr>
              <w:jc w:val="center"/>
              <w:rPr>
                <w:rFonts w:asciiTheme="majorBidi" w:hAnsiTheme="majorBidi" w:cstheme="majorBidi"/>
                <w:color w:val="000000"/>
                <w:sz w:val="28"/>
                <w:szCs w:val="28"/>
              </w:rPr>
            </w:pPr>
            <w:r w:rsidRPr="00111FE7">
              <w:rPr>
                <w:rFonts w:asciiTheme="majorBidi" w:hAnsiTheme="majorBidi" w:cstheme="majorBidi"/>
                <w:color w:val="000000"/>
                <w:sz w:val="28"/>
                <w:szCs w:val="28"/>
              </w:rPr>
              <w:t>6.32</w:t>
            </w:r>
          </w:p>
        </w:tc>
      </w:tr>
      <w:tr w:rsidR="006D0B68" w:rsidRPr="00111FE7" w14:paraId="57265D4F" w14:textId="77777777" w:rsidTr="006D0B68">
        <w:trPr>
          <w:trHeight w:val="397"/>
        </w:trPr>
        <w:tc>
          <w:tcPr>
            <w:tcW w:w="4479" w:type="dxa"/>
            <w:tcBorders>
              <w:top w:val="nil"/>
              <w:left w:val="nil"/>
              <w:bottom w:val="nil"/>
              <w:right w:val="nil"/>
            </w:tcBorders>
            <w:shd w:val="clear" w:color="auto" w:fill="auto"/>
            <w:noWrap/>
            <w:vAlign w:val="center"/>
            <w:hideMark/>
          </w:tcPr>
          <w:p w14:paraId="3987B89A" w14:textId="77777777" w:rsidR="006D0B68" w:rsidRPr="00111FE7" w:rsidRDefault="006D0B68" w:rsidP="006D0B68">
            <w:pPr>
              <w:jc w:val="left"/>
              <w:rPr>
                <w:rFonts w:asciiTheme="majorBidi" w:hAnsiTheme="majorBidi" w:cstheme="majorBidi"/>
                <w:color w:val="000000"/>
                <w:sz w:val="28"/>
                <w:szCs w:val="28"/>
              </w:rPr>
            </w:pPr>
            <w:r w:rsidRPr="00111FE7">
              <w:rPr>
                <w:rFonts w:asciiTheme="majorBidi" w:hAnsiTheme="majorBidi" w:cstheme="majorBidi"/>
                <w:color w:val="000000"/>
                <w:sz w:val="28"/>
                <w:szCs w:val="28"/>
              </w:rPr>
              <w:t>Future daily salary increase rate</w:t>
            </w:r>
          </w:p>
        </w:tc>
        <w:tc>
          <w:tcPr>
            <w:tcW w:w="1984" w:type="dxa"/>
            <w:tcBorders>
              <w:top w:val="nil"/>
              <w:left w:val="nil"/>
              <w:bottom w:val="nil"/>
              <w:right w:val="nil"/>
            </w:tcBorders>
            <w:shd w:val="clear" w:color="auto" w:fill="auto"/>
            <w:noWrap/>
            <w:vAlign w:val="bottom"/>
          </w:tcPr>
          <w:p w14:paraId="26C1BA66" w14:textId="59AE3555" w:rsidR="006D0B68" w:rsidRPr="00111FE7" w:rsidRDefault="006D0B68" w:rsidP="006D0B68">
            <w:pPr>
              <w:jc w:val="center"/>
              <w:rPr>
                <w:rFonts w:asciiTheme="majorBidi" w:hAnsiTheme="majorBidi" w:cstheme="majorBidi"/>
                <w:color w:val="000000"/>
                <w:sz w:val="28"/>
                <w:szCs w:val="28"/>
              </w:rPr>
            </w:pPr>
            <w:r w:rsidRPr="00DB3CD3">
              <w:rPr>
                <w:rFonts w:asciiTheme="majorBidi" w:hAnsiTheme="majorBidi" w:cstheme="majorBidi"/>
                <w:color w:val="000000"/>
                <w:sz w:val="28"/>
                <w:szCs w:val="28"/>
              </w:rPr>
              <w:t>5.18</w:t>
            </w:r>
          </w:p>
        </w:tc>
        <w:tc>
          <w:tcPr>
            <w:tcW w:w="1985" w:type="dxa"/>
            <w:tcBorders>
              <w:top w:val="nil"/>
              <w:left w:val="nil"/>
              <w:bottom w:val="nil"/>
              <w:right w:val="nil"/>
            </w:tcBorders>
            <w:shd w:val="clear" w:color="auto" w:fill="auto"/>
            <w:noWrap/>
            <w:vAlign w:val="bottom"/>
            <w:hideMark/>
          </w:tcPr>
          <w:p w14:paraId="71189559" w14:textId="4EADEDAF" w:rsidR="006D0B68" w:rsidRPr="00111FE7" w:rsidRDefault="006D0B68" w:rsidP="006D0B68">
            <w:pPr>
              <w:jc w:val="center"/>
              <w:rPr>
                <w:rFonts w:asciiTheme="majorBidi" w:hAnsiTheme="majorBidi" w:cstheme="majorBidi"/>
                <w:color w:val="000000"/>
                <w:sz w:val="28"/>
                <w:szCs w:val="28"/>
              </w:rPr>
            </w:pPr>
            <w:r w:rsidRPr="00111FE7">
              <w:rPr>
                <w:rFonts w:asciiTheme="majorBidi" w:hAnsiTheme="majorBidi" w:cstheme="majorBidi"/>
                <w:color w:val="000000"/>
                <w:sz w:val="28"/>
                <w:szCs w:val="28"/>
              </w:rPr>
              <w:t>6.73</w:t>
            </w:r>
          </w:p>
        </w:tc>
      </w:tr>
      <w:tr w:rsidR="000261AC" w:rsidRPr="00111FE7" w14:paraId="41D9E19A" w14:textId="77777777" w:rsidTr="006D0B68">
        <w:trPr>
          <w:trHeight w:val="397"/>
        </w:trPr>
        <w:tc>
          <w:tcPr>
            <w:tcW w:w="4479" w:type="dxa"/>
            <w:tcBorders>
              <w:top w:val="nil"/>
              <w:left w:val="nil"/>
              <w:bottom w:val="nil"/>
              <w:right w:val="nil"/>
            </w:tcBorders>
            <w:shd w:val="clear" w:color="auto" w:fill="auto"/>
            <w:noWrap/>
            <w:hideMark/>
          </w:tcPr>
          <w:p w14:paraId="75D681C7" w14:textId="77777777" w:rsidR="000261AC" w:rsidRPr="00111FE7" w:rsidRDefault="000261AC" w:rsidP="008C0C06">
            <w:pPr>
              <w:jc w:val="left"/>
              <w:rPr>
                <w:rFonts w:asciiTheme="majorBidi" w:hAnsiTheme="majorBidi" w:cstheme="majorBidi"/>
                <w:color w:val="000000"/>
                <w:sz w:val="28"/>
                <w:szCs w:val="28"/>
              </w:rPr>
            </w:pPr>
            <w:r w:rsidRPr="00111FE7">
              <w:rPr>
                <w:rFonts w:asciiTheme="majorBidi" w:hAnsiTheme="majorBidi" w:cstheme="majorBidi"/>
                <w:color w:val="000000"/>
                <w:sz w:val="28"/>
                <w:szCs w:val="28"/>
              </w:rPr>
              <w:t>Mortality rate</w:t>
            </w:r>
          </w:p>
        </w:tc>
        <w:tc>
          <w:tcPr>
            <w:tcW w:w="1984" w:type="dxa"/>
            <w:tcBorders>
              <w:top w:val="nil"/>
              <w:left w:val="nil"/>
              <w:bottom w:val="nil"/>
              <w:right w:val="nil"/>
            </w:tcBorders>
            <w:shd w:val="clear" w:color="auto" w:fill="auto"/>
            <w:noWrap/>
            <w:vAlign w:val="bottom"/>
          </w:tcPr>
          <w:p w14:paraId="413DA694" w14:textId="56411B3A" w:rsidR="000261AC" w:rsidRPr="00111FE7" w:rsidRDefault="008C0C06" w:rsidP="000261AC">
            <w:pPr>
              <w:jc w:val="center"/>
              <w:rPr>
                <w:rFonts w:asciiTheme="majorBidi" w:hAnsiTheme="majorBidi" w:cstheme="majorBidi"/>
                <w:sz w:val="28"/>
                <w:szCs w:val="28"/>
              </w:rPr>
            </w:pPr>
            <w:r w:rsidRPr="00111FE7">
              <w:rPr>
                <w:rFonts w:asciiTheme="majorBidi" w:eastAsia="Malgun Gothic" w:hAnsiTheme="majorBidi" w:cstheme="majorBidi"/>
                <w:color w:val="000000"/>
                <w:sz w:val="28"/>
                <w:szCs w:val="28"/>
              </w:rPr>
              <w:t>100% of Thai Mortality Ordinary Tables of 2017</w:t>
            </w:r>
          </w:p>
        </w:tc>
        <w:tc>
          <w:tcPr>
            <w:tcW w:w="1985" w:type="dxa"/>
            <w:tcBorders>
              <w:top w:val="nil"/>
              <w:left w:val="nil"/>
              <w:bottom w:val="nil"/>
              <w:right w:val="nil"/>
            </w:tcBorders>
            <w:shd w:val="clear" w:color="auto" w:fill="auto"/>
            <w:noWrap/>
            <w:vAlign w:val="bottom"/>
            <w:hideMark/>
          </w:tcPr>
          <w:p w14:paraId="752C5C32" w14:textId="18065067" w:rsidR="000261AC" w:rsidRPr="00111FE7" w:rsidRDefault="008C0C06" w:rsidP="000261AC">
            <w:pPr>
              <w:jc w:val="center"/>
              <w:rPr>
                <w:rFonts w:asciiTheme="majorBidi" w:hAnsiTheme="majorBidi" w:cstheme="majorBidi"/>
                <w:sz w:val="28"/>
                <w:szCs w:val="28"/>
              </w:rPr>
            </w:pPr>
            <w:r w:rsidRPr="00111FE7">
              <w:rPr>
                <w:rFonts w:asciiTheme="majorBidi" w:eastAsia="Malgun Gothic" w:hAnsiTheme="majorBidi" w:cstheme="majorBidi"/>
                <w:color w:val="000000"/>
                <w:sz w:val="28"/>
                <w:szCs w:val="28"/>
              </w:rPr>
              <w:t>100% of Thai Mortality Ordinary Tables of 2017</w:t>
            </w:r>
          </w:p>
        </w:tc>
      </w:tr>
    </w:tbl>
    <w:p w14:paraId="123C20DE" w14:textId="59B8B0CA" w:rsidR="005A45B2" w:rsidRPr="00A22B31" w:rsidRDefault="005A45B2" w:rsidP="005A45B2">
      <w:pPr>
        <w:spacing w:before="120" w:after="120" w:line="380" w:lineRule="exact"/>
        <w:ind w:left="567"/>
        <w:jc w:val="both"/>
        <w:rPr>
          <w:sz w:val="28"/>
          <w:szCs w:val="28"/>
        </w:rPr>
      </w:pPr>
      <w:r w:rsidRPr="00A22B31">
        <w:rPr>
          <w:sz w:val="28"/>
          <w:szCs w:val="28"/>
        </w:rPr>
        <w:t>The result of sensitivity analysis for significant assumptions</w:t>
      </w:r>
      <w:r w:rsidRPr="006F2B0A">
        <w:rPr>
          <w:sz w:val="28"/>
          <w:szCs w:val="28"/>
        </w:rPr>
        <w:t xml:space="preserve"> </w:t>
      </w:r>
      <w:r w:rsidRPr="00A22B31">
        <w:rPr>
          <w:sz w:val="28"/>
          <w:szCs w:val="28"/>
        </w:rPr>
        <w:t>that affect the present value of the long</w:t>
      </w:r>
      <w:r w:rsidRPr="006F2B0A">
        <w:rPr>
          <w:sz w:val="28"/>
          <w:szCs w:val="28"/>
        </w:rPr>
        <w:t>-</w:t>
      </w:r>
      <w:r w:rsidRPr="00A22B31">
        <w:rPr>
          <w:sz w:val="28"/>
          <w:szCs w:val="28"/>
        </w:rPr>
        <w:t>term employee benefit ob</w:t>
      </w:r>
      <w:r>
        <w:rPr>
          <w:sz w:val="28"/>
          <w:szCs w:val="28"/>
        </w:rPr>
        <w:t xml:space="preserve">ligations as </w:t>
      </w:r>
      <w:r w:rsidRPr="00B02719">
        <w:rPr>
          <w:sz w:val="28"/>
          <w:szCs w:val="28"/>
        </w:rPr>
        <w:t>at December 31, 202</w:t>
      </w:r>
      <w:r>
        <w:rPr>
          <w:sz w:val="28"/>
          <w:szCs w:val="28"/>
        </w:rPr>
        <w:t>1</w:t>
      </w:r>
      <w:r w:rsidRPr="00391374">
        <w:rPr>
          <w:b/>
          <w:bCs/>
          <w:sz w:val="28"/>
          <w:szCs w:val="28"/>
        </w:rPr>
        <w:t xml:space="preserve"> </w:t>
      </w:r>
      <w:r w:rsidRPr="00A22B31">
        <w:rPr>
          <w:sz w:val="28"/>
          <w:szCs w:val="28"/>
        </w:rPr>
        <w:t>are summarised below</w:t>
      </w:r>
      <w:r w:rsidRPr="006F2B0A">
        <w:rPr>
          <w:sz w:val="28"/>
          <w:szCs w:val="28"/>
        </w:rPr>
        <w:t xml:space="preserve">: </w:t>
      </w:r>
    </w:p>
    <w:tbl>
      <w:tblPr>
        <w:tblW w:w="8244" w:type="dxa"/>
        <w:tblInd w:w="567" w:type="dxa"/>
        <w:tblCellMar>
          <w:left w:w="57" w:type="dxa"/>
          <w:right w:w="57" w:type="dxa"/>
        </w:tblCellMar>
        <w:tblLook w:val="04A0" w:firstRow="1" w:lastRow="0" w:firstColumn="1" w:lastColumn="0" w:noHBand="0" w:noVBand="1"/>
      </w:tblPr>
      <w:tblGrid>
        <w:gridCol w:w="4275"/>
        <w:gridCol w:w="1984"/>
        <w:gridCol w:w="1985"/>
      </w:tblGrid>
      <w:tr w:rsidR="005A45B2" w:rsidRPr="009579D5" w14:paraId="7D6906B7" w14:textId="77777777" w:rsidTr="00C50201">
        <w:trPr>
          <w:trHeight w:val="402"/>
        </w:trPr>
        <w:tc>
          <w:tcPr>
            <w:tcW w:w="4275" w:type="dxa"/>
            <w:tcBorders>
              <w:top w:val="nil"/>
              <w:left w:val="nil"/>
              <w:bottom w:val="nil"/>
              <w:right w:val="nil"/>
            </w:tcBorders>
            <w:shd w:val="clear" w:color="auto" w:fill="auto"/>
            <w:noWrap/>
            <w:vAlign w:val="bottom"/>
            <w:hideMark/>
          </w:tcPr>
          <w:p w14:paraId="27C59A60" w14:textId="77777777" w:rsidR="005A45B2" w:rsidRPr="00284941" w:rsidRDefault="005A45B2" w:rsidP="00C50201">
            <w:pPr>
              <w:spacing w:before="120"/>
              <w:rPr>
                <w:rFonts w:asciiTheme="majorBidi" w:hAnsiTheme="majorBidi" w:cstheme="majorBidi"/>
                <w:sz w:val="28"/>
                <w:szCs w:val="28"/>
                <w:cs/>
              </w:rPr>
            </w:pPr>
          </w:p>
        </w:tc>
        <w:tc>
          <w:tcPr>
            <w:tcW w:w="3969" w:type="dxa"/>
            <w:gridSpan w:val="2"/>
            <w:tcBorders>
              <w:top w:val="nil"/>
              <w:left w:val="nil"/>
              <w:right w:val="nil"/>
            </w:tcBorders>
            <w:shd w:val="clear" w:color="auto" w:fill="auto"/>
            <w:noWrap/>
            <w:vAlign w:val="bottom"/>
            <w:hideMark/>
          </w:tcPr>
          <w:p w14:paraId="62C0116A" w14:textId="77777777" w:rsidR="005A45B2" w:rsidRPr="00534A83" w:rsidRDefault="005A45B2" w:rsidP="00C50201">
            <w:pPr>
              <w:pBdr>
                <w:bottom w:val="single" w:sz="4" w:space="1" w:color="auto"/>
              </w:pBdr>
              <w:jc w:val="center"/>
              <w:rPr>
                <w:sz w:val="28"/>
                <w:szCs w:val="28"/>
              </w:rPr>
            </w:pPr>
            <w:r>
              <w:rPr>
                <w:color w:val="000000"/>
                <w:sz w:val="28"/>
                <w:szCs w:val="28"/>
              </w:rPr>
              <w:t>Unit</w:t>
            </w:r>
            <w:r w:rsidRPr="006F2B0A">
              <w:rPr>
                <w:color w:val="000000"/>
                <w:sz w:val="28"/>
                <w:szCs w:val="28"/>
              </w:rPr>
              <w:t xml:space="preserve">: </w:t>
            </w:r>
            <w:r w:rsidRPr="00203744">
              <w:rPr>
                <w:color w:val="000000"/>
                <w:sz w:val="28"/>
                <w:szCs w:val="28"/>
              </w:rPr>
              <w:t>Baht</w:t>
            </w:r>
          </w:p>
        </w:tc>
      </w:tr>
      <w:tr w:rsidR="005A45B2" w:rsidRPr="009579D5" w14:paraId="4CC2E190" w14:textId="77777777" w:rsidTr="00C50201">
        <w:trPr>
          <w:trHeight w:val="402"/>
        </w:trPr>
        <w:tc>
          <w:tcPr>
            <w:tcW w:w="4275" w:type="dxa"/>
            <w:tcBorders>
              <w:top w:val="nil"/>
              <w:left w:val="nil"/>
              <w:bottom w:val="nil"/>
              <w:right w:val="nil"/>
            </w:tcBorders>
            <w:shd w:val="clear" w:color="auto" w:fill="auto"/>
            <w:noWrap/>
            <w:vAlign w:val="bottom"/>
            <w:hideMark/>
          </w:tcPr>
          <w:p w14:paraId="41339A4F" w14:textId="77777777" w:rsidR="005A45B2" w:rsidRPr="009579D5" w:rsidRDefault="005A45B2" w:rsidP="00C50201">
            <w:pPr>
              <w:rPr>
                <w:rFonts w:asciiTheme="majorBidi" w:hAnsiTheme="majorBidi" w:cstheme="majorBidi"/>
                <w:sz w:val="28"/>
                <w:szCs w:val="28"/>
              </w:rPr>
            </w:pPr>
          </w:p>
        </w:tc>
        <w:tc>
          <w:tcPr>
            <w:tcW w:w="3969" w:type="dxa"/>
            <w:gridSpan w:val="2"/>
            <w:tcBorders>
              <w:top w:val="nil"/>
              <w:left w:val="nil"/>
              <w:right w:val="nil"/>
            </w:tcBorders>
            <w:shd w:val="clear" w:color="auto" w:fill="auto"/>
            <w:noWrap/>
            <w:vAlign w:val="bottom"/>
            <w:hideMark/>
          </w:tcPr>
          <w:p w14:paraId="73B39E0A" w14:textId="77777777" w:rsidR="005A45B2" w:rsidRPr="00534A83" w:rsidRDefault="005A45B2" w:rsidP="00C50201">
            <w:pPr>
              <w:pBdr>
                <w:bottom w:val="single" w:sz="4" w:space="1" w:color="auto"/>
              </w:pBdr>
              <w:jc w:val="center"/>
              <w:rPr>
                <w:sz w:val="28"/>
                <w:szCs w:val="28"/>
              </w:rPr>
            </w:pPr>
            <w:r w:rsidRPr="00534A83">
              <w:rPr>
                <w:sz w:val="28"/>
                <w:szCs w:val="28"/>
              </w:rPr>
              <w:t>Consolidated and Separate financial statements</w:t>
            </w:r>
          </w:p>
        </w:tc>
      </w:tr>
      <w:tr w:rsidR="005A45B2" w:rsidRPr="009579D5" w14:paraId="78797885" w14:textId="77777777" w:rsidTr="00C50201">
        <w:trPr>
          <w:trHeight w:val="402"/>
        </w:trPr>
        <w:tc>
          <w:tcPr>
            <w:tcW w:w="4275" w:type="dxa"/>
            <w:tcBorders>
              <w:top w:val="nil"/>
              <w:left w:val="nil"/>
              <w:bottom w:val="nil"/>
              <w:right w:val="nil"/>
            </w:tcBorders>
            <w:shd w:val="clear" w:color="auto" w:fill="auto"/>
            <w:noWrap/>
            <w:vAlign w:val="bottom"/>
            <w:hideMark/>
          </w:tcPr>
          <w:p w14:paraId="6B543BEF" w14:textId="77777777" w:rsidR="005A45B2" w:rsidRPr="009579D5" w:rsidRDefault="005A45B2" w:rsidP="00C50201">
            <w:pPr>
              <w:rPr>
                <w:rFonts w:asciiTheme="majorBidi" w:hAnsiTheme="majorBidi" w:cstheme="majorBidi"/>
                <w:sz w:val="28"/>
                <w:szCs w:val="28"/>
              </w:rPr>
            </w:pPr>
          </w:p>
        </w:tc>
        <w:tc>
          <w:tcPr>
            <w:tcW w:w="1984" w:type="dxa"/>
            <w:tcBorders>
              <w:top w:val="nil"/>
              <w:left w:val="nil"/>
              <w:right w:val="nil"/>
            </w:tcBorders>
            <w:shd w:val="clear" w:color="auto" w:fill="auto"/>
            <w:noWrap/>
            <w:vAlign w:val="bottom"/>
            <w:hideMark/>
          </w:tcPr>
          <w:p w14:paraId="198C2BE0" w14:textId="77777777" w:rsidR="005A45B2" w:rsidRPr="009579D5" w:rsidRDefault="005A45B2" w:rsidP="00C50201">
            <w:pPr>
              <w:pBdr>
                <w:bottom w:val="single" w:sz="4" w:space="1" w:color="auto"/>
              </w:pBdr>
              <w:jc w:val="center"/>
              <w:rPr>
                <w:rFonts w:asciiTheme="majorBidi" w:hAnsiTheme="majorBidi" w:cstheme="majorBidi"/>
                <w:sz w:val="28"/>
                <w:szCs w:val="28"/>
              </w:rPr>
            </w:pPr>
            <w:r w:rsidRPr="00534A83">
              <w:rPr>
                <w:sz w:val="28"/>
                <w:szCs w:val="28"/>
              </w:rPr>
              <w:t>Increase 0</w:t>
            </w:r>
            <w:r w:rsidRPr="006F2B0A">
              <w:rPr>
                <w:sz w:val="28"/>
                <w:szCs w:val="28"/>
              </w:rPr>
              <w:t>.</w:t>
            </w:r>
            <w:r w:rsidRPr="00534A83">
              <w:rPr>
                <w:sz w:val="28"/>
                <w:szCs w:val="28"/>
              </w:rPr>
              <w:t>5</w:t>
            </w:r>
            <w:r w:rsidRPr="006F2B0A">
              <w:rPr>
                <w:sz w:val="28"/>
                <w:szCs w:val="28"/>
              </w:rPr>
              <w:t>%</w:t>
            </w:r>
          </w:p>
        </w:tc>
        <w:tc>
          <w:tcPr>
            <w:tcW w:w="1985" w:type="dxa"/>
            <w:tcBorders>
              <w:top w:val="nil"/>
              <w:left w:val="nil"/>
              <w:right w:val="nil"/>
            </w:tcBorders>
            <w:shd w:val="clear" w:color="auto" w:fill="auto"/>
            <w:noWrap/>
            <w:vAlign w:val="bottom"/>
            <w:hideMark/>
          </w:tcPr>
          <w:p w14:paraId="317BE128" w14:textId="77777777" w:rsidR="005A45B2" w:rsidRPr="009579D5" w:rsidRDefault="005A45B2" w:rsidP="00C50201">
            <w:pPr>
              <w:pBdr>
                <w:bottom w:val="single" w:sz="4" w:space="1" w:color="auto"/>
              </w:pBdr>
              <w:jc w:val="center"/>
              <w:rPr>
                <w:rFonts w:asciiTheme="majorBidi" w:hAnsiTheme="majorBidi" w:cstheme="majorBidi"/>
                <w:sz w:val="28"/>
                <w:szCs w:val="28"/>
              </w:rPr>
            </w:pPr>
            <w:r w:rsidRPr="00534A83">
              <w:rPr>
                <w:sz w:val="28"/>
                <w:szCs w:val="28"/>
              </w:rPr>
              <w:t>Decrease 0</w:t>
            </w:r>
            <w:r w:rsidRPr="006F2B0A">
              <w:rPr>
                <w:sz w:val="28"/>
                <w:szCs w:val="28"/>
              </w:rPr>
              <w:t>.</w:t>
            </w:r>
            <w:r w:rsidRPr="00534A83">
              <w:rPr>
                <w:sz w:val="28"/>
                <w:szCs w:val="28"/>
              </w:rPr>
              <w:t>5</w:t>
            </w:r>
            <w:r w:rsidRPr="006F2B0A">
              <w:rPr>
                <w:sz w:val="28"/>
                <w:szCs w:val="28"/>
              </w:rPr>
              <w:t>%</w:t>
            </w:r>
          </w:p>
        </w:tc>
      </w:tr>
      <w:tr w:rsidR="006D0B68" w:rsidRPr="009579D5" w14:paraId="2072FF16" w14:textId="77777777" w:rsidTr="006D0B68">
        <w:trPr>
          <w:trHeight w:val="402"/>
        </w:trPr>
        <w:tc>
          <w:tcPr>
            <w:tcW w:w="4275" w:type="dxa"/>
            <w:tcBorders>
              <w:top w:val="nil"/>
              <w:left w:val="nil"/>
              <w:bottom w:val="nil"/>
              <w:right w:val="nil"/>
            </w:tcBorders>
            <w:shd w:val="clear" w:color="auto" w:fill="auto"/>
            <w:noWrap/>
            <w:vAlign w:val="bottom"/>
            <w:hideMark/>
          </w:tcPr>
          <w:p w14:paraId="671180F9" w14:textId="77777777" w:rsidR="006D0B68" w:rsidRPr="00534A83" w:rsidRDefault="006D0B68" w:rsidP="006D0B68">
            <w:pPr>
              <w:jc w:val="left"/>
              <w:rPr>
                <w:sz w:val="28"/>
                <w:szCs w:val="28"/>
              </w:rPr>
            </w:pPr>
            <w:r w:rsidRPr="00534A83">
              <w:rPr>
                <w:sz w:val="28"/>
                <w:szCs w:val="28"/>
              </w:rPr>
              <w:t>Discount rate</w:t>
            </w:r>
          </w:p>
        </w:tc>
        <w:tc>
          <w:tcPr>
            <w:tcW w:w="1984" w:type="dxa"/>
            <w:tcBorders>
              <w:left w:val="nil"/>
              <w:bottom w:val="nil"/>
              <w:right w:val="nil"/>
            </w:tcBorders>
            <w:shd w:val="clear" w:color="auto" w:fill="auto"/>
            <w:noWrap/>
            <w:vAlign w:val="bottom"/>
          </w:tcPr>
          <w:p w14:paraId="258DB7A3" w14:textId="706ABD89" w:rsidR="006D0B68" w:rsidRPr="005A60B7" w:rsidRDefault="006D0B68" w:rsidP="006D0B68">
            <w:pPr>
              <w:tabs>
                <w:tab w:val="decimal" w:pos="1681"/>
              </w:tabs>
              <w:rPr>
                <w:color w:val="000000"/>
                <w:sz w:val="28"/>
                <w:szCs w:val="28"/>
              </w:rPr>
            </w:pPr>
            <w:r w:rsidRPr="00DB3CD3">
              <w:rPr>
                <w:color w:val="000000"/>
                <w:sz w:val="28"/>
                <w:szCs w:val="28"/>
              </w:rPr>
              <w:t>(3,025,967)</w:t>
            </w:r>
          </w:p>
        </w:tc>
        <w:tc>
          <w:tcPr>
            <w:tcW w:w="1985" w:type="dxa"/>
            <w:tcBorders>
              <w:left w:val="nil"/>
              <w:bottom w:val="nil"/>
              <w:right w:val="nil"/>
            </w:tcBorders>
            <w:shd w:val="clear" w:color="auto" w:fill="auto"/>
            <w:noWrap/>
            <w:vAlign w:val="bottom"/>
          </w:tcPr>
          <w:p w14:paraId="48CAA043" w14:textId="0F2AEB10" w:rsidR="006D0B68" w:rsidRPr="005A60B7" w:rsidRDefault="006D0B68" w:rsidP="006D0B68">
            <w:pPr>
              <w:tabs>
                <w:tab w:val="decimal" w:pos="1681"/>
              </w:tabs>
              <w:rPr>
                <w:color w:val="000000"/>
                <w:sz w:val="28"/>
                <w:szCs w:val="28"/>
              </w:rPr>
            </w:pPr>
            <w:r w:rsidRPr="00DB3CD3">
              <w:rPr>
                <w:color w:val="000000"/>
                <w:sz w:val="28"/>
                <w:szCs w:val="28"/>
              </w:rPr>
              <w:t>3,280,197</w:t>
            </w:r>
          </w:p>
        </w:tc>
      </w:tr>
      <w:tr w:rsidR="006D0B68" w:rsidRPr="009579D5" w14:paraId="0EF2E51C" w14:textId="77777777" w:rsidTr="006D0B68">
        <w:trPr>
          <w:trHeight w:val="402"/>
        </w:trPr>
        <w:tc>
          <w:tcPr>
            <w:tcW w:w="4275" w:type="dxa"/>
            <w:tcBorders>
              <w:top w:val="nil"/>
              <w:left w:val="nil"/>
              <w:bottom w:val="nil"/>
              <w:right w:val="nil"/>
            </w:tcBorders>
            <w:shd w:val="clear" w:color="auto" w:fill="auto"/>
            <w:noWrap/>
            <w:vAlign w:val="bottom"/>
            <w:hideMark/>
          </w:tcPr>
          <w:p w14:paraId="76B0B32D" w14:textId="77777777" w:rsidR="006D0B68" w:rsidRPr="00534A83" w:rsidRDefault="006D0B68" w:rsidP="006D0B68">
            <w:pPr>
              <w:jc w:val="left"/>
              <w:rPr>
                <w:sz w:val="28"/>
                <w:szCs w:val="28"/>
              </w:rPr>
            </w:pPr>
            <w:r w:rsidRPr="00534A83">
              <w:rPr>
                <w:sz w:val="28"/>
                <w:szCs w:val="28"/>
              </w:rPr>
              <w:t>Salary increase rate</w:t>
            </w:r>
          </w:p>
        </w:tc>
        <w:tc>
          <w:tcPr>
            <w:tcW w:w="1984" w:type="dxa"/>
            <w:tcBorders>
              <w:top w:val="nil"/>
              <w:left w:val="nil"/>
              <w:bottom w:val="nil"/>
              <w:right w:val="nil"/>
            </w:tcBorders>
            <w:shd w:val="clear" w:color="auto" w:fill="auto"/>
            <w:noWrap/>
            <w:vAlign w:val="bottom"/>
          </w:tcPr>
          <w:p w14:paraId="73D6AA6C" w14:textId="004C65A0" w:rsidR="006D0B68" w:rsidRPr="005A60B7" w:rsidRDefault="006D0B68" w:rsidP="006D0B68">
            <w:pPr>
              <w:tabs>
                <w:tab w:val="decimal" w:pos="1681"/>
              </w:tabs>
              <w:rPr>
                <w:color w:val="000000"/>
                <w:sz w:val="28"/>
                <w:szCs w:val="28"/>
              </w:rPr>
            </w:pPr>
            <w:r w:rsidRPr="00DB3CD3">
              <w:rPr>
                <w:color w:val="000000"/>
                <w:sz w:val="28"/>
                <w:szCs w:val="28"/>
              </w:rPr>
              <w:t>3,190,178</w:t>
            </w:r>
          </w:p>
        </w:tc>
        <w:tc>
          <w:tcPr>
            <w:tcW w:w="1985" w:type="dxa"/>
            <w:tcBorders>
              <w:top w:val="nil"/>
              <w:left w:val="nil"/>
              <w:bottom w:val="nil"/>
              <w:right w:val="nil"/>
            </w:tcBorders>
            <w:shd w:val="clear" w:color="auto" w:fill="auto"/>
            <w:noWrap/>
            <w:vAlign w:val="bottom"/>
          </w:tcPr>
          <w:p w14:paraId="0D54F2CA" w14:textId="1A47C2E3" w:rsidR="006D0B68" w:rsidRPr="005A60B7" w:rsidRDefault="006D0B68" w:rsidP="006D0B68">
            <w:pPr>
              <w:tabs>
                <w:tab w:val="decimal" w:pos="1681"/>
              </w:tabs>
              <w:rPr>
                <w:color w:val="000000"/>
                <w:sz w:val="28"/>
                <w:szCs w:val="28"/>
              </w:rPr>
            </w:pPr>
            <w:r w:rsidRPr="00DB3CD3">
              <w:rPr>
                <w:color w:val="000000"/>
                <w:sz w:val="28"/>
                <w:szCs w:val="28"/>
              </w:rPr>
              <w:t>(2,976,296)</w:t>
            </w:r>
          </w:p>
        </w:tc>
      </w:tr>
      <w:tr w:rsidR="006D0B68" w:rsidRPr="009579D5" w14:paraId="3E3F4561" w14:textId="77777777" w:rsidTr="006D0B68">
        <w:trPr>
          <w:trHeight w:val="402"/>
        </w:trPr>
        <w:tc>
          <w:tcPr>
            <w:tcW w:w="4275" w:type="dxa"/>
            <w:tcBorders>
              <w:top w:val="nil"/>
              <w:left w:val="nil"/>
              <w:bottom w:val="nil"/>
              <w:right w:val="nil"/>
            </w:tcBorders>
            <w:shd w:val="clear" w:color="auto" w:fill="auto"/>
            <w:noWrap/>
            <w:vAlign w:val="bottom"/>
            <w:hideMark/>
          </w:tcPr>
          <w:p w14:paraId="174C1FB7" w14:textId="77777777" w:rsidR="006D0B68" w:rsidRPr="00534A83" w:rsidRDefault="006D0B68" w:rsidP="006D0B68">
            <w:pPr>
              <w:jc w:val="left"/>
              <w:rPr>
                <w:sz w:val="28"/>
                <w:szCs w:val="28"/>
              </w:rPr>
            </w:pPr>
            <w:r w:rsidRPr="00534A83">
              <w:rPr>
                <w:sz w:val="28"/>
                <w:szCs w:val="28"/>
              </w:rPr>
              <w:t>Turnover rate</w:t>
            </w:r>
          </w:p>
        </w:tc>
        <w:tc>
          <w:tcPr>
            <w:tcW w:w="1984" w:type="dxa"/>
            <w:tcBorders>
              <w:top w:val="nil"/>
              <w:left w:val="nil"/>
              <w:bottom w:val="nil"/>
              <w:right w:val="nil"/>
            </w:tcBorders>
            <w:shd w:val="clear" w:color="auto" w:fill="auto"/>
            <w:noWrap/>
            <w:vAlign w:val="bottom"/>
          </w:tcPr>
          <w:p w14:paraId="5E698054" w14:textId="66AE2BBF" w:rsidR="006D0B68" w:rsidRPr="005A60B7" w:rsidRDefault="006D0B68" w:rsidP="006D0B68">
            <w:pPr>
              <w:tabs>
                <w:tab w:val="decimal" w:pos="1681"/>
              </w:tabs>
              <w:rPr>
                <w:color w:val="000000"/>
                <w:sz w:val="28"/>
                <w:szCs w:val="28"/>
              </w:rPr>
            </w:pPr>
            <w:r w:rsidRPr="00DB3CD3">
              <w:rPr>
                <w:color w:val="000000"/>
                <w:sz w:val="28"/>
                <w:szCs w:val="28"/>
              </w:rPr>
              <w:t>(3,355,626)</w:t>
            </w:r>
          </w:p>
        </w:tc>
        <w:tc>
          <w:tcPr>
            <w:tcW w:w="1985" w:type="dxa"/>
            <w:tcBorders>
              <w:top w:val="nil"/>
              <w:left w:val="nil"/>
              <w:bottom w:val="nil"/>
              <w:right w:val="nil"/>
            </w:tcBorders>
            <w:shd w:val="clear" w:color="auto" w:fill="auto"/>
            <w:noWrap/>
            <w:vAlign w:val="bottom"/>
          </w:tcPr>
          <w:p w14:paraId="106CEFFC" w14:textId="4471C165" w:rsidR="006D0B68" w:rsidRPr="005A60B7" w:rsidRDefault="006D0B68" w:rsidP="006D0B68">
            <w:pPr>
              <w:tabs>
                <w:tab w:val="decimal" w:pos="1681"/>
              </w:tabs>
              <w:rPr>
                <w:color w:val="000000"/>
                <w:sz w:val="28"/>
                <w:szCs w:val="28"/>
              </w:rPr>
            </w:pPr>
            <w:r w:rsidRPr="00DB3CD3">
              <w:rPr>
                <w:color w:val="000000"/>
                <w:sz w:val="28"/>
                <w:szCs w:val="28"/>
              </w:rPr>
              <w:t>3,628,872</w:t>
            </w:r>
          </w:p>
        </w:tc>
      </w:tr>
    </w:tbl>
    <w:p w14:paraId="1298745E" w14:textId="77777777" w:rsidR="005A45B2" w:rsidRDefault="005A45B2" w:rsidP="005A45B2">
      <w:pPr>
        <w:rPr>
          <w:color w:val="000000"/>
          <w:sz w:val="28"/>
          <w:szCs w:val="28"/>
        </w:rPr>
      </w:pPr>
      <w:bookmarkStart w:id="460" w:name="_MON_1548045965"/>
      <w:bookmarkStart w:id="461" w:name="_MON_1548347756"/>
      <w:bookmarkStart w:id="462" w:name="_MON_1548046027"/>
      <w:bookmarkStart w:id="463" w:name="_MON_1548046055"/>
      <w:bookmarkStart w:id="464" w:name="_MON_1548673724"/>
      <w:bookmarkStart w:id="465" w:name="_MON_1548673747"/>
      <w:bookmarkStart w:id="466" w:name="_MON_1548046228"/>
      <w:bookmarkStart w:id="467" w:name="_MON_1548046315"/>
      <w:bookmarkStart w:id="468" w:name="_MON_1548046389"/>
      <w:bookmarkStart w:id="469" w:name="_MON_1548046421"/>
      <w:bookmarkStart w:id="470" w:name="_MON_1548047842"/>
      <w:bookmarkStart w:id="471" w:name="_MON_1548228120"/>
      <w:bookmarkStart w:id="472" w:name="_MON_1548228381"/>
      <w:bookmarkStart w:id="473" w:name="_MON_1548228421"/>
      <w:bookmarkStart w:id="474" w:name="_MON_1548244835"/>
      <w:bookmarkStart w:id="475" w:name="_MON_1548244844"/>
      <w:bookmarkStart w:id="476" w:name="_MON_1548268603"/>
      <w:bookmarkStart w:id="477" w:name="_MON_1548268617"/>
      <w:bookmarkStart w:id="478" w:name="_MON_1548269130"/>
      <w:bookmarkStart w:id="479" w:name="_MON_1548338660"/>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r>
        <w:rPr>
          <w:color w:val="000000"/>
          <w:sz w:val="28"/>
          <w:szCs w:val="28"/>
        </w:rPr>
        <w:br w:type="page"/>
      </w:r>
    </w:p>
    <w:p w14:paraId="7DB4F124" w14:textId="77777777" w:rsidR="005A45B2" w:rsidRPr="00A22B31" w:rsidRDefault="005A45B2" w:rsidP="005A45B2">
      <w:pPr>
        <w:spacing w:before="240"/>
        <w:ind w:left="567"/>
        <w:jc w:val="both"/>
        <w:rPr>
          <w:color w:val="000000"/>
          <w:sz w:val="28"/>
          <w:szCs w:val="28"/>
        </w:rPr>
      </w:pPr>
      <w:r>
        <w:rPr>
          <w:color w:val="000000"/>
          <w:sz w:val="28"/>
          <w:szCs w:val="28"/>
        </w:rPr>
        <w:lastRenderedPageBreak/>
        <w:t>As at December 31,</w:t>
      </w:r>
      <w:r w:rsidRPr="00A22B31">
        <w:rPr>
          <w:color w:val="000000"/>
          <w:sz w:val="28"/>
          <w:szCs w:val="28"/>
        </w:rPr>
        <w:t xml:space="preserve"> the maturity analysis of undiscounted cash flows of benefit payments was as follows</w:t>
      </w:r>
      <w:r w:rsidRPr="006F2B0A">
        <w:rPr>
          <w:color w:val="000000"/>
          <w:sz w:val="28"/>
          <w:szCs w:val="28"/>
        </w:rPr>
        <w:t>:</w:t>
      </w:r>
    </w:p>
    <w:tbl>
      <w:tblPr>
        <w:tblW w:w="8220" w:type="dxa"/>
        <w:tblInd w:w="567" w:type="dxa"/>
        <w:tblCellMar>
          <w:left w:w="57" w:type="dxa"/>
          <w:right w:w="57" w:type="dxa"/>
        </w:tblCellMar>
        <w:tblLook w:val="04A0" w:firstRow="1" w:lastRow="0" w:firstColumn="1" w:lastColumn="0" w:noHBand="0" w:noVBand="1"/>
      </w:tblPr>
      <w:tblGrid>
        <w:gridCol w:w="4252"/>
        <w:gridCol w:w="1984"/>
        <w:gridCol w:w="1984"/>
      </w:tblGrid>
      <w:tr w:rsidR="005A45B2" w:rsidRPr="009579D5" w14:paraId="1A407921" w14:textId="77777777" w:rsidTr="00C50201">
        <w:trPr>
          <w:trHeight w:val="340"/>
        </w:trPr>
        <w:tc>
          <w:tcPr>
            <w:tcW w:w="4252" w:type="dxa"/>
            <w:tcBorders>
              <w:top w:val="nil"/>
              <w:left w:val="nil"/>
              <w:bottom w:val="nil"/>
              <w:right w:val="nil"/>
            </w:tcBorders>
            <w:shd w:val="clear" w:color="auto" w:fill="auto"/>
            <w:noWrap/>
            <w:vAlign w:val="bottom"/>
            <w:hideMark/>
          </w:tcPr>
          <w:p w14:paraId="2193FEB9" w14:textId="77777777" w:rsidR="005A45B2" w:rsidRPr="009579D5" w:rsidRDefault="005A45B2" w:rsidP="00C50201">
            <w:pPr>
              <w:spacing w:before="120"/>
              <w:rPr>
                <w:rFonts w:asciiTheme="majorBidi" w:hAnsiTheme="majorBidi" w:cstheme="majorBidi"/>
                <w:sz w:val="28"/>
                <w:szCs w:val="28"/>
              </w:rPr>
            </w:pPr>
          </w:p>
        </w:tc>
        <w:tc>
          <w:tcPr>
            <w:tcW w:w="3968" w:type="dxa"/>
            <w:gridSpan w:val="2"/>
            <w:tcBorders>
              <w:top w:val="nil"/>
              <w:left w:val="nil"/>
              <w:right w:val="nil"/>
            </w:tcBorders>
            <w:vAlign w:val="bottom"/>
          </w:tcPr>
          <w:p w14:paraId="459FB06F" w14:textId="77777777" w:rsidR="005A45B2" w:rsidRPr="0070447D" w:rsidRDefault="005A45B2" w:rsidP="00C50201">
            <w:pPr>
              <w:pBdr>
                <w:bottom w:val="single" w:sz="4" w:space="1" w:color="auto"/>
              </w:pBdr>
              <w:spacing w:before="120"/>
              <w:jc w:val="center"/>
              <w:rPr>
                <w:sz w:val="28"/>
                <w:szCs w:val="28"/>
              </w:rPr>
            </w:pPr>
            <w:r>
              <w:rPr>
                <w:color w:val="000000"/>
                <w:sz w:val="28"/>
                <w:szCs w:val="28"/>
              </w:rPr>
              <w:t>Unit</w:t>
            </w:r>
            <w:r w:rsidRPr="006F2B0A">
              <w:rPr>
                <w:color w:val="000000"/>
                <w:sz w:val="28"/>
                <w:szCs w:val="28"/>
              </w:rPr>
              <w:t xml:space="preserve">: </w:t>
            </w:r>
            <w:r w:rsidRPr="00203744">
              <w:rPr>
                <w:color w:val="000000"/>
                <w:sz w:val="28"/>
                <w:szCs w:val="28"/>
              </w:rPr>
              <w:t>Baht</w:t>
            </w:r>
          </w:p>
        </w:tc>
      </w:tr>
      <w:tr w:rsidR="005A45B2" w:rsidRPr="009579D5" w14:paraId="07205B81" w14:textId="77777777" w:rsidTr="00C50201">
        <w:trPr>
          <w:trHeight w:val="340"/>
        </w:trPr>
        <w:tc>
          <w:tcPr>
            <w:tcW w:w="4252" w:type="dxa"/>
            <w:tcBorders>
              <w:top w:val="nil"/>
              <w:left w:val="nil"/>
              <w:bottom w:val="nil"/>
              <w:right w:val="nil"/>
            </w:tcBorders>
            <w:shd w:val="clear" w:color="auto" w:fill="auto"/>
            <w:noWrap/>
            <w:vAlign w:val="bottom"/>
            <w:hideMark/>
          </w:tcPr>
          <w:p w14:paraId="3673A28F" w14:textId="77777777" w:rsidR="005A45B2" w:rsidRPr="009579D5" w:rsidRDefault="005A45B2" w:rsidP="00C50201">
            <w:pPr>
              <w:rPr>
                <w:rFonts w:asciiTheme="majorBidi" w:hAnsiTheme="majorBidi" w:cstheme="majorBidi"/>
                <w:sz w:val="28"/>
                <w:szCs w:val="28"/>
              </w:rPr>
            </w:pPr>
          </w:p>
        </w:tc>
        <w:tc>
          <w:tcPr>
            <w:tcW w:w="3968" w:type="dxa"/>
            <w:gridSpan w:val="2"/>
            <w:tcBorders>
              <w:top w:val="nil"/>
              <w:left w:val="nil"/>
              <w:right w:val="nil"/>
            </w:tcBorders>
            <w:vAlign w:val="bottom"/>
          </w:tcPr>
          <w:p w14:paraId="0D300AF0" w14:textId="77777777" w:rsidR="005A45B2" w:rsidRPr="0070447D" w:rsidRDefault="005A45B2" w:rsidP="00C50201">
            <w:pPr>
              <w:pBdr>
                <w:bottom w:val="single" w:sz="4" w:space="1" w:color="auto"/>
              </w:pBdr>
              <w:jc w:val="center"/>
              <w:rPr>
                <w:sz w:val="28"/>
                <w:szCs w:val="28"/>
              </w:rPr>
            </w:pPr>
            <w:r w:rsidRPr="0070447D">
              <w:rPr>
                <w:sz w:val="28"/>
                <w:szCs w:val="28"/>
              </w:rPr>
              <w:t xml:space="preserve">Consolidated and Separate financial statements </w:t>
            </w:r>
          </w:p>
        </w:tc>
      </w:tr>
      <w:tr w:rsidR="005A45B2" w:rsidRPr="009579D5" w14:paraId="6B34BE6B" w14:textId="77777777" w:rsidTr="00C50201">
        <w:trPr>
          <w:trHeight w:val="340"/>
        </w:trPr>
        <w:tc>
          <w:tcPr>
            <w:tcW w:w="4252" w:type="dxa"/>
            <w:tcBorders>
              <w:top w:val="nil"/>
              <w:left w:val="nil"/>
              <w:bottom w:val="nil"/>
              <w:right w:val="nil"/>
            </w:tcBorders>
            <w:shd w:val="clear" w:color="auto" w:fill="auto"/>
            <w:noWrap/>
            <w:vAlign w:val="bottom"/>
            <w:hideMark/>
          </w:tcPr>
          <w:p w14:paraId="7F630DD2" w14:textId="77777777" w:rsidR="005A45B2" w:rsidRPr="00284941" w:rsidRDefault="005A45B2" w:rsidP="00C50201">
            <w:pPr>
              <w:rPr>
                <w:rFonts w:asciiTheme="majorBidi" w:hAnsiTheme="majorBidi" w:cstheme="majorBidi"/>
                <w:sz w:val="28"/>
                <w:szCs w:val="28"/>
                <w:cs/>
              </w:rPr>
            </w:pPr>
          </w:p>
        </w:tc>
        <w:tc>
          <w:tcPr>
            <w:tcW w:w="1984" w:type="dxa"/>
            <w:tcBorders>
              <w:top w:val="nil"/>
              <w:left w:val="nil"/>
              <w:bottom w:val="nil"/>
              <w:right w:val="nil"/>
            </w:tcBorders>
            <w:vAlign w:val="bottom"/>
          </w:tcPr>
          <w:p w14:paraId="161626B4" w14:textId="47210022" w:rsidR="005A45B2" w:rsidRPr="0070447D" w:rsidRDefault="005A45B2" w:rsidP="00C50201">
            <w:pPr>
              <w:pBdr>
                <w:bottom w:val="single" w:sz="4" w:space="1" w:color="auto"/>
              </w:pBdr>
              <w:jc w:val="center"/>
              <w:rPr>
                <w:sz w:val="28"/>
                <w:szCs w:val="28"/>
              </w:rPr>
            </w:pPr>
            <w:r>
              <w:rPr>
                <w:sz w:val="28"/>
                <w:szCs w:val="28"/>
              </w:rPr>
              <w:t>2021</w:t>
            </w:r>
          </w:p>
        </w:tc>
        <w:tc>
          <w:tcPr>
            <w:tcW w:w="1984" w:type="dxa"/>
            <w:tcBorders>
              <w:top w:val="nil"/>
              <w:left w:val="nil"/>
              <w:bottom w:val="nil"/>
              <w:right w:val="nil"/>
            </w:tcBorders>
            <w:shd w:val="clear" w:color="auto" w:fill="auto"/>
            <w:noWrap/>
            <w:vAlign w:val="bottom"/>
            <w:hideMark/>
          </w:tcPr>
          <w:p w14:paraId="6AD79324" w14:textId="551BBBED" w:rsidR="005A45B2" w:rsidRPr="0070447D" w:rsidRDefault="005A45B2" w:rsidP="00C50201">
            <w:pPr>
              <w:pBdr>
                <w:bottom w:val="single" w:sz="4" w:space="1" w:color="auto"/>
              </w:pBdr>
              <w:jc w:val="center"/>
              <w:rPr>
                <w:sz w:val="28"/>
                <w:szCs w:val="28"/>
              </w:rPr>
            </w:pPr>
            <w:r>
              <w:rPr>
                <w:sz w:val="28"/>
                <w:szCs w:val="28"/>
              </w:rPr>
              <w:t>2020</w:t>
            </w:r>
          </w:p>
        </w:tc>
      </w:tr>
      <w:tr w:rsidR="006D0B68" w:rsidRPr="009579D5" w14:paraId="7C437482" w14:textId="77777777" w:rsidTr="006D0B68">
        <w:trPr>
          <w:trHeight w:val="340"/>
        </w:trPr>
        <w:tc>
          <w:tcPr>
            <w:tcW w:w="4252" w:type="dxa"/>
            <w:tcBorders>
              <w:top w:val="nil"/>
              <w:left w:val="nil"/>
              <w:bottom w:val="nil"/>
              <w:right w:val="nil"/>
            </w:tcBorders>
            <w:shd w:val="clear" w:color="auto" w:fill="auto"/>
            <w:noWrap/>
            <w:vAlign w:val="bottom"/>
            <w:hideMark/>
          </w:tcPr>
          <w:p w14:paraId="6179EFE7" w14:textId="77777777" w:rsidR="006D0B68" w:rsidRDefault="006D0B68" w:rsidP="006D0B68">
            <w:pPr>
              <w:rPr>
                <w:sz w:val="28"/>
                <w:szCs w:val="28"/>
              </w:rPr>
            </w:pPr>
            <w:r>
              <w:rPr>
                <w:sz w:val="28"/>
                <w:szCs w:val="28"/>
              </w:rPr>
              <w:t>Over 1 and up to 5 years</w:t>
            </w:r>
          </w:p>
        </w:tc>
        <w:tc>
          <w:tcPr>
            <w:tcW w:w="1984" w:type="dxa"/>
            <w:tcBorders>
              <w:top w:val="nil"/>
              <w:left w:val="nil"/>
              <w:bottom w:val="nil"/>
              <w:right w:val="nil"/>
            </w:tcBorders>
            <w:shd w:val="clear" w:color="auto" w:fill="auto"/>
          </w:tcPr>
          <w:p w14:paraId="1DF55373" w14:textId="4B1E0BB3" w:rsidR="006D0B68" w:rsidRPr="00DF57BD" w:rsidRDefault="006D0B68" w:rsidP="006D0B68">
            <w:pPr>
              <w:tabs>
                <w:tab w:val="decimal" w:pos="1681"/>
              </w:tabs>
              <w:rPr>
                <w:color w:val="000000"/>
                <w:sz w:val="28"/>
                <w:szCs w:val="28"/>
              </w:rPr>
            </w:pPr>
            <w:r w:rsidRPr="000D0E0C">
              <w:rPr>
                <w:color w:val="000000"/>
                <w:sz w:val="28"/>
                <w:szCs w:val="28"/>
              </w:rPr>
              <w:t>14,436,778</w:t>
            </w:r>
          </w:p>
        </w:tc>
        <w:tc>
          <w:tcPr>
            <w:tcW w:w="1984" w:type="dxa"/>
            <w:tcBorders>
              <w:top w:val="nil"/>
              <w:left w:val="nil"/>
              <w:bottom w:val="nil"/>
              <w:right w:val="nil"/>
            </w:tcBorders>
            <w:shd w:val="clear" w:color="auto" w:fill="auto"/>
            <w:noWrap/>
            <w:vAlign w:val="bottom"/>
            <w:hideMark/>
          </w:tcPr>
          <w:p w14:paraId="678F3725" w14:textId="53FB575A" w:rsidR="006D0B68" w:rsidRPr="00DF57BD" w:rsidRDefault="006D0B68" w:rsidP="006D0B68">
            <w:pPr>
              <w:tabs>
                <w:tab w:val="decimal" w:pos="1681"/>
              </w:tabs>
              <w:rPr>
                <w:color w:val="000000"/>
                <w:sz w:val="28"/>
                <w:szCs w:val="28"/>
              </w:rPr>
            </w:pPr>
            <w:r>
              <w:rPr>
                <w:color w:val="000000"/>
                <w:sz w:val="28"/>
                <w:szCs w:val="28"/>
              </w:rPr>
              <w:t>12,203,576</w:t>
            </w:r>
          </w:p>
        </w:tc>
      </w:tr>
      <w:tr w:rsidR="006D0B68" w:rsidRPr="009579D5" w14:paraId="19B6071C" w14:textId="77777777" w:rsidTr="006D0B68">
        <w:trPr>
          <w:trHeight w:val="340"/>
        </w:trPr>
        <w:tc>
          <w:tcPr>
            <w:tcW w:w="4252" w:type="dxa"/>
            <w:tcBorders>
              <w:top w:val="nil"/>
              <w:left w:val="nil"/>
              <w:bottom w:val="nil"/>
              <w:right w:val="nil"/>
            </w:tcBorders>
            <w:shd w:val="clear" w:color="auto" w:fill="auto"/>
            <w:noWrap/>
            <w:vAlign w:val="bottom"/>
            <w:hideMark/>
          </w:tcPr>
          <w:p w14:paraId="42D998E9" w14:textId="77777777" w:rsidR="006D0B68" w:rsidRDefault="006D0B68" w:rsidP="006D0B68">
            <w:pPr>
              <w:rPr>
                <w:sz w:val="28"/>
                <w:szCs w:val="28"/>
              </w:rPr>
            </w:pPr>
            <w:r>
              <w:rPr>
                <w:sz w:val="28"/>
                <w:szCs w:val="28"/>
              </w:rPr>
              <w:t>Over 5 and up to 10 years</w:t>
            </w:r>
          </w:p>
        </w:tc>
        <w:tc>
          <w:tcPr>
            <w:tcW w:w="1984" w:type="dxa"/>
            <w:tcBorders>
              <w:top w:val="nil"/>
              <w:left w:val="nil"/>
              <w:bottom w:val="nil"/>
              <w:right w:val="nil"/>
            </w:tcBorders>
            <w:shd w:val="clear" w:color="auto" w:fill="auto"/>
          </w:tcPr>
          <w:p w14:paraId="30CBFBE3" w14:textId="5AB3B921" w:rsidR="006D0B68" w:rsidRPr="00DF57BD" w:rsidRDefault="006D0B68" w:rsidP="006D0B68">
            <w:pPr>
              <w:tabs>
                <w:tab w:val="decimal" w:pos="1681"/>
              </w:tabs>
              <w:rPr>
                <w:color w:val="000000"/>
                <w:sz w:val="28"/>
                <w:szCs w:val="28"/>
              </w:rPr>
            </w:pPr>
            <w:r w:rsidRPr="000D0E0C">
              <w:rPr>
                <w:color w:val="000000"/>
                <w:sz w:val="28"/>
                <w:szCs w:val="28"/>
              </w:rPr>
              <w:t>23,331,574</w:t>
            </w:r>
          </w:p>
        </w:tc>
        <w:tc>
          <w:tcPr>
            <w:tcW w:w="1984" w:type="dxa"/>
            <w:tcBorders>
              <w:top w:val="nil"/>
              <w:left w:val="nil"/>
              <w:bottom w:val="nil"/>
              <w:right w:val="nil"/>
            </w:tcBorders>
            <w:shd w:val="clear" w:color="auto" w:fill="auto"/>
            <w:noWrap/>
            <w:vAlign w:val="bottom"/>
            <w:hideMark/>
          </w:tcPr>
          <w:p w14:paraId="1C8AF3C1" w14:textId="47BAC767" w:rsidR="006D0B68" w:rsidRPr="00DF57BD" w:rsidRDefault="006D0B68" w:rsidP="006D0B68">
            <w:pPr>
              <w:tabs>
                <w:tab w:val="decimal" w:pos="1681"/>
              </w:tabs>
              <w:rPr>
                <w:color w:val="000000"/>
                <w:sz w:val="28"/>
                <w:szCs w:val="28"/>
              </w:rPr>
            </w:pPr>
            <w:r>
              <w:rPr>
                <w:color w:val="000000"/>
                <w:sz w:val="28"/>
                <w:szCs w:val="28"/>
              </w:rPr>
              <w:t>15,825,814</w:t>
            </w:r>
          </w:p>
        </w:tc>
      </w:tr>
      <w:tr w:rsidR="006D0B68" w:rsidRPr="009579D5" w14:paraId="50AC4EFD" w14:textId="77777777" w:rsidTr="006D0B68">
        <w:trPr>
          <w:trHeight w:val="340"/>
        </w:trPr>
        <w:tc>
          <w:tcPr>
            <w:tcW w:w="4252" w:type="dxa"/>
            <w:tcBorders>
              <w:top w:val="nil"/>
              <w:left w:val="nil"/>
              <w:bottom w:val="nil"/>
              <w:right w:val="nil"/>
            </w:tcBorders>
            <w:shd w:val="clear" w:color="auto" w:fill="auto"/>
            <w:noWrap/>
            <w:vAlign w:val="bottom"/>
            <w:hideMark/>
          </w:tcPr>
          <w:p w14:paraId="773B8866" w14:textId="77777777" w:rsidR="006D0B68" w:rsidRDefault="006D0B68" w:rsidP="006D0B68">
            <w:pPr>
              <w:rPr>
                <w:sz w:val="28"/>
                <w:szCs w:val="28"/>
              </w:rPr>
            </w:pPr>
            <w:r>
              <w:rPr>
                <w:sz w:val="28"/>
                <w:szCs w:val="28"/>
              </w:rPr>
              <w:t>Over 10 years</w:t>
            </w:r>
          </w:p>
        </w:tc>
        <w:tc>
          <w:tcPr>
            <w:tcW w:w="1984" w:type="dxa"/>
            <w:tcBorders>
              <w:top w:val="nil"/>
              <w:left w:val="nil"/>
              <w:bottom w:val="nil"/>
              <w:right w:val="nil"/>
            </w:tcBorders>
            <w:shd w:val="clear" w:color="auto" w:fill="auto"/>
          </w:tcPr>
          <w:p w14:paraId="41EC98FB" w14:textId="3BD1FE6E" w:rsidR="006D0B68" w:rsidRPr="00DF57BD" w:rsidRDefault="006D0B68" w:rsidP="006D0B68">
            <w:pPr>
              <w:tabs>
                <w:tab w:val="decimal" w:pos="1681"/>
              </w:tabs>
              <w:rPr>
                <w:color w:val="000000"/>
                <w:sz w:val="28"/>
                <w:szCs w:val="28"/>
              </w:rPr>
            </w:pPr>
            <w:r w:rsidRPr="000D0E0C">
              <w:rPr>
                <w:color w:val="000000"/>
                <w:sz w:val="28"/>
                <w:szCs w:val="28"/>
              </w:rPr>
              <w:t>47,104,317</w:t>
            </w:r>
          </w:p>
        </w:tc>
        <w:tc>
          <w:tcPr>
            <w:tcW w:w="1984" w:type="dxa"/>
            <w:tcBorders>
              <w:top w:val="nil"/>
              <w:left w:val="nil"/>
              <w:bottom w:val="nil"/>
              <w:right w:val="nil"/>
            </w:tcBorders>
            <w:shd w:val="clear" w:color="auto" w:fill="auto"/>
            <w:noWrap/>
            <w:vAlign w:val="bottom"/>
            <w:hideMark/>
          </w:tcPr>
          <w:p w14:paraId="2CB5ACA0" w14:textId="57FAEBAE" w:rsidR="006D0B68" w:rsidRPr="00DF57BD" w:rsidRDefault="006D0B68" w:rsidP="006D0B68">
            <w:pPr>
              <w:tabs>
                <w:tab w:val="decimal" w:pos="1681"/>
              </w:tabs>
              <w:rPr>
                <w:color w:val="000000"/>
                <w:sz w:val="28"/>
                <w:szCs w:val="28"/>
              </w:rPr>
            </w:pPr>
            <w:r>
              <w:rPr>
                <w:color w:val="000000"/>
                <w:sz w:val="28"/>
                <w:szCs w:val="28"/>
              </w:rPr>
              <w:t>20,899,590</w:t>
            </w:r>
          </w:p>
        </w:tc>
      </w:tr>
    </w:tbl>
    <w:p w14:paraId="4BA83C08" w14:textId="0E54A28F" w:rsidR="005A45B2" w:rsidRPr="00235DFD" w:rsidRDefault="002B5D24" w:rsidP="00235DFD">
      <w:pPr>
        <w:pStyle w:val="ListParagraph"/>
        <w:spacing w:before="120"/>
        <w:ind w:left="561"/>
        <w:contextualSpacing w:val="0"/>
        <w:jc w:val="both"/>
        <w:rPr>
          <w:color w:val="000000"/>
          <w:sz w:val="28"/>
          <w:szCs w:val="28"/>
        </w:rPr>
      </w:pPr>
      <w:bookmarkStart w:id="480" w:name="_MON_1548269074"/>
      <w:bookmarkStart w:id="481" w:name="_MON_1548269099"/>
      <w:bookmarkStart w:id="482" w:name="_MON_1548338684"/>
      <w:bookmarkStart w:id="483" w:name="_MON_1548046436"/>
      <w:bookmarkStart w:id="484" w:name="_MON_1548046504"/>
      <w:bookmarkStart w:id="485" w:name="_MON_1548046534"/>
      <w:bookmarkStart w:id="486" w:name="_MON_1548046613"/>
      <w:bookmarkStart w:id="487" w:name="_MON_1548046642"/>
      <w:bookmarkStart w:id="488" w:name="_MON_1548046656"/>
      <w:bookmarkStart w:id="489" w:name="_MON_1548051023"/>
      <w:bookmarkStart w:id="490" w:name="_MON_1548051048"/>
      <w:bookmarkStart w:id="491" w:name="_MON_1548051064"/>
      <w:bookmarkStart w:id="492" w:name="_MON_1548051084"/>
      <w:bookmarkStart w:id="493" w:name="_MON_1548051098"/>
      <w:bookmarkStart w:id="494" w:name="_MON_1548228268"/>
      <w:bookmarkStart w:id="495" w:name="_MON_1548228278"/>
      <w:bookmarkStart w:id="496" w:name="_MON_1548228388"/>
      <w:bookmarkStart w:id="497" w:name="_MON_1548228427"/>
      <w:bookmarkStart w:id="498" w:name="_MON_1548228460"/>
      <w:bookmarkStart w:id="499" w:name="_MON_1548228512"/>
      <w:bookmarkStart w:id="500" w:name="_MON_1548244826"/>
      <w:bookmarkStart w:id="501" w:name="_MON_154826880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r>
        <w:rPr>
          <w:sz w:val="28"/>
          <w:szCs w:val="28"/>
        </w:rPr>
        <w:t>As at December 31, 2021 and 2020,</w:t>
      </w:r>
      <w:r w:rsidR="00235DFD" w:rsidRPr="005D021D">
        <w:rPr>
          <w:sz w:val="28"/>
          <w:szCs w:val="28"/>
        </w:rPr>
        <w:t xml:space="preserve"> the weighted average duration of</w:t>
      </w:r>
      <w:r w:rsidR="0035185C" w:rsidRPr="005D021D">
        <w:rPr>
          <w:sz w:val="28"/>
          <w:szCs w:val="28"/>
        </w:rPr>
        <w:t xml:space="preserve"> t</w:t>
      </w:r>
      <w:r w:rsidR="00235DFD" w:rsidRPr="005D021D">
        <w:rPr>
          <w:sz w:val="28"/>
          <w:szCs w:val="28"/>
        </w:rPr>
        <w:t>he</w:t>
      </w:r>
      <w:r w:rsidR="0035185C" w:rsidRPr="005D021D">
        <w:rPr>
          <w:sz w:val="28"/>
          <w:szCs w:val="28"/>
        </w:rPr>
        <w:t xml:space="preserve"> payment of</w:t>
      </w:r>
      <w:r>
        <w:rPr>
          <w:sz w:val="28"/>
          <w:szCs w:val="28"/>
        </w:rPr>
        <w:t xml:space="preserve"> employee benefit are</w:t>
      </w:r>
      <w:r w:rsidR="00235DFD" w:rsidRPr="005D021D">
        <w:rPr>
          <w:sz w:val="28"/>
          <w:szCs w:val="28"/>
        </w:rPr>
        <w:t xml:space="preserve"> 17 years</w:t>
      </w:r>
      <w:r>
        <w:rPr>
          <w:sz w:val="28"/>
          <w:szCs w:val="28"/>
        </w:rPr>
        <w:t xml:space="preserve"> and 16 years,</w:t>
      </w:r>
      <w:r w:rsidRPr="00111FE7">
        <w:rPr>
          <w:rFonts w:asciiTheme="majorBidi" w:hAnsiTheme="majorBidi" w:cstheme="majorBidi"/>
          <w:sz w:val="28"/>
          <w:szCs w:val="28"/>
        </w:rPr>
        <w:t xml:space="preserve"> respectively.</w:t>
      </w:r>
    </w:p>
    <w:p w14:paraId="593B862B" w14:textId="1013D5E7" w:rsidR="009D6479" w:rsidRPr="00B27CCB" w:rsidRDefault="009D6479" w:rsidP="005A45B2">
      <w:pPr>
        <w:pStyle w:val="ListParagraph"/>
        <w:numPr>
          <w:ilvl w:val="0"/>
          <w:numId w:val="13"/>
        </w:numPr>
        <w:tabs>
          <w:tab w:val="clear" w:pos="562"/>
        </w:tabs>
        <w:spacing w:before="240"/>
        <w:ind w:left="567" w:hanging="567"/>
        <w:contextualSpacing w:val="0"/>
        <w:jc w:val="both"/>
        <w:rPr>
          <w:b/>
          <w:bCs/>
          <w:sz w:val="28"/>
          <w:szCs w:val="28"/>
        </w:rPr>
      </w:pPr>
      <w:r w:rsidRPr="00B27CCB">
        <w:rPr>
          <w:b/>
          <w:bCs/>
          <w:sz w:val="28"/>
          <w:szCs w:val="28"/>
        </w:rPr>
        <w:t>LEGAL RESERVE</w:t>
      </w:r>
    </w:p>
    <w:p w14:paraId="5B96FC15" w14:textId="77777777" w:rsidR="009D6479" w:rsidRPr="00E543A3" w:rsidRDefault="009D6479" w:rsidP="009D6479">
      <w:pPr>
        <w:spacing w:before="120"/>
        <w:ind w:left="567"/>
        <w:jc w:val="both"/>
        <w:rPr>
          <w:sz w:val="28"/>
          <w:szCs w:val="28"/>
        </w:rPr>
      </w:pPr>
      <w:r w:rsidRPr="00B27CCB">
        <w:rPr>
          <w:sz w:val="28"/>
          <w:szCs w:val="28"/>
        </w:rPr>
        <w:t>Pursuant to the Public Limited Company Act B</w:t>
      </w:r>
      <w:r w:rsidRPr="006F2B0A">
        <w:rPr>
          <w:sz w:val="28"/>
          <w:szCs w:val="28"/>
        </w:rPr>
        <w:t>.</w:t>
      </w:r>
      <w:r w:rsidRPr="00B27CCB">
        <w:rPr>
          <w:sz w:val="28"/>
          <w:szCs w:val="28"/>
        </w:rPr>
        <w:t>E</w:t>
      </w:r>
      <w:r w:rsidRPr="006F2B0A">
        <w:rPr>
          <w:sz w:val="28"/>
          <w:szCs w:val="28"/>
        </w:rPr>
        <w:t xml:space="preserve">. </w:t>
      </w:r>
      <w:r w:rsidRPr="00B27CCB">
        <w:rPr>
          <w:sz w:val="28"/>
          <w:szCs w:val="28"/>
        </w:rPr>
        <w:t>2535</w:t>
      </w:r>
      <w:r>
        <w:rPr>
          <w:sz w:val="28"/>
          <w:szCs w:val="28"/>
        </w:rPr>
        <w:t>, the Company must set aside a</w:t>
      </w:r>
      <w:r w:rsidRPr="00C86FA5">
        <w:rPr>
          <w:rFonts w:hint="cs"/>
          <w:sz w:val="28"/>
          <w:szCs w:val="28"/>
        </w:rPr>
        <w:t xml:space="preserve"> </w:t>
      </w:r>
      <w:r w:rsidRPr="00B27CCB">
        <w:rPr>
          <w:sz w:val="28"/>
          <w:szCs w:val="28"/>
        </w:rPr>
        <w:t xml:space="preserve">reserve fund </w:t>
      </w:r>
      <w:r w:rsidRPr="00E543A3">
        <w:rPr>
          <w:sz w:val="28"/>
          <w:szCs w:val="28"/>
        </w:rPr>
        <w:t>constituting no less than 5 % of the annual net profit</w:t>
      </w:r>
      <w:r w:rsidRPr="00E543A3">
        <w:rPr>
          <w:rFonts w:hint="cs"/>
          <w:sz w:val="28"/>
          <w:szCs w:val="28"/>
        </w:rPr>
        <w:t xml:space="preserve"> </w:t>
      </w:r>
      <w:r w:rsidRPr="00E543A3">
        <w:rPr>
          <w:sz w:val="28"/>
          <w:szCs w:val="28"/>
        </w:rPr>
        <w:t>until the reserve equals no less than 10 % of the registered capital. This legal reserve is not available for dividend distribution.</w:t>
      </w:r>
    </w:p>
    <w:p w14:paraId="4A519103" w14:textId="77777777" w:rsidR="009D6479" w:rsidRPr="00E543A3" w:rsidRDefault="009D6479" w:rsidP="00694137">
      <w:pPr>
        <w:pStyle w:val="ListParagraph"/>
        <w:numPr>
          <w:ilvl w:val="0"/>
          <w:numId w:val="13"/>
        </w:numPr>
        <w:tabs>
          <w:tab w:val="clear" w:pos="562"/>
        </w:tabs>
        <w:spacing w:before="240"/>
        <w:ind w:left="567" w:hanging="567"/>
        <w:contextualSpacing w:val="0"/>
        <w:jc w:val="both"/>
        <w:rPr>
          <w:b/>
          <w:bCs/>
          <w:sz w:val="28"/>
          <w:szCs w:val="28"/>
        </w:rPr>
      </w:pPr>
      <w:r w:rsidRPr="00E543A3">
        <w:rPr>
          <w:b/>
          <w:bCs/>
          <w:sz w:val="28"/>
          <w:szCs w:val="28"/>
        </w:rPr>
        <w:t>TREASURY STOCK</w:t>
      </w:r>
      <w:r>
        <w:rPr>
          <w:b/>
          <w:bCs/>
          <w:sz w:val="28"/>
          <w:szCs w:val="28"/>
        </w:rPr>
        <w:t>/</w:t>
      </w:r>
      <w:r w:rsidRPr="00E543A3">
        <w:rPr>
          <w:b/>
          <w:bCs/>
          <w:sz w:val="28"/>
          <w:szCs w:val="28"/>
        </w:rPr>
        <w:t>RETAINED EARNING ALLOCATED FOR TREASURY STOCK</w:t>
      </w:r>
    </w:p>
    <w:p w14:paraId="363502B2" w14:textId="77777777" w:rsidR="009D6479" w:rsidRPr="00E543A3" w:rsidRDefault="009D6479" w:rsidP="009D6479">
      <w:pPr>
        <w:spacing w:before="120"/>
        <w:ind w:left="567"/>
        <w:jc w:val="both"/>
        <w:rPr>
          <w:rFonts w:asciiTheme="majorBidi" w:eastAsia="SimSun" w:hAnsiTheme="majorBidi" w:cstheme="majorBidi"/>
          <w:spacing w:val="-2"/>
          <w:sz w:val="28"/>
          <w:szCs w:val="28"/>
        </w:rPr>
      </w:pPr>
      <w:r w:rsidRPr="00E543A3">
        <w:rPr>
          <w:rFonts w:asciiTheme="majorBidi" w:eastAsia="SimSun" w:hAnsiTheme="majorBidi"/>
          <w:spacing w:val="-2"/>
          <w:sz w:val="28"/>
          <w:szCs w:val="28"/>
        </w:rPr>
        <w:t xml:space="preserve">Board of Directors’ Meeting No. </w:t>
      </w:r>
      <w:r w:rsidRPr="00012020">
        <w:rPr>
          <w:rFonts w:asciiTheme="majorBidi" w:eastAsia="SimSun" w:hAnsiTheme="majorBidi"/>
          <w:spacing w:val="-2"/>
          <w:sz w:val="28"/>
          <w:szCs w:val="28"/>
        </w:rPr>
        <w:t>3</w:t>
      </w:r>
      <w:r w:rsidRPr="00050461">
        <w:rPr>
          <w:rFonts w:asciiTheme="majorBidi" w:eastAsia="SimSun" w:hAnsiTheme="majorBidi"/>
          <w:spacing w:val="-2"/>
          <w:sz w:val="28"/>
          <w:szCs w:val="28"/>
        </w:rPr>
        <w:t>/</w:t>
      </w:r>
      <w:r>
        <w:rPr>
          <w:rFonts w:asciiTheme="majorBidi" w:eastAsia="SimSun" w:hAnsiTheme="majorBidi"/>
          <w:spacing w:val="-2"/>
          <w:sz w:val="28"/>
          <w:szCs w:val="28"/>
        </w:rPr>
        <w:t>2020</w:t>
      </w:r>
      <w:r w:rsidRPr="00E543A3">
        <w:rPr>
          <w:rFonts w:asciiTheme="majorBidi" w:eastAsia="SimSun" w:hAnsiTheme="majorBidi"/>
          <w:spacing w:val="-2"/>
          <w:sz w:val="28"/>
          <w:szCs w:val="28"/>
        </w:rPr>
        <w:t xml:space="preserve">, held on May </w:t>
      </w:r>
      <w:r w:rsidRPr="00012020">
        <w:rPr>
          <w:rFonts w:asciiTheme="majorBidi" w:eastAsia="SimSun" w:hAnsiTheme="majorBidi"/>
          <w:spacing w:val="-2"/>
          <w:sz w:val="28"/>
          <w:szCs w:val="28"/>
        </w:rPr>
        <w:t>7</w:t>
      </w:r>
      <w:r w:rsidRPr="00E543A3">
        <w:rPr>
          <w:rFonts w:asciiTheme="majorBidi" w:eastAsia="SimSun" w:hAnsiTheme="majorBidi"/>
          <w:spacing w:val="-2"/>
          <w:sz w:val="28"/>
          <w:szCs w:val="28"/>
        </w:rPr>
        <w:t xml:space="preserve">, </w:t>
      </w:r>
      <w:r w:rsidRPr="00012020">
        <w:rPr>
          <w:rFonts w:asciiTheme="majorBidi" w:eastAsia="SimSun" w:hAnsiTheme="majorBidi"/>
          <w:spacing w:val="-2"/>
          <w:sz w:val="28"/>
          <w:szCs w:val="28"/>
        </w:rPr>
        <w:t>2020</w:t>
      </w:r>
      <w:r w:rsidRPr="00050461">
        <w:rPr>
          <w:rFonts w:asciiTheme="majorBidi" w:eastAsia="SimSun" w:hAnsiTheme="majorBidi"/>
          <w:spacing w:val="-2"/>
          <w:sz w:val="28"/>
          <w:szCs w:val="28"/>
        </w:rPr>
        <w:t xml:space="preserve"> </w:t>
      </w:r>
      <w:r w:rsidRPr="00E543A3">
        <w:rPr>
          <w:rFonts w:asciiTheme="majorBidi" w:eastAsia="SimSun" w:hAnsiTheme="majorBidi"/>
          <w:spacing w:val="-2"/>
          <w:sz w:val="28"/>
          <w:szCs w:val="28"/>
        </w:rPr>
        <w:t xml:space="preserve">has approved to undertake a treasury stock program for financial management purposes with the maximum amount of not exceeding Baht </w:t>
      </w:r>
      <w:r w:rsidRPr="00012020">
        <w:rPr>
          <w:rFonts w:asciiTheme="majorBidi" w:eastAsia="SimSun" w:hAnsiTheme="majorBidi"/>
          <w:spacing w:val="-2"/>
          <w:sz w:val="28"/>
          <w:szCs w:val="28"/>
        </w:rPr>
        <w:t>120</w:t>
      </w:r>
      <w:r w:rsidRPr="00050461">
        <w:rPr>
          <w:rFonts w:asciiTheme="majorBidi" w:eastAsia="SimSun" w:hAnsiTheme="majorBidi"/>
          <w:spacing w:val="-2"/>
          <w:sz w:val="28"/>
          <w:szCs w:val="28"/>
        </w:rPr>
        <w:t>.</w:t>
      </w:r>
      <w:r w:rsidRPr="00012020">
        <w:rPr>
          <w:rFonts w:asciiTheme="majorBidi" w:eastAsia="SimSun" w:hAnsiTheme="majorBidi"/>
          <w:spacing w:val="-2"/>
          <w:sz w:val="28"/>
          <w:szCs w:val="28"/>
        </w:rPr>
        <w:t>00</w:t>
      </w:r>
      <w:r w:rsidRPr="00050461">
        <w:rPr>
          <w:rFonts w:asciiTheme="majorBidi" w:eastAsia="SimSun" w:hAnsiTheme="majorBidi"/>
          <w:spacing w:val="-2"/>
          <w:sz w:val="28"/>
          <w:szCs w:val="28"/>
        </w:rPr>
        <w:t xml:space="preserve"> </w:t>
      </w:r>
      <w:r w:rsidRPr="00E543A3">
        <w:rPr>
          <w:rFonts w:asciiTheme="majorBidi" w:eastAsia="SimSun" w:hAnsiTheme="majorBidi"/>
          <w:spacing w:val="-2"/>
          <w:sz w:val="28"/>
          <w:szCs w:val="28"/>
        </w:rPr>
        <w:t xml:space="preserve">million for the repurchase of not exceeding </w:t>
      </w:r>
      <w:r w:rsidRPr="00012020">
        <w:rPr>
          <w:rFonts w:asciiTheme="majorBidi" w:eastAsia="SimSun" w:hAnsiTheme="majorBidi"/>
          <w:spacing w:val="-2"/>
          <w:sz w:val="28"/>
          <w:szCs w:val="28"/>
        </w:rPr>
        <w:t>35</w:t>
      </w:r>
      <w:r w:rsidRPr="00E543A3">
        <w:rPr>
          <w:rFonts w:asciiTheme="majorBidi" w:eastAsia="SimSun" w:hAnsiTheme="majorBidi"/>
          <w:spacing w:val="-2"/>
          <w:sz w:val="28"/>
          <w:szCs w:val="28"/>
        </w:rPr>
        <w:t>,</w:t>
      </w:r>
      <w:r w:rsidRPr="00012020">
        <w:rPr>
          <w:rFonts w:asciiTheme="majorBidi" w:eastAsia="SimSun" w:hAnsiTheme="majorBidi"/>
          <w:spacing w:val="-2"/>
          <w:sz w:val="28"/>
          <w:szCs w:val="28"/>
        </w:rPr>
        <w:t>000</w:t>
      </w:r>
      <w:r w:rsidRPr="00E543A3">
        <w:rPr>
          <w:rFonts w:asciiTheme="majorBidi" w:eastAsia="SimSun" w:hAnsiTheme="majorBidi"/>
          <w:spacing w:val="-2"/>
          <w:sz w:val="28"/>
          <w:szCs w:val="28"/>
        </w:rPr>
        <w:t>,</w:t>
      </w:r>
      <w:r w:rsidRPr="00012020">
        <w:rPr>
          <w:rFonts w:asciiTheme="majorBidi" w:eastAsia="SimSun" w:hAnsiTheme="majorBidi"/>
          <w:spacing w:val="-2"/>
          <w:sz w:val="28"/>
          <w:szCs w:val="28"/>
        </w:rPr>
        <w:t>000</w:t>
      </w:r>
      <w:r w:rsidRPr="00050461">
        <w:rPr>
          <w:rFonts w:asciiTheme="majorBidi" w:eastAsia="SimSun" w:hAnsiTheme="majorBidi"/>
          <w:spacing w:val="-2"/>
          <w:sz w:val="28"/>
          <w:szCs w:val="28"/>
        </w:rPr>
        <w:t xml:space="preserve"> </w:t>
      </w:r>
      <w:r w:rsidRPr="00E543A3">
        <w:rPr>
          <w:rFonts w:asciiTheme="majorBidi" w:eastAsia="SimSun" w:hAnsiTheme="majorBidi"/>
          <w:spacing w:val="-2"/>
          <w:sz w:val="28"/>
          <w:szCs w:val="28"/>
        </w:rPr>
        <w:t xml:space="preserve">shares (Par value of </w:t>
      </w:r>
      <w:r w:rsidRPr="00012020">
        <w:rPr>
          <w:rFonts w:asciiTheme="majorBidi" w:eastAsia="SimSun" w:hAnsiTheme="majorBidi"/>
          <w:spacing w:val="-2"/>
          <w:sz w:val="28"/>
          <w:szCs w:val="28"/>
        </w:rPr>
        <w:t>1</w:t>
      </w:r>
      <w:r w:rsidRPr="00050461">
        <w:rPr>
          <w:rFonts w:asciiTheme="majorBidi" w:eastAsia="SimSun" w:hAnsiTheme="majorBidi"/>
          <w:spacing w:val="-2"/>
          <w:sz w:val="28"/>
          <w:szCs w:val="28"/>
        </w:rPr>
        <w:t xml:space="preserve"> </w:t>
      </w:r>
      <w:r w:rsidRPr="00E543A3">
        <w:rPr>
          <w:rFonts w:asciiTheme="majorBidi" w:eastAsia="SimSun" w:hAnsiTheme="majorBidi"/>
          <w:spacing w:val="-2"/>
          <w:sz w:val="28"/>
          <w:szCs w:val="28"/>
        </w:rPr>
        <w:t xml:space="preserve">Baht per share), or </w:t>
      </w:r>
      <w:r w:rsidRPr="00012020">
        <w:rPr>
          <w:rFonts w:asciiTheme="majorBidi" w:eastAsia="SimSun" w:hAnsiTheme="majorBidi"/>
          <w:spacing w:val="-2"/>
          <w:sz w:val="28"/>
          <w:szCs w:val="28"/>
        </w:rPr>
        <w:t>6</w:t>
      </w:r>
      <w:r w:rsidRPr="00050461">
        <w:rPr>
          <w:rFonts w:asciiTheme="majorBidi" w:eastAsia="SimSun" w:hAnsiTheme="majorBidi"/>
          <w:spacing w:val="-2"/>
          <w:sz w:val="28"/>
          <w:szCs w:val="28"/>
        </w:rPr>
        <w:t>.</w:t>
      </w:r>
      <w:r w:rsidRPr="00012020">
        <w:rPr>
          <w:rFonts w:asciiTheme="majorBidi" w:eastAsia="SimSun" w:hAnsiTheme="majorBidi"/>
          <w:spacing w:val="-2"/>
          <w:sz w:val="28"/>
          <w:szCs w:val="28"/>
        </w:rPr>
        <w:t>36</w:t>
      </w:r>
      <w:r w:rsidRPr="00050461">
        <w:rPr>
          <w:rFonts w:asciiTheme="majorBidi" w:eastAsia="SimSun" w:hAnsiTheme="majorBidi"/>
          <w:spacing w:val="-2"/>
          <w:sz w:val="28"/>
          <w:szCs w:val="28"/>
        </w:rPr>
        <w:t xml:space="preserve">% </w:t>
      </w:r>
      <w:r w:rsidRPr="00E543A3">
        <w:rPr>
          <w:rFonts w:asciiTheme="majorBidi" w:eastAsia="SimSun" w:hAnsiTheme="majorBidi"/>
          <w:spacing w:val="-2"/>
          <w:sz w:val="28"/>
          <w:szCs w:val="28"/>
        </w:rPr>
        <w:t xml:space="preserve">of the total number of issued and fully shares. The repurchasing of shares will be made through the Stock Exchange of Thailand. The repurchase period covers the duration of </w:t>
      </w:r>
      <w:r w:rsidRPr="00012020">
        <w:rPr>
          <w:rFonts w:asciiTheme="majorBidi" w:eastAsia="SimSun" w:hAnsiTheme="majorBidi"/>
          <w:spacing w:val="-2"/>
          <w:sz w:val="28"/>
          <w:szCs w:val="28"/>
        </w:rPr>
        <w:t>6</w:t>
      </w:r>
      <w:r w:rsidRPr="00050461">
        <w:rPr>
          <w:rFonts w:asciiTheme="majorBidi" w:eastAsia="SimSun" w:hAnsiTheme="majorBidi"/>
          <w:spacing w:val="-2"/>
          <w:sz w:val="28"/>
          <w:szCs w:val="28"/>
        </w:rPr>
        <w:t xml:space="preserve"> </w:t>
      </w:r>
      <w:r w:rsidRPr="00E543A3">
        <w:rPr>
          <w:rFonts w:asciiTheme="majorBidi" w:eastAsia="SimSun" w:hAnsiTheme="majorBidi"/>
          <w:spacing w:val="-2"/>
          <w:sz w:val="28"/>
          <w:szCs w:val="28"/>
        </w:rPr>
        <w:t xml:space="preserve">months, starting from May </w:t>
      </w:r>
      <w:r w:rsidRPr="00012020">
        <w:rPr>
          <w:rFonts w:asciiTheme="majorBidi" w:eastAsia="SimSun" w:hAnsiTheme="majorBidi"/>
          <w:spacing w:val="-2"/>
          <w:sz w:val="28"/>
          <w:szCs w:val="28"/>
        </w:rPr>
        <w:t>21</w:t>
      </w:r>
      <w:r w:rsidRPr="00E543A3">
        <w:rPr>
          <w:rFonts w:asciiTheme="majorBidi" w:eastAsia="SimSun" w:hAnsiTheme="majorBidi"/>
          <w:spacing w:val="-2"/>
          <w:sz w:val="28"/>
          <w:szCs w:val="28"/>
        </w:rPr>
        <w:t xml:space="preserve">, </w:t>
      </w:r>
      <w:r w:rsidRPr="00012020">
        <w:rPr>
          <w:rFonts w:asciiTheme="majorBidi" w:eastAsia="SimSun" w:hAnsiTheme="majorBidi"/>
          <w:spacing w:val="-2"/>
          <w:sz w:val="28"/>
          <w:szCs w:val="28"/>
        </w:rPr>
        <w:t>2020</w:t>
      </w:r>
      <w:r w:rsidRPr="00050461">
        <w:rPr>
          <w:rFonts w:asciiTheme="majorBidi" w:eastAsia="SimSun" w:hAnsiTheme="majorBidi"/>
          <w:spacing w:val="-2"/>
          <w:sz w:val="28"/>
          <w:szCs w:val="28"/>
        </w:rPr>
        <w:t xml:space="preserve"> </w:t>
      </w:r>
      <w:r w:rsidRPr="00E543A3">
        <w:rPr>
          <w:rFonts w:asciiTheme="majorBidi" w:eastAsia="SimSun" w:hAnsiTheme="majorBidi"/>
          <w:spacing w:val="-2"/>
          <w:sz w:val="28"/>
          <w:szCs w:val="28"/>
        </w:rPr>
        <w:t xml:space="preserve">to November </w:t>
      </w:r>
      <w:r w:rsidRPr="00012020">
        <w:rPr>
          <w:rFonts w:asciiTheme="majorBidi" w:eastAsia="SimSun" w:hAnsiTheme="majorBidi"/>
          <w:spacing w:val="-2"/>
          <w:sz w:val="28"/>
          <w:szCs w:val="28"/>
        </w:rPr>
        <w:t>20</w:t>
      </w:r>
      <w:r w:rsidRPr="00E543A3">
        <w:rPr>
          <w:rFonts w:asciiTheme="majorBidi" w:eastAsia="SimSun" w:hAnsiTheme="majorBidi"/>
          <w:spacing w:val="-2"/>
          <w:sz w:val="28"/>
          <w:szCs w:val="28"/>
        </w:rPr>
        <w:t xml:space="preserve">, </w:t>
      </w:r>
      <w:r w:rsidRPr="00012020">
        <w:rPr>
          <w:rFonts w:asciiTheme="majorBidi" w:eastAsia="SimSun" w:hAnsiTheme="majorBidi"/>
          <w:spacing w:val="-2"/>
          <w:sz w:val="28"/>
          <w:szCs w:val="28"/>
        </w:rPr>
        <w:t>2020</w:t>
      </w:r>
      <w:r w:rsidRPr="00050461">
        <w:rPr>
          <w:rFonts w:asciiTheme="majorBidi" w:eastAsia="SimSun" w:hAnsiTheme="majorBidi"/>
          <w:spacing w:val="-2"/>
          <w:sz w:val="28"/>
          <w:szCs w:val="28"/>
        </w:rPr>
        <w:t>.</w:t>
      </w:r>
    </w:p>
    <w:p w14:paraId="2AB54201" w14:textId="77777777" w:rsidR="009D6479" w:rsidRPr="00850F3B" w:rsidRDefault="009D6479" w:rsidP="009D6479">
      <w:pPr>
        <w:spacing w:before="120"/>
        <w:ind w:left="567"/>
        <w:jc w:val="both"/>
        <w:rPr>
          <w:rFonts w:asciiTheme="majorBidi" w:eastAsia="SimSun" w:hAnsiTheme="majorBidi" w:cstheme="majorBidi"/>
          <w:spacing w:val="-2"/>
          <w:sz w:val="28"/>
          <w:szCs w:val="28"/>
        </w:rPr>
      </w:pPr>
      <w:r w:rsidRPr="00E543A3">
        <w:rPr>
          <w:rFonts w:asciiTheme="majorBidi" w:eastAsia="SimSun" w:hAnsiTheme="majorBidi"/>
          <w:spacing w:val="-2"/>
          <w:sz w:val="28"/>
          <w:szCs w:val="28"/>
        </w:rPr>
        <w:t>The Company has to</w:t>
      </w:r>
      <w:r w:rsidRPr="00850F3B">
        <w:rPr>
          <w:rFonts w:asciiTheme="majorBidi" w:eastAsia="SimSun" w:hAnsiTheme="majorBidi"/>
          <w:spacing w:val="-2"/>
          <w:sz w:val="28"/>
          <w:szCs w:val="28"/>
        </w:rPr>
        <w:t xml:space="preserve"> disclose the proposed share repurchase scheme not less than </w:t>
      </w:r>
      <w:r w:rsidRPr="00012020">
        <w:rPr>
          <w:rFonts w:asciiTheme="majorBidi" w:eastAsia="SimSun" w:hAnsiTheme="majorBidi"/>
          <w:spacing w:val="-2"/>
          <w:sz w:val="28"/>
          <w:szCs w:val="28"/>
        </w:rPr>
        <w:t>14</w:t>
      </w:r>
      <w:r w:rsidRPr="00050461">
        <w:rPr>
          <w:rFonts w:asciiTheme="majorBidi" w:eastAsia="SimSun" w:hAnsiTheme="majorBidi"/>
          <w:spacing w:val="-2"/>
          <w:sz w:val="28"/>
          <w:szCs w:val="28"/>
        </w:rPr>
        <w:t xml:space="preserve"> </w:t>
      </w:r>
      <w:r w:rsidRPr="00850F3B">
        <w:rPr>
          <w:rFonts w:asciiTheme="majorBidi" w:eastAsia="SimSun" w:hAnsiTheme="majorBidi"/>
          <w:spacing w:val="-2"/>
          <w:sz w:val="28"/>
          <w:szCs w:val="28"/>
        </w:rPr>
        <w:t xml:space="preserve">days prior to the date on which the shares will be repurchased. The repurchase price in the Stock Exchange of Thailand shall not be exceeding </w:t>
      </w:r>
      <w:r w:rsidRPr="00012020">
        <w:rPr>
          <w:rFonts w:asciiTheme="majorBidi" w:eastAsia="SimSun" w:hAnsiTheme="majorBidi"/>
          <w:spacing w:val="-2"/>
          <w:sz w:val="28"/>
          <w:szCs w:val="28"/>
        </w:rPr>
        <w:t>115</w:t>
      </w:r>
      <w:r w:rsidRPr="00050461">
        <w:rPr>
          <w:rFonts w:asciiTheme="majorBidi" w:eastAsia="SimSun" w:hAnsiTheme="majorBidi"/>
          <w:spacing w:val="-2"/>
          <w:sz w:val="28"/>
          <w:szCs w:val="28"/>
        </w:rPr>
        <w:t xml:space="preserve"> </w:t>
      </w:r>
      <w:r w:rsidRPr="00850F3B">
        <w:rPr>
          <w:rFonts w:asciiTheme="majorBidi" w:eastAsia="SimSun" w:hAnsiTheme="majorBidi"/>
          <w:spacing w:val="-2"/>
          <w:sz w:val="28"/>
          <w:szCs w:val="28"/>
        </w:rPr>
        <w:t xml:space="preserve">percent of the average closing stock price prior to </w:t>
      </w:r>
      <w:r w:rsidRPr="00012020">
        <w:rPr>
          <w:rFonts w:asciiTheme="majorBidi" w:eastAsia="SimSun" w:hAnsiTheme="majorBidi"/>
          <w:spacing w:val="-2"/>
          <w:sz w:val="28"/>
          <w:szCs w:val="28"/>
        </w:rPr>
        <w:t>5</w:t>
      </w:r>
      <w:r w:rsidRPr="00050461">
        <w:rPr>
          <w:rFonts w:asciiTheme="majorBidi" w:eastAsia="SimSun" w:hAnsiTheme="majorBidi"/>
          <w:spacing w:val="-2"/>
          <w:sz w:val="28"/>
          <w:szCs w:val="28"/>
        </w:rPr>
        <w:t xml:space="preserve"> </w:t>
      </w:r>
      <w:r w:rsidRPr="00850F3B">
        <w:rPr>
          <w:rFonts w:asciiTheme="majorBidi" w:eastAsia="SimSun" w:hAnsiTheme="majorBidi"/>
          <w:spacing w:val="-2"/>
          <w:sz w:val="28"/>
          <w:szCs w:val="28"/>
        </w:rPr>
        <w:t xml:space="preserve">working days on date of share repurchase and the repurchase period shall not exceed </w:t>
      </w:r>
      <w:r w:rsidRPr="00012020">
        <w:rPr>
          <w:rFonts w:asciiTheme="majorBidi" w:eastAsia="SimSun" w:hAnsiTheme="majorBidi"/>
          <w:spacing w:val="-2"/>
          <w:sz w:val="28"/>
          <w:szCs w:val="28"/>
        </w:rPr>
        <w:t>6</w:t>
      </w:r>
      <w:r w:rsidRPr="00050461">
        <w:rPr>
          <w:rFonts w:asciiTheme="majorBidi" w:eastAsia="SimSun" w:hAnsiTheme="majorBidi"/>
          <w:spacing w:val="-2"/>
          <w:sz w:val="28"/>
          <w:szCs w:val="28"/>
        </w:rPr>
        <w:t xml:space="preserve"> </w:t>
      </w:r>
      <w:r w:rsidRPr="00850F3B">
        <w:rPr>
          <w:rFonts w:asciiTheme="majorBidi" w:eastAsia="SimSun" w:hAnsiTheme="majorBidi"/>
          <w:spacing w:val="-2"/>
          <w:sz w:val="28"/>
          <w:szCs w:val="28"/>
        </w:rPr>
        <w:t xml:space="preserve">month. The Company’s Board of Directors would reconsider the periods of shares resell after </w:t>
      </w:r>
      <w:r w:rsidRPr="00012020">
        <w:rPr>
          <w:rFonts w:asciiTheme="majorBidi" w:eastAsia="SimSun" w:hAnsiTheme="majorBidi"/>
          <w:spacing w:val="-2"/>
          <w:sz w:val="28"/>
          <w:szCs w:val="28"/>
        </w:rPr>
        <w:t>6</w:t>
      </w:r>
      <w:r w:rsidRPr="00050461">
        <w:rPr>
          <w:rFonts w:asciiTheme="majorBidi" w:eastAsia="SimSun" w:hAnsiTheme="majorBidi"/>
          <w:spacing w:val="-2"/>
          <w:sz w:val="28"/>
          <w:szCs w:val="28"/>
        </w:rPr>
        <w:t xml:space="preserve"> </w:t>
      </w:r>
      <w:r w:rsidRPr="00850F3B">
        <w:rPr>
          <w:rFonts w:asciiTheme="majorBidi" w:eastAsia="SimSun" w:hAnsiTheme="majorBidi"/>
          <w:spacing w:val="-2"/>
          <w:sz w:val="28"/>
          <w:szCs w:val="28"/>
        </w:rPr>
        <w:t xml:space="preserve">months from the date of complete the repurchasing of shares but not more than </w:t>
      </w:r>
      <w:r w:rsidRPr="00012020">
        <w:rPr>
          <w:rFonts w:asciiTheme="majorBidi" w:eastAsia="SimSun" w:hAnsiTheme="majorBidi"/>
          <w:spacing w:val="-2"/>
          <w:sz w:val="28"/>
          <w:szCs w:val="28"/>
        </w:rPr>
        <w:t>3</w:t>
      </w:r>
      <w:r w:rsidRPr="00050461">
        <w:rPr>
          <w:rFonts w:asciiTheme="majorBidi" w:eastAsia="SimSun" w:hAnsiTheme="majorBidi"/>
          <w:spacing w:val="-2"/>
          <w:sz w:val="28"/>
          <w:szCs w:val="28"/>
        </w:rPr>
        <w:t xml:space="preserve"> </w:t>
      </w:r>
      <w:r w:rsidRPr="00850F3B">
        <w:rPr>
          <w:rFonts w:asciiTheme="majorBidi" w:eastAsia="SimSun" w:hAnsiTheme="majorBidi"/>
          <w:spacing w:val="-2"/>
          <w:sz w:val="28"/>
          <w:szCs w:val="28"/>
        </w:rPr>
        <w:t xml:space="preserve">years. The reselling price would not be less than </w:t>
      </w:r>
      <w:r w:rsidRPr="00012020">
        <w:rPr>
          <w:rFonts w:asciiTheme="majorBidi" w:eastAsia="SimSun" w:hAnsiTheme="majorBidi"/>
          <w:spacing w:val="-2"/>
          <w:sz w:val="28"/>
          <w:szCs w:val="28"/>
        </w:rPr>
        <w:t>85</w:t>
      </w:r>
      <w:r w:rsidRPr="00050461">
        <w:rPr>
          <w:rFonts w:asciiTheme="majorBidi" w:eastAsia="SimSun" w:hAnsiTheme="majorBidi"/>
          <w:spacing w:val="-2"/>
          <w:sz w:val="28"/>
          <w:szCs w:val="28"/>
        </w:rPr>
        <w:t xml:space="preserve"> </w:t>
      </w:r>
      <w:r w:rsidRPr="00850F3B">
        <w:rPr>
          <w:rFonts w:asciiTheme="majorBidi" w:eastAsia="SimSun" w:hAnsiTheme="majorBidi"/>
          <w:spacing w:val="-2"/>
          <w:sz w:val="28"/>
          <w:szCs w:val="28"/>
        </w:rPr>
        <w:t xml:space="preserve">percent of the average closing stock price prior to </w:t>
      </w:r>
      <w:r w:rsidRPr="00012020">
        <w:rPr>
          <w:rFonts w:asciiTheme="majorBidi" w:eastAsia="SimSun" w:hAnsiTheme="majorBidi"/>
          <w:spacing w:val="-2"/>
          <w:sz w:val="28"/>
          <w:szCs w:val="28"/>
        </w:rPr>
        <w:t>5</w:t>
      </w:r>
      <w:r w:rsidRPr="00050461">
        <w:rPr>
          <w:rFonts w:asciiTheme="majorBidi" w:eastAsia="SimSun" w:hAnsiTheme="majorBidi"/>
          <w:spacing w:val="-2"/>
          <w:sz w:val="28"/>
          <w:szCs w:val="28"/>
        </w:rPr>
        <w:t xml:space="preserve"> </w:t>
      </w:r>
      <w:r w:rsidRPr="00850F3B">
        <w:rPr>
          <w:rFonts w:asciiTheme="majorBidi" w:eastAsia="SimSun" w:hAnsiTheme="majorBidi"/>
          <w:spacing w:val="-2"/>
          <w:sz w:val="28"/>
          <w:szCs w:val="28"/>
        </w:rPr>
        <w:t>working days on date of sale of treasury stocks. If after the end of the period of the program, the Company does not resell or fails to resell all treasury stocks within the period of the program, the Company shall reduce its paid-up and registered capital by way of writing off registered shares.</w:t>
      </w:r>
    </w:p>
    <w:p w14:paraId="55FE70AA" w14:textId="42A6A6B6" w:rsidR="0035185C" w:rsidRPr="0001124A" w:rsidRDefault="00196C71" w:rsidP="0001124A">
      <w:pPr>
        <w:ind w:left="562"/>
        <w:jc w:val="both"/>
        <w:rPr>
          <w:rFonts w:asciiTheme="majorBidi" w:hAnsiTheme="majorBidi" w:cstheme="majorBidi"/>
          <w:spacing w:val="2"/>
          <w:sz w:val="28"/>
          <w:szCs w:val="28"/>
        </w:rPr>
      </w:pPr>
      <w:r>
        <w:rPr>
          <w:rFonts w:asciiTheme="majorBidi" w:eastAsia="SimSun" w:hAnsiTheme="majorBidi"/>
          <w:sz w:val="28"/>
          <w:szCs w:val="28"/>
        </w:rPr>
        <w:t>As at December 31, 2021 and 2020</w:t>
      </w:r>
      <w:r w:rsidR="009D6479" w:rsidRPr="0006744C">
        <w:rPr>
          <w:rFonts w:asciiTheme="majorBidi" w:eastAsia="SimSun" w:hAnsiTheme="majorBidi"/>
          <w:sz w:val="28"/>
          <w:szCs w:val="28"/>
        </w:rPr>
        <w:t xml:space="preserve">, the Company had an outstanding treasury stocks of 4,351,700 shares in the account with an average cost of Baht 3.10 per shares at total cost of Baht 13.49 Million. The treasury stocks of 4,351,700 shares have a par value of Baht 1 per. An </w:t>
      </w:r>
      <w:r w:rsidR="009D6479" w:rsidRPr="0006744C">
        <w:rPr>
          <w:rFonts w:eastAsia="MS Mincho"/>
          <w:spacing w:val="-2"/>
          <w:sz w:val="28"/>
          <w:szCs w:val="28"/>
        </w:rPr>
        <w:t xml:space="preserve">amounting of </w:t>
      </w:r>
      <w:r w:rsidR="009D6479" w:rsidRPr="0006744C">
        <w:rPr>
          <w:rFonts w:asciiTheme="majorBidi" w:eastAsia="SimSun" w:hAnsiTheme="majorBidi"/>
          <w:sz w:val="28"/>
          <w:szCs w:val="28"/>
        </w:rPr>
        <w:t>Baht 13.49 Million had been appropriated from retained earnings to reserve for treasury stocks. The Company can hold treasury stocks not longer than 3 years after the date of complete the repurchasing of shares.</w:t>
      </w:r>
      <w:r w:rsidR="0035185C">
        <w:rPr>
          <w:rFonts w:asciiTheme="majorBidi" w:hAnsiTheme="majorBidi" w:cstheme="majorBidi"/>
          <w:b/>
          <w:bCs/>
          <w:sz w:val="28"/>
          <w:szCs w:val="28"/>
        </w:rPr>
        <w:br w:type="page"/>
      </w:r>
    </w:p>
    <w:p w14:paraId="4186815F" w14:textId="371905C0" w:rsidR="004F0035" w:rsidRPr="007A7256" w:rsidRDefault="00A97ADB" w:rsidP="00694137">
      <w:pPr>
        <w:pStyle w:val="ListParagraph"/>
        <w:numPr>
          <w:ilvl w:val="0"/>
          <w:numId w:val="13"/>
        </w:numPr>
        <w:tabs>
          <w:tab w:val="clear" w:pos="562"/>
        </w:tabs>
        <w:spacing w:before="240"/>
        <w:ind w:left="567" w:hanging="567"/>
        <w:contextualSpacing w:val="0"/>
        <w:jc w:val="both"/>
        <w:rPr>
          <w:rFonts w:asciiTheme="majorBidi" w:hAnsiTheme="majorBidi" w:cstheme="majorBidi"/>
          <w:spacing w:val="2"/>
          <w:sz w:val="28"/>
          <w:szCs w:val="28"/>
        </w:rPr>
      </w:pPr>
      <w:r>
        <w:rPr>
          <w:rFonts w:asciiTheme="majorBidi" w:hAnsiTheme="majorBidi" w:cstheme="majorBidi"/>
          <w:b/>
          <w:bCs/>
          <w:sz w:val="28"/>
          <w:szCs w:val="28"/>
        </w:rPr>
        <w:lastRenderedPageBreak/>
        <w:t>DIVIDEND</w:t>
      </w:r>
    </w:p>
    <w:p w14:paraId="2BB98703" w14:textId="68D1F84B" w:rsidR="00C72823" w:rsidRDefault="00070385" w:rsidP="00416533">
      <w:pPr>
        <w:pStyle w:val="ListParagraph"/>
        <w:spacing w:before="60"/>
        <w:ind w:left="562"/>
        <w:contextualSpacing w:val="0"/>
        <w:jc w:val="both"/>
        <w:rPr>
          <w:sz w:val="28"/>
          <w:szCs w:val="28"/>
        </w:rPr>
      </w:pPr>
      <w:r w:rsidRPr="00070385">
        <w:rPr>
          <w:sz w:val="28"/>
          <w:szCs w:val="28"/>
        </w:rPr>
        <w:t>The Annual General Meeting o</w:t>
      </w:r>
      <w:r>
        <w:rPr>
          <w:sz w:val="28"/>
          <w:szCs w:val="28"/>
        </w:rPr>
        <w:t>f Shareholders for the year 2021 on April 27, 2021</w:t>
      </w:r>
      <w:r w:rsidR="00C72823" w:rsidRPr="00F17841">
        <w:rPr>
          <w:sz w:val="28"/>
          <w:szCs w:val="28"/>
        </w:rPr>
        <w:t xml:space="preserve">, resolved to pay a dividend from its operating result for </w:t>
      </w:r>
      <w:r>
        <w:rPr>
          <w:sz w:val="28"/>
          <w:szCs w:val="28"/>
        </w:rPr>
        <w:t>the year ended December 31, 2020</w:t>
      </w:r>
      <w:r w:rsidR="00C72823" w:rsidRPr="00F17841">
        <w:rPr>
          <w:sz w:val="28"/>
          <w:szCs w:val="28"/>
        </w:rPr>
        <w:t xml:space="preserve"> </w:t>
      </w:r>
      <w:r>
        <w:rPr>
          <w:sz w:val="28"/>
          <w:szCs w:val="28"/>
        </w:rPr>
        <w:t>at the rate of Baht 0.28 per share, amounting Baht 152.78</w:t>
      </w:r>
      <w:r w:rsidR="00C72823" w:rsidRPr="00F17841">
        <w:rPr>
          <w:sz w:val="28"/>
          <w:szCs w:val="28"/>
        </w:rPr>
        <w:t xml:space="preserve"> million. </w:t>
      </w:r>
      <w:r w:rsidR="00416533">
        <w:rPr>
          <w:sz w:val="28"/>
          <w:szCs w:val="28"/>
        </w:rPr>
        <w:t>Dividends have been</w:t>
      </w:r>
      <w:r w:rsidRPr="00070385">
        <w:rPr>
          <w:sz w:val="28"/>
          <w:szCs w:val="28"/>
        </w:rPr>
        <w:t xml:space="preserve"> paid to shareholders on May 2</w:t>
      </w:r>
      <w:r>
        <w:rPr>
          <w:sz w:val="28"/>
          <w:szCs w:val="28"/>
        </w:rPr>
        <w:t>0, 2021</w:t>
      </w:r>
      <w:r w:rsidRPr="00070385">
        <w:rPr>
          <w:sz w:val="28"/>
          <w:szCs w:val="28"/>
        </w:rPr>
        <w:t>.</w:t>
      </w:r>
    </w:p>
    <w:p w14:paraId="681CD3B6" w14:textId="589B1807" w:rsidR="00416533" w:rsidRPr="00416533" w:rsidRDefault="00416533" w:rsidP="00416533">
      <w:pPr>
        <w:pStyle w:val="ListParagraph"/>
        <w:spacing w:before="60"/>
        <w:ind w:left="562"/>
        <w:contextualSpacing w:val="0"/>
        <w:jc w:val="both"/>
        <w:rPr>
          <w:spacing w:val="-6"/>
          <w:sz w:val="28"/>
          <w:szCs w:val="28"/>
        </w:rPr>
      </w:pPr>
      <w:r w:rsidRPr="00416533">
        <w:rPr>
          <w:spacing w:val="-6"/>
          <w:sz w:val="28"/>
          <w:szCs w:val="28"/>
        </w:rPr>
        <w:t xml:space="preserve">Board of Directors’ Meeting No. </w:t>
      </w:r>
      <w:r w:rsidRPr="00486BAA">
        <w:rPr>
          <w:spacing w:val="-6"/>
          <w:sz w:val="28"/>
          <w:szCs w:val="28"/>
        </w:rPr>
        <w:t>1/2020</w:t>
      </w:r>
      <w:r w:rsidRPr="00416533">
        <w:rPr>
          <w:spacing w:val="-6"/>
          <w:sz w:val="28"/>
          <w:szCs w:val="28"/>
        </w:rPr>
        <w:t xml:space="preserve">, held on February </w:t>
      </w:r>
      <w:r w:rsidRPr="00486BAA">
        <w:rPr>
          <w:spacing w:val="-6"/>
          <w:sz w:val="28"/>
          <w:szCs w:val="28"/>
        </w:rPr>
        <w:t>20</w:t>
      </w:r>
      <w:r w:rsidRPr="00416533">
        <w:rPr>
          <w:spacing w:val="-6"/>
          <w:sz w:val="28"/>
          <w:szCs w:val="28"/>
        </w:rPr>
        <w:t xml:space="preserve">, </w:t>
      </w:r>
      <w:r w:rsidRPr="00486BAA">
        <w:rPr>
          <w:spacing w:val="-6"/>
          <w:sz w:val="28"/>
          <w:szCs w:val="28"/>
        </w:rPr>
        <w:t>2020</w:t>
      </w:r>
      <w:r w:rsidRPr="00416533">
        <w:rPr>
          <w:spacing w:val="-6"/>
          <w:sz w:val="28"/>
          <w:szCs w:val="28"/>
        </w:rPr>
        <w:t xml:space="preserve">, resolved to pay a dividend from its operating result for the year ended December </w:t>
      </w:r>
      <w:r w:rsidRPr="00486BAA">
        <w:rPr>
          <w:spacing w:val="-6"/>
          <w:sz w:val="28"/>
          <w:szCs w:val="28"/>
        </w:rPr>
        <w:t>31</w:t>
      </w:r>
      <w:r w:rsidRPr="00416533">
        <w:rPr>
          <w:spacing w:val="-6"/>
          <w:sz w:val="28"/>
          <w:szCs w:val="28"/>
        </w:rPr>
        <w:t xml:space="preserve">, </w:t>
      </w:r>
      <w:r w:rsidRPr="00486BAA">
        <w:rPr>
          <w:spacing w:val="-6"/>
          <w:sz w:val="28"/>
          <w:szCs w:val="28"/>
        </w:rPr>
        <w:t xml:space="preserve">2019 </w:t>
      </w:r>
      <w:r w:rsidRPr="00416533">
        <w:rPr>
          <w:spacing w:val="-6"/>
          <w:sz w:val="28"/>
          <w:szCs w:val="28"/>
        </w:rPr>
        <w:t xml:space="preserve">for </w:t>
      </w:r>
      <w:r w:rsidRPr="00486BAA">
        <w:rPr>
          <w:spacing w:val="-6"/>
          <w:sz w:val="28"/>
          <w:szCs w:val="28"/>
        </w:rPr>
        <w:t xml:space="preserve">550 </w:t>
      </w:r>
      <w:r w:rsidRPr="00416533">
        <w:rPr>
          <w:spacing w:val="-6"/>
          <w:sz w:val="28"/>
          <w:szCs w:val="28"/>
        </w:rPr>
        <w:t xml:space="preserve">million shares at the rate of Baht </w:t>
      </w:r>
      <w:r w:rsidRPr="00486BAA">
        <w:rPr>
          <w:spacing w:val="-6"/>
          <w:sz w:val="28"/>
          <w:szCs w:val="28"/>
        </w:rPr>
        <w:t xml:space="preserve">0.20 </w:t>
      </w:r>
      <w:r w:rsidRPr="00416533">
        <w:rPr>
          <w:spacing w:val="-6"/>
          <w:sz w:val="28"/>
          <w:szCs w:val="28"/>
        </w:rPr>
        <w:t xml:space="preserve">per share, amounting Baht </w:t>
      </w:r>
      <w:r w:rsidRPr="00486BAA">
        <w:rPr>
          <w:spacing w:val="-6"/>
          <w:sz w:val="28"/>
          <w:szCs w:val="28"/>
        </w:rPr>
        <w:t xml:space="preserve">110 </w:t>
      </w:r>
      <w:r w:rsidRPr="00416533">
        <w:rPr>
          <w:spacing w:val="-6"/>
          <w:sz w:val="28"/>
          <w:szCs w:val="28"/>
        </w:rPr>
        <w:t>million. The dividend payments must be approved at the Annual General Meeting of the Company’s shareholders.</w:t>
      </w:r>
    </w:p>
    <w:p w14:paraId="6D3047D0" w14:textId="62C30374" w:rsidR="00C72823" w:rsidRPr="00416533" w:rsidRDefault="00C72823" w:rsidP="00416533">
      <w:pPr>
        <w:pStyle w:val="ListParagraph"/>
        <w:spacing w:before="60"/>
        <w:ind w:left="562"/>
        <w:contextualSpacing w:val="0"/>
        <w:jc w:val="both"/>
        <w:rPr>
          <w:spacing w:val="-2"/>
          <w:sz w:val="28"/>
          <w:szCs w:val="28"/>
        </w:rPr>
      </w:pPr>
      <w:r w:rsidRPr="00416533">
        <w:rPr>
          <w:spacing w:val="-2"/>
          <w:sz w:val="28"/>
          <w:szCs w:val="28"/>
        </w:rPr>
        <w:t>Nevertheless, on March 26, 2020, Board of Directors’ Meeting No. 2/2020 resolved the indefinite postponement of the 2020 Annual General Meeting of shareholders, including the cancellation of the proposal to the Annual General Meeting of shareholders on the approval of annual dividend payment for 2019. In this regard, such Board of Directors’ Meeting passed a resolution on the approval of an interim dividend payment, which the rate and description of those dividend payment is the same as determined by the resolution of the meeting of Board of Directors No. 1/2020 held on February 20, 2020. Dividends were paid to shareholders on April 23, 2020. The interim dividend had been proposed to The Annual General Meeting of Shareholders for acknowledgement on July 23, 2020.</w:t>
      </w:r>
    </w:p>
    <w:p w14:paraId="175129E7" w14:textId="77777777" w:rsidR="009D6479" w:rsidRDefault="009D6479">
      <w:pPr>
        <w:rPr>
          <w:rFonts w:asciiTheme="majorBidi" w:hAnsiTheme="majorBidi" w:cstheme="majorBidi"/>
          <w:b/>
          <w:bCs/>
          <w:sz w:val="28"/>
          <w:szCs w:val="28"/>
        </w:rPr>
      </w:pPr>
      <w:r>
        <w:rPr>
          <w:rFonts w:asciiTheme="majorBidi" w:hAnsiTheme="majorBidi" w:cstheme="majorBidi"/>
          <w:b/>
          <w:bCs/>
          <w:sz w:val="28"/>
          <w:szCs w:val="28"/>
        </w:rPr>
        <w:br w:type="page"/>
      </w:r>
    </w:p>
    <w:p w14:paraId="6FA7E0B0" w14:textId="5E69AE50" w:rsidR="009D6479" w:rsidRPr="009F59E6" w:rsidRDefault="009D6479" w:rsidP="00694137">
      <w:pPr>
        <w:pStyle w:val="ListParagraph"/>
        <w:numPr>
          <w:ilvl w:val="0"/>
          <w:numId w:val="13"/>
        </w:numPr>
        <w:tabs>
          <w:tab w:val="clear" w:pos="562"/>
        </w:tabs>
        <w:spacing w:before="240"/>
        <w:ind w:left="567" w:hanging="567"/>
        <w:contextualSpacing w:val="0"/>
        <w:jc w:val="both"/>
        <w:rPr>
          <w:rFonts w:asciiTheme="majorBidi" w:hAnsiTheme="majorBidi" w:cstheme="majorBidi"/>
          <w:b/>
          <w:bCs/>
          <w:sz w:val="28"/>
          <w:szCs w:val="28"/>
        </w:rPr>
      </w:pPr>
      <w:r w:rsidRPr="009F59E6">
        <w:rPr>
          <w:rFonts w:asciiTheme="majorBidi" w:hAnsiTheme="majorBidi" w:cstheme="majorBidi"/>
          <w:b/>
          <w:bCs/>
          <w:sz w:val="28"/>
          <w:szCs w:val="28"/>
        </w:rPr>
        <w:lastRenderedPageBreak/>
        <w:t>SIGNIFICANT EXPENSES BY NATURE</w:t>
      </w:r>
    </w:p>
    <w:p w14:paraId="1663A060" w14:textId="77777777" w:rsidR="009D6479" w:rsidRPr="009F59E6" w:rsidRDefault="009D6479" w:rsidP="009D6479">
      <w:pPr>
        <w:pStyle w:val="ListParagraph"/>
        <w:spacing w:before="120"/>
        <w:ind w:left="567"/>
        <w:jc w:val="both"/>
        <w:rPr>
          <w:rFonts w:asciiTheme="majorBidi" w:hAnsiTheme="majorBidi" w:cstheme="majorBidi"/>
          <w:sz w:val="28"/>
          <w:szCs w:val="28"/>
        </w:rPr>
      </w:pPr>
      <w:r w:rsidRPr="009F59E6">
        <w:rPr>
          <w:rFonts w:asciiTheme="majorBidi" w:hAnsiTheme="majorBidi" w:cstheme="majorBidi"/>
          <w:sz w:val="28"/>
          <w:szCs w:val="28"/>
        </w:rPr>
        <w:t xml:space="preserve">Significant expenses by nature for the years ended December </w:t>
      </w:r>
      <w:r w:rsidRPr="006F2B0A">
        <w:rPr>
          <w:rFonts w:asciiTheme="majorBidi" w:hAnsiTheme="majorBidi" w:cstheme="majorBidi"/>
          <w:sz w:val="28"/>
          <w:szCs w:val="28"/>
        </w:rPr>
        <w:t>31</w:t>
      </w:r>
      <w:r w:rsidRPr="009F59E6">
        <w:rPr>
          <w:rFonts w:asciiTheme="majorBidi" w:hAnsiTheme="majorBidi" w:cstheme="majorBidi"/>
          <w:sz w:val="28"/>
          <w:szCs w:val="28"/>
        </w:rPr>
        <w:t>, consisted of</w:t>
      </w:r>
      <w:r w:rsidRPr="006F2B0A">
        <w:rPr>
          <w:rFonts w:asciiTheme="majorBidi" w:hAnsiTheme="majorBidi"/>
          <w:sz w:val="28"/>
          <w:szCs w:val="28"/>
        </w:rPr>
        <w:t>:</w:t>
      </w:r>
    </w:p>
    <w:tbl>
      <w:tblPr>
        <w:tblW w:w="9129" w:type="dxa"/>
        <w:tblInd w:w="567" w:type="dxa"/>
        <w:tblCellMar>
          <w:left w:w="57" w:type="dxa"/>
          <w:right w:w="57" w:type="dxa"/>
        </w:tblCellMar>
        <w:tblLook w:val="04A0" w:firstRow="1" w:lastRow="0" w:firstColumn="1" w:lastColumn="0" w:noHBand="0" w:noVBand="1"/>
      </w:tblPr>
      <w:tblGrid>
        <w:gridCol w:w="3685"/>
        <w:gridCol w:w="1361"/>
        <w:gridCol w:w="1361"/>
        <w:gridCol w:w="1361"/>
        <w:gridCol w:w="1361"/>
      </w:tblGrid>
      <w:tr w:rsidR="009D6479" w:rsidRPr="002837CB" w14:paraId="39C9B039" w14:textId="77777777" w:rsidTr="00872416">
        <w:trPr>
          <w:trHeight w:val="420"/>
        </w:trPr>
        <w:tc>
          <w:tcPr>
            <w:tcW w:w="3685" w:type="dxa"/>
            <w:tcBorders>
              <w:top w:val="nil"/>
              <w:left w:val="nil"/>
              <w:bottom w:val="nil"/>
              <w:right w:val="nil"/>
            </w:tcBorders>
            <w:shd w:val="clear" w:color="auto" w:fill="auto"/>
            <w:noWrap/>
            <w:vAlign w:val="bottom"/>
            <w:hideMark/>
          </w:tcPr>
          <w:p w14:paraId="070C2DAA" w14:textId="77777777" w:rsidR="009D6479" w:rsidRPr="002837CB" w:rsidRDefault="009D6479" w:rsidP="00872416">
            <w:pPr>
              <w:spacing w:before="120"/>
              <w:rPr>
                <w:color w:val="000000"/>
                <w:sz w:val="28"/>
                <w:szCs w:val="28"/>
              </w:rPr>
            </w:pPr>
          </w:p>
        </w:tc>
        <w:tc>
          <w:tcPr>
            <w:tcW w:w="5444" w:type="dxa"/>
            <w:gridSpan w:val="4"/>
            <w:tcBorders>
              <w:top w:val="nil"/>
              <w:left w:val="nil"/>
              <w:right w:val="nil"/>
            </w:tcBorders>
            <w:shd w:val="clear" w:color="auto" w:fill="auto"/>
            <w:noWrap/>
            <w:vAlign w:val="bottom"/>
            <w:hideMark/>
          </w:tcPr>
          <w:p w14:paraId="79407B5E" w14:textId="77777777" w:rsidR="009D6479" w:rsidRPr="00534A83" w:rsidRDefault="009D6479" w:rsidP="00872416">
            <w:pPr>
              <w:pBdr>
                <w:bottom w:val="single" w:sz="4" w:space="1" w:color="auto"/>
              </w:pBdr>
              <w:spacing w:before="120"/>
              <w:jc w:val="center"/>
              <w:rPr>
                <w:sz w:val="28"/>
                <w:szCs w:val="28"/>
              </w:rPr>
            </w:pPr>
            <w:r w:rsidRPr="00534A83">
              <w:rPr>
                <w:sz w:val="28"/>
                <w:szCs w:val="28"/>
              </w:rPr>
              <w:t>Unit</w:t>
            </w:r>
            <w:r w:rsidRPr="006F2B0A">
              <w:rPr>
                <w:sz w:val="28"/>
                <w:szCs w:val="28"/>
              </w:rPr>
              <w:t xml:space="preserve">: </w:t>
            </w:r>
            <w:r w:rsidRPr="00534A83">
              <w:rPr>
                <w:sz w:val="28"/>
                <w:szCs w:val="28"/>
              </w:rPr>
              <w:t>Million Baht</w:t>
            </w:r>
          </w:p>
        </w:tc>
      </w:tr>
      <w:tr w:rsidR="009D6479" w:rsidRPr="002837CB" w14:paraId="7AD4B551" w14:textId="77777777" w:rsidTr="00872416">
        <w:trPr>
          <w:trHeight w:val="283"/>
        </w:trPr>
        <w:tc>
          <w:tcPr>
            <w:tcW w:w="3685" w:type="dxa"/>
            <w:tcBorders>
              <w:top w:val="nil"/>
              <w:left w:val="nil"/>
              <w:bottom w:val="nil"/>
              <w:right w:val="nil"/>
            </w:tcBorders>
            <w:shd w:val="clear" w:color="auto" w:fill="auto"/>
            <w:noWrap/>
            <w:vAlign w:val="bottom"/>
            <w:hideMark/>
          </w:tcPr>
          <w:p w14:paraId="097A43EA" w14:textId="77777777" w:rsidR="009D6479" w:rsidRPr="002837CB" w:rsidRDefault="009D6479" w:rsidP="00872416">
            <w:pPr>
              <w:rPr>
                <w:color w:val="000000"/>
                <w:sz w:val="28"/>
                <w:szCs w:val="28"/>
              </w:rPr>
            </w:pPr>
          </w:p>
        </w:tc>
        <w:tc>
          <w:tcPr>
            <w:tcW w:w="2722" w:type="dxa"/>
            <w:gridSpan w:val="2"/>
            <w:tcBorders>
              <w:top w:val="nil"/>
              <w:left w:val="nil"/>
              <w:right w:val="nil"/>
            </w:tcBorders>
            <w:shd w:val="clear" w:color="auto" w:fill="auto"/>
            <w:noWrap/>
            <w:vAlign w:val="bottom"/>
            <w:hideMark/>
          </w:tcPr>
          <w:p w14:paraId="328C2D3E" w14:textId="77777777" w:rsidR="009D6479" w:rsidRPr="0070447D" w:rsidRDefault="009D6479" w:rsidP="00872416">
            <w:pPr>
              <w:pBdr>
                <w:bottom w:val="single" w:sz="4" w:space="1" w:color="auto"/>
              </w:pBdr>
              <w:jc w:val="center"/>
              <w:rPr>
                <w:sz w:val="28"/>
                <w:szCs w:val="28"/>
              </w:rPr>
            </w:pPr>
            <w:r w:rsidRPr="0070447D">
              <w:rPr>
                <w:sz w:val="28"/>
                <w:szCs w:val="28"/>
              </w:rPr>
              <w:t>Consolidated financial statements</w:t>
            </w:r>
          </w:p>
        </w:tc>
        <w:tc>
          <w:tcPr>
            <w:tcW w:w="2722" w:type="dxa"/>
            <w:gridSpan w:val="2"/>
            <w:tcBorders>
              <w:top w:val="nil"/>
              <w:left w:val="nil"/>
              <w:right w:val="nil"/>
            </w:tcBorders>
            <w:shd w:val="clear" w:color="auto" w:fill="auto"/>
            <w:noWrap/>
            <w:vAlign w:val="bottom"/>
            <w:hideMark/>
          </w:tcPr>
          <w:p w14:paraId="46B07712" w14:textId="77777777" w:rsidR="009D6479" w:rsidRPr="0070447D" w:rsidRDefault="009D6479" w:rsidP="00872416">
            <w:pPr>
              <w:pBdr>
                <w:bottom w:val="single" w:sz="4" w:space="1" w:color="auto"/>
              </w:pBdr>
              <w:jc w:val="center"/>
              <w:rPr>
                <w:sz w:val="28"/>
                <w:szCs w:val="28"/>
              </w:rPr>
            </w:pPr>
            <w:r w:rsidRPr="0070447D">
              <w:rPr>
                <w:sz w:val="28"/>
                <w:szCs w:val="28"/>
              </w:rPr>
              <w:t>Separate financial statements</w:t>
            </w:r>
          </w:p>
        </w:tc>
      </w:tr>
      <w:tr w:rsidR="009D6479" w:rsidRPr="002837CB" w14:paraId="161642DE" w14:textId="77777777" w:rsidTr="00872416">
        <w:trPr>
          <w:trHeight w:val="283"/>
        </w:trPr>
        <w:tc>
          <w:tcPr>
            <w:tcW w:w="3685" w:type="dxa"/>
            <w:tcBorders>
              <w:top w:val="nil"/>
              <w:left w:val="nil"/>
              <w:bottom w:val="nil"/>
              <w:right w:val="nil"/>
            </w:tcBorders>
            <w:shd w:val="clear" w:color="auto" w:fill="auto"/>
            <w:noWrap/>
            <w:vAlign w:val="bottom"/>
            <w:hideMark/>
          </w:tcPr>
          <w:p w14:paraId="4D3CE514" w14:textId="77777777" w:rsidR="009D6479" w:rsidRPr="002837CB" w:rsidRDefault="009D6479" w:rsidP="00872416">
            <w:pPr>
              <w:rPr>
                <w:color w:val="000000"/>
                <w:sz w:val="28"/>
                <w:szCs w:val="28"/>
              </w:rPr>
            </w:pPr>
          </w:p>
        </w:tc>
        <w:tc>
          <w:tcPr>
            <w:tcW w:w="1361" w:type="dxa"/>
            <w:tcBorders>
              <w:top w:val="nil"/>
              <w:left w:val="nil"/>
              <w:right w:val="nil"/>
            </w:tcBorders>
            <w:shd w:val="clear" w:color="000000" w:fill="FFFFFF"/>
            <w:noWrap/>
            <w:vAlign w:val="bottom"/>
            <w:hideMark/>
          </w:tcPr>
          <w:p w14:paraId="342D0576" w14:textId="149A891B" w:rsidR="009D6479" w:rsidRPr="0070447D" w:rsidRDefault="00694137" w:rsidP="00872416">
            <w:pPr>
              <w:pBdr>
                <w:bottom w:val="single" w:sz="4" w:space="1" w:color="auto"/>
              </w:pBdr>
              <w:jc w:val="center"/>
              <w:rPr>
                <w:sz w:val="28"/>
                <w:szCs w:val="28"/>
              </w:rPr>
            </w:pPr>
            <w:r>
              <w:rPr>
                <w:sz w:val="28"/>
                <w:szCs w:val="28"/>
              </w:rPr>
              <w:t>2021</w:t>
            </w:r>
          </w:p>
        </w:tc>
        <w:tc>
          <w:tcPr>
            <w:tcW w:w="1361" w:type="dxa"/>
            <w:tcBorders>
              <w:top w:val="nil"/>
              <w:left w:val="nil"/>
              <w:right w:val="nil"/>
            </w:tcBorders>
            <w:shd w:val="clear" w:color="000000" w:fill="FFFFFF"/>
            <w:noWrap/>
            <w:vAlign w:val="bottom"/>
            <w:hideMark/>
          </w:tcPr>
          <w:p w14:paraId="3E374780" w14:textId="6D656E95" w:rsidR="009D6479" w:rsidRPr="0070447D" w:rsidRDefault="00694137" w:rsidP="00872416">
            <w:pPr>
              <w:pBdr>
                <w:bottom w:val="single" w:sz="4" w:space="1" w:color="auto"/>
              </w:pBdr>
              <w:jc w:val="center"/>
              <w:rPr>
                <w:sz w:val="28"/>
                <w:szCs w:val="28"/>
              </w:rPr>
            </w:pPr>
            <w:r>
              <w:rPr>
                <w:sz w:val="28"/>
                <w:szCs w:val="28"/>
              </w:rPr>
              <w:t>2020</w:t>
            </w:r>
          </w:p>
        </w:tc>
        <w:tc>
          <w:tcPr>
            <w:tcW w:w="1361" w:type="dxa"/>
            <w:tcBorders>
              <w:top w:val="nil"/>
              <w:left w:val="nil"/>
              <w:right w:val="nil"/>
            </w:tcBorders>
            <w:shd w:val="clear" w:color="000000" w:fill="FFFFFF"/>
            <w:noWrap/>
            <w:vAlign w:val="bottom"/>
            <w:hideMark/>
          </w:tcPr>
          <w:p w14:paraId="69BEC5DA" w14:textId="731E4261" w:rsidR="009D6479" w:rsidRPr="0070447D" w:rsidRDefault="00694137" w:rsidP="00872416">
            <w:pPr>
              <w:pBdr>
                <w:bottom w:val="single" w:sz="4" w:space="1" w:color="auto"/>
              </w:pBdr>
              <w:jc w:val="center"/>
              <w:rPr>
                <w:sz w:val="28"/>
                <w:szCs w:val="28"/>
              </w:rPr>
            </w:pPr>
            <w:r>
              <w:rPr>
                <w:sz w:val="28"/>
                <w:szCs w:val="28"/>
              </w:rPr>
              <w:t>2021</w:t>
            </w:r>
          </w:p>
        </w:tc>
        <w:tc>
          <w:tcPr>
            <w:tcW w:w="1361" w:type="dxa"/>
            <w:tcBorders>
              <w:top w:val="nil"/>
              <w:left w:val="nil"/>
              <w:right w:val="nil"/>
            </w:tcBorders>
            <w:shd w:val="clear" w:color="000000" w:fill="FFFFFF"/>
            <w:noWrap/>
            <w:vAlign w:val="bottom"/>
            <w:hideMark/>
          </w:tcPr>
          <w:p w14:paraId="56B9198E" w14:textId="21FD580A" w:rsidR="009D6479" w:rsidRPr="0070447D" w:rsidRDefault="00694137" w:rsidP="00872416">
            <w:pPr>
              <w:pBdr>
                <w:bottom w:val="single" w:sz="4" w:space="1" w:color="auto"/>
              </w:pBdr>
              <w:jc w:val="center"/>
              <w:rPr>
                <w:sz w:val="28"/>
                <w:szCs w:val="28"/>
              </w:rPr>
            </w:pPr>
            <w:r>
              <w:rPr>
                <w:sz w:val="28"/>
                <w:szCs w:val="28"/>
              </w:rPr>
              <w:t>2020</w:t>
            </w:r>
          </w:p>
        </w:tc>
      </w:tr>
      <w:tr w:rsidR="00F0255A" w:rsidRPr="002837CB" w14:paraId="62D93FF3" w14:textId="77777777" w:rsidTr="00F0255A">
        <w:trPr>
          <w:trHeight w:val="397"/>
        </w:trPr>
        <w:tc>
          <w:tcPr>
            <w:tcW w:w="3685" w:type="dxa"/>
            <w:tcBorders>
              <w:top w:val="nil"/>
              <w:left w:val="nil"/>
              <w:bottom w:val="nil"/>
              <w:right w:val="nil"/>
            </w:tcBorders>
            <w:shd w:val="clear" w:color="auto" w:fill="auto"/>
            <w:noWrap/>
            <w:vAlign w:val="bottom"/>
            <w:hideMark/>
          </w:tcPr>
          <w:p w14:paraId="6F0FEFCD" w14:textId="77777777" w:rsidR="00F0255A" w:rsidRDefault="00F0255A" w:rsidP="00F0255A">
            <w:pPr>
              <w:jc w:val="left"/>
              <w:rPr>
                <w:sz w:val="28"/>
                <w:szCs w:val="28"/>
              </w:rPr>
            </w:pPr>
            <w:r w:rsidRPr="009F59E6">
              <w:rPr>
                <w:sz w:val="28"/>
                <w:szCs w:val="28"/>
              </w:rPr>
              <w:t>Changes in finished goods</w:t>
            </w:r>
            <w:r w:rsidRPr="006F2B0A">
              <w:rPr>
                <w:sz w:val="28"/>
                <w:szCs w:val="28"/>
              </w:rPr>
              <w:t xml:space="preserve"> </w:t>
            </w:r>
            <w:r w:rsidRPr="009F59E6">
              <w:rPr>
                <w:sz w:val="28"/>
                <w:szCs w:val="28"/>
              </w:rPr>
              <w:t xml:space="preserve">and </w:t>
            </w:r>
          </w:p>
          <w:p w14:paraId="516F6B4E" w14:textId="77777777" w:rsidR="00F0255A" w:rsidRDefault="00F0255A" w:rsidP="00F0255A">
            <w:pPr>
              <w:jc w:val="left"/>
              <w:rPr>
                <w:sz w:val="28"/>
                <w:szCs w:val="28"/>
              </w:rPr>
            </w:pPr>
            <w:r w:rsidRPr="006F2B0A">
              <w:rPr>
                <w:sz w:val="28"/>
                <w:szCs w:val="28"/>
              </w:rPr>
              <w:t xml:space="preserve">   </w:t>
            </w:r>
            <w:r w:rsidRPr="009F59E6">
              <w:rPr>
                <w:sz w:val="28"/>
                <w:szCs w:val="28"/>
              </w:rPr>
              <w:t xml:space="preserve">work in process </w:t>
            </w:r>
            <w:r w:rsidRPr="006F2B0A">
              <w:rPr>
                <w:sz w:val="28"/>
                <w:szCs w:val="28"/>
              </w:rPr>
              <w:t>(</w:t>
            </w:r>
            <w:r w:rsidRPr="009F59E6">
              <w:rPr>
                <w:sz w:val="28"/>
                <w:szCs w:val="28"/>
              </w:rPr>
              <w:t>increase</w:t>
            </w:r>
            <w:r w:rsidRPr="006F2B0A">
              <w:rPr>
                <w:sz w:val="28"/>
                <w:szCs w:val="28"/>
              </w:rPr>
              <w:t xml:space="preserve">) </w:t>
            </w:r>
            <w:r w:rsidRPr="009F59E6">
              <w:rPr>
                <w:sz w:val="28"/>
                <w:szCs w:val="28"/>
              </w:rPr>
              <w:t>decrease</w:t>
            </w:r>
          </w:p>
        </w:tc>
        <w:tc>
          <w:tcPr>
            <w:tcW w:w="1361" w:type="dxa"/>
            <w:tcBorders>
              <w:top w:val="nil"/>
              <w:left w:val="nil"/>
              <w:right w:val="nil"/>
            </w:tcBorders>
            <w:shd w:val="clear" w:color="auto" w:fill="auto"/>
            <w:noWrap/>
            <w:vAlign w:val="bottom"/>
          </w:tcPr>
          <w:p w14:paraId="3A747577" w14:textId="47A75FA5" w:rsidR="00F0255A" w:rsidRPr="00DC1DBC" w:rsidRDefault="00F0255A" w:rsidP="002B06BF">
            <w:pPr>
              <w:tabs>
                <w:tab w:val="decimal" w:pos="823"/>
              </w:tabs>
              <w:rPr>
                <w:sz w:val="28"/>
                <w:szCs w:val="28"/>
              </w:rPr>
            </w:pPr>
            <w:r w:rsidRPr="00B65D53">
              <w:rPr>
                <w:sz w:val="28"/>
                <w:szCs w:val="28"/>
              </w:rPr>
              <w:t>29.70</w:t>
            </w:r>
          </w:p>
        </w:tc>
        <w:tc>
          <w:tcPr>
            <w:tcW w:w="1361" w:type="dxa"/>
            <w:tcBorders>
              <w:top w:val="nil"/>
              <w:left w:val="nil"/>
              <w:right w:val="nil"/>
            </w:tcBorders>
            <w:shd w:val="clear" w:color="auto" w:fill="auto"/>
            <w:noWrap/>
            <w:vAlign w:val="bottom"/>
            <w:hideMark/>
          </w:tcPr>
          <w:p w14:paraId="20CB1FD0" w14:textId="43606B95" w:rsidR="00F0255A" w:rsidRPr="00DC1DBC" w:rsidRDefault="00F0255A" w:rsidP="002B06BF">
            <w:pPr>
              <w:tabs>
                <w:tab w:val="decimal" w:pos="823"/>
              </w:tabs>
              <w:rPr>
                <w:sz w:val="28"/>
                <w:szCs w:val="28"/>
              </w:rPr>
            </w:pPr>
            <w:r w:rsidRPr="00956C3F">
              <w:rPr>
                <w:sz w:val="28"/>
                <w:szCs w:val="28"/>
              </w:rPr>
              <w:t>(</w:t>
            </w:r>
            <w:r w:rsidRPr="00C00AF9">
              <w:rPr>
                <w:sz w:val="28"/>
                <w:szCs w:val="28"/>
              </w:rPr>
              <w:t>37</w:t>
            </w:r>
            <w:r w:rsidRPr="00956C3F">
              <w:rPr>
                <w:sz w:val="28"/>
                <w:szCs w:val="28"/>
              </w:rPr>
              <w:t>.</w:t>
            </w:r>
            <w:r w:rsidRPr="00C00AF9">
              <w:rPr>
                <w:sz w:val="28"/>
                <w:szCs w:val="28"/>
              </w:rPr>
              <w:t>87</w:t>
            </w:r>
            <w:r w:rsidRPr="00956C3F">
              <w:rPr>
                <w:sz w:val="28"/>
                <w:szCs w:val="28"/>
              </w:rPr>
              <w:t>)</w:t>
            </w:r>
          </w:p>
        </w:tc>
        <w:tc>
          <w:tcPr>
            <w:tcW w:w="1361" w:type="dxa"/>
            <w:tcBorders>
              <w:top w:val="nil"/>
              <w:left w:val="nil"/>
              <w:right w:val="nil"/>
            </w:tcBorders>
            <w:shd w:val="clear" w:color="auto" w:fill="auto"/>
            <w:noWrap/>
            <w:vAlign w:val="bottom"/>
          </w:tcPr>
          <w:p w14:paraId="2B903047" w14:textId="501FDED8" w:rsidR="00F0255A" w:rsidRPr="00DC1DBC" w:rsidRDefault="00F0255A" w:rsidP="002B06BF">
            <w:pPr>
              <w:tabs>
                <w:tab w:val="decimal" w:pos="823"/>
              </w:tabs>
              <w:rPr>
                <w:sz w:val="28"/>
                <w:szCs w:val="28"/>
              </w:rPr>
            </w:pPr>
            <w:r w:rsidRPr="00B65D53">
              <w:rPr>
                <w:sz w:val="28"/>
                <w:szCs w:val="28"/>
              </w:rPr>
              <w:t>29.70</w:t>
            </w:r>
          </w:p>
        </w:tc>
        <w:tc>
          <w:tcPr>
            <w:tcW w:w="1361" w:type="dxa"/>
            <w:tcBorders>
              <w:top w:val="nil"/>
              <w:left w:val="nil"/>
              <w:right w:val="nil"/>
            </w:tcBorders>
            <w:shd w:val="clear" w:color="auto" w:fill="auto"/>
            <w:noWrap/>
            <w:vAlign w:val="bottom"/>
            <w:hideMark/>
          </w:tcPr>
          <w:p w14:paraId="5598D2BB" w14:textId="643CF865" w:rsidR="00F0255A" w:rsidRPr="00DC1DBC" w:rsidRDefault="00F0255A" w:rsidP="002B06BF">
            <w:pPr>
              <w:tabs>
                <w:tab w:val="decimal" w:pos="823"/>
              </w:tabs>
              <w:rPr>
                <w:sz w:val="28"/>
                <w:szCs w:val="28"/>
              </w:rPr>
            </w:pPr>
            <w:r w:rsidRPr="00F72850">
              <w:rPr>
                <w:sz w:val="28"/>
                <w:szCs w:val="28"/>
              </w:rPr>
              <w:t>(37.87)</w:t>
            </w:r>
          </w:p>
        </w:tc>
      </w:tr>
      <w:tr w:rsidR="00F0255A" w:rsidRPr="002837CB" w14:paraId="10D80A2D" w14:textId="77777777" w:rsidTr="00F0255A">
        <w:trPr>
          <w:trHeight w:val="397"/>
        </w:trPr>
        <w:tc>
          <w:tcPr>
            <w:tcW w:w="3685" w:type="dxa"/>
            <w:tcBorders>
              <w:top w:val="nil"/>
              <w:left w:val="nil"/>
              <w:bottom w:val="nil"/>
              <w:right w:val="nil"/>
            </w:tcBorders>
            <w:shd w:val="clear" w:color="auto" w:fill="auto"/>
            <w:noWrap/>
            <w:vAlign w:val="bottom"/>
            <w:hideMark/>
          </w:tcPr>
          <w:p w14:paraId="43773C52" w14:textId="77777777" w:rsidR="00F0255A" w:rsidRDefault="00F0255A" w:rsidP="00F0255A">
            <w:pPr>
              <w:jc w:val="left"/>
              <w:rPr>
                <w:sz w:val="28"/>
                <w:szCs w:val="28"/>
              </w:rPr>
            </w:pPr>
            <w:r w:rsidRPr="009F59E6">
              <w:rPr>
                <w:sz w:val="28"/>
                <w:szCs w:val="28"/>
              </w:rPr>
              <w:t>Raw materials and consumable materials used</w:t>
            </w:r>
          </w:p>
        </w:tc>
        <w:tc>
          <w:tcPr>
            <w:tcW w:w="1361" w:type="dxa"/>
            <w:tcBorders>
              <w:top w:val="nil"/>
              <w:left w:val="nil"/>
              <w:bottom w:val="nil"/>
              <w:right w:val="nil"/>
            </w:tcBorders>
            <w:shd w:val="clear" w:color="auto" w:fill="auto"/>
            <w:noWrap/>
            <w:vAlign w:val="bottom"/>
          </w:tcPr>
          <w:p w14:paraId="5051F6F8" w14:textId="7B0D28AF" w:rsidR="00F0255A" w:rsidRPr="00DC1DBC" w:rsidRDefault="00F0255A" w:rsidP="002B06BF">
            <w:pPr>
              <w:tabs>
                <w:tab w:val="decimal" w:pos="823"/>
              </w:tabs>
              <w:rPr>
                <w:sz w:val="28"/>
                <w:szCs w:val="28"/>
              </w:rPr>
            </w:pPr>
            <w:r w:rsidRPr="005130AF">
              <w:rPr>
                <w:sz w:val="28"/>
                <w:szCs w:val="28"/>
              </w:rPr>
              <w:t xml:space="preserve"> </w:t>
            </w:r>
            <w:r w:rsidRPr="00867112">
              <w:rPr>
                <w:sz w:val="28"/>
                <w:szCs w:val="28"/>
              </w:rPr>
              <w:t>1,307.80</w:t>
            </w:r>
            <w:r w:rsidRPr="005130AF">
              <w:rPr>
                <w:sz w:val="28"/>
                <w:szCs w:val="28"/>
              </w:rPr>
              <w:t xml:space="preserve"> </w:t>
            </w:r>
          </w:p>
        </w:tc>
        <w:tc>
          <w:tcPr>
            <w:tcW w:w="1361" w:type="dxa"/>
            <w:tcBorders>
              <w:top w:val="nil"/>
              <w:left w:val="nil"/>
              <w:bottom w:val="nil"/>
              <w:right w:val="nil"/>
            </w:tcBorders>
            <w:shd w:val="clear" w:color="auto" w:fill="auto"/>
            <w:noWrap/>
            <w:vAlign w:val="bottom"/>
            <w:hideMark/>
          </w:tcPr>
          <w:p w14:paraId="737C787C" w14:textId="1BCD2716" w:rsidR="00F0255A" w:rsidRPr="00DC1DBC" w:rsidRDefault="00F0255A" w:rsidP="002B06BF">
            <w:pPr>
              <w:tabs>
                <w:tab w:val="decimal" w:pos="823"/>
              </w:tabs>
              <w:rPr>
                <w:sz w:val="28"/>
                <w:szCs w:val="28"/>
              </w:rPr>
            </w:pPr>
            <w:r w:rsidRPr="00F72850">
              <w:rPr>
                <w:sz w:val="28"/>
                <w:szCs w:val="28"/>
              </w:rPr>
              <w:t>1,439.53</w:t>
            </w:r>
          </w:p>
        </w:tc>
        <w:tc>
          <w:tcPr>
            <w:tcW w:w="1361" w:type="dxa"/>
            <w:tcBorders>
              <w:top w:val="nil"/>
              <w:left w:val="nil"/>
              <w:bottom w:val="nil"/>
              <w:right w:val="nil"/>
            </w:tcBorders>
            <w:shd w:val="clear" w:color="auto" w:fill="auto"/>
            <w:noWrap/>
            <w:vAlign w:val="bottom"/>
          </w:tcPr>
          <w:p w14:paraId="09271893" w14:textId="71B4F070" w:rsidR="00F0255A" w:rsidRPr="00DC1DBC" w:rsidRDefault="00F0255A" w:rsidP="002B06BF">
            <w:pPr>
              <w:tabs>
                <w:tab w:val="decimal" w:pos="823"/>
              </w:tabs>
              <w:rPr>
                <w:sz w:val="28"/>
                <w:szCs w:val="28"/>
              </w:rPr>
            </w:pPr>
            <w:r w:rsidRPr="00867112">
              <w:rPr>
                <w:sz w:val="28"/>
                <w:szCs w:val="28"/>
              </w:rPr>
              <w:t>1,267.17</w:t>
            </w:r>
            <w:r w:rsidRPr="005130AF">
              <w:rPr>
                <w:sz w:val="28"/>
                <w:szCs w:val="28"/>
              </w:rPr>
              <w:t xml:space="preserve"> </w:t>
            </w:r>
          </w:p>
        </w:tc>
        <w:tc>
          <w:tcPr>
            <w:tcW w:w="1361" w:type="dxa"/>
            <w:tcBorders>
              <w:top w:val="nil"/>
              <w:left w:val="nil"/>
              <w:bottom w:val="nil"/>
              <w:right w:val="nil"/>
            </w:tcBorders>
            <w:shd w:val="clear" w:color="auto" w:fill="auto"/>
            <w:noWrap/>
            <w:vAlign w:val="bottom"/>
            <w:hideMark/>
          </w:tcPr>
          <w:p w14:paraId="3BE665B1" w14:textId="5C9EA093" w:rsidR="00F0255A" w:rsidRPr="00DC1DBC" w:rsidRDefault="00F0255A" w:rsidP="002B06BF">
            <w:pPr>
              <w:tabs>
                <w:tab w:val="decimal" w:pos="823"/>
              </w:tabs>
              <w:rPr>
                <w:sz w:val="28"/>
                <w:szCs w:val="28"/>
              </w:rPr>
            </w:pPr>
            <w:r w:rsidRPr="00F72850">
              <w:rPr>
                <w:sz w:val="28"/>
                <w:szCs w:val="28"/>
              </w:rPr>
              <w:t>1,377.36</w:t>
            </w:r>
          </w:p>
        </w:tc>
      </w:tr>
      <w:tr w:rsidR="00F0255A" w:rsidRPr="002837CB" w14:paraId="43769EB2" w14:textId="77777777" w:rsidTr="00F0255A">
        <w:trPr>
          <w:trHeight w:val="397"/>
        </w:trPr>
        <w:tc>
          <w:tcPr>
            <w:tcW w:w="3685" w:type="dxa"/>
            <w:tcBorders>
              <w:top w:val="nil"/>
              <w:left w:val="nil"/>
              <w:bottom w:val="nil"/>
              <w:right w:val="nil"/>
            </w:tcBorders>
            <w:shd w:val="clear" w:color="auto" w:fill="auto"/>
            <w:noWrap/>
            <w:vAlign w:val="bottom"/>
            <w:hideMark/>
          </w:tcPr>
          <w:p w14:paraId="4B0B0FC7" w14:textId="77777777" w:rsidR="00F0255A" w:rsidRDefault="00F0255A" w:rsidP="00F0255A">
            <w:pPr>
              <w:jc w:val="left"/>
              <w:rPr>
                <w:sz w:val="28"/>
                <w:szCs w:val="28"/>
              </w:rPr>
            </w:pPr>
            <w:r w:rsidRPr="009F59E6">
              <w:rPr>
                <w:sz w:val="28"/>
                <w:szCs w:val="28"/>
              </w:rPr>
              <w:t>Direc</w:t>
            </w:r>
            <w:r>
              <w:rPr>
                <w:sz w:val="28"/>
                <w:szCs w:val="28"/>
              </w:rPr>
              <w:t xml:space="preserve">tor and employee's benefits </w:t>
            </w:r>
            <w:r w:rsidRPr="009F59E6">
              <w:rPr>
                <w:sz w:val="28"/>
                <w:szCs w:val="28"/>
              </w:rPr>
              <w:t>expenses</w:t>
            </w:r>
          </w:p>
        </w:tc>
        <w:tc>
          <w:tcPr>
            <w:tcW w:w="1361" w:type="dxa"/>
            <w:tcBorders>
              <w:left w:val="nil"/>
              <w:right w:val="nil"/>
            </w:tcBorders>
            <w:shd w:val="clear" w:color="auto" w:fill="auto"/>
            <w:noWrap/>
            <w:vAlign w:val="bottom"/>
          </w:tcPr>
          <w:p w14:paraId="02691E50" w14:textId="42DEC96B" w:rsidR="00F0255A" w:rsidRPr="00DC1DBC" w:rsidRDefault="00F0255A" w:rsidP="002B06BF">
            <w:pPr>
              <w:tabs>
                <w:tab w:val="decimal" w:pos="823"/>
              </w:tabs>
              <w:rPr>
                <w:sz w:val="28"/>
                <w:szCs w:val="28"/>
              </w:rPr>
            </w:pPr>
            <w:r w:rsidRPr="005130AF">
              <w:rPr>
                <w:sz w:val="28"/>
                <w:szCs w:val="28"/>
              </w:rPr>
              <w:t xml:space="preserve"> 467.97 </w:t>
            </w:r>
          </w:p>
        </w:tc>
        <w:tc>
          <w:tcPr>
            <w:tcW w:w="1361" w:type="dxa"/>
            <w:tcBorders>
              <w:left w:val="nil"/>
              <w:right w:val="nil"/>
            </w:tcBorders>
            <w:shd w:val="clear" w:color="auto" w:fill="auto"/>
            <w:noWrap/>
            <w:vAlign w:val="bottom"/>
            <w:hideMark/>
          </w:tcPr>
          <w:p w14:paraId="15BC8E73" w14:textId="3367A69A" w:rsidR="00F0255A" w:rsidRPr="00DC1DBC" w:rsidRDefault="00F0255A" w:rsidP="002B06BF">
            <w:pPr>
              <w:tabs>
                <w:tab w:val="decimal" w:pos="823"/>
              </w:tabs>
              <w:ind w:left="720" w:hanging="720"/>
              <w:rPr>
                <w:sz w:val="28"/>
                <w:szCs w:val="28"/>
              </w:rPr>
            </w:pPr>
            <w:r w:rsidRPr="00F72850">
              <w:rPr>
                <w:sz w:val="28"/>
                <w:szCs w:val="28"/>
              </w:rPr>
              <w:t>460.03</w:t>
            </w:r>
          </w:p>
        </w:tc>
        <w:tc>
          <w:tcPr>
            <w:tcW w:w="1361" w:type="dxa"/>
            <w:tcBorders>
              <w:left w:val="nil"/>
              <w:right w:val="nil"/>
            </w:tcBorders>
            <w:shd w:val="clear" w:color="auto" w:fill="auto"/>
            <w:noWrap/>
            <w:vAlign w:val="bottom"/>
          </w:tcPr>
          <w:p w14:paraId="7DB18BC5" w14:textId="4578EF13" w:rsidR="00F0255A" w:rsidRPr="00DC1DBC" w:rsidRDefault="00F0255A" w:rsidP="002B06BF">
            <w:pPr>
              <w:tabs>
                <w:tab w:val="decimal" w:pos="823"/>
              </w:tabs>
              <w:rPr>
                <w:sz w:val="28"/>
                <w:szCs w:val="28"/>
              </w:rPr>
            </w:pPr>
            <w:r w:rsidRPr="005130AF">
              <w:rPr>
                <w:sz w:val="28"/>
                <w:szCs w:val="28"/>
              </w:rPr>
              <w:t xml:space="preserve"> 467.97 </w:t>
            </w:r>
          </w:p>
        </w:tc>
        <w:tc>
          <w:tcPr>
            <w:tcW w:w="1361" w:type="dxa"/>
            <w:tcBorders>
              <w:left w:val="nil"/>
              <w:right w:val="nil"/>
            </w:tcBorders>
            <w:shd w:val="clear" w:color="auto" w:fill="auto"/>
            <w:noWrap/>
            <w:vAlign w:val="bottom"/>
            <w:hideMark/>
          </w:tcPr>
          <w:p w14:paraId="1F4C0C0A" w14:textId="5A886589" w:rsidR="00F0255A" w:rsidRPr="00DC1DBC" w:rsidRDefault="00F0255A" w:rsidP="002B06BF">
            <w:pPr>
              <w:tabs>
                <w:tab w:val="decimal" w:pos="823"/>
              </w:tabs>
              <w:ind w:left="720" w:hanging="720"/>
              <w:rPr>
                <w:sz w:val="28"/>
                <w:szCs w:val="28"/>
              </w:rPr>
            </w:pPr>
            <w:r w:rsidRPr="00F72850">
              <w:rPr>
                <w:sz w:val="28"/>
                <w:szCs w:val="28"/>
              </w:rPr>
              <w:t>460.03</w:t>
            </w:r>
          </w:p>
        </w:tc>
      </w:tr>
      <w:tr w:rsidR="00F0255A" w:rsidRPr="002837CB" w14:paraId="4115E21B" w14:textId="77777777" w:rsidTr="00F0255A">
        <w:trPr>
          <w:trHeight w:val="397"/>
        </w:trPr>
        <w:tc>
          <w:tcPr>
            <w:tcW w:w="3685" w:type="dxa"/>
            <w:tcBorders>
              <w:top w:val="nil"/>
              <w:left w:val="nil"/>
              <w:bottom w:val="nil"/>
              <w:right w:val="nil"/>
            </w:tcBorders>
            <w:shd w:val="clear" w:color="auto" w:fill="auto"/>
            <w:noWrap/>
            <w:vAlign w:val="bottom"/>
            <w:hideMark/>
          </w:tcPr>
          <w:p w14:paraId="38B2DBF2" w14:textId="77777777" w:rsidR="00F0255A" w:rsidRPr="009F59E6" w:rsidRDefault="00F0255A" w:rsidP="00F0255A">
            <w:pPr>
              <w:jc w:val="left"/>
              <w:rPr>
                <w:sz w:val="28"/>
                <w:szCs w:val="28"/>
              </w:rPr>
            </w:pPr>
            <w:r w:rsidRPr="009F59E6">
              <w:rPr>
                <w:sz w:val="28"/>
                <w:szCs w:val="28"/>
              </w:rPr>
              <w:t>Sales promotion expenses</w:t>
            </w:r>
          </w:p>
        </w:tc>
        <w:tc>
          <w:tcPr>
            <w:tcW w:w="1361" w:type="dxa"/>
            <w:tcBorders>
              <w:left w:val="nil"/>
              <w:bottom w:val="nil"/>
              <w:right w:val="nil"/>
            </w:tcBorders>
            <w:shd w:val="clear" w:color="auto" w:fill="auto"/>
            <w:noWrap/>
            <w:vAlign w:val="bottom"/>
          </w:tcPr>
          <w:p w14:paraId="40AC9F1E" w14:textId="77E1F3D8" w:rsidR="00F0255A" w:rsidRPr="00DC1DBC" w:rsidRDefault="00F0255A" w:rsidP="002B06BF">
            <w:pPr>
              <w:tabs>
                <w:tab w:val="decimal" w:pos="823"/>
              </w:tabs>
              <w:rPr>
                <w:sz w:val="28"/>
                <w:szCs w:val="28"/>
              </w:rPr>
            </w:pPr>
            <w:r w:rsidRPr="005130AF">
              <w:rPr>
                <w:sz w:val="28"/>
                <w:szCs w:val="28"/>
              </w:rPr>
              <w:t xml:space="preserve"> 54.19 </w:t>
            </w:r>
          </w:p>
        </w:tc>
        <w:tc>
          <w:tcPr>
            <w:tcW w:w="1361" w:type="dxa"/>
            <w:tcBorders>
              <w:left w:val="nil"/>
              <w:bottom w:val="nil"/>
              <w:right w:val="nil"/>
            </w:tcBorders>
            <w:shd w:val="clear" w:color="auto" w:fill="auto"/>
            <w:noWrap/>
            <w:vAlign w:val="bottom"/>
            <w:hideMark/>
          </w:tcPr>
          <w:p w14:paraId="39611153" w14:textId="0721CD88" w:rsidR="00F0255A" w:rsidRPr="00DC1DBC" w:rsidRDefault="00F0255A" w:rsidP="002B06BF">
            <w:pPr>
              <w:tabs>
                <w:tab w:val="decimal" w:pos="823"/>
              </w:tabs>
              <w:rPr>
                <w:sz w:val="28"/>
                <w:szCs w:val="28"/>
              </w:rPr>
            </w:pPr>
            <w:r w:rsidRPr="00F72850">
              <w:rPr>
                <w:sz w:val="28"/>
                <w:szCs w:val="28"/>
              </w:rPr>
              <w:t>54.73</w:t>
            </w:r>
          </w:p>
        </w:tc>
        <w:tc>
          <w:tcPr>
            <w:tcW w:w="1361" w:type="dxa"/>
            <w:tcBorders>
              <w:left w:val="nil"/>
              <w:bottom w:val="nil"/>
              <w:right w:val="nil"/>
            </w:tcBorders>
            <w:shd w:val="clear" w:color="auto" w:fill="auto"/>
            <w:noWrap/>
            <w:vAlign w:val="bottom"/>
          </w:tcPr>
          <w:p w14:paraId="5BE2654F" w14:textId="4B788571" w:rsidR="00F0255A" w:rsidRPr="00DC1DBC" w:rsidRDefault="00F0255A" w:rsidP="002B06BF">
            <w:pPr>
              <w:tabs>
                <w:tab w:val="decimal" w:pos="823"/>
              </w:tabs>
              <w:rPr>
                <w:sz w:val="28"/>
                <w:szCs w:val="28"/>
              </w:rPr>
            </w:pPr>
            <w:r w:rsidRPr="005130AF">
              <w:rPr>
                <w:sz w:val="28"/>
                <w:szCs w:val="28"/>
              </w:rPr>
              <w:t xml:space="preserve"> 54.19 </w:t>
            </w:r>
          </w:p>
        </w:tc>
        <w:tc>
          <w:tcPr>
            <w:tcW w:w="1361" w:type="dxa"/>
            <w:tcBorders>
              <w:left w:val="nil"/>
              <w:bottom w:val="nil"/>
              <w:right w:val="nil"/>
            </w:tcBorders>
            <w:shd w:val="clear" w:color="auto" w:fill="auto"/>
            <w:noWrap/>
            <w:vAlign w:val="bottom"/>
            <w:hideMark/>
          </w:tcPr>
          <w:p w14:paraId="17555E78" w14:textId="111E50A2" w:rsidR="00F0255A" w:rsidRPr="00DC1DBC" w:rsidRDefault="00F0255A" w:rsidP="002B06BF">
            <w:pPr>
              <w:tabs>
                <w:tab w:val="decimal" w:pos="823"/>
              </w:tabs>
              <w:rPr>
                <w:sz w:val="28"/>
                <w:szCs w:val="28"/>
              </w:rPr>
            </w:pPr>
            <w:r w:rsidRPr="00F72850">
              <w:rPr>
                <w:sz w:val="28"/>
                <w:szCs w:val="28"/>
              </w:rPr>
              <w:t>54.73</w:t>
            </w:r>
          </w:p>
        </w:tc>
      </w:tr>
      <w:tr w:rsidR="00F0255A" w:rsidRPr="002837CB" w14:paraId="79D46214" w14:textId="77777777" w:rsidTr="00F0255A">
        <w:trPr>
          <w:trHeight w:val="397"/>
        </w:trPr>
        <w:tc>
          <w:tcPr>
            <w:tcW w:w="3685" w:type="dxa"/>
            <w:tcBorders>
              <w:top w:val="nil"/>
              <w:left w:val="nil"/>
              <w:bottom w:val="nil"/>
              <w:right w:val="nil"/>
            </w:tcBorders>
            <w:shd w:val="clear" w:color="auto" w:fill="auto"/>
            <w:noWrap/>
            <w:vAlign w:val="bottom"/>
            <w:hideMark/>
          </w:tcPr>
          <w:p w14:paraId="7F900EB4" w14:textId="77777777" w:rsidR="00F0255A" w:rsidRDefault="00F0255A" w:rsidP="00F0255A">
            <w:pPr>
              <w:jc w:val="left"/>
              <w:rPr>
                <w:sz w:val="28"/>
                <w:szCs w:val="28"/>
              </w:rPr>
            </w:pPr>
            <w:r w:rsidRPr="009F59E6">
              <w:rPr>
                <w:sz w:val="28"/>
                <w:szCs w:val="28"/>
              </w:rPr>
              <w:t>Service fees for installation subcontracts</w:t>
            </w:r>
          </w:p>
        </w:tc>
        <w:tc>
          <w:tcPr>
            <w:tcW w:w="1361" w:type="dxa"/>
            <w:tcBorders>
              <w:top w:val="nil"/>
              <w:left w:val="nil"/>
              <w:bottom w:val="nil"/>
              <w:right w:val="nil"/>
            </w:tcBorders>
            <w:shd w:val="clear" w:color="auto" w:fill="auto"/>
            <w:noWrap/>
            <w:vAlign w:val="bottom"/>
          </w:tcPr>
          <w:p w14:paraId="54911AFB" w14:textId="3254ADD7" w:rsidR="00F0255A" w:rsidRPr="00DC1DBC" w:rsidRDefault="00F0255A" w:rsidP="002B06BF">
            <w:pPr>
              <w:tabs>
                <w:tab w:val="decimal" w:pos="823"/>
              </w:tabs>
              <w:rPr>
                <w:sz w:val="28"/>
                <w:szCs w:val="28"/>
              </w:rPr>
            </w:pPr>
            <w:r w:rsidRPr="005130AF">
              <w:rPr>
                <w:sz w:val="28"/>
                <w:szCs w:val="28"/>
              </w:rPr>
              <w:t xml:space="preserve"> 407.89 </w:t>
            </w:r>
          </w:p>
        </w:tc>
        <w:tc>
          <w:tcPr>
            <w:tcW w:w="1361" w:type="dxa"/>
            <w:tcBorders>
              <w:top w:val="nil"/>
              <w:left w:val="nil"/>
              <w:bottom w:val="nil"/>
              <w:right w:val="nil"/>
            </w:tcBorders>
            <w:shd w:val="clear" w:color="auto" w:fill="auto"/>
            <w:noWrap/>
            <w:vAlign w:val="bottom"/>
            <w:hideMark/>
          </w:tcPr>
          <w:p w14:paraId="5DC4F84E" w14:textId="62D3E8D4" w:rsidR="00F0255A" w:rsidRPr="00DC1DBC" w:rsidRDefault="00F0255A" w:rsidP="002B06BF">
            <w:pPr>
              <w:tabs>
                <w:tab w:val="decimal" w:pos="823"/>
              </w:tabs>
              <w:rPr>
                <w:sz w:val="28"/>
                <w:szCs w:val="28"/>
              </w:rPr>
            </w:pPr>
            <w:r w:rsidRPr="00F72850">
              <w:rPr>
                <w:sz w:val="28"/>
                <w:szCs w:val="28"/>
              </w:rPr>
              <w:t>252.03</w:t>
            </w:r>
          </w:p>
        </w:tc>
        <w:tc>
          <w:tcPr>
            <w:tcW w:w="1361" w:type="dxa"/>
            <w:tcBorders>
              <w:top w:val="nil"/>
              <w:left w:val="nil"/>
              <w:bottom w:val="nil"/>
              <w:right w:val="nil"/>
            </w:tcBorders>
            <w:shd w:val="clear" w:color="auto" w:fill="auto"/>
            <w:noWrap/>
            <w:vAlign w:val="bottom"/>
          </w:tcPr>
          <w:p w14:paraId="6876C278" w14:textId="69A41C36" w:rsidR="00F0255A" w:rsidRPr="00DC1DBC" w:rsidRDefault="00F0255A" w:rsidP="002B06BF">
            <w:pPr>
              <w:tabs>
                <w:tab w:val="decimal" w:pos="823"/>
              </w:tabs>
              <w:rPr>
                <w:sz w:val="28"/>
                <w:szCs w:val="28"/>
              </w:rPr>
            </w:pPr>
            <w:r w:rsidRPr="005130AF">
              <w:rPr>
                <w:sz w:val="28"/>
                <w:szCs w:val="28"/>
              </w:rPr>
              <w:t xml:space="preserve"> 407.89 </w:t>
            </w:r>
          </w:p>
        </w:tc>
        <w:tc>
          <w:tcPr>
            <w:tcW w:w="1361" w:type="dxa"/>
            <w:tcBorders>
              <w:top w:val="nil"/>
              <w:left w:val="nil"/>
              <w:bottom w:val="nil"/>
              <w:right w:val="nil"/>
            </w:tcBorders>
            <w:shd w:val="clear" w:color="auto" w:fill="auto"/>
            <w:noWrap/>
            <w:vAlign w:val="bottom"/>
            <w:hideMark/>
          </w:tcPr>
          <w:p w14:paraId="2F0F5248" w14:textId="7A695D2E" w:rsidR="00F0255A" w:rsidRPr="00DC1DBC" w:rsidRDefault="00F0255A" w:rsidP="002B06BF">
            <w:pPr>
              <w:tabs>
                <w:tab w:val="decimal" w:pos="823"/>
              </w:tabs>
              <w:rPr>
                <w:sz w:val="28"/>
                <w:szCs w:val="28"/>
              </w:rPr>
            </w:pPr>
            <w:r w:rsidRPr="00F72850">
              <w:rPr>
                <w:sz w:val="28"/>
                <w:szCs w:val="28"/>
              </w:rPr>
              <w:t>252.03</w:t>
            </w:r>
          </w:p>
        </w:tc>
      </w:tr>
      <w:tr w:rsidR="00F0255A" w:rsidRPr="002837CB" w14:paraId="192974F6" w14:textId="77777777" w:rsidTr="00F0255A">
        <w:trPr>
          <w:trHeight w:val="397"/>
        </w:trPr>
        <w:tc>
          <w:tcPr>
            <w:tcW w:w="3685" w:type="dxa"/>
            <w:tcBorders>
              <w:top w:val="nil"/>
              <w:left w:val="nil"/>
              <w:bottom w:val="nil"/>
              <w:right w:val="nil"/>
            </w:tcBorders>
            <w:shd w:val="clear" w:color="auto" w:fill="auto"/>
            <w:noWrap/>
            <w:vAlign w:val="bottom"/>
            <w:hideMark/>
          </w:tcPr>
          <w:p w14:paraId="63C395DF" w14:textId="77777777" w:rsidR="00F0255A" w:rsidRPr="009F59E6" w:rsidRDefault="00F0255A" w:rsidP="00F0255A">
            <w:pPr>
              <w:jc w:val="left"/>
              <w:rPr>
                <w:sz w:val="28"/>
                <w:szCs w:val="28"/>
              </w:rPr>
            </w:pPr>
            <w:r w:rsidRPr="009F59E6">
              <w:rPr>
                <w:sz w:val="28"/>
                <w:szCs w:val="28"/>
              </w:rPr>
              <w:t>Rental and service expenses</w:t>
            </w:r>
          </w:p>
        </w:tc>
        <w:tc>
          <w:tcPr>
            <w:tcW w:w="1361" w:type="dxa"/>
            <w:tcBorders>
              <w:top w:val="nil"/>
              <w:left w:val="nil"/>
              <w:bottom w:val="nil"/>
              <w:right w:val="nil"/>
            </w:tcBorders>
            <w:shd w:val="clear" w:color="auto" w:fill="auto"/>
            <w:noWrap/>
            <w:vAlign w:val="bottom"/>
          </w:tcPr>
          <w:p w14:paraId="6159688C" w14:textId="759DDB0F" w:rsidR="00F0255A" w:rsidRPr="00DC1DBC" w:rsidRDefault="00F0255A" w:rsidP="002B06BF">
            <w:pPr>
              <w:tabs>
                <w:tab w:val="decimal" w:pos="823"/>
              </w:tabs>
              <w:rPr>
                <w:sz w:val="28"/>
                <w:szCs w:val="28"/>
              </w:rPr>
            </w:pPr>
            <w:r w:rsidRPr="005130AF">
              <w:rPr>
                <w:sz w:val="28"/>
                <w:szCs w:val="28"/>
              </w:rPr>
              <w:t xml:space="preserve"> 40.04 </w:t>
            </w:r>
          </w:p>
        </w:tc>
        <w:tc>
          <w:tcPr>
            <w:tcW w:w="1361" w:type="dxa"/>
            <w:tcBorders>
              <w:top w:val="nil"/>
              <w:left w:val="nil"/>
              <w:bottom w:val="nil"/>
              <w:right w:val="nil"/>
            </w:tcBorders>
            <w:shd w:val="clear" w:color="auto" w:fill="auto"/>
            <w:noWrap/>
            <w:vAlign w:val="bottom"/>
            <w:hideMark/>
          </w:tcPr>
          <w:p w14:paraId="3E0CA936" w14:textId="3F1DF319" w:rsidR="00F0255A" w:rsidRPr="00DC1DBC" w:rsidRDefault="00F0255A" w:rsidP="002B06BF">
            <w:pPr>
              <w:tabs>
                <w:tab w:val="decimal" w:pos="823"/>
              </w:tabs>
              <w:rPr>
                <w:sz w:val="28"/>
                <w:szCs w:val="28"/>
              </w:rPr>
            </w:pPr>
            <w:r w:rsidRPr="00F72850">
              <w:rPr>
                <w:sz w:val="28"/>
                <w:szCs w:val="28"/>
              </w:rPr>
              <w:t>34.01</w:t>
            </w:r>
          </w:p>
        </w:tc>
        <w:tc>
          <w:tcPr>
            <w:tcW w:w="1361" w:type="dxa"/>
            <w:tcBorders>
              <w:top w:val="nil"/>
              <w:left w:val="nil"/>
              <w:bottom w:val="nil"/>
              <w:right w:val="nil"/>
            </w:tcBorders>
            <w:shd w:val="clear" w:color="auto" w:fill="auto"/>
            <w:noWrap/>
            <w:vAlign w:val="bottom"/>
          </w:tcPr>
          <w:p w14:paraId="06C45B1B" w14:textId="57DB2D7D" w:rsidR="00F0255A" w:rsidRPr="00DC1DBC" w:rsidRDefault="00F0255A" w:rsidP="002B06BF">
            <w:pPr>
              <w:tabs>
                <w:tab w:val="decimal" w:pos="823"/>
              </w:tabs>
              <w:rPr>
                <w:sz w:val="28"/>
                <w:szCs w:val="28"/>
              </w:rPr>
            </w:pPr>
            <w:r w:rsidRPr="005130AF">
              <w:rPr>
                <w:sz w:val="28"/>
                <w:szCs w:val="28"/>
              </w:rPr>
              <w:t xml:space="preserve"> 39.51 </w:t>
            </w:r>
          </w:p>
        </w:tc>
        <w:tc>
          <w:tcPr>
            <w:tcW w:w="1361" w:type="dxa"/>
            <w:tcBorders>
              <w:top w:val="nil"/>
              <w:left w:val="nil"/>
              <w:bottom w:val="nil"/>
              <w:right w:val="nil"/>
            </w:tcBorders>
            <w:shd w:val="clear" w:color="auto" w:fill="auto"/>
            <w:noWrap/>
            <w:vAlign w:val="bottom"/>
            <w:hideMark/>
          </w:tcPr>
          <w:p w14:paraId="35E7D029" w14:textId="2C6015E1" w:rsidR="00F0255A" w:rsidRPr="00DC1DBC" w:rsidRDefault="00F0255A" w:rsidP="002B06BF">
            <w:pPr>
              <w:tabs>
                <w:tab w:val="decimal" w:pos="823"/>
              </w:tabs>
              <w:rPr>
                <w:sz w:val="28"/>
                <w:szCs w:val="28"/>
              </w:rPr>
            </w:pPr>
            <w:r w:rsidRPr="00F72850">
              <w:rPr>
                <w:sz w:val="28"/>
                <w:szCs w:val="28"/>
              </w:rPr>
              <w:t>33.37</w:t>
            </w:r>
          </w:p>
        </w:tc>
      </w:tr>
      <w:tr w:rsidR="00F0255A" w:rsidRPr="008F6D05" w14:paraId="78A48378" w14:textId="77777777" w:rsidTr="00F0255A">
        <w:trPr>
          <w:trHeight w:val="397"/>
        </w:trPr>
        <w:tc>
          <w:tcPr>
            <w:tcW w:w="3685" w:type="dxa"/>
            <w:tcBorders>
              <w:top w:val="nil"/>
              <w:left w:val="nil"/>
              <w:bottom w:val="nil"/>
              <w:right w:val="nil"/>
            </w:tcBorders>
            <w:shd w:val="clear" w:color="auto" w:fill="auto"/>
            <w:noWrap/>
            <w:vAlign w:val="bottom"/>
            <w:hideMark/>
          </w:tcPr>
          <w:p w14:paraId="6678C074" w14:textId="77777777" w:rsidR="00F0255A" w:rsidRPr="009F59E6" w:rsidRDefault="00F0255A" w:rsidP="00F0255A">
            <w:pPr>
              <w:jc w:val="left"/>
              <w:rPr>
                <w:sz w:val="28"/>
                <w:szCs w:val="28"/>
              </w:rPr>
            </w:pPr>
            <w:r w:rsidRPr="009F59E6">
              <w:rPr>
                <w:sz w:val="28"/>
                <w:szCs w:val="28"/>
              </w:rPr>
              <w:t>Depreciation and amortization</w:t>
            </w:r>
          </w:p>
        </w:tc>
        <w:tc>
          <w:tcPr>
            <w:tcW w:w="1361" w:type="dxa"/>
            <w:tcBorders>
              <w:top w:val="nil"/>
              <w:left w:val="nil"/>
              <w:bottom w:val="nil"/>
              <w:right w:val="nil"/>
            </w:tcBorders>
            <w:shd w:val="clear" w:color="auto" w:fill="auto"/>
            <w:noWrap/>
            <w:vAlign w:val="bottom"/>
          </w:tcPr>
          <w:p w14:paraId="417C2018" w14:textId="43E9B301" w:rsidR="00F0255A" w:rsidRPr="008F6D05" w:rsidRDefault="00F0255A" w:rsidP="002B06BF">
            <w:pPr>
              <w:tabs>
                <w:tab w:val="decimal" w:pos="823"/>
              </w:tabs>
              <w:rPr>
                <w:sz w:val="28"/>
                <w:szCs w:val="28"/>
              </w:rPr>
            </w:pPr>
            <w:r>
              <w:rPr>
                <w:sz w:val="28"/>
                <w:szCs w:val="28"/>
              </w:rPr>
              <w:t xml:space="preserve"> 45.10</w:t>
            </w:r>
            <w:r w:rsidRPr="005130AF">
              <w:rPr>
                <w:sz w:val="28"/>
                <w:szCs w:val="28"/>
              </w:rPr>
              <w:t xml:space="preserve"> </w:t>
            </w:r>
          </w:p>
        </w:tc>
        <w:tc>
          <w:tcPr>
            <w:tcW w:w="1361" w:type="dxa"/>
            <w:tcBorders>
              <w:top w:val="nil"/>
              <w:left w:val="nil"/>
              <w:bottom w:val="nil"/>
              <w:right w:val="nil"/>
            </w:tcBorders>
            <w:shd w:val="clear" w:color="auto" w:fill="auto"/>
            <w:noWrap/>
            <w:vAlign w:val="bottom"/>
            <w:hideMark/>
          </w:tcPr>
          <w:p w14:paraId="51E81F85" w14:textId="5E78B4FE" w:rsidR="00F0255A" w:rsidRPr="008F6D05" w:rsidRDefault="00F0255A" w:rsidP="002B06BF">
            <w:pPr>
              <w:tabs>
                <w:tab w:val="decimal" w:pos="823"/>
              </w:tabs>
              <w:rPr>
                <w:sz w:val="28"/>
                <w:szCs w:val="28"/>
              </w:rPr>
            </w:pPr>
            <w:r w:rsidRPr="00F72850">
              <w:rPr>
                <w:sz w:val="28"/>
                <w:szCs w:val="28"/>
              </w:rPr>
              <w:t>48.67</w:t>
            </w:r>
          </w:p>
        </w:tc>
        <w:tc>
          <w:tcPr>
            <w:tcW w:w="1361" w:type="dxa"/>
            <w:tcBorders>
              <w:top w:val="nil"/>
              <w:left w:val="nil"/>
              <w:bottom w:val="nil"/>
              <w:right w:val="nil"/>
            </w:tcBorders>
            <w:shd w:val="clear" w:color="auto" w:fill="auto"/>
            <w:noWrap/>
            <w:vAlign w:val="bottom"/>
          </w:tcPr>
          <w:p w14:paraId="510E133F" w14:textId="0E6D0781" w:rsidR="00F0255A" w:rsidRPr="008F6D05" w:rsidRDefault="00F0255A" w:rsidP="002B06BF">
            <w:pPr>
              <w:tabs>
                <w:tab w:val="decimal" w:pos="823"/>
              </w:tabs>
              <w:rPr>
                <w:sz w:val="28"/>
                <w:szCs w:val="28"/>
              </w:rPr>
            </w:pPr>
            <w:r>
              <w:rPr>
                <w:sz w:val="28"/>
                <w:szCs w:val="28"/>
              </w:rPr>
              <w:t xml:space="preserve"> 45.10</w:t>
            </w:r>
            <w:r w:rsidRPr="005130AF">
              <w:rPr>
                <w:sz w:val="28"/>
                <w:szCs w:val="28"/>
              </w:rPr>
              <w:t xml:space="preserve"> </w:t>
            </w:r>
          </w:p>
        </w:tc>
        <w:tc>
          <w:tcPr>
            <w:tcW w:w="1361" w:type="dxa"/>
            <w:tcBorders>
              <w:top w:val="nil"/>
              <w:left w:val="nil"/>
              <w:bottom w:val="nil"/>
              <w:right w:val="nil"/>
            </w:tcBorders>
            <w:shd w:val="clear" w:color="auto" w:fill="auto"/>
            <w:noWrap/>
            <w:vAlign w:val="bottom"/>
            <w:hideMark/>
          </w:tcPr>
          <w:p w14:paraId="2405413D" w14:textId="55C4921A" w:rsidR="00F0255A" w:rsidRPr="008F6D05" w:rsidRDefault="00F0255A" w:rsidP="002B06BF">
            <w:pPr>
              <w:tabs>
                <w:tab w:val="decimal" w:pos="823"/>
              </w:tabs>
              <w:rPr>
                <w:sz w:val="28"/>
                <w:szCs w:val="28"/>
              </w:rPr>
            </w:pPr>
            <w:r w:rsidRPr="00F72850">
              <w:rPr>
                <w:sz w:val="28"/>
                <w:szCs w:val="28"/>
              </w:rPr>
              <w:t>48.59</w:t>
            </w:r>
          </w:p>
        </w:tc>
      </w:tr>
      <w:tr w:rsidR="00F0255A" w:rsidRPr="002837CB" w14:paraId="1DF22E67" w14:textId="77777777" w:rsidTr="00F0255A">
        <w:trPr>
          <w:trHeight w:val="397"/>
        </w:trPr>
        <w:tc>
          <w:tcPr>
            <w:tcW w:w="3685" w:type="dxa"/>
            <w:tcBorders>
              <w:top w:val="nil"/>
              <w:left w:val="nil"/>
              <w:bottom w:val="nil"/>
              <w:right w:val="nil"/>
            </w:tcBorders>
            <w:shd w:val="clear" w:color="auto" w:fill="auto"/>
            <w:noWrap/>
            <w:vAlign w:val="bottom"/>
            <w:hideMark/>
          </w:tcPr>
          <w:p w14:paraId="5A548947" w14:textId="77777777" w:rsidR="00F0255A" w:rsidRPr="009F59E6" w:rsidRDefault="00F0255A" w:rsidP="00F0255A">
            <w:pPr>
              <w:jc w:val="left"/>
              <w:rPr>
                <w:sz w:val="28"/>
                <w:szCs w:val="28"/>
              </w:rPr>
            </w:pPr>
            <w:r w:rsidRPr="009F59E6">
              <w:rPr>
                <w:sz w:val="28"/>
                <w:szCs w:val="28"/>
              </w:rPr>
              <w:t>Vehicles and travel expenses</w:t>
            </w:r>
          </w:p>
        </w:tc>
        <w:tc>
          <w:tcPr>
            <w:tcW w:w="1361" w:type="dxa"/>
            <w:tcBorders>
              <w:top w:val="nil"/>
              <w:left w:val="nil"/>
              <w:bottom w:val="nil"/>
              <w:right w:val="nil"/>
            </w:tcBorders>
            <w:shd w:val="clear" w:color="auto" w:fill="auto"/>
            <w:noWrap/>
            <w:vAlign w:val="bottom"/>
          </w:tcPr>
          <w:p w14:paraId="78235E34" w14:textId="7784FE35" w:rsidR="00F0255A" w:rsidRDefault="00F0255A" w:rsidP="002B06BF">
            <w:pPr>
              <w:tabs>
                <w:tab w:val="decimal" w:pos="823"/>
              </w:tabs>
              <w:rPr>
                <w:sz w:val="28"/>
                <w:szCs w:val="28"/>
              </w:rPr>
            </w:pPr>
            <w:r w:rsidRPr="005130AF">
              <w:rPr>
                <w:sz w:val="28"/>
                <w:szCs w:val="28"/>
              </w:rPr>
              <w:t xml:space="preserve"> 40.66 </w:t>
            </w:r>
          </w:p>
        </w:tc>
        <w:tc>
          <w:tcPr>
            <w:tcW w:w="1361" w:type="dxa"/>
            <w:tcBorders>
              <w:top w:val="nil"/>
              <w:left w:val="nil"/>
              <w:bottom w:val="nil"/>
              <w:right w:val="nil"/>
            </w:tcBorders>
            <w:shd w:val="clear" w:color="auto" w:fill="auto"/>
            <w:noWrap/>
            <w:vAlign w:val="bottom"/>
            <w:hideMark/>
          </w:tcPr>
          <w:p w14:paraId="7FE1E2EE" w14:textId="21C476E6" w:rsidR="00F0255A" w:rsidRDefault="00F0255A" w:rsidP="002B06BF">
            <w:pPr>
              <w:tabs>
                <w:tab w:val="decimal" w:pos="823"/>
              </w:tabs>
              <w:rPr>
                <w:sz w:val="28"/>
                <w:szCs w:val="28"/>
              </w:rPr>
            </w:pPr>
            <w:r w:rsidRPr="00F72850">
              <w:rPr>
                <w:sz w:val="28"/>
                <w:szCs w:val="28"/>
              </w:rPr>
              <w:t>51.82</w:t>
            </w:r>
          </w:p>
        </w:tc>
        <w:tc>
          <w:tcPr>
            <w:tcW w:w="1361" w:type="dxa"/>
            <w:tcBorders>
              <w:top w:val="nil"/>
              <w:left w:val="nil"/>
              <w:bottom w:val="nil"/>
              <w:right w:val="nil"/>
            </w:tcBorders>
            <w:shd w:val="clear" w:color="auto" w:fill="auto"/>
            <w:noWrap/>
            <w:vAlign w:val="bottom"/>
          </w:tcPr>
          <w:p w14:paraId="17CBAFFC" w14:textId="07C59358" w:rsidR="00F0255A" w:rsidRDefault="00F0255A" w:rsidP="002B06BF">
            <w:pPr>
              <w:tabs>
                <w:tab w:val="decimal" w:pos="823"/>
              </w:tabs>
              <w:rPr>
                <w:sz w:val="28"/>
                <w:szCs w:val="28"/>
              </w:rPr>
            </w:pPr>
            <w:r w:rsidRPr="005130AF">
              <w:rPr>
                <w:sz w:val="28"/>
                <w:szCs w:val="28"/>
              </w:rPr>
              <w:t xml:space="preserve"> 40.59 </w:t>
            </w:r>
          </w:p>
        </w:tc>
        <w:tc>
          <w:tcPr>
            <w:tcW w:w="1361" w:type="dxa"/>
            <w:tcBorders>
              <w:top w:val="nil"/>
              <w:left w:val="nil"/>
              <w:bottom w:val="nil"/>
              <w:right w:val="nil"/>
            </w:tcBorders>
            <w:shd w:val="clear" w:color="auto" w:fill="auto"/>
            <w:noWrap/>
            <w:vAlign w:val="bottom"/>
            <w:hideMark/>
          </w:tcPr>
          <w:p w14:paraId="7C2B2332" w14:textId="52BBBAC6" w:rsidR="00F0255A" w:rsidRDefault="00F0255A" w:rsidP="002B06BF">
            <w:pPr>
              <w:tabs>
                <w:tab w:val="decimal" w:pos="823"/>
              </w:tabs>
              <w:rPr>
                <w:sz w:val="28"/>
                <w:szCs w:val="28"/>
              </w:rPr>
            </w:pPr>
            <w:r w:rsidRPr="00F72850">
              <w:rPr>
                <w:sz w:val="28"/>
                <w:szCs w:val="28"/>
              </w:rPr>
              <w:t>51.77</w:t>
            </w:r>
          </w:p>
        </w:tc>
      </w:tr>
      <w:tr w:rsidR="00F0255A" w:rsidRPr="002837CB" w14:paraId="08FFED52" w14:textId="77777777" w:rsidTr="00F0255A">
        <w:trPr>
          <w:trHeight w:val="397"/>
        </w:trPr>
        <w:tc>
          <w:tcPr>
            <w:tcW w:w="3685" w:type="dxa"/>
            <w:tcBorders>
              <w:top w:val="nil"/>
              <w:left w:val="nil"/>
              <w:bottom w:val="nil"/>
              <w:right w:val="nil"/>
            </w:tcBorders>
            <w:shd w:val="clear" w:color="auto" w:fill="auto"/>
            <w:noWrap/>
            <w:vAlign w:val="bottom"/>
          </w:tcPr>
          <w:p w14:paraId="6EEAD4FF" w14:textId="77777777" w:rsidR="00F0255A" w:rsidRDefault="00F0255A" w:rsidP="00F0255A">
            <w:pPr>
              <w:jc w:val="left"/>
              <w:rPr>
                <w:sz w:val="28"/>
                <w:szCs w:val="28"/>
              </w:rPr>
            </w:pPr>
            <w:r w:rsidRPr="0077693B">
              <w:rPr>
                <w:sz w:val="28"/>
                <w:szCs w:val="28"/>
              </w:rPr>
              <w:t>(Reversal) allowance</w:t>
            </w:r>
            <w:r w:rsidRPr="00DD0C40">
              <w:rPr>
                <w:sz w:val="28"/>
                <w:szCs w:val="28"/>
              </w:rPr>
              <w:t xml:space="preserve"> for materials from the</w:t>
            </w:r>
            <w:r>
              <w:rPr>
                <w:sz w:val="28"/>
                <w:szCs w:val="28"/>
              </w:rPr>
              <w:t xml:space="preserve"> </w:t>
            </w:r>
          </w:p>
          <w:p w14:paraId="41FA2197" w14:textId="77777777" w:rsidR="00F0255A" w:rsidRPr="00284941" w:rsidRDefault="00F0255A" w:rsidP="00F0255A">
            <w:pPr>
              <w:rPr>
                <w:sz w:val="28"/>
                <w:szCs w:val="28"/>
                <w:cs/>
              </w:rPr>
            </w:pPr>
            <w:r>
              <w:rPr>
                <w:sz w:val="28"/>
                <w:szCs w:val="28"/>
              </w:rPr>
              <w:t xml:space="preserve">   </w:t>
            </w:r>
            <w:r w:rsidRPr="00DD0C40">
              <w:rPr>
                <w:sz w:val="28"/>
                <w:szCs w:val="28"/>
              </w:rPr>
              <w:t>decommissioning power plant</w:t>
            </w:r>
          </w:p>
        </w:tc>
        <w:tc>
          <w:tcPr>
            <w:tcW w:w="1361" w:type="dxa"/>
            <w:tcBorders>
              <w:top w:val="nil"/>
              <w:left w:val="nil"/>
              <w:bottom w:val="nil"/>
              <w:right w:val="nil"/>
            </w:tcBorders>
            <w:shd w:val="clear" w:color="auto" w:fill="auto"/>
            <w:noWrap/>
            <w:vAlign w:val="bottom"/>
          </w:tcPr>
          <w:p w14:paraId="33E76783" w14:textId="44193715" w:rsidR="00F0255A" w:rsidRPr="00F72850" w:rsidRDefault="00F0255A" w:rsidP="002B06BF">
            <w:pPr>
              <w:tabs>
                <w:tab w:val="decimal" w:pos="964"/>
              </w:tabs>
              <w:rPr>
                <w:sz w:val="28"/>
                <w:szCs w:val="28"/>
              </w:rPr>
            </w:pPr>
            <w:r w:rsidRPr="005130AF">
              <w:rPr>
                <w:sz w:val="28"/>
                <w:szCs w:val="28"/>
              </w:rPr>
              <w:t>-</w:t>
            </w:r>
          </w:p>
        </w:tc>
        <w:tc>
          <w:tcPr>
            <w:tcW w:w="1361" w:type="dxa"/>
            <w:tcBorders>
              <w:top w:val="nil"/>
              <w:left w:val="nil"/>
              <w:bottom w:val="nil"/>
              <w:right w:val="nil"/>
            </w:tcBorders>
            <w:shd w:val="clear" w:color="auto" w:fill="auto"/>
            <w:noWrap/>
            <w:vAlign w:val="bottom"/>
          </w:tcPr>
          <w:p w14:paraId="4F7AD545" w14:textId="1566F8C5" w:rsidR="00F0255A" w:rsidRPr="00095ED1" w:rsidRDefault="00F0255A" w:rsidP="002B06BF">
            <w:pPr>
              <w:tabs>
                <w:tab w:val="decimal" w:pos="823"/>
              </w:tabs>
              <w:rPr>
                <w:sz w:val="28"/>
                <w:szCs w:val="28"/>
              </w:rPr>
            </w:pPr>
            <w:r>
              <w:rPr>
                <w:sz w:val="28"/>
                <w:szCs w:val="28"/>
              </w:rPr>
              <w:t>(4.47)</w:t>
            </w:r>
          </w:p>
        </w:tc>
        <w:tc>
          <w:tcPr>
            <w:tcW w:w="1361" w:type="dxa"/>
            <w:tcBorders>
              <w:top w:val="nil"/>
              <w:left w:val="nil"/>
              <w:bottom w:val="nil"/>
              <w:right w:val="nil"/>
            </w:tcBorders>
            <w:shd w:val="clear" w:color="auto" w:fill="auto"/>
            <w:noWrap/>
            <w:vAlign w:val="bottom"/>
          </w:tcPr>
          <w:p w14:paraId="36549940" w14:textId="6EA5772E" w:rsidR="00F0255A" w:rsidRPr="00F72850" w:rsidRDefault="00F0255A" w:rsidP="002B06BF">
            <w:pPr>
              <w:tabs>
                <w:tab w:val="decimal" w:pos="964"/>
              </w:tabs>
              <w:rPr>
                <w:sz w:val="28"/>
                <w:szCs w:val="28"/>
              </w:rPr>
            </w:pPr>
            <w:r>
              <w:rPr>
                <w:sz w:val="28"/>
                <w:szCs w:val="28"/>
              </w:rPr>
              <w:t>-</w:t>
            </w:r>
          </w:p>
        </w:tc>
        <w:tc>
          <w:tcPr>
            <w:tcW w:w="1361" w:type="dxa"/>
            <w:tcBorders>
              <w:top w:val="nil"/>
              <w:left w:val="nil"/>
              <w:bottom w:val="nil"/>
              <w:right w:val="nil"/>
            </w:tcBorders>
            <w:shd w:val="clear" w:color="auto" w:fill="auto"/>
            <w:noWrap/>
            <w:vAlign w:val="bottom"/>
          </w:tcPr>
          <w:p w14:paraId="6687F647" w14:textId="20FA053C" w:rsidR="00F0255A" w:rsidRDefault="00F0255A" w:rsidP="002B06BF">
            <w:pPr>
              <w:tabs>
                <w:tab w:val="decimal" w:pos="964"/>
              </w:tabs>
              <w:rPr>
                <w:sz w:val="28"/>
                <w:szCs w:val="28"/>
              </w:rPr>
            </w:pPr>
            <w:r>
              <w:rPr>
                <w:sz w:val="28"/>
                <w:szCs w:val="28"/>
              </w:rPr>
              <w:t>-</w:t>
            </w:r>
          </w:p>
        </w:tc>
      </w:tr>
      <w:tr w:rsidR="00F0255A" w:rsidRPr="002837CB" w14:paraId="198E3FAC" w14:textId="77777777" w:rsidTr="00F0255A">
        <w:trPr>
          <w:trHeight w:val="397"/>
        </w:trPr>
        <w:tc>
          <w:tcPr>
            <w:tcW w:w="3685" w:type="dxa"/>
            <w:tcBorders>
              <w:top w:val="nil"/>
              <w:left w:val="nil"/>
              <w:bottom w:val="nil"/>
              <w:right w:val="nil"/>
            </w:tcBorders>
            <w:shd w:val="clear" w:color="auto" w:fill="auto"/>
            <w:noWrap/>
            <w:vAlign w:val="bottom"/>
          </w:tcPr>
          <w:p w14:paraId="5D400900" w14:textId="77777777" w:rsidR="00F0255A" w:rsidRPr="00284941" w:rsidRDefault="00F0255A" w:rsidP="00F0255A">
            <w:pPr>
              <w:rPr>
                <w:sz w:val="28"/>
                <w:szCs w:val="28"/>
                <w:cs/>
              </w:rPr>
            </w:pPr>
            <w:r w:rsidRPr="005F4A70">
              <w:rPr>
                <w:rFonts w:eastAsiaTheme="minorHAnsi"/>
                <w:color w:val="000000"/>
                <w:sz w:val="28"/>
                <w:szCs w:val="28"/>
              </w:rPr>
              <w:t>Decrease</w:t>
            </w:r>
            <w:r>
              <w:rPr>
                <w:sz w:val="28"/>
                <w:szCs w:val="28"/>
              </w:rPr>
              <w:t xml:space="preserve"> a</w:t>
            </w:r>
            <w:r w:rsidRPr="005E209C">
              <w:rPr>
                <w:sz w:val="28"/>
                <w:szCs w:val="28"/>
              </w:rPr>
              <w:t>llowance for devaluations</w:t>
            </w:r>
          </w:p>
        </w:tc>
        <w:tc>
          <w:tcPr>
            <w:tcW w:w="1361" w:type="dxa"/>
            <w:tcBorders>
              <w:top w:val="nil"/>
              <w:left w:val="nil"/>
              <w:bottom w:val="nil"/>
              <w:right w:val="nil"/>
            </w:tcBorders>
            <w:shd w:val="clear" w:color="auto" w:fill="auto"/>
            <w:noWrap/>
            <w:vAlign w:val="bottom"/>
          </w:tcPr>
          <w:p w14:paraId="7CA63743" w14:textId="1662F5FA" w:rsidR="00F0255A" w:rsidRDefault="00F0255A" w:rsidP="002B06BF">
            <w:pPr>
              <w:tabs>
                <w:tab w:val="decimal" w:pos="823"/>
              </w:tabs>
              <w:rPr>
                <w:sz w:val="28"/>
                <w:szCs w:val="28"/>
              </w:rPr>
            </w:pPr>
            <w:r w:rsidRPr="005130AF">
              <w:rPr>
                <w:sz w:val="28"/>
                <w:szCs w:val="28"/>
              </w:rPr>
              <w:t xml:space="preserve">12.31 </w:t>
            </w:r>
          </w:p>
        </w:tc>
        <w:tc>
          <w:tcPr>
            <w:tcW w:w="1361" w:type="dxa"/>
            <w:tcBorders>
              <w:top w:val="nil"/>
              <w:left w:val="nil"/>
              <w:bottom w:val="nil"/>
              <w:right w:val="nil"/>
            </w:tcBorders>
            <w:shd w:val="clear" w:color="auto" w:fill="auto"/>
            <w:noWrap/>
            <w:vAlign w:val="bottom"/>
          </w:tcPr>
          <w:p w14:paraId="0FA3059F" w14:textId="18EE631E" w:rsidR="00F0255A" w:rsidRDefault="00F0255A" w:rsidP="002B06BF">
            <w:pPr>
              <w:tabs>
                <w:tab w:val="decimal" w:pos="823"/>
              </w:tabs>
              <w:rPr>
                <w:sz w:val="28"/>
                <w:szCs w:val="28"/>
              </w:rPr>
            </w:pPr>
            <w:r>
              <w:rPr>
                <w:sz w:val="28"/>
                <w:szCs w:val="28"/>
              </w:rPr>
              <w:t>6.85</w:t>
            </w:r>
          </w:p>
        </w:tc>
        <w:tc>
          <w:tcPr>
            <w:tcW w:w="1361" w:type="dxa"/>
            <w:tcBorders>
              <w:top w:val="nil"/>
              <w:left w:val="nil"/>
              <w:bottom w:val="nil"/>
              <w:right w:val="nil"/>
            </w:tcBorders>
            <w:shd w:val="clear" w:color="auto" w:fill="auto"/>
            <w:noWrap/>
            <w:vAlign w:val="bottom"/>
          </w:tcPr>
          <w:p w14:paraId="7C1B5709" w14:textId="5CDA144C" w:rsidR="00F0255A" w:rsidRDefault="00F0255A" w:rsidP="002B06BF">
            <w:pPr>
              <w:tabs>
                <w:tab w:val="decimal" w:pos="823"/>
              </w:tabs>
              <w:rPr>
                <w:sz w:val="28"/>
                <w:szCs w:val="28"/>
              </w:rPr>
            </w:pPr>
            <w:r w:rsidRPr="005130AF">
              <w:rPr>
                <w:sz w:val="28"/>
                <w:szCs w:val="28"/>
              </w:rPr>
              <w:t xml:space="preserve"> 12.31 </w:t>
            </w:r>
          </w:p>
        </w:tc>
        <w:tc>
          <w:tcPr>
            <w:tcW w:w="1361" w:type="dxa"/>
            <w:tcBorders>
              <w:top w:val="nil"/>
              <w:left w:val="nil"/>
              <w:bottom w:val="nil"/>
              <w:right w:val="nil"/>
            </w:tcBorders>
            <w:shd w:val="clear" w:color="auto" w:fill="auto"/>
            <w:noWrap/>
            <w:vAlign w:val="bottom"/>
          </w:tcPr>
          <w:p w14:paraId="3FE6EFE7" w14:textId="62B8A102" w:rsidR="00F0255A" w:rsidRDefault="00F0255A" w:rsidP="002B06BF">
            <w:pPr>
              <w:tabs>
                <w:tab w:val="decimal" w:pos="823"/>
              </w:tabs>
              <w:rPr>
                <w:sz w:val="28"/>
                <w:szCs w:val="28"/>
              </w:rPr>
            </w:pPr>
            <w:r w:rsidRPr="00F72850">
              <w:rPr>
                <w:sz w:val="28"/>
                <w:szCs w:val="28"/>
              </w:rPr>
              <w:t>6.85</w:t>
            </w:r>
          </w:p>
        </w:tc>
      </w:tr>
      <w:tr w:rsidR="00F0255A" w:rsidRPr="002837CB" w14:paraId="7656279A" w14:textId="77777777" w:rsidTr="00F0255A">
        <w:trPr>
          <w:trHeight w:val="397"/>
        </w:trPr>
        <w:tc>
          <w:tcPr>
            <w:tcW w:w="3685" w:type="dxa"/>
            <w:tcBorders>
              <w:top w:val="nil"/>
              <w:left w:val="nil"/>
              <w:bottom w:val="nil"/>
              <w:right w:val="nil"/>
            </w:tcBorders>
            <w:shd w:val="clear" w:color="auto" w:fill="auto"/>
            <w:noWrap/>
            <w:vAlign w:val="bottom"/>
          </w:tcPr>
          <w:p w14:paraId="012D594B" w14:textId="77777777" w:rsidR="00F0255A" w:rsidRDefault="00F0255A" w:rsidP="00F0255A">
            <w:pPr>
              <w:rPr>
                <w:sz w:val="28"/>
                <w:szCs w:val="28"/>
              </w:rPr>
            </w:pPr>
            <w:r>
              <w:rPr>
                <w:sz w:val="28"/>
                <w:szCs w:val="28"/>
              </w:rPr>
              <w:t>T</w:t>
            </w:r>
            <w:r w:rsidRPr="00AA0E14">
              <w:rPr>
                <w:sz w:val="28"/>
                <w:szCs w:val="28"/>
              </w:rPr>
              <w:t>he expected credit losses</w:t>
            </w:r>
            <w:r>
              <w:rPr>
                <w:sz w:val="28"/>
                <w:szCs w:val="28"/>
              </w:rPr>
              <w:t xml:space="preserve"> from receivable</w:t>
            </w:r>
            <w:r w:rsidRPr="00AA0E14">
              <w:rPr>
                <w:sz w:val="28"/>
                <w:szCs w:val="28"/>
              </w:rPr>
              <w:t>s</w:t>
            </w:r>
          </w:p>
        </w:tc>
        <w:tc>
          <w:tcPr>
            <w:tcW w:w="1361" w:type="dxa"/>
            <w:tcBorders>
              <w:top w:val="nil"/>
              <w:left w:val="nil"/>
              <w:bottom w:val="nil"/>
              <w:right w:val="nil"/>
            </w:tcBorders>
            <w:shd w:val="clear" w:color="auto" w:fill="auto"/>
            <w:noWrap/>
            <w:vAlign w:val="bottom"/>
          </w:tcPr>
          <w:p w14:paraId="43C74160" w14:textId="6D832706" w:rsidR="00F0255A" w:rsidRDefault="00F0255A" w:rsidP="002B06BF">
            <w:pPr>
              <w:tabs>
                <w:tab w:val="decimal" w:pos="823"/>
              </w:tabs>
              <w:rPr>
                <w:sz w:val="28"/>
                <w:szCs w:val="28"/>
              </w:rPr>
            </w:pPr>
            <w:r>
              <w:rPr>
                <w:sz w:val="28"/>
                <w:szCs w:val="28"/>
              </w:rPr>
              <w:t>5.33</w:t>
            </w:r>
            <w:r w:rsidRPr="005130AF">
              <w:rPr>
                <w:sz w:val="28"/>
                <w:szCs w:val="28"/>
              </w:rPr>
              <w:t xml:space="preserve"> </w:t>
            </w:r>
          </w:p>
        </w:tc>
        <w:tc>
          <w:tcPr>
            <w:tcW w:w="1361" w:type="dxa"/>
            <w:tcBorders>
              <w:top w:val="nil"/>
              <w:left w:val="nil"/>
              <w:bottom w:val="nil"/>
              <w:right w:val="nil"/>
            </w:tcBorders>
            <w:shd w:val="clear" w:color="auto" w:fill="auto"/>
            <w:noWrap/>
            <w:vAlign w:val="bottom"/>
          </w:tcPr>
          <w:p w14:paraId="4E23E361" w14:textId="710E2B3F" w:rsidR="00F0255A" w:rsidRDefault="00F0255A" w:rsidP="002B06BF">
            <w:pPr>
              <w:tabs>
                <w:tab w:val="decimal" w:pos="823"/>
              </w:tabs>
              <w:rPr>
                <w:sz w:val="28"/>
                <w:szCs w:val="28"/>
              </w:rPr>
            </w:pPr>
            <w:r>
              <w:rPr>
                <w:sz w:val="28"/>
                <w:szCs w:val="28"/>
              </w:rPr>
              <w:t>7</w:t>
            </w:r>
            <w:r w:rsidRPr="00F72850">
              <w:rPr>
                <w:sz w:val="28"/>
                <w:szCs w:val="28"/>
              </w:rPr>
              <w:t>.</w:t>
            </w:r>
            <w:r>
              <w:rPr>
                <w:sz w:val="28"/>
                <w:szCs w:val="28"/>
              </w:rPr>
              <w:t>6</w:t>
            </w:r>
            <w:r w:rsidRPr="00F72850">
              <w:rPr>
                <w:sz w:val="28"/>
                <w:szCs w:val="28"/>
              </w:rPr>
              <w:t>1</w:t>
            </w:r>
          </w:p>
        </w:tc>
        <w:tc>
          <w:tcPr>
            <w:tcW w:w="1361" w:type="dxa"/>
            <w:tcBorders>
              <w:top w:val="nil"/>
              <w:left w:val="nil"/>
              <w:bottom w:val="nil"/>
              <w:right w:val="nil"/>
            </w:tcBorders>
            <w:shd w:val="clear" w:color="auto" w:fill="auto"/>
            <w:noWrap/>
            <w:vAlign w:val="bottom"/>
          </w:tcPr>
          <w:p w14:paraId="51D6EDEF" w14:textId="3E22A2BD" w:rsidR="00F0255A" w:rsidRDefault="00F0255A" w:rsidP="002B06BF">
            <w:pPr>
              <w:tabs>
                <w:tab w:val="decimal" w:pos="823"/>
              </w:tabs>
              <w:rPr>
                <w:sz w:val="28"/>
                <w:szCs w:val="28"/>
              </w:rPr>
            </w:pPr>
            <w:r>
              <w:rPr>
                <w:sz w:val="28"/>
                <w:szCs w:val="28"/>
              </w:rPr>
              <w:t xml:space="preserve"> 5.61</w:t>
            </w:r>
          </w:p>
        </w:tc>
        <w:tc>
          <w:tcPr>
            <w:tcW w:w="1361" w:type="dxa"/>
            <w:tcBorders>
              <w:top w:val="nil"/>
              <w:left w:val="nil"/>
              <w:bottom w:val="nil"/>
              <w:right w:val="nil"/>
            </w:tcBorders>
            <w:shd w:val="clear" w:color="auto" w:fill="auto"/>
            <w:noWrap/>
            <w:vAlign w:val="bottom"/>
          </w:tcPr>
          <w:p w14:paraId="3D72C0AB" w14:textId="575495D3" w:rsidR="00F0255A" w:rsidRDefault="00F0255A" w:rsidP="002B06BF">
            <w:pPr>
              <w:tabs>
                <w:tab w:val="decimal" w:pos="823"/>
              </w:tabs>
              <w:rPr>
                <w:sz w:val="28"/>
                <w:szCs w:val="28"/>
              </w:rPr>
            </w:pPr>
            <w:r>
              <w:rPr>
                <w:sz w:val="28"/>
                <w:szCs w:val="28"/>
              </w:rPr>
              <w:t>7.94</w:t>
            </w:r>
          </w:p>
        </w:tc>
      </w:tr>
      <w:tr w:rsidR="00F0255A" w:rsidRPr="002837CB" w14:paraId="29E982CC" w14:textId="77777777" w:rsidTr="00F0255A">
        <w:trPr>
          <w:trHeight w:val="397"/>
        </w:trPr>
        <w:tc>
          <w:tcPr>
            <w:tcW w:w="3685" w:type="dxa"/>
            <w:tcBorders>
              <w:top w:val="nil"/>
              <w:left w:val="nil"/>
              <w:bottom w:val="nil"/>
              <w:right w:val="nil"/>
            </w:tcBorders>
            <w:shd w:val="clear" w:color="auto" w:fill="auto"/>
            <w:noWrap/>
            <w:vAlign w:val="bottom"/>
          </w:tcPr>
          <w:p w14:paraId="623A23B9" w14:textId="77777777" w:rsidR="00F0255A" w:rsidRPr="00284941" w:rsidRDefault="00F0255A" w:rsidP="00F0255A">
            <w:pPr>
              <w:rPr>
                <w:spacing w:val="-2"/>
                <w:sz w:val="28"/>
                <w:szCs w:val="28"/>
                <w:cs/>
              </w:rPr>
            </w:pPr>
            <w:r w:rsidRPr="00644976">
              <w:rPr>
                <w:spacing w:val="-2"/>
                <w:sz w:val="28"/>
                <w:szCs w:val="28"/>
              </w:rPr>
              <w:t>Allowance from short - term loan to related party</w:t>
            </w:r>
          </w:p>
        </w:tc>
        <w:tc>
          <w:tcPr>
            <w:tcW w:w="1361" w:type="dxa"/>
            <w:tcBorders>
              <w:top w:val="nil"/>
              <w:left w:val="nil"/>
              <w:bottom w:val="nil"/>
              <w:right w:val="nil"/>
            </w:tcBorders>
            <w:shd w:val="clear" w:color="auto" w:fill="auto"/>
            <w:noWrap/>
            <w:vAlign w:val="bottom"/>
          </w:tcPr>
          <w:p w14:paraId="6B7955E2" w14:textId="5B7CFBA7" w:rsidR="00F0255A" w:rsidRDefault="00F0255A" w:rsidP="002B06BF">
            <w:pPr>
              <w:tabs>
                <w:tab w:val="decimal" w:pos="964"/>
              </w:tabs>
              <w:rPr>
                <w:sz w:val="28"/>
                <w:szCs w:val="28"/>
              </w:rPr>
            </w:pPr>
            <w:r>
              <w:rPr>
                <w:sz w:val="28"/>
                <w:szCs w:val="28"/>
              </w:rPr>
              <w:t>-</w:t>
            </w:r>
          </w:p>
        </w:tc>
        <w:tc>
          <w:tcPr>
            <w:tcW w:w="1361" w:type="dxa"/>
            <w:tcBorders>
              <w:top w:val="nil"/>
              <w:left w:val="nil"/>
              <w:bottom w:val="nil"/>
              <w:right w:val="nil"/>
            </w:tcBorders>
            <w:shd w:val="clear" w:color="auto" w:fill="auto"/>
            <w:noWrap/>
            <w:vAlign w:val="bottom"/>
          </w:tcPr>
          <w:p w14:paraId="28E0AB99" w14:textId="132A3325" w:rsidR="00F0255A" w:rsidRDefault="00F0255A" w:rsidP="002B06BF">
            <w:pPr>
              <w:tabs>
                <w:tab w:val="decimal" w:pos="964"/>
              </w:tabs>
              <w:rPr>
                <w:sz w:val="28"/>
                <w:szCs w:val="28"/>
              </w:rPr>
            </w:pPr>
            <w:r>
              <w:rPr>
                <w:sz w:val="28"/>
                <w:szCs w:val="28"/>
              </w:rPr>
              <w:t>-</w:t>
            </w:r>
          </w:p>
        </w:tc>
        <w:tc>
          <w:tcPr>
            <w:tcW w:w="1361" w:type="dxa"/>
            <w:tcBorders>
              <w:top w:val="nil"/>
              <w:left w:val="nil"/>
              <w:bottom w:val="nil"/>
              <w:right w:val="nil"/>
            </w:tcBorders>
            <w:shd w:val="clear" w:color="auto" w:fill="auto"/>
            <w:noWrap/>
            <w:vAlign w:val="bottom"/>
          </w:tcPr>
          <w:p w14:paraId="4E23E705" w14:textId="56081BBE" w:rsidR="00F0255A" w:rsidRPr="00F72850" w:rsidRDefault="00F0255A" w:rsidP="002B06BF">
            <w:pPr>
              <w:tabs>
                <w:tab w:val="decimal" w:pos="823"/>
              </w:tabs>
              <w:rPr>
                <w:sz w:val="28"/>
                <w:szCs w:val="28"/>
              </w:rPr>
            </w:pPr>
            <w:r>
              <w:rPr>
                <w:sz w:val="28"/>
                <w:szCs w:val="28"/>
              </w:rPr>
              <w:t xml:space="preserve"> 1.84</w:t>
            </w:r>
            <w:r w:rsidRPr="005130AF">
              <w:rPr>
                <w:sz w:val="28"/>
                <w:szCs w:val="28"/>
              </w:rPr>
              <w:t xml:space="preserve"> </w:t>
            </w:r>
          </w:p>
        </w:tc>
        <w:tc>
          <w:tcPr>
            <w:tcW w:w="1361" w:type="dxa"/>
            <w:tcBorders>
              <w:top w:val="nil"/>
              <w:left w:val="nil"/>
              <w:bottom w:val="nil"/>
              <w:right w:val="nil"/>
            </w:tcBorders>
            <w:shd w:val="clear" w:color="auto" w:fill="auto"/>
            <w:noWrap/>
            <w:vAlign w:val="bottom"/>
          </w:tcPr>
          <w:p w14:paraId="52628DDF" w14:textId="4383FCCE" w:rsidR="00F0255A" w:rsidRDefault="00F0255A" w:rsidP="002B06BF">
            <w:pPr>
              <w:tabs>
                <w:tab w:val="decimal" w:pos="823"/>
              </w:tabs>
              <w:rPr>
                <w:sz w:val="28"/>
                <w:szCs w:val="28"/>
              </w:rPr>
            </w:pPr>
            <w:r>
              <w:rPr>
                <w:sz w:val="28"/>
                <w:szCs w:val="28"/>
              </w:rPr>
              <w:t>4.96</w:t>
            </w:r>
          </w:p>
        </w:tc>
      </w:tr>
    </w:tbl>
    <w:p w14:paraId="75F268B5" w14:textId="77777777" w:rsidR="009D6479" w:rsidRPr="00416533" w:rsidRDefault="009D6479" w:rsidP="00416533">
      <w:pPr>
        <w:pStyle w:val="ListParagraph"/>
        <w:spacing w:before="120"/>
        <w:ind w:left="562"/>
        <w:contextualSpacing w:val="0"/>
        <w:jc w:val="both"/>
        <w:rPr>
          <w:spacing w:val="-2"/>
          <w:sz w:val="28"/>
          <w:szCs w:val="28"/>
        </w:rPr>
        <w:sectPr w:rsidR="009D6479" w:rsidRPr="00416533" w:rsidSect="00D72014">
          <w:footerReference w:type="default" r:id="rId12"/>
          <w:pgSz w:w="11907" w:h="16839" w:code="9"/>
          <w:pgMar w:top="1418" w:right="1418" w:bottom="1418" w:left="1701" w:header="794" w:footer="284" w:gutter="0"/>
          <w:cols w:space="708"/>
          <w:docGrid w:linePitch="435"/>
        </w:sectPr>
      </w:pPr>
    </w:p>
    <w:p w14:paraId="2909C054" w14:textId="77777777" w:rsidR="00CE30AB" w:rsidRPr="00111FE7" w:rsidRDefault="00CE30AB" w:rsidP="00694137">
      <w:pPr>
        <w:pStyle w:val="ListParagraph"/>
        <w:numPr>
          <w:ilvl w:val="0"/>
          <w:numId w:val="13"/>
        </w:numPr>
        <w:tabs>
          <w:tab w:val="clear" w:pos="562"/>
        </w:tabs>
        <w:spacing w:before="240"/>
        <w:ind w:left="567" w:hanging="567"/>
        <w:contextualSpacing w:val="0"/>
        <w:jc w:val="both"/>
        <w:rPr>
          <w:rFonts w:asciiTheme="majorBidi" w:hAnsiTheme="majorBidi" w:cstheme="majorBidi"/>
          <w:b/>
          <w:bCs/>
          <w:sz w:val="28"/>
          <w:szCs w:val="28"/>
        </w:rPr>
      </w:pPr>
      <w:r w:rsidRPr="00111FE7">
        <w:rPr>
          <w:rFonts w:asciiTheme="majorBidi" w:hAnsiTheme="majorBidi" w:cstheme="majorBidi"/>
          <w:b/>
          <w:bCs/>
          <w:sz w:val="28"/>
          <w:szCs w:val="28"/>
        </w:rPr>
        <w:lastRenderedPageBreak/>
        <w:t>BUSINESS SEGMENT INFORMATION</w:t>
      </w:r>
    </w:p>
    <w:p w14:paraId="76243107" w14:textId="3216A938" w:rsidR="00CE30AB" w:rsidRPr="00111FE7" w:rsidRDefault="00CE30AB" w:rsidP="00CE30AB">
      <w:pPr>
        <w:spacing w:before="120"/>
        <w:ind w:left="567"/>
        <w:rPr>
          <w:rFonts w:asciiTheme="majorBidi" w:hAnsiTheme="majorBidi" w:cstheme="majorBidi"/>
          <w:spacing w:val="4"/>
          <w:sz w:val="28"/>
          <w:szCs w:val="28"/>
        </w:rPr>
      </w:pPr>
      <w:r w:rsidRPr="00111FE7">
        <w:rPr>
          <w:rFonts w:asciiTheme="majorBidi" w:hAnsiTheme="majorBidi" w:cstheme="majorBidi"/>
          <w:sz w:val="28"/>
          <w:szCs w:val="28"/>
        </w:rPr>
        <w:t>The Group's business segment information are divided into manufacturing, trading, services, and decommiss</w:t>
      </w:r>
      <w:r w:rsidR="00196C71">
        <w:rPr>
          <w:rFonts w:asciiTheme="majorBidi" w:hAnsiTheme="majorBidi" w:cstheme="majorBidi"/>
          <w:sz w:val="28"/>
          <w:szCs w:val="28"/>
        </w:rPr>
        <w:t>ioning of the power plant. The Company and its subsidiaries</w:t>
      </w:r>
      <w:r w:rsidRPr="00111FE7">
        <w:rPr>
          <w:rFonts w:asciiTheme="majorBidi" w:hAnsiTheme="majorBidi" w:cstheme="majorBidi"/>
          <w:sz w:val="28"/>
          <w:szCs w:val="28"/>
        </w:rPr>
        <w:t xml:space="preserve"> busin</w:t>
      </w:r>
      <w:r w:rsidR="00CB268C">
        <w:rPr>
          <w:rFonts w:asciiTheme="majorBidi" w:hAnsiTheme="majorBidi" w:cstheme="majorBidi"/>
          <w:sz w:val="28"/>
          <w:szCs w:val="28"/>
        </w:rPr>
        <w:t>ess segment information for the years</w:t>
      </w:r>
      <w:r w:rsidR="00C50B15" w:rsidRPr="00111FE7">
        <w:rPr>
          <w:rFonts w:asciiTheme="majorBidi" w:hAnsiTheme="majorBidi" w:cstheme="majorBidi"/>
          <w:sz w:val="28"/>
          <w:szCs w:val="28"/>
        </w:rPr>
        <w:t xml:space="preserve"> ended </w:t>
      </w:r>
      <w:r w:rsidR="00CB268C">
        <w:rPr>
          <w:rFonts w:asciiTheme="majorBidi" w:hAnsiTheme="majorBidi" w:cstheme="majorBidi"/>
          <w:sz w:val="28"/>
          <w:szCs w:val="28"/>
        </w:rPr>
        <w:t>December</w:t>
      </w:r>
      <w:r w:rsidR="007B0884">
        <w:rPr>
          <w:rFonts w:asciiTheme="majorBidi" w:hAnsiTheme="majorBidi" w:cstheme="majorBidi"/>
          <w:sz w:val="28"/>
          <w:szCs w:val="28"/>
        </w:rPr>
        <w:t xml:space="preserve"> 3</w:t>
      </w:r>
      <w:r w:rsidR="00CB268C">
        <w:rPr>
          <w:rFonts w:asciiTheme="majorBidi" w:hAnsiTheme="majorBidi" w:cstheme="majorBidi"/>
          <w:sz w:val="28"/>
          <w:szCs w:val="28"/>
        </w:rPr>
        <w:t>1</w:t>
      </w:r>
      <w:r w:rsidR="00C50B15" w:rsidRPr="00111FE7">
        <w:rPr>
          <w:rFonts w:asciiTheme="majorBidi" w:hAnsiTheme="majorBidi" w:cstheme="majorBidi"/>
          <w:sz w:val="28"/>
          <w:szCs w:val="28"/>
        </w:rPr>
        <w:t xml:space="preserve">, </w:t>
      </w:r>
      <w:r w:rsidRPr="00111FE7">
        <w:rPr>
          <w:rFonts w:asciiTheme="majorBidi" w:hAnsiTheme="majorBidi" w:cstheme="majorBidi"/>
          <w:sz w:val="28"/>
          <w:szCs w:val="28"/>
        </w:rPr>
        <w:t>are as follows:</w:t>
      </w:r>
    </w:p>
    <w:tbl>
      <w:tblPr>
        <w:tblW w:w="13524" w:type="dxa"/>
        <w:tblInd w:w="567" w:type="dxa"/>
        <w:tblLayout w:type="fixed"/>
        <w:tblCellMar>
          <w:left w:w="57" w:type="dxa"/>
          <w:right w:w="57" w:type="dxa"/>
        </w:tblCellMar>
        <w:tblLook w:val="04A0" w:firstRow="1" w:lastRow="0" w:firstColumn="1" w:lastColumn="0" w:noHBand="0" w:noVBand="1"/>
      </w:tblPr>
      <w:tblGrid>
        <w:gridCol w:w="2097"/>
        <w:gridCol w:w="1071"/>
        <w:gridCol w:w="1071"/>
        <w:gridCol w:w="1071"/>
        <w:gridCol w:w="1070"/>
        <w:gridCol w:w="1071"/>
        <w:gridCol w:w="1129"/>
        <w:gridCol w:w="1080"/>
        <w:gridCol w:w="1260"/>
        <w:gridCol w:w="1350"/>
        <w:gridCol w:w="1254"/>
      </w:tblGrid>
      <w:tr w:rsidR="00022CAA" w:rsidRPr="00E4566F" w14:paraId="16907EF5" w14:textId="77777777" w:rsidTr="00694137">
        <w:trPr>
          <w:trHeight w:val="397"/>
        </w:trPr>
        <w:tc>
          <w:tcPr>
            <w:tcW w:w="2097" w:type="dxa"/>
            <w:shd w:val="clear" w:color="auto" w:fill="auto"/>
            <w:noWrap/>
            <w:vAlign w:val="bottom"/>
            <w:hideMark/>
          </w:tcPr>
          <w:p w14:paraId="62479115" w14:textId="77777777" w:rsidR="00022CAA" w:rsidRPr="00E4566F" w:rsidRDefault="00022CAA" w:rsidP="00CE30AB">
            <w:pPr>
              <w:jc w:val="left"/>
              <w:rPr>
                <w:rFonts w:asciiTheme="majorBidi" w:hAnsiTheme="majorBidi" w:cstheme="majorBidi"/>
                <w:sz w:val="28"/>
                <w:szCs w:val="28"/>
              </w:rPr>
            </w:pPr>
          </w:p>
        </w:tc>
        <w:tc>
          <w:tcPr>
            <w:tcW w:w="11427" w:type="dxa"/>
            <w:gridSpan w:val="10"/>
            <w:shd w:val="clear" w:color="auto" w:fill="auto"/>
            <w:noWrap/>
            <w:vAlign w:val="bottom"/>
          </w:tcPr>
          <w:p w14:paraId="3CDA1CD2" w14:textId="28DE17FD" w:rsidR="00022CAA" w:rsidRPr="00E4566F" w:rsidRDefault="00022CAA" w:rsidP="00CE30AB">
            <w:pPr>
              <w:pBdr>
                <w:bottom w:val="single" w:sz="4" w:space="1" w:color="auto"/>
              </w:pBdr>
              <w:jc w:val="center"/>
              <w:rPr>
                <w:rFonts w:asciiTheme="majorBidi" w:hAnsiTheme="majorBidi" w:cstheme="majorBidi"/>
                <w:sz w:val="28"/>
                <w:szCs w:val="28"/>
              </w:rPr>
            </w:pPr>
            <w:r w:rsidRPr="00E4566F">
              <w:rPr>
                <w:rFonts w:asciiTheme="majorBidi" w:hAnsiTheme="majorBidi" w:cstheme="majorBidi"/>
                <w:sz w:val="28"/>
                <w:szCs w:val="28"/>
              </w:rPr>
              <w:t>Unit: Thousand Baht</w:t>
            </w:r>
          </w:p>
        </w:tc>
      </w:tr>
      <w:tr w:rsidR="00022CAA" w:rsidRPr="00E4566F" w14:paraId="7F4C4460" w14:textId="77777777" w:rsidTr="00694137">
        <w:trPr>
          <w:trHeight w:val="397"/>
        </w:trPr>
        <w:tc>
          <w:tcPr>
            <w:tcW w:w="2097" w:type="dxa"/>
            <w:shd w:val="clear" w:color="auto" w:fill="auto"/>
            <w:noWrap/>
            <w:vAlign w:val="bottom"/>
          </w:tcPr>
          <w:p w14:paraId="5AB1338A" w14:textId="77777777" w:rsidR="00022CAA" w:rsidRPr="00E4566F" w:rsidRDefault="00022CAA" w:rsidP="00CE30AB">
            <w:pPr>
              <w:jc w:val="left"/>
              <w:rPr>
                <w:rFonts w:asciiTheme="majorBidi" w:hAnsiTheme="majorBidi" w:cstheme="majorBidi"/>
                <w:sz w:val="28"/>
                <w:szCs w:val="28"/>
              </w:rPr>
            </w:pPr>
          </w:p>
        </w:tc>
        <w:tc>
          <w:tcPr>
            <w:tcW w:w="11427" w:type="dxa"/>
            <w:gridSpan w:val="10"/>
            <w:shd w:val="clear" w:color="auto" w:fill="auto"/>
            <w:noWrap/>
            <w:vAlign w:val="bottom"/>
          </w:tcPr>
          <w:p w14:paraId="63EFBDAB" w14:textId="595B171E" w:rsidR="00022CAA" w:rsidRPr="00E4566F" w:rsidRDefault="00022CAA" w:rsidP="00CE30AB">
            <w:pPr>
              <w:pBdr>
                <w:bottom w:val="single" w:sz="4" w:space="1" w:color="auto"/>
              </w:pBdr>
              <w:jc w:val="center"/>
              <w:rPr>
                <w:rFonts w:asciiTheme="majorBidi" w:hAnsiTheme="majorBidi" w:cstheme="majorBidi"/>
                <w:sz w:val="28"/>
                <w:szCs w:val="28"/>
              </w:rPr>
            </w:pPr>
            <w:r w:rsidRPr="00E4566F">
              <w:rPr>
                <w:rFonts w:asciiTheme="majorBidi" w:hAnsiTheme="majorBidi" w:cstheme="majorBidi"/>
                <w:sz w:val="28"/>
                <w:szCs w:val="28"/>
              </w:rPr>
              <w:t>Consolidated financial statements</w:t>
            </w:r>
          </w:p>
        </w:tc>
      </w:tr>
      <w:tr w:rsidR="002E4057" w:rsidRPr="00E4566F" w14:paraId="5349FE5C" w14:textId="77777777" w:rsidTr="00694137">
        <w:trPr>
          <w:trHeight w:val="397"/>
        </w:trPr>
        <w:tc>
          <w:tcPr>
            <w:tcW w:w="2097" w:type="dxa"/>
            <w:shd w:val="clear" w:color="auto" w:fill="auto"/>
            <w:noWrap/>
            <w:vAlign w:val="bottom"/>
          </w:tcPr>
          <w:p w14:paraId="5ECAAA2E" w14:textId="77777777" w:rsidR="002E4057" w:rsidRPr="00E4566F" w:rsidRDefault="002E4057" w:rsidP="00930F8F">
            <w:pPr>
              <w:jc w:val="left"/>
              <w:rPr>
                <w:rFonts w:asciiTheme="majorBidi" w:hAnsiTheme="majorBidi" w:cstheme="majorBidi"/>
                <w:sz w:val="28"/>
                <w:szCs w:val="28"/>
              </w:rPr>
            </w:pPr>
          </w:p>
        </w:tc>
        <w:tc>
          <w:tcPr>
            <w:tcW w:w="2142" w:type="dxa"/>
            <w:gridSpan w:val="2"/>
            <w:shd w:val="clear" w:color="auto" w:fill="auto"/>
            <w:noWrap/>
            <w:vAlign w:val="bottom"/>
          </w:tcPr>
          <w:p w14:paraId="1FEF887F" w14:textId="3DF208F0" w:rsidR="002E4057" w:rsidRPr="00E4566F" w:rsidRDefault="002E4057" w:rsidP="00930F8F">
            <w:pPr>
              <w:pBdr>
                <w:bottom w:val="single" w:sz="4" w:space="1" w:color="auto"/>
              </w:pBdr>
              <w:jc w:val="center"/>
              <w:rPr>
                <w:rFonts w:asciiTheme="majorBidi" w:hAnsiTheme="majorBidi" w:cstheme="majorBidi"/>
                <w:sz w:val="28"/>
                <w:szCs w:val="28"/>
              </w:rPr>
            </w:pPr>
            <w:r w:rsidRPr="00E4566F">
              <w:rPr>
                <w:rFonts w:asciiTheme="majorBidi" w:hAnsiTheme="majorBidi" w:cstheme="majorBidi"/>
                <w:sz w:val="28"/>
                <w:szCs w:val="28"/>
              </w:rPr>
              <w:t>Manufacturing business</w:t>
            </w:r>
          </w:p>
        </w:tc>
        <w:tc>
          <w:tcPr>
            <w:tcW w:w="2141" w:type="dxa"/>
            <w:gridSpan w:val="2"/>
            <w:shd w:val="clear" w:color="auto" w:fill="auto"/>
            <w:noWrap/>
            <w:vAlign w:val="bottom"/>
          </w:tcPr>
          <w:p w14:paraId="43542530" w14:textId="094DA7CC" w:rsidR="002E4057" w:rsidRPr="00E4566F" w:rsidRDefault="002E4057" w:rsidP="00930F8F">
            <w:pPr>
              <w:pBdr>
                <w:bottom w:val="single" w:sz="4" w:space="1" w:color="auto"/>
              </w:pBdr>
              <w:jc w:val="center"/>
              <w:rPr>
                <w:rFonts w:asciiTheme="majorBidi" w:hAnsiTheme="majorBidi" w:cstheme="majorBidi"/>
                <w:sz w:val="28"/>
                <w:szCs w:val="28"/>
              </w:rPr>
            </w:pPr>
            <w:r w:rsidRPr="00E4566F">
              <w:rPr>
                <w:rFonts w:asciiTheme="majorBidi" w:hAnsiTheme="majorBidi" w:cstheme="majorBidi"/>
                <w:sz w:val="28"/>
                <w:szCs w:val="28"/>
              </w:rPr>
              <w:t>Trading business</w:t>
            </w:r>
          </w:p>
        </w:tc>
        <w:tc>
          <w:tcPr>
            <w:tcW w:w="2200" w:type="dxa"/>
            <w:gridSpan w:val="2"/>
            <w:shd w:val="clear" w:color="auto" w:fill="auto"/>
            <w:noWrap/>
            <w:vAlign w:val="bottom"/>
          </w:tcPr>
          <w:p w14:paraId="0E236CFF" w14:textId="032AF0F7" w:rsidR="002E4057" w:rsidRPr="00E4566F" w:rsidRDefault="002E4057" w:rsidP="00930F8F">
            <w:pPr>
              <w:pBdr>
                <w:bottom w:val="single" w:sz="4" w:space="1" w:color="auto"/>
              </w:pBdr>
              <w:jc w:val="center"/>
              <w:rPr>
                <w:rFonts w:asciiTheme="majorBidi" w:hAnsiTheme="majorBidi" w:cstheme="majorBidi"/>
                <w:sz w:val="28"/>
                <w:szCs w:val="28"/>
              </w:rPr>
            </w:pPr>
            <w:r w:rsidRPr="00E4566F">
              <w:rPr>
                <w:rFonts w:asciiTheme="majorBidi" w:hAnsiTheme="majorBidi" w:cstheme="majorBidi"/>
                <w:sz w:val="28"/>
                <w:szCs w:val="28"/>
              </w:rPr>
              <w:t>Services business</w:t>
            </w:r>
          </w:p>
        </w:tc>
        <w:tc>
          <w:tcPr>
            <w:tcW w:w="2340" w:type="dxa"/>
            <w:gridSpan w:val="2"/>
            <w:shd w:val="clear" w:color="auto" w:fill="auto"/>
            <w:vAlign w:val="bottom"/>
          </w:tcPr>
          <w:p w14:paraId="00191BDA" w14:textId="216ADB85" w:rsidR="002E4057" w:rsidRPr="00E4566F" w:rsidRDefault="002E4057" w:rsidP="00930F8F">
            <w:pPr>
              <w:pBdr>
                <w:bottom w:val="single" w:sz="4" w:space="1" w:color="auto"/>
              </w:pBdr>
              <w:jc w:val="center"/>
              <w:rPr>
                <w:rFonts w:asciiTheme="majorBidi" w:hAnsiTheme="majorBidi" w:cstheme="majorBidi"/>
                <w:sz w:val="28"/>
                <w:szCs w:val="28"/>
              </w:rPr>
            </w:pPr>
            <w:r w:rsidRPr="00E4566F">
              <w:rPr>
                <w:rFonts w:asciiTheme="majorBidi" w:hAnsiTheme="majorBidi" w:cstheme="majorBidi"/>
                <w:sz w:val="28"/>
                <w:szCs w:val="28"/>
              </w:rPr>
              <w:t>Decommissioning the power plant business</w:t>
            </w:r>
          </w:p>
        </w:tc>
        <w:tc>
          <w:tcPr>
            <w:tcW w:w="2604" w:type="dxa"/>
            <w:gridSpan w:val="2"/>
            <w:shd w:val="clear" w:color="auto" w:fill="auto"/>
            <w:noWrap/>
            <w:vAlign w:val="bottom"/>
          </w:tcPr>
          <w:p w14:paraId="7E81C405" w14:textId="0F85C04E" w:rsidR="002E4057" w:rsidRPr="00E4566F" w:rsidRDefault="002E4057" w:rsidP="00930F8F">
            <w:pPr>
              <w:pBdr>
                <w:bottom w:val="single" w:sz="4" w:space="1" w:color="auto"/>
              </w:pBdr>
              <w:jc w:val="center"/>
              <w:rPr>
                <w:rFonts w:asciiTheme="majorBidi" w:hAnsiTheme="majorBidi" w:cstheme="majorBidi"/>
                <w:sz w:val="28"/>
                <w:szCs w:val="28"/>
              </w:rPr>
            </w:pPr>
            <w:r w:rsidRPr="00E4566F">
              <w:rPr>
                <w:rFonts w:asciiTheme="majorBidi" w:hAnsiTheme="majorBidi" w:cstheme="majorBidi"/>
                <w:sz w:val="28"/>
                <w:szCs w:val="28"/>
              </w:rPr>
              <w:t>Total</w:t>
            </w:r>
          </w:p>
        </w:tc>
      </w:tr>
      <w:tr w:rsidR="002E4057" w:rsidRPr="00E4566F" w14:paraId="617A32CE" w14:textId="77777777" w:rsidTr="00694137">
        <w:trPr>
          <w:trHeight w:val="397"/>
        </w:trPr>
        <w:tc>
          <w:tcPr>
            <w:tcW w:w="2097" w:type="dxa"/>
            <w:shd w:val="clear" w:color="auto" w:fill="auto"/>
            <w:noWrap/>
            <w:vAlign w:val="bottom"/>
            <w:hideMark/>
          </w:tcPr>
          <w:p w14:paraId="4063283D" w14:textId="77777777" w:rsidR="002E4057" w:rsidRPr="00E4566F" w:rsidRDefault="002E4057" w:rsidP="00930F8F">
            <w:pPr>
              <w:jc w:val="left"/>
              <w:rPr>
                <w:rFonts w:asciiTheme="majorBidi" w:hAnsiTheme="majorBidi" w:cstheme="majorBidi"/>
                <w:sz w:val="28"/>
                <w:szCs w:val="28"/>
              </w:rPr>
            </w:pPr>
          </w:p>
        </w:tc>
        <w:tc>
          <w:tcPr>
            <w:tcW w:w="1071" w:type="dxa"/>
            <w:shd w:val="clear" w:color="auto" w:fill="auto"/>
            <w:noWrap/>
            <w:vAlign w:val="bottom"/>
            <w:hideMark/>
          </w:tcPr>
          <w:p w14:paraId="370B7E95" w14:textId="1891E255" w:rsidR="002E4057" w:rsidRPr="00E4566F" w:rsidRDefault="002E4057" w:rsidP="00930F8F">
            <w:pPr>
              <w:pBdr>
                <w:bottom w:val="single" w:sz="4" w:space="1" w:color="auto"/>
              </w:pBdr>
              <w:jc w:val="center"/>
              <w:rPr>
                <w:rFonts w:asciiTheme="majorBidi" w:hAnsiTheme="majorBidi" w:cstheme="majorBidi"/>
                <w:sz w:val="28"/>
                <w:szCs w:val="28"/>
              </w:rPr>
            </w:pPr>
            <w:r w:rsidRPr="00E4566F">
              <w:rPr>
                <w:rFonts w:asciiTheme="majorBidi" w:hAnsiTheme="majorBidi" w:cstheme="majorBidi"/>
                <w:sz w:val="28"/>
                <w:szCs w:val="28"/>
              </w:rPr>
              <w:t>2021</w:t>
            </w:r>
          </w:p>
        </w:tc>
        <w:tc>
          <w:tcPr>
            <w:tcW w:w="1071" w:type="dxa"/>
            <w:shd w:val="clear" w:color="auto" w:fill="auto"/>
            <w:noWrap/>
            <w:vAlign w:val="bottom"/>
            <w:hideMark/>
          </w:tcPr>
          <w:p w14:paraId="4F03EC79" w14:textId="5A0E4C2E" w:rsidR="002E4057" w:rsidRPr="00E4566F" w:rsidRDefault="002E4057" w:rsidP="00930F8F">
            <w:pPr>
              <w:pBdr>
                <w:bottom w:val="single" w:sz="4" w:space="1" w:color="auto"/>
              </w:pBdr>
              <w:jc w:val="center"/>
              <w:rPr>
                <w:rFonts w:asciiTheme="majorBidi" w:hAnsiTheme="majorBidi" w:cstheme="majorBidi"/>
                <w:sz w:val="28"/>
                <w:szCs w:val="28"/>
              </w:rPr>
            </w:pPr>
            <w:r w:rsidRPr="00E4566F">
              <w:rPr>
                <w:rFonts w:asciiTheme="majorBidi" w:hAnsiTheme="majorBidi" w:cstheme="majorBidi"/>
                <w:sz w:val="28"/>
                <w:szCs w:val="28"/>
              </w:rPr>
              <w:t>2020</w:t>
            </w:r>
          </w:p>
        </w:tc>
        <w:tc>
          <w:tcPr>
            <w:tcW w:w="1071" w:type="dxa"/>
            <w:shd w:val="clear" w:color="auto" w:fill="auto"/>
            <w:noWrap/>
            <w:vAlign w:val="bottom"/>
            <w:hideMark/>
          </w:tcPr>
          <w:p w14:paraId="6493CFB2" w14:textId="6F98292D" w:rsidR="002E4057" w:rsidRPr="00E4566F" w:rsidRDefault="002E4057" w:rsidP="00930F8F">
            <w:pPr>
              <w:pBdr>
                <w:bottom w:val="single" w:sz="4" w:space="1" w:color="auto"/>
              </w:pBdr>
              <w:jc w:val="center"/>
              <w:rPr>
                <w:rFonts w:asciiTheme="majorBidi" w:hAnsiTheme="majorBidi" w:cstheme="majorBidi"/>
                <w:sz w:val="28"/>
                <w:szCs w:val="28"/>
              </w:rPr>
            </w:pPr>
            <w:r w:rsidRPr="00E4566F">
              <w:rPr>
                <w:rFonts w:asciiTheme="majorBidi" w:hAnsiTheme="majorBidi" w:cstheme="majorBidi"/>
                <w:sz w:val="28"/>
                <w:szCs w:val="28"/>
              </w:rPr>
              <w:t>2021</w:t>
            </w:r>
          </w:p>
        </w:tc>
        <w:tc>
          <w:tcPr>
            <w:tcW w:w="1070" w:type="dxa"/>
            <w:shd w:val="clear" w:color="auto" w:fill="auto"/>
            <w:noWrap/>
            <w:vAlign w:val="bottom"/>
            <w:hideMark/>
          </w:tcPr>
          <w:p w14:paraId="1593D587" w14:textId="666E0186" w:rsidR="002E4057" w:rsidRPr="00E4566F" w:rsidRDefault="002E4057" w:rsidP="00930F8F">
            <w:pPr>
              <w:pBdr>
                <w:bottom w:val="single" w:sz="4" w:space="1" w:color="auto"/>
              </w:pBdr>
              <w:jc w:val="center"/>
              <w:rPr>
                <w:rFonts w:asciiTheme="majorBidi" w:hAnsiTheme="majorBidi" w:cstheme="majorBidi"/>
                <w:sz w:val="28"/>
                <w:szCs w:val="28"/>
              </w:rPr>
            </w:pPr>
            <w:r w:rsidRPr="00E4566F">
              <w:rPr>
                <w:rFonts w:asciiTheme="majorBidi" w:hAnsiTheme="majorBidi" w:cstheme="majorBidi"/>
                <w:sz w:val="28"/>
                <w:szCs w:val="28"/>
              </w:rPr>
              <w:t>2020</w:t>
            </w:r>
          </w:p>
        </w:tc>
        <w:tc>
          <w:tcPr>
            <w:tcW w:w="1071" w:type="dxa"/>
            <w:shd w:val="clear" w:color="auto" w:fill="auto"/>
            <w:noWrap/>
            <w:vAlign w:val="bottom"/>
            <w:hideMark/>
          </w:tcPr>
          <w:p w14:paraId="63736B2A" w14:textId="050AD346" w:rsidR="002E4057" w:rsidRPr="00E4566F" w:rsidRDefault="002E4057" w:rsidP="00930F8F">
            <w:pPr>
              <w:pBdr>
                <w:bottom w:val="single" w:sz="4" w:space="1" w:color="auto"/>
              </w:pBdr>
              <w:jc w:val="center"/>
              <w:rPr>
                <w:rFonts w:asciiTheme="majorBidi" w:hAnsiTheme="majorBidi" w:cstheme="majorBidi"/>
                <w:sz w:val="28"/>
                <w:szCs w:val="28"/>
              </w:rPr>
            </w:pPr>
            <w:r w:rsidRPr="00E4566F">
              <w:rPr>
                <w:rFonts w:asciiTheme="majorBidi" w:hAnsiTheme="majorBidi" w:cstheme="majorBidi"/>
                <w:sz w:val="28"/>
                <w:szCs w:val="28"/>
              </w:rPr>
              <w:t>2021</w:t>
            </w:r>
          </w:p>
        </w:tc>
        <w:tc>
          <w:tcPr>
            <w:tcW w:w="1129" w:type="dxa"/>
            <w:shd w:val="clear" w:color="auto" w:fill="auto"/>
            <w:noWrap/>
            <w:vAlign w:val="bottom"/>
            <w:hideMark/>
          </w:tcPr>
          <w:p w14:paraId="5DE32344" w14:textId="446D0C2B" w:rsidR="002E4057" w:rsidRPr="00E4566F" w:rsidRDefault="002E4057" w:rsidP="00930F8F">
            <w:pPr>
              <w:pBdr>
                <w:bottom w:val="single" w:sz="4" w:space="1" w:color="auto"/>
              </w:pBdr>
              <w:jc w:val="center"/>
              <w:rPr>
                <w:rFonts w:asciiTheme="majorBidi" w:hAnsiTheme="majorBidi" w:cstheme="majorBidi"/>
                <w:sz w:val="28"/>
                <w:szCs w:val="28"/>
              </w:rPr>
            </w:pPr>
            <w:r w:rsidRPr="00E4566F">
              <w:rPr>
                <w:rFonts w:asciiTheme="majorBidi" w:hAnsiTheme="majorBidi" w:cstheme="majorBidi"/>
                <w:sz w:val="28"/>
                <w:szCs w:val="28"/>
              </w:rPr>
              <w:t>2020</w:t>
            </w:r>
          </w:p>
        </w:tc>
        <w:tc>
          <w:tcPr>
            <w:tcW w:w="1080" w:type="dxa"/>
            <w:shd w:val="clear" w:color="auto" w:fill="auto"/>
            <w:noWrap/>
            <w:vAlign w:val="bottom"/>
            <w:hideMark/>
          </w:tcPr>
          <w:p w14:paraId="6DCCCEF4" w14:textId="590979BE" w:rsidR="002E4057" w:rsidRPr="00E4566F" w:rsidRDefault="002E4057" w:rsidP="00930F8F">
            <w:pPr>
              <w:pBdr>
                <w:bottom w:val="single" w:sz="4" w:space="1" w:color="auto"/>
              </w:pBdr>
              <w:jc w:val="center"/>
              <w:rPr>
                <w:rFonts w:asciiTheme="majorBidi" w:hAnsiTheme="majorBidi" w:cstheme="majorBidi"/>
                <w:sz w:val="28"/>
                <w:szCs w:val="28"/>
              </w:rPr>
            </w:pPr>
            <w:r w:rsidRPr="00E4566F">
              <w:rPr>
                <w:rFonts w:asciiTheme="majorBidi" w:hAnsiTheme="majorBidi" w:cstheme="majorBidi"/>
                <w:sz w:val="28"/>
                <w:szCs w:val="28"/>
              </w:rPr>
              <w:t>2021</w:t>
            </w:r>
          </w:p>
        </w:tc>
        <w:tc>
          <w:tcPr>
            <w:tcW w:w="1260" w:type="dxa"/>
            <w:shd w:val="clear" w:color="auto" w:fill="auto"/>
            <w:noWrap/>
            <w:vAlign w:val="bottom"/>
            <w:hideMark/>
          </w:tcPr>
          <w:p w14:paraId="652C4C04" w14:textId="4880C233" w:rsidR="002E4057" w:rsidRPr="00E4566F" w:rsidRDefault="002E4057" w:rsidP="00930F8F">
            <w:pPr>
              <w:pBdr>
                <w:bottom w:val="single" w:sz="4" w:space="1" w:color="auto"/>
              </w:pBdr>
              <w:jc w:val="center"/>
              <w:rPr>
                <w:rFonts w:asciiTheme="majorBidi" w:hAnsiTheme="majorBidi" w:cstheme="majorBidi"/>
                <w:sz w:val="28"/>
                <w:szCs w:val="28"/>
              </w:rPr>
            </w:pPr>
            <w:r w:rsidRPr="00E4566F">
              <w:rPr>
                <w:rFonts w:asciiTheme="majorBidi" w:hAnsiTheme="majorBidi" w:cstheme="majorBidi"/>
                <w:sz w:val="28"/>
                <w:szCs w:val="28"/>
              </w:rPr>
              <w:t>2020</w:t>
            </w:r>
          </w:p>
        </w:tc>
        <w:tc>
          <w:tcPr>
            <w:tcW w:w="1350" w:type="dxa"/>
            <w:shd w:val="clear" w:color="auto" w:fill="auto"/>
            <w:noWrap/>
            <w:vAlign w:val="bottom"/>
            <w:hideMark/>
          </w:tcPr>
          <w:p w14:paraId="296D11D7" w14:textId="2EA3B789" w:rsidR="002E4057" w:rsidRPr="00E4566F" w:rsidRDefault="002E4057" w:rsidP="00930F8F">
            <w:pPr>
              <w:pBdr>
                <w:bottom w:val="single" w:sz="4" w:space="1" w:color="auto"/>
              </w:pBdr>
              <w:jc w:val="center"/>
              <w:rPr>
                <w:rFonts w:asciiTheme="majorBidi" w:hAnsiTheme="majorBidi" w:cstheme="majorBidi"/>
                <w:sz w:val="28"/>
                <w:szCs w:val="28"/>
              </w:rPr>
            </w:pPr>
            <w:r w:rsidRPr="00E4566F">
              <w:rPr>
                <w:rFonts w:asciiTheme="majorBidi" w:hAnsiTheme="majorBidi" w:cstheme="majorBidi"/>
                <w:sz w:val="28"/>
                <w:szCs w:val="28"/>
              </w:rPr>
              <w:t>2021</w:t>
            </w:r>
          </w:p>
        </w:tc>
        <w:tc>
          <w:tcPr>
            <w:tcW w:w="1254" w:type="dxa"/>
            <w:shd w:val="clear" w:color="auto" w:fill="auto"/>
            <w:noWrap/>
            <w:vAlign w:val="bottom"/>
            <w:hideMark/>
          </w:tcPr>
          <w:p w14:paraId="58521EF3" w14:textId="6CC3C735" w:rsidR="002E4057" w:rsidRPr="00E4566F" w:rsidRDefault="002E4057" w:rsidP="00930F8F">
            <w:pPr>
              <w:pBdr>
                <w:bottom w:val="single" w:sz="4" w:space="1" w:color="auto"/>
              </w:pBdr>
              <w:jc w:val="center"/>
              <w:rPr>
                <w:rFonts w:asciiTheme="majorBidi" w:hAnsiTheme="majorBidi" w:cstheme="majorBidi"/>
                <w:sz w:val="28"/>
                <w:szCs w:val="28"/>
              </w:rPr>
            </w:pPr>
            <w:r w:rsidRPr="00E4566F">
              <w:rPr>
                <w:rFonts w:asciiTheme="majorBidi" w:hAnsiTheme="majorBidi" w:cstheme="majorBidi"/>
                <w:sz w:val="28"/>
                <w:szCs w:val="28"/>
              </w:rPr>
              <w:t>2020</w:t>
            </w:r>
          </w:p>
        </w:tc>
      </w:tr>
      <w:tr w:rsidR="00685540" w:rsidRPr="00E4566F" w14:paraId="5BE42C81" w14:textId="77777777" w:rsidTr="00685540">
        <w:trPr>
          <w:trHeight w:val="397"/>
        </w:trPr>
        <w:tc>
          <w:tcPr>
            <w:tcW w:w="2097" w:type="dxa"/>
            <w:shd w:val="clear" w:color="auto" w:fill="auto"/>
            <w:noWrap/>
            <w:vAlign w:val="bottom"/>
            <w:hideMark/>
          </w:tcPr>
          <w:p w14:paraId="27FC0392" w14:textId="77777777" w:rsidR="00685540" w:rsidRPr="00E4566F" w:rsidRDefault="00685540" w:rsidP="00685540">
            <w:pPr>
              <w:jc w:val="left"/>
              <w:rPr>
                <w:rFonts w:asciiTheme="majorBidi" w:hAnsiTheme="majorBidi" w:cstheme="majorBidi"/>
                <w:sz w:val="28"/>
                <w:szCs w:val="28"/>
              </w:rPr>
            </w:pPr>
            <w:r w:rsidRPr="00E4566F">
              <w:rPr>
                <w:rFonts w:asciiTheme="majorBidi" w:hAnsiTheme="majorBidi" w:cstheme="majorBidi"/>
                <w:sz w:val="28"/>
                <w:szCs w:val="28"/>
              </w:rPr>
              <w:t>Revenues</w:t>
            </w:r>
          </w:p>
        </w:tc>
        <w:tc>
          <w:tcPr>
            <w:tcW w:w="1071" w:type="dxa"/>
            <w:shd w:val="clear" w:color="auto" w:fill="auto"/>
            <w:noWrap/>
          </w:tcPr>
          <w:p w14:paraId="0A21BFC0" w14:textId="69E7F3F7" w:rsidR="00685540" w:rsidRPr="00E4566F" w:rsidRDefault="00685540" w:rsidP="00685540">
            <w:pPr>
              <w:pBdr>
                <w:bottom w:val="single" w:sz="4" w:space="1" w:color="auto"/>
              </w:pBdr>
              <w:jc w:val="right"/>
              <w:rPr>
                <w:rFonts w:asciiTheme="majorBidi" w:hAnsiTheme="majorBidi" w:cstheme="majorBidi"/>
                <w:sz w:val="28"/>
                <w:szCs w:val="28"/>
              </w:rPr>
            </w:pPr>
            <w:r w:rsidRPr="00685540">
              <w:rPr>
                <w:rFonts w:asciiTheme="majorBidi" w:hAnsiTheme="majorBidi" w:cstheme="majorBidi"/>
                <w:sz w:val="28"/>
                <w:szCs w:val="28"/>
              </w:rPr>
              <w:t>1,556,390</w:t>
            </w:r>
          </w:p>
        </w:tc>
        <w:tc>
          <w:tcPr>
            <w:tcW w:w="1071" w:type="dxa"/>
            <w:shd w:val="clear" w:color="auto" w:fill="auto"/>
            <w:noWrap/>
          </w:tcPr>
          <w:p w14:paraId="4BC5D5B5" w14:textId="02874372" w:rsidR="00685540" w:rsidRPr="00E4566F" w:rsidRDefault="00685540" w:rsidP="00685540">
            <w:pPr>
              <w:pBdr>
                <w:bottom w:val="single" w:sz="4" w:space="1" w:color="auto"/>
              </w:pBdr>
              <w:tabs>
                <w:tab w:val="decimal" w:pos="737"/>
              </w:tabs>
              <w:jc w:val="right"/>
              <w:rPr>
                <w:rFonts w:asciiTheme="majorBidi" w:hAnsiTheme="majorBidi" w:cstheme="majorBidi"/>
                <w:sz w:val="28"/>
                <w:szCs w:val="28"/>
              </w:rPr>
            </w:pPr>
            <w:r w:rsidRPr="00685540">
              <w:rPr>
                <w:rFonts w:asciiTheme="majorBidi" w:hAnsiTheme="majorBidi" w:cstheme="majorBidi"/>
                <w:sz w:val="28"/>
                <w:szCs w:val="28"/>
              </w:rPr>
              <w:t>1,609,716</w:t>
            </w:r>
          </w:p>
        </w:tc>
        <w:tc>
          <w:tcPr>
            <w:tcW w:w="1071" w:type="dxa"/>
            <w:shd w:val="clear" w:color="auto" w:fill="auto"/>
            <w:noWrap/>
          </w:tcPr>
          <w:p w14:paraId="7FA459FD" w14:textId="1A33116E" w:rsidR="00685540" w:rsidRPr="00E4566F" w:rsidRDefault="00685540" w:rsidP="00685540">
            <w:pPr>
              <w:pBdr>
                <w:bottom w:val="single" w:sz="4" w:space="1" w:color="auto"/>
              </w:pBdr>
              <w:tabs>
                <w:tab w:val="decimal" w:pos="737"/>
              </w:tabs>
              <w:jc w:val="right"/>
              <w:rPr>
                <w:rFonts w:asciiTheme="majorBidi" w:hAnsiTheme="majorBidi" w:cstheme="majorBidi"/>
                <w:sz w:val="28"/>
                <w:szCs w:val="28"/>
              </w:rPr>
            </w:pPr>
            <w:r w:rsidRPr="00685540">
              <w:rPr>
                <w:rFonts w:asciiTheme="majorBidi" w:hAnsiTheme="majorBidi" w:cstheme="majorBidi"/>
                <w:sz w:val="28"/>
                <w:szCs w:val="28"/>
              </w:rPr>
              <w:t>313,812</w:t>
            </w:r>
          </w:p>
        </w:tc>
        <w:tc>
          <w:tcPr>
            <w:tcW w:w="1070" w:type="dxa"/>
            <w:shd w:val="clear" w:color="auto" w:fill="auto"/>
            <w:noWrap/>
          </w:tcPr>
          <w:p w14:paraId="5F1D4BEC" w14:textId="34307877" w:rsidR="00685540" w:rsidRPr="00E4566F" w:rsidRDefault="00685540" w:rsidP="00685540">
            <w:pPr>
              <w:pBdr>
                <w:bottom w:val="single" w:sz="4" w:space="1" w:color="auto"/>
              </w:pBdr>
              <w:tabs>
                <w:tab w:val="decimal" w:pos="737"/>
              </w:tabs>
              <w:jc w:val="right"/>
              <w:rPr>
                <w:rFonts w:asciiTheme="majorBidi" w:hAnsiTheme="majorBidi" w:cstheme="majorBidi"/>
                <w:sz w:val="28"/>
                <w:szCs w:val="28"/>
              </w:rPr>
            </w:pPr>
            <w:r w:rsidRPr="00685540">
              <w:rPr>
                <w:rFonts w:asciiTheme="majorBidi" w:hAnsiTheme="majorBidi" w:cstheme="majorBidi"/>
                <w:sz w:val="28"/>
                <w:szCs w:val="28"/>
              </w:rPr>
              <w:t>450,790</w:t>
            </w:r>
          </w:p>
        </w:tc>
        <w:tc>
          <w:tcPr>
            <w:tcW w:w="1071" w:type="dxa"/>
            <w:shd w:val="clear" w:color="auto" w:fill="auto"/>
            <w:noWrap/>
          </w:tcPr>
          <w:p w14:paraId="01F6973F" w14:textId="428A2CFF" w:rsidR="00685540" w:rsidRPr="00E4566F" w:rsidRDefault="00685540" w:rsidP="00685540">
            <w:pPr>
              <w:pBdr>
                <w:bottom w:val="single" w:sz="4" w:space="1" w:color="auto"/>
              </w:pBdr>
              <w:tabs>
                <w:tab w:val="decimal" w:pos="737"/>
              </w:tabs>
              <w:jc w:val="right"/>
              <w:rPr>
                <w:rFonts w:asciiTheme="majorBidi" w:hAnsiTheme="majorBidi" w:cstheme="majorBidi"/>
                <w:sz w:val="28"/>
                <w:szCs w:val="28"/>
              </w:rPr>
            </w:pPr>
            <w:r w:rsidRPr="00685540">
              <w:rPr>
                <w:rFonts w:asciiTheme="majorBidi" w:hAnsiTheme="majorBidi" w:cstheme="majorBidi"/>
                <w:sz w:val="28"/>
                <w:szCs w:val="28"/>
              </w:rPr>
              <w:t>728,812</w:t>
            </w:r>
          </w:p>
        </w:tc>
        <w:tc>
          <w:tcPr>
            <w:tcW w:w="1129" w:type="dxa"/>
            <w:shd w:val="clear" w:color="auto" w:fill="auto"/>
            <w:noWrap/>
          </w:tcPr>
          <w:p w14:paraId="6C14FEB0" w14:textId="49ECFC37" w:rsidR="00685540" w:rsidRPr="00E4566F" w:rsidRDefault="00685540" w:rsidP="00685540">
            <w:pPr>
              <w:pBdr>
                <w:bottom w:val="single" w:sz="4" w:space="1" w:color="auto"/>
              </w:pBdr>
              <w:tabs>
                <w:tab w:val="decimal" w:pos="737"/>
              </w:tabs>
              <w:jc w:val="right"/>
              <w:rPr>
                <w:rFonts w:asciiTheme="majorBidi" w:hAnsiTheme="majorBidi" w:cstheme="majorBidi"/>
                <w:sz w:val="28"/>
                <w:szCs w:val="28"/>
              </w:rPr>
            </w:pPr>
            <w:r w:rsidRPr="00685540">
              <w:rPr>
                <w:rFonts w:asciiTheme="majorBidi" w:hAnsiTheme="majorBidi" w:cstheme="majorBidi"/>
                <w:sz w:val="28"/>
                <w:szCs w:val="28"/>
              </w:rPr>
              <w:t>616,313</w:t>
            </w:r>
          </w:p>
        </w:tc>
        <w:tc>
          <w:tcPr>
            <w:tcW w:w="1080" w:type="dxa"/>
            <w:shd w:val="clear" w:color="auto" w:fill="auto"/>
            <w:noWrap/>
          </w:tcPr>
          <w:p w14:paraId="7C7B859F" w14:textId="2394B20F" w:rsidR="00685540" w:rsidRPr="00E4566F" w:rsidRDefault="00685540" w:rsidP="00685540">
            <w:pPr>
              <w:pBdr>
                <w:bottom w:val="single" w:sz="4" w:space="1" w:color="auto"/>
              </w:pBdr>
              <w:tabs>
                <w:tab w:val="decimal" w:pos="737"/>
              </w:tabs>
              <w:jc w:val="right"/>
              <w:rPr>
                <w:rFonts w:asciiTheme="majorBidi" w:hAnsiTheme="majorBidi" w:cstheme="majorBidi"/>
                <w:sz w:val="28"/>
                <w:szCs w:val="28"/>
              </w:rPr>
            </w:pPr>
            <w:r w:rsidRPr="00685540">
              <w:rPr>
                <w:rFonts w:asciiTheme="majorBidi" w:hAnsiTheme="majorBidi" w:cstheme="majorBidi"/>
                <w:sz w:val="28"/>
                <w:szCs w:val="28"/>
              </w:rPr>
              <w:t>-</w:t>
            </w:r>
          </w:p>
        </w:tc>
        <w:tc>
          <w:tcPr>
            <w:tcW w:w="1260" w:type="dxa"/>
            <w:shd w:val="clear" w:color="auto" w:fill="auto"/>
            <w:noWrap/>
          </w:tcPr>
          <w:p w14:paraId="29C213E2" w14:textId="1A7FA864" w:rsidR="00685540" w:rsidRPr="00E4566F" w:rsidRDefault="00685540" w:rsidP="00685540">
            <w:pPr>
              <w:pBdr>
                <w:bottom w:val="single" w:sz="4" w:space="1" w:color="auto"/>
              </w:pBdr>
              <w:tabs>
                <w:tab w:val="decimal" w:pos="737"/>
              </w:tabs>
              <w:jc w:val="right"/>
              <w:rPr>
                <w:rFonts w:asciiTheme="majorBidi" w:hAnsiTheme="majorBidi" w:cstheme="majorBidi"/>
                <w:sz w:val="28"/>
                <w:szCs w:val="28"/>
              </w:rPr>
            </w:pPr>
            <w:r w:rsidRPr="00685540">
              <w:rPr>
                <w:rFonts w:asciiTheme="majorBidi" w:hAnsiTheme="majorBidi" w:cstheme="majorBidi"/>
                <w:sz w:val="28"/>
                <w:szCs w:val="28"/>
              </w:rPr>
              <w:t>12,074</w:t>
            </w:r>
          </w:p>
        </w:tc>
        <w:tc>
          <w:tcPr>
            <w:tcW w:w="1350" w:type="dxa"/>
            <w:shd w:val="clear" w:color="auto" w:fill="auto"/>
            <w:noWrap/>
            <w:vAlign w:val="bottom"/>
          </w:tcPr>
          <w:p w14:paraId="7BACD25F" w14:textId="7E5B5437" w:rsidR="00685540" w:rsidRPr="00685540" w:rsidRDefault="00685540" w:rsidP="00685540">
            <w:pPr>
              <w:pBdr>
                <w:bottom w:val="single" w:sz="4" w:space="1" w:color="auto"/>
              </w:pBdr>
              <w:tabs>
                <w:tab w:val="decimal" w:pos="737"/>
              </w:tabs>
              <w:jc w:val="right"/>
              <w:rPr>
                <w:rFonts w:asciiTheme="majorBidi" w:hAnsiTheme="majorBidi"/>
                <w:sz w:val="28"/>
                <w:szCs w:val="28"/>
              </w:rPr>
            </w:pPr>
            <w:r w:rsidRPr="00685540">
              <w:rPr>
                <w:rFonts w:asciiTheme="majorBidi" w:hAnsiTheme="majorBidi"/>
                <w:sz w:val="28"/>
                <w:szCs w:val="28"/>
              </w:rPr>
              <w:t>2,599,014</w:t>
            </w:r>
          </w:p>
        </w:tc>
        <w:tc>
          <w:tcPr>
            <w:tcW w:w="1254" w:type="dxa"/>
            <w:shd w:val="clear" w:color="auto" w:fill="auto"/>
            <w:noWrap/>
            <w:hideMark/>
          </w:tcPr>
          <w:p w14:paraId="300F740F" w14:textId="5F618B29" w:rsidR="00685540" w:rsidRPr="00E4566F" w:rsidRDefault="00685540" w:rsidP="00685540">
            <w:pPr>
              <w:pBdr>
                <w:bottom w:val="single" w:sz="4" w:space="1" w:color="auto"/>
              </w:pBdr>
              <w:tabs>
                <w:tab w:val="decimal" w:pos="737"/>
              </w:tabs>
              <w:jc w:val="right"/>
              <w:rPr>
                <w:rFonts w:asciiTheme="majorBidi" w:hAnsiTheme="majorBidi" w:cstheme="majorBidi"/>
                <w:sz w:val="28"/>
                <w:szCs w:val="28"/>
              </w:rPr>
            </w:pPr>
            <w:r w:rsidRPr="00072DB5">
              <w:rPr>
                <w:rFonts w:asciiTheme="majorBidi" w:hAnsiTheme="majorBidi"/>
                <w:sz w:val="28"/>
                <w:szCs w:val="28"/>
              </w:rPr>
              <w:t xml:space="preserve"> 2,688,893 </w:t>
            </w:r>
          </w:p>
        </w:tc>
      </w:tr>
      <w:tr w:rsidR="00685540" w:rsidRPr="00E4566F" w14:paraId="1BF10E27" w14:textId="77777777" w:rsidTr="00685540">
        <w:trPr>
          <w:trHeight w:val="397"/>
        </w:trPr>
        <w:tc>
          <w:tcPr>
            <w:tcW w:w="2097" w:type="dxa"/>
            <w:shd w:val="clear" w:color="auto" w:fill="auto"/>
            <w:noWrap/>
            <w:vAlign w:val="bottom"/>
            <w:hideMark/>
          </w:tcPr>
          <w:p w14:paraId="5B8C2E86" w14:textId="1F8FF671" w:rsidR="00685540" w:rsidRPr="00E4566F" w:rsidRDefault="00685540" w:rsidP="00685540">
            <w:pPr>
              <w:jc w:val="left"/>
              <w:rPr>
                <w:rFonts w:asciiTheme="majorBidi" w:hAnsiTheme="majorBidi" w:cstheme="majorBidi"/>
                <w:sz w:val="28"/>
                <w:szCs w:val="28"/>
              </w:rPr>
            </w:pPr>
            <w:r>
              <w:rPr>
                <w:rFonts w:asciiTheme="majorBidi" w:hAnsiTheme="majorBidi" w:cstheme="majorBidi"/>
                <w:sz w:val="28"/>
                <w:szCs w:val="28"/>
              </w:rPr>
              <w:t>Gross</w:t>
            </w:r>
            <w:r w:rsidRPr="00E4566F">
              <w:rPr>
                <w:rFonts w:asciiTheme="majorBidi" w:hAnsiTheme="majorBidi" w:cstheme="majorBidi"/>
                <w:sz w:val="28"/>
                <w:szCs w:val="28"/>
              </w:rPr>
              <w:t xml:space="preserve"> profit</w:t>
            </w:r>
            <w:r w:rsidR="00CF23E2">
              <w:rPr>
                <w:rFonts w:asciiTheme="majorBidi" w:hAnsiTheme="majorBidi" w:cstheme="majorBidi"/>
                <w:sz w:val="28"/>
                <w:szCs w:val="28"/>
              </w:rPr>
              <w:t>(loss)</w:t>
            </w:r>
          </w:p>
        </w:tc>
        <w:tc>
          <w:tcPr>
            <w:tcW w:w="1071" w:type="dxa"/>
            <w:shd w:val="clear" w:color="auto" w:fill="auto"/>
            <w:noWrap/>
          </w:tcPr>
          <w:p w14:paraId="2BE1A678" w14:textId="2E6BCDFC" w:rsidR="00685540" w:rsidRPr="00284941" w:rsidRDefault="00685540" w:rsidP="00685540">
            <w:pPr>
              <w:jc w:val="right"/>
              <w:rPr>
                <w:rFonts w:asciiTheme="majorBidi" w:hAnsiTheme="majorBidi" w:cstheme="majorBidi"/>
                <w:sz w:val="28"/>
                <w:szCs w:val="28"/>
                <w:cs/>
              </w:rPr>
            </w:pPr>
            <w:r w:rsidRPr="00685540">
              <w:rPr>
                <w:rFonts w:asciiTheme="majorBidi" w:hAnsiTheme="majorBidi" w:cstheme="majorBidi"/>
                <w:sz w:val="28"/>
                <w:szCs w:val="28"/>
              </w:rPr>
              <w:t>262,344</w:t>
            </w:r>
          </w:p>
        </w:tc>
        <w:tc>
          <w:tcPr>
            <w:tcW w:w="1071" w:type="dxa"/>
            <w:shd w:val="clear" w:color="auto" w:fill="auto"/>
            <w:noWrap/>
          </w:tcPr>
          <w:p w14:paraId="0ABC10A1" w14:textId="78CA0539" w:rsidR="00685540" w:rsidRPr="00284941" w:rsidRDefault="00685540" w:rsidP="00685540">
            <w:pPr>
              <w:tabs>
                <w:tab w:val="decimal" w:pos="737"/>
              </w:tabs>
              <w:jc w:val="right"/>
              <w:rPr>
                <w:rFonts w:asciiTheme="majorBidi" w:hAnsiTheme="majorBidi" w:cstheme="majorBidi"/>
                <w:sz w:val="28"/>
                <w:szCs w:val="28"/>
                <w:cs/>
              </w:rPr>
            </w:pPr>
            <w:r w:rsidRPr="00685540">
              <w:rPr>
                <w:rFonts w:asciiTheme="majorBidi" w:hAnsiTheme="majorBidi" w:cstheme="majorBidi"/>
                <w:sz w:val="28"/>
                <w:szCs w:val="28"/>
              </w:rPr>
              <w:t>346,267</w:t>
            </w:r>
          </w:p>
        </w:tc>
        <w:tc>
          <w:tcPr>
            <w:tcW w:w="1071" w:type="dxa"/>
            <w:shd w:val="clear" w:color="auto" w:fill="auto"/>
            <w:noWrap/>
          </w:tcPr>
          <w:p w14:paraId="6BD6AB74" w14:textId="79376340" w:rsidR="00685540" w:rsidRPr="00E4566F" w:rsidRDefault="00685540" w:rsidP="00685540">
            <w:pPr>
              <w:tabs>
                <w:tab w:val="decimal" w:pos="737"/>
              </w:tabs>
              <w:jc w:val="right"/>
              <w:rPr>
                <w:rFonts w:asciiTheme="majorBidi" w:hAnsiTheme="majorBidi" w:cstheme="majorBidi"/>
                <w:sz w:val="28"/>
                <w:szCs w:val="28"/>
              </w:rPr>
            </w:pPr>
            <w:r w:rsidRPr="00685540">
              <w:rPr>
                <w:rFonts w:asciiTheme="majorBidi" w:hAnsiTheme="majorBidi" w:cstheme="majorBidi"/>
                <w:sz w:val="28"/>
                <w:szCs w:val="28"/>
              </w:rPr>
              <w:t>82,774</w:t>
            </w:r>
          </w:p>
        </w:tc>
        <w:tc>
          <w:tcPr>
            <w:tcW w:w="1070" w:type="dxa"/>
            <w:shd w:val="clear" w:color="auto" w:fill="auto"/>
            <w:noWrap/>
          </w:tcPr>
          <w:p w14:paraId="257C7F79" w14:textId="5CE77EB7" w:rsidR="00685540" w:rsidRPr="00E4566F" w:rsidRDefault="00685540" w:rsidP="00685540">
            <w:pPr>
              <w:tabs>
                <w:tab w:val="decimal" w:pos="737"/>
              </w:tabs>
              <w:jc w:val="right"/>
              <w:rPr>
                <w:rFonts w:asciiTheme="majorBidi" w:hAnsiTheme="majorBidi" w:cstheme="majorBidi"/>
                <w:sz w:val="28"/>
                <w:szCs w:val="28"/>
              </w:rPr>
            </w:pPr>
            <w:r w:rsidRPr="00685540">
              <w:rPr>
                <w:rFonts w:asciiTheme="majorBidi" w:hAnsiTheme="majorBidi" w:cstheme="majorBidi"/>
                <w:sz w:val="28"/>
                <w:szCs w:val="28"/>
              </w:rPr>
              <w:t>82,474</w:t>
            </w:r>
          </w:p>
        </w:tc>
        <w:tc>
          <w:tcPr>
            <w:tcW w:w="1071" w:type="dxa"/>
            <w:shd w:val="clear" w:color="auto" w:fill="auto"/>
            <w:noWrap/>
          </w:tcPr>
          <w:p w14:paraId="34330206" w14:textId="37F5250C" w:rsidR="00685540" w:rsidRPr="00E4566F" w:rsidRDefault="00685540" w:rsidP="00685540">
            <w:pPr>
              <w:tabs>
                <w:tab w:val="decimal" w:pos="737"/>
              </w:tabs>
              <w:jc w:val="right"/>
              <w:rPr>
                <w:rFonts w:asciiTheme="majorBidi" w:hAnsiTheme="majorBidi" w:cstheme="majorBidi"/>
                <w:sz w:val="28"/>
                <w:szCs w:val="28"/>
              </w:rPr>
            </w:pPr>
            <w:r w:rsidRPr="00685540">
              <w:rPr>
                <w:rFonts w:asciiTheme="majorBidi" w:hAnsiTheme="majorBidi" w:cstheme="majorBidi"/>
                <w:sz w:val="28"/>
                <w:szCs w:val="28"/>
              </w:rPr>
              <w:t>135,285</w:t>
            </w:r>
          </w:p>
        </w:tc>
        <w:tc>
          <w:tcPr>
            <w:tcW w:w="1129" w:type="dxa"/>
            <w:shd w:val="clear" w:color="auto" w:fill="auto"/>
            <w:noWrap/>
          </w:tcPr>
          <w:p w14:paraId="23E17B72" w14:textId="529B0CC8" w:rsidR="00685540" w:rsidRPr="00E4566F" w:rsidRDefault="00685540" w:rsidP="00685540">
            <w:pPr>
              <w:tabs>
                <w:tab w:val="decimal" w:pos="737"/>
              </w:tabs>
              <w:jc w:val="right"/>
              <w:rPr>
                <w:rFonts w:asciiTheme="majorBidi" w:hAnsiTheme="majorBidi" w:cstheme="majorBidi"/>
                <w:sz w:val="28"/>
                <w:szCs w:val="28"/>
              </w:rPr>
            </w:pPr>
            <w:r w:rsidRPr="00685540">
              <w:rPr>
                <w:rFonts w:asciiTheme="majorBidi" w:hAnsiTheme="majorBidi" w:cstheme="majorBidi"/>
                <w:sz w:val="28"/>
                <w:szCs w:val="28"/>
              </w:rPr>
              <w:t>148,236</w:t>
            </w:r>
          </w:p>
        </w:tc>
        <w:tc>
          <w:tcPr>
            <w:tcW w:w="1080" w:type="dxa"/>
            <w:shd w:val="clear" w:color="auto" w:fill="auto"/>
            <w:noWrap/>
          </w:tcPr>
          <w:p w14:paraId="1C498109" w14:textId="2146432D" w:rsidR="00685540" w:rsidRPr="00E4566F" w:rsidRDefault="00685540" w:rsidP="00685540">
            <w:pPr>
              <w:tabs>
                <w:tab w:val="decimal" w:pos="737"/>
              </w:tabs>
              <w:jc w:val="right"/>
              <w:rPr>
                <w:rFonts w:asciiTheme="majorBidi" w:hAnsiTheme="majorBidi" w:cstheme="majorBidi"/>
                <w:sz w:val="28"/>
                <w:szCs w:val="28"/>
              </w:rPr>
            </w:pPr>
            <w:r w:rsidRPr="00685540">
              <w:rPr>
                <w:rFonts w:asciiTheme="majorBidi" w:hAnsiTheme="majorBidi" w:cstheme="majorBidi"/>
                <w:sz w:val="28"/>
                <w:szCs w:val="28"/>
              </w:rPr>
              <w:t>-</w:t>
            </w:r>
          </w:p>
        </w:tc>
        <w:tc>
          <w:tcPr>
            <w:tcW w:w="1260" w:type="dxa"/>
            <w:shd w:val="clear" w:color="auto" w:fill="auto"/>
            <w:noWrap/>
          </w:tcPr>
          <w:p w14:paraId="4AE7E7B9" w14:textId="1F8BEC1E" w:rsidR="00685540" w:rsidRPr="00E4566F" w:rsidRDefault="00685540" w:rsidP="00685540">
            <w:pPr>
              <w:tabs>
                <w:tab w:val="decimal" w:pos="737"/>
              </w:tabs>
              <w:jc w:val="right"/>
              <w:rPr>
                <w:rFonts w:asciiTheme="majorBidi" w:hAnsiTheme="majorBidi" w:cstheme="majorBidi"/>
                <w:sz w:val="28"/>
                <w:szCs w:val="28"/>
              </w:rPr>
            </w:pPr>
            <w:r w:rsidRPr="00685540">
              <w:rPr>
                <w:rFonts w:asciiTheme="majorBidi" w:hAnsiTheme="majorBidi" w:cstheme="majorBidi"/>
                <w:sz w:val="28"/>
                <w:szCs w:val="28"/>
              </w:rPr>
              <w:t>(1,774)</w:t>
            </w:r>
          </w:p>
        </w:tc>
        <w:tc>
          <w:tcPr>
            <w:tcW w:w="1350" w:type="dxa"/>
            <w:shd w:val="clear" w:color="auto" w:fill="auto"/>
            <w:noWrap/>
            <w:vAlign w:val="bottom"/>
          </w:tcPr>
          <w:p w14:paraId="41C0905B" w14:textId="10BAC9E7" w:rsidR="00685540" w:rsidRPr="00685540" w:rsidRDefault="00685540" w:rsidP="00685540">
            <w:pPr>
              <w:tabs>
                <w:tab w:val="decimal" w:pos="737"/>
              </w:tabs>
              <w:jc w:val="right"/>
              <w:rPr>
                <w:rFonts w:asciiTheme="majorBidi" w:hAnsiTheme="majorBidi"/>
                <w:sz w:val="28"/>
                <w:szCs w:val="28"/>
              </w:rPr>
            </w:pPr>
            <w:r w:rsidRPr="00685540">
              <w:rPr>
                <w:rFonts w:asciiTheme="majorBidi" w:hAnsiTheme="majorBidi"/>
                <w:sz w:val="28"/>
                <w:szCs w:val="28"/>
              </w:rPr>
              <w:t>480,403</w:t>
            </w:r>
          </w:p>
        </w:tc>
        <w:tc>
          <w:tcPr>
            <w:tcW w:w="1254" w:type="dxa"/>
            <w:shd w:val="clear" w:color="auto" w:fill="auto"/>
            <w:noWrap/>
            <w:hideMark/>
          </w:tcPr>
          <w:p w14:paraId="136EC7BB" w14:textId="6256C02B" w:rsidR="00685540" w:rsidRPr="00E4566F" w:rsidRDefault="00685540" w:rsidP="00685540">
            <w:pPr>
              <w:tabs>
                <w:tab w:val="decimal" w:pos="737"/>
              </w:tabs>
              <w:jc w:val="right"/>
              <w:rPr>
                <w:rFonts w:asciiTheme="majorBidi" w:hAnsiTheme="majorBidi" w:cstheme="majorBidi"/>
                <w:sz w:val="28"/>
                <w:szCs w:val="28"/>
              </w:rPr>
            </w:pPr>
            <w:r w:rsidRPr="00072DB5">
              <w:rPr>
                <w:rFonts w:asciiTheme="majorBidi" w:hAnsiTheme="majorBidi"/>
                <w:sz w:val="28"/>
                <w:szCs w:val="28"/>
              </w:rPr>
              <w:t xml:space="preserve"> 575,202 </w:t>
            </w:r>
          </w:p>
        </w:tc>
      </w:tr>
      <w:tr w:rsidR="00685540" w:rsidRPr="00E4566F" w14:paraId="10691687" w14:textId="77777777" w:rsidTr="00685540">
        <w:trPr>
          <w:trHeight w:val="397"/>
        </w:trPr>
        <w:tc>
          <w:tcPr>
            <w:tcW w:w="2097" w:type="dxa"/>
            <w:shd w:val="clear" w:color="auto" w:fill="auto"/>
            <w:noWrap/>
            <w:vAlign w:val="bottom"/>
            <w:hideMark/>
          </w:tcPr>
          <w:p w14:paraId="09B8B102" w14:textId="77777777" w:rsidR="00685540" w:rsidRPr="00E4566F" w:rsidRDefault="00685540" w:rsidP="00685540">
            <w:pPr>
              <w:jc w:val="left"/>
              <w:rPr>
                <w:rFonts w:asciiTheme="majorBidi" w:hAnsiTheme="majorBidi" w:cstheme="majorBidi"/>
                <w:sz w:val="28"/>
                <w:szCs w:val="28"/>
              </w:rPr>
            </w:pPr>
            <w:r w:rsidRPr="00E4566F">
              <w:rPr>
                <w:rFonts w:asciiTheme="majorBidi" w:hAnsiTheme="majorBidi" w:cstheme="majorBidi"/>
                <w:sz w:val="28"/>
                <w:szCs w:val="28"/>
              </w:rPr>
              <w:t>Other income</w:t>
            </w:r>
          </w:p>
        </w:tc>
        <w:tc>
          <w:tcPr>
            <w:tcW w:w="1071" w:type="dxa"/>
            <w:shd w:val="clear" w:color="auto" w:fill="auto"/>
            <w:noWrap/>
            <w:vAlign w:val="bottom"/>
          </w:tcPr>
          <w:p w14:paraId="0D6B4E1B" w14:textId="77777777" w:rsidR="00685540" w:rsidRPr="00E4566F" w:rsidRDefault="00685540" w:rsidP="00685540">
            <w:pPr>
              <w:tabs>
                <w:tab w:val="decimal" w:pos="727"/>
              </w:tabs>
              <w:jc w:val="right"/>
              <w:rPr>
                <w:rFonts w:asciiTheme="majorBidi" w:hAnsiTheme="majorBidi" w:cstheme="majorBidi"/>
                <w:sz w:val="28"/>
                <w:szCs w:val="28"/>
                <w:highlight w:val="yellow"/>
              </w:rPr>
            </w:pPr>
          </w:p>
        </w:tc>
        <w:tc>
          <w:tcPr>
            <w:tcW w:w="1071" w:type="dxa"/>
            <w:shd w:val="clear" w:color="auto" w:fill="auto"/>
            <w:noWrap/>
            <w:vAlign w:val="bottom"/>
            <w:hideMark/>
          </w:tcPr>
          <w:p w14:paraId="68A01402" w14:textId="77777777" w:rsidR="00685540" w:rsidRPr="00E4566F" w:rsidRDefault="00685540" w:rsidP="00685540">
            <w:pPr>
              <w:tabs>
                <w:tab w:val="decimal" w:pos="727"/>
              </w:tabs>
              <w:jc w:val="right"/>
              <w:rPr>
                <w:rFonts w:asciiTheme="majorBidi" w:hAnsiTheme="majorBidi" w:cstheme="majorBidi"/>
                <w:sz w:val="28"/>
                <w:szCs w:val="28"/>
              </w:rPr>
            </w:pPr>
          </w:p>
        </w:tc>
        <w:tc>
          <w:tcPr>
            <w:tcW w:w="1071" w:type="dxa"/>
            <w:shd w:val="clear" w:color="auto" w:fill="auto"/>
            <w:noWrap/>
            <w:vAlign w:val="bottom"/>
          </w:tcPr>
          <w:p w14:paraId="602C8563" w14:textId="77777777" w:rsidR="00685540" w:rsidRPr="00E4566F" w:rsidRDefault="00685540" w:rsidP="00685540">
            <w:pPr>
              <w:tabs>
                <w:tab w:val="decimal" w:pos="727"/>
              </w:tabs>
              <w:jc w:val="right"/>
              <w:rPr>
                <w:rFonts w:asciiTheme="majorBidi" w:hAnsiTheme="majorBidi" w:cstheme="majorBidi"/>
                <w:sz w:val="28"/>
                <w:szCs w:val="28"/>
              </w:rPr>
            </w:pPr>
          </w:p>
        </w:tc>
        <w:tc>
          <w:tcPr>
            <w:tcW w:w="1070" w:type="dxa"/>
            <w:shd w:val="clear" w:color="auto" w:fill="auto"/>
            <w:noWrap/>
            <w:vAlign w:val="bottom"/>
            <w:hideMark/>
          </w:tcPr>
          <w:p w14:paraId="2706200D" w14:textId="77777777" w:rsidR="00685540" w:rsidRPr="00E4566F" w:rsidRDefault="00685540" w:rsidP="00685540">
            <w:pPr>
              <w:tabs>
                <w:tab w:val="decimal" w:pos="727"/>
              </w:tabs>
              <w:jc w:val="right"/>
              <w:rPr>
                <w:rFonts w:asciiTheme="majorBidi" w:hAnsiTheme="majorBidi" w:cstheme="majorBidi"/>
                <w:sz w:val="28"/>
                <w:szCs w:val="28"/>
              </w:rPr>
            </w:pPr>
          </w:p>
        </w:tc>
        <w:tc>
          <w:tcPr>
            <w:tcW w:w="1071" w:type="dxa"/>
            <w:shd w:val="clear" w:color="auto" w:fill="auto"/>
            <w:noWrap/>
            <w:vAlign w:val="bottom"/>
          </w:tcPr>
          <w:p w14:paraId="31085A95" w14:textId="77777777" w:rsidR="00685540" w:rsidRPr="00E4566F" w:rsidRDefault="00685540" w:rsidP="00685540">
            <w:pPr>
              <w:tabs>
                <w:tab w:val="decimal" w:pos="727"/>
              </w:tabs>
              <w:jc w:val="right"/>
              <w:rPr>
                <w:rFonts w:asciiTheme="majorBidi" w:hAnsiTheme="majorBidi" w:cstheme="majorBidi"/>
                <w:sz w:val="28"/>
                <w:szCs w:val="28"/>
              </w:rPr>
            </w:pPr>
          </w:p>
        </w:tc>
        <w:tc>
          <w:tcPr>
            <w:tcW w:w="1129" w:type="dxa"/>
            <w:shd w:val="clear" w:color="auto" w:fill="auto"/>
            <w:noWrap/>
            <w:vAlign w:val="bottom"/>
            <w:hideMark/>
          </w:tcPr>
          <w:p w14:paraId="2887C106" w14:textId="77777777" w:rsidR="00685540" w:rsidRPr="00E4566F" w:rsidRDefault="00685540" w:rsidP="00685540">
            <w:pPr>
              <w:tabs>
                <w:tab w:val="decimal" w:pos="727"/>
              </w:tabs>
              <w:jc w:val="right"/>
              <w:rPr>
                <w:rFonts w:asciiTheme="majorBidi" w:hAnsiTheme="majorBidi" w:cstheme="majorBidi"/>
                <w:sz w:val="28"/>
                <w:szCs w:val="28"/>
              </w:rPr>
            </w:pPr>
          </w:p>
        </w:tc>
        <w:tc>
          <w:tcPr>
            <w:tcW w:w="1080" w:type="dxa"/>
            <w:shd w:val="clear" w:color="auto" w:fill="auto"/>
            <w:noWrap/>
            <w:vAlign w:val="bottom"/>
            <w:hideMark/>
          </w:tcPr>
          <w:p w14:paraId="7B04D42D" w14:textId="77777777" w:rsidR="00685540" w:rsidRPr="00E4566F" w:rsidRDefault="00685540" w:rsidP="00685540">
            <w:pPr>
              <w:tabs>
                <w:tab w:val="decimal" w:pos="727"/>
              </w:tabs>
              <w:jc w:val="right"/>
              <w:rPr>
                <w:rFonts w:asciiTheme="majorBidi" w:hAnsiTheme="majorBidi" w:cstheme="majorBidi"/>
                <w:sz w:val="28"/>
                <w:szCs w:val="28"/>
              </w:rPr>
            </w:pPr>
          </w:p>
        </w:tc>
        <w:tc>
          <w:tcPr>
            <w:tcW w:w="1260" w:type="dxa"/>
            <w:shd w:val="clear" w:color="auto" w:fill="auto"/>
            <w:noWrap/>
            <w:vAlign w:val="bottom"/>
            <w:hideMark/>
          </w:tcPr>
          <w:p w14:paraId="034CA9C1" w14:textId="77777777" w:rsidR="00685540" w:rsidRPr="00E4566F" w:rsidRDefault="00685540" w:rsidP="00685540">
            <w:pPr>
              <w:tabs>
                <w:tab w:val="decimal" w:pos="727"/>
              </w:tabs>
              <w:jc w:val="right"/>
              <w:rPr>
                <w:rFonts w:asciiTheme="majorBidi" w:hAnsiTheme="majorBidi" w:cstheme="majorBidi"/>
                <w:sz w:val="28"/>
                <w:szCs w:val="28"/>
              </w:rPr>
            </w:pPr>
          </w:p>
        </w:tc>
        <w:tc>
          <w:tcPr>
            <w:tcW w:w="1350" w:type="dxa"/>
            <w:shd w:val="clear" w:color="auto" w:fill="auto"/>
            <w:noWrap/>
            <w:vAlign w:val="bottom"/>
          </w:tcPr>
          <w:p w14:paraId="755A17F0" w14:textId="68E06993" w:rsidR="00685540" w:rsidRPr="00685540" w:rsidRDefault="00685540" w:rsidP="00685540">
            <w:pPr>
              <w:tabs>
                <w:tab w:val="decimal" w:pos="737"/>
              </w:tabs>
              <w:jc w:val="right"/>
              <w:rPr>
                <w:rFonts w:asciiTheme="majorBidi" w:hAnsiTheme="majorBidi"/>
                <w:sz w:val="28"/>
                <w:szCs w:val="28"/>
              </w:rPr>
            </w:pPr>
            <w:r w:rsidRPr="00685540">
              <w:rPr>
                <w:rFonts w:asciiTheme="majorBidi" w:hAnsiTheme="majorBidi"/>
                <w:sz w:val="28"/>
                <w:szCs w:val="28"/>
              </w:rPr>
              <w:t>33,088</w:t>
            </w:r>
          </w:p>
        </w:tc>
        <w:tc>
          <w:tcPr>
            <w:tcW w:w="1254" w:type="dxa"/>
            <w:shd w:val="clear" w:color="auto" w:fill="auto"/>
            <w:noWrap/>
            <w:vAlign w:val="bottom"/>
            <w:hideMark/>
          </w:tcPr>
          <w:p w14:paraId="1C55534B" w14:textId="54808D1A" w:rsidR="00685540" w:rsidRPr="00E4566F" w:rsidRDefault="00685540" w:rsidP="00685540">
            <w:pPr>
              <w:tabs>
                <w:tab w:val="decimal" w:pos="737"/>
              </w:tabs>
              <w:jc w:val="right"/>
              <w:rPr>
                <w:rFonts w:asciiTheme="majorBidi" w:hAnsiTheme="majorBidi" w:cstheme="majorBidi"/>
                <w:sz w:val="28"/>
                <w:szCs w:val="28"/>
              </w:rPr>
            </w:pPr>
            <w:r w:rsidRPr="00072DB5">
              <w:rPr>
                <w:rFonts w:asciiTheme="majorBidi" w:hAnsiTheme="majorBidi"/>
                <w:sz w:val="28"/>
                <w:szCs w:val="28"/>
              </w:rPr>
              <w:t>23,462</w:t>
            </w:r>
          </w:p>
        </w:tc>
      </w:tr>
      <w:tr w:rsidR="00685540" w:rsidRPr="00E4566F" w14:paraId="592F68AE" w14:textId="77777777" w:rsidTr="00685540">
        <w:trPr>
          <w:trHeight w:val="397"/>
        </w:trPr>
        <w:tc>
          <w:tcPr>
            <w:tcW w:w="2097" w:type="dxa"/>
            <w:shd w:val="clear" w:color="auto" w:fill="auto"/>
            <w:noWrap/>
            <w:vAlign w:val="bottom"/>
            <w:hideMark/>
          </w:tcPr>
          <w:p w14:paraId="2A91E7F3" w14:textId="4F32BF75" w:rsidR="00685540" w:rsidRPr="00E4566F" w:rsidRDefault="00685540" w:rsidP="00685540">
            <w:pPr>
              <w:jc w:val="left"/>
              <w:rPr>
                <w:rFonts w:asciiTheme="majorBidi" w:hAnsiTheme="majorBidi" w:cstheme="majorBidi"/>
                <w:sz w:val="28"/>
                <w:szCs w:val="28"/>
              </w:rPr>
            </w:pPr>
            <w:r w:rsidRPr="00E4566F">
              <w:rPr>
                <w:rFonts w:asciiTheme="majorBidi" w:hAnsiTheme="majorBidi" w:cstheme="majorBidi"/>
                <w:sz w:val="28"/>
                <w:szCs w:val="28"/>
              </w:rPr>
              <w:t>Distribution costs</w:t>
            </w:r>
          </w:p>
        </w:tc>
        <w:tc>
          <w:tcPr>
            <w:tcW w:w="1071" w:type="dxa"/>
            <w:shd w:val="clear" w:color="auto" w:fill="auto"/>
            <w:noWrap/>
            <w:vAlign w:val="bottom"/>
          </w:tcPr>
          <w:p w14:paraId="3A7C23E1" w14:textId="77777777" w:rsidR="00685540" w:rsidRPr="00E4566F" w:rsidRDefault="00685540" w:rsidP="00685540">
            <w:pPr>
              <w:tabs>
                <w:tab w:val="decimal" w:pos="727"/>
              </w:tabs>
              <w:jc w:val="right"/>
              <w:rPr>
                <w:rFonts w:asciiTheme="majorBidi" w:hAnsiTheme="majorBidi" w:cstheme="majorBidi"/>
                <w:sz w:val="28"/>
                <w:szCs w:val="28"/>
                <w:highlight w:val="yellow"/>
              </w:rPr>
            </w:pPr>
          </w:p>
        </w:tc>
        <w:tc>
          <w:tcPr>
            <w:tcW w:w="1071" w:type="dxa"/>
            <w:shd w:val="clear" w:color="auto" w:fill="auto"/>
            <w:noWrap/>
            <w:vAlign w:val="bottom"/>
            <w:hideMark/>
          </w:tcPr>
          <w:p w14:paraId="477936F8" w14:textId="77777777" w:rsidR="00685540" w:rsidRPr="00E4566F" w:rsidRDefault="00685540" w:rsidP="00685540">
            <w:pPr>
              <w:tabs>
                <w:tab w:val="decimal" w:pos="727"/>
              </w:tabs>
              <w:jc w:val="right"/>
              <w:rPr>
                <w:rFonts w:asciiTheme="majorBidi" w:hAnsiTheme="majorBidi" w:cstheme="majorBidi"/>
                <w:sz w:val="28"/>
                <w:szCs w:val="28"/>
              </w:rPr>
            </w:pPr>
          </w:p>
        </w:tc>
        <w:tc>
          <w:tcPr>
            <w:tcW w:w="1071" w:type="dxa"/>
            <w:shd w:val="clear" w:color="auto" w:fill="auto"/>
            <w:noWrap/>
            <w:vAlign w:val="bottom"/>
          </w:tcPr>
          <w:p w14:paraId="103EA5D5" w14:textId="77777777" w:rsidR="00685540" w:rsidRPr="00E4566F" w:rsidRDefault="00685540" w:rsidP="00685540">
            <w:pPr>
              <w:tabs>
                <w:tab w:val="decimal" w:pos="727"/>
              </w:tabs>
              <w:jc w:val="right"/>
              <w:rPr>
                <w:rFonts w:asciiTheme="majorBidi" w:hAnsiTheme="majorBidi" w:cstheme="majorBidi"/>
                <w:sz w:val="28"/>
                <w:szCs w:val="28"/>
              </w:rPr>
            </w:pPr>
          </w:p>
        </w:tc>
        <w:tc>
          <w:tcPr>
            <w:tcW w:w="1070" w:type="dxa"/>
            <w:shd w:val="clear" w:color="auto" w:fill="auto"/>
            <w:noWrap/>
            <w:vAlign w:val="bottom"/>
            <w:hideMark/>
          </w:tcPr>
          <w:p w14:paraId="4E6C98C5" w14:textId="77777777" w:rsidR="00685540" w:rsidRPr="00E4566F" w:rsidRDefault="00685540" w:rsidP="00685540">
            <w:pPr>
              <w:tabs>
                <w:tab w:val="decimal" w:pos="727"/>
              </w:tabs>
              <w:jc w:val="right"/>
              <w:rPr>
                <w:rFonts w:asciiTheme="majorBidi" w:hAnsiTheme="majorBidi" w:cstheme="majorBidi"/>
                <w:sz w:val="28"/>
                <w:szCs w:val="28"/>
              </w:rPr>
            </w:pPr>
          </w:p>
        </w:tc>
        <w:tc>
          <w:tcPr>
            <w:tcW w:w="1071" w:type="dxa"/>
            <w:shd w:val="clear" w:color="auto" w:fill="auto"/>
            <w:noWrap/>
            <w:vAlign w:val="bottom"/>
          </w:tcPr>
          <w:p w14:paraId="372DA6D7" w14:textId="77777777" w:rsidR="00685540" w:rsidRPr="00E4566F" w:rsidRDefault="00685540" w:rsidP="00685540">
            <w:pPr>
              <w:tabs>
                <w:tab w:val="decimal" w:pos="727"/>
              </w:tabs>
              <w:jc w:val="right"/>
              <w:rPr>
                <w:rFonts w:asciiTheme="majorBidi" w:hAnsiTheme="majorBidi" w:cstheme="majorBidi"/>
                <w:sz w:val="28"/>
                <w:szCs w:val="28"/>
              </w:rPr>
            </w:pPr>
          </w:p>
        </w:tc>
        <w:tc>
          <w:tcPr>
            <w:tcW w:w="1129" w:type="dxa"/>
            <w:shd w:val="clear" w:color="auto" w:fill="auto"/>
            <w:noWrap/>
            <w:vAlign w:val="bottom"/>
            <w:hideMark/>
          </w:tcPr>
          <w:p w14:paraId="6D6667CF" w14:textId="77777777" w:rsidR="00685540" w:rsidRPr="00E4566F" w:rsidRDefault="00685540" w:rsidP="00685540">
            <w:pPr>
              <w:tabs>
                <w:tab w:val="decimal" w:pos="727"/>
              </w:tabs>
              <w:jc w:val="right"/>
              <w:rPr>
                <w:rFonts w:asciiTheme="majorBidi" w:hAnsiTheme="majorBidi" w:cstheme="majorBidi"/>
                <w:sz w:val="28"/>
                <w:szCs w:val="28"/>
              </w:rPr>
            </w:pPr>
          </w:p>
        </w:tc>
        <w:tc>
          <w:tcPr>
            <w:tcW w:w="1080" w:type="dxa"/>
            <w:shd w:val="clear" w:color="auto" w:fill="auto"/>
            <w:noWrap/>
            <w:vAlign w:val="bottom"/>
            <w:hideMark/>
          </w:tcPr>
          <w:p w14:paraId="0CA96B03" w14:textId="77777777" w:rsidR="00685540" w:rsidRPr="00E4566F" w:rsidRDefault="00685540" w:rsidP="00685540">
            <w:pPr>
              <w:tabs>
                <w:tab w:val="decimal" w:pos="727"/>
              </w:tabs>
              <w:jc w:val="right"/>
              <w:rPr>
                <w:rFonts w:asciiTheme="majorBidi" w:hAnsiTheme="majorBidi" w:cstheme="majorBidi"/>
                <w:sz w:val="28"/>
                <w:szCs w:val="28"/>
              </w:rPr>
            </w:pPr>
          </w:p>
        </w:tc>
        <w:tc>
          <w:tcPr>
            <w:tcW w:w="1260" w:type="dxa"/>
            <w:shd w:val="clear" w:color="auto" w:fill="auto"/>
            <w:noWrap/>
            <w:vAlign w:val="bottom"/>
            <w:hideMark/>
          </w:tcPr>
          <w:p w14:paraId="5A7AFA7A" w14:textId="77777777" w:rsidR="00685540" w:rsidRPr="00E4566F" w:rsidRDefault="00685540" w:rsidP="00685540">
            <w:pPr>
              <w:tabs>
                <w:tab w:val="decimal" w:pos="727"/>
              </w:tabs>
              <w:jc w:val="right"/>
              <w:rPr>
                <w:rFonts w:asciiTheme="majorBidi" w:hAnsiTheme="majorBidi" w:cstheme="majorBidi"/>
                <w:sz w:val="28"/>
                <w:szCs w:val="28"/>
              </w:rPr>
            </w:pPr>
          </w:p>
        </w:tc>
        <w:tc>
          <w:tcPr>
            <w:tcW w:w="1350" w:type="dxa"/>
            <w:shd w:val="clear" w:color="auto" w:fill="auto"/>
            <w:noWrap/>
            <w:vAlign w:val="bottom"/>
          </w:tcPr>
          <w:p w14:paraId="37C5EA17" w14:textId="043F1143" w:rsidR="00685540" w:rsidRPr="00685540" w:rsidRDefault="00685540" w:rsidP="00685540">
            <w:pPr>
              <w:tabs>
                <w:tab w:val="decimal" w:pos="737"/>
              </w:tabs>
              <w:jc w:val="right"/>
              <w:rPr>
                <w:rFonts w:asciiTheme="majorBidi" w:hAnsiTheme="majorBidi"/>
                <w:sz w:val="28"/>
                <w:szCs w:val="28"/>
              </w:rPr>
            </w:pPr>
            <w:r w:rsidRPr="00685540">
              <w:rPr>
                <w:rFonts w:asciiTheme="majorBidi" w:hAnsiTheme="majorBidi"/>
                <w:sz w:val="28"/>
                <w:szCs w:val="28"/>
              </w:rPr>
              <w:t>(202,788)</w:t>
            </w:r>
          </w:p>
        </w:tc>
        <w:tc>
          <w:tcPr>
            <w:tcW w:w="1254" w:type="dxa"/>
            <w:shd w:val="clear" w:color="auto" w:fill="auto"/>
            <w:noWrap/>
            <w:vAlign w:val="bottom"/>
            <w:hideMark/>
          </w:tcPr>
          <w:p w14:paraId="3EB24C8C" w14:textId="6118D3FB" w:rsidR="00685540" w:rsidRPr="00E4566F" w:rsidRDefault="00685540" w:rsidP="00685540">
            <w:pPr>
              <w:tabs>
                <w:tab w:val="decimal" w:pos="737"/>
              </w:tabs>
              <w:jc w:val="right"/>
              <w:rPr>
                <w:rFonts w:asciiTheme="majorBidi" w:hAnsiTheme="majorBidi" w:cstheme="majorBidi"/>
                <w:sz w:val="28"/>
                <w:szCs w:val="28"/>
              </w:rPr>
            </w:pPr>
            <w:r w:rsidRPr="00072DB5">
              <w:rPr>
                <w:rFonts w:asciiTheme="majorBidi" w:hAnsiTheme="majorBidi"/>
                <w:sz w:val="28"/>
                <w:szCs w:val="28"/>
              </w:rPr>
              <w:t>(203,195)</w:t>
            </w:r>
          </w:p>
        </w:tc>
      </w:tr>
      <w:tr w:rsidR="00685540" w:rsidRPr="00E4566F" w14:paraId="620D5837" w14:textId="77777777" w:rsidTr="00685540">
        <w:trPr>
          <w:trHeight w:val="397"/>
        </w:trPr>
        <w:tc>
          <w:tcPr>
            <w:tcW w:w="2097" w:type="dxa"/>
            <w:shd w:val="clear" w:color="auto" w:fill="auto"/>
            <w:noWrap/>
            <w:vAlign w:val="bottom"/>
            <w:hideMark/>
          </w:tcPr>
          <w:p w14:paraId="0ACFC28A" w14:textId="77777777" w:rsidR="00685540" w:rsidRPr="00E4566F" w:rsidRDefault="00685540" w:rsidP="00685540">
            <w:pPr>
              <w:jc w:val="left"/>
              <w:rPr>
                <w:rFonts w:asciiTheme="majorBidi" w:hAnsiTheme="majorBidi" w:cstheme="majorBidi"/>
                <w:sz w:val="28"/>
                <w:szCs w:val="28"/>
              </w:rPr>
            </w:pPr>
            <w:r w:rsidRPr="00E4566F">
              <w:rPr>
                <w:rFonts w:asciiTheme="majorBidi" w:hAnsiTheme="majorBidi" w:cstheme="majorBidi"/>
                <w:sz w:val="28"/>
                <w:szCs w:val="28"/>
              </w:rPr>
              <w:t>Administrative expenses</w:t>
            </w:r>
          </w:p>
        </w:tc>
        <w:tc>
          <w:tcPr>
            <w:tcW w:w="1071" w:type="dxa"/>
            <w:shd w:val="clear" w:color="auto" w:fill="auto"/>
            <w:noWrap/>
            <w:vAlign w:val="bottom"/>
          </w:tcPr>
          <w:p w14:paraId="5F66EE1D" w14:textId="77777777" w:rsidR="00685540" w:rsidRPr="00E4566F" w:rsidRDefault="00685540" w:rsidP="00685540">
            <w:pPr>
              <w:tabs>
                <w:tab w:val="decimal" w:pos="727"/>
              </w:tabs>
              <w:jc w:val="right"/>
              <w:rPr>
                <w:rFonts w:asciiTheme="majorBidi" w:hAnsiTheme="majorBidi" w:cstheme="majorBidi"/>
                <w:sz w:val="28"/>
                <w:szCs w:val="28"/>
                <w:highlight w:val="yellow"/>
              </w:rPr>
            </w:pPr>
          </w:p>
        </w:tc>
        <w:tc>
          <w:tcPr>
            <w:tcW w:w="1071" w:type="dxa"/>
            <w:shd w:val="clear" w:color="auto" w:fill="auto"/>
            <w:noWrap/>
            <w:vAlign w:val="bottom"/>
            <w:hideMark/>
          </w:tcPr>
          <w:p w14:paraId="0AC9C167" w14:textId="77777777" w:rsidR="00685540" w:rsidRPr="00E4566F" w:rsidRDefault="00685540" w:rsidP="00685540">
            <w:pPr>
              <w:tabs>
                <w:tab w:val="decimal" w:pos="727"/>
              </w:tabs>
              <w:jc w:val="right"/>
              <w:rPr>
                <w:rFonts w:asciiTheme="majorBidi" w:hAnsiTheme="majorBidi" w:cstheme="majorBidi"/>
                <w:sz w:val="28"/>
                <w:szCs w:val="28"/>
              </w:rPr>
            </w:pPr>
          </w:p>
        </w:tc>
        <w:tc>
          <w:tcPr>
            <w:tcW w:w="1071" w:type="dxa"/>
            <w:shd w:val="clear" w:color="auto" w:fill="auto"/>
            <w:noWrap/>
            <w:vAlign w:val="bottom"/>
          </w:tcPr>
          <w:p w14:paraId="790D5159" w14:textId="77777777" w:rsidR="00685540" w:rsidRPr="00E4566F" w:rsidRDefault="00685540" w:rsidP="00685540">
            <w:pPr>
              <w:tabs>
                <w:tab w:val="decimal" w:pos="727"/>
              </w:tabs>
              <w:jc w:val="right"/>
              <w:rPr>
                <w:rFonts w:asciiTheme="majorBidi" w:hAnsiTheme="majorBidi" w:cstheme="majorBidi"/>
                <w:sz w:val="28"/>
                <w:szCs w:val="28"/>
              </w:rPr>
            </w:pPr>
          </w:p>
        </w:tc>
        <w:tc>
          <w:tcPr>
            <w:tcW w:w="1070" w:type="dxa"/>
            <w:shd w:val="clear" w:color="auto" w:fill="auto"/>
            <w:noWrap/>
            <w:vAlign w:val="bottom"/>
            <w:hideMark/>
          </w:tcPr>
          <w:p w14:paraId="0EF6C7BC" w14:textId="77777777" w:rsidR="00685540" w:rsidRPr="00E4566F" w:rsidRDefault="00685540" w:rsidP="00685540">
            <w:pPr>
              <w:tabs>
                <w:tab w:val="decimal" w:pos="727"/>
              </w:tabs>
              <w:jc w:val="right"/>
              <w:rPr>
                <w:rFonts w:asciiTheme="majorBidi" w:hAnsiTheme="majorBidi" w:cstheme="majorBidi"/>
                <w:sz w:val="28"/>
                <w:szCs w:val="28"/>
              </w:rPr>
            </w:pPr>
          </w:p>
        </w:tc>
        <w:tc>
          <w:tcPr>
            <w:tcW w:w="1071" w:type="dxa"/>
            <w:shd w:val="clear" w:color="auto" w:fill="auto"/>
            <w:noWrap/>
            <w:vAlign w:val="bottom"/>
          </w:tcPr>
          <w:p w14:paraId="2C592947" w14:textId="77777777" w:rsidR="00685540" w:rsidRPr="00E4566F" w:rsidRDefault="00685540" w:rsidP="00685540">
            <w:pPr>
              <w:tabs>
                <w:tab w:val="decimal" w:pos="727"/>
              </w:tabs>
              <w:jc w:val="right"/>
              <w:rPr>
                <w:rFonts w:asciiTheme="majorBidi" w:hAnsiTheme="majorBidi" w:cstheme="majorBidi"/>
                <w:sz w:val="28"/>
                <w:szCs w:val="28"/>
              </w:rPr>
            </w:pPr>
          </w:p>
        </w:tc>
        <w:tc>
          <w:tcPr>
            <w:tcW w:w="1129" w:type="dxa"/>
            <w:shd w:val="clear" w:color="auto" w:fill="auto"/>
            <w:noWrap/>
            <w:vAlign w:val="bottom"/>
            <w:hideMark/>
          </w:tcPr>
          <w:p w14:paraId="7391422F" w14:textId="77777777" w:rsidR="00685540" w:rsidRPr="00E4566F" w:rsidRDefault="00685540" w:rsidP="00685540">
            <w:pPr>
              <w:tabs>
                <w:tab w:val="decimal" w:pos="727"/>
              </w:tabs>
              <w:jc w:val="right"/>
              <w:rPr>
                <w:rFonts w:asciiTheme="majorBidi" w:hAnsiTheme="majorBidi" w:cstheme="majorBidi"/>
                <w:sz w:val="28"/>
                <w:szCs w:val="28"/>
              </w:rPr>
            </w:pPr>
          </w:p>
        </w:tc>
        <w:tc>
          <w:tcPr>
            <w:tcW w:w="1080" w:type="dxa"/>
            <w:shd w:val="clear" w:color="auto" w:fill="auto"/>
            <w:noWrap/>
            <w:vAlign w:val="bottom"/>
            <w:hideMark/>
          </w:tcPr>
          <w:p w14:paraId="26A50A86" w14:textId="77777777" w:rsidR="00685540" w:rsidRPr="00E4566F" w:rsidRDefault="00685540" w:rsidP="00685540">
            <w:pPr>
              <w:tabs>
                <w:tab w:val="decimal" w:pos="727"/>
              </w:tabs>
              <w:jc w:val="right"/>
              <w:rPr>
                <w:rFonts w:asciiTheme="majorBidi" w:hAnsiTheme="majorBidi" w:cstheme="majorBidi"/>
                <w:sz w:val="28"/>
                <w:szCs w:val="28"/>
              </w:rPr>
            </w:pPr>
          </w:p>
        </w:tc>
        <w:tc>
          <w:tcPr>
            <w:tcW w:w="1260" w:type="dxa"/>
            <w:shd w:val="clear" w:color="auto" w:fill="auto"/>
            <w:noWrap/>
            <w:vAlign w:val="bottom"/>
            <w:hideMark/>
          </w:tcPr>
          <w:p w14:paraId="24917D7D" w14:textId="77777777" w:rsidR="00685540" w:rsidRPr="00E4566F" w:rsidRDefault="00685540" w:rsidP="00685540">
            <w:pPr>
              <w:tabs>
                <w:tab w:val="decimal" w:pos="727"/>
              </w:tabs>
              <w:jc w:val="right"/>
              <w:rPr>
                <w:rFonts w:asciiTheme="majorBidi" w:hAnsiTheme="majorBidi" w:cstheme="majorBidi"/>
                <w:sz w:val="28"/>
                <w:szCs w:val="28"/>
              </w:rPr>
            </w:pPr>
          </w:p>
        </w:tc>
        <w:tc>
          <w:tcPr>
            <w:tcW w:w="1350" w:type="dxa"/>
            <w:shd w:val="clear" w:color="auto" w:fill="auto"/>
            <w:noWrap/>
            <w:vAlign w:val="bottom"/>
          </w:tcPr>
          <w:p w14:paraId="367673CA" w14:textId="0285D730" w:rsidR="00685540" w:rsidRPr="00685540" w:rsidRDefault="00685540" w:rsidP="00685540">
            <w:pPr>
              <w:tabs>
                <w:tab w:val="decimal" w:pos="737"/>
              </w:tabs>
              <w:jc w:val="right"/>
              <w:rPr>
                <w:rFonts w:asciiTheme="majorBidi" w:hAnsiTheme="majorBidi"/>
                <w:sz w:val="28"/>
                <w:szCs w:val="28"/>
              </w:rPr>
            </w:pPr>
            <w:r w:rsidRPr="00685540">
              <w:rPr>
                <w:rFonts w:asciiTheme="majorBidi" w:hAnsiTheme="majorBidi"/>
                <w:sz w:val="28"/>
                <w:szCs w:val="28"/>
              </w:rPr>
              <w:t>(141,104)</w:t>
            </w:r>
          </w:p>
        </w:tc>
        <w:tc>
          <w:tcPr>
            <w:tcW w:w="1254" w:type="dxa"/>
            <w:shd w:val="clear" w:color="auto" w:fill="auto"/>
            <w:noWrap/>
            <w:vAlign w:val="bottom"/>
            <w:hideMark/>
          </w:tcPr>
          <w:p w14:paraId="7944DE34" w14:textId="7C1A26C1" w:rsidR="00685540" w:rsidRPr="00E4566F" w:rsidRDefault="00685540" w:rsidP="00685540">
            <w:pPr>
              <w:tabs>
                <w:tab w:val="decimal" w:pos="737"/>
              </w:tabs>
              <w:jc w:val="right"/>
              <w:rPr>
                <w:rFonts w:asciiTheme="majorBidi" w:hAnsiTheme="majorBidi" w:cstheme="majorBidi"/>
                <w:sz w:val="28"/>
                <w:szCs w:val="28"/>
              </w:rPr>
            </w:pPr>
            <w:r w:rsidRPr="00072DB5">
              <w:rPr>
                <w:rFonts w:asciiTheme="majorBidi" w:hAnsiTheme="majorBidi"/>
                <w:sz w:val="28"/>
                <w:szCs w:val="28"/>
              </w:rPr>
              <w:t>(138,970)</w:t>
            </w:r>
          </w:p>
        </w:tc>
      </w:tr>
      <w:tr w:rsidR="00685540" w:rsidRPr="00E4566F" w14:paraId="12435846" w14:textId="77777777" w:rsidTr="00685540">
        <w:trPr>
          <w:trHeight w:val="397"/>
        </w:trPr>
        <w:tc>
          <w:tcPr>
            <w:tcW w:w="2097" w:type="dxa"/>
            <w:shd w:val="clear" w:color="auto" w:fill="auto"/>
            <w:noWrap/>
            <w:vAlign w:val="bottom"/>
            <w:hideMark/>
          </w:tcPr>
          <w:p w14:paraId="34FE2267" w14:textId="77777777" w:rsidR="00685540" w:rsidRPr="00E4566F" w:rsidRDefault="00685540" w:rsidP="00685540">
            <w:pPr>
              <w:jc w:val="left"/>
              <w:rPr>
                <w:rFonts w:asciiTheme="majorBidi" w:hAnsiTheme="majorBidi" w:cstheme="majorBidi"/>
                <w:sz w:val="28"/>
                <w:szCs w:val="28"/>
              </w:rPr>
            </w:pPr>
            <w:r w:rsidRPr="00E4566F">
              <w:rPr>
                <w:rFonts w:asciiTheme="majorBidi" w:hAnsiTheme="majorBidi" w:cstheme="majorBidi"/>
                <w:sz w:val="28"/>
                <w:szCs w:val="28"/>
              </w:rPr>
              <w:t>Finance costs</w:t>
            </w:r>
          </w:p>
        </w:tc>
        <w:tc>
          <w:tcPr>
            <w:tcW w:w="1071" w:type="dxa"/>
            <w:shd w:val="clear" w:color="auto" w:fill="auto"/>
            <w:noWrap/>
            <w:vAlign w:val="bottom"/>
          </w:tcPr>
          <w:p w14:paraId="147A9CE4" w14:textId="77777777" w:rsidR="00685540" w:rsidRPr="00E4566F" w:rsidRDefault="00685540" w:rsidP="00685540">
            <w:pPr>
              <w:tabs>
                <w:tab w:val="decimal" w:pos="727"/>
              </w:tabs>
              <w:jc w:val="right"/>
              <w:rPr>
                <w:rFonts w:asciiTheme="majorBidi" w:hAnsiTheme="majorBidi" w:cstheme="majorBidi"/>
                <w:sz w:val="28"/>
                <w:szCs w:val="28"/>
                <w:highlight w:val="yellow"/>
              </w:rPr>
            </w:pPr>
          </w:p>
        </w:tc>
        <w:tc>
          <w:tcPr>
            <w:tcW w:w="1071" w:type="dxa"/>
            <w:shd w:val="clear" w:color="auto" w:fill="auto"/>
            <w:noWrap/>
            <w:vAlign w:val="bottom"/>
            <w:hideMark/>
          </w:tcPr>
          <w:p w14:paraId="3EE197A4" w14:textId="77777777" w:rsidR="00685540" w:rsidRPr="00E4566F" w:rsidRDefault="00685540" w:rsidP="00685540">
            <w:pPr>
              <w:tabs>
                <w:tab w:val="decimal" w:pos="727"/>
              </w:tabs>
              <w:jc w:val="right"/>
              <w:rPr>
                <w:rFonts w:asciiTheme="majorBidi" w:hAnsiTheme="majorBidi" w:cstheme="majorBidi"/>
                <w:sz w:val="28"/>
                <w:szCs w:val="28"/>
              </w:rPr>
            </w:pPr>
          </w:p>
        </w:tc>
        <w:tc>
          <w:tcPr>
            <w:tcW w:w="1071" w:type="dxa"/>
            <w:shd w:val="clear" w:color="auto" w:fill="auto"/>
            <w:noWrap/>
            <w:vAlign w:val="bottom"/>
          </w:tcPr>
          <w:p w14:paraId="6F834CFC" w14:textId="77777777" w:rsidR="00685540" w:rsidRPr="00E4566F" w:rsidRDefault="00685540" w:rsidP="00685540">
            <w:pPr>
              <w:tabs>
                <w:tab w:val="decimal" w:pos="727"/>
              </w:tabs>
              <w:jc w:val="right"/>
              <w:rPr>
                <w:rFonts w:asciiTheme="majorBidi" w:hAnsiTheme="majorBidi" w:cstheme="majorBidi"/>
                <w:sz w:val="28"/>
                <w:szCs w:val="28"/>
              </w:rPr>
            </w:pPr>
          </w:p>
        </w:tc>
        <w:tc>
          <w:tcPr>
            <w:tcW w:w="1070" w:type="dxa"/>
            <w:shd w:val="clear" w:color="auto" w:fill="auto"/>
            <w:noWrap/>
            <w:vAlign w:val="bottom"/>
            <w:hideMark/>
          </w:tcPr>
          <w:p w14:paraId="1B2D5AA8" w14:textId="77777777" w:rsidR="00685540" w:rsidRPr="00E4566F" w:rsidRDefault="00685540" w:rsidP="00685540">
            <w:pPr>
              <w:tabs>
                <w:tab w:val="decimal" w:pos="727"/>
              </w:tabs>
              <w:jc w:val="right"/>
              <w:rPr>
                <w:rFonts w:asciiTheme="majorBidi" w:hAnsiTheme="majorBidi" w:cstheme="majorBidi"/>
                <w:sz w:val="28"/>
                <w:szCs w:val="28"/>
              </w:rPr>
            </w:pPr>
          </w:p>
        </w:tc>
        <w:tc>
          <w:tcPr>
            <w:tcW w:w="1071" w:type="dxa"/>
            <w:shd w:val="clear" w:color="auto" w:fill="auto"/>
            <w:noWrap/>
            <w:vAlign w:val="bottom"/>
          </w:tcPr>
          <w:p w14:paraId="35FBA34B" w14:textId="77777777" w:rsidR="00685540" w:rsidRPr="00E4566F" w:rsidRDefault="00685540" w:rsidP="00685540">
            <w:pPr>
              <w:tabs>
                <w:tab w:val="decimal" w:pos="727"/>
              </w:tabs>
              <w:jc w:val="right"/>
              <w:rPr>
                <w:rFonts w:asciiTheme="majorBidi" w:hAnsiTheme="majorBidi" w:cstheme="majorBidi"/>
                <w:sz w:val="28"/>
                <w:szCs w:val="28"/>
              </w:rPr>
            </w:pPr>
          </w:p>
        </w:tc>
        <w:tc>
          <w:tcPr>
            <w:tcW w:w="1129" w:type="dxa"/>
            <w:shd w:val="clear" w:color="auto" w:fill="auto"/>
            <w:noWrap/>
            <w:vAlign w:val="bottom"/>
            <w:hideMark/>
          </w:tcPr>
          <w:p w14:paraId="11B439EF" w14:textId="77777777" w:rsidR="00685540" w:rsidRPr="00E4566F" w:rsidRDefault="00685540" w:rsidP="00685540">
            <w:pPr>
              <w:tabs>
                <w:tab w:val="decimal" w:pos="727"/>
              </w:tabs>
              <w:jc w:val="right"/>
              <w:rPr>
                <w:rFonts w:asciiTheme="majorBidi" w:hAnsiTheme="majorBidi" w:cstheme="majorBidi"/>
                <w:sz w:val="28"/>
                <w:szCs w:val="28"/>
              </w:rPr>
            </w:pPr>
          </w:p>
        </w:tc>
        <w:tc>
          <w:tcPr>
            <w:tcW w:w="1080" w:type="dxa"/>
            <w:shd w:val="clear" w:color="auto" w:fill="auto"/>
            <w:noWrap/>
            <w:vAlign w:val="bottom"/>
            <w:hideMark/>
          </w:tcPr>
          <w:p w14:paraId="4A1F3674" w14:textId="77777777" w:rsidR="00685540" w:rsidRPr="00E4566F" w:rsidRDefault="00685540" w:rsidP="00685540">
            <w:pPr>
              <w:tabs>
                <w:tab w:val="decimal" w:pos="727"/>
              </w:tabs>
              <w:jc w:val="right"/>
              <w:rPr>
                <w:rFonts w:asciiTheme="majorBidi" w:hAnsiTheme="majorBidi" w:cstheme="majorBidi"/>
                <w:sz w:val="28"/>
                <w:szCs w:val="28"/>
              </w:rPr>
            </w:pPr>
          </w:p>
        </w:tc>
        <w:tc>
          <w:tcPr>
            <w:tcW w:w="1260" w:type="dxa"/>
            <w:shd w:val="clear" w:color="auto" w:fill="auto"/>
            <w:noWrap/>
            <w:vAlign w:val="bottom"/>
            <w:hideMark/>
          </w:tcPr>
          <w:p w14:paraId="2A78D58F" w14:textId="77777777" w:rsidR="00685540" w:rsidRPr="00E4566F" w:rsidRDefault="00685540" w:rsidP="00685540">
            <w:pPr>
              <w:tabs>
                <w:tab w:val="decimal" w:pos="727"/>
              </w:tabs>
              <w:jc w:val="right"/>
              <w:rPr>
                <w:rFonts w:asciiTheme="majorBidi" w:hAnsiTheme="majorBidi" w:cstheme="majorBidi"/>
                <w:sz w:val="28"/>
                <w:szCs w:val="28"/>
              </w:rPr>
            </w:pPr>
          </w:p>
        </w:tc>
        <w:tc>
          <w:tcPr>
            <w:tcW w:w="1350" w:type="dxa"/>
            <w:shd w:val="clear" w:color="auto" w:fill="auto"/>
            <w:noWrap/>
            <w:vAlign w:val="bottom"/>
          </w:tcPr>
          <w:p w14:paraId="7FE77EAC" w14:textId="639D077B" w:rsidR="00685540" w:rsidRPr="00685540" w:rsidRDefault="00685540" w:rsidP="00685540">
            <w:pPr>
              <w:tabs>
                <w:tab w:val="decimal" w:pos="737"/>
              </w:tabs>
              <w:jc w:val="right"/>
              <w:rPr>
                <w:rFonts w:asciiTheme="majorBidi" w:hAnsiTheme="majorBidi"/>
                <w:sz w:val="28"/>
                <w:szCs w:val="28"/>
              </w:rPr>
            </w:pPr>
            <w:r w:rsidRPr="00685540">
              <w:rPr>
                <w:rFonts w:asciiTheme="majorBidi" w:hAnsiTheme="majorBidi"/>
                <w:sz w:val="28"/>
                <w:szCs w:val="28"/>
              </w:rPr>
              <w:t>(831)</w:t>
            </w:r>
          </w:p>
        </w:tc>
        <w:tc>
          <w:tcPr>
            <w:tcW w:w="1254" w:type="dxa"/>
            <w:shd w:val="clear" w:color="auto" w:fill="auto"/>
            <w:noWrap/>
            <w:vAlign w:val="bottom"/>
            <w:hideMark/>
          </w:tcPr>
          <w:p w14:paraId="6EF3990C" w14:textId="4C3EF82C" w:rsidR="00685540" w:rsidRPr="00E4566F" w:rsidRDefault="00685540" w:rsidP="00685540">
            <w:pPr>
              <w:tabs>
                <w:tab w:val="decimal" w:pos="737"/>
              </w:tabs>
              <w:jc w:val="right"/>
              <w:rPr>
                <w:rFonts w:asciiTheme="majorBidi" w:hAnsiTheme="majorBidi" w:cstheme="majorBidi"/>
                <w:sz w:val="28"/>
                <w:szCs w:val="28"/>
              </w:rPr>
            </w:pPr>
            <w:r w:rsidRPr="00072DB5">
              <w:rPr>
                <w:rFonts w:asciiTheme="majorBidi" w:hAnsiTheme="majorBidi"/>
                <w:sz w:val="28"/>
                <w:szCs w:val="28"/>
              </w:rPr>
              <w:t>(206)</w:t>
            </w:r>
          </w:p>
        </w:tc>
      </w:tr>
      <w:tr w:rsidR="00685540" w:rsidRPr="00E4566F" w14:paraId="5FAE5E70" w14:textId="77777777" w:rsidTr="00685540">
        <w:trPr>
          <w:trHeight w:val="397"/>
        </w:trPr>
        <w:tc>
          <w:tcPr>
            <w:tcW w:w="2097" w:type="dxa"/>
            <w:shd w:val="clear" w:color="auto" w:fill="auto"/>
            <w:noWrap/>
            <w:vAlign w:val="bottom"/>
            <w:hideMark/>
          </w:tcPr>
          <w:p w14:paraId="3C9E3319" w14:textId="77777777" w:rsidR="00685540" w:rsidRPr="00E4566F" w:rsidRDefault="00685540" w:rsidP="00685540">
            <w:pPr>
              <w:jc w:val="left"/>
              <w:rPr>
                <w:rFonts w:asciiTheme="majorBidi" w:hAnsiTheme="majorBidi" w:cstheme="majorBidi"/>
                <w:sz w:val="28"/>
                <w:szCs w:val="28"/>
              </w:rPr>
            </w:pPr>
            <w:r w:rsidRPr="00E4566F">
              <w:rPr>
                <w:rFonts w:asciiTheme="majorBidi" w:hAnsiTheme="majorBidi" w:cstheme="majorBidi"/>
                <w:sz w:val="28"/>
                <w:szCs w:val="28"/>
              </w:rPr>
              <w:t>Income tax expenses</w:t>
            </w:r>
          </w:p>
        </w:tc>
        <w:tc>
          <w:tcPr>
            <w:tcW w:w="1071" w:type="dxa"/>
            <w:shd w:val="clear" w:color="auto" w:fill="auto"/>
            <w:noWrap/>
            <w:vAlign w:val="bottom"/>
          </w:tcPr>
          <w:p w14:paraId="1C1B0C5E" w14:textId="77777777" w:rsidR="00685540" w:rsidRPr="00E4566F" w:rsidRDefault="00685540" w:rsidP="00685540">
            <w:pPr>
              <w:tabs>
                <w:tab w:val="decimal" w:pos="727"/>
              </w:tabs>
              <w:jc w:val="right"/>
              <w:rPr>
                <w:rFonts w:asciiTheme="majorBidi" w:hAnsiTheme="majorBidi" w:cstheme="majorBidi"/>
                <w:sz w:val="28"/>
                <w:szCs w:val="28"/>
                <w:highlight w:val="yellow"/>
              </w:rPr>
            </w:pPr>
          </w:p>
        </w:tc>
        <w:tc>
          <w:tcPr>
            <w:tcW w:w="1071" w:type="dxa"/>
            <w:shd w:val="clear" w:color="auto" w:fill="auto"/>
            <w:noWrap/>
            <w:vAlign w:val="bottom"/>
            <w:hideMark/>
          </w:tcPr>
          <w:p w14:paraId="54B63429" w14:textId="77777777" w:rsidR="00685540" w:rsidRPr="00E4566F" w:rsidRDefault="00685540" w:rsidP="00685540">
            <w:pPr>
              <w:tabs>
                <w:tab w:val="decimal" w:pos="727"/>
              </w:tabs>
              <w:jc w:val="right"/>
              <w:rPr>
                <w:rFonts w:asciiTheme="majorBidi" w:hAnsiTheme="majorBidi" w:cstheme="majorBidi"/>
                <w:sz w:val="28"/>
                <w:szCs w:val="28"/>
              </w:rPr>
            </w:pPr>
          </w:p>
        </w:tc>
        <w:tc>
          <w:tcPr>
            <w:tcW w:w="1071" w:type="dxa"/>
            <w:shd w:val="clear" w:color="auto" w:fill="auto"/>
            <w:noWrap/>
            <w:vAlign w:val="bottom"/>
          </w:tcPr>
          <w:p w14:paraId="6CFBE3B5" w14:textId="77777777" w:rsidR="00685540" w:rsidRPr="00E4566F" w:rsidRDefault="00685540" w:rsidP="00685540">
            <w:pPr>
              <w:tabs>
                <w:tab w:val="decimal" w:pos="727"/>
              </w:tabs>
              <w:jc w:val="right"/>
              <w:rPr>
                <w:rFonts w:asciiTheme="majorBidi" w:hAnsiTheme="majorBidi" w:cstheme="majorBidi"/>
                <w:sz w:val="28"/>
                <w:szCs w:val="28"/>
              </w:rPr>
            </w:pPr>
          </w:p>
        </w:tc>
        <w:tc>
          <w:tcPr>
            <w:tcW w:w="1070" w:type="dxa"/>
            <w:shd w:val="clear" w:color="auto" w:fill="auto"/>
            <w:noWrap/>
            <w:vAlign w:val="bottom"/>
            <w:hideMark/>
          </w:tcPr>
          <w:p w14:paraId="165B764A" w14:textId="77777777" w:rsidR="00685540" w:rsidRPr="00E4566F" w:rsidRDefault="00685540" w:rsidP="00685540">
            <w:pPr>
              <w:tabs>
                <w:tab w:val="decimal" w:pos="727"/>
              </w:tabs>
              <w:jc w:val="right"/>
              <w:rPr>
                <w:rFonts w:asciiTheme="majorBidi" w:hAnsiTheme="majorBidi" w:cstheme="majorBidi"/>
                <w:sz w:val="28"/>
                <w:szCs w:val="28"/>
              </w:rPr>
            </w:pPr>
          </w:p>
        </w:tc>
        <w:tc>
          <w:tcPr>
            <w:tcW w:w="1071" w:type="dxa"/>
            <w:shd w:val="clear" w:color="auto" w:fill="auto"/>
            <w:noWrap/>
            <w:vAlign w:val="bottom"/>
          </w:tcPr>
          <w:p w14:paraId="4DD5BF23" w14:textId="77777777" w:rsidR="00685540" w:rsidRPr="00E4566F" w:rsidRDefault="00685540" w:rsidP="00685540">
            <w:pPr>
              <w:tabs>
                <w:tab w:val="decimal" w:pos="727"/>
              </w:tabs>
              <w:jc w:val="right"/>
              <w:rPr>
                <w:rFonts w:asciiTheme="majorBidi" w:hAnsiTheme="majorBidi" w:cstheme="majorBidi"/>
                <w:sz w:val="28"/>
                <w:szCs w:val="28"/>
              </w:rPr>
            </w:pPr>
          </w:p>
        </w:tc>
        <w:tc>
          <w:tcPr>
            <w:tcW w:w="1129" w:type="dxa"/>
            <w:shd w:val="clear" w:color="auto" w:fill="auto"/>
            <w:noWrap/>
            <w:vAlign w:val="bottom"/>
            <w:hideMark/>
          </w:tcPr>
          <w:p w14:paraId="1C127BC8" w14:textId="77777777" w:rsidR="00685540" w:rsidRPr="00E4566F" w:rsidRDefault="00685540" w:rsidP="00685540">
            <w:pPr>
              <w:tabs>
                <w:tab w:val="decimal" w:pos="727"/>
              </w:tabs>
              <w:jc w:val="right"/>
              <w:rPr>
                <w:rFonts w:asciiTheme="majorBidi" w:hAnsiTheme="majorBidi" w:cstheme="majorBidi"/>
                <w:sz w:val="28"/>
                <w:szCs w:val="28"/>
              </w:rPr>
            </w:pPr>
          </w:p>
        </w:tc>
        <w:tc>
          <w:tcPr>
            <w:tcW w:w="1080" w:type="dxa"/>
            <w:shd w:val="clear" w:color="auto" w:fill="auto"/>
            <w:noWrap/>
            <w:vAlign w:val="bottom"/>
            <w:hideMark/>
          </w:tcPr>
          <w:p w14:paraId="0C2367E0" w14:textId="77777777" w:rsidR="00685540" w:rsidRPr="00E4566F" w:rsidRDefault="00685540" w:rsidP="00685540">
            <w:pPr>
              <w:tabs>
                <w:tab w:val="decimal" w:pos="727"/>
              </w:tabs>
              <w:jc w:val="right"/>
              <w:rPr>
                <w:rFonts w:asciiTheme="majorBidi" w:hAnsiTheme="majorBidi" w:cstheme="majorBidi"/>
                <w:sz w:val="28"/>
                <w:szCs w:val="28"/>
              </w:rPr>
            </w:pPr>
          </w:p>
        </w:tc>
        <w:tc>
          <w:tcPr>
            <w:tcW w:w="1260" w:type="dxa"/>
            <w:shd w:val="clear" w:color="auto" w:fill="auto"/>
            <w:noWrap/>
            <w:vAlign w:val="bottom"/>
            <w:hideMark/>
          </w:tcPr>
          <w:p w14:paraId="4554A30A" w14:textId="77777777" w:rsidR="00685540" w:rsidRPr="00E4566F" w:rsidRDefault="00685540" w:rsidP="00685540">
            <w:pPr>
              <w:tabs>
                <w:tab w:val="decimal" w:pos="727"/>
              </w:tabs>
              <w:jc w:val="right"/>
              <w:rPr>
                <w:rFonts w:asciiTheme="majorBidi" w:hAnsiTheme="majorBidi" w:cstheme="majorBidi"/>
                <w:sz w:val="28"/>
                <w:szCs w:val="28"/>
              </w:rPr>
            </w:pPr>
          </w:p>
        </w:tc>
        <w:tc>
          <w:tcPr>
            <w:tcW w:w="1350" w:type="dxa"/>
            <w:shd w:val="clear" w:color="auto" w:fill="auto"/>
            <w:noWrap/>
            <w:vAlign w:val="bottom"/>
          </w:tcPr>
          <w:p w14:paraId="41C428D3" w14:textId="1A34D89F" w:rsidR="00685540" w:rsidRPr="00685540" w:rsidRDefault="00685540" w:rsidP="00685540">
            <w:pPr>
              <w:pBdr>
                <w:bottom w:val="single" w:sz="4" w:space="1" w:color="auto"/>
              </w:pBdr>
              <w:tabs>
                <w:tab w:val="decimal" w:pos="737"/>
              </w:tabs>
              <w:jc w:val="right"/>
              <w:rPr>
                <w:rFonts w:asciiTheme="majorBidi" w:hAnsiTheme="majorBidi"/>
                <w:sz w:val="28"/>
                <w:szCs w:val="28"/>
              </w:rPr>
            </w:pPr>
            <w:r w:rsidRPr="00685540">
              <w:rPr>
                <w:rFonts w:asciiTheme="majorBidi" w:hAnsiTheme="majorBidi"/>
                <w:sz w:val="28"/>
                <w:szCs w:val="28"/>
              </w:rPr>
              <w:t>(31,962)</w:t>
            </w:r>
          </w:p>
        </w:tc>
        <w:tc>
          <w:tcPr>
            <w:tcW w:w="1254" w:type="dxa"/>
            <w:shd w:val="clear" w:color="auto" w:fill="auto"/>
            <w:noWrap/>
            <w:vAlign w:val="bottom"/>
            <w:hideMark/>
          </w:tcPr>
          <w:p w14:paraId="1D5EFA20" w14:textId="34DEE898" w:rsidR="00685540" w:rsidRPr="00E4566F" w:rsidRDefault="00685540" w:rsidP="00685540">
            <w:pPr>
              <w:pBdr>
                <w:bottom w:val="single" w:sz="4" w:space="1" w:color="auto"/>
              </w:pBdr>
              <w:tabs>
                <w:tab w:val="decimal" w:pos="737"/>
              </w:tabs>
              <w:jc w:val="right"/>
              <w:rPr>
                <w:rFonts w:asciiTheme="majorBidi" w:hAnsiTheme="majorBidi" w:cstheme="majorBidi"/>
                <w:sz w:val="28"/>
                <w:szCs w:val="28"/>
              </w:rPr>
            </w:pPr>
            <w:r w:rsidRPr="00072DB5">
              <w:rPr>
                <w:rFonts w:asciiTheme="majorBidi" w:hAnsiTheme="majorBidi"/>
                <w:sz w:val="28"/>
                <w:szCs w:val="28"/>
              </w:rPr>
              <w:t>(38,623)</w:t>
            </w:r>
          </w:p>
        </w:tc>
      </w:tr>
      <w:tr w:rsidR="00685540" w:rsidRPr="00E4566F" w14:paraId="35A83225" w14:textId="77777777" w:rsidTr="00685540">
        <w:trPr>
          <w:trHeight w:val="397"/>
        </w:trPr>
        <w:tc>
          <w:tcPr>
            <w:tcW w:w="2097" w:type="dxa"/>
            <w:shd w:val="clear" w:color="auto" w:fill="auto"/>
            <w:noWrap/>
            <w:vAlign w:val="bottom"/>
            <w:hideMark/>
          </w:tcPr>
          <w:p w14:paraId="3F69CD19" w14:textId="64BA3BFA" w:rsidR="00685540" w:rsidRPr="00E4566F" w:rsidRDefault="00685540" w:rsidP="00685540">
            <w:pPr>
              <w:jc w:val="left"/>
              <w:rPr>
                <w:rFonts w:asciiTheme="majorBidi" w:hAnsiTheme="majorBidi" w:cstheme="majorBidi"/>
                <w:sz w:val="28"/>
                <w:szCs w:val="28"/>
              </w:rPr>
            </w:pPr>
            <w:r>
              <w:rPr>
                <w:rFonts w:asciiTheme="majorBidi" w:hAnsiTheme="majorBidi" w:cstheme="majorBidi"/>
                <w:sz w:val="28"/>
                <w:szCs w:val="28"/>
              </w:rPr>
              <w:t>Profit for the years</w:t>
            </w:r>
          </w:p>
        </w:tc>
        <w:tc>
          <w:tcPr>
            <w:tcW w:w="1071" w:type="dxa"/>
            <w:shd w:val="clear" w:color="auto" w:fill="auto"/>
            <w:noWrap/>
            <w:vAlign w:val="bottom"/>
          </w:tcPr>
          <w:p w14:paraId="58EE0CD3" w14:textId="77777777" w:rsidR="00685540" w:rsidRPr="00E4566F" w:rsidRDefault="00685540" w:rsidP="00685540">
            <w:pPr>
              <w:tabs>
                <w:tab w:val="decimal" w:pos="727"/>
              </w:tabs>
              <w:jc w:val="right"/>
              <w:rPr>
                <w:rFonts w:asciiTheme="majorBidi" w:hAnsiTheme="majorBidi" w:cstheme="majorBidi"/>
                <w:sz w:val="28"/>
                <w:szCs w:val="28"/>
                <w:highlight w:val="yellow"/>
              </w:rPr>
            </w:pPr>
          </w:p>
        </w:tc>
        <w:tc>
          <w:tcPr>
            <w:tcW w:w="1071" w:type="dxa"/>
            <w:shd w:val="clear" w:color="auto" w:fill="auto"/>
            <w:noWrap/>
            <w:vAlign w:val="bottom"/>
            <w:hideMark/>
          </w:tcPr>
          <w:p w14:paraId="3F6EE533" w14:textId="77777777" w:rsidR="00685540" w:rsidRPr="00E4566F" w:rsidRDefault="00685540" w:rsidP="00685540">
            <w:pPr>
              <w:tabs>
                <w:tab w:val="decimal" w:pos="727"/>
              </w:tabs>
              <w:jc w:val="right"/>
              <w:rPr>
                <w:rFonts w:asciiTheme="majorBidi" w:hAnsiTheme="majorBidi" w:cstheme="majorBidi"/>
                <w:sz w:val="28"/>
                <w:szCs w:val="28"/>
              </w:rPr>
            </w:pPr>
          </w:p>
        </w:tc>
        <w:tc>
          <w:tcPr>
            <w:tcW w:w="1071" w:type="dxa"/>
            <w:shd w:val="clear" w:color="auto" w:fill="auto"/>
            <w:noWrap/>
            <w:vAlign w:val="bottom"/>
          </w:tcPr>
          <w:p w14:paraId="1C5BBA9C" w14:textId="77777777" w:rsidR="00685540" w:rsidRPr="00E4566F" w:rsidRDefault="00685540" w:rsidP="00685540">
            <w:pPr>
              <w:tabs>
                <w:tab w:val="decimal" w:pos="727"/>
              </w:tabs>
              <w:jc w:val="right"/>
              <w:rPr>
                <w:rFonts w:asciiTheme="majorBidi" w:hAnsiTheme="majorBidi" w:cstheme="majorBidi"/>
                <w:sz w:val="28"/>
                <w:szCs w:val="28"/>
              </w:rPr>
            </w:pPr>
          </w:p>
        </w:tc>
        <w:tc>
          <w:tcPr>
            <w:tcW w:w="1070" w:type="dxa"/>
            <w:shd w:val="clear" w:color="auto" w:fill="auto"/>
            <w:noWrap/>
            <w:vAlign w:val="bottom"/>
            <w:hideMark/>
          </w:tcPr>
          <w:p w14:paraId="0612A76D" w14:textId="77777777" w:rsidR="00685540" w:rsidRPr="00E4566F" w:rsidRDefault="00685540" w:rsidP="00685540">
            <w:pPr>
              <w:tabs>
                <w:tab w:val="decimal" w:pos="727"/>
              </w:tabs>
              <w:jc w:val="right"/>
              <w:rPr>
                <w:rFonts w:asciiTheme="majorBidi" w:hAnsiTheme="majorBidi" w:cstheme="majorBidi"/>
                <w:sz w:val="28"/>
                <w:szCs w:val="28"/>
              </w:rPr>
            </w:pPr>
          </w:p>
        </w:tc>
        <w:tc>
          <w:tcPr>
            <w:tcW w:w="1071" w:type="dxa"/>
            <w:shd w:val="clear" w:color="auto" w:fill="auto"/>
            <w:noWrap/>
            <w:vAlign w:val="bottom"/>
          </w:tcPr>
          <w:p w14:paraId="14ADAF48" w14:textId="77777777" w:rsidR="00685540" w:rsidRPr="00E4566F" w:rsidRDefault="00685540" w:rsidP="00685540">
            <w:pPr>
              <w:tabs>
                <w:tab w:val="decimal" w:pos="727"/>
              </w:tabs>
              <w:jc w:val="right"/>
              <w:rPr>
                <w:rFonts w:asciiTheme="majorBidi" w:hAnsiTheme="majorBidi" w:cstheme="majorBidi"/>
                <w:sz w:val="28"/>
                <w:szCs w:val="28"/>
              </w:rPr>
            </w:pPr>
          </w:p>
        </w:tc>
        <w:tc>
          <w:tcPr>
            <w:tcW w:w="1129" w:type="dxa"/>
            <w:shd w:val="clear" w:color="auto" w:fill="auto"/>
            <w:noWrap/>
            <w:vAlign w:val="bottom"/>
            <w:hideMark/>
          </w:tcPr>
          <w:p w14:paraId="662A16D9" w14:textId="77777777" w:rsidR="00685540" w:rsidRPr="00E4566F" w:rsidRDefault="00685540" w:rsidP="00685540">
            <w:pPr>
              <w:tabs>
                <w:tab w:val="decimal" w:pos="727"/>
              </w:tabs>
              <w:jc w:val="right"/>
              <w:rPr>
                <w:rFonts w:asciiTheme="majorBidi" w:hAnsiTheme="majorBidi" w:cstheme="majorBidi"/>
                <w:sz w:val="28"/>
                <w:szCs w:val="28"/>
              </w:rPr>
            </w:pPr>
          </w:p>
        </w:tc>
        <w:tc>
          <w:tcPr>
            <w:tcW w:w="1080" w:type="dxa"/>
            <w:shd w:val="clear" w:color="auto" w:fill="auto"/>
            <w:noWrap/>
            <w:vAlign w:val="bottom"/>
            <w:hideMark/>
          </w:tcPr>
          <w:p w14:paraId="77BB7DC9" w14:textId="77777777" w:rsidR="00685540" w:rsidRPr="00E4566F" w:rsidRDefault="00685540" w:rsidP="00685540">
            <w:pPr>
              <w:tabs>
                <w:tab w:val="decimal" w:pos="727"/>
              </w:tabs>
              <w:jc w:val="right"/>
              <w:rPr>
                <w:rFonts w:asciiTheme="majorBidi" w:hAnsiTheme="majorBidi" w:cstheme="majorBidi"/>
                <w:sz w:val="28"/>
                <w:szCs w:val="28"/>
              </w:rPr>
            </w:pPr>
          </w:p>
        </w:tc>
        <w:tc>
          <w:tcPr>
            <w:tcW w:w="1260" w:type="dxa"/>
            <w:shd w:val="clear" w:color="auto" w:fill="auto"/>
            <w:noWrap/>
            <w:vAlign w:val="bottom"/>
            <w:hideMark/>
          </w:tcPr>
          <w:p w14:paraId="6ED58AFE" w14:textId="77777777" w:rsidR="00685540" w:rsidRPr="00E4566F" w:rsidRDefault="00685540" w:rsidP="00685540">
            <w:pPr>
              <w:tabs>
                <w:tab w:val="decimal" w:pos="727"/>
              </w:tabs>
              <w:jc w:val="right"/>
              <w:rPr>
                <w:rFonts w:asciiTheme="majorBidi" w:hAnsiTheme="majorBidi" w:cstheme="majorBidi"/>
                <w:sz w:val="28"/>
                <w:szCs w:val="28"/>
              </w:rPr>
            </w:pPr>
          </w:p>
        </w:tc>
        <w:tc>
          <w:tcPr>
            <w:tcW w:w="1350" w:type="dxa"/>
            <w:shd w:val="clear" w:color="auto" w:fill="auto"/>
            <w:noWrap/>
            <w:vAlign w:val="bottom"/>
          </w:tcPr>
          <w:p w14:paraId="52E6E984" w14:textId="78671B8F" w:rsidR="00685540" w:rsidRPr="00685540" w:rsidRDefault="00685540" w:rsidP="00685540">
            <w:pPr>
              <w:pBdr>
                <w:bottom w:val="double" w:sz="4" w:space="1" w:color="auto"/>
              </w:pBdr>
              <w:tabs>
                <w:tab w:val="decimal" w:pos="737"/>
              </w:tabs>
              <w:jc w:val="right"/>
              <w:rPr>
                <w:rFonts w:asciiTheme="majorBidi" w:hAnsiTheme="majorBidi"/>
                <w:sz w:val="28"/>
                <w:szCs w:val="28"/>
              </w:rPr>
            </w:pPr>
            <w:r w:rsidRPr="00685540">
              <w:rPr>
                <w:rFonts w:asciiTheme="majorBidi" w:hAnsiTheme="majorBidi"/>
                <w:sz w:val="28"/>
                <w:szCs w:val="28"/>
              </w:rPr>
              <w:t>136,806</w:t>
            </w:r>
          </w:p>
        </w:tc>
        <w:tc>
          <w:tcPr>
            <w:tcW w:w="1254" w:type="dxa"/>
            <w:shd w:val="clear" w:color="auto" w:fill="auto"/>
            <w:noWrap/>
            <w:vAlign w:val="bottom"/>
            <w:hideMark/>
          </w:tcPr>
          <w:p w14:paraId="7F9942E4" w14:textId="6D2A1682" w:rsidR="00685540" w:rsidRPr="00E4566F" w:rsidRDefault="00685540" w:rsidP="00685540">
            <w:pPr>
              <w:pBdr>
                <w:bottom w:val="double" w:sz="4" w:space="1" w:color="auto"/>
              </w:pBdr>
              <w:tabs>
                <w:tab w:val="decimal" w:pos="737"/>
              </w:tabs>
              <w:jc w:val="right"/>
              <w:rPr>
                <w:rFonts w:asciiTheme="majorBidi" w:hAnsiTheme="majorBidi" w:cstheme="majorBidi"/>
                <w:sz w:val="28"/>
                <w:szCs w:val="28"/>
              </w:rPr>
            </w:pPr>
            <w:r w:rsidRPr="00072DB5">
              <w:rPr>
                <w:rFonts w:asciiTheme="majorBidi" w:hAnsiTheme="majorBidi"/>
                <w:sz w:val="28"/>
                <w:szCs w:val="28"/>
              </w:rPr>
              <w:t>217,670</w:t>
            </w:r>
          </w:p>
        </w:tc>
      </w:tr>
    </w:tbl>
    <w:p w14:paraId="6DDFD260" w14:textId="3438B20E" w:rsidR="00CE30AB" w:rsidRPr="00E4566F" w:rsidRDefault="00E4566F" w:rsidP="00CE30AB">
      <w:pPr>
        <w:spacing w:before="120"/>
        <w:ind w:left="567"/>
        <w:rPr>
          <w:rFonts w:asciiTheme="majorBidi" w:hAnsiTheme="majorBidi" w:cstheme="majorBidi"/>
          <w:spacing w:val="4"/>
          <w:sz w:val="28"/>
          <w:szCs w:val="28"/>
        </w:rPr>
      </w:pPr>
      <w:r w:rsidRPr="00E4566F">
        <w:rPr>
          <w:rFonts w:asciiTheme="majorBidi" w:hAnsiTheme="majorBidi" w:cstheme="majorBidi"/>
          <w:spacing w:val="4"/>
          <w:sz w:val="28"/>
          <w:szCs w:val="28"/>
        </w:rPr>
        <w:t>The Group's does not present assets by segment because the Group's uses the same assets for each segment.</w:t>
      </w:r>
    </w:p>
    <w:p w14:paraId="3E969793" w14:textId="77777777" w:rsidR="00CE30AB" w:rsidRPr="00111FE7" w:rsidRDefault="00CE30AB" w:rsidP="00CE30AB">
      <w:pPr>
        <w:ind w:left="567"/>
        <w:jc w:val="left"/>
        <w:rPr>
          <w:rFonts w:asciiTheme="majorBidi" w:hAnsiTheme="majorBidi" w:cstheme="majorBidi"/>
          <w:b/>
          <w:bCs/>
          <w:sz w:val="26"/>
          <w:szCs w:val="26"/>
        </w:rPr>
        <w:sectPr w:rsidR="00CE30AB" w:rsidRPr="00111FE7" w:rsidSect="00B0330E">
          <w:footerReference w:type="first" r:id="rId13"/>
          <w:pgSz w:w="16839" w:h="11907" w:orient="landscape" w:code="9"/>
          <w:pgMar w:top="1418" w:right="1719" w:bottom="1418" w:left="1080" w:header="794" w:footer="0" w:gutter="0"/>
          <w:cols w:space="708"/>
          <w:titlePg/>
          <w:docGrid w:linePitch="435"/>
        </w:sectPr>
      </w:pPr>
      <w:bookmarkStart w:id="502" w:name="_MON_1504334380"/>
      <w:bookmarkStart w:id="503" w:name="_MON_1517767701"/>
      <w:bookmarkStart w:id="504" w:name="_MON_1548673908"/>
      <w:bookmarkStart w:id="505" w:name="_MON_1517767743"/>
      <w:bookmarkStart w:id="506" w:name="_MON_1517767759"/>
      <w:bookmarkStart w:id="507" w:name="_MON_1548739896"/>
      <w:bookmarkStart w:id="508" w:name="_MON_1517767767"/>
      <w:bookmarkStart w:id="509" w:name="_MON_1541933704"/>
      <w:bookmarkStart w:id="510" w:name="_MON_1541933778"/>
      <w:bookmarkStart w:id="511" w:name="_MON_1541933800"/>
      <w:bookmarkStart w:id="512" w:name="_MON_1541933814"/>
      <w:bookmarkStart w:id="513" w:name="_MON_1541933819"/>
      <w:bookmarkStart w:id="514" w:name="_MON_1517385279"/>
      <w:bookmarkStart w:id="515" w:name="_MON_1548339100"/>
      <w:bookmarkStart w:id="516" w:name="_MON_1517900646"/>
      <w:bookmarkStart w:id="517" w:name="_MON_1548339372"/>
      <w:bookmarkStart w:id="518" w:name="_MON_1548342912"/>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p>
    <w:p w14:paraId="03365C18" w14:textId="504D28AF" w:rsidR="009D6479" w:rsidRPr="009D6479" w:rsidRDefault="009D6479" w:rsidP="009D6479">
      <w:pPr>
        <w:spacing w:before="120"/>
        <w:ind w:left="567"/>
        <w:jc w:val="both"/>
        <w:rPr>
          <w:rFonts w:asciiTheme="majorBidi" w:eastAsia="MS Mincho" w:hAnsiTheme="majorBidi" w:cstheme="majorBidi"/>
          <w:b/>
          <w:bCs/>
          <w:sz w:val="28"/>
          <w:szCs w:val="28"/>
        </w:rPr>
      </w:pPr>
      <w:r w:rsidRPr="005D021D">
        <w:rPr>
          <w:sz w:val="28"/>
          <w:szCs w:val="28"/>
        </w:rPr>
        <w:lastRenderedPageBreak/>
        <w:t>The Company has revenue from broadband internet service under its License to Provide Internet Service - Form No 1,</w:t>
      </w:r>
      <w:r w:rsidRPr="005D021D">
        <w:rPr>
          <w:rFonts w:hint="cs"/>
          <w:sz w:val="28"/>
          <w:szCs w:val="28"/>
        </w:rPr>
        <w:t xml:space="preserve"> </w:t>
      </w:r>
      <w:r w:rsidRPr="005D021D">
        <w:rPr>
          <w:sz w:val="28"/>
          <w:szCs w:val="28"/>
        </w:rPr>
        <w:t>with License No. 1/63/003 for the year ended December 31, 202</w:t>
      </w:r>
      <w:r w:rsidR="00ED5CD4" w:rsidRPr="005D021D">
        <w:rPr>
          <w:sz w:val="28"/>
          <w:szCs w:val="28"/>
        </w:rPr>
        <w:t>1 and 2020</w:t>
      </w:r>
      <w:r w:rsidRPr="005D021D">
        <w:rPr>
          <w:sz w:val="28"/>
          <w:szCs w:val="28"/>
        </w:rPr>
        <w:t xml:space="preserve"> amount of Baht </w:t>
      </w:r>
      <w:r w:rsidR="00ED5CD4" w:rsidRPr="005D021D">
        <w:rPr>
          <w:sz w:val="28"/>
          <w:szCs w:val="28"/>
        </w:rPr>
        <w:t>45,817 and Baht 4,301,</w:t>
      </w:r>
      <w:r w:rsidR="00ED5CD4" w:rsidRPr="005D021D">
        <w:rPr>
          <w:rFonts w:asciiTheme="majorBidi" w:hAnsiTheme="majorBidi" w:cstheme="majorBidi"/>
          <w:sz w:val="28"/>
          <w:szCs w:val="28"/>
        </w:rPr>
        <w:t xml:space="preserve"> respectively.</w:t>
      </w:r>
    </w:p>
    <w:p w14:paraId="54466369" w14:textId="77777777" w:rsidR="009D6479" w:rsidRPr="00790FFD" w:rsidRDefault="009D6479" w:rsidP="00694137">
      <w:pPr>
        <w:pStyle w:val="ListParagraph"/>
        <w:numPr>
          <w:ilvl w:val="0"/>
          <w:numId w:val="13"/>
        </w:numPr>
        <w:tabs>
          <w:tab w:val="clear" w:pos="562"/>
        </w:tabs>
        <w:spacing w:before="240"/>
        <w:ind w:left="567" w:hanging="567"/>
        <w:contextualSpacing w:val="0"/>
        <w:jc w:val="both"/>
        <w:rPr>
          <w:rFonts w:asciiTheme="majorBidi" w:hAnsiTheme="majorBidi" w:cstheme="majorBidi"/>
          <w:b/>
          <w:bCs/>
          <w:sz w:val="28"/>
          <w:szCs w:val="28"/>
        </w:rPr>
      </w:pPr>
      <w:r w:rsidRPr="00790FFD">
        <w:rPr>
          <w:rFonts w:asciiTheme="majorBidi" w:hAnsiTheme="majorBidi" w:cstheme="majorBidi"/>
          <w:b/>
          <w:bCs/>
          <w:sz w:val="28"/>
          <w:szCs w:val="28"/>
        </w:rPr>
        <w:t>FINANCIAL INSTRUMENTS</w:t>
      </w:r>
    </w:p>
    <w:p w14:paraId="2B60960D" w14:textId="77777777" w:rsidR="009D6479" w:rsidRPr="00790FFD" w:rsidRDefault="009D6479" w:rsidP="009D6479">
      <w:pPr>
        <w:tabs>
          <w:tab w:val="left" w:pos="6328"/>
          <w:tab w:val="left" w:pos="7984"/>
          <w:tab w:val="left" w:pos="11296"/>
          <w:tab w:val="left" w:pos="12952"/>
        </w:tabs>
        <w:spacing w:before="120"/>
        <w:ind w:left="567"/>
        <w:jc w:val="both"/>
        <w:outlineLvl w:val="0"/>
        <w:rPr>
          <w:rFonts w:asciiTheme="majorBidi" w:hAnsiTheme="majorBidi" w:cstheme="majorBidi"/>
          <w:sz w:val="28"/>
          <w:szCs w:val="28"/>
        </w:rPr>
      </w:pPr>
      <w:r w:rsidRPr="00790FFD">
        <w:rPr>
          <w:rFonts w:asciiTheme="majorBidi" w:hAnsiTheme="majorBidi" w:cstheme="majorBidi"/>
          <w:b/>
          <w:bCs/>
          <w:sz w:val="28"/>
          <w:szCs w:val="28"/>
        </w:rPr>
        <w:t>The financial risk</w:t>
      </w:r>
    </w:p>
    <w:p w14:paraId="33694192" w14:textId="77777777" w:rsidR="009D6479" w:rsidRPr="00790FFD" w:rsidRDefault="009D6479" w:rsidP="009D6479">
      <w:pPr>
        <w:tabs>
          <w:tab w:val="left" w:pos="6328"/>
          <w:tab w:val="left" w:pos="7984"/>
          <w:tab w:val="left" w:pos="11296"/>
          <w:tab w:val="left" w:pos="12952"/>
        </w:tabs>
        <w:spacing w:before="120"/>
        <w:ind w:left="567"/>
        <w:jc w:val="both"/>
        <w:rPr>
          <w:rFonts w:asciiTheme="majorBidi" w:hAnsiTheme="majorBidi" w:cstheme="majorBidi"/>
          <w:sz w:val="28"/>
          <w:szCs w:val="28"/>
        </w:rPr>
      </w:pPr>
      <w:r w:rsidRPr="00790FFD">
        <w:rPr>
          <w:rFonts w:asciiTheme="majorBidi" w:hAnsiTheme="majorBidi" w:cstheme="majorBidi"/>
          <w:sz w:val="28"/>
          <w:szCs w:val="28"/>
        </w:rPr>
        <w:t>The Group has no policy to speculate in or engage in the trading of any financial derivative instruments</w:t>
      </w:r>
      <w:r w:rsidRPr="00790FFD">
        <w:rPr>
          <w:rFonts w:asciiTheme="majorBidi" w:hAnsiTheme="majorBidi"/>
          <w:sz w:val="28"/>
          <w:szCs w:val="28"/>
        </w:rPr>
        <w:t>.</w:t>
      </w:r>
    </w:p>
    <w:p w14:paraId="68055780" w14:textId="77777777" w:rsidR="009D6479" w:rsidRPr="00790FFD" w:rsidRDefault="009D6479" w:rsidP="009D6479">
      <w:pPr>
        <w:spacing w:before="120"/>
        <w:ind w:left="567"/>
        <w:jc w:val="both"/>
        <w:outlineLvl w:val="0"/>
        <w:rPr>
          <w:rFonts w:asciiTheme="majorBidi" w:hAnsiTheme="majorBidi" w:cstheme="majorBidi"/>
          <w:b/>
          <w:bCs/>
          <w:sz w:val="28"/>
          <w:szCs w:val="28"/>
        </w:rPr>
      </w:pPr>
      <w:r w:rsidRPr="00790FFD">
        <w:rPr>
          <w:rFonts w:asciiTheme="majorBidi" w:hAnsiTheme="majorBidi" w:cstheme="majorBidi"/>
          <w:b/>
          <w:bCs/>
          <w:sz w:val="28"/>
          <w:szCs w:val="28"/>
        </w:rPr>
        <w:t xml:space="preserve">Credit risk </w:t>
      </w:r>
    </w:p>
    <w:p w14:paraId="2FFAC50F" w14:textId="6439C210" w:rsidR="009D6479" w:rsidRPr="00790FFD" w:rsidRDefault="009D6479" w:rsidP="009D6479">
      <w:pPr>
        <w:spacing w:before="120"/>
        <w:ind w:left="567"/>
        <w:jc w:val="both"/>
        <w:rPr>
          <w:rFonts w:asciiTheme="majorBidi" w:hAnsiTheme="majorBidi" w:cstheme="majorBidi"/>
          <w:sz w:val="28"/>
          <w:szCs w:val="28"/>
        </w:rPr>
      </w:pPr>
      <w:r w:rsidRPr="00790FFD">
        <w:rPr>
          <w:rFonts w:asciiTheme="majorBidi" w:hAnsiTheme="majorBidi" w:cstheme="majorBidi"/>
          <w:sz w:val="28"/>
          <w:szCs w:val="28"/>
        </w:rPr>
        <w:t>The Group provides credit terms to each customer after confirming her credit worthiness</w:t>
      </w:r>
      <w:r w:rsidRPr="00790FFD">
        <w:rPr>
          <w:rFonts w:asciiTheme="majorBidi" w:hAnsiTheme="majorBidi"/>
          <w:sz w:val="28"/>
          <w:szCs w:val="28"/>
        </w:rPr>
        <w:t xml:space="preserve">.  </w:t>
      </w:r>
      <w:r w:rsidRPr="00790FFD">
        <w:rPr>
          <w:rFonts w:asciiTheme="majorBidi" w:hAnsiTheme="majorBidi" w:cstheme="majorBidi"/>
          <w:sz w:val="28"/>
          <w:szCs w:val="28"/>
        </w:rPr>
        <w:t>The collection of accounts receivables is closely monitored and will focu</w:t>
      </w:r>
      <w:r w:rsidR="00196C71">
        <w:rPr>
          <w:rFonts w:asciiTheme="majorBidi" w:hAnsiTheme="majorBidi" w:cstheme="majorBidi"/>
          <w:sz w:val="28"/>
          <w:szCs w:val="28"/>
        </w:rPr>
        <w:t xml:space="preserve">s on the overdue </w:t>
      </w:r>
      <w:r w:rsidR="00196C71" w:rsidRPr="00F13539">
        <w:rPr>
          <w:rFonts w:asciiTheme="majorBidi" w:hAnsiTheme="majorBidi" w:cstheme="majorBidi"/>
          <w:sz w:val="28"/>
          <w:szCs w:val="28"/>
        </w:rPr>
        <w:t>receivables</w:t>
      </w:r>
      <w:r w:rsidR="00D36F68" w:rsidRPr="00F13539">
        <w:rPr>
          <w:rFonts w:asciiTheme="majorBidi" w:hAnsiTheme="majorBidi" w:cstheme="majorBidi"/>
          <w:sz w:val="28"/>
          <w:szCs w:val="28"/>
        </w:rPr>
        <w:t xml:space="preserve"> in addition to </w:t>
      </w:r>
      <w:r w:rsidR="00F13539" w:rsidRPr="00F13539">
        <w:rPr>
          <w:rFonts w:asciiTheme="majorBidi" w:hAnsiTheme="majorBidi" w:cstheme="majorBidi"/>
          <w:sz w:val="28"/>
          <w:szCs w:val="28"/>
        </w:rPr>
        <w:t>already have made</w:t>
      </w:r>
      <w:r w:rsidR="00D36F68" w:rsidRPr="00F13539">
        <w:rPr>
          <w:rFonts w:asciiTheme="majorBidi" w:hAnsiTheme="majorBidi" w:cstheme="majorBidi"/>
          <w:sz w:val="28"/>
          <w:szCs w:val="28"/>
        </w:rPr>
        <w:t xml:space="preserve"> </w:t>
      </w:r>
      <w:r w:rsidR="008A2FF2" w:rsidRPr="00F13539">
        <w:rPr>
          <w:rFonts w:asciiTheme="majorBidi" w:hAnsiTheme="majorBidi" w:cstheme="majorBidi"/>
          <w:sz w:val="28"/>
          <w:szCs w:val="28"/>
        </w:rPr>
        <w:t>an</w:t>
      </w:r>
      <w:r w:rsidR="00BF1171">
        <w:rPr>
          <w:rFonts w:asciiTheme="majorBidi" w:hAnsiTheme="majorBidi" w:cstheme="majorBidi"/>
          <w:sz w:val="28"/>
          <w:szCs w:val="28"/>
        </w:rPr>
        <w:t xml:space="preserve"> allowance for expected credit loss</w:t>
      </w:r>
      <w:r w:rsidR="001E17F0" w:rsidRPr="00F13539">
        <w:rPr>
          <w:rFonts w:asciiTheme="majorBidi" w:hAnsiTheme="majorBidi"/>
          <w:sz w:val="28"/>
          <w:szCs w:val="28"/>
        </w:rPr>
        <w:t>.</w:t>
      </w:r>
      <w:r w:rsidRPr="00F13539">
        <w:rPr>
          <w:rFonts w:asciiTheme="majorBidi" w:hAnsiTheme="majorBidi"/>
          <w:sz w:val="28"/>
          <w:szCs w:val="28"/>
        </w:rPr>
        <w:t xml:space="preserve"> </w:t>
      </w:r>
      <w:r w:rsidRPr="00F13539">
        <w:rPr>
          <w:rFonts w:asciiTheme="majorBidi" w:hAnsiTheme="majorBidi" w:cstheme="majorBidi"/>
          <w:sz w:val="28"/>
          <w:szCs w:val="28"/>
        </w:rPr>
        <w:t>Presently,</w:t>
      </w:r>
      <w:r w:rsidRPr="00790FFD">
        <w:rPr>
          <w:rFonts w:asciiTheme="majorBidi" w:hAnsiTheme="majorBidi" w:cstheme="majorBidi"/>
          <w:sz w:val="28"/>
          <w:szCs w:val="28"/>
        </w:rPr>
        <w:t xml:space="preserve"> the Group</w:t>
      </w:r>
      <w:r w:rsidRPr="00790FFD">
        <w:rPr>
          <w:rFonts w:asciiTheme="majorBidi" w:hAnsiTheme="majorBidi"/>
          <w:sz w:val="28"/>
          <w:szCs w:val="28"/>
        </w:rPr>
        <w:t>’</w:t>
      </w:r>
      <w:r w:rsidRPr="00790FFD">
        <w:rPr>
          <w:rFonts w:asciiTheme="majorBidi" w:hAnsiTheme="majorBidi" w:cstheme="majorBidi"/>
          <w:sz w:val="28"/>
          <w:szCs w:val="28"/>
        </w:rPr>
        <w:t>s management believe that there is no significant loss arising from the uncollected receivables</w:t>
      </w:r>
      <w:r w:rsidRPr="00790FFD">
        <w:rPr>
          <w:rFonts w:asciiTheme="majorBidi" w:hAnsiTheme="majorBidi"/>
          <w:sz w:val="28"/>
          <w:szCs w:val="28"/>
        </w:rPr>
        <w:t>.</w:t>
      </w:r>
    </w:p>
    <w:p w14:paraId="42669815" w14:textId="77777777" w:rsidR="009D6479" w:rsidRPr="00790FFD" w:rsidRDefault="009D6479" w:rsidP="009D6479">
      <w:pPr>
        <w:spacing w:before="120"/>
        <w:ind w:left="567"/>
        <w:jc w:val="both"/>
        <w:rPr>
          <w:rFonts w:asciiTheme="majorBidi" w:hAnsiTheme="majorBidi" w:cstheme="majorBidi"/>
          <w:sz w:val="28"/>
          <w:szCs w:val="28"/>
        </w:rPr>
      </w:pPr>
      <w:r w:rsidRPr="00790FFD">
        <w:rPr>
          <w:rFonts w:asciiTheme="majorBidi" w:hAnsiTheme="majorBidi" w:cstheme="majorBidi"/>
          <w:sz w:val="28"/>
          <w:szCs w:val="28"/>
        </w:rPr>
        <w:t xml:space="preserve">The trade accounts receivable classified by age analysis had been disclosed in Notes </w:t>
      </w:r>
      <w:r w:rsidRPr="00790FFD">
        <w:rPr>
          <w:rFonts w:asciiTheme="majorBidi" w:hAnsiTheme="majorBidi" w:cstheme="majorBidi" w:hint="cs"/>
          <w:sz w:val="28"/>
          <w:szCs w:val="28"/>
        </w:rPr>
        <w:t>7</w:t>
      </w:r>
      <w:r w:rsidRPr="00790FFD">
        <w:rPr>
          <w:rFonts w:asciiTheme="majorBidi" w:hAnsiTheme="majorBidi"/>
          <w:sz w:val="28"/>
          <w:szCs w:val="28"/>
        </w:rPr>
        <w:t>.</w:t>
      </w:r>
    </w:p>
    <w:p w14:paraId="74E529FA" w14:textId="77777777" w:rsidR="009D6479" w:rsidRPr="00790FFD" w:rsidRDefault="009D6479" w:rsidP="009D6479">
      <w:pPr>
        <w:spacing w:before="120"/>
        <w:ind w:left="567"/>
        <w:jc w:val="both"/>
        <w:outlineLvl w:val="0"/>
        <w:rPr>
          <w:rFonts w:asciiTheme="majorBidi" w:hAnsiTheme="majorBidi" w:cstheme="majorBidi"/>
          <w:b/>
          <w:bCs/>
          <w:sz w:val="28"/>
          <w:szCs w:val="28"/>
        </w:rPr>
      </w:pPr>
      <w:r w:rsidRPr="00790FFD">
        <w:rPr>
          <w:rFonts w:asciiTheme="majorBidi" w:hAnsiTheme="majorBidi" w:cstheme="majorBidi"/>
          <w:b/>
          <w:bCs/>
          <w:sz w:val="28"/>
          <w:szCs w:val="28"/>
        </w:rPr>
        <w:t>Foreign currency risk</w:t>
      </w:r>
    </w:p>
    <w:p w14:paraId="13258EFE" w14:textId="636BFF92" w:rsidR="00061FC2" w:rsidRPr="00694137" w:rsidRDefault="009D6479" w:rsidP="00694137">
      <w:pPr>
        <w:spacing w:before="120"/>
        <w:ind w:left="567"/>
        <w:jc w:val="both"/>
        <w:rPr>
          <w:rFonts w:asciiTheme="majorBidi" w:hAnsiTheme="majorBidi" w:cstheme="majorBidi"/>
          <w:sz w:val="28"/>
          <w:szCs w:val="28"/>
        </w:rPr>
      </w:pPr>
      <w:r w:rsidRPr="00790FFD">
        <w:rPr>
          <w:rFonts w:asciiTheme="majorBidi" w:hAnsiTheme="majorBidi" w:cstheme="majorBidi"/>
          <w:sz w:val="28"/>
          <w:szCs w:val="28"/>
        </w:rPr>
        <w:t>Foreign exchange rate risk arises from purchasing goods in foreign currency</w:t>
      </w:r>
      <w:r w:rsidRPr="00790FFD">
        <w:rPr>
          <w:rFonts w:asciiTheme="majorBidi" w:hAnsiTheme="majorBidi"/>
          <w:sz w:val="28"/>
          <w:szCs w:val="28"/>
        </w:rPr>
        <w:t xml:space="preserve">. </w:t>
      </w:r>
      <w:r w:rsidRPr="00790FFD">
        <w:rPr>
          <w:rFonts w:asciiTheme="majorBidi" w:hAnsiTheme="majorBidi" w:cstheme="majorBidi"/>
          <w:sz w:val="28"/>
          <w:szCs w:val="28"/>
        </w:rPr>
        <w:t>The management believes that the Group's foreign exchange rate risk is minimal, so there is no any contract to hedge such risk</w:t>
      </w:r>
      <w:r w:rsidRPr="00790FFD">
        <w:rPr>
          <w:rFonts w:asciiTheme="majorBidi" w:hAnsiTheme="majorBidi"/>
          <w:sz w:val="28"/>
          <w:szCs w:val="28"/>
        </w:rPr>
        <w:t>.</w:t>
      </w:r>
    </w:p>
    <w:p w14:paraId="6FCF473C" w14:textId="77777777" w:rsidR="009D6479" w:rsidRPr="00790FFD" w:rsidRDefault="009D6479" w:rsidP="009D6479">
      <w:pPr>
        <w:spacing w:before="120"/>
        <w:ind w:left="567"/>
        <w:jc w:val="both"/>
        <w:outlineLvl w:val="0"/>
        <w:rPr>
          <w:rFonts w:asciiTheme="majorBidi" w:hAnsiTheme="majorBidi" w:cstheme="majorBidi"/>
          <w:b/>
          <w:bCs/>
          <w:sz w:val="28"/>
          <w:szCs w:val="28"/>
        </w:rPr>
      </w:pPr>
      <w:r w:rsidRPr="00790FFD">
        <w:rPr>
          <w:rFonts w:asciiTheme="majorBidi" w:hAnsiTheme="majorBidi" w:cstheme="majorBidi"/>
          <w:b/>
          <w:bCs/>
          <w:sz w:val="28"/>
          <w:szCs w:val="28"/>
        </w:rPr>
        <w:t xml:space="preserve">Interest rate risk </w:t>
      </w:r>
    </w:p>
    <w:p w14:paraId="7DECBCEF" w14:textId="77777777" w:rsidR="009D6479" w:rsidRPr="00790FFD" w:rsidRDefault="009D6479" w:rsidP="009D6479">
      <w:pPr>
        <w:spacing w:before="120"/>
        <w:ind w:left="567"/>
        <w:jc w:val="both"/>
        <w:rPr>
          <w:sz w:val="28"/>
          <w:szCs w:val="28"/>
        </w:rPr>
      </w:pPr>
      <w:r w:rsidRPr="00790FFD">
        <w:rPr>
          <w:spacing w:val="4"/>
          <w:sz w:val="28"/>
          <w:szCs w:val="28"/>
        </w:rPr>
        <w:t>The Group is exposed to significant interest rate risks relate primarily to cash and cash equivalent, short - term loan to</w:t>
      </w:r>
      <w:r w:rsidRPr="00790FFD">
        <w:rPr>
          <w:sz w:val="28"/>
          <w:szCs w:val="28"/>
        </w:rPr>
        <w:t xml:space="preserve"> other </w:t>
      </w:r>
      <w:r>
        <w:rPr>
          <w:sz w:val="28"/>
          <w:szCs w:val="28"/>
        </w:rPr>
        <w:t>c</w:t>
      </w:r>
      <w:r w:rsidRPr="00790FFD">
        <w:rPr>
          <w:sz w:val="28"/>
          <w:szCs w:val="28"/>
        </w:rPr>
        <w:t>ompany,</w:t>
      </w:r>
      <w:r w:rsidRPr="00790FFD">
        <w:rPr>
          <w:rStyle w:val="hps"/>
          <w:sz w:val="28"/>
          <w:szCs w:val="28"/>
        </w:rPr>
        <w:t xml:space="preserve"> restricted deposits at financial institutions</w:t>
      </w:r>
      <w:r w:rsidRPr="00790FFD">
        <w:rPr>
          <w:sz w:val="28"/>
          <w:szCs w:val="28"/>
        </w:rPr>
        <w:t>,</w:t>
      </w:r>
      <w:r w:rsidRPr="00790FFD">
        <w:t xml:space="preserve"> </w:t>
      </w:r>
      <w:r w:rsidRPr="00790FFD">
        <w:rPr>
          <w:sz w:val="28"/>
          <w:szCs w:val="28"/>
        </w:rPr>
        <w:t>bank overdrafts and short-term loans from financial institutions</w:t>
      </w:r>
      <w:r>
        <w:rPr>
          <w:sz w:val="28"/>
          <w:szCs w:val="28"/>
        </w:rPr>
        <w:t>, l</w:t>
      </w:r>
      <w:r w:rsidRPr="00954E4A">
        <w:rPr>
          <w:sz w:val="28"/>
          <w:szCs w:val="28"/>
        </w:rPr>
        <w:t>ease liabilities</w:t>
      </w:r>
      <w:r w:rsidRPr="00790FFD">
        <w:rPr>
          <w:sz w:val="28"/>
          <w:szCs w:val="28"/>
        </w:rPr>
        <w:t xml:space="preserve"> of the interest rates that fluctuate based on market rates or a fixed rate with a maturity date after the date of the statement of financial position does not exceed one year. As the Company has a policy to deposit or invest in highly liquid instruments with a maturity not exceeding one year, the Group's interest rate risk is low.</w:t>
      </w:r>
    </w:p>
    <w:p w14:paraId="7C0D081F" w14:textId="77777777" w:rsidR="00694137" w:rsidRDefault="00694137">
      <w:pPr>
        <w:rPr>
          <w:sz w:val="28"/>
          <w:szCs w:val="28"/>
        </w:rPr>
      </w:pPr>
      <w:bookmarkStart w:id="519" w:name="OLE_LINK1"/>
      <w:r>
        <w:rPr>
          <w:sz w:val="28"/>
          <w:szCs w:val="28"/>
        </w:rPr>
        <w:br w:type="page"/>
      </w:r>
    </w:p>
    <w:p w14:paraId="7618763A" w14:textId="0CCCB889" w:rsidR="00694137" w:rsidRDefault="009D6479" w:rsidP="00694137">
      <w:pPr>
        <w:spacing w:before="120" w:after="120"/>
        <w:ind w:left="567"/>
        <w:jc w:val="both"/>
        <w:rPr>
          <w:sz w:val="28"/>
          <w:szCs w:val="28"/>
        </w:rPr>
      </w:pPr>
      <w:r w:rsidRPr="00790FFD">
        <w:rPr>
          <w:sz w:val="28"/>
          <w:szCs w:val="28"/>
        </w:rPr>
        <w:lastRenderedPageBreak/>
        <w:t>Significant financial assets and liabilities classified by type of interest rate are as follows.</w:t>
      </w:r>
    </w:p>
    <w:tbl>
      <w:tblPr>
        <w:tblW w:w="8618" w:type="dxa"/>
        <w:tblInd w:w="567" w:type="dxa"/>
        <w:tblCellMar>
          <w:left w:w="57" w:type="dxa"/>
          <w:right w:w="57" w:type="dxa"/>
        </w:tblCellMar>
        <w:tblLook w:val="04A0" w:firstRow="1" w:lastRow="0" w:firstColumn="1" w:lastColumn="0" w:noHBand="0" w:noVBand="1"/>
      </w:tblPr>
      <w:tblGrid>
        <w:gridCol w:w="3402"/>
        <w:gridCol w:w="680"/>
        <w:gridCol w:w="1134"/>
        <w:gridCol w:w="1134"/>
        <w:gridCol w:w="1134"/>
        <w:gridCol w:w="1134"/>
      </w:tblGrid>
      <w:tr w:rsidR="009D6479" w:rsidRPr="00790FFD" w14:paraId="1D3DDF75" w14:textId="77777777" w:rsidTr="00872416">
        <w:trPr>
          <w:trHeight w:val="402"/>
        </w:trPr>
        <w:tc>
          <w:tcPr>
            <w:tcW w:w="3402" w:type="dxa"/>
            <w:tcBorders>
              <w:top w:val="nil"/>
              <w:left w:val="nil"/>
              <w:bottom w:val="nil"/>
              <w:right w:val="nil"/>
            </w:tcBorders>
            <w:shd w:val="clear" w:color="auto" w:fill="auto"/>
            <w:noWrap/>
            <w:vAlign w:val="bottom"/>
            <w:hideMark/>
          </w:tcPr>
          <w:p w14:paraId="21E0854C" w14:textId="77777777" w:rsidR="009D6479" w:rsidRPr="00790FFD" w:rsidRDefault="009D6479" w:rsidP="00872416">
            <w:pPr>
              <w:jc w:val="center"/>
              <w:rPr>
                <w:sz w:val="28"/>
                <w:szCs w:val="28"/>
              </w:rPr>
            </w:pPr>
          </w:p>
        </w:tc>
        <w:tc>
          <w:tcPr>
            <w:tcW w:w="5216" w:type="dxa"/>
            <w:gridSpan w:val="5"/>
            <w:tcBorders>
              <w:top w:val="nil"/>
              <w:left w:val="nil"/>
              <w:right w:val="nil"/>
            </w:tcBorders>
            <w:shd w:val="clear" w:color="auto" w:fill="auto"/>
            <w:noWrap/>
            <w:vAlign w:val="bottom"/>
            <w:hideMark/>
          </w:tcPr>
          <w:p w14:paraId="3D666BAF" w14:textId="77777777" w:rsidR="009D6479" w:rsidRPr="00790FFD" w:rsidRDefault="009D6479" w:rsidP="00872416">
            <w:pPr>
              <w:pBdr>
                <w:bottom w:val="single" w:sz="4" w:space="1" w:color="auto"/>
              </w:pBdr>
              <w:jc w:val="center"/>
              <w:rPr>
                <w:sz w:val="28"/>
                <w:szCs w:val="28"/>
              </w:rPr>
            </w:pPr>
            <w:r w:rsidRPr="00790FFD">
              <w:rPr>
                <w:sz w:val="28"/>
                <w:szCs w:val="28"/>
              </w:rPr>
              <w:t>Unit: Thousand Baht</w:t>
            </w:r>
          </w:p>
        </w:tc>
      </w:tr>
      <w:tr w:rsidR="009D6479" w:rsidRPr="00790FFD" w14:paraId="50B8845F" w14:textId="77777777" w:rsidTr="00872416">
        <w:trPr>
          <w:trHeight w:val="402"/>
        </w:trPr>
        <w:tc>
          <w:tcPr>
            <w:tcW w:w="3402" w:type="dxa"/>
            <w:tcBorders>
              <w:top w:val="nil"/>
              <w:left w:val="nil"/>
              <w:right w:val="nil"/>
            </w:tcBorders>
            <w:shd w:val="clear" w:color="auto" w:fill="auto"/>
            <w:noWrap/>
            <w:vAlign w:val="bottom"/>
            <w:hideMark/>
          </w:tcPr>
          <w:p w14:paraId="69B25EE6" w14:textId="77777777" w:rsidR="009D6479" w:rsidRPr="00790FFD" w:rsidRDefault="009D6479" w:rsidP="00872416">
            <w:pPr>
              <w:rPr>
                <w:sz w:val="28"/>
                <w:szCs w:val="28"/>
              </w:rPr>
            </w:pPr>
          </w:p>
        </w:tc>
        <w:tc>
          <w:tcPr>
            <w:tcW w:w="5216" w:type="dxa"/>
            <w:gridSpan w:val="5"/>
            <w:tcBorders>
              <w:left w:val="nil"/>
              <w:right w:val="nil"/>
            </w:tcBorders>
            <w:shd w:val="clear" w:color="auto" w:fill="auto"/>
            <w:noWrap/>
            <w:vAlign w:val="bottom"/>
            <w:hideMark/>
          </w:tcPr>
          <w:p w14:paraId="7AEF7DC2" w14:textId="660116FE" w:rsidR="009D6479" w:rsidRPr="00790FFD" w:rsidRDefault="009D6479" w:rsidP="00872416">
            <w:pPr>
              <w:pBdr>
                <w:bottom w:val="single" w:sz="4" w:space="1" w:color="auto"/>
              </w:pBdr>
              <w:jc w:val="center"/>
              <w:rPr>
                <w:sz w:val="28"/>
                <w:szCs w:val="28"/>
              </w:rPr>
            </w:pPr>
            <w:r w:rsidRPr="00790FFD">
              <w:rPr>
                <w:sz w:val="28"/>
                <w:szCs w:val="28"/>
              </w:rPr>
              <w:t>Consolidated financial statements as at December 31, 20</w:t>
            </w:r>
            <w:r w:rsidR="00694137">
              <w:rPr>
                <w:rFonts w:hint="cs"/>
                <w:sz w:val="28"/>
                <w:szCs w:val="28"/>
              </w:rPr>
              <w:t>2</w:t>
            </w:r>
            <w:r w:rsidR="00694137">
              <w:rPr>
                <w:sz w:val="28"/>
                <w:szCs w:val="28"/>
              </w:rPr>
              <w:t>1</w:t>
            </w:r>
          </w:p>
        </w:tc>
      </w:tr>
      <w:tr w:rsidR="009D6479" w:rsidRPr="00790FFD" w14:paraId="41112A53" w14:textId="77777777" w:rsidTr="00872416">
        <w:trPr>
          <w:trHeight w:val="402"/>
        </w:trPr>
        <w:tc>
          <w:tcPr>
            <w:tcW w:w="3402" w:type="dxa"/>
            <w:tcBorders>
              <w:top w:val="nil"/>
              <w:left w:val="nil"/>
              <w:right w:val="nil"/>
            </w:tcBorders>
            <w:shd w:val="clear" w:color="auto" w:fill="auto"/>
            <w:noWrap/>
            <w:vAlign w:val="bottom"/>
            <w:hideMark/>
          </w:tcPr>
          <w:p w14:paraId="51BB04F5" w14:textId="77777777" w:rsidR="009D6479" w:rsidRPr="00790FFD" w:rsidRDefault="009D6479" w:rsidP="00872416">
            <w:pPr>
              <w:pBdr>
                <w:bottom w:val="single" w:sz="4" w:space="1" w:color="auto"/>
              </w:pBdr>
              <w:jc w:val="center"/>
              <w:rPr>
                <w:sz w:val="28"/>
                <w:szCs w:val="28"/>
              </w:rPr>
            </w:pPr>
            <w:r w:rsidRPr="00790FFD">
              <w:rPr>
                <w:sz w:val="28"/>
                <w:szCs w:val="28"/>
              </w:rPr>
              <w:t>Description</w:t>
            </w:r>
          </w:p>
        </w:tc>
        <w:tc>
          <w:tcPr>
            <w:tcW w:w="680" w:type="dxa"/>
            <w:tcBorders>
              <w:top w:val="nil"/>
              <w:left w:val="nil"/>
              <w:right w:val="nil"/>
            </w:tcBorders>
            <w:shd w:val="clear" w:color="auto" w:fill="auto"/>
            <w:noWrap/>
            <w:vAlign w:val="bottom"/>
            <w:hideMark/>
          </w:tcPr>
          <w:p w14:paraId="0EB9F9AF" w14:textId="77777777" w:rsidR="009D6479" w:rsidRPr="00790FFD" w:rsidRDefault="009D6479" w:rsidP="00872416">
            <w:pPr>
              <w:pBdr>
                <w:bottom w:val="single" w:sz="4" w:space="1" w:color="auto"/>
              </w:pBdr>
              <w:jc w:val="center"/>
              <w:rPr>
                <w:sz w:val="28"/>
                <w:szCs w:val="28"/>
              </w:rPr>
            </w:pPr>
            <w:r w:rsidRPr="00790FFD">
              <w:rPr>
                <w:sz w:val="28"/>
                <w:szCs w:val="28"/>
              </w:rPr>
              <w:t>Notes</w:t>
            </w:r>
          </w:p>
        </w:tc>
        <w:tc>
          <w:tcPr>
            <w:tcW w:w="1134" w:type="dxa"/>
            <w:tcBorders>
              <w:top w:val="nil"/>
              <w:left w:val="nil"/>
              <w:right w:val="nil"/>
            </w:tcBorders>
            <w:shd w:val="clear" w:color="auto" w:fill="auto"/>
            <w:noWrap/>
            <w:vAlign w:val="bottom"/>
            <w:hideMark/>
          </w:tcPr>
          <w:p w14:paraId="0FAC576A" w14:textId="77777777" w:rsidR="009D6479" w:rsidRPr="00790FFD" w:rsidRDefault="009D6479" w:rsidP="00872416">
            <w:pPr>
              <w:pBdr>
                <w:bottom w:val="single" w:sz="4" w:space="1" w:color="auto"/>
              </w:pBdr>
              <w:jc w:val="center"/>
              <w:rPr>
                <w:sz w:val="28"/>
                <w:szCs w:val="28"/>
              </w:rPr>
            </w:pPr>
            <w:r w:rsidRPr="00790FFD">
              <w:rPr>
                <w:sz w:val="28"/>
                <w:szCs w:val="28"/>
              </w:rPr>
              <w:t>Floating</w:t>
            </w:r>
            <w:r w:rsidRPr="00790FFD">
              <w:rPr>
                <w:sz w:val="28"/>
                <w:szCs w:val="28"/>
              </w:rPr>
              <w:br/>
              <w:t>interest rate</w:t>
            </w:r>
          </w:p>
        </w:tc>
        <w:tc>
          <w:tcPr>
            <w:tcW w:w="1134" w:type="dxa"/>
            <w:tcBorders>
              <w:top w:val="nil"/>
              <w:left w:val="nil"/>
              <w:right w:val="nil"/>
            </w:tcBorders>
            <w:shd w:val="clear" w:color="auto" w:fill="auto"/>
            <w:noWrap/>
            <w:vAlign w:val="bottom"/>
            <w:hideMark/>
          </w:tcPr>
          <w:p w14:paraId="61A230C2" w14:textId="77777777" w:rsidR="009D6479" w:rsidRPr="00790FFD" w:rsidRDefault="009D6479" w:rsidP="00872416">
            <w:pPr>
              <w:pBdr>
                <w:bottom w:val="single" w:sz="4" w:space="1" w:color="auto"/>
              </w:pBdr>
              <w:jc w:val="center"/>
              <w:rPr>
                <w:sz w:val="28"/>
                <w:szCs w:val="28"/>
              </w:rPr>
            </w:pPr>
            <w:r w:rsidRPr="00790FFD">
              <w:rPr>
                <w:sz w:val="28"/>
                <w:szCs w:val="28"/>
              </w:rPr>
              <w:t xml:space="preserve">Fixed </w:t>
            </w:r>
          </w:p>
          <w:p w14:paraId="2635659C" w14:textId="77777777" w:rsidR="009D6479" w:rsidRPr="00790FFD" w:rsidRDefault="009D6479" w:rsidP="00872416">
            <w:pPr>
              <w:pBdr>
                <w:bottom w:val="single" w:sz="4" w:space="1" w:color="auto"/>
              </w:pBdr>
              <w:jc w:val="center"/>
              <w:rPr>
                <w:sz w:val="28"/>
                <w:szCs w:val="28"/>
              </w:rPr>
            </w:pPr>
            <w:r>
              <w:rPr>
                <w:sz w:val="28"/>
                <w:szCs w:val="28"/>
              </w:rPr>
              <w:t>interest rate</w:t>
            </w:r>
          </w:p>
        </w:tc>
        <w:tc>
          <w:tcPr>
            <w:tcW w:w="1134" w:type="dxa"/>
            <w:tcBorders>
              <w:top w:val="nil"/>
              <w:left w:val="nil"/>
              <w:right w:val="nil"/>
            </w:tcBorders>
            <w:shd w:val="clear" w:color="auto" w:fill="auto"/>
            <w:vAlign w:val="bottom"/>
            <w:hideMark/>
          </w:tcPr>
          <w:p w14:paraId="6987D10F" w14:textId="77777777" w:rsidR="009D6479" w:rsidRPr="00790FFD" w:rsidRDefault="009D6479" w:rsidP="00872416">
            <w:pPr>
              <w:pBdr>
                <w:bottom w:val="single" w:sz="4" w:space="1" w:color="auto"/>
              </w:pBdr>
              <w:jc w:val="center"/>
              <w:rPr>
                <w:sz w:val="28"/>
                <w:szCs w:val="28"/>
              </w:rPr>
            </w:pPr>
            <w:r w:rsidRPr="00790FFD">
              <w:rPr>
                <w:sz w:val="28"/>
                <w:szCs w:val="28"/>
              </w:rPr>
              <w:t>No</w:t>
            </w:r>
            <w:r>
              <w:rPr>
                <w:sz w:val="28"/>
                <w:szCs w:val="28"/>
              </w:rPr>
              <w:t>n-interest bearing</w:t>
            </w:r>
          </w:p>
        </w:tc>
        <w:tc>
          <w:tcPr>
            <w:tcW w:w="1134" w:type="dxa"/>
            <w:tcBorders>
              <w:top w:val="nil"/>
              <w:left w:val="nil"/>
              <w:right w:val="nil"/>
            </w:tcBorders>
            <w:shd w:val="clear" w:color="auto" w:fill="auto"/>
            <w:noWrap/>
            <w:vAlign w:val="bottom"/>
            <w:hideMark/>
          </w:tcPr>
          <w:p w14:paraId="1A6C1FEB" w14:textId="77777777" w:rsidR="009D6479" w:rsidRPr="00790FFD" w:rsidRDefault="009D6479" w:rsidP="00872416">
            <w:pPr>
              <w:pBdr>
                <w:bottom w:val="single" w:sz="4" w:space="1" w:color="auto"/>
              </w:pBdr>
              <w:jc w:val="center"/>
              <w:rPr>
                <w:sz w:val="28"/>
                <w:szCs w:val="28"/>
              </w:rPr>
            </w:pPr>
            <w:r w:rsidRPr="00790FFD">
              <w:rPr>
                <w:sz w:val="28"/>
                <w:szCs w:val="28"/>
              </w:rPr>
              <w:t>Total</w:t>
            </w:r>
          </w:p>
        </w:tc>
      </w:tr>
      <w:tr w:rsidR="009D6479" w:rsidRPr="00790FFD" w14:paraId="632107B1" w14:textId="77777777" w:rsidTr="00396E74">
        <w:trPr>
          <w:trHeight w:val="402"/>
        </w:trPr>
        <w:tc>
          <w:tcPr>
            <w:tcW w:w="3402" w:type="dxa"/>
            <w:tcBorders>
              <w:left w:val="nil"/>
              <w:bottom w:val="nil"/>
              <w:right w:val="nil"/>
            </w:tcBorders>
            <w:shd w:val="clear" w:color="auto" w:fill="auto"/>
            <w:noWrap/>
            <w:vAlign w:val="bottom"/>
            <w:hideMark/>
          </w:tcPr>
          <w:p w14:paraId="4A919595" w14:textId="77777777" w:rsidR="009D6479" w:rsidRPr="00790FFD" w:rsidRDefault="009D6479" w:rsidP="00872416">
            <w:pPr>
              <w:jc w:val="left"/>
              <w:rPr>
                <w:sz w:val="28"/>
                <w:szCs w:val="28"/>
                <w:u w:val="single"/>
              </w:rPr>
            </w:pPr>
            <w:r w:rsidRPr="00790FFD">
              <w:rPr>
                <w:sz w:val="28"/>
                <w:szCs w:val="28"/>
                <w:u w:val="single"/>
              </w:rPr>
              <w:t>Financial asset</w:t>
            </w:r>
          </w:p>
        </w:tc>
        <w:tc>
          <w:tcPr>
            <w:tcW w:w="680" w:type="dxa"/>
            <w:tcBorders>
              <w:left w:val="nil"/>
              <w:bottom w:val="nil"/>
              <w:right w:val="nil"/>
            </w:tcBorders>
            <w:shd w:val="clear" w:color="auto" w:fill="auto"/>
            <w:noWrap/>
            <w:vAlign w:val="bottom"/>
          </w:tcPr>
          <w:p w14:paraId="4E245064" w14:textId="77777777" w:rsidR="009D6479" w:rsidRPr="00790FFD" w:rsidRDefault="009D6479" w:rsidP="00872416">
            <w:pPr>
              <w:rPr>
                <w:sz w:val="28"/>
                <w:szCs w:val="28"/>
              </w:rPr>
            </w:pPr>
          </w:p>
        </w:tc>
        <w:tc>
          <w:tcPr>
            <w:tcW w:w="1134" w:type="dxa"/>
            <w:tcBorders>
              <w:left w:val="nil"/>
              <w:bottom w:val="nil"/>
              <w:right w:val="nil"/>
            </w:tcBorders>
            <w:shd w:val="clear" w:color="auto" w:fill="auto"/>
            <w:noWrap/>
            <w:vAlign w:val="bottom"/>
          </w:tcPr>
          <w:p w14:paraId="622CEF4E" w14:textId="77777777" w:rsidR="009D6479" w:rsidRPr="00790FFD" w:rsidRDefault="009D6479" w:rsidP="00872416">
            <w:pPr>
              <w:tabs>
                <w:tab w:val="decimal" w:pos="907"/>
              </w:tabs>
              <w:rPr>
                <w:sz w:val="28"/>
                <w:szCs w:val="28"/>
              </w:rPr>
            </w:pPr>
          </w:p>
        </w:tc>
        <w:tc>
          <w:tcPr>
            <w:tcW w:w="1134" w:type="dxa"/>
            <w:tcBorders>
              <w:left w:val="nil"/>
              <w:bottom w:val="nil"/>
              <w:right w:val="nil"/>
            </w:tcBorders>
            <w:shd w:val="clear" w:color="auto" w:fill="auto"/>
            <w:noWrap/>
            <w:vAlign w:val="bottom"/>
          </w:tcPr>
          <w:p w14:paraId="70E58183" w14:textId="77777777" w:rsidR="009D6479" w:rsidRPr="00790FFD" w:rsidRDefault="009D6479" w:rsidP="00872416">
            <w:pPr>
              <w:tabs>
                <w:tab w:val="decimal" w:pos="907"/>
              </w:tabs>
              <w:rPr>
                <w:sz w:val="28"/>
                <w:szCs w:val="28"/>
              </w:rPr>
            </w:pPr>
          </w:p>
        </w:tc>
        <w:tc>
          <w:tcPr>
            <w:tcW w:w="1134" w:type="dxa"/>
            <w:tcBorders>
              <w:left w:val="nil"/>
              <w:bottom w:val="nil"/>
              <w:right w:val="nil"/>
            </w:tcBorders>
            <w:shd w:val="clear" w:color="auto" w:fill="auto"/>
            <w:noWrap/>
            <w:vAlign w:val="bottom"/>
          </w:tcPr>
          <w:p w14:paraId="2FA67A4C" w14:textId="77777777" w:rsidR="009D6479" w:rsidRPr="00790FFD" w:rsidRDefault="009D6479" w:rsidP="00872416">
            <w:pPr>
              <w:tabs>
                <w:tab w:val="decimal" w:pos="907"/>
              </w:tabs>
              <w:rPr>
                <w:sz w:val="28"/>
                <w:szCs w:val="28"/>
              </w:rPr>
            </w:pPr>
          </w:p>
        </w:tc>
        <w:tc>
          <w:tcPr>
            <w:tcW w:w="1134" w:type="dxa"/>
            <w:tcBorders>
              <w:left w:val="nil"/>
              <w:bottom w:val="nil"/>
              <w:right w:val="nil"/>
            </w:tcBorders>
            <w:shd w:val="clear" w:color="auto" w:fill="auto"/>
            <w:noWrap/>
            <w:vAlign w:val="bottom"/>
          </w:tcPr>
          <w:p w14:paraId="20AE8B41" w14:textId="77777777" w:rsidR="009D6479" w:rsidRPr="00790FFD" w:rsidRDefault="009D6479" w:rsidP="00872416">
            <w:pPr>
              <w:tabs>
                <w:tab w:val="decimal" w:pos="907"/>
              </w:tabs>
              <w:rPr>
                <w:sz w:val="28"/>
                <w:szCs w:val="28"/>
              </w:rPr>
            </w:pPr>
          </w:p>
        </w:tc>
      </w:tr>
      <w:tr w:rsidR="009D6479" w:rsidRPr="00790FFD" w14:paraId="3C84BF12" w14:textId="77777777" w:rsidTr="00396E74">
        <w:trPr>
          <w:trHeight w:val="402"/>
        </w:trPr>
        <w:tc>
          <w:tcPr>
            <w:tcW w:w="3402" w:type="dxa"/>
            <w:tcBorders>
              <w:top w:val="nil"/>
              <w:left w:val="nil"/>
              <w:bottom w:val="nil"/>
              <w:right w:val="nil"/>
            </w:tcBorders>
            <w:shd w:val="clear" w:color="auto" w:fill="auto"/>
            <w:noWrap/>
            <w:vAlign w:val="bottom"/>
            <w:hideMark/>
          </w:tcPr>
          <w:p w14:paraId="0530EB4B" w14:textId="77777777" w:rsidR="009D6479" w:rsidRPr="00790FFD" w:rsidRDefault="009D6479" w:rsidP="00872416">
            <w:pPr>
              <w:jc w:val="left"/>
              <w:rPr>
                <w:sz w:val="28"/>
                <w:szCs w:val="28"/>
              </w:rPr>
            </w:pPr>
            <w:r w:rsidRPr="00790FFD">
              <w:rPr>
                <w:sz w:val="28"/>
                <w:szCs w:val="28"/>
              </w:rPr>
              <w:t>Cash and cash equivalents</w:t>
            </w:r>
          </w:p>
        </w:tc>
        <w:tc>
          <w:tcPr>
            <w:tcW w:w="680" w:type="dxa"/>
            <w:tcBorders>
              <w:top w:val="nil"/>
              <w:left w:val="nil"/>
              <w:bottom w:val="nil"/>
              <w:right w:val="nil"/>
            </w:tcBorders>
            <w:shd w:val="clear" w:color="auto" w:fill="auto"/>
            <w:noWrap/>
            <w:vAlign w:val="bottom"/>
          </w:tcPr>
          <w:p w14:paraId="40BF557E" w14:textId="2FD3E9F0" w:rsidR="009D6479" w:rsidRPr="003D172A" w:rsidRDefault="00396E74" w:rsidP="00872416">
            <w:pPr>
              <w:jc w:val="center"/>
              <w:rPr>
                <w:sz w:val="28"/>
                <w:szCs w:val="28"/>
              </w:rPr>
            </w:pPr>
            <w:r>
              <w:rPr>
                <w:sz w:val="28"/>
                <w:szCs w:val="28"/>
              </w:rPr>
              <w:t>6</w:t>
            </w:r>
          </w:p>
        </w:tc>
        <w:tc>
          <w:tcPr>
            <w:tcW w:w="1134" w:type="dxa"/>
            <w:tcBorders>
              <w:top w:val="nil"/>
              <w:left w:val="nil"/>
              <w:bottom w:val="nil"/>
              <w:right w:val="nil"/>
            </w:tcBorders>
            <w:shd w:val="clear" w:color="auto" w:fill="auto"/>
            <w:noWrap/>
            <w:vAlign w:val="bottom"/>
          </w:tcPr>
          <w:p w14:paraId="073F93ED" w14:textId="6003638E" w:rsidR="009D6479" w:rsidRPr="00647399" w:rsidRDefault="00396E74" w:rsidP="00872416">
            <w:pPr>
              <w:tabs>
                <w:tab w:val="decimal" w:pos="907"/>
              </w:tabs>
              <w:rPr>
                <w:sz w:val="28"/>
                <w:szCs w:val="28"/>
              </w:rPr>
            </w:pPr>
            <w:r>
              <w:rPr>
                <w:sz w:val="28"/>
                <w:szCs w:val="28"/>
              </w:rPr>
              <w:t>59,096</w:t>
            </w:r>
          </w:p>
        </w:tc>
        <w:tc>
          <w:tcPr>
            <w:tcW w:w="1134" w:type="dxa"/>
            <w:tcBorders>
              <w:top w:val="nil"/>
              <w:left w:val="nil"/>
              <w:bottom w:val="nil"/>
              <w:right w:val="nil"/>
            </w:tcBorders>
            <w:shd w:val="clear" w:color="auto" w:fill="auto"/>
            <w:noWrap/>
            <w:vAlign w:val="bottom"/>
          </w:tcPr>
          <w:p w14:paraId="2D1A93B6" w14:textId="40DD6736" w:rsidR="009D6479" w:rsidRPr="00647399" w:rsidRDefault="00396E74" w:rsidP="00872416">
            <w:pPr>
              <w:tabs>
                <w:tab w:val="decimal" w:pos="907"/>
              </w:tabs>
              <w:rPr>
                <w:sz w:val="28"/>
                <w:szCs w:val="28"/>
              </w:rPr>
            </w:pPr>
            <w:r>
              <w:rPr>
                <w:sz w:val="28"/>
                <w:szCs w:val="28"/>
              </w:rPr>
              <w:t>-</w:t>
            </w:r>
          </w:p>
        </w:tc>
        <w:tc>
          <w:tcPr>
            <w:tcW w:w="1134" w:type="dxa"/>
            <w:tcBorders>
              <w:top w:val="nil"/>
              <w:left w:val="nil"/>
              <w:bottom w:val="nil"/>
              <w:right w:val="nil"/>
            </w:tcBorders>
            <w:shd w:val="clear" w:color="auto" w:fill="auto"/>
            <w:noWrap/>
            <w:vAlign w:val="bottom"/>
          </w:tcPr>
          <w:p w14:paraId="6FA171D3" w14:textId="175DB5AC" w:rsidR="009D6479" w:rsidRPr="00647399" w:rsidRDefault="00396E74" w:rsidP="00872416">
            <w:pPr>
              <w:tabs>
                <w:tab w:val="decimal" w:pos="907"/>
              </w:tabs>
              <w:rPr>
                <w:sz w:val="28"/>
                <w:szCs w:val="28"/>
              </w:rPr>
            </w:pPr>
            <w:r>
              <w:rPr>
                <w:sz w:val="28"/>
                <w:szCs w:val="28"/>
              </w:rPr>
              <w:t>14,832</w:t>
            </w:r>
          </w:p>
        </w:tc>
        <w:tc>
          <w:tcPr>
            <w:tcW w:w="1134" w:type="dxa"/>
            <w:tcBorders>
              <w:top w:val="nil"/>
              <w:left w:val="nil"/>
              <w:bottom w:val="nil"/>
              <w:right w:val="nil"/>
            </w:tcBorders>
            <w:shd w:val="clear" w:color="auto" w:fill="auto"/>
            <w:noWrap/>
            <w:vAlign w:val="bottom"/>
          </w:tcPr>
          <w:p w14:paraId="1F989B26" w14:textId="4F2ADBD1" w:rsidR="009D6479" w:rsidRPr="00647399" w:rsidRDefault="00396E74" w:rsidP="00872416">
            <w:pPr>
              <w:tabs>
                <w:tab w:val="decimal" w:pos="907"/>
              </w:tabs>
              <w:rPr>
                <w:sz w:val="28"/>
                <w:szCs w:val="28"/>
              </w:rPr>
            </w:pPr>
            <w:r>
              <w:rPr>
                <w:sz w:val="28"/>
                <w:szCs w:val="28"/>
              </w:rPr>
              <w:t>73,928</w:t>
            </w:r>
          </w:p>
        </w:tc>
      </w:tr>
      <w:tr w:rsidR="009D6479" w:rsidRPr="00790FFD" w14:paraId="2946743E" w14:textId="77777777" w:rsidTr="00396E74">
        <w:trPr>
          <w:trHeight w:val="402"/>
        </w:trPr>
        <w:tc>
          <w:tcPr>
            <w:tcW w:w="3402" w:type="dxa"/>
            <w:tcBorders>
              <w:top w:val="nil"/>
              <w:left w:val="nil"/>
              <w:bottom w:val="nil"/>
              <w:right w:val="nil"/>
            </w:tcBorders>
            <w:shd w:val="clear" w:color="auto" w:fill="auto"/>
            <w:noWrap/>
            <w:vAlign w:val="bottom"/>
            <w:hideMark/>
          </w:tcPr>
          <w:p w14:paraId="4BA2ED34" w14:textId="556A7FFA" w:rsidR="009D6479" w:rsidRPr="00790FFD" w:rsidRDefault="009D6479" w:rsidP="00872416">
            <w:pPr>
              <w:jc w:val="left"/>
              <w:rPr>
                <w:sz w:val="28"/>
                <w:szCs w:val="28"/>
              </w:rPr>
            </w:pPr>
            <w:r>
              <w:rPr>
                <w:sz w:val="28"/>
                <w:szCs w:val="28"/>
              </w:rPr>
              <w:t>Trade and other</w:t>
            </w:r>
            <w:r w:rsidR="004827DC">
              <w:rPr>
                <w:sz w:val="28"/>
                <w:szCs w:val="28"/>
              </w:rPr>
              <w:t xml:space="preserve"> current</w:t>
            </w:r>
            <w:r w:rsidRPr="00790FFD">
              <w:rPr>
                <w:sz w:val="28"/>
                <w:szCs w:val="28"/>
              </w:rPr>
              <w:t xml:space="preserve"> receivables</w:t>
            </w:r>
          </w:p>
        </w:tc>
        <w:tc>
          <w:tcPr>
            <w:tcW w:w="680" w:type="dxa"/>
            <w:tcBorders>
              <w:top w:val="nil"/>
              <w:left w:val="nil"/>
              <w:bottom w:val="nil"/>
              <w:right w:val="nil"/>
            </w:tcBorders>
            <w:shd w:val="clear" w:color="auto" w:fill="auto"/>
            <w:noWrap/>
            <w:vAlign w:val="bottom"/>
          </w:tcPr>
          <w:p w14:paraId="4472D1A9" w14:textId="6FC262FE" w:rsidR="009D6479" w:rsidRPr="003D172A" w:rsidRDefault="00396E74" w:rsidP="00872416">
            <w:pPr>
              <w:jc w:val="center"/>
              <w:rPr>
                <w:sz w:val="28"/>
                <w:szCs w:val="28"/>
              </w:rPr>
            </w:pPr>
            <w:r>
              <w:rPr>
                <w:sz w:val="28"/>
                <w:szCs w:val="28"/>
              </w:rPr>
              <w:t>7</w:t>
            </w:r>
          </w:p>
        </w:tc>
        <w:tc>
          <w:tcPr>
            <w:tcW w:w="1134" w:type="dxa"/>
            <w:tcBorders>
              <w:top w:val="nil"/>
              <w:left w:val="nil"/>
              <w:bottom w:val="nil"/>
              <w:right w:val="nil"/>
            </w:tcBorders>
            <w:shd w:val="clear" w:color="auto" w:fill="auto"/>
            <w:noWrap/>
            <w:vAlign w:val="bottom"/>
          </w:tcPr>
          <w:p w14:paraId="03E21E35" w14:textId="7D0F3831" w:rsidR="009D6479" w:rsidRPr="00647399" w:rsidRDefault="00396E74" w:rsidP="00872416">
            <w:pPr>
              <w:tabs>
                <w:tab w:val="decimal" w:pos="907"/>
              </w:tabs>
              <w:rPr>
                <w:sz w:val="28"/>
                <w:szCs w:val="28"/>
              </w:rPr>
            </w:pPr>
            <w:r>
              <w:rPr>
                <w:sz w:val="28"/>
                <w:szCs w:val="28"/>
              </w:rPr>
              <w:t>-</w:t>
            </w:r>
          </w:p>
        </w:tc>
        <w:tc>
          <w:tcPr>
            <w:tcW w:w="1134" w:type="dxa"/>
            <w:tcBorders>
              <w:top w:val="nil"/>
              <w:left w:val="nil"/>
              <w:bottom w:val="nil"/>
              <w:right w:val="nil"/>
            </w:tcBorders>
            <w:shd w:val="clear" w:color="auto" w:fill="auto"/>
            <w:noWrap/>
            <w:vAlign w:val="bottom"/>
          </w:tcPr>
          <w:p w14:paraId="14AD9A9E" w14:textId="08CD4CF3" w:rsidR="009D6479" w:rsidRPr="00647399" w:rsidRDefault="00396E74" w:rsidP="00872416">
            <w:pPr>
              <w:tabs>
                <w:tab w:val="decimal" w:pos="907"/>
              </w:tabs>
              <w:rPr>
                <w:sz w:val="28"/>
                <w:szCs w:val="28"/>
              </w:rPr>
            </w:pPr>
            <w:r>
              <w:rPr>
                <w:sz w:val="28"/>
                <w:szCs w:val="28"/>
              </w:rPr>
              <w:t>-</w:t>
            </w:r>
          </w:p>
        </w:tc>
        <w:tc>
          <w:tcPr>
            <w:tcW w:w="1134" w:type="dxa"/>
            <w:tcBorders>
              <w:top w:val="nil"/>
              <w:left w:val="nil"/>
              <w:bottom w:val="nil"/>
              <w:right w:val="nil"/>
            </w:tcBorders>
            <w:shd w:val="clear" w:color="auto" w:fill="auto"/>
            <w:noWrap/>
            <w:vAlign w:val="bottom"/>
          </w:tcPr>
          <w:p w14:paraId="63115E30" w14:textId="010F509E" w:rsidR="009D6479" w:rsidRPr="00647399" w:rsidRDefault="00396E74" w:rsidP="00872416">
            <w:pPr>
              <w:tabs>
                <w:tab w:val="decimal" w:pos="907"/>
              </w:tabs>
              <w:rPr>
                <w:sz w:val="28"/>
                <w:szCs w:val="28"/>
              </w:rPr>
            </w:pPr>
            <w:r>
              <w:rPr>
                <w:sz w:val="28"/>
                <w:szCs w:val="28"/>
              </w:rPr>
              <w:t>605,203</w:t>
            </w:r>
          </w:p>
        </w:tc>
        <w:tc>
          <w:tcPr>
            <w:tcW w:w="1134" w:type="dxa"/>
            <w:tcBorders>
              <w:top w:val="nil"/>
              <w:left w:val="nil"/>
              <w:bottom w:val="nil"/>
              <w:right w:val="nil"/>
            </w:tcBorders>
            <w:shd w:val="clear" w:color="auto" w:fill="auto"/>
            <w:noWrap/>
            <w:vAlign w:val="bottom"/>
          </w:tcPr>
          <w:p w14:paraId="2C573985" w14:textId="3A3FCFBF" w:rsidR="009D6479" w:rsidRPr="00647399" w:rsidRDefault="00396E74" w:rsidP="00872416">
            <w:pPr>
              <w:tabs>
                <w:tab w:val="decimal" w:pos="907"/>
              </w:tabs>
              <w:rPr>
                <w:sz w:val="28"/>
                <w:szCs w:val="28"/>
              </w:rPr>
            </w:pPr>
            <w:r>
              <w:rPr>
                <w:sz w:val="28"/>
                <w:szCs w:val="28"/>
              </w:rPr>
              <w:t>605,203</w:t>
            </w:r>
          </w:p>
        </w:tc>
      </w:tr>
      <w:tr w:rsidR="009D6479" w:rsidRPr="00790FFD" w14:paraId="150E67D7" w14:textId="77777777" w:rsidTr="00396E74">
        <w:trPr>
          <w:trHeight w:val="402"/>
        </w:trPr>
        <w:tc>
          <w:tcPr>
            <w:tcW w:w="3402" w:type="dxa"/>
            <w:tcBorders>
              <w:top w:val="nil"/>
              <w:left w:val="nil"/>
              <w:bottom w:val="nil"/>
              <w:right w:val="nil"/>
            </w:tcBorders>
            <w:shd w:val="clear" w:color="auto" w:fill="auto"/>
            <w:noWrap/>
            <w:vAlign w:val="bottom"/>
            <w:hideMark/>
          </w:tcPr>
          <w:p w14:paraId="0EE62899" w14:textId="77777777" w:rsidR="009D6479" w:rsidRPr="00284941" w:rsidRDefault="009D6479" w:rsidP="00872416">
            <w:pPr>
              <w:rPr>
                <w:sz w:val="28"/>
                <w:szCs w:val="28"/>
                <w:cs/>
              </w:rPr>
            </w:pPr>
            <w:r w:rsidRPr="009566E5">
              <w:rPr>
                <w:sz w:val="28"/>
                <w:szCs w:val="28"/>
              </w:rPr>
              <w:t>Installment receivable</w:t>
            </w:r>
          </w:p>
        </w:tc>
        <w:tc>
          <w:tcPr>
            <w:tcW w:w="680" w:type="dxa"/>
            <w:tcBorders>
              <w:top w:val="nil"/>
              <w:left w:val="nil"/>
              <w:bottom w:val="nil"/>
              <w:right w:val="nil"/>
            </w:tcBorders>
            <w:shd w:val="clear" w:color="auto" w:fill="auto"/>
            <w:noWrap/>
            <w:vAlign w:val="bottom"/>
          </w:tcPr>
          <w:p w14:paraId="2EB0204B" w14:textId="0F5C9D11" w:rsidR="009D6479" w:rsidRDefault="00396E74" w:rsidP="00872416">
            <w:pPr>
              <w:jc w:val="center"/>
              <w:rPr>
                <w:sz w:val="28"/>
                <w:szCs w:val="28"/>
              </w:rPr>
            </w:pPr>
            <w:r>
              <w:rPr>
                <w:sz w:val="28"/>
                <w:szCs w:val="28"/>
              </w:rPr>
              <w:t>8</w:t>
            </w:r>
          </w:p>
        </w:tc>
        <w:tc>
          <w:tcPr>
            <w:tcW w:w="1134" w:type="dxa"/>
            <w:tcBorders>
              <w:top w:val="nil"/>
              <w:left w:val="nil"/>
              <w:bottom w:val="nil"/>
              <w:right w:val="nil"/>
            </w:tcBorders>
            <w:shd w:val="clear" w:color="auto" w:fill="auto"/>
            <w:noWrap/>
            <w:vAlign w:val="bottom"/>
          </w:tcPr>
          <w:p w14:paraId="35D3A541" w14:textId="4BEBA86F" w:rsidR="009D6479" w:rsidRDefault="00396E74" w:rsidP="00872416">
            <w:pPr>
              <w:tabs>
                <w:tab w:val="decimal" w:pos="907"/>
              </w:tabs>
              <w:rPr>
                <w:sz w:val="28"/>
                <w:szCs w:val="28"/>
              </w:rPr>
            </w:pPr>
            <w:r>
              <w:rPr>
                <w:sz w:val="28"/>
                <w:szCs w:val="28"/>
              </w:rPr>
              <w:t>-</w:t>
            </w:r>
          </w:p>
        </w:tc>
        <w:tc>
          <w:tcPr>
            <w:tcW w:w="1134" w:type="dxa"/>
            <w:tcBorders>
              <w:top w:val="nil"/>
              <w:left w:val="nil"/>
              <w:bottom w:val="nil"/>
              <w:right w:val="nil"/>
            </w:tcBorders>
            <w:shd w:val="clear" w:color="auto" w:fill="auto"/>
            <w:noWrap/>
            <w:vAlign w:val="bottom"/>
          </w:tcPr>
          <w:p w14:paraId="13777772" w14:textId="470DC0F2" w:rsidR="009D6479" w:rsidRDefault="00396E74" w:rsidP="00872416">
            <w:pPr>
              <w:tabs>
                <w:tab w:val="decimal" w:pos="907"/>
              </w:tabs>
              <w:rPr>
                <w:sz w:val="28"/>
                <w:szCs w:val="28"/>
              </w:rPr>
            </w:pPr>
            <w:r>
              <w:rPr>
                <w:sz w:val="28"/>
                <w:szCs w:val="28"/>
              </w:rPr>
              <w:t>960</w:t>
            </w:r>
          </w:p>
        </w:tc>
        <w:tc>
          <w:tcPr>
            <w:tcW w:w="1134" w:type="dxa"/>
            <w:tcBorders>
              <w:top w:val="nil"/>
              <w:left w:val="nil"/>
              <w:bottom w:val="nil"/>
              <w:right w:val="nil"/>
            </w:tcBorders>
            <w:shd w:val="clear" w:color="auto" w:fill="auto"/>
            <w:noWrap/>
            <w:vAlign w:val="bottom"/>
          </w:tcPr>
          <w:p w14:paraId="692E192B" w14:textId="43947BAA" w:rsidR="009D6479" w:rsidRDefault="00396E74" w:rsidP="00872416">
            <w:pPr>
              <w:tabs>
                <w:tab w:val="decimal" w:pos="907"/>
              </w:tabs>
              <w:rPr>
                <w:sz w:val="28"/>
                <w:szCs w:val="28"/>
              </w:rPr>
            </w:pPr>
            <w:r>
              <w:rPr>
                <w:sz w:val="28"/>
                <w:szCs w:val="28"/>
              </w:rPr>
              <w:t>-</w:t>
            </w:r>
          </w:p>
        </w:tc>
        <w:tc>
          <w:tcPr>
            <w:tcW w:w="1134" w:type="dxa"/>
            <w:tcBorders>
              <w:top w:val="nil"/>
              <w:left w:val="nil"/>
              <w:bottom w:val="nil"/>
              <w:right w:val="nil"/>
            </w:tcBorders>
            <w:shd w:val="clear" w:color="auto" w:fill="auto"/>
            <w:noWrap/>
            <w:vAlign w:val="bottom"/>
          </w:tcPr>
          <w:p w14:paraId="28886EC6" w14:textId="3D11B5AB" w:rsidR="009D6479" w:rsidRDefault="00396E74" w:rsidP="00872416">
            <w:pPr>
              <w:tabs>
                <w:tab w:val="decimal" w:pos="907"/>
              </w:tabs>
              <w:rPr>
                <w:sz w:val="28"/>
                <w:szCs w:val="28"/>
              </w:rPr>
            </w:pPr>
            <w:r>
              <w:rPr>
                <w:sz w:val="28"/>
                <w:szCs w:val="28"/>
              </w:rPr>
              <w:t>960</w:t>
            </w:r>
          </w:p>
        </w:tc>
      </w:tr>
      <w:tr w:rsidR="009D6479" w:rsidRPr="00790FFD" w14:paraId="7D887204" w14:textId="77777777" w:rsidTr="00396E74">
        <w:trPr>
          <w:trHeight w:val="402"/>
        </w:trPr>
        <w:tc>
          <w:tcPr>
            <w:tcW w:w="3402" w:type="dxa"/>
            <w:tcBorders>
              <w:top w:val="nil"/>
              <w:left w:val="nil"/>
              <w:bottom w:val="nil"/>
              <w:right w:val="nil"/>
            </w:tcBorders>
            <w:shd w:val="clear" w:color="auto" w:fill="auto"/>
            <w:noWrap/>
            <w:vAlign w:val="bottom"/>
          </w:tcPr>
          <w:p w14:paraId="64B268A3" w14:textId="77777777" w:rsidR="009D6479" w:rsidRPr="00790FFD" w:rsidRDefault="009D6479" w:rsidP="00872416">
            <w:pPr>
              <w:jc w:val="left"/>
              <w:rPr>
                <w:color w:val="000000"/>
                <w:sz w:val="28"/>
                <w:szCs w:val="28"/>
              </w:rPr>
            </w:pPr>
            <w:r w:rsidRPr="00790FFD">
              <w:rPr>
                <w:color w:val="000000"/>
                <w:sz w:val="28"/>
                <w:szCs w:val="28"/>
              </w:rPr>
              <w:t>Contract assets</w:t>
            </w:r>
          </w:p>
        </w:tc>
        <w:tc>
          <w:tcPr>
            <w:tcW w:w="680" w:type="dxa"/>
            <w:tcBorders>
              <w:top w:val="nil"/>
              <w:left w:val="nil"/>
              <w:bottom w:val="nil"/>
              <w:right w:val="nil"/>
            </w:tcBorders>
            <w:shd w:val="clear" w:color="auto" w:fill="auto"/>
            <w:noWrap/>
            <w:vAlign w:val="bottom"/>
          </w:tcPr>
          <w:p w14:paraId="2B6524A3" w14:textId="6F025324" w:rsidR="009D6479" w:rsidRPr="003D172A" w:rsidRDefault="00396E74" w:rsidP="00872416">
            <w:pPr>
              <w:jc w:val="center"/>
              <w:rPr>
                <w:sz w:val="28"/>
                <w:szCs w:val="28"/>
              </w:rPr>
            </w:pPr>
            <w:r>
              <w:rPr>
                <w:sz w:val="28"/>
                <w:szCs w:val="28"/>
              </w:rPr>
              <w:t>9</w:t>
            </w:r>
          </w:p>
        </w:tc>
        <w:tc>
          <w:tcPr>
            <w:tcW w:w="1134" w:type="dxa"/>
            <w:tcBorders>
              <w:top w:val="nil"/>
              <w:left w:val="nil"/>
              <w:bottom w:val="nil"/>
              <w:right w:val="nil"/>
            </w:tcBorders>
            <w:shd w:val="clear" w:color="auto" w:fill="auto"/>
            <w:noWrap/>
            <w:vAlign w:val="bottom"/>
          </w:tcPr>
          <w:p w14:paraId="623B3883" w14:textId="2AA99540" w:rsidR="009D6479" w:rsidRPr="00647399" w:rsidRDefault="00396E74" w:rsidP="00872416">
            <w:pPr>
              <w:tabs>
                <w:tab w:val="decimal" w:pos="907"/>
              </w:tabs>
              <w:rPr>
                <w:sz w:val="28"/>
                <w:szCs w:val="28"/>
              </w:rPr>
            </w:pPr>
            <w:r>
              <w:rPr>
                <w:sz w:val="28"/>
                <w:szCs w:val="28"/>
              </w:rPr>
              <w:t>-</w:t>
            </w:r>
          </w:p>
        </w:tc>
        <w:tc>
          <w:tcPr>
            <w:tcW w:w="1134" w:type="dxa"/>
            <w:tcBorders>
              <w:top w:val="nil"/>
              <w:left w:val="nil"/>
              <w:bottom w:val="nil"/>
              <w:right w:val="nil"/>
            </w:tcBorders>
            <w:shd w:val="clear" w:color="auto" w:fill="auto"/>
            <w:noWrap/>
            <w:vAlign w:val="bottom"/>
          </w:tcPr>
          <w:p w14:paraId="14F3D561" w14:textId="75AFE65E" w:rsidR="009D6479" w:rsidRPr="00647399" w:rsidRDefault="00396E74" w:rsidP="00872416">
            <w:pPr>
              <w:tabs>
                <w:tab w:val="decimal" w:pos="907"/>
              </w:tabs>
              <w:rPr>
                <w:sz w:val="28"/>
                <w:szCs w:val="28"/>
              </w:rPr>
            </w:pPr>
            <w:r>
              <w:rPr>
                <w:sz w:val="28"/>
                <w:szCs w:val="28"/>
              </w:rPr>
              <w:t>-</w:t>
            </w:r>
          </w:p>
        </w:tc>
        <w:tc>
          <w:tcPr>
            <w:tcW w:w="1134" w:type="dxa"/>
            <w:tcBorders>
              <w:top w:val="nil"/>
              <w:left w:val="nil"/>
              <w:bottom w:val="nil"/>
              <w:right w:val="nil"/>
            </w:tcBorders>
            <w:shd w:val="clear" w:color="auto" w:fill="auto"/>
            <w:noWrap/>
            <w:vAlign w:val="bottom"/>
          </w:tcPr>
          <w:p w14:paraId="694DB145" w14:textId="3259006D" w:rsidR="009D6479" w:rsidRDefault="00396E74" w:rsidP="00872416">
            <w:pPr>
              <w:tabs>
                <w:tab w:val="decimal" w:pos="907"/>
              </w:tabs>
              <w:rPr>
                <w:sz w:val="28"/>
                <w:szCs w:val="28"/>
              </w:rPr>
            </w:pPr>
            <w:r>
              <w:rPr>
                <w:sz w:val="28"/>
                <w:szCs w:val="28"/>
              </w:rPr>
              <w:t>309,314</w:t>
            </w:r>
          </w:p>
        </w:tc>
        <w:tc>
          <w:tcPr>
            <w:tcW w:w="1134" w:type="dxa"/>
            <w:tcBorders>
              <w:top w:val="nil"/>
              <w:left w:val="nil"/>
              <w:bottom w:val="nil"/>
              <w:right w:val="nil"/>
            </w:tcBorders>
            <w:shd w:val="clear" w:color="auto" w:fill="auto"/>
            <w:noWrap/>
            <w:vAlign w:val="bottom"/>
          </w:tcPr>
          <w:p w14:paraId="64968565" w14:textId="6B732E72" w:rsidR="009D6479" w:rsidRDefault="00396E74" w:rsidP="00872416">
            <w:pPr>
              <w:tabs>
                <w:tab w:val="decimal" w:pos="907"/>
              </w:tabs>
              <w:rPr>
                <w:sz w:val="28"/>
                <w:szCs w:val="28"/>
              </w:rPr>
            </w:pPr>
            <w:r>
              <w:rPr>
                <w:sz w:val="28"/>
                <w:szCs w:val="28"/>
              </w:rPr>
              <w:t>309,314</w:t>
            </w:r>
          </w:p>
        </w:tc>
      </w:tr>
      <w:tr w:rsidR="009D6479" w:rsidRPr="00790FFD" w14:paraId="5BE49163" w14:textId="77777777" w:rsidTr="00396E74">
        <w:trPr>
          <w:trHeight w:val="402"/>
        </w:trPr>
        <w:tc>
          <w:tcPr>
            <w:tcW w:w="3402" w:type="dxa"/>
            <w:tcBorders>
              <w:top w:val="nil"/>
              <w:left w:val="nil"/>
              <w:bottom w:val="nil"/>
              <w:right w:val="nil"/>
            </w:tcBorders>
            <w:shd w:val="clear" w:color="auto" w:fill="auto"/>
            <w:noWrap/>
            <w:vAlign w:val="bottom"/>
          </w:tcPr>
          <w:p w14:paraId="768B0D18" w14:textId="20B263D2" w:rsidR="009D6479" w:rsidRPr="0098270E" w:rsidRDefault="00196C71" w:rsidP="00872416">
            <w:pPr>
              <w:rPr>
                <w:sz w:val="28"/>
                <w:szCs w:val="28"/>
                <w:u w:val="single"/>
              </w:rPr>
            </w:pPr>
            <w:r w:rsidRPr="00790FFD">
              <w:rPr>
                <w:sz w:val="28"/>
                <w:szCs w:val="28"/>
              </w:rPr>
              <w:t>Restricted deposits at financial institutions</w:t>
            </w:r>
          </w:p>
        </w:tc>
        <w:tc>
          <w:tcPr>
            <w:tcW w:w="680" w:type="dxa"/>
            <w:tcBorders>
              <w:top w:val="nil"/>
              <w:left w:val="nil"/>
              <w:bottom w:val="nil"/>
              <w:right w:val="nil"/>
            </w:tcBorders>
            <w:shd w:val="clear" w:color="auto" w:fill="auto"/>
            <w:noWrap/>
            <w:vAlign w:val="bottom"/>
          </w:tcPr>
          <w:p w14:paraId="4F82457B" w14:textId="473C6E3C" w:rsidR="009D6479" w:rsidRPr="003D172A" w:rsidRDefault="00396E74" w:rsidP="00872416">
            <w:pPr>
              <w:jc w:val="center"/>
              <w:rPr>
                <w:sz w:val="28"/>
                <w:szCs w:val="28"/>
              </w:rPr>
            </w:pPr>
            <w:r>
              <w:rPr>
                <w:sz w:val="28"/>
                <w:szCs w:val="28"/>
              </w:rPr>
              <w:t>12</w:t>
            </w:r>
          </w:p>
        </w:tc>
        <w:tc>
          <w:tcPr>
            <w:tcW w:w="1134" w:type="dxa"/>
            <w:tcBorders>
              <w:top w:val="nil"/>
              <w:left w:val="nil"/>
              <w:bottom w:val="nil"/>
              <w:right w:val="nil"/>
            </w:tcBorders>
            <w:shd w:val="clear" w:color="auto" w:fill="auto"/>
            <w:noWrap/>
            <w:vAlign w:val="bottom"/>
          </w:tcPr>
          <w:p w14:paraId="53B071F3" w14:textId="46CF7371" w:rsidR="009D6479" w:rsidRPr="00647399" w:rsidRDefault="00396E74" w:rsidP="00872416">
            <w:pPr>
              <w:tabs>
                <w:tab w:val="decimal" w:pos="907"/>
              </w:tabs>
              <w:rPr>
                <w:sz w:val="28"/>
                <w:szCs w:val="28"/>
              </w:rPr>
            </w:pPr>
            <w:r>
              <w:rPr>
                <w:sz w:val="28"/>
                <w:szCs w:val="28"/>
              </w:rPr>
              <w:t>-</w:t>
            </w:r>
          </w:p>
        </w:tc>
        <w:tc>
          <w:tcPr>
            <w:tcW w:w="1134" w:type="dxa"/>
            <w:tcBorders>
              <w:top w:val="nil"/>
              <w:left w:val="nil"/>
              <w:bottom w:val="nil"/>
              <w:right w:val="nil"/>
            </w:tcBorders>
            <w:shd w:val="clear" w:color="auto" w:fill="auto"/>
            <w:noWrap/>
            <w:vAlign w:val="bottom"/>
          </w:tcPr>
          <w:p w14:paraId="33105131" w14:textId="782597E9" w:rsidR="009D6479" w:rsidRPr="00647399" w:rsidRDefault="00396E74" w:rsidP="00872416">
            <w:pPr>
              <w:tabs>
                <w:tab w:val="decimal" w:pos="907"/>
              </w:tabs>
              <w:rPr>
                <w:sz w:val="28"/>
                <w:szCs w:val="28"/>
              </w:rPr>
            </w:pPr>
            <w:r>
              <w:rPr>
                <w:sz w:val="28"/>
                <w:szCs w:val="28"/>
              </w:rPr>
              <w:t>68,664</w:t>
            </w:r>
          </w:p>
        </w:tc>
        <w:tc>
          <w:tcPr>
            <w:tcW w:w="1134" w:type="dxa"/>
            <w:tcBorders>
              <w:top w:val="nil"/>
              <w:left w:val="nil"/>
              <w:bottom w:val="nil"/>
              <w:right w:val="nil"/>
            </w:tcBorders>
            <w:shd w:val="clear" w:color="auto" w:fill="auto"/>
            <w:noWrap/>
            <w:vAlign w:val="bottom"/>
          </w:tcPr>
          <w:p w14:paraId="14079D72" w14:textId="1B722879" w:rsidR="009D6479" w:rsidRPr="00647399" w:rsidRDefault="00396E74" w:rsidP="00872416">
            <w:pPr>
              <w:tabs>
                <w:tab w:val="decimal" w:pos="907"/>
              </w:tabs>
              <w:rPr>
                <w:sz w:val="28"/>
                <w:szCs w:val="28"/>
              </w:rPr>
            </w:pPr>
            <w:r>
              <w:rPr>
                <w:sz w:val="28"/>
                <w:szCs w:val="28"/>
              </w:rPr>
              <w:t>-</w:t>
            </w:r>
          </w:p>
        </w:tc>
        <w:tc>
          <w:tcPr>
            <w:tcW w:w="1134" w:type="dxa"/>
            <w:tcBorders>
              <w:top w:val="nil"/>
              <w:left w:val="nil"/>
              <w:bottom w:val="nil"/>
              <w:right w:val="nil"/>
            </w:tcBorders>
            <w:shd w:val="clear" w:color="auto" w:fill="auto"/>
            <w:noWrap/>
            <w:vAlign w:val="bottom"/>
          </w:tcPr>
          <w:p w14:paraId="032FCD53" w14:textId="519DEB82" w:rsidR="009D6479" w:rsidRPr="00647399" w:rsidRDefault="008D15BB" w:rsidP="00872416">
            <w:pPr>
              <w:tabs>
                <w:tab w:val="decimal" w:pos="907"/>
              </w:tabs>
              <w:rPr>
                <w:sz w:val="28"/>
                <w:szCs w:val="28"/>
              </w:rPr>
            </w:pPr>
            <w:r>
              <w:rPr>
                <w:sz w:val="28"/>
                <w:szCs w:val="28"/>
              </w:rPr>
              <w:t>68</w:t>
            </w:r>
            <w:r w:rsidR="00396E74">
              <w:rPr>
                <w:sz w:val="28"/>
                <w:szCs w:val="28"/>
              </w:rPr>
              <w:t>,664</w:t>
            </w:r>
          </w:p>
        </w:tc>
      </w:tr>
      <w:tr w:rsidR="009D6479" w:rsidRPr="00790FFD" w14:paraId="60FC7F4B" w14:textId="77777777" w:rsidTr="00396E74">
        <w:trPr>
          <w:trHeight w:val="402"/>
        </w:trPr>
        <w:tc>
          <w:tcPr>
            <w:tcW w:w="3402" w:type="dxa"/>
            <w:tcBorders>
              <w:top w:val="nil"/>
              <w:left w:val="nil"/>
              <w:bottom w:val="nil"/>
              <w:right w:val="nil"/>
            </w:tcBorders>
            <w:shd w:val="clear" w:color="auto" w:fill="auto"/>
            <w:noWrap/>
            <w:vAlign w:val="bottom"/>
          </w:tcPr>
          <w:p w14:paraId="6AAA718F" w14:textId="0B0AB689" w:rsidR="009D6479" w:rsidRPr="00790FFD" w:rsidRDefault="00196C71" w:rsidP="00872416">
            <w:pPr>
              <w:jc w:val="left"/>
              <w:rPr>
                <w:sz w:val="28"/>
                <w:szCs w:val="28"/>
              </w:rPr>
            </w:pPr>
            <w:r>
              <w:rPr>
                <w:color w:val="000000"/>
                <w:sz w:val="28"/>
                <w:szCs w:val="28"/>
              </w:rPr>
              <w:t>Long-term loan to other company</w:t>
            </w:r>
          </w:p>
        </w:tc>
        <w:tc>
          <w:tcPr>
            <w:tcW w:w="680" w:type="dxa"/>
            <w:tcBorders>
              <w:top w:val="nil"/>
              <w:left w:val="nil"/>
              <w:bottom w:val="nil"/>
              <w:right w:val="nil"/>
            </w:tcBorders>
            <w:shd w:val="clear" w:color="auto" w:fill="auto"/>
            <w:noWrap/>
            <w:vAlign w:val="bottom"/>
          </w:tcPr>
          <w:p w14:paraId="27D36FB0" w14:textId="745DCBD6" w:rsidR="009D6479" w:rsidRPr="003D172A" w:rsidRDefault="00396E74" w:rsidP="00872416">
            <w:pPr>
              <w:jc w:val="center"/>
              <w:rPr>
                <w:sz w:val="28"/>
                <w:szCs w:val="28"/>
              </w:rPr>
            </w:pPr>
            <w:r>
              <w:rPr>
                <w:sz w:val="28"/>
                <w:szCs w:val="28"/>
              </w:rPr>
              <w:t>13</w:t>
            </w:r>
          </w:p>
        </w:tc>
        <w:tc>
          <w:tcPr>
            <w:tcW w:w="1134" w:type="dxa"/>
            <w:tcBorders>
              <w:top w:val="nil"/>
              <w:left w:val="nil"/>
              <w:bottom w:val="nil"/>
              <w:right w:val="nil"/>
            </w:tcBorders>
            <w:shd w:val="clear" w:color="auto" w:fill="auto"/>
            <w:noWrap/>
            <w:vAlign w:val="bottom"/>
          </w:tcPr>
          <w:p w14:paraId="75708CA0" w14:textId="1F8CA2ED" w:rsidR="009D6479" w:rsidRPr="00647399" w:rsidRDefault="00396E74" w:rsidP="00872416">
            <w:pPr>
              <w:tabs>
                <w:tab w:val="decimal" w:pos="907"/>
              </w:tabs>
              <w:rPr>
                <w:sz w:val="28"/>
                <w:szCs w:val="28"/>
              </w:rPr>
            </w:pPr>
            <w:r>
              <w:rPr>
                <w:sz w:val="28"/>
                <w:szCs w:val="28"/>
              </w:rPr>
              <w:t>-</w:t>
            </w:r>
          </w:p>
        </w:tc>
        <w:tc>
          <w:tcPr>
            <w:tcW w:w="1134" w:type="dxa"/>
            <w:tcBorders>
              <w:top w:val="nil"/>
              <w:left w:val="nil"/>
              <w:bottom w:val="nil"/>
              <w:right w:val="nil"/>
            </w:tcBorders>
            <w:shd w:val="clear" w:color="auto" w:fill="auto"/>
            <w:noWrap/>
            <w:vAlign w:val="bottom"/>
          </w:tcPr>
          <w:p w14:paraId="79CFC038" w14:textId="5541B7E9" w:rsidR="009D6479" w:rsidRPr="00647399" w:rsidRDefault="00396E74" w:rsidP="00872416">
            <w:pPr>
              <w:tabs>
                <w:tab w:val="decimal" w:pos="907"/>
              </w:tabs>
              <w:rPr>
                <w:sz w:val="28"/>
                <w:szCs w:val="28"/>
              </w:rPr>
            </w:pPr>
            <w:r>
              <w:rPr>
                <w:sz w:val="28"/>
                <w:szCs w:val="28"/>
              </w:rPr>
              <w:t>115,000</w:t>
            </w:r>
          </w:p>
        </w:tc>
        <w:tc>
          <w:tcPr>
            <w:tcW w:w="1134" w:type="dxa"/>
            <w:tcBorders>
              <w:top w:val="nil"/>
              <w:left w:val="nil"/>
              <w:bottom w:val="nil"/>
              <w:right w:val="nil"/>
            </w:tcBorders>
            <w:shd w:val="clear" w:color="auto" w:fill="auto"/>
            <w:noWrap/>
            <w:vAlign w:val="bottom"/>
          </w:tcPr>
          <w:p w14:paraId="320E2C57" w14:textId="05875964" w:rsidR="009D6479" w:rsidRPr="00647399" w:rsidRDefault="00396E74" w:rsidP="00872416">
            <w:pPr>
              <w:tabs>
                <w:tab w:val="decimal" w:pos="907"/>
              </w:tabs>
              <w:rPr>
                <w:sz w:val="28"/>
                <w:szCs w:val="28"/>
              </w:rPr>
            </w:pPr>
            <w:r>
              <w:rPr>
                <w:sz w:val="28"/>
                <w:szCs w:val="28"/>
              </w:rPr>
              <w:t>-</w:t>
            </w:r>
          </w:p>
        </w:tc>
        <w:tc>
          <w:tcPr>
            <w:tcW w:w="1134" w:type="dxa"/>
            <w:tcBorders>
              <w:top w:val="nil"/>
              <w:left w:val="nil"/>
              <w:bottom w:val="nil"/>
              <w:right w:val="nil"/>
            </w:tcBorders>
            <w:shd w:val="clear" w:color="auto" w:fill="auto"/>
            <w:noWrap/>
            <w:vAlign w:val="bottom"/>
          </w:tcPr>
          <w:p w14:paraId="64C7D328" w14:textId="2170625C" w:rsidR="009D6479" w:rsidRPr="00647399" w:rsidRDefault="00396E74" w:rsidP="00872416">
            <w:pPr>
              <w:tabs>
                <w:tab w:val="decimal" w:pos="907"/>
              </w:tabs>
              <w:rPr>
                <w:sz w:val="28"/>
                <w:szCs w:val="28"/>
              </w:rPr>
            </w:pPr>
            <w:r>
              <w:rPr>
                <w:sz w:val="28"/>
                <w:szCs w:val="28"/>
              </w:rPr>
              <w:t>115,000</w:t>
            </w:r>
          </w:p>
        </w:tc>
      </w:tr>
      <w:tr w:rsidR="009D6479" w:rsidRPr="00790FFD" w14:paraId="55654446" w14:textId="77777777" w:rsidTr="00396E74">
        <w:trPr>
          <w:trHeight w:val="402"/>
        </w:trPr>
        <w:tc>
          <w:tcPr>
            <w:tcW w:w="3402" w:type="dxa"/>
            <w:tcBorders>
              <w:top w:val="nil"/>
              <w:left w:val="nil"/>
              <w:bottom w:val="nil"/>
              <w:right w:val="nil"/>
            </w:tcBorders>
            <w:shd w:val="clear" w:color="auto" w:fill="auto"/>
            <w:noWrap/>
            <w:vAlign w:val="bottom"/>
            <w:hideMark/>
          </w:tcPr>
          <w:p w14:paraId="51AC5150" w14:textId="77777777" w:rsidR="009D6479" w:rsidRPr="00790FFD" w:rsidRDefault="009D6479" w:rsidP="00872416">
            <w:pPr>
              <w:jc w:val="left"/>
              <w:rPr>
                <w:sz w:val="28"/>
                <w:szCs w:val="28"/>
                <w:u w:val="single"/>
              </w:rPr>
            </w:pPr>
            <w:r w:rsidRPr="00790FFD">
              <w:rPr>
                <w:sz w:val="28"/>
                <w:szCs w:val="28"/>
                <w:u w:val="single"/>
              </w:rPr>
              <w:t>Financial liabilities</w:t>
            </w:r>
          </w:p>
        </w:tc>
        <w:tc>
          <w:tcPr>
            <w:tcW w:w="680" w:type="dxa"/>
            <w:tcBorders>
              <w:top w:val="nil"/>
              <w:left w:val="nil"/>
              <w:bottom w:val="nil"/>
              <w:right w:val="nil"/>
            </w:tcBorders>
            <w:shd w:val="clear" w:color="auto" w:fill="auto"/>
            <w:noWrap/>
            <w:vAlign w:val="bottom"/>
          </w:tcPr>
          <w:p w14:paraId="5AB84792" w14:textId="77777777" w:rsidR="009D6479" w:rsidRPr="00790FFD" w:rsidRDefault="009D6479" w:rsidP="00872416">
            <w:pPr>
              <w:rPr>
                <w:sz w:val="28"/>
                <w:szCs w:val="28"/>
              </w:rPr>
            </w:pPr>
          </w:p>
        </w:tc>
        <w:tc>
          <w:tcPr>
            <w:tcW w:w="1134" w:type="dxa"/>
            <w:tcBorders>
              <w:top w:val="nil"/>
              <w:left w:val="nil"/>
              <w:bottom w:val="nil"/>
              <w:right w:val="nil"/>
            </w:tcBorders>
            <w:shd w:val="clear" w:color="auto" w:fill="auto"/>
            <w:noWrap/>
            <w:vAlign w:val="bottom"/>
          </w:tcPr>
          <w:p w14:paraId="6A9EA040" w14:textId="77777777" w:rsidR="009D6479" w:rsidRPr="00790FFD" w:rsidRDefault="009D6479" w:rsidP="00872416">
            <w:pPr>
              <w:tabs>
                <w:tab w:val="decimal" w:pos="907"/>
              </w:tabs>
              <w:rPr>
                <w:sz w:val="28"/>
                <w:szCs w:val="28"/>
              </w:rPr>
            </w:pPr>
          </w:p>
        </w:tc>
        <w:tc>
          <w:tcPr>
            <w:tcW w:w="1134" w:type="dxa"/>
            <w:tcBorders>
              <w:top w:val="nil"/>
              <w:left w:val="nil"/>
              <w:bottom w:val="nil"/>
              <w:right w:val="nil"/>
            </w:tcBorders>
            <w:shd w:val="clear" w:color="auto" w:fill="auto"/>
            <w:noWrap/>
            <w:vAlign w:val="bottom"/>
          </w:tcPr>
          <w:p w14:paraId="6276ACE3" w14:textId="77777777" w:rsidR="009D6479" w:rsidRPr="00790FFD" w:rsidRDefault="009D6479" w:rsidP="00872416">
            <w:pPr>
              <w:tabs>
                <w:tab w:val="decimal" w:pos="907"/>
              </w:tabs>
              <w:rPr>
                <w:sz w:val="28"/>
                <w:szCs w:val="28"/>
              </w:rPr>
            </w:pPr>
          </w:p>
        </w:tc>
        <w:tc>
          <w:tcPr>
            <w:tcW w:w="1134" w:type="dxa"/>
            <w:tcBorders>
              <w:top w:val="nil"/>
              <w:left w:val="nil"/>
              <w:bottom w:val="nil"/>
              <w:right w:val="nil"/>
            </w:tcBorders>
            <w:shd w:val="clear" w:color="auto" w:fill="auto"/>
            <w:noWrap/>
            <w:vAlign w:val="bottom"/>
          </w:tcPr>
          <w:p w14:paraId="7DD3610B" w14:textId="77777777" w:rsidR="009D6479" w:rsidRPr="00790FFD" w:rsidRDefault="009D6479" w:rsidP="00872416">
            <w:pPr>
              <w:tabs>
                <w:tab w:val="decimal" w:pos="907"/>
              </w:tabs>
              <w:rPr>
                <w:sz w:val="28"/>
                <w:szCs w:val="28"/>
              </w:rPr>
            </w:pPr>
          </w:p>
        </w:tc>
        <w:tc>
          <w:tcPr>
            <w:tcW w:w="1134" w:type="dxa"/>
            <w:tcBorders>
              <w:top w:val="nil"/>
              <w:left w:val="nil"/>
              <w:bottom w:val="nil"/>
              <w:right w:val="nil"/>
            </w:tcBorders>
            <w:shd w:val="clear" w:color="auto" w:fill="auto"/>
            <w:noWrap/>
            <w:vAlign w:val="bottom"/>
          </w:tcPr>
          <w:p w14:paraId="313EE85F" w14:textId="77777777" w:rsidR="009D6479" w:rsidRPr="00790FFD" w:rsidRDefault="009D6479" w:rsidP="00872416">
            <w:pPr>
              <w:tabs>
                <w:tab w:val="decimal" w:pos="907"/>
              </w:tabs>
              <w:rPr>
                <w:sz w:val="28"/>
                <w:szCs w:val="28"/>
              </w:rPr>
            </w:pPr>
          </w:p>
        </w:tc>
      </w:tr>
      <w:tr w:rsidR="009D6479" w:rsidRPr="00790FFD" w14:paraId="3F6B8941" w14:textId="77777777" w:rsidTr="00396E74">
        <w:trPr>
          <w:trHeight w:val="420"/>
        </w:trPr>
        <w:tc>
          <w:tcPr>
            <w:tcW w:w="3402" w:type="dxa"/>
            <w:tcBorders>
              <w:top w:val="nil"/>
              <w:left w:val="nil"/>
              <w:bottom w:val="nil"/>
              <w:right w:val="nil"/>
            </w:tcBorders>
            <w:shd w:val="clear" w:color="auto" w:fill="auto"/>
            <w:noWrap/>
            <w:vAlign w:val="bottom"/>
            <w:hideMark/>
          </w:tcPr>
          <w:p w14:paraId="28F92160" w14:textId="77777777" w:rsidR="009D6479" w:rsidRPr="00790FFD" w:rsidRDefault="009D6479" w:rsidP="00872416">
            <w:pPr>
              <w:jc w:val="left"/>
              <w:rPr>
                <w:sz w:val="28"/>
                <w:szCs w:val="28"/>
              </w:rPr>
            </w:pPr>
            <w:r w:rsidRPr="00790FFD">
              <w:rPr>
                <w:sz w:val="28"/>
                <w:szCs w:val="28"/>
              </w:rPr>
              <w:t xml:space="preserve">Bank overdrafts and short - term loans </w:t>
            </w:r>
          </w:p>
          <w:p w14:paraId="78822196" w14:textId="77777777" w:rsidR="009D6479" w:rsidRPr="00790FFD" w:rsidRDefault="009D6479" w:rsidP="00872416">
            <w:pPr>
              <w:jc w:val="left"/>
              <w:rPr>
                <w:sz w:val="28"/>
                <w:szCs w:val="28"/>
              </w:rPr>
            </w:pPr>
            <w:r w:rsidRPr="00790FFD">
              <w:rPr>
                <w:sz w:val="28"/>
                <w:szCs w:val="28"/>
              </w:rPr>
              <w:t xml:space="preserve">   from financial institutions</w:t>
            </w:r>
          </w:p>
        </w:tc>
        <w:tc>
          <w:tcPr>
            <w:tcW w:w="680" w:type="dxa"/>
            <w:tcBorders>
              <w:top w:val="nil"/>
              <w:left w:val="nil"/>
              <w:bottom w:val="nil"/>
              <w:right w:val="nil"/>
            </w:tcBorders>
            <w:shd w:val="clear" w:color="auto" w:fill="auto"/>
            <w:noWrap/>
            <w:vAlign w:val="bottom"/>
          </w:tcPr>
          <w:p w14:paraId="334F5CCC" w14:textId="4D61BAFD" w:rsidR="009D6479" w:rsidRPr="003D172A" w:rsidRDefault="00396E74" w:rsidP="00872416">
            <w:pPr>
              <w:jc w:val="center"/>
              <w:rPr>
                <w:sz w:val="28"/>
                <w:szCs w:val="28"/>
              </w:rPr>
            </w:pPr>
            <w:r>
              <w:rPr>
                <w:sz w:val="28"/>
                <w:szCs w:val="28"/>
              </w:rPr>
              <w:t>20</w:t>
            </w:r>
          </w:p>
        </w:tc>
        <w:tc>
          <w:tcPr>
            <w:tcW w:w="1134" w:type="dxa"/>
            <w:tcBorders>
              <w:top w:val="nil"/>
              <w:left w:val="nil"/>
              <w:bottom w:val="nil"/>
              <w:right w:val="nil"/>
            </w:tcBorders>
            <w:shd w:val="clear" w:color="auto" w:fill="auto"/>
            <w:noWrap/>
            <w:vAlign w:val="bottom"/>
          </w:tcPr>
          <w:p w14:paraId="06A7C7C5" w14:textId="71530EA6" w:rsidR="009D6479" w:rsidRPr="00647399" w:rsidRDefault="00396E74" w:rsidP="00872416">
            <w:pPr>
              <w:tabs>
                <w:tab w:val="decimal" w:pos="907"/>
              </w:tabs>
              <w:rPr>
                <w:sz w:val="28"/>
                <w:szCs w:val="28"/>
              </w:rPr>
            </w:pPr>
            <w:r>
              <w:rPr>
                <w:sz w:val="28"/>
                <w:szCs w:val="28"/>
              </w:rPr>
              <w:t>-</w:t>
            </w:r>
          </w:p>
        </w:tc>
        <w:tc>
          <w:tcPr>
            <w:tcW w:w="1134" w:type="dxa"/>
            <w:tcBorders>
              <w:top w:val="nil"/>
              <w:left w:val="nil"/>
              <w:bottom w:val="nil"/>
              <w:right w:val="nil"/>
            </w:tcBorders>
            <w:shd w:val="clear" w:color="auto" w:fill="auto"/>
            <w:noWrap/>
            <w:vAlign w:val="bottom"/>
          </w:tcPr>
          <w:p w14:paraId="6DA772E2" w14:textId="55393FA2" w:rsidR="009D6479" w:rsidRPr="00647399" w:rsidRDefault="00396E74" w:rsidP="00872416">
            <w:pPr>
              <w:tabs>
                <w:tab w:val="decimal" w:pos="907"/>
              </w:tabs>
              <w:rPr>
                <w:sz w:val="28"/>
                <w:szCs w:val="28"/>
              </w:rPr>
            </w:pPr>
            <w:r>
              <w:rPr>
                <w:sz w:val="28"/>
                <w:szCs w:val="28"/>
              </w:rPr>
              <w:t>150,000</w:t>
            </w:r>
          </w:p>
        </w:tc>
        <w:tc>
          <w:tcPr>
            <w:tcW w:w="1134" w:type="dxa"/>
            <w:tcBorders>
              <w:top w:val="nil"/>
              <w:left w:val="nil"/>
              <w:bottom w:val="nil"/>
              <w:right w:val="nil"/>
            </w:tcBorders>
            <w:shd w:val="clear" w:color="auto" w:fill="auto"/>
            <w:noWrap/>
            <w:vAlign w:val="bottom"/>
          </w:tcPr>
          <w:p w14:paraId="4BEF2948" w14:textId="347D03FB" w:rsidR="009D6479" w:rsidRPr="00647399" w:rsidRDefault="00396E74" w:rsidP="00872416">
            <w:pPr>
              <w:tabs>
                <w:tab w:val="decimal" w:pos="907"/>
              </w:tabs>
              <w:rPr>
                <w:sz w:val="28"/>
                <w:szCs w:val="28"/>
              </w:rPr>
            </w:pPr>
            <w:r>
              <w:rPr>
                <w:sz w:val="28"/>
                <w:szCs w:val="28"/>
              </w:rPr>
              <w:t>-</w:t>
            </w:r>
          </w:p>
        </w:tc>
        <w:tc>
          <w:tcPr>
            <w:tcW w:w="1134" w:type="dxa"/>
            <w:tcBorders>
              <w:top w:val="nil"/>
              <w:left w:val="nil"/>
              <w:bottom w:val="nil"/>
              <w:right w:val="nil"/>
            </w:tcBorders>
            <w:shd w:val="clear" w:color="auto" w:fill="auto"/>
            <w:noWrap/>
            <w:vAlign w:val="bottom"/>
          </w:tcPr>
          <w:p w14:paraId="310F9FA0" w14:textId="6F7A2069" w:rsidR="009D6479" w:rsidRPr="00647399" w:rsidRDefault="00396E74" w:rsidP="00872416">
            <w:pPr>
              <w:tabs>
                <w:tab w:val="decimal" w:pos="907"/>
              </w:tabs>
              <w:rPr>
                <w:sz w:val="28"/>
                <w:szCs w:val="28"/>
              </w:rPr>
            </w:pPr>
            <w:r>
              <w:rPr>
                <w:sz w:val="28"/>
                <w:szCs w:val="28"/>
              </w:rPr>
              <w:t>150,000</w:t>
            </w:r>
          </w:p>
        </w:tc>
      </w:tr>
      <w:tr w:rsidR="009D6479" w:rsidRPr="00790FFD" w14:paraId="23A80B9D" w14:textId="77777777" w:rsidTr="00396E74">
        <w:trPr>
          <w:trHeight w:val="402"/>
        </w:trPr>
        <w:tc>
          <w:tcPr>
            <w:tcW w:w="3402" w:type="dxa"/>
            <w:tcBorders>
              <w:top w:val="nil"/>
              <w:left w:val="nil"/>
              <w:bottom w:val="nil"/>
              <w:right w:val="nil"/>
            </w:tcBorders>
            <w:shd w:val="clear" w:color="auto" w:fill="auto"/>
            <w:noWrap/>
            <w:vAlign w:val="bottom"/>
            <w:hideMark/>
          </w:tcPr>
          <w:p w14:paraId="1B7D4B12" w14:textId="77777777" w:rsidR="009D6479" w:rsidRPr="00790FFD" w:rsidRDefault="009D6479" w:rsidP="00872416">
            <w:pPr>
              <w:jc w:val="left"/>
              <w:rPr>
                <w:sz w:val="28"/>
                <w:szCs w:val="28"/>
              </w:rPr>
            </w:pPr>
            <w:r w:rsidRPr="00790FFD">
              <w:rPr>
                <w:sz w:val="28"/>
                <w:szCs w:val="28"/>
              </w:rPr>
              <w:t>Trade and other current payables</w:t>
            </w:r>
          </w:p>
        </w:tc>
        <w:tc>
          <w:tcPr>
            <w:tcW w:w="680" w:type="dxa"/>
            <w:tcBorders>
              <w:top w:val="nil"/>
              <w:left w:val="nil"/>
              <w:bottom w:val="nil"/>
              <w:right w:val="nil"/>
            </w:tcBorders>
            <w:shd w:val="clear" w:color="auto" w:fill="auto"/>
            <w:noWrap/>
            <w:vAlign w:val="bottom"/>
          </w:tcPr>
          <w:p w14:paraId="30B5BDD1" w14:textId="394F6BA1" w:rsidR="009D6479" w:rsidRPr="003D172A" w:rsidRDefault="00396E74" w:rsidP="00872416">
            <w:pPr>
              <w:jc w:val="center"/>
              <w:rPr>
                <w:sz w:val="28"/>
                <w:szCs w:val="28"/>
              </w:rPr>
            </w:pPr>
            <w:r>
              <w:rPr>
                <w:sz w:val="28"/>
                <w:szCs w:val="28"/>
              </w:rPr>
              <w:t>21</w:t>
            </w:r>
          </w:p>
        </w:tc>
        <w:tc>
          <w:tcPr>
            <w:tcW w:w="1134" w:type="dxa"/>
            <w:tcBorders>
              <w:top w:val="nil"/>
              <w:left w:val="nil"/>
              <w:bottom w:val="nil"/>
              <w:right w:val="nil"/>
            </w:tcBorders>
            <w:shd w:val="clear" w:color="auto" w:fill="auto"/>
            <w:noWrap/>
            <w:vAlign w:val="bottom"/>
          </w:tcPr>
          <w:p w14:paraId="473FD151" w14:textId="1A65EB1F" w:rsidR="009D6479" w:rsidRPr="00647399" w:rsidRDefault="00396E74" w:rsidP="00872416">
            <w:pPr>
              <w:tabs>
                <w:tab w:val="decimal" w:pos="907"/>
              </w:tabs>
              <w:rPr>
                <w:sz w:val="28"/>
                <w:szCs w:val="28"/>
              </w:rPr>
            </w:pPr>
            <w:r>
              <w:rPr>
                <w:sz w:val="28"/>
                <w:szCs w:val="28"/>
              </w:rPr>
              <w:t>-</w:t>
            </w:r>
          </w:p>
        </w:tc>
        <w:tc>
          <w:tcPr>
            <w:tcW w:w="1134" w:type="dxa"/>
            <w:tcBorders>
              <w:top w:val="nil"/>
              <w:left w:val="nil"/>
              <w:bottom w:val="nil"/>
              <w:right w:val="nil"/>
            </w:tcBorders>
            <w:shd w:val="clear" w:color="auto" w:fill="auto"/>
            <w:noWrap/>
            <w:vAlign w:val="bottom"/>
          </w:tcPr>
          <w:p w14:paraId="764DFAD2" w14:textId="104B0977" w:rsidR="009D6479" w:rsidRPr="00647399" w:rsidRDefault="00396E74" w:rsidP="00872416">
            <w:pPr>
              <w:tabs>
                <w:tab w:val="decimal" w:pos="907"/>
              </w:tabs>
              <w:rPr>
                <w:sz w:val="28"/>
                <w:szCs w:val="28"/>
              </w:rPr>
            </w:pPr>
            <w:r>
              <w:rPr>
                <w:sz w:val="28"/>
                <w:szCs w:val="28"/>
              </w:rPr>
              <w:t>-</w:t>
            </w:r>
          </w:p>
        </w:tc>
        <w:tc>
          <w:tcPr>
            <w:tcW w:w="1134" w:type="dxa"/>
            <w:tcBorders>
              <w:top w:val="nil"/>
              <w:left w:val="nil"/>
              <w:bottom w:val="nil"/>
              <w:right w:val="nil"/>
            </w:tcBorders>
            <w:shd w:val="clear" w:color="auto" w:fill="auto"/>
            <w:noWrap/>
            <w:vAlign w:val="bottom"/>
          </w:tcPr>
          <w:p w14:paraId="289C47CC" w14:textId="3B0E85EE" w:rsidR="009D6479" w:rsidRPr="00647399" w:rsidRDefault="00396E74" w:rsidP="00872416">
            <w:pPr>
              <w:tabs>
                <w:tab w:val="decimal" w:pos="907"/>
              </w:tabs>
              <w:rPr>
                <w:sz w:val="28"/>
                <w:szCs w:val="28"/>
              </w:rPr>
            </w:pPr>
            <w:r>
              <w:rPr>
                <w:sz w:val="28"/>
                <w:szCs w:val="28"/>
              </w:rPr>
              <w:t>571,831</w:t>
            </w:r>
          </w:p>
        </w:tc>
        <w:tc>
          <w:tcPr>
            <w:tcW w:w="1134" w:type="dxa"/>
            <w:tcBorders>
              <w:top w:val="nil"/>
              <w:left w:val="nil"/>
              <w:bottom w:val="nil"/>
              <w:right w:val="nil"/>
            </w:tcBorders>
            <w:shd w:val="clear" w:color="auto" w:fill="auto"/>
            <w:noWrap/>
            <w:vAlign w:val="bottom"/>
          </w:tcPr>
          <w:p w14:paraId="0E7B1A2E" w14:textId="3B3A56CE" w:rsidR="009D6479" w:rsidRPr="00647399" w:rsidRDefault="00396E74" w:rsidP="00872416">
            <w:pPr>
              <w:tabs>
                <w:tab w:val="decimal" w:pos="907"/>
              </w:tabs>
              <w:rPr>
                <w:sz w:val="28"/>
                <w:szCs w:val="28"/>
              </w:rPr>
            </w:pPr>
            <w:r>
              <w:rPr>
                <w:sz w:val="28"/>
                <w:szCs w:val="28"/>
              </w:rPr>
              <w:t>571,831</w:t>
            </w:r>
          </w:p>
        </w:tc>
      </w:tr>
      <w:tr w:rsidR="009D6479" w:rsidRPr="00790FFD" w14:paraId="3649BFF8" w14:textId="77777777" w:rsidTr="00396E74">
        <w:trPr>
          <w:trHeight w:val="402"/>
        </w:trPr>
        <w:tc>
          <w:tcPr>
            <w:tcW w:w="3402" w:type="dxa"/>
            <w:tcBorders>
              <w:top w:val="nil"/>
              <w:left w:val="nil"/>
              <w:bottom w:val="nil"/>
              <w:right w:val="nil"/>
            </w:tcBorders>
            <w:shd w:val="clear" w:color="auto" w:fill="auto"/>
            <w:noWrap/>
            <w:vAlign w:val="bottom"/>
          </w:tcPr>
          <w:p w14:paraId="00D242A8" w14:textId="77777777" w:rsidR="009D6479" w:rsidRPr="00017D8C" w:rsidRDefault="009D6479" w:rsidP="00872416">
            <w:pPr>
              <w:jc w:val="left"/>
              <w:rPr>
                <w:color w:val="000000"/>
                <w:sz w:val="28"/>
                <w:szCs w:val="28"/>
              </w:rPr>
            </w:pPr>
            <w:r>
              <w:rPr>
                <w:color w:val="000000"/>
                <w:sz w:val="28"/>
                <w:szCs w:val="28"/>
              </w:rPr>
              <w:t>Contract liabilities</w:t>
            </w:r>
          </w:p>
        </w:tc>
        <w:tc>
          <w:tcPr>
            <w:tcW w:w="680" w:type="dxa"/>
            <w:tcBorders>
              <w:top w:val="nil"/>
              <w:left w:val="nil"/>
              <w:bottom w:val="nil"/>
              <w:right w:val="nil"/>
            </w:tcBorders>
            <w:shd w:val="clear" w:color="auto" w:fill="auto"/>
            <w:noWrap/>
            <w:vAlign w:val="bottom"/>
          </w:tcPr>
          <w:p w14:paraId="1D53D87D" w14:textId="36E0D2A9" w:rsidR="009D6479" w:rsidRDefault="00396E74" w:rsidP="00872416">
            <w:pPr>
              <w:jc w:val="center"/>
              <w:rPr>
                <w:sz w:val="28"/>
                <w:szCs w:val="28"/>
              </w:rPr>
            </w:pPr>
            <w:r>
              <w:rPr>
                <w:sz w:val="28"/>
                <w:szCs w:val="28"/>
              </w:rPr>
              <w:t>9</w:t>
            </w:r>
          </w:p>
        </w:tc>
        <w:tc>
          <w:tcPr>
            <w:tcW w:w="1134" w:type="dxa"/>
            <w:tcBorders>
              <w:top w:val="nil"/>
              <w:left w:val="nil"/>
              <w:bottom w:val="nil"/>
              <w:right w:val="nil"/>
            </w:tcBorders>
            <w:shd w:val="clear" w:color="auto" w:fill="auto"/>
            <w:noWrap/>
            <w:vAlign w:val="bottom"/>
          </w:tcPr>
          <w:p w14:paraId="34A4E264" w14:textId="52F9BEA1" w:rsidR="009D6479" w:rsidRDefault="00396E74" w:rsidP="00872416">
            <w:pPr>
              <w:tabs>
                <w:tab w:val="decimal" w:pos="907"/>
              </w:tabs>
              <w:rPr>
                <w:sz w:val="28"/>
                <w:szCs w:val="28"/>
              </w:rPr>
            </w:pPr>
            <w:r>
              <w:rPr>
                <w:sz w:val="28"/>
                <w:szCs w:val="28"/>
              </w:rPr>
              <w:t>-</w:t>
            </w:r>
          </w:p>
        </w:tc>
        <w:tc>
          <w:tcPr>
            <w:tcW w:w="1134" w:type="dxa"/>
            <w:tcBorders>
              <w:top w:val="nil"/>
              <w:left w:val="nil"/>
              <w:bottom w:val="nil"/>
              <w:right w:val="nil"/>
            </w:tcBorders>
            <w:shd w:val="clear" w:color="auto" w:fill="auto"/>
            <w:noWrap/>
            <w:vAlign w:val="bottom"/>
          </w:tcPr>
          <w:p w14:paraId="348DF766" w14:textId="29B6C504" w:rsidR="009D6479" w:rsidRDefault="00396E74" w:rsidP="00872416">
            <w:pPr>
              <w:tabs>
                <w:tab w:val="decimal" w:pos="907"/>
              </w:tabs>
              <w:rPr>
                <w:sz w:val="28"/>
                <w:szCs w:val="28"/>
              </w:rPr>
            </w:pPr>
            <w:r>
              <w:rPr>
                <w:sz w:val="28"/>
                <w:szCs w:val="28"/>
              </w:rPr>
              <w:t>-</w:t>
            </w:r>
          </w:p>
        </w:tc>
        <w:tc>
          <w:tcPr>
            <w:tcW w:w="1134" w:type="dxa"/>
            <w:tcBorders>
              <w:top w:val="nil"/>
              <w:left w:val="nil"/>
              <w:bottom w:val="nil"/>
              <w:right w:val="nil"/>
            </w:tcBorders>
            <w:shd w:val="clear" w:color="auto" w:fill="auto"/>
            <w:noWrap/>
            <w:vAlign w:val="bottom"/>
          </w:tcPr>
          <w:p w14:paraId="4558D6D0" w14:textId="3734DBD2" w:rsidR="009D6479" w:rsidRDefault="00396E74" w:rsidP="00872416">
            <w:pPr>
              <w:tabs>
                <w:tab w:val="decimal" w:pos="907"/>
              </w:tabs>
              <w:rPr>
                <w:sz w:val="28"/>
                <w:szCs w:val="28"/>
              </w:rPr>
            </w:pPr>
            <w:r>
              <w:rPr>
                <w:sz w:val="28"/>
                <w:szCs w:val="28"/>
              </w:rPr>
              <w:t>59,854</w:t>
            </w:r>
          </w:p>
        </w:tc>
        <w:tc>
          <w:tcPr>
            <w:tcW w:w="1134" w:type="dxa"/>
            <w:tcBorders>
              <w:top w:val="nil"/>
              <w:left w:val="nil"/>
              <w:bottom w:val="nil"/>
              <w:right w:val="nil"/>
            </w:tcBorders>
            <w:shd w:val="clear" w:color="auto" w:fill="auto"/>
            <w:noWrap/>
            <w:vAlign w:val="bottom"/>
          </w:tcPr>
          <w:p w14:paraId="7C35C815" w14:textId="4820DDA6" w:rsidR="009D6479" w:rsidRDefault="00396E74" w:rsidP="00872416">
            <w:pPr>
              <w:tabs>
                <w:tab w:val="decimal" w:pos="907"/>
              </w:tabs>
              <w:rPr>
                <w:sz w:val="28"/>
                <w:szCs w:val="28"/>
              </w:rPr>
            </w:pPr>
            <w:r>
              <w:rPr>
                <w:sz w:val="28"/>
                <w:szCs w:val="28"/>
              </w:rPr>
              <w:t>59,854</w:t>
            </w:r>
          </w:p>
        </w:tc>
      </w:tr>
      <w:tr w:rsidR="009D6479" w:rsidRPr="00790FFD" w14:paraId="5724A49D" w14:textId="77777777" w:rsidTr="00396E74">
        <w:trPr>
          <w:trHeight w:val="402"/>
        </w:trPr>
        <w:tc>
          <w:tcPr>
            <w:tcW w:w="3402" w:type="dxa"/>
            <w:tcBorders>
              <w:top w:val="nil"/>
              <w:left w:val="nil"/>
              <w:bottom w:val="nil"/>
              <w:right w:val="nil"/>
            </w:tcBorders>
            <w:shd w:val="clear" w:color="auto" w:fill="auto"/>
            <w:noWrap/>
            <w:vAlign w:val="bottom"/>
          </w:tcPr>
          <w:p w14:paraId="46566E20" w14:textId="77777777" w:rsidR="009D6479" w:rsidRPr="00284941" w:rsidRDefault="009D6479" w:rsidP="00872416">
            <w:pPr>
              <w:rPr>
                <w:sz w:val="28"/>
                <w:szCs w:val="28"/>
                <w:cs/>
              </w:rPr>
            </w:pPr>
            <w:r w:rsidRPr="009566E5">
              <w:rPr>
                <w:sz w:val="28"/>
                <w:szCs w:val="28"/>
              </w:rPr>
              <w:t>Lease liabilities</w:t>
            </w:r>
          </w:p>
        </w:tc>
        <w:tc>
          <w:tcPr>
            <w:tcW w:w="680" w:type="dxa"/>
            <w:tcBorders>
              <w:top w:val="nil"/>
              <w:left w:val="nil"/>
              <w:bottom w:val="nil"/>
              <w:right w:val="nil"/>
            </w:tcBorders>
            <w:shd w:val="clear" w:color="auto" w:fill="auto"/>
            <w:noWrap/>
            <w:vAlign w:val="bottom"/>
          </w:tcPr>
          <w:p w14:paraId="7CCBA414" w14:textId="69FE68B2" w:rsidR="009D6479" w:rsidRDefault="00396E74" w:rsidP="00872416">
            <w:pPr>
              <w:jc w:val="center"/>
              <w:rPr>
                <w:sz w:val="28"/>
                <w:szCs w:val="28"/>
              </w:rPr>
            </w:pPr>
            <w:r>
              <w:rPr>
                <w:sz w:val="28"/>
                <w:szCs w:val="28"/>
              </w:rPr>
              <w:t>22</w:t>
            </w:r>
          </w:p>
        </w:tc>
        <w:tc>
          <w:tcPr>
            <w:tcW w:w="1134" w:type="dxa"/>
            <w:tcBorders>
              <w:top w:val="nil"/>
              <w:left w:val="nil"/>
              <w:bottom w:val="nil"/>
              <w:right w:val="nil"/>
            </w:tcBorders>
            <w:shd w:val="clear" w:color="auto" w:fill="auto"/>
            <w:noWrap/>
            <w:vAlign w:val="bottom"/>
          </w:tcPr>
          <w:p w14:paraId="2B628708" w14:textId="5213136F" w:rsidR="009D6479" w:rsidRDefault="00396E74" w:rsidP="00872416">
            <w:pPr>
              <w:tabs>
                <w:tab w:val="decimal" w:pos="907"/>
              </w:tabs>
              <w:rPr>
                <w:sz w:val="28"/>
                <w:szCs w:val="28"/>
              </w:rPr>
            </w:pPr>
            <w:r>
              <w:rPr>
                <w:sz w:val="28"/>
                <w:szCs w:val="28"/>
              </w:rPr>
              <w:t>-</w:t>
            </w:r>
          </w:p>
        </w:tc>
        <w:tc>
          <w:tcPr>
            <w:tcW w:w="1134" w:type="dxa"/>
            <w:tcBorders>
              <w:top w:val="nil"/>
              <w:left w:val="nil"/>
              <w:bottom w:val="nil"/>
              <w:right w:val="nil"/>
            </w:tcBorders>
            <w:shd w:val="clear" w:color="auto" w:fill="auto"/>
            <w:noWrap/>
            <w:vAlign w:val="bottom"/>
          </w:tcPr>
          <w:p w14:paraId="7DE309CE" w14:textId="63B0F96D" w:rsidR="009D6479" w:rsidRDefault="00396E74" w:rsidP="00872416">
            <w:pPr>
              <w:tabs>
                <w:tab w:val="decimal" w:pos="907"/>
              </w:tabs>
              <w:rPr>
                <w:sz w:val="28"/>
                <w:szCs w:val="28"/>
              </w:rPr>
            </w:pPr>
            <w:r>
              <w:rPr>
                <w:sz w:val="28"/>
                <w:szCs w:val="28"/>
              </w:rPr>
              <w:t>8,130</w:t>
            </w:r>
          </w:p>
        </w:tc>
        <w:tc>
          <w:tcPr>
            <w:tcW w:w="1134" w:type="dxa"/>
            <w:tcBorders>
              <w:top w:val="nil"/>
              <w:left w:val="nil"/>
              <w:bottom w:val="nil"/>
              <w:right w:val="nil"/>
            </w:tcBorders>
            <w:shd w:val="clear" w:color="auto" w:fill="auto"/>
            <w:noWrap/>
            <w:vAlign w:val="bottom"/>
          </w:tcPr>
          <w:p w14:paraId="09FC241E" w14:textId="01E1D166" w:rsidR="009D6479" w:rsidRDefault="00396E74" w:rsidP="00872416">
            <w:pPr>
              <w:tabs>
                <w:tab w:val="decimal" w:pos="907"/>
              </w:tabs>
              <w:rPr>
                <w:sz w:val="28"/>
                <w:szCs w:val="28"/>
              </w:rPr>
            </w:pPr>
            <w:r>
              <w:rPr>
                <w:sz w:val="28"/>
                <w:szCs w:val="28"/>
              </w:rPr>
              <w:t>-</w:t>
            </w:r>
          </w:p>
        </w:tc>
        <w:tc>
          <w:tcPr>
            <w:tcW w:w="1134" w:type="dxa"/>
            <w:tcBorders>
              <w:top w:val="nil"/>
              <w:left w:val="nil"/>
              <w:bottom w:val="nil"/>
              <w:right w:val="nil"/>
            </w:tcBorders>
            <w:shd w:val="clear" w:color="auto" w:fill="auto"/>
            <w:noWrap/>
            <w:vAlign w:val="bottom"/>
          </w:tcPr>
          <w:p w14:paraId="2902452D" w14:textId="2FE407B7" w:rsidR="009D6479" w:rsidRDefault="00396E74" w:rsidP="00872416">
            <w:pPr>
              <w:tabs>
                <w:tab w:val="decimal" w:pos="907"/>
              </w:tabs>
              <w:rPr>
                <w:sz w:val="28"/>
                <w:szCs w:val="28"/>
              </w:rPr>
            </w:pPr>
            <w:r>
              <w:rPr>
                <w:sz w:val="28"/>
                <w:szCs w:val="28"/>
              </w:rPr>
              <w:t>8,130</w:t>
            </w:r>
          </w:p>
        </w:tc>
      </w:tr>
    </w:tbl>
    <w:p w14:paraId="33CC1000" w14:textId="77777777" w:rsidR="009D6479" w:rsidRPr="00284941" w:rsidRDefault="009D6479" w:rsidP="009D6479">
      <w:pPr>
        <w:rPr>
          <w:cs/>
        </w:rPr>
      </w:pPr>
    </w:p>
    <w:p w14:paraId="368E983B" w14:textId="77777777" w:rsidR="009D6479" w:rsidRPr="00284941" w:rsidRDefault="009D6479" w:rsidP="009D6479">
      <w:pPr>
        <w:rPr>
          <w:cs/>
        </w:rPr>
      </w:pPr>
      <w:r w:rsidRPr="00050461">
        <w:br w:type="page"/>
      </w:r>
    </w:p>
    <w:tbl>
      <w:tblPr>
        <w:tblW w:w="8618" w:type="dxa"/>
        <w:tblInd w:w="567" w:type="dxa"/>
        <w:tblCellMar>
          <w:left w:w="57" w:type="dxa"/>
          <w:right w:w="57" w:type="dxa"/>
        </w:tblCellMar>
        <w:tblLook w:val="04A0" w:firstRow="1" w:lastRow="0" w:firstColumn="1" w:lastColumn="0" w:noHBand="0" w:noVBand="1"/>
      </w:tblPr>
      <w:tblGrid>
        <w:gridCol w:w="3402"/>
        <w:gridCol w:w="680"/>
        <w:gridCol w:w="1134"/>
        <w:gridCol w:w="1134"/>
        <w:gridCol w:w="1134"/>
        <w:gridCol w:w="1134"/>
      </w:tblGrid>
      <w:tr w:rsidR="009D6479" w:rsidRPr="00790FFD" w14:paraId="64CDE526" w14:textId="77777777" w:rsidTr="00872416">
        <w:trPr>
          <w:trHeight w:val="402"/>
        </w:trPr>
        <w:tc>
          <w:tcPr>
            <w:tcW w:w="3402" w:type="dxa"/>
            <w:tcBorders>
              <w:top w:val="nil"/>
              <w:left w:val="nil"/>
              <w:bottom w:val="nil"/>
              <w:right w:val="nil"/>
            </w:tcBorders>
            <w:shd w:val="clear" w:color="auto" w:fill="auto"/>
            <w:noWrap/>
            <w:vAlign w:val="bottom"/>
            <w:hideMark/>
          </w:tcPr>
          <w:p w14:paraId="1772ED2C" w14:textId="77777777" w:rsidR="009D6479" w:rsidRPr="00790FFD" w:rsidRDefault="009D6479" w:rsidP="00872416">
            <w:pPr>
              <w:jc w:val="center"/>
              <w:rPr>
                <w:sz w:val="28"/>
                <w:szCs w:val="28"/>
              </w:rPr>
            </w:pPr>
          </w:p>
        </w:tc>
        <w:tc>
          <w:tcPr>
            <w:tcW w:w="5216" w:type="dxa"/>
            <w:gridSpan w:val="5"/>
            <w:tcBorders>
              <w:top w:val="nil"/>
              <w:left w:val="nil"/>
              <w:right w:val="nil"/>
            </w:tcBorders>
            <w:shd w:val="clear" w:color="auto" w:fill="auto"/>
            <w:noWrap/>
            <w:vAlign w:val="bottom"/>
            <w:hideMark/>
          </w:tcPr>
          <w:p w14:paraId="2F016D61" w14:textId="77777777" w:rsidR="009D6479" w:rsidRPr="00790FFD" w:rsidRDefault="009D6479" w:rsidP="00872416">
            <w:pPr>
              <w:pBdr>
                <w:bottom w:val="single" w:sz="4" w:space="1" w:color="auto"/>
              </w:pBdr>
              <w:jc w:val="center"/>
              <w:rPr>
                <w:sz w:val="28"/>
                <w:szCs w:val="28"/>
              </w:rPr>
            </w:pPr>
            <w:r w:rsidRPr="00790FFD">
              <w:rPr>
                <w:sz w:val="28"/>
                <w:szCs w:val="28"/>
              </w:rPr>
              <w:t>Unit: Thousand Baht</w:t>
            </w:r>
          </w:p>
        </w:tc>
      </w:tr>
      <w:tr w:rsidR="009D6479" w:rsidRPr="00790FFD" w14:paraId="7E66E9F1" w14:textId="77777777" w:rsidTr="00872416">
        <w:trPr>
          <w:trHeight w:val="402"/>
        </w:trPr>
        <w:tc>
          <w:tcPr>
            <w:tcW w:w="3402" w:type="dxa"/>
            <w:tcBorders>
              <w:top w:val="nil"/>
              <w:left w:val="nil"/>
              <w:right w:val="nil"/>
            </w:tcBorders>
            <w:shd w:val="clear" w:color="auto" w:fill="auto"/>
            <w:noWrap/>
            <w:vAlign w:val="bottom"/>
            <w:hideMark/>
          </w:tcPr>
          <w:p w14:paraId="49DCC483" w14:textId="77777777" w:rsidR="009D6479" w:rsidRPr="00790FFD" w:rsidRDefault="009D6479" w:rsidP="00872416">
            <w:pPr>
              <w:rPr>
                <w:sz w:val="28"/>
                <w:szCs w:val="28"/>
              </w:rPr>
            </w:pPr>
          </w:p>
        </w:tc>
        <w:tc>
          <w:tcPr>
            <w:tcW w:w="5216" w:type="dxa"/>
            <w:gridSpan w:val="5"/>
            <w:tcBorders>
              <w:left w:val="nil"/>
              <w:right w:val="nil"/>
            </w:tcBorders>
            <w:shd w:val="clear" w:color="auto" w:fill="auto"/>
            <w:noWrap/>
            <w:vAlign w:val="bottom"/>
            <w:hideMark/>
          </w:tcPr>
          <w:p w14:paraId="356BAA09" w14:textId="6D9EEBA5" w:rsidR="009D6479" w:rsidRPr="00790FFD" w:rsidRDefault="009D6479" w:rsidP="00872416">
            <w:pPr>
              <w:pBdr>
                <w:bottom w:val="single" w:sz="4" w:space="1" w:color="auto"/>
              </w:pBdr>
              <w:jc w:val="center"/>
              <w:rPr>
                <w:sz w:val="28"/>
                <w:szCs w:val="28"/>
              </w:rPr>
            </w:pPr>
            <w:r w:rsidRPr="00790FFD">
              <w:rPr>
                <w:sz w:val="28"/>
                <w:szCs w:val="28"/>
              </w:rPr>
              <w:t>Consolidated financial s</w:t>
            </w:r>
            <w:r w:rsidR="00694137">
              <w:rPr>
                <w:sz w:val="28"/>
                <w:szCs w:val="28"/>
              </w:rPr>
              <w:t>tatements as at December 31, 2020</w:t>
            </w:r>
          </w:p>
        </w:tc>
      </w:tr>
      <w:tr w:rsidR="009D6479" w:rsidRPr="00790FFD" w14:paraId="33598B50" w14:textId="77777777" w:rsidTr="00872416">
        <w:trPr>
          <w:trHeight w:val="402"/>
        </w:trPr>
        <w:tc>
          <w:tcPr>
            <w:tcW w:w="3402" w:type="dxa"/>
            <w:tcBorders>
              <w:top w:val="nil"/>
              <w:left w:val="nil"/>
              <w:right w:val="nil"/>
            </w:tcBorders>
            <w:shd w:val="clear" w:color="auto" w:fill="auto"/>
            <w:noWrap/>
            <w:vAlign w:val="bottom"/>
            <w:hideMark/>
          </w:tcPr>
          <w:p w14:paraId="4D29B81D" w14:textId="77777777" w:rsidR="009D6479" w:rsidRPr="00790FFD" w:rsidRDefault="009D6479" w:rsidP="00872416">
            <w:pPr>
              <w:pBdr>
                <w:bottom w:val="single" w:sz="4" w:space="1" w:color="auto"/>
              </w:pBdr>
              <w:jc w:val="center"/>
              <w:rPr>
                <w:sz w:val="28"/>
                <w:szCs w:val="28"/>
              </w:rPr>
            </w:pPr>
            <w:r w:rsidRPr="00790FFD">
              <w:rPr>
                <w:sz w:val="28"/>
                <w:szCs w:val="28"/>
              </w:rPr>
              <w:t>Description</w:t>
            </w:r>
          </w:p>
        </w:tc>
        <w:tc>
          <w:tcPr>
            <w:tcW w:w="680" w:type="dxa"/>
            <w:tcBorders>
              <w:top w:val="nil"/>
              <w:left w:val="nil"/>
              <w:right w:val="nil"/>
            </w:tcBorders>
            <w:shd w:val="clear" w:color="auto" w:fill="auto"/>
            <w:noWrap/>
            <w:vAlign w:val="bottom"/>
            <w:hideMark/>
          </w:tcPr>
          <w:p w14:paraId="54890A39" w14:textId="77777777" w:rsidR="009D6479" w:rsidRPr="00790FFD" w:rsidRDefault="009D6479" w:rsidP="00872416">
            <w:pPr>
              <w:pBdr>
                <w:bottom w:val="single" w:sz="4" w:space="1" w:color="auto"/>
              </w:pBdr>
              <w:jc w:val="center"/>
              <w:rPr>
                <w:sz w:val="28"/>
                <w:szCs w:val="28"/>
              </w:rPr>
            </w:pPr>
            <w:r w:rsidRPr="00790FFD">
              <w:rPr>
                <w:sz w:val="28"/>
                <w:szCs w:val="28"/>
              </w:rPr>
              <w:t>Notes</w:t>
            </w:r>
          </w:p>
        </w:tc>
        <w:tc>
          <w:tcPr>
            <w:tcW w:w="1134" w:type="dxa"/>
            <w:tcBorders>
              <w:top w:val="nil"/>
              <w:left w:val="nil"/>
              <w:right w:val="nil"/>
            </w:tcBorders>
            <w:shd w:val="clear" w:color="auto" w:fill="auto"/>
            <w:noWrap/>
            <w:vAlign w:val="bottom"/>
            <w:hideMark/>
          </w:tcPr>
          <w:p w14:paraId="285A16CF" w14:textId="77777777" w:rsidR="009D6479" w:rsidRPr="00790FFD" w:rsidRDefault="009D6479" w:rsidP="00872416">
            <w:pPr>
              <w:pBdr>
                <w:bottom w:val="single" w:sz="4" w:space="1" w:color="auto"/>
              </w:pBdr>
              <w:jc w:val="center"/>
              <w:rPr>
                <w:sz w:val="28"/>
                <w:szCs w:val="28"/>
              </w:rPr>
            </w:pPr>
            <w:r w:rsidRPr="00790FFD">
              <w:rPr>
                <w:sz w:val="28"/>
                <w:szCs w:val="28"/>
              </w:rPr>
              <w:t>Floating</w:t>
            </w:r>
            <w:r w:rsidRPr="00790FFD">
              <w:rPr>
                <w:sz w:val="28"/>
                <w:szCs w:val="28"/>
              </w:rPr>
              <w:br/>
              <w:t>interest rate</w:t>
            </w:r>
          </w:p>
        </w:tc>
        <w:tc>
          <w:tcPr>
            <w:tcW w:w="1134" w:type="dxa"/>
            <w:tcBorders>
              <w:top w:val="nil"/>
              <w:left w:val="nil"/>
              <w:right w:val="nil"/>
            </w:tcBorders>
            <w:shd w:val="clear" w:color="auto" w:fill="auto"/>
            <w:noWrap/>
            <w:vAlign w:val="bottom"/>
            <w:hideMark/>
          </w:tcPr>
          <w:p w14:paraId="2329BE78" w14:textId="77777777" w:rsidR="009D6479" w:rsidRPr="00790FFD" w:rsidRDefault="009D6479" w:rsidP="00872416">
            <w:pPr>
              <w:pBdr>
                <w:bottom w:val="single" w:sz="4" w:space="1" w:color="auto"/>
              </w:pBdr>
              <w:jc w:val="center"/>
              <w:rPr>
                <w:sz w:val="28"/>
                <w:szCs w:val="28"/>
              </w:rPr>
            </w:pPr>
            <w:r w:rsidRPr="00790FFD">
              <w:rPr>
                <w:sz w:val="28"/>
                <w:szCs w:val="28"/>
              </w:rPr>
              <w:t xml:space="preserve">Fixed </w:t>
            </w:r>
          </w:p>
          <w:p w14:paraId="137CCF13" w14:textId="77777777" w:rsidR="009D6479" w:rsidRPr="00790FFD" w:rsidRDefault="009D6479" w:rsidP="00872416">
            <w:pPr>
              <w:pBdr>
                <w:bottom w:val="single" w:sz="4" w:space="1" w:color="auto"/>
              </w:pBdr>
              <w:jc w:val="center"/>
              <w:rPr>
                <w:sz w:val="28"/>
                <w:szCs w:val="28"/>
              </w:rPr>
            </w:pPr>
            <w:r>
              <w:rPr>
                <w:sz w:val="28"/>
                <w:szCs w:val="28"/>
              </w:rPr>
              <w:t>interest rate</w:t>
            </w:r>
          </w:p>
        </w:tc>
        <w:tc>
          <w:tcPr>
            <w:tcW w:w="1134" w:type="dxa"/>
            <w:tcBorders>
              <w:top w:val="nil"/>
              <w:left w:val="nil"/>
              <w:right w:val="nil"/>
            </w:tcBorders>
            <w:shd w:val="clear" w:color="auto" w:fill="auto"/>
            <w:vAlign w:val="bottom"/>
            <w:hideMark/>
          </w:tcPr>
          <w:p w14:paraId="3620B856" w14:textId="77777777" w:rsidR="009D6479" w:rsidRPr="00790FFD" w:rsidRDefault="009D6479" w:rsidP="00872416">
            <w:pPr>
              <w:pBdr>
                <w:bottom w:val="single" w:sz="4" w:space="1" w:color="auto"/>
              </w:pBdr>
              <w:jc w:val="center"/>
              <w:rPr>
                <w:sz w:val="28"/>
                <w:szCs w:val="28"/>
              </w:rPr>
            </w:pPr>
            <w:r w:rsidRPr="00790FFD">
              <w:rPr>
                <w:sz w:val="28"/>
                <w:szCs w:val="28"/>
              </w:rPr>
              <w:t>No</w:t>
            </w:r>
            <w:r>
              <w:rPr>
                <w:sz w:val="28"/>
                <w:szCs w:val="28"/>
              </w:rPr>
              <w:t>n-interest bearing</w:t>
            </w:r>
          </w:p>
        </w:tc>
        <w:tc>
          <w:tcPr>
            <w:tcW w:w="1134" w:type="dxa"/>
            <w:tcBorders>
              <w:top w:val="nil"/>
              <w:left w:val="nil"/>
              <w:right w:val="nil"/>
            </w:tcBorders>
            <w:shd w:val="clear" w:color="auto" w:fill="auto"/>
            <w:noWrap/>
            <w:vAlign w:val="bottom"/>
            <w:hideMark/>
          </w:tcPr>
          <w:p w14:paraId="204C8A12" w14:textId="77777777" w:rsidR="009D6479" w:rsidRPr="00790FFD" w:rsidRDefault="009D6479" w:rsidP="00872416">
            <w:pPr>
              <w:pBdr>
                <w:bottom w:val="single" w:sz="4" w:space="1" w:color="auto"/>
              </w:pBdr>
              <w:jc w:val="center"/>
              <w:rPr>
                <w:sz w:val="28"/>
                <w:szCs w:val="28"/>
              </w:rPr>
            </w:pPr>
            <w:r w:rsidRPr="00790FFD">
              <w:rPr>
                <w:sz w:val="28"/>
                <w:szCs w:val="28"/>
              </w:rPr>
              <w:t>Total</w:t>
            </w:r>
          </w:p>
        </w:tc>
      </w:tr>
      <w:tr w:rsidR="00694137" w:rsidRPr="00790FFD" w14:paraId="3DF34A5A" w14:textId="77777777" w:rsidTr="00396E74">
        <w:trPr>
          <w:trHeight w:val="402"/>
        </w:trPr>
        <w:tc>
          <w:tcPr>
            <w:tcW w:w="3402" w:type="dxa"/>
            <w:tcBorders>
              <w:left w:val="nil"/>
              <w:bottom w:val="nil"/>
              <w:right w:val="nil"/>
            </w:tcBorders>
            <w:shd w:val="clear" w:color="auto" w:fill="auto"/>
            <w:noWrap/>
            <w:vAlign w:val="bottom"/>
            <w:hideMark/>
          </w:tcPr>
          <w:p w14:paraId="0D424D70" w14:textId="409CB565" w:rsidR="00694137" w:rsidRPr="00790FFD" w:rsidRDefault="00694137" w:rsidP="00694137">
            <w:pPr>
              <w:jc w:val="left"/>
              <w:rPr>
                <w:sz w:val="28"/>
                <w:szCs w:val="28"/>
                <w:u w:val="single"/>
              </w:rPr>
            </w:pPr>
            <w:r w:rsidRPr="00790FFD">
              <w:rPr>
                <w:sz w:val="28"/>
                <w:szCs w:val="28"/>
                <w:u w:val="single"/>
              </w:rPr>
              <w:t>Financial asset</w:t>
            </w:r>
          </w:p>
        </w:tc>
        <w:tc>
          <w:tcPr>
            <w:tcW w:w="680" w:type="dxa"/>
            <w:tcBorders>
              <w:left w:val="nil"/>
              <w:bottom w:val="nil"/>
              <w:right w:val="nil"/>
            </w:tcBorders>
            <w:shd w:val="clear" w:color="auto" w:fill="auto"/>
            <w:noWrap/>
            <w:vAlign w:val="bottom"/>
            <w:hideMark/>
          </w:tcPr>
          <w:p w14:paraId="43A17F34" w14:textId="77777777" w:rsidR="00694137" w:rsidRPr="00790FFD" w:rsidRDefault="00694137" w:rsidP="00694137">
            <w:pPr>
              <w:rPr>
                <w:sz w:val="28"/>
                <w:szCs w:val="28"/>
              </w:rPr>
            </w:pPr>
          </w:p>
        </w:tc>
        <w:tc>
          <w:tcPr>
            <w:tcW w:w="1134" w:type="dxa"/>
            <w:tcBorders>
              <w:left w:val="nil"/>
              <w:bottom w:val="nil"/>
              <w:right w:val="nil"/>
            </w:tcBorders>
            <w:shd w:val="clear" w:color="auto" w:fill="auto"/>
            <w:noWrap/>
            <w:vAlign w:val="bottom"/>
            <w:hideMark/>
          </w:tcPr>
          <w:p w14:paraId="2599CC9A" w14:textId="77777777" w:rsidR="00694137" w:rsidRPr="00790FFD" w:rsidRDefault="00694137" w:rsidP="00694137">
            <w:pPr>
              <w:tabs>
                <w:tab w:val="decimal" w:pos="907"/>
              </w:tabs>
              <w:rPr>
                <w:sz w:val="28"/>
                <w:szCs w:val="28"/>
              </w:rPr>
            </w:pPr>
          </w:p>
        </w:tc>
        <w:tc>
          <w:tcPr>
            <w:tcW w:w="1134" w:type="dxa"/>
            <w:tcBorders>
              <w:left w:val="nil"/>
              <w:bottom w:val="nil"/>
              <w:right w:val="nil"/>
            </w:tcBorders>
            <w:shd w:val="clear" w:color="auto" w:fill="auto"/>
            <w:noWrap/>
            <w:vAlign w:val="bottom"/>
            <w:hideMark/>
          </w:tcPr>
          <w:p w14:paraId="184AFA34" w14:textId="77777777" w:rsidR="00694137" w:rsidRPr="00790FFD" w:rsidRDefault="00694137" w:rsidP="00694137">
            <w:pPr>
              <w:tabs>
                <w:tab w:val="decimal" w:pos="907"/>
              </w:tabs>
              <w:rPr>
                <w:sz w:val="28"/>
                <w:szCs w:val="28"/>
              </w:rPr>
            </w:pPr>
          </w:p>
        </w:tc>
        <w:tc>
          <w:tcPr>
            <w:tcW w:w="1134" w:type="dxa"/>
            <w:tcBorders>
              <w:left w:val="nil"/>
              <w:bottom w:val="nil"/>
              <w:right w:val="nil"/>
            </w:tcBorders>
            <w:shd w:val="clear" w:color="auto" w:fill="auto"/>
            <w:noWrap/>
            <w:vAlign w:val="bottom"/>
            <w:hideMark/>
          </w:tcPr>
          <w:p w14:paraId="0F6D5098" w14:textId="77777777" w:rsidR="00694137" w:rsidRPr="00790FFD" w:rsidRDefault="00694137" w:rsidP="00694137">
            <w:pPr>
              <w:tabs>
                <w:tab w:val="decimal" w:pos="907"/>
              </w:tabs>
              <w:rPr>
                <w:sz w:val="28"/>
                <w:szCs w:val="28"/>
              </w:rPr>
            </w:pPr>
          </w:p>
        </w:tc>
        <w:tc>
          <w:tcPr>
            <w:tcW w:w="1134" w:type="dxa"/>
            <w:tcBorders>
              <w:left w:val="nil"/>
              <w:bottom w:val="nil"/>
              <w:right w:val="nil"/>
            </w:tcBorders>
            <w:shd w:val="clear" w:color="auto" w:fill="auto"/>
            <w:noWrap/>
            <w:vAlign w:val="bottom"/>
            <w:hideMark/>
          </w:tcPr>
          <w:p w14:paraId="6FB9976E" w14:textId="77777777" w:rsidR="00694137" w:rsidRPr="00790FFD" w:rsidRDefault="00694137" w:rsidP="00694137">
            <w:pPr>
              <w:tabs>
                <w:tab w:val="decimal" w:pos="907"/>
              </w:tabs>
              <w:rPr>
                <w:sz w:val="28"/>
                <w:szCs w:val="28"/>
              </w:rPr>
            </w:pPr>
          </w:p>
        </w:tc>
      </w:tr>
      <w:tr w:rsidR="00694137" w:rsidRPr="00790FFD" w14:paraId="3253C827" w14:textId="77777777" w:rsidTr="00396E74">
        <w:trPr>
          <w:trHeight w:val="402"/>
        </w:trPr>
        <w:tc>
          <w:tcPr>
            <w:tcW w:w="3402" w:type="dxa"/>
            <w:tcBorders>
              <w:top w:val="nil"/>
              <w:left w:val="nil"/>
              <w:bottom w:val="nil"/>
              <w:right w:val="nil"/>
            </w:tcBorders>
            <w:shd w:val="clear" w:color="auto" w:fill="auto"/>
            <w:noWrap/>
            <w:vAlign w:val="bottom"/>
            <w:hideMark/>
          </w:tcPr>
          <w:p w14:paraId="39782E0C" w14:textId="1444D1BC" w:rsidR="00694137" w:rsidRPr="00790FFD" w:rsidRDefault="00694137" w:rsidP="00694137">
            <w:pPr>
              <w:jc w:val="left"/>
              <w:rPr>
                <w:sz w:val="28"/>
                <w:szCs w:val="28"/>
              </w:rPr>
            </w:pPr>
            <w:r w:rsidRPr="00790FFD">
              <w:rPr>
                <w:sz w:val="28"/>
                <w:szCs w:val="28"/>
              </w:rPr>
              <w:t>Cash and cash equivalents</w:t>
            </w:r>
          </w:p>
        </w:tc>
        <w:tc>
          <w:tcPr>
            <w:tcW w:w="680" w:type="dxa"/>
            <w:tcBorders>
              <w:top w:val="nil"/>
              <w:left w:val="nil"/>
              <w:bottom w:val="nil"/>
              <w:right w:val="nil"/>
            </w:tcBorders>
            <w:shd w:val="clear" w:color="auto" w:fill="auto"/>
            <w:noWrap/>
            <w:vAlign w:val="bottom"/>
            <w:hideMark/>
          </w:tcPr>
          <w:p w14:paraId="528B438C" w14:textId="33B73F7B" w:rsidR="00694137" w:rsidRPr="003D172A" w:rsidRDefault="00694137" w:rsidP="00694137">
            <w:pPr>
              <w:jc w:val="center"/>
              <w:rPr>
                <w:sz w:val="28"/>
                <w:szCs w:val="28"/>
              </w:rPr>
            </w:pPr>
            <w:r>
              <w:rPr>
                <w:sz w:val="28"/>
                <w:szCs w:val="28"/>
              </w:rPr>
              <w:t>6</w:t>
            </w:r>
          </w:p>
        </w:tc>
        <w:tc>
          <w:tcPr>
            <w:tcW w:w="1134" w:type="dxa"/>
            <w:tcBorders>
              <w:top w:val="nil"/>
              <w:left w:val="nil"/>
              <w:bottom w:val="nil"/>
              <w:right w:val="nil"/>
            </w:tcBorders>
            <w:shd w:val="clear" w:color="auto" w:fill="auto"/>
            <w:noWrap/>
            <w:vAlign w:val="bottom"/>
            <w:hideMark/>
          </w:tcPr>
          <w:p w14:paraId="43AB2CBF" w14:textId="7B7B346C" w:rsidR="00694137" w:rsidRPr="00647399" w:rsidRDefault="00694137" w:rsidP="00694137">
            <w:pPr>
              <w:tabs>
                <w:tab w:val="decimal" w:pos="907"/>
              </w:tabs>
              <w:rPr>
                <w:sz w:val="28"/>
                <w:szCs w:val="28"/>
              </w:rPr>
            </w:pPr>
            <w:r>
              <w:rPr>
                <w:sz w:val="28"/>
                <w:szCs w:val="28"/>
              </w:rPr>
              <w:t>126,325</w:t>
            </w:r>
          </w:p>
        </w:tc>
        <w:tc>
          <w:tcPr>
            <w:tcW w:w="1134" w:type="dxa"/>
            <w:tcBorders>
              <w:top w:val="nil"/>
              <w:left w:val="nil"/>
              <w:bottom w:val="nil"/>
              <w:right w:val="nil"/>
            </w:tcBorders>
            <w:shd w:val="clear" w:color="auto" w:fill="auto"/>
            <w:noWrap/>
            <w:vAlign w:val="bottom"/>
            <w:hideMark/>
          </w:tcPr>
          <w:p w14:paraId="18E081E4" w14:textId="7F55BB7B" w:rsidR="00694137" w:rsidRPr="00647399" w:rsidRDefault="00694137" w:rsidP="00694137">
            <w:pPr>
              <w:tabs>
                <w:tab w:val="decimal" w:pos="907"/>
              </w:tabs>
              <w:rPr>
                <w:sz w:val="28"/>
                <w:szCs w:val="28"/>
              </w:rPr>
            </w:pPr>
            <w:r>
              <w:rPr>
                <w:sz w:val="28"/>
                <w:szCs w:val="28"/>
              </w:rPr>
              <w:t>-</w:t>
            </w:r>
          </w:p>
        </w:tc>
        <w:tc>
          <w:tcPr>
            <w:tcW w:w="1134" w:type="dxa"/>
            <w:tcBorders>
              <w:top w:val="nil"/>
              <w:left w:val="nil"/>
              <w:bottom w:val="nil"/>
              <w:right w:val="nil"/>
            </w:tcBorders>
            <w:shd w:val="clear" w:color="auto" w:fill="auto"/>
            <w:noWrap/>
            <w:vAlign w:val="bottom"/>
            <w:hideMark/>
          </w:tcPr>
          <w:p w14:paraId="77E3CDE2" w14:textId="6B9CF001" w:rsidR="00694137" w:rsidRPr="00647399" w:rsidRDefault="00694137" w:rsidP="00694137">
            <w:pPr>
              <w:tabs>
                <w:tab w:val="decimal" w:pos="907"/>
              </w:tabs>
              <w:rPr>
                <w:sz w:val="28"/>
                <w:szCs w:val="28"/>
              </w:rPr>
            </w:pPr>
            <w:r>
              <w:rPr>
                <w:sz w:val="28"/>
                <w:szCs w:val="28"/>
              </w:rPr>
              <w:t>31,196</w:t>
            </w:r>
          </w:p>
        </w:tc>
        <w:tc>
          <w:tcPr>
            <w:tcW w:w="1134" w:type="dxa"/>
            <w:tcBorders>
              <w:top w:val="nil"/>
              <w:left w:val="nil"/>
              <w:bottom w:val="nil"/>
              <w:right w:val="nil"/>
            </w:tcBorders>
            <w:shd w:val="clear" w:color="auto" w:fill="auto"/>
            <w:noWrap/>
            <w:vAlign w:val="bottom"/>
            <w:hideMark/>
          </w:tcPr>
          <w:p w14:paraId="795E50EF" w14:textId="4AA010E8" w:rsidR="00694137" w:rsidRPr="00647399" w:rsidRDefault="00694137" w:rsidP="00694137">
            <w:pPr>
              <w:tabs>
                <w:tab w:val="decimal" w:pos="907"/>
              </w:tabs>
              <w:rPr>
                <w:sz w:val="28"/>
                <w:szCs w:val="28"/>
              </w:rPr>
            </w:pPr>
            <w:r>
              <w:rPr>
                <w:sz w:val="28"/>
                <w:szCs w:val="28"/>
              </w:rPr>
              <w:t>157,521</w:t>
            </w:r>
          </w:p>
        </w:tc>
      </w:tr>
      <w:tr w:rsidR="00694137" w:rsidRPr="00790FFD" w14:paraId="228349AB" w14:textId="77777777" w:rsidTr="00396E74">
        <w:trPr>
          <w:trHeight w:val="402"/>
        </w:trPr>
        <w:tc>
          <w:tcPr>
            <w:tcW w:w="3402" w:type="dxa"/>
            <w:tcBorders>
              <w:top w:val="nil"/>
              <w:left w:val="nil"/>
              <w:bottom w:val="nil"/>
              <w:right w:val="nil"/>
            </w:tcBorders>
            <w:shd w:val="clear" w:color="auto" w:fill="auto"/>
            <w:noWrap/>
            <w:vAlign w:val="bottom"/>
            <w:hideMark/>
          </w:tcPr>
          <w:p w14:paraId="5332463A" w14:textId="2A66A176" w:rsidR="00694137" w:rsidRPr="00790FFD" w:rsidRDefault="00694137" w:rsidP="00694137">
            <w:pPr>
              <w:jc w:val="left"/>
              <w:rPr>
                <w:sz w:val="28"/>
                <w:szCs w:val="28"/>
              </w:rPr>
            </w:pPr>
            <w:r>
              <w:rPr>
                <w:sz w:val="28"/>
                <w:szCs w:val="28"/>
              </w:rPr>
              <w:t>Trade and other</w:t>
            </w:r>
            <w:r w:rsidR="00196C71">
              <w:rPr>
                <w:sz w:val="28"/>
                <w:szCs w:val="28"/>
              </w:rPr>
              <w:t xml:space="preserve"> current</w:t>
            </w:r>
            <w:r w:rsidRPr="00790FFD">
              <w:rPr>
                <w:sz w:val="28"/>
                <w:szCs w:val="28"/>
              </w:rPr>
              <w:t xml:space="preserve"> receivables</w:t>
            </w:r>
          </w:p>
        </w:tc>
        <w:tc>
          <w:tcPr>
            <w:tcW w:w="680" w:type="dxa"/>
            <w:tcBorders>
              <w:top w:val="nil"/>
              <w:left w:val="nil"/>
              <w:bottom w:val="nil"/>
              <w:right w:val="nil"/>
            </w:tcBorders>
            <w:shd w:val="clear" w:color="auto" w:fill="auto"/>
            <w:noWrap/>
            <w:vAlign w:val="bottom"/>
            <w:hideMark/>
          </w:tcPr>
          <w:p w14:paraId="4ABCF28A" w14:textId="5FACB4B6" w:rsidR="00694137" w:rsidRPr="003D172A" w:rsidRDefault="00694137" w:rsidP="00694137">
            <w:pPr>
              <w:jc w:val="center"/>
              <w:rPr>
                <w:sz w:val="28"/>
                <w:szCs w:val="28"/>
              </w:rPr>
            </w:pPr>
            <w:r>
              <w:rPr>
                <w:sz w:val="28"/>
                <w:szCs w:val="28"/>
              </w:rPr>
              <w:t>7</w:t>
            </w:r>
          </w:p>
        </w:tc>
        <w:tc>
          <w:tcPr>
            <w:tcW w:w="1134" w:type="dxa"/>
            <w:tcBorders>
              <w:top w:val="nil"/>
              <w:left w:val="nil"/>
              <w:bottom w:val="nil"/>
              <w:right w:val="nil"/>
            </w:tcBorders>
            <w:shd w:val="clear" w:color="auto" w:fill="auto"/>
            <w:noWrap/>
            <w:vAlign w:val="bottom"/>
            <w:hideMark/>
          </w:tcPr>
          <w:p w14:paraId="4DB17F4F" w14:textId="5A9C8B80" w:rsidR="00694137" w:rsidRPr="00647399" w:rsidRDefault="00694137" w:rsidP="00694137">
            <w:pPr>
              <w:tabs>
                <w:tab w:val="decimal" w:pos="907"/>
              </w:tabs>
              <w:rPr>
                <w:sz w:val="28"/>
                <w:szCs w:val="28"/>
              </w:rPr>
            </w:pPr>
            <w:r>
              <w:rPr>
                <w:sz w:val="28"/>
                <w:szCs w:val="28"/>
              </w:rPr>
              <w:t>-</w:t>
            </w:r>
          </w:p>
        </w:tc>
        <w:tc>
          <w:tcPr>
            <w:tcW w:w="1134" w:type="dxa"/>
            <w:tcBorders>
              <w:top w:val="nil"/>
              <w:left w:val="nil"/>
              <w:bottom w:val="nil"/>
              <w:right w:val="nil"/>
            </w:tcBorders>
            <w:shd w:val="clear" w:color="auto" w:fill="auto"/>
            <w:noWrap/>
            <w:vAlign w:val="bottom"/>
            <w:hideMark/>
          </w:tcPr>
          <w:p w14:paraId="2D6DD81C" w14:textId="24CDD6C3" w:rsidR="00694137" w:rsidRPr="00647399" w:rsidRDefault="00694137" w:rsidP="00694137">
            <w:pPr>
              <w:tabs>
                <w:tab w:val="decimal" w:pos="907"/>
              </w:tabs>
              <w:rPr>
                <w:sz w:val="28"/>
                <w:szCs w:val="28"/>
              </w:rPr>
            </w:pPr>
            <w:r>
              <w:rPr>
                <w:sz w:val="28"/>
                <w:szCs w:val="28"/>
              </w:rPr>
              <w:t>-</w:t>
            </w:r>
          </w:p>
        </w:tc>
        <w:tc>
          <w:tcPr>
            <w:tcW w:w="1134" w:type="dxa"/>
            <w:tcBorders>
              <w:top w:val="nil"/>
              <w:left w:val="nil"/>
              <w:bottom w:val="nil"/>
              <w:right w:val="nil"/>
            </w:tcBorders>
            <w:shd w:val="clear" w:color="auto" w:fill="auto"/>
            <w:noWrap/>
            <w:vAlign w:val="bottom"/>
            <w:hideMark/>
          </w:tcPr>
          <w:p w14:paraId="6A087EEA" w14:textId="398670A2" w:rsidR="00694137" w:rsidRPr="00647399" w:rsidRDefault="00694137" w:rsidP="00694137">
            <w:pPr>
              <w:tabs>
                <w:tab w:val="decimal" w:pos="907"/>
              </w:tabs>
              <w:rPr>
                <w:sz w:val="28"/>
                <w:szCs w:val="28"/>
              </w:rPr>
            </w:pPr>
            <w:r>
              <w:rPr>
                <w:sz w:val="28"/>
                <w:szCs w:val="28"/>
              </w:rPr>
              <w:t>635,929</w:t>
            </w:r>
          </w:p>
        </w:tc>
        <w:tc>
          <w:tcPr>
            <w:tcW w:w="1134" w:type="dxa"/>
            <w:tcBorders>
              <w:top w:val="nil"/>
              <w:left w:val="nil"/>
              <w:bottom w:val="nil"/>
              <w:right w:val="nil"/>
            </w:tcBorders>
            <w:shd w:val="clear" w:color="auto" w:fill="auto"/>
            <w:noWrap/>
            <w:vAlign w:val="bottom"/>
            <w:hideMark/>
          </w:tcPr>
          <w:p w14:paraId="62F9C18E" w14:textId="736E8151" w:rsidR="00694137" w:rsidRPr="00647399" w:rsidRDefault="00694137" w:rsidP="00694137">
            <w:pPr>
              <w:tabs>
                <w:tab w:val="decimal" w:pos="907"/>
              </w:tabs>
              <w:rPr>
                <w:sz w:val="28"/>
                <w:szCs w:val="28"/>
              </w:rPr>
            </w:pPr>
            <w:r>
              <w:rPr>
                <w:sz w:val="28"/>
                <w:szCs w:val="28"/>
              </w:rPr>
              <w:t>635,929</w:t>
            </w:r>
          </w:p>
        </w:tc>
      </w:tr>
      <w:tr w:rsidR="00694137" w:rsidRPr="00790FFD" w14:paraId="55A741D0" w14:textId="77777777" w:rsidTr="00396E74">
        <w:trPr>
          <w:trHeight w:val="402"/>
        </w:trPr>
        <w:tc>
          <w:tcPr>
            <w:tcW w:w="3402" w:type="dxa"/>
            <w:tcBorders>
              <w:top w:val="nil"/>
              <w:left w:val="nil"/>
              <w:bottom w:val="nil"/>
              <w:right w:val="nil"/>
            </w:tcBorders>
            <w:shd w:val="clear" w:color="auto" w:fill="auto"/>
            <w:noWrap/>
            <w:vAlign w:val="bottom"/>
            <w:hideMark/>
          </w:tcPr>
          <w:p w14:paraId="21ADD9DF" w14:textId="24BDEF22" w:rsidR="00694137" w:rsidRPr="00284941" w:rsidRDefault="00694137" w:rsidP="00694137">
            <w:pPr>
              <w:rPr>
                <w:sz w:val="28"/>
                <w:szCs w:val="28"/>
                <w:cs/>
              </w:rPr>
            </w:pPr>
            <w:r w:rsidRPr="009566E5">
              <w:rPr>
                <w:sz w:val="28"/>
                <w:szCs w:val="28"/>
              </w:rPr>
              <w:t>Installment receivable</w:t>
            </w:r>
          </w:p>
        </w:tc>
        <w:tc>
          <w:tcPr>
            <w:tcW w:w="680" w:type="dxa"/>
            <w:tcBorders>
              <w:top w:val="nil"/>
              <w:left w:val="nil"/>
              <w:bottom w:val="nil"/>
              <w:right w:val="nil"/>
            </w:tcBorders>
            <w:shd w:val="clear" w:color="auto" w:fill="auto"/>
            <w:noWrap/>
            <w:vAlign w:val="bottom"/>
            <w:hideMark/>
          </w:tcPr>
          <w:p w14:paraId="258C150F" w14:textId="7BC2D55E" w:rsidR="00694137" w:rsidRPr="003D172A" w:rsidRDefault="00694137" w:rsidP="00694137">
            <w:pPr>
              <w:jc w:val="center"/>
              <w:rPr>
                <w:sz w:val="28"/>
                <w:szCs w:val="28"/>
              </w:rPr>
            </w:pPr>
            <w:r>
              <w:rPr>
                <w:sz w:val="28"/>
                <w:szCs w:val="28"/>
              </w:rPr>
              <w:t>8</w:t>
            </w:r>
          </w:p>
        </w:tc>
        <w:tc>
          <w:tcPr>
            <w:tcW w:w="1134" w:type="dxa"/>
            <w:tcBorders>
              <w:top w:val="nil"/>
              <w:left w:val="nil"/>
              <w:bottom w:val="nil"/>
              <w:right w:val="nil"/>
            </w:tcBorders>
            <w:shd w:val="clear" w:color="auto" w:fill="auto"/>
            <w:noWrap/>
            <w:vAlign w:val="bottom"/>
            <w:hideMark/>
          </w:tcPr>
          <w:p w14:paraId="0A109A26" w14:textId="69583374" w:rsidR="00694137" w:rsidRPr="00647399" w:rsidRDefault="00694137" w:rsidP="00694137">
            <w:pPr>
              <w:tabs>
                <w:tab w:val="decimal" w:pos="907"/>
              </w:tabs>
              <w:rPr>
                <w:sz w:val="28"/>
                <w:szCs w:val="28"/>
              </w:rPr>
            </w:pPr>
            <w:r>
              <w:rPr>
                <w:sz w:val="28"/>
                <w:szCs w:val="28"/>
              </w:rPr>
              <w:t>-</w:t>
            </w:r>
          </w:p>
        </w:tc>
        <w:tc>
          <w:tcPr>
            <w:tcW w:w="1134" w:type="dxa"/>
            <w:tcBorders>
              <w:top w:val="nil"/>
              <w:left w:val="nil"/>
              <w:bottom w:val="nil"/>
              <w:right w:val="nil"/>
            </w:tcBorders>
            <w:shd w:val="clear" w:color="auto" w:fill="auto"/>
            <w:noWrap/>
            <w:vAlign w:val="bottom"/>
            <w:hideMark/>
          </w:tcPr>
          <w:p w14:paraId="39F65209" w14:textId="58126C97" w:rsidR="00694137" w:rsidRPr="00647399" w:rsidRDefault="00694137" w:rsidP="00694137">
            <w:pPr>
              <w:tabs>
                <w:tab w:val="decimal" w:pos="907"/>
              </w:tabs>
              <w:rPr>
                <w:sz w:val="28"/>
                <w:szCs w:val="28"/>
              </w:rPr>
            </w:pPr>
            <w:r>
              <w:rPr>
                <w:sz w:val="28"/>
                <w:szCs w:val="28"/>
              </w:rPr>
              <w:t>6,556</w:t>
            </w:r>
          </w:p>
        </w:tc>
        <w:tc>
          <w:tcPr>
            <w:tcW w:w="1134" w:type="dxa"/>
            <w:tcBorders>
              <w:top w:val="nil"/>
              <w:left w:val="nil"/>
              <w:bottom w:val="nil"/>
              <w:right w:val="nil"/>
            </w:tcBorders>
            <w:shd w:val="clear" w:color="auto" w:fill="auto"/>
            <w:noWrap/>
            <w:vAlign w:val="bottom"/>
            <w:hideMark/>
          </w:tcPr>
          <w:p w14:paraId="39B5FFE2" w14:textId="0EF220FF" w:rsidR="00694137" w:rsidRDefault="00694137" w:rsidP="00694137">
            <w:pPr>
              <w:tabs>
                <w:tab w:val="decimal" w:pos="907"/>
              </w:tabs>
              <w:rPr>
                <w:sz w:val="28"/>
                <w:szCs w:val="28"/>
              </w:rPr>
            </w:pPr>
            <w:r>
              <w:rPr>
                <w:sz w:val="28"/>
                <w:szCs w:val="28"/>
              </w:rPr>
              <w:t>-</w:t>
            </w:r>
          </w:p>
        </w:tc>
        <w:tc>
          <w:tcPr>
            <w:tcW w:w="1134" w:type="dxa"/>
            <w:tcBorders>
              <w:top w:val="nil"/>
              <w:left w:val="nil"/>
              <w:bottom w:val="nil"/>
              <w:right w:val="nil"/>
            </w:tcBorders>
            <w:shd w:val="clear" w:color="auto" w:fill="auto"/>
            <w:noWrap/>
            <w:vAlign w:val="bottom"/>
            <w:hideMark/>
          </w:tcPr>
          <w:p w14:paraId="16264810" w14:textId="683295C6" w:rsidR="00694137" w:rsidRDefault="00694137" w:rsidP="00694137">
            <w:pPr>
              <w:tabs>
                <w:tab w:val="decimal" w:pos="907"/>
              </w:tabs>
              <w:rPr>
                <w:sz w:val="28"/>
                <w:szCs w:val="28"/>
              </w:rPr>
            </w:pPr>
            <w:r>
              <w:rPr>
                <w:sz w:val="28"/>
                <w:szCs w:val="28"/>
              </w:rPr>
              <w:t>6,556</w:t>
            </w:r>
          </w:p>
        </w:tc>
      </w:tr>
      <w:tr w:rsidR="00694137" w:rsidRPr="00790FFD" w14:paraId="0A3C18F1" w14:textId="77777777" w:rsidTr="00396E74">
        <w:trPr>
          <w:trHeight w:val="402"/>
        </w:trPr>
        <w:tc>
          <w:tcPr>
            <w:tcW w:w="3402" w:type="dxa"/>
            <w:tcBorders>
              <w:top w:val="nil"/>
              <w:left w:val="nil"/>
              <w:bottom w:val="nil"/>
              <w:right w:val="nil"/>
            </w:tcBorders>
            <w:shd w:val="clear" w:color="auto" w:fill="auto"/>
            <w:noWrap/>
            <w:vAlign w:val="bottom"/>
          </w:tcPr>
          <w:p w14:paraId="0C94A4A7" w14:textId="2176672A" w:rsidR="00694137" w:rsidRPr="00790FFD" w:rsidRDefault="00694137" w:rsidP="00694137">
            <w:pPr>
              <w:jc w:val="left"/>
              <w:rPr>
                <w:sz w:val="28"/>
                <w:szCs w:val="28"/>
              </w:rPr>
            </w:pPr>
            <w:r w:rsidRPr="00790FFD">
              <w:rPr>
                <w:color w:val="000000"/>
                <w:sz w:val="28"/>
                <w:szCs w:val="28"/>
              </w:rPr>
              <w:t>Contract assets</w:t>
            </w:r>
          </w:p>
        </w:tc>
        <w:tc>
          <w:tcPr>
            <w:tcW w:w="680" w:type="dxa"/>
            <w:tcBorders>
              <w:top w:val="nil"/>
              <w:left w:val="nil"/>
              <w:bottom w:val="nil"/>
              <w:right w:val="nil"/>
            </w:tcBorders>
            <w:shd w:val="clear" w:color="auto" w:fill="auto"/>
            <w:noWrap/>
            <w:vAlign w:val="bottom"/>
            <w:hideMark/>
          </w:tcPr>
          <w:p w14:paraId="3D7D5736" w14:textId="4E3D8684" w:rsidR="00694137" w:rsidRPr="003D172A" w:rsidRDefault="00694137" w:rsidP="00694137">
            <w:pPr>
              <w:jc w:val="center"/>
              <w:rPr>
                <w:sz w:val="28"/>
                <w:szCs w:val="28"/>
              </w:rPr>
            </w:pPr>
            <w:r>
              <w:rPr>
                <w:sz w:val="28"/>
                <w:szCs w:val="28"/>
              </w:rPr>
              <w:t>9</w:t>
            </w:r>
          </w:p>
        </w:tc>
        <w:tc>
          <w:tcPr>
            <w:tcW w:w="1134" w:type="dxa"/>
            <w:tcBorders>
              <w:top w:val="nil"/>
              <w:left w:val="nil"/>
              <w:bottom w:val="nil"/>
              <w:right w:val="nil"/>
            </w:tcBorders>
            <w:shd w:val="clear" w:color="auto" w:fill="auto"/>
            <w:noWrap/>
            <w:vAlign w:val="bottom"/>
            <w:hideMark/>
          </w:tcPr>
          <w:p w14:paraId="0C878378" w14:textId="243318E2" w:rsidR="00694137" w:rsidRPr="00647399" w:rsidRDefault="00694137" w:rsidP="00694137">
            <w:pPr>
              <w:tabs>
                <w:tab w:val="decimal" w:pos="907"/>
              </w:tabs>
              <w:rPr>
                <w:sz w:val="28"/>
                <w:szCs w:val="28"/>
              </w:rPr>
            </w:pPr>
            <w:r>
              <w:rPr>
                <w:sz w:val="28"/>
                <w:szCs w:val="28"/>
              </w:rPr>
              <w:t>-</w:t>
            </w:r>
          </w:p>
        </w:tc>
        <w:tc>
          <w:tcPr>
            <w:tcW w:w="1134" w:type="dxa"/>
            <w:tcBorders>
              <w:top w:val="nil"/>
              <w:left w:val="nil"/>
              <w:bottom w:val="nil"/>
              <w:right w:val="nil"/>
            </w:tcBorders>
            <w:shd w:val="clear" w:color="auto" w:fill="auto"/>
            <w:noWrap/>
            <w:vAlign w:val="bottom"/>
            <w:hideMark/>
          </w:tcPr>
          <w:p w14:paraId="45CB45B2" w14:textId="73ED6777" w:rsidR="00694137" w:rsidRPr="00647399" w:rsidRDefault="00694137" w:rsidP="00694137">
            <w:pPr>
              <w:tabs>
                <w:tab w:val="decimal" w:pos="907"/>
              </w:tabs>
              <w:rPr>
                <w:sz w:val="28"/>
                <w:szCs w:val="28"/>
              </w:rPr>
            </w:pPr>
            <w:r>
              <w:rPr>
                <w:sz w:val="28"/>
                <w:szCs w:val="28"/>
              </w:rPr>
              <w:t>-</w:t>
            </w:r>
          </w:p>
        </w:tc>
        <w:tc>
          <w:tcPr>
            <w:tcW w:w="1134" w:type="dxa"/>
            <w:tcBorders>
              <w:top w:val="nil"/>
              <w:left w:val="nil"/>
              <w:bottom w:val="nil"/>
              <w:right w:val="nil"/>
            </w:tcBorders>
            <w:shd w:val="clear" w:color="auto" w:fill="auto"/>
            <w:noWrap/>
            <w:vAlign w:val="bottom"/>
            <w:hideMark/>
          </w:tcPr>
          <w:p w14:paraId="223D92DC" w14:textId="2BF278FD" w:rsidR="00694137" w:rsidRPr="00647399" w:rsidRDefault="00694137" w:rsidP="00694137">
            <w:pPr>
              <w:tabs>
                <w:tab w:val="decimal" w:pos="907"/>
              </w:tabs>
              <w:rPr>
                <w:sz w:val="28"/>
                <w:szCs w:val="28"/>
              </w:rPr>
            </w:pPr>
            <w:r>
              <w:rPr>
                <w:sz w:val="28"/>
                <w:szCs w:val="28"/>
              </w:rPr>
              <w:t>267,088</w:t>
            </w:r>
          </w:p>
        </w:tc>
        <w:tc>
          <w:tcPr>
            <w:tcW w:w="1134" w:type="dxa"/>
            <w:tcBorders>
              <w:top w:val="nil"/>
              <w:left w:val="nil"/>
              <w:bottom w:val="nil"/>
              <w:right w:val="nil"/>
            </w:tcBorders>
            <w:shd w:val="clear" w:color="auto" w:fill="auto"/>
            <w:noWrap/>
            <w:vAlign w:val="bottom"/>
            <w:hideMark/>
          </w:tcPr>
          <w:p w14:paraId="2F37C98E" w14:textId="0D3A97D4" w:rsidR="00694137" w:rsidRPr="00647399" w:rsidRDefault="00694137" w:rsidP="00694137">
            <w:pPr>
              <w:tabs>
                <w:tab w:val="decimal" w:pos="907"/>
              </w:tabs>
              <w:rPr>
                <w:sz w:val="28"/>
                <w:szCs w:val="28"/>
              </w:rPr>
            </w:pPr>
            <w:r>
              <w:rPr>
                <w:sz w:val="28"/>
                <w:szCs w:val="28"/>
              </w:rPr>
              <w:t>267,088</w:t>
            </w:r>
          </w:p>
        </w:tc>
      </w:tr>
      <w:tr w:rsidR="00694137" w:rsidRPr="00790FFD" w14:paraId="137BCB15" w14:textId="77777777" w:rsidTr="00396E74">
        <w:trPr>
          <w:trHeight w:val="402"/>
        </w:trPr>
        <w:tc>
          <w:tcPr>
            <w:tcW w:w="3402" w:type="dxa"/>
            <w:tcBorders>
              <w:top w:val="nil"/>
              <w:left w:val="nil"/>
              <w:bottom w:val="nil"/>
              <w:right w:val="nil"/>
            </w:tcBorders>
            <w:shd w:val="clear" w:color="auto" w:fill="auto"/>
            <w:noWrap/>
            <w:vAlign w:val="bottom"/>
          </w:tcPr>
          <w:p w14:paraId="3E958C8C" w14:textId="61B558E4" w:rsidR="00694137" w:rsidRPr="00790FFD" w:rsidRDefault="00694137" w:rsidP="00694137">
            <w:pPr>
              <w:jc w:val="left"/>
              <w:rPr>
                <w:sz w:val="28"/>
                <w:szCs w:val="28"/>
              </w:rPr>
            </w:pPr>
            <w:r>
              <w:rPr>
                <w:color w:val="000000"/>
                <w:sz w:val="28"/>
                <w:szCs w:val="28"/>
              </w:rPr>
              <w:t>Short-term loan to other company</w:t>
            </w:r>
          </w:p>
        </w:tc>
        <w:tc>
          <w:tcPr>
            <w:tcW w:w="680" w:type="dxa"/>
            <w:tcBorders>
              <w:top w:val="nil"/>
              <w:left w:val="nil"/>
              <w:bottom w:val="nil"/>
              <w:right w:val="nil"/>
            </w:tcBorders>
            <w:shd w:val="clear" w:color="auto" w:fill="auto"/>
            <w:noWrap/>
            <w:vAlign w:val="bottom"/>
          </w:tcPr>
          <w:p w14:paraId="0A3DBD24" w14:textId="232E0366" w:rsidR="00694137" w:rsidRPr="003D172A" w:rsidRDefault="00694137" w:rsidP="00694137">
            <w:pPr>
              <w:jc w:val="center"/>
              <w:rPr>
                <w:sz w:val="28"/>
                <w:szCs w:val="28"/>
              </w:rPr>
            </w:pPr>
          </w:p>
        </w:tc>
        <w:tc>
          <w:tcPr>
            <w:tcW w:w="1134" w:type="dxa"/>
            <w:tcBorders>
              <w:top w:val="nil"/>
              <w:left w:val="nil"/>
              <w:bottom w:val="nil"/>
              <w:right w:val="nil"/>
            </w:tcBorders>
            <w:shd w:val="clear" w:color="auto" w:fill="auto"/>
            <w:noWrap/>
            <w:vAlign w:val="bottom"/>
          </w:tcPr>
          <w:p w14:paraId="7D8DBF3A" w14:textId="4EDBEB88" w:rsidR="00694137" w:rsidRPr="00647399" w:rsidRDefault="00694137" w:rsidP="00694137">
            <w:pPr>
              <w:tabs>
                <w:tab w:val="decimal" w:pos="907"/>
              </w:tabs>
              <w:rPr>
                <w:sz w:val="28"/>
                <w:szCs w:val="28"/>
              </w:rPr>
            </w:pPr>
            <w:r>
              <w:rPr>
                <w:sz w:val="28"/>
                <w:szCs w:val="28"/>
              </w:rPr>
              <w:t>-</w:t>
            </w:r>
          </w:p>
        </w:tc>
        <w:tc>
          <w:tcPr>
            <w:tcW w:w="1134" w:type="dxa"/>
            <w:tcBorders>
              <w:top w:val="nil"/>
              <w:left w:val="nil"/>
              <w:bottom w:val="nil"/>
              <w:right w:val="nil"/>
            </w:tcBorders>
            <w:shd w:val="clear" w:color="auto" w:fill="auto"/>
            <w:noWrap/>
            <w:vAlign w:val="bottom"/>
          </w:tcPr>
          <w:p w14:paraId="41EE1A44" w14:textId="7FC203D1" w:rsidR="00694137" w:rsidRPr="00647399" w:rsidRDefault="00694137" w:rsidP="00694137">
            <w:pPr>
              <w:tabs>
                <w:tab w:val="decimal" w:pos="907"/>
              </w:tabs>
              <w:rPr>
                <w:sz w:val="28"/>
                <w:szCs w:val="28"/>
              </w:rPr>
            </w:pPr>
            <w:r>
              <w:rPr>
                <w:sz w:val="28"/>
                <w:szCs w:val="28"/>
              </w:rPr>
              <w:t>3,140</w:t>
            </w:r>
          </w:p>
        </w:tc>
        <w:tc>
          <w:tcPr>
            <w:tcW w:w="1134" w:type="dxa"/>
            <w:tcBorders>
              <w:top w:val="nil"/>
              <w:left w:val="nil"/>
              <w:bottom w:val="nil"/>
              <w:right w:val="nil"/>
            </w:tcBorders>
            <w:shd w:val="clear" w:color="auto" w:fill="auto"/>
            <w:noWrap/>
            <w:vAlign w:val="bottom"/>
          </w:tcPr>
          <w:p w14:paraId="667288D4" w14:textId="54F47EFA" w:rsidR="00694137" w:rsidRPr="00647399" w:rsidRDefault="00694137" w:rsidP="00694137">
            <w:pPr>
              <w:tabs>
                <w:tab w:val="decimal" w:pos="907"/>
              </w:tabs>
              <w:rPr>
                <w:sz w:val="28"/>
                <w:szCs w:val="28"/>
              </w:rPr>
            </w:pPr>
            <w:r>
              <w:rPr>
                <w:sz w:val="28"/>
                <w:szCs w:val="28"/>
              </w:rPr>
              <w:t>-</w:t>
            </w:r>
          </w:p>
        </w:tc>
        <w:tc>
          <w:tcPr>
            <w:tcW w:w="1134" w:type="dxa"/>
            <w:tcBorders>
              <w:top w:val="nil"/>
              <w:left w:val="nil"/>
              <w:bottom w:val="nil"/>
              <w:right w:val="nil"/>
            </w:tcBorders>
            <w:shd w:val="clear" w:color="auto" w:fill="auto"/>
            <w:noWrap/>
            <w:vAlign w:val="bottom"/>
          </w:tcPr>
          <w:p w14:paraId="52F81CF5" w14:textId="2F019843" w:rsidR="00694137" w:rsidRPr="00647399" w:rsidRDefault="00694137" w:rsidP="00694137">
            <w:pPr>
              <w:tabs>
                <w:tab w:val="decimal" w:pos="907"/>
              </w:tabs>
              <w:rPr>
                <w:sz w:val="28"/>
                <w:szCs w:val="28"/>
              </w:rPr>
            </w:pPr>
            <w:r>
              <w:rPr>
                <w:sz w:val="28"/>
                <w:szCs w:val="28"/>
              </w:rPr>
              <w:t>3,140</w:t>
            </w:r>
          </w:p>
        </w:tc>
      </w:tr>
      <w:tr w:rsidR="00694137" w:rsidRPr="00790FFD" w14:paraId="62984AEB" w14:textId="77777777" w:rsidTr="00396E74">
        <w:trPr>
          <w:trHeight w:val="402"/>
        </w:trPr>
        <w:tc>
          <w:tcPr>
            <w:tcW w:w="3402" w:type="dxa"/>
            <w:tcBorders>
              <w:top w:val="nil"/>
              <w:left w:val="nil"/>
              <w:bottom w:val="nil"/>
              <w:right w:val="nil"/>
            </w:tcBorders>
            <w:shd w:val="clear" w:color="auto" w:fill="auto"/>
            <w:noWrap/>
            <w:vAlign w:val="bottom"/>
            <w:hideMark/>
          </w:tcPr>
          <w:p w14:paraId="0F2AA392" w14:textId="52706804" w:rsidR="00694137" w:rsidRPr="00790FFD" w:rsidRDefault="00694137" w:rsidP="00694137">
            <w:pPr>
              <w:jc w:val="left"/>
              <w:rPr>
                <w:sz w:val="28"/>
                <w:szCs w:val="28"/>
                <w:u w:val="single"/>
              </w:rPr>
            </w:pPr>
            <w:r w:rsidRPr="00790FFD">
              <w:rPr>
                <w:sz w:val="28"/>
                <w:szCs w:val="28"/>
              </w:rPr>
              <w:t xml:space="preserve">Restricted deposits at financial institutions </w:t>
            </w:r>
          </w:p>
        </w:tc>
        <w:tc>
          <w:tcPr>
            <w:tcW w:w="680" w:type="dxa"/>
            <w:tcBorders>
              <w:top w:val="nil"/>
              <w:left w:val="nil"/>
              <w:bottom w:val="nil"/>
              <w:right w:val="nil"/>
            </w:tcBorders>
            <w:shd w:val="clear" w:color="auto" w:fill="auto"/>
            <w:noWrap/>
            <w:vAlign w:val="bottom"/>
          </w:tcPr>
          <w:p w14:paraId="71D1E1B1" w14:textId="1E8F9142" w:rsidR="00694137" w:rsidRPr="00790FFD" w:rsidRDefault="00396E74" w:rsidP="00694137">
            <w:pPr>
              <w:jc w:val="center"/>
              <w:rPr>
                <w:sz w:val="28"/>
                <w:szCs w:val="28"/>
              </w:rPr>
            </w:pPr>
            <w:r>
              <w:rPr>
                <w:sz w:val="28"/>
                <w:szCs w:val="28"/>
              </w:rPr>
              <w:t>12</w:t>
            </w:r>
          </w:p>
        </w:tc>
        <w:tc>
          <w:tcPr>
            <w:tcW w:w="1134" w:type="dxa"/>
            <w:tcBorders>
              <w:top w:val="nil"/>
              <w:left w:val="nil"/>
              <w:bottom w:val="nil"/>
              <w:right w:val="nil"/>
            </w:tcBorders>
            <w:shd w:val="clear" w:color="auto" w:fill="auto"/>
            <w:noWrap/>
            <w:vAlign w:val="bottom"/>
          </w:tcPr>
          <w:p w14:paraId="1BCC3259" w14:textId="18191606" w:rsidR="00694137" w:rsidRPr="00790FFD" w:rsidRDefault="00694137" w:rsidP="00694137">
            <w:pPr>
              <w:tabs>
                <w:tab w:val="decimal" w:pos="907"/>
              </w:tabs>
              <w:rPr>
                <w:sz w:val="28"/>
                <w:szCs w:val="28"/>
              </w:rPr>
            </w:pPr>
            <w:r>
              <w:rPr>
                <w:sz w:val="28"/>
                <w:szCs w:val="28"/>
              </w:rPr>
              <w:t>-</w:t>
            </w:r>
          </w:p>
        </w:tc>
        <w:tc>
          <w:tcPr>
            <w:tcW w:w="1134" w:type="dxa"/>
            <w:tcBorders>
              <w:top w:val="nil"/>
              <w:left w:val="nil"/>
              <w:bottom w:val="nil"/>
              <w:right w:val="nil"/>
            </w:tcBorders>
            <w:shd w:val="clear" w:color="auto" w:fill="auto"/>
            <w:noWrap/>
            <w:vAlign w:val="bottom"/>
          </w:tcPr>
          <w:p w14:paraId="03B43B4E" w14:textId="4E106176" w:rsidR="00694137" w:rsidRPr="00790FFD" w:rsidRDefault="00694137" w:rsidP="00694137">
            <w:pPr>
              <w:tabs>
                <w:tab w:val="decimal" w:pos="907"/>
              </w:tabs>
              <w:rPr>
                <w:sz w:val="28"/>
                <w:szCs w:val="28"/>
              </w:rPr>
            </w:pPr>
            <w:r>
              <w:rPr>
                <w:sz w:val="28"/>
                <w:szCs w:val="28"/>
              </w:rPr>
              <w:t>68,637</w:t>
            </w:r>
          </w:p>
        </w:tc>
        <w:tc>
          <w:tcPr>
            <w:tcW w:w="1134" w:type="dxa"/>
            <w:tcBorders>
              <w:top w:val="nil"/>
              <w:left w:val="nil"/>
              <w:bottom w:val="nil"/>
              <w:right w:val="nil"/>
            </w:tcBorders>
            <w:shd w:val="clear" w:color="auto" w:fill="auto"/>
            <w:noWrap/>
            <w:vAlign w:val="bottom"/>
          </w:tcPr>
          <w:p w14:paraId="3453D0F1" w14:textId="4166A5B7" w:rsidR="00694137" w:rsidRPr="00790FFD" w:rsidRDefault="00694137" w:rsidP="00694137">
            <w:pPr>
              <w:tabs>
                <w:tab w:val="decimal" w:pos="907"/>
              </w:tabs>
              <w:rPr>
                <w:sz w:val="28"/>
                <w:szCs w:val="28"/>
              </w:rPr>
            </w:pPr>
            <w:r>
              <w:rPr>
                <w:sz w:val="28"/>
                <w:szCs w:val="28"/>
              </w:rPr>
              <w:t>-</w:t>
            </w:r>
          </w:p>
        </w:tc>
        <w:tc>
          <w:tcPr>
            <w:tcW w:w="1134" w:type="dxa"/>
            <w:tcBorders>
              <w:top w:val="nil"/>
              <w:left w:val="nil"/>
              <w:bottom w:val="nil"/>
              <w:right w:val="nil"/>
            </w:tcBorders>
            <w:shd w:val="clear" w:color="auto" w:fill="auto"/>
            <w:noWrap/>
            <w:vAlign w:val="bottom"/>
          </w:tcPr>
          <w:p w14:paraId="0E836A79" w14:textId="30560D27" w:rsidR="00694137" w:rsidRPr="00790FFD" w:rsidRDefault="00694137" w:rsidP="00694137">
            <w:pPr>
              <w:tabs>
                <w:tab w:val="decimal" w:pos="907"/>
              </w:tabs>
              <w:rPr>
                <w:sz w:val="28"/>
                <w:szCs w:val="28"/>
              </w:rPr>
            </w:pPr>
            <w:r>
              <w:rPr>
                <w:sz w:val="28"/>
                <w:szCs w:val="28"/>
              </w:rPr>
              <w:t>68,637</w:t>
            </w:r>
          </w:p>
        </w:tc>
      </w:tr>
      <w:tr w:rsidR="00694137" w:rsidRPr="00790FFD" w14:paraId="6B9C80FE" w14:textId="77777777" w:rsidTr="00396E74">
        <w:trPr>
          <w:trHeight w:val="420"/>
        </w:trPr>
        <w:tc>
          <w:tcPr>
            <w:tcW w:w="3402" w:type="dxa"/>
            <w:tcBorders>
              <w:top w:val="nil"/>
              <w:left w:val="nil"/>
              <w:bottom w:val="nil"/>
              <w:right w:val="nil"/>
            </w:tcBorders>
            <w:shd w:val="clear" w:color="auto" w:fill="auto"/>
            <w:noWrap/>
            <w:vAlign w:val="bottom"/>
            <w:hideMark/>
          </w:tcPr>
          <w:p w14:paraId="2EE01249" w14:textId="6122EECD" w:rsidR="00694137" w:rsidRPr="00790FFD" w:rsidRDefault="00694137" w:rsidP="00694137">
            <w:pPr>
              <w:jc w:val="left"/>
              <w:rPr>
                <w:sz w:val="28"/>
                <w:szCs w:val="28"/>
              </w:rPr>
            </w:pPr>
            <w:r w:rsidRPr="00790FFD">
              <w:rPr>
                <w:sz w:val="28"/>
                <w:szCs w:val="28"/>
                <w:u w:val="single"/>
              </w:rPr>
              <w:t>Financial liabilities</w:t>
            </w:r>
          </w:p>
        </w:tc>
        <w:tc>
          <w:tcPr>
            <w:tcW w:w="680" w:type="dxa"/>
            <w:tcBorders>
              <w:top w:val="nil"/>
              <w:left w:val="nil"/>
              <w:bottom w:val="nil"/>
              <w:right w:val="nil"/>
            </w:tcBorders>
            <w:shd w:val="clear" w:color="auto" w:fill="auto"/>
            <w:noWrap/>
            <w:vAlign w:val="bottom"/>
            <w:hideMark/>
          </w:tcPr>
          <w:p w14:paraId="652A56E7" w14:textId="184265E2" w:rsidR="00694137" w:rsidRPr="003D172A" w:rsidRDefault="00694137" w:rsidP="00694137">
            <w:pPr>
              <w:jc w:val="center"/>
              <w:rPr>
                <w:sz w:val="28"/>
                <w:szCs w:val="28"/>
              </w:rPr>
            </w:pPr>
          </w:p>
        </w:tc>
        <w:tc>
          <w:tcPr>
            <w:tcW w:w="1134" w:type="dxa"/>
            <w:tcBorders>
              <w:top w:val="nil"/>
              <w:left w:val="nil"/>
              <w:bottom w:val="nil"/>
              <w:right w:val="nil"/>
            </w:tcBorders>
            <w:shd w:val="clear" w:color="auto" w:fill="auto"/>
            <w:noWrap/>
            <w:vAlign w:val="bottom"/>
            <w:hideMark/>
          </w:tcPr>
          <w:p w14:paraId="2454DAB3" w14:textId="464B4413" w:rsidR="00694137" w:rsidRPr="00647399" w:rsidRDefault="00694137" w:rsidP="00694137">
            <w:pPr>
              <w:tabs>
                <w:tab w:val="decimal" w:pos="907"/>
              </w:tabs>
              <w:rPr>
                <w:sz w:val="28"/>
                <w:szCs w:val="28"/>
              </w:rPr>
            </w:pPr>
          </w:p>
        </w:tc>
        <w:tc>
          <w:tcPr>
            <w:tcW w:w="1134" w:type="dxa"/>
            <w:tcBorders>
              <w:top w:val="nil"/>
              <w:left w:val="nil"/>
              <w:bottom w:val="nil"/>
              <w:right w:val="nil"/>
            </w:tcBorders>
            <w:shd w:val="clear" w:color="auto" w:fill="auto"/>
            <w:noWrap/>
            <w:vAlign w:val="bottom"/>
            <w:hideMark/>
          </w:tcPr>
          <w:p w14:paraId="6656C564" w14:textId="507F76DA" w:rsidR="00694137" w:rsidRPr="00647399" w:rsidRDefault="00694137" w:rsidP="00694137">
            <w:pPr>
              <w:tabs>
                <w:tab w:val="decimal" w:pos="907"/>
              </w:tabs>
              <w:rPr>
                <w:sz w:val="28"/>
                <w:szCs w:val="28"/>
              </w:rPr>
            </w:pPr>
          </w:p>
        </w:tc>
        <w:tc>
          <w:tcPr>
            <w:tcW w:w="1134" w:type="dxa"/>
            <w:tcBorders>
              <w:top w:val="nil"/>
              <w:left w:val="nil"/>
              <w:bottom w:val="nil"/>
              <w:right w:val="nil"/>
            </w:tcBorders>
            <w:shd w:val="clear" w:color="auto" w:fill="auto"/>
            <w:noWrap/>
            <w:vAlign w:val="bottom"/>
            <w:hideMark/>
          </w:tcPr>
          <w:p w14:paraId="29DF684B" w14:textId="44FF5CE4" w:rsidR="00694137" w:rsidRPr="00647399" w:rsidRDefault="00694137" w:rsidP="00694137">
            <w:pPr>
              <w:tabs>
                <w:tab w:val="decimal" w:pos="907"/>
              </w:tabs>
              <w:rPr>
                <w:sz w:val="28"/>
                <w:szCs w:val="28"/>
              </w:rPr>
            </w:pPr>
          </w:p>
        </w:tc>
        <w:tc>
          <w:tcPr>
            <w:tcW w:w="1134" w:type="dxa"/>
            <w:tcBorders>
              <w:top w:val="nil"/>
              <w:left w:val="nil"/>
              <w:bottom w:val="nil"/>
              <w:right w:val="nil"/>
            </w:tcBorders>
            <w:shd w:val="clear" w:color="auto" w:fill="auto"/>
            <w:noWrap/>
            <w:vAlign w:val="bottom"/>
            <w:hideMark/>
          </w:tcPr>
          <w:p w14:paraId="7AB0CC5A" w14:textId="139B6C8D" w:rsidR="00694137" w:rsidRPr="00647399" w:rsidRDefault="00694137" w:rsidP="00694137">
            <w:pPr>
              <w:tabs>
                <w:tab w:val="decimal" w:pos="907"/>
              </w:tabs>
              <w:rPr>
                <w:sz w:val="28"/>
                <w:szCs w:val="28"/>
              </w:rPr>
            </w:pPr>
          </w:p>
        </w:tc>
      </w:tr>
      <w:tr w:rsidR="00694137" w:rsidRPr="00790FFD" w14:paraId="6D0325DB" w14:textId="77777777" w:rsidTr="00396E74">
        <w:trPr>
          <w:trHeight w:val="402"/>
        </w:trPr>
        <w:tc>
          <w:tcPr>
            <w:tcW w:w="3402" w:type="dxa"/>
            <w:tcBorders>
              <w:top w:val="nil"/>
              <w:left w:val="nil"/>
              <w:bottom w:val="nil"/>
              <w:right w:val="nil"/>
            </w:tcBorders>
            <w:shd w:val="clear" w:color="auto" w:fill="auto"/>
            <w:noWrap/>
            <w:vAlign w:val="bottom"/>
            <w:hideMark/>
          </w:tcPr>
          <w:p w14:paraId="11DE3530" w14:textId="77777777" w:rsidR="00694137" w:rsidRPr="00790FFD" w:rsidRDefault="00694137" w:rsidP="00694137">
            <w:pPr>
              <w:jc w:val="left"/>
              <w:rPr>
                <w:sz w:val="28"/>
                <w:szCs w:val="28"/>
              </w:rPr>
            </w:pPr>
            <w:r w:rsidRPr="00790FFD">
              <w:rPr>
                <w:sz w:val="28"/>
                <w:szCs w:val="28"/>
              </w:rPr>
              <w:t xml:space="preserve">Bank overdrafts and short - term loans </w:t>
            </w:r>
          </w:p>
          <w:p w14:paraId="6E0D8A7B" w14:textId="14AB1A61" w:rsidR="00694137" w:rsidRPr="00790FFD" w:rsidRDefault="00694137" w:rsidP="00694137">
            <w:pPr>
              <w:jc w:val="left"/>
              <w:rPr>
                <w:sz w:val="28"/>
                <w:szCs w:val="28"/>
              </w:rPr>
            </w:pPr>
            <w:r w:rsidRPr="00790FFD">
              <w:rPr>
                <w:sz w:val="28"/>
                <w:szCs w:val="28"/>
              </w:rPr>
              <w:t xml:space="preserve">   from financial institutions</w:t>
            </w:r>
          </w:p>
        </w:tc>
        <w:tc>
          <w:tcPr>
            <w:tcW w:w="680" w:type="dxa"/>
            <w:tcBorders>
              <w:top w:val="nil"/>
              <w:left w:val="nil"/>
              <w:bottom w:val="nil"/>
              <w:right w:val="nil"/>
            </w:tcBorders>
            <w:shd w:val="clear" w:color="auto" w:fill="auto"/>
            <w:noWrap/>
            <w:vAlign w:val="bottom"/>
            <w:hideMark/>
          </w:tcPr>
          <w:p w14:paraId="1886746A" w14:textId="6E45FB8D" w:rsidR="00694137" w:rsidRPr="003D172A" w:rsidRDefault="00396E74" w:rsidP="00694137">
            <w:pPr>
              <w:jc w:val="center"/>
              <w:rPr>
                <w:sz w:val="28"/>
                <w:szCs w:val="28"/>
              </w:rPr>
            </w:pPr>
            <w:r>
              <w:rPr>
                <w:sz w:val="28"/>
                <w:szCs w:val="28"/>
              </w:rPr>
              <w:t>20</w:t>
            </w:r>
          </w:p>
        </w:tc>
        <w:tc>
          <w:tcPr>
            <w:tcW w:w="1134" w:type="dxa"/>
            <w:tcBorders>
              <w:top w:val="nil"/>
              <w:left w:val="nil"/>
              <w:bottom w:val="nil"/>
              <w:right w:val="nil"/>
            </w:tcBorders>
            <w:shd w:val="clear" w:color="auto" w:fill="auto"/>
            <w:noWrap/>
            <w:vAlign w:val="bottom"/>
            <w:hideMark/>
          </w:tcPr>
          <w:p w14:paraId="792CD75A" w14:textId="01CDF0FE" w:rsidR="00694137" w:rsidRPr="00647399" w:rsidRDefault="00694137" w:rsidP="00694137">
            <w:pPr>
              <w:tabs>
                <w:tab w:val="decimal" w:pos="907"/>
              </w:tabs>
              <w:rPr>
                <w:sz w:val="28"/>
                <w:szCs w:val="28"/>
              </w:rPr>
            </w:pPr>
            <w:r>
              <w:rPr>
                <w:sz w:val="28"/>
                <w:szCs w:val="28"/>
              </w:rPr>
              <w:t>-</w:t>
            </w:r>
          </w:p>
        </w:tc>
        <w:tc>
          <w:tcPr>
            <w:tcW w:w="1134" w:type="dxa"/>
            <w:tcBorders>
              <w:top w:val="nil"/>
              <w:left w:val="nil"/>
              <w:bottom w:val="nil"/>
              <w:right w:val="nil"/>
            </w:tcBorders>
            <w:shd w:val="clear" w:color="auto" w:fill="auto"/>
            <w:noWrap/>
            <w:vAlign w:val="bottom"/>
            <w:hideMark/>
          </w:tcPr>
          <w:p w14:paraId="484E9786" w14:textId="0C25AAA4" w:rsidR="00694137" w:rsidRPr="00647399" w:rsidRDefault="00694137" w:rsidP="00694137">
            <w:pPr>
              <w:tabs>
                <w:tab w:val="decimal" w:pos="907"/>
              </w:tabs>
              <w:rPr>
                <w:sz w:val="28"/>
                <w:szCs w:val="28"/>
              </w:rPr>
            </w:pPr>
            <w:r>
              <w:rPr>
                <w:sz w:val="28"/>
                <w:szCs w:val="28"/>
              </w:rPr>
              <w:t>110,000</w:t>
            </w:r>
          </w:p>
        </w:tc>
        <w:tc>
          <w:tcPr>
            <w:tcW w:w="1134" w:type="dxa"/>
            <w:tcBorders>
              <w:top w:val="nil"/>
              <w:left w:val="nil"/>
              <w:bottom w:val="nil"/>
              <w:right w:val="nil"/>
            </w:tcBorders>
            <w:shd w:val="clear" w:color="auto" w:fill="auto"/>
            <w:noWrap/>
            <w:vAlign w:val="bottom"/>
            <w:hideMark/>
          </w:tcPr>
          <w:p w14:paraId="0A17C507" w14:textId="2F1865AC" w:rsidR="00694137" w:rsidRPr="00647399" w:rsidRDefault="00694137" w:rsidP="00694137">
            <w:pPr>
              <w:tabs>
                <w:tab w:val="decimal" w:pos="907"/>
              </w:tabs>
              <w:rPr>
                <w:sz w:val="28"/>
                <w:szCs w:val="28"/>
              </w:rPr>
            </w:pPr>
            <w:r>
              <w:rPr>
                <w:sz w:val="28"/>
                <w:szCs w:val="28"/>
              </w:rPr>
              <w:t>-</w:t>
            </w:r>
          </w:p>
        </w:tc>
        <w:tc>
          <w:tcPr>
            <w:tcW w:w="1134" w:type="dxa"/>
            <w:tcBorders>
              <w:top w:val="nil"/>
              <w:left w:val="nil"/>
              <w:bottom w:val="nil"/>
              <w:right w:val="nil"/>
            </w:tcBorders>
            <w:shd w:val="clear" w:color="auto" w:fill="auto"/>
            <w:noWrap/>
            <w:vAlign w:val="bottom"/>
            <w:hideMark/>
          </w:tcPr>
          <w:p w14:paraId="4CEE4CBF" w14:textId="095AC8B1" w:rsidR="00694137" w:rsidRPr="00647399" w:rsidRDefault="00694137" w:rsidP="00694137">
            <w:pPr>
              <w:tabs>
                <w:tab w:val="decimal" w:pos="907"/>
              </w:tabs>
              <w:rPr>
                <w:sz w:val="28"/>
                <w:szCs w:val="28"/>
              </w:rPr>
            </w:pPr>
            <w:r>
              <w:rPr>
                <w:sz w:val="28"/>
                <w:szCs w:val="28"/>
              </w:rPr>
              <w:t>110,000</w:t>
            </w:r>
          </w:p>
        </w:tc>
      </w:tr>
      <w:tr w:rsidR="00694137" w:rsidRPr="00790FFD" w14:paraId="2B9C2FFC" w14:textId="77777777" w:rsidTr="00396E74">
        <w:trPr>
          <w:trHeight w:val="420"/>
        </w:trPr>
        <w:tc>
          <w:tcPr>
            <w:tcW w:w="3402" w:type="dxa"/>
            <w:tcBorders>
              <w:top w:val="nil"/>
              <w:left w:val="nil"/>
              <w:bottom w:val="nil"/>
              <w:right w:val="nil"/>
            </w:tcBorders>
            <w:shd w:val="clear" w:color="auto" w:fill="auto"/>
            <w:noWrap/>
            <w:vAlign w:val="bottom"/>
            <w:hideMark/>
          </w:tcPr>
          <w:p w14:paraId="2CD04709" w14:textId="638701AB" w:rsidR="00694137" w:rsidRPr="00017D8C" w:rsidRDefault="00694137" w:rsidP="00694137">
            <w:pPr>
              <w:jc w:val="left"/>
              <w:rPr>
                <w:color w:val="000000"/>
                <w:sz w:val="28"/>
                <w:szCs w:val="28"/>
              </w:rPr>
            </w:pPr>
            <w:r w:rsidRPr="00790FFD">
              <w:rPr>
                <w:sz w:val="28"/>
                <w:szCs w:val="28"/>
              </w:rPr>
              <w:t>Trade and other current payables</w:t>
            </w:r>
          </w:p>
        </w:tc>
        <w:tc>
          <w:tcPr>
            <w:tcW w:w="680" w:type="dxa"/>
            <w:tcBorders>
              <w:top w:val="nil"/>
              <w:left w:val="nil"/>
              <w:bottom w:val="nil"/>
              <w:right w:val="nil"/>
            </w:tcBorders>
            <w:shd w:val="clear" w:color="auto" w:fill="auto"/>
            <w:noWrap/>
            <w:vAlign w:val="bottom"/>
            <w:hideMark/>
          </w:tcPr>
          <w:p w14:paraId="4D41DD24" w14:textId="06DBEEB3" w:rsidR="00694137" w:rsidRDefault="00396E74" w:rsidP="00694137">
            <w:pPr>
              <w:jc w:val="center"/>
              <w:rPr>
                <w:sz w:val="28"/>
                <w:szCs w:val="28"/>
              </w:rPr>
            </w:pPr>
            <w:r>
              <w:rPr>
                <w:sz w:val="28"/>
                <w:szCs w:val="28"/>
              </w:rPr>
              <w:t>21</w:t>
            </w:r>
          </w:p>
        </w:tc>
        <w:tc>
          <w:tcPr>
            <w:tcW w:w="1134" w:type="dxa"/>
            <w:tcBorders>
              <w:top w:val="nil"/>
              <w:left w:val="nil"/>
              <w:bottom w:val="nil"/>
              <w:right w:val="nil"/>
            </w:tcBorders>
            <w:shd w:val="clear" w:color="auto" w:fill="auto"/>
            <w:noWrap/>
            <w:vAlign w:val="bottom"/>
            <w:hideMark/>
          </w:tcPr>
          <w:p w14:paraId="72CD82BF" w14:textId="20655D99" w:rsidR="00694137" w:rsidRDefault="00694137" w:rsidP="00694137">
            <w:pPr>
              <w:tabs>
                <w:tab w:val="decimal" w:pos="907"/>
              </w:tabs>
              <w:rPr>
                <w:sz w:val="28"/>
                <w:szCs w:val="28"/>
              </w:rPr>
            </w:pPr>
            <w:r>
              <w:rPr>
                <w:sz w:val="28"/>
                <w:szCs w:val="28"/>
              </w:rPr>
              <w:t>-</w:t>
            </w:r>
          </w:p>
        </w:tc>
        <w:tc>
          <w:tcPr>
            <w:tcW w:w="1134" w:type="dxa"/>
            <w:tcBorders>
              <w:top w:val="nil"/>
              <w:left w:val="nil"/>
              <w:bottom w:val="nil"/>
              <w:right w:val="nil"/>
            </w:tcBorders>
            <w:shd w:val="clear" w:color="auto" w:fill="auto"/>
            <w:noWrap/>
            <w:vAlign w:val="bottom"/>
            <w:hideMark/>
          </w:tcPr>
          <w:p w14:paraId="511DBCF7" w14:textId="6925931E" w:rsidR="00694137" w:rsidRDefault="00694137" w:rsidP="00694137">
            <w:pPr>
              <w:tabs>
                <w:tab w:val="decimal" w:pos="907"/>
              </w:tabs>
              <w:rPr>
                <w:sz w:val="28"/>
                <w:szCs w:val="28"/>
              </w:rPr>
            </w:pPr>
            <w:r>
              <w:rPr>
                <w:sz w:val="28"/>
                <w:szCs w:val="28"/>
              </w:rPr>
              <w:t>-</w:t>
            </w:r>
          </w:p>
        </w:tc>
        <w:tc>
          <w:tcPr>
            <w:tcW w:w="1134" w:type="dxa"/>
            <w:tcBorders>
              <w:top w:val="nil"/>
              <w:left w:val="nil"/>
              <w:bottom w:val="nil"/>
              <w:right w:val="nil"/>
            </w:tcBorders>
            <w:shd w:val="clear" w:color="auto" w:fill="auto"/>
            <w:noWrap/>
            <w:vAlign w:val="bottom"/>
            <w:hideMark/>
          </w:tcPr>
          <w:p w14:paraId="7CE73900" w14:textId="0241C5A3" w:rsidR="00694137" w:rsidRDefault="00694137" w:rsidP="00694137">
            <w:pPr>
              <w:tabs>
                <w:tab w:val="decimal" w:pos="907"/>
              </w:tabs>
              <w:rPr>
                <w:sz w:val="28"/>
                <w:szCs w:val="28"/>
              </w:rPr>
            </w:pPr>
            <w:r>
              <w:rPr>
                <w:sz w:val="28"/>
                <w:szCs w:val="28"/>
              </w:rPr>
              <w:t>574,439</w:t>
            </w:r>
          </w:p>
        </w:tc>
        <w:tc>
          <w:tcPr>
            <w:tcW w:w="1134" w:type="dxa"/>
            <w:tcBorders>
              <w:top w:val="nil"/>
              <w:left w:val="nil"/>
              <w:bottom w:val="nil"/>
              <w:right w:val="nil"/>
            </w:tcBorders>
            <w:shd w:val="clear" w:color="auto" w:fill="auto"/>
            <w:noWrap/>
            <w:vAlign w:val="bottom"/>
            <w:hideMark/>
          </w:tcPr>
          <w:p w14:paraId="4D82BD12" w14:textId="4BDFC94D" w:rsidR="00694137" w:rsidRDefault="00694137" w:rsidP="00694137">
            <w:pPr>
              <w:tabs>
                <w:tab w:val="decimal" w:pos="907"/>
              </w:tabs>
              <w:rPr>
                <w:sz w:val="28"/>
                <w:szCs w:val="28"/>
              </w:rPr>
            </w:pPr>
            <w:r>
              <w:rPr>
                <w:sz w:val="28"/>
                <w:szCs w:val="28"/>
              </w:rPr>
              <w:t>574,439</w:t>
            </w:r>
          </w:p>
        </w:tc>
      </w:tr>
      <w:tr w:rsidR="00694137" w:rsidRPr="00790FFD" w14:paraId="6A39DE3E" w14:textId="77777777" w:rsidTr="00396E74">
        <w:trPr>
          <w:trHeight w:val="420"/>
        </w:trPr>
        <w:tc>
          <w:tcPr>
            <w:tcW w:w="3402" w:type="dxa"/>
            <w:tcBorders>
              <w:top w:val="nil"/>
              <w:left w:val="nil"/>
              <w:bottom w:val="nil"/>
              <w:right w:val="nil"/>
            </w:tcBorders>
            <w:shd w:val="clear" w:color="auto" w:fill="auto"/>
            <w:noWrap/>
            <w:vAlign w:val="bottom"/>
          </w:tcPr>
          <w:p w14:paraId="3708F514" w14:textId="633A5973" w:rsidR="00694137" w:rsidRPr="00790FFD" w:rsidRDefault="00694137" w:rsidP="00694137">
            <w:pPr>
              <w:jc w:val="left"/>
              <w:rPr>
                <w:sz w:val="28"/>
                <w:szCs w:val="28"/>
              </w:rPr>
            </w:pPr>
            <w:r>
              <w:rPr>
                <w:color w:val="000000"/>
                <w:sz w:val="28"/>
                <w:szCs w:val="28"/>
              </w:rPr>
              <w:t>Contract liabilities</w:t>
            </w:r>
          </w:p>
        </w:tc>
        <w:tc>
          <w:tcPr>
            <w:tcW w:w="680" w:type="dxa"/>
            <w:tcBorders>
              <w:top w:val="nil"/>
              <w:left w:val="nil"/>
              <w:bottom w:val="nil"/>
              <w:right w:val="nil"/>
            </w:tcBorders>
            <w:shd w:val="clear" w:color="auto" w:fill="auto"/>
            <w:noWrap/>
            <w:vAlign w:val="bottom"/>
          </w:tcPr>
          <w:p w14:paraId="6DAEDE13" w14:textId="50867FBF" w:rsidR="00694137" w:rsidRDefault="00694137" w:rsidP="00694137">
            <w:pPr>
              <w:jc w:val="center"/>
              <w:rPr>
                <w:sz w:val="28"/>
                <w:szCs w:val="28"/>
              </w:rPr>
            </w:pPr>
            <w:r>
              <w:rPr>
                <w:sz w:val="28"/>
                <w:szCs w:val="28"/>
              </w:rPr>
              <w:t>9</w:t>
            </w:r>
          </w:p>
        </w:tc>
        <w:tc>
          <w:tcPr>
            <w:tcW w:w="1134" w:type="dxa"/>
            <w:tcBorders>
              <w:top w:val="nil"/>
              <w:left w:val="nil"/>
              <w:bottom w:val="nil"/>
              <w:right w:val="nil"/>
            </w:tcBorders>
            <w:shd w:val="clear" w:color="auto" w:fill="auto"/>
            <w:noWrap/>
            <w:vAlign w:val="bottom"/>
          </w:tcPr>
          <w:p w14:paraId="688A68A0" w14:textId="52DF9C99" w:rsidR="00694137" w:rsidRDefault="00694137" w:rsidP="00694137">
            <w:pPr>
              <w:tabs>
                <w:tab w:val="decimal" w:pos="907"/>
              </w:tabs>
              <w:rPr>
                <w:sz w:val="28"/>
                <w:szCs w:val="28"/>
              </w:rPr>
            </w:pPr>
            <w:r>
              <w:rPr>
                <w:sz w:val="28"/>
                <w:szCs w:val="28"/>
              </w:rPr>
              <w:t>-</w:t>
            </w:r>
          </w:p>
        </w:tc>
        <w:tc>
          <w:tcPr>
            <w:tcW w:w="1134" w:type="dxa"/>
            <w:tcBorders>
              <w:top w:val="nil"/>
              <w:left w:val="nil"/>
              <w:bottom w:val="nil"/>
              <w:right w:val="nil"/>
            </w:tcBorders>
            <w:shd w:val="clear" w:color="auto" w:fill="auto"/>
            <w:noWrap/>
            <w:vAlign w:val="bottom"/>
          </w:tcPr>
          <w:p w14:paraId="20DCA75B" w14:textId="67878E18" w:rsidR="00694137" w:rsidRDefault="00694137" w:rsidP="00694137">
            <w:pPr>
              <w:tabs>
                <w:tab w:val="decimal" w:pos="907"/>
              </w:tabs>
              <w:rPr>
                <w:sz w:val="28"/>
                <w:szCs w:val="28"/>
              </w:rPr>
            </w:pPr>
            <w:r>
              <w:rPr>
                <w:sz w:val="28"/>
                <w:szCs w:val="28"/>
              </w:rPr>
              <w:t>-</w:t>
            </w:r>
          </w:p>
        </w:tc>
        <w:tc>
          <w:tcPr>
            <w:tcW w:w="1134" w:type="dxa"/>
            <w:tcBorders>
              <w:top w:val="nil"/>
              <w:left w:val="nil"/>
              <w:bottom w:val="nil"/>
              <w:right w:val="nil"/>
            </w:tcBorders>
            <w:shd w:val="clear" w:color="auto" w:fill="auto"/>
            <w:noWrap/>
            <w:vAlign w:val="bottom"/>
          </w:tcPr>
          <w:p w14:paraId="4C0D10BF" w14:textId="566319DD" w:rsidR="00694137" w:rsidRDefault="00694137" w:rsidP="00694137">
            <w:pPr>
              <w:tabs>
                <w:tab w:val="decimal" w:pos="907"/>
              </w:tabs>
              <w:rPr>
                <w:sz w:val="28"/>
                <w:szCs w:val="28"/>
              </w:rPr>
            </w:pPr>
            <w:r>
              <w:rPr>
                <w:sz w:val="28"/>
                <w:szCs w:val="28"/>
              </w:rPr>
              <w:t>82,881</w:t>
            </w:r>
          </w:p>
        </w:tc>
        <w:tc>
          <w:tcPr>
            <w:tcW w:w="1134" w:type="dxa"/>
            <w:tcBorders>
              <w:top w:val="nil"/>
              <w:left w:val="nil"/>
              <w:bottom w:val="nil"/>
              <w:right w:val="nil"/>
            </w:tcBorders>
            <w:shd w:val="clear" w:color="auto" w:fill="auto"/>
            <w:noWrap/>
            <w:vAlign w:val="bottom"/>
          </w:tcPr>
          <w:p w14:paraId="2C483C31" w14:textId="32E429BF" w:rsidR="00694137" w:rsidRDefault="00694137" w:rsidP="00694137">
            <w:pPr>
              <w:tabs>
                <w:tab w:val="decimal" w:pos="907"/>
              </w:tabs>
              <w:rPr>
                <w:sz w:val="28"/>
                <w:szCs w:val="28"/>
              </w:rPr>
            </w:pPr>
            <w:r>
              <w:rPr>
                <w:sz w:val="28"/>
                <w:szCs w:val="28"/>
              </w:rPr>
              <w:t>82,881</w:t>
            </w:r>
          </w:p>
        </w:tc>
      </w:tr>
      <w:tr w:rsidR="00694137" w:rsidRPr="00790FFD" w14:paraId="58F60077" w14:textId="77777777" w:rsidTr="00396E74">
        <w:trPr>
          <w:trHeight w:val="420"/>
        </w:trPr>
        <w:tc>
          <w:tcPr>
            <w:tcW w:w="3402" w:type="dxa"/>
            <w:tcBorders>
              <w:top w:val="nil"/>
              <w:left w:val="nil"/>
              <w:bottom w:val="nil"/>
              <w:right w:val="nil"/>
            </w:tcBorders>
            <w:shd w:val="clear" w:color="auto" w:fill="auto"/>
            <w:noWrap/>
            <w:vAlign w:val="bottom"/>
          </w:tcPr>
          <w:p w14:paraId="1BEC8D6B" w14:textId="762264E4" w:rsidR="00694137" w:rsidRPr="00790FFD" w:rsidRDefault="00694137" w:rsidP="00694137">
            <w:pPr>
              <w:jc w:val="left"/>
              <w:rPr>
                <w:sz w:val="28"/>
                <w:szCs w:val="28"/>
              </w:rPr>
            </w:pPr>
            <w:r w:rsidRPr="009566E5">
              <w:rPr>
                <w:sz w:val="28"/>
                <w:szCs w:val="28"/>
              </w:rPr>
              <w:t>Lease liabilities</w:t>
            </w:r>
          </w:p>
        </w:tc>
        <w:tc>
          <w:tcPr>
            <w:tcW w:w="680" w:type="dxa"/>
            <w:tcBorders>
              <w:top w:val="nil"/>
              <w:left w:val="nil"/>
              <w:bottom w:val="nil"/>
              <w:right w:val="nil"/>
            </w:tcBorders>
            <w:shd w:val="clear" w:color="auto" w:fill="auto"/>
            <w:noWrap/>
            <w:vAlign w:val="bottom"/>
          </w:tcPr>
          <w:p w14:paraId="5CFA0A07" w14:textId="2A9B48D6" w:rsidR="00694137" w:rsidRDefault="00396E74" w:rsidP="00694137">
            <w:pPr>
              <w:jc w:val="center"/>
              <w:rPr>
                <w:sz w:val="28"/>
                <w:szCs w:val="28"/>
              </w:rPr>
            </w:pPr>
            <w:r>
              <w:rPr>
                <w:sz w:val="28"/>
                <w:szCs w:val="28"/>
              </w:rPr>
              <w:t>22</w:t>
            </w:r>
          </w:p>
        </w:tc>
        <w:tc>
          <w:tcPr>
            <w:tcW w:w="1134" w:type="dxa"/>
            <w:tcBorders>
              <w:top w:val="nil"/>
              <w:left w:val="nil"/>
              <w:bottom w:val="nil"/>
              <w:right w:val="nil"/>
            </w:tcBorders>
            <w:shd w:val="clear" w:color="auto" w:fill="auto"/>
            <w:noWrap/>
            <w:vAlign w:val="bottom"/>
          </w:tcPr>
          <w:p w14:paraId="7F5F854E" w14:textId="3C222AC2" w:rsidR="00694137" w:rsidRDefault="00694137" w:rsidP="00694137">
            <w:pPr>
              <w:tabs>
                <w:tab w:val="decimal" w:pos="907"/>
              </w:tabs>
              <w:rPr>
                <w:sz w:val="28"/>
                <w:szCs w:val="28"/>
              </w:rPr>
            </w:pPr>
            <w:r>
              <w:rPr>
                <w:sz w:val="28"/>
                <w:szCs w:val="28"/>
              </w:rPr>
              <w:t>-</w:t>
            </w:r>
          </w:p>
        </w:tc>
        <w:tc>
          <w:tcPr>
            <w:tcW w:w="1134" w:type="dxa"/>
            <w:tcBorders>
              <w:top w:val="nil"/>
              <w:left w:val="nil"/>
              <w:bottom w:val="nil"/>
              <w:right w:val="nil"/>
            </w:tcBorders>
            <w:shd w:val="clear" w:color="auto" w:fill="auto"/>
            <w:noWrap/>
            <w:vAlign w:val="bottom"/>
          </w:tcPr>
          <w:p w14:paraId="0E8A0E94" w14:textId="05CF24A7" w:rsidR="00694137" w:rsidRDefault="00694137" w:rsidP="00694137">
            <w:pPr>
              <w:tabs>
                <w:tab w:val="decimal" w:pos="907"/>
              </w:tabs>
              <w:rPr>
                <w:sz w:val="28"/>
                <w:szCs w:val="28"/>
              </w:rPr>
            </w:pPr>
            <w:r>
              <w:rPr>
                <w:sz w:val="28"/>
                <w:szCs w:val="28"/>
              </w:rPr>
              <w:t>2,133</w:t>
            </w:r>
          </w:p>
        </w:tc>
        <w:tc>
          <w:tcPr>
            <w:tcW w:w="1134" w:type="dxa"/>
            <w:tcBorders>
              <w:top w:val="nil"/>
              <w:left w:val="nil"/>
              <w:bottom w:val="nil"/>
              <w:right w:val="nil"/>
            </w:tcBorders>
            <w:shd w:val="clear" w:color="auto" w:fill="auto"/>
            <w:noWrap/>
            <w:vAlign w:val="bottom"/>
          </w:tcPr>
          <w:p w14:paraId="615E0660" w14:textId="76BDDBC7" w:rsidR="00694137" w:rsidRDefault="00694137" w:rsidP="00694137">
            <w:pPr>
              <w:tabs>
                <w:tab w:val="decimal" w:pos="907"/>
              </w:tabs>
              <w:rPr>
                <w:sz w:val="28"/>
                <w:szCs w:val="28"/>
              </w:rPr>
            </w:pPr>
            <w:r>
              <w:rPr>
                <w:sz w:val="28"/>
                <w:szCs w:val="28"/>
              </w:rPr>
              <w:t>-</w:t>
            </w:r>
          </w:p>
        </w:tc>
        <w:tc>
          <w:tcPr>
            <w:tcW w:w="1134" w:type="dxa"/>
            <w:tcBorders>
              <w:top w:val="nil"/>
              <w:left w:val="nil"/>
              <w:bottom w:val="nil"/>
              <w:right w:val="nil"/>
            </w:tcBorders>
            <w:shd w:val="clear" w:color="auto" w:fill="auto"/>
            <w:noWrap/>
            <w:vAlign w:val="bottom"/>
          </w:tcPr>
          <w:p w14:paraId="6F277D12" w14:textId="6CA55B93" w:rsidR="00694137" w:rsidRDefault="00694137" w:rsidP="00694137">
            <w:pPr>
              <w:tabs>
                <w:tab w:val="decimal" w:pos="907"/>
              </w:tabs>
              <w:rPr>
                <w:sz w:val="28"/>
                <w:szCs w:val="28"/>
              </w:rPr>
            </w:pPr>
            <w:r>
              <w:rPr>
                <w:sz w:val="28"/>
                <w:szCs w:val="28"/>
              </w:rPr>
              <w:t>2,133</w:t>
            </w:r>
          </w:p>
        </w:tc>
      </w:tr>
    </w:tbl>
    <w:p w14:paraId="21E9A539" w14:textId="513ACCA4" w:rsidR="009D6479" w:rsidRDefault="009D6479" w:rsidP="00396E74">
      <w:pPr>
        <w:tabs>
          <w:tab w:val="left" w:pos="1440"/>
        </w:tabs>
        <w:spacing w:before="240" w:line="380" w:lineRule="exact"/>
        <w:ind w:left="567"/>
        <w:jc w:val="both"/>
        <w:rPr>
          <w:sz w:val="28"/>
          <w:szCs w:val="28"/>
        </w:rPr>
      </w:pPr>
      <w:bookmarkStart w:id="520" w:name="_MON_1548244563"/>
      <w:bookmarkStart w:id="521" w:name="_MON_1548244798"/>
      <w:bookmarkStart w:id="522" w:name="_MON_1548269779"/>
      <w:bookmarkStart w:id="523" w:name="_MON_1548269827"/>
      <w:bookmarkStart w:id="524" w:name="_MON_1548269842"/>
      <w:bookmarkStart w:id="525" w:name="_MON_1548269848"/>
      <w:bookmarkStart w:id="526" w:name="_MON_1548339992"/>
      <w:bookmarkStart w:id="527" w:name="_MON_1548340087"/>
      <w:bookmarkStart w:id="528" w:name="_MON_1548340118"/>
      <w:bookmarkStart w:id="529" w:name="_MON_1548340246"/>
      <w:bookmarkStart w:id="530" w:name="_MON_1548340277"/>
      <w:bookmarkStart w:id="531" w:name="_MON_1548340336"/>
      <w:bookmarkStart w:id="532" w:name="_MON_1548340349"/>
      <w:bookmarkStart w:id="533" w:name="_MON_1548340371"/>
      <w:bookmarkStart w:id="534" w:name="_MON_1548231352"/>
      <w:bookmarkStart w:id="535" w:name="_MON_1548345962"/>
      <w:bookmarkStart w:id="536" w:name="_MON_1548346144"/>
      <w:bookmarkStart w:id="537" w:name="_MON_1548231360"/>
      <w:bookmarkStart w:id="538" w:name="_MON_1548231435"/>
      <w:bookmarkStart w:id="539" w:name="_MON_1548674081"/>
      <w:bookmarkStart w:id="540" w:name="_MON_1548674120"/>
      <w:bookmarkStart w:id="541" w:name="_MON_1548674130"/>
      <w:bookmarkStart w:id="542" w:name="_MON_1548674149"/>
      <w:bookmarkStart w:id="543" w:name="_MON_1548674171"/>
      <w:bookmarkStart w:id="544" w:name="_MON_1548674257"/>
      <w:bookmarkStart w:id="545" w:name="_MON_1548674650"/>
      <w:bookmarkStart w:id="546" w:name="_MON_1548231470"/>
      <w:bookmarkStart w:id="547" w:name="_MON_1548681364"/>
      <w:bookmarkStart w:id="548" w:name="_MON_1548682599"/>
      <w:bookmarkStart w:id="549" w:name="_MON_1548682606"/>
      <w:bookmarkStart w:id="550" w:name="_MON_1548682616"/>
      <w:bookmarkStart w:id="551" w:name="_MON_1548682626"/>
      <w:bookmarkStart w:id="552" w:name="_MON_1548682644"/>
      <w:bookmarkStart w:id="553" w:name="_MON_1548682692"/>
      <w:bookmarkStart w:id="554" w:name="_MON_1548682710"/>
      <w:bookmarkStart w:id="555" w:name="_MON_1548231493"/>
      <w:bookmarkStart w:id="556" w:name="_MON_1548231672"/>
      <w:bookmarkStart w:id="557" w:name="_MON_1548231690"/>
      <w:bookmarkStart w:id="558" w:name="_MON_1548243190"/>
      <w:bookmarkStart w:id="559" w:name="_MON_1548243860"/>
      <w:bookmarkStart w:id="560" w:name="_MON_1548244216"/>
      <w:bookmarkStart w:id="561" w:name="_MON_1548779622"/>
      <w:bookmarkStart w:id="562" w:name="_MON_1548779683"/>
      <w:bookmarkStart w:id="563" w:name="_MON_1548779787"/>
      <w:bookmarkStart w:id="564" w:name="_MON_1548244230"/>
      <w:bookmarkStart w:id="565" w:name="_MON_1548244240"/>
      <w:bookmarkStart w:id="566" w:name="_MON_1548244264"/>
      <w:bookmarkStart w:id="567" w:name="_MON_1548244402"/>
      <w:bookmarkStart w:id="568" w:name="_MON_1548244439"/>
      <w:bookmarkStart w:id="569" w:name="_MON_1548244480"/>
      <w:bookmarkStart w:id="570" w:name="_MON_1548244499"/>
      <w:bookmarkStart w:id="571" w:name="_MON_1548244529"/>
      <w:bookmarkStart w:id="572" w:name="_MON_1548674639"/>
      <w:bookmarkStart w:id="573" w:name="_MON_1548674721"/>
      <w:bookmarkStart w:id="574" w:name="_MON_1548674726"/>
      <w:bookmarkStart w:id="575" w:name="_MON_1548346921"/>
      <w:bookmarkStart w:id="576" w:name="_MON_1548682641"/>
      <w:bookmarkStart w:id="577" w:name="_MON_1548682652"/>
      <w:bookmarkStart w:id="578" w:name="_MON_1548346930"/>
      <w:bookmarkStart w:id="579" w:name="_MON_1548346934"/>
      <w:bookmarkStart w:id="580" w:name="_MON_1548346945"/>
      <w:bookmarkStart w:id="581" w:name="_MON_1548346950"/>
      <w:bookmarkStart w:id="582" w:name="_MON_1548346162"/>
      <w:bookmarkStart w:id="583" w:name="_MON_1548346903"/>
      <w:bookmarkStart w:id="584" w:name="_MON_1548779678"/>
      <w:bookmarkStart w:id="585" w:name="_MON_1548779687"/>
      <w:bookmarkStart w:id="586" w:name="_MON_1548779711"/>
      <w:bookmarkStart w:id="587" w:name="_MON_1548674093"/>
      <w:bookmarkStart w:id="588" w:name="_MON_1548674195"/>
      <w:bookmarkStart w:id="589" w:name="_MON_1548674219"/>
      <w:bookmarkStart w:id="590" w:name="_MON_1548674236"/>
      <w:bookmarkStart w:id="591" w:name="_MON_1548674312"/>
      <w:bookmarkStart w:id="592" w:name="_MON_1548674416"/>
      <w:bookmarkStart w:id="593" w:name="_MON_1548674448"/>
      <w:bookmarkStart w:id="594" w:name="_MON_1548674466"/>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r w:rsidRPr="006A0141">
        <w:rPr>
          <w:sz w:val="28"/>
          <w:szCs w:val="28"/>
        </w:rPr>
        <w:t>For financial assets and liabilities that carry fixed interest rates further classified based on the maturity date,</w:t>
      </w:r>
      <w:r w:rsidRPr="006F2B0A">
        <w:rPr>
          <w:sz w:val="28"/>
          <w:szCs w:val="28"/>
        </w:rPr>
        <w:t xml:space="preserve"> </w:t>
      </w:r>
      <w:r w:rsidRPr="006A0141">
        <w:rPr>
          <w:sz w:val="28"/>
          <w:szCs w:val="28"/>
        </w:rPr>
        <w:t>or</w:t>
      </w:r>
      <w:r w:rsidRPr="006F2B0A">
        <w:rPr>
          <w:sz w:val="28"/>
          <w:szCs w:val="28"/>
        </w:rPr>
        <w:t xml:space="preserve"> </w:t>
      </w:r>
      <w:r w:rsidRPr="006A0141">
        <w:rPr>
          <w:sz w:val="28"/>
          <w:szCs w:val="28"/>
        </w:rPr>
        <w:t xml:space="preserve">the repricing date </w:t>
      </w:r>
      <w:r w:rsidRPr="006F2B0A">
        <w:rPr>
          <w:sz w:val="28"/>
          <w:szCs w:val="28"/>
        </w:rPr>
        <w:t>(</w:t>
      </w:r>
      <w:r w:rsidRPr="006A0141">
        <w:rPr>
          <w:sz w:val="28"/>
          <w:szCs w:val="28"/>
        </w:rPr>
        <w:t xml:space="preserve">if this </w:t>
      </w:r>
      <w:r w:rsidR="00B07396" w:rsidRPr="006A0141">
        <w:rPr>
          <w:sz w:val="28"/>
          <w:szCs w:val="28"/>
        </w:rPr>
        <w:t>oc</w:t>
      </w:r>
      <w:r w:rsidR="00B07396">
        <w:rPr>
          <w:sz w:val="28"/>
          <w:szCs w:val="28"/>
        </w:rPr>
        <w:t>curs</w:t>
      </w:r>
      <w:r>
        <w:rPr>
          <w:sz w:val="28"/>
          <w:szCs w:val="28"/>
        </w:rPr>
        <w:t xml:space="preserve"> before the maturity date</w:t>
      </w:r>
      <w:r w:rsidRPr="006F2B0A">
        <w:rPr>
          <w:sz w:val="28"/>
          <w:szCs w:val="28"/>
        </w:rPr>
        <w:t>)</w:t>
      </w:r>
      <w:r>
        <w:rPr>
          <w:sz w:val="28"/>
          <w:szCs w:val="28"/>
        </w:rPr>
        <w:t>, f</w:t>
      </w:r>
      <w:r w:rsidRPr="006A0141">
        <w:rPr>
          <w:sz w:val="28"/>
          <w:szCs w:val="28"/>
        </w:rPr>
        <w:t xml:space="preserve">rom the date of the </w:t>
      </w:r>
      <w:r>
        <w:rPr>
          <w:sz w:val="28"/>
          <w:szCs w:val="28"/>
        </w:rPr>
        <w:t>statement of financial position</w:t>
      </w:r>
      <w:r w:rsidRPr="006A0141">
        <w:rPr>
          <w:sz w:val="28"/>
          <w:szCs w:val="28"/>
        </w:rPr>
        <w:t xml:space="preserve"> as follows</w:t>
      </w:r>
      <w:r w:rsidRPr="006F2B0A">
        <w:rPr>
          <w:sz w:val="28"/>
          <w:szCs w:val="28"/>
        </w:rPr>
        <w:t>.</w:t>
      </w:r>
    </w:p>
    <w:tbl>
      <w:tblPr>
        <w:tblW w:w="8595" w:type="dxa"/>
        <w:tblInd w:w="534" w:type="dxa"/>
        <w:tblLayout w:type="fixed"/>
        <w:tblCellMar>
          <w:left w:w="57" w:type="dxa"/>
          <w:right w:w="57" w:type="dxa"/>
        </w:tblCellMar>
        <w:tblLook w:val="04A0" w:firstRow="1" w:lastRow="0" w:firstColumn="1" w:lastColumn="0" w:noHBand="0" w:noVBand="1"/>
      </w:tblPr>
      <w:tblGrid>
        <w:gridCol w:w="3351"/>
        <w:gridCol w:w="731"/>
        <w:gridCol w:w="1128"/>
        <w:gridCol w:w="1128"/>
        <w:gridCol w:w="1128"/>
        <w:gridCol w:w="1129"/>
      </w:tblGrid>
      <w:tr w:rsidR="009D6479" w:rsidRPr="001F716F" w14:paraId="2BB95753" w14:textId="77777777" w:rsidTr="00922F68">
        <w:trPr>
          <w:trHeight w:val="402"/>
        </w:trPr>
        <w:tc>
          <w:tcPr>
            <w:tcW w:w="3351" w:type="dxa"/>
            <w:tcBorders>
              <w:top w:val="nil"/>
              <w:left w:val="nil"/>
              <w:bottom w:val="nil"/>
              <w:right w:val="nil"/>
            </w:tcBorders>
            <w:shd w:val="clear" w:color="auto" w:fill="auto"/>
            <w:noWrap/>
            <w:vAlign w:val="bottom"/>
            <w:hideMark/>
          </w:tcPr>
          <w:p w14:paraId="1B744AE9" w14:textId="77777777" w:rsidR="009D6479" w:rsidRPr="001F716F" w:rsidRDefault="009D6479" w:rsidP="00872416">
            <w:pPr>
              <w:spacing w:before="120"/>
              <w:rPr>
                <w:sz w:val="28"/>
                <w:szCs w:val="28"/>
              </w:rPr>
            </w:pPr>
          </w:p>
        </w:tc>
        <w:tc>
          <w:tcPr>
            <w:tcW w:w="5244" w:type="dxa"/>
            <w:gridSpan w:val="5"/>
            <w:tcBorders>
              <w:top w:val="nil"/>
              <w:left w:val="nil"/>
              <w:right w:val="nil"/>
            </w:tcBorders>
            <w:shd w:val="clear" w:color="auto" w:fill="auto"/>
            <w:noWrap/>
            <w:vAlign w:val="bottom"/>
            <w:hideMark/>
          </w:tcPr>
          <w:p w14:paraId="576A7FE5" w14:textId="77777777" w:rsidR="009D6479" w:rsidRPr="0098270E" w:rsidRDefault="009D6479" w:rsidP="00872416">
            <w:pPr>
              <w:pBdr>
                <w:bottom w:val="single" w:sz="4" w:space="1" w:color="auto"/>
              </w:pBdr>
              <w:jc w:val="center"/>
              <w:rPr>
                <w:sz w:val="28"/>
                <w:szCs w:val="28"/>
              </w:rPr>
            </w:pPr>
            <w:r w:rsidRPr="0098270E">
              <w:rPr>
                <w:sz w:val="28"/>
                <w:szCs w:val="28"/>
              </w:rPr>
              <w:t>Unit</w:t>
            </w:r>
            <w:r w:rsidRPr="006F2B0A">
              <w:rPr>
                <w:sz w:val="28"/>
                <w:szCs w:val="28"/>
              </w:rPr>
              <w:t xml:space="preserve">: </w:t>
            </w:r>
            <w:r w:rsidRPr="0098270E">
              <w:rPr>
                <w:sz w:val="28"/>
                <w:szCs w:val="28"/>
              </w:rPr>
              <w:t>Thousand Baht</w:t>
            </w:r>
          </w:p>
        </w:tc>
      </w:tr>
      <w:tr w:rsidR="009D6479" w:rsidRPr="001F716F" w14:paraId="3F50DAE7" w14:textId="77777777" w:rsidTr="00922F68">
        <w:trPr>
          <w:trHeight w:val="402"/>
        </w:trPr>
        <w:tc>
          <w:tcPr>
            <w:tcW w:w="3351" w:type="dxa"/>
            <w:tcBorders>
              <w:top w:val="nil"/>
              <w:left w:val="nil"/>
              <w:right w:val="nil"/>
            </w:tcBorders>
            <w:shd w:val="clear" w:color="auto" w:fill="auto"/>
            <w:noWrap/>
            <w:vAlign w:val="bottom"/>
            <w:hideMark/>
          </w:tcPr>
          <w:p w14:paraId="0057CA8C" w14:textId="77777777" w:rsidR="009D6479" w:rsidRPr="001F716F" w:rsidRDefault="009D6479" w:rsidP="00872416">
            <w:pPr>
              <w:rPr>
                <w:sz w:val="28"/>
                <w:szCs w:val="28"/>
              </w:rPr>
            </w:pPr>
          </w:p>
        </w:tc>
        <w:tc>
          <w:tcPr>
            <w:tcW w:w="5244" w:type="dxa"/>
            <w:gridSpan w:val="5"/>
            <w:tcBorders>
              <w:left w:val="nil"/>
              <w:right w:val="nil"/>
            </w:tcBorders>
            <w:shd w:val="clear" w:color="auto" w:fill="auto"/>
            <w:noWrap/>
            <w:vAlign w:val="bottom"/>
            <w:hideMark/>
          </w:tcPr>
          <w:p w14:paraId="43020399" w14:textId="0997B5D6" w:rsidR="009D6479" w:rsidRPr="0098270E" w:rsidRDefault="009D6479" w:rsidP="00872416">
            <w:pPr>
              <w:pBdr>
                <w:bottom w:val="single" w:sz="4" w:space="1" w:color="auto"/>
              </w:pBdr>
              <w:jc w:val="center"/>
              <w:rPr>
                <w:sz w:val="28"/>
                <w:szCs w:val="28"/>
              </w:rPr>
            </w:pPr>
            <w:r w:rsidRPr="0098270E">
              <w:rPr>
                <w:sz w:val="28"/>
                <w:szCs w:val="28"/>
              </w:rPr>
              <w:t>Consolidated financial st</w:t>
            </w:r>
            <w:r>
              <w:rPr>
                <w:sz w:val="28"/>
                <w:szCs w:val="28"/>
              </w:rPr>
              <w:t>atements as at December 31, 20</w:t>
            </w:r>
            <w:r w:rsidR="00B07396">
              <w:rPr>
                <w:rFonts w:hint="cs"/>
                <w:sz w:val="28"/>
                <w:szCs w:val="28"/>
              </w:rPr>
              <w:t>21</w:t>
            </w:r>
          </w:p>
        </w:tc>
      </w:tr>
      <w:tr w:rsidR="009D6479" w:rsidRPr="001F716F" w14:paraId="38A0DE40" w14:textId="77777777" w:rsidTr="00922F68">
        <w:trPr>
          <w:trHeight w:val="402"/>
        </w:trPr>
        <w:tc>
          <w:tcPr>
            <w:tcW w:w="3351" w:type="dxa"/>
            <w:tcBorders>
              <w:top w:val="nil"/>
              <w:left w:val="nil"/>
              <w:right w:val="nil"/>
            </w:tcBorders>
            <w:shd w:val="clear" w:color="auto" w:fill="auto"/>
            <w:noWrap/>
            <w:vAlign w:val="bottom"/>
            <w:hideMark/>
          </w:tcPr>
          <w:p w14:paraId="1BEA9B60" w14:textId="77777777" w:rsidR="009D6479" w:rsidRPr="001F716F" w:rsidRDefault="009D6479" w:rsidP="00872416">
            <w:pPr>
              <w:pBdr>
                <w:bottom w:val="single" w:sz="4" w:space="1" w:color="auto"/>
              </w:pBdr>
              <w:jc w:val="center"/>
              <w:rPr>
                <w:sz w:val="28"/>
                <w:szCs w:val="28"/>
              </w:rPr>
            </w:pPr>
            <w:r w:rsidRPr="0098270E">
              <w:rPr>
                <w:sz w:val="28"/>
                <w:szCs w:val="28"/>
              </w:rPr>
              <w:t>Description</w:t>
            </w:r>
          </w:p>
        </w:tc>
        <w:tc>
          <w:tcPr>
            <w:tcW w:w="731" w:type="dxa"/>
            <w:tcBorders>
              <w:top w:val="nil"/>
              <w:left w:val="nil"/>
              <w:right w:val="nil"/>
            </w:tcBorders>
            <w:shd w:val="clear" w:color="auto" w:fill="auto"/>
            <w:noWrap/>
            <w:vAlign w:val="bottom"/>
            <w:hideMark/>
          </w:tcPr>
          <w:p w14:paraId="125761FB" w14:textId="77777777" w:rsidR="009D6479" w:rsidRPr="001F716F" w:rsidRDefault="009D6479" w:rsidP="00872416">
            <w:pPr>
              <w:pBdr>
                <w:bottom w:val="single" w:sz="4" w:space="1" w:color="auto"/>
              </w:pBdr>
              <w:jc w:val="center"/>
              <w:rPr>
                <w:sz w:val="28"/>
                <w:szCs w:val="28"/>
              </w:rPr>
            </w:pPr>
            <w:r w:rsidRPr="0098270E">
              <w:rPr>
                <w:sz w:val="28"/>
                <w:szCs w:val="28"/>
              </w:rPr>
              <w:t>Notes</w:t>
            </w:r>
          </w:p>
        </w:tc>
        <w:tc>
          <w:tcPr>
            <w:tcW w:w="1128" w:type="dxa"/>
            <w:tcBorders>
              <w:left w:val="nil"/>
              <w:right w:val="nil"/>
            </w:tcBorders>
            <w:shd w:val="clear" w:color="auto" w:fill="auto"/>
            <w:vAlign w:val="bottom"/>
            <w:hideMark/>
          </w:tcPr>
          <w:p w14:paraId="3D56A530" w14:textId="77777777" w:rsidR="009D6479" w:rsidRDefault="009D6479" w:rsidP="00872416">
            <w:pPr>
              <w:pBdr>
                <w:bottom w:val="single" w:sz="4" w:space="1" w:color="auto"/>
              </w:pBdr>
              <w:jc w:val="center"/>
              <w:rPr>
                <w:sz w:val="28"/>
                <w:szCs w:val="28"/>
              </w:rPr>
            </w:pPr>
            <w:r>
              <w:rPr>
                <w:sz w:val="28"/>
                <w:szCs w:val="28"/>
              </w:rPr>
              <w:t xml:space="preserve">Within </w:t>
            </w:r>
          </w:p>
          <w:p w14:paraId="400BF575" w14:textId="77777777" w:rsidR="009D6479" w:rsidRDefault="009D6479" w:rsidP="00872416">
            <w:pPr>
              <w:pBdr>
                <w:bottom w:val="single" w:sz="4" w:space="1" w:color="auto"/>
              </w:pBdr>
              <w:jc w:val="center"/>
              <w:rPr>
                <w:sz w:val="28"/>
                <w:szCs w:val="28"/>
              </w:rPr>
            </w:pPr>
            <w:r>
              <w:rPr>
                <w:sz w:val="28"/>
                <w:szCs w:val="28"/>
              </w:rPr>
              <w:t>12 Month</w:t>
            </w:r>
          </w:p>
        </w:tc>
        <w:tc>
          <w:tcPr>
            <w:tcW w:w="1128" w:type="dxa"/>
            <w:tcBorders>
              <w:left w:val="nil"/>
              <w:right w:val="nil"/>
            </w:tcBorders>
            <w:shd w:val="clear" w:color="auto" w:fill="auto"/>
            <w:vAlign w:val="bottom"/>
          </w:tcPr>
          <w:p w14:paraId="25D46D3C" w14:textId="77777777" w:rsidR="009D6479" w:rsidRDefault="009D6479" w:rsidP="00872416">
            <w:pPr>
              <w:pBdr>
                <w:bottom w:val="single" w:sz="4" w:space="1" w:color="auto"/>
              </w:pBdr>
              <w:jc w:val="center"/>
              <w:rPr>
                <w:sz w:val="28"/>
                <w:szCs w:val="28"/>
              </w:rPr>
            </w:pPr>
            <w:r>
              <w:rPr>
                <w:sz w:val="28"/>
                <w:szCs w:val="28"/>
              </w:rPr>
              <w:t xml:space="preserve">Over </w:t>
            </w:r>
          </w:p>
          <w:p w14:paraId="616F6791" w14:textId="77777777" w:rsidR="009D6479" w:rsidRDefault="009D6479" w:rsidP="00872416">
            <w:pPr>
              <w:pBdr>
                <w:bottom w:val="single" w:sz="4" w:space="1" w:color="auto"/>
              </w:pBdr>
              <w:jc w:val="center"/>
              <w:rPr>
                <w:sz w:val="28"/>
                <w:szCs w:val="28"/>
              </w:rPr>
            </w:pPr>
            <w:r>
              <w:rPr>
                <w:sz w:val="28"/>
                <w:szCs w:val="28"/>
              </w:rPr>
              <w:t>12 Month</w:t>
            </w:r>
          </w:p>
        </w:tc>
        <w:tc>
          <w:tcPr>
            <w:tcW w:w="1128" w:type="dxa"/>
            <w:tcBorders>
              <w:top w:val="nil"/>
              <w:left w:val="nil"/>
              <w:right w:val="nil"/>
            </w:tcBorders>
            <w:shd w:val="clear" w:color="auto" w:fill="auto"/>
            <w:vAlign w:val="bottom"/>
            <w:hideMark/>
          </w:tcPr>
          <w:p w14:paraId="09E51E8A" w14:textId="77777777" w:rsidR="009D6479" w:rsidRDefault="009D6479" w:rsidP="00872416">
            <w:pPr>
              <w:pBdr>
                <w:bottom w:val="single" w:sz="4" w:space="1" w:color="auto"/>
              </w:pBdr>
              <w:jc w:val="center"/>
              <w:rPr>
                <w:sz w:val="28"/>
                <w:szCs w:val="28"/>
              </w:rPr>
            </w:pPr>
            <w:r w:rsidRPr="0098270E">
              <w:rPr>
                <w:sz w:val="28"/>
                <w:szCs w:val="28"/>
              </w:rPr>
              <w:t>Total</w:t>
            </w:r>
          </w:p>
        </w:tc>
        <w:tc>
          <w:tcPr>
            <w:tcW w:w="1129" w:type="dxa"/>
            <w:tcBorders>
              <w:top w:val="nil"/>
              <w:left w:val="nil"/>
              <w:right w:val="nil"/>
            </w:tcBorders>
            <w:shd w:val="clear" w:color="auto" w:fill="auto"/>
            <w:vAlign w:val="bottom"/>
            <w:hideMark/>
          </w:tcPr>
          <w:p w14:paraId="35D14716" w14:textId="77777777" w:rsidR="009D6479" w:rsidRPr="001F716F" w:rsidRDefault="009D6479" w:rsidP="00872416">
            <w:pPr>
              <w:pBdr>
                <w:bottom w:val="single" w:sz="4" w:space="1" w:color="auto"/>
              </w:pBdr>
              <w:jc w:val="center"/>
              <w:rPr>
                <w:sz w:val="28"/>
                <w:szCs w:val="28"/>
              </w:rPr>
            </w:pPr>
            <w:r>
              <w:rPr>
                <w:sz w:val="28"/>
                <w:szCs w:val="28"/>
              </w:rPr>
              <w:t xml:space="preserve">Interest </w:t>
            </w:r>
            <w:r w:rsidRPr="0098270E">
              <w:rPr>
                <w:sz w:val="28"/>
                <w:szCs w:val="28"/>
              </w:rPr>
              <w:t>rate</w:t>
            </w:r>
          </w:p>
        </w:tc>
      </w:tr>
      <w:tr w:rsidR="009D6479" w:rsidRPr="001F716F" w14:paraId="680C8ED6" w14:textId="77777777" w:rsidTr="00922F68">
        <w:trPr>
          <w:trHeight w:val="402"/>
        </w:trPr>
        <w:tc>
          <w:tcPr>
            <w:tcW w:w="3351" w:type="dxa"/>
            <w:tcBorders>
              <w:left w:val="nil"/>
              <w:bottom w:val="nil"/>
              <w:right w:val="nil"/>
            </w:tcBorders>
            <w:shd w:val="clear" w:color="auto" w:fill="auto"/>
            <w:noWrap/>
            <w:vAlign w:val="bottom"/>
            <w:hideMark/>
          </w:tcPr>
          <w:p w14:paraId="0E7B0D20" w14:textId="77777777" w:rsidR="009D6479" w:rsidRPr="00790FFD" w:rsidRDefault="009D6479" w:rsidP="00872416">
            <w:pPr>
              <w:jc w:val="left"/>
              <w:rPr>
                <w:sz w:val="28"/>
                <w:szCs w:val="28"/>
                <w:u w:val="single"/>
              </w:rPr>
            </w:pPr>
            <w:r w:rsidRPr="00790FFD">
              <w:rPr>
                <w:sz w:val="28"/>
                <w:szCs w:val="28"/>
                <w:u w:val="single"/>
              </w:rPr>
              <w:t>Financial asset</w:t>
            </w:r>
          </w:p>
        </w:tc>
        <w:tc>
          <w:tcPr>
            <w:tcW w:w="731" w:type="dxa"/>
            <w:tcBorders>
              <w:left w:val="nil"/>
              <w:bottom w:val="nil"/>
              <w:right w:val="nil"/>
            </w:tcBorders>
            <w:shd w:val="clear" w:color="auto" w:fill="auto"/>
            <w:noWrap/>
            <w:vAlign w:val="bottom"/>
          </w:tcPr>
          <w:p w14:paraId="21B3503B" w14:textId="77777777" w:rsidR="009D6479" w:rsidRPr="001F716F" w:rsidRDefault="009D6479" w:rsidP="00872416">
            <w:pPr>
              <w:rPr>
                <w:sz w:val="28"/>
                <w:szCs w:val="28"/>
              </w:rPr>
            </w:pPr>
          </w:p>
        </w:tc>
        <w:tc>
          <w:tcPr>
            <w:tcW w:w="1128" w:type="dxa"/>
            <w:tcBorders>
              <w:left w:val="nil"/>
              <w:bottom w:val="nil"/>
              <w:right w:val="nil"/>
            </w:tcBorders>
            <w:shd w:val="clear" w:color="auto" w:fill="auto"/>
            <w:noWrap/>
            <w:vAlign w:val="bottom"/>
          </w:tcPr>
          <w:p w14:paraId="7719A579" w14:textId="77777777" w:rsidR="009D6479" w:rsidRPr="001F716F" w:rsidRDefault="009D6479" w:rsidP="00872416">
            <w:pPr>
              <w:tabs>
                <w:tab w:val="decimal" w:pos="778"/>
              </w:tabs>
              <w:jc w:val="right"/>
              <w:rPr>
                <w:sz w:val="28"/>
                <w:szCs w:val="28"/>
              </w:rPr>
            </w:pPr>
          </w:p>
        </w:tc>
        <w:tc>
          <w:tcPr>
            <w:tcW w:w="1128" w:type="dxa"/>
            <w:tcBorders>
              <w:left w:val="nil"/>
              <w:bottom w:val="nil"/>
              <w:right w:val="nil"/>
            </w:tcBorders>
            <w:shd w:val="clear" w:color="auto" w:fill="auto"/>
            <w:noWrap/>
            <w:vAlign w:val="bottom"/>
          </w:tcPr>
          <w:p w14:paraId="2DEDFC15" w14:textId="77777777" w:rsidR="009D6479" w:rsidRPr="001F716F" w:rsidRDefault="009D6479" w:rsidP="00872416">
            <w:pPr>
              <w:tabs>
                <w:tab w:val="left" w:pos="851"/>
              </w:tabs>
              <w:rPr>
                <w:sz w:val="28"/>
                <w:szCs w:val="28"/>
              </w:rPr>
            </w:pPr>
          </w:p>
        </w:tc>
        <w:tc>
          <w:tcPr>
            <w:tcW w:w="1128" w:type="dxa"/>
            <w:tcBorders>
              <w:left w:val="nil"/>
              <w:bottom w:val="nil"/>
              <w:right w:val="nil"/>
            </w:tcBorders>
            <w:shd w:val="clear" w:color="auto" w:fill="auto"/>
            <w:noWrap/>
            <w:vAlign w:val="bottom"/>
          </w:tcPr>
          <w:p w14:paraId="1DEC857A" w14:textId="77777777" w:rsidR="009D6479" w:rsidRPr="001F716F" w:rsidRDefault="009D6479" w:rsidP="00872416">
            <w:pPr>
              <w:tabs>
                <w:tab w:val="left" w:pos="851"/>
              </w:tabs>
              <w:rPr>
                <w:sz w:val="28"/>
                <w:szCs w:val="28"/>
              </w:rPr>
            </w:pPr>
          </w:p>
        </w:tc>
        <w:tc>
          <w:tcPr>
            <w:tcW w:w="1129" w:type="dxa"/>
            <w:tcBorders>
              <w:left w:val="nil"/>
              <w:bottom w:val="nil"/>
              <w:right w:val="nil"/>
            </w:tcBorders>
            <w:shd w:val="clear" w:color="auto" w:fill="auto"/>
            <w:noWrap/>
            <w:vAlign w:val="bottom"/>
          </w:tcPr>
          <w:p w14:paraId="15C9569D" w14:textId="77777777" w:rsidR="009D6479" w:rsidRPr="001F716F" w:rsidRDefault="009D6479" w:rsidP="00872416">
            <w:pPr>
              <w:rPr>
                <w:sz w:val="28"/>
                <w:szCs w:val="28"/>
              </w:rPr>
            </w:pPr>
          </w:p>
        </w:tc>
      </w:tr>
      <w:tr w:rsidR="009D6479" w:rsidRPr="001F716F" w14:paraId="472C3221" w14:textId="77777777" w:rsidTr="00922F68">
        <w:trPr>
          <w:trHeight w:val="402"/>
        </w:trPr>
        <w:tc>
          <w:tcPr>
            <w:tcW w:w="3351" w:type="dxa"/>
            <w:tcBorders>
              <w:left w:val="nil"/>
              <w:bottom w:val="nil"/>
              <w:right w:val="nil"/>
            </w:tcBorders>
            <w:shd w:val="clear" w:color="auto" w:fill="auto"/>
            <w:noWrap/>
            <w:vAlign w:val="bottom"/>
          </w:tcPr>
          <w:p w14:paraId="44D0A4B9" w14:textId="77777777" w:rsidR="009D6479" w:rsidRPr="00284941" w:rsidRDefault="009D6479" w:rsidP="00872416">
            <w:pPr>
              <w:rPr>
                <w:sz w:val="28"/>
                <w:szCs w:val="28"/>
                <w:cs/>
              </w:rPr>
            </w:pPr>
            <w:r w:rsidRPr="009566E5">
              <w:rPr>
                <w:sz w:val="28"/>
                <w:szCs w:val="28"/>
              </w:rPr>
              <w:t>Installment receivable</w:t>
            </w:r>
          </w:p>
        </w:tc>
        <w:tc>
          <w:tcPr>
            <w:tcW w:w="731" w:type="dxa"/>
            <w:tcBorders>
              <w:left w:val="nil"/>
              <w:bottom w:val="nil"/>
              <w:right w:val="nil"/>
            </w:tcBorders>
            <w:shd w:val="clear" w:color="auto" w:fill="auto"/>
            <w:noWrap/>
            <w:vAlign w:val="bottom"/>
          </w:tcPr>
          <w:p w14:paraId="134C2626" w14:textId="3A0D2F82" w:rsidR="009D6479" w:rsidRPr="001F716F" w:rsidRDefault="00396E74" w:rsidP="00872416">
            <w:pPr>
              <w:jc w:val="center"/>
              <w:rPr>
                <w:sz w:val="28"/>
                <w:szCs w:val="28"/>
              </w:rPr>
            </w:pPr>
            <w:r>
              <w:rPr>
                <w:sz w:val="28"/>
                <w:szCs w:val="28"/>
              </w:rPr>
              <w:t>8</w:t>
            </w:r>
          </w:p>
        </w:tc>
        <w:tc>
          <w:tcPr>
            <w:tcW w:w="1128" w:type="dxa"/>
            <w:tcBorders>
              <w:left w:val="nil"/>
              <w:bottom w:val="nil"/>
              <w:right w:val="nil"/>
            </w:tcBorders>
            <w:shd w:val="clear" w:color="auto" w:fill="auto"/>
            <w:noWrap/>
            <w:vAlign w:val="bottom"/>
          </w:tcPr>
          <w:p w14:paraId="6B604A95" w14:textId="776F611D" w:rsidR="009D6479" w:rsidRPr="001F716F" w:rsidRDefault="00396E74" w:rsidP="00872416">
            <w:pPr>
              <w:ind w:right="88"/>
              <w:jc w:val="right"/>
              <w:rPr>
                <w:sz w:val="28"/>
                <w:szCs w:val="28"/>
              </w:rPr>
            </w:pPr>
            <w:r>
              <w:rPr>
                <w:sz w:val="28"/>
                <w:szCs w:val="28"/>
              </w:rPr>
              <w:t>960</w:t>
            </w:r>
          </w:p>
        </w:tc>
        <w:tc>
          <w:tcPr>
            <w:tcW w:w="1128" w:type="dxa"/>
            <w:tcBorders>
              <w:left w:val="nil"/>
              <w:bottom w:val="nil"/>
              <w:right w:val="nil"/>
            </w:tcBorders>
            <w:shd w:val="clear" w:color="auto" w:fill="auto"/>
            <w:noWrap/>
            <w:vAlign w:val="bottom"/>
          </w:tcPr>
          <w:p w14:paraId="681A1A9B" w14:textId="1F3A7D14" w:rsidR="009D6479" w:rsidRPr="001F716F" w:rsidRDefault="00396E74" w:rsidP="00872416">
            <w:pPr>
              <w:tabs>
                <w:tab w:val="left" w:pos="851"/>
              </w:tabs>
              <w:ind w:right="88"/>
              <w:jc w:val="right"/>
              <w:rPr>
                <w:sz w:val="28"/>
                <w:szCs w:val="28"/>
              </w:rPr>
            </w:pPr>
            <w:r>
              <w:rPr>
                <w:sz w:val="28"/>
                <w:szCs w:val="28"/>
              </w:rPr>
              <w:t>-</w:t>
            </w:r>
          </w:p>
        </w:tc>
        <w:tc>
          <w:tcPr>
            <w:tcW w:w="1128" w:type="dxa"/>
            <w:tcBorders>
              <w:left w:val="nil"/>
              <w:bottom w:val="nil"/>
              <w:right w:val="nil"/>
            </w:tcBorders>
            <w:shd w:val="clear" w:color="auto" w:fill="auto"/>
            <w:noWrap/>
            <w:vAlign w:val="bottom"/>
          </w:tcPr>
          <w:p w14:paraId="4C7B9C7A" w14:textId="1418E532" w:rsidR="009D6479" w:rsidRPr="001F716F" w:rsidRDefault="00396E74" w:rsidP="00872416">
            <w:pPr>
              <w:ind w:right="88"/>
              <w:jc w:val="right"/>
              <w:rPr>
                <w:sz w:val="28"/>
                <w:szCs w:val="28"/>
              </w:rPr>
            </w:pPr>
            <w:r>
              <w:rPr>
                <w:sz w:val="28"/>
                <w:szCs w:val="28"/>
              </w:rPr>
              <w:t>960</w:t>
            </w:r>
          </w:p>
        </w:tc>
        <w:tc>
          <w:tcPr>
            <w:tcW w:w="1129" w:type="dxa"/>
            <w:tcBorders>
              <w:left w:val="nil"/>
              <w:bottom w:val="nil"/>
              <w:right w:val="nil"/>
            </w:tcBorders>
            <w:shd w:val="clear" w:color="auto" w:fill="auto"/>
            <w:noWrap/>
            <w:vAlign w:val="bottom"/>
          </w:tcPr>
          <w:p w14:paraId="3D2ECAF0" w14:textId="0866F406" w:rsidR="009D6479" w:rsidRPr="001F716F" w:rsidRDefault="00396E74" w:rsidP="00872416">
            <w:pPr>
              <w:jc w:val="center"/>
              <w:rPr>
                <w:sz w:val="28"/>
                <w:szCs w:val="28"/>
              </w:rPr>
            </w:pPr>
            <w:r>
              <w:rPr>
                <w:sz w:val="28"/>
                <w:szCs w:val="28"/>
              </w:rPr>
              <w:t>5%</w:t>
            </w:r>
          </w:p>
        </w:tc>
      </w:tr>
      <w:tr w:rsidR="009D6479" w:rsidRPr="001F716F" w14:paraId="6059D4CB" w14:textId="77777777" w:rsidTr="00922F68">
        <w:trPr>
          <w:trHeight w:val="402"/>
        </w:trPr>
        <w:tc>
          <w:tcPr>
            <w:tcW w:w="3351" w:type="dxa"/>
            <w:tcBorders>
              <w:top w:val="nil"/>
              <w:left w:val="nil"/>
              <w:bottom w:val="nil"/>
              <w:right w:val="nil"/>
            </w:tcBorders>
            <w:shd w:val="clear" w:color="auto" w:fill="auto"/>
            <w:noWrap/>
            <w:vAlign w:val="bottom"/>
            <w:hideMark/>
          </w:tcPr>
          <w:p w14:paraId="058BE6C5" w14:textId="5ACE2537" w:rsidR="009D6479" w:rsidRPr="00790FFD" w:rsidRDefault="00396E74" w:rsidP="00872416">
            <w:pPr>
              <w:jc w:val="left"/>
              <w:rPr>
                <w:sz w:val="28"/>
                <w:szCs w:val="28"/>
              </w:rPr>
            </w:pPr>
            <w:r w:rsidRPr="00790FFD">
              <w:rPr>
                <w:sz w:val="28"/>
                <w:szCs w:val="28"/>
              </w:rPr>
              <w:t>Restricted deposits at financial institutions</w:t>
            </w:r>
          </w:p>
        </w:tc>
        <w:tc>
          <w:tcPr>
            <w:tcW w:w="731" w:type="dxa"/>
            <w:tcBorders>
              <w:top w:val="nil"/>
              <w:left w:val="nil"/>
              <w:bottom w:val="nil"/>
              <w:right w:val="nil"/>
            </w:tcBorders>
            <w:shd w:val="clear" w:color="auto" w:fill="auto"/>
            <w:noWrap/>
            <w:vAlign w:val="bottom"/>
          </w:tcPr>
          <w:p w14:paraId="6320D1AE" w14:textId="26E470E9" w:rsidR="009D6479" w:rsidRPr="003D172A" w:rsidRDefault="00396E74" w:rsidP="00872416">
            <w:pPr>
              <w:jc w:val="center"/>
              <w:rPr>
                <w:sz w:val="28"/>
                <w:szCs w:val="28"/>
              </w:rPr>
            </w:pPr>
            <w:r>
              <w:rPr>
                <w:sz w:val="28"/>
                <w:szCs w:val="28"/>
              </w:rPr>
              <w:t>12</w:t>
            </w:r>
          </w:p>
        </w:tc>
        <w:tc>
          <w:tcPr>
            <w:tcW w:w="1128" w:type="dxa"/>
            <w:tcBorders>
              <w:top w:val="nil"/>
              <w:left w:val="nil"/>
              <w:bottom w:val="nil"/>
              <w:right w:val="nil"/>
            </w:tcBorders>
            <w:shd w:val="clear" w:color="auto" w:fill="auto"/>
            <w:noWrap/>
            <w:vAlign w:val="bottom"/>
          </w:tcPr>
          <w:p w14:paraId="7D18F04D" w14:textId="06ED9FB5" w:rsidR="009D6479" w:rsidRPr="00647399" w:rsidRDefault="00396E74" w:rsidP="00872416">
            <w:pPr>
              <w:ind w:right="88"/>
              <w:jc w:val="right"/>
              <w:rPr>
                <w:sz w:val="28"/>
                <w:szCs w:val="28"/>
              </w:rPr>
            </w:pPr>
            <w:r>
              <w:rPr>
                <w:sz w:val="28"/>
                <w:szCs w:val="28"/>
              </w:rPr>
              <w:t>68,664</w:t>
            </w:r>
          </w:p>
        </w:tc>
        <w:tc>
          <w:tcPr>
            <w:tcW w:w="1128" w:type="dxa"/>
            <w:tcBorders>
              <w:top w:val="nil"/>
              <w:left w:val="nil"/>
              <w:bottom w:val="nil"/>
              <w:right w:val="nil"/>
            </w:tcBorders>
            <w:shd w:val="clear" w:color="auto" w:fill="auto"/>
            <w:noWrap/>
            <w:vAlign w:val="bottom"/>
          </w:tcPr>
          <w:p w14:paraId="40C7AFFC" w14:textId="21DD2389" w:rsidR="009D6479" w:rsidRPr="00647399" w:rsidRDefault="00396E74" w:rsidP="00872416">
            <w:pPr>
              <w:ind w:right="88"/>
              <w:jc w:val="right"/>
              <w:rPr>
                <w:sz w:val="28"/>
                <w:szCs w:val="28"/>
              </w:rPr>
            </w:pPr>
            <w:r>
              <w:rPr>
                <w:sz w:val="28"/>
                <w:szCs w:val="28"/>
              </w:rPr>
              <w:t>-</w:t>
            </w:r>
          </w:p>
        </w:tc>
        <w:tc>
          <w:tcPr>
            <w:tcW w:w="1128" w:type="dxa"/>
            <w:tcBorders>
              <w:top w:val="nil"/>
              <w:left w:val="nil"/>
              <w:bottom w:val="nil"/>
              <w:right w:val="nil"/>
            </w:tcBorders>
            <w:shd w:val="clear" w:color="auto" w:fill="auto"/>
            <w:noWrap/>
            <w:vAlign w:val="bottom"/>
          </w:tcPr>
          <w:p w14:paraId="47B733AF" w14:textId="1A1D5A2D" w:rsidR="009D6479" w:rsidRPr="00647399" w:rsidRDefault="00396E74" w:rsidP="00872416">
            <w:pPr>
              <w:ind w:right="88"/>
              <w:jc w:val="right"/>
              <w:rPr>
                <w:sz w:val="28"/>
                <w:szCs w:val="28"/>
              </w:rPr>
            </w:pPr>
            <w:r>
              <w:rPr>
                <w:sz w:val="28"/>
                <w:szCs w:val="28"/>
              </w:rPr>
              <w:t>68,664</w:t>
            </w:r>
          </w:p>
        </w:tc>
        <w:tc>
          <w:tcPr>
            <w:tcW w:w="1129" w:type="dxa"/>
            <w:tcBorders>
              <w:top w:val="nil"/>
              <w:left w:val="nil"/>
              <w:bottom w:val="nil"/>
              <w:right w:val="nil"/>
            </w:tcBorders>
            <w:shd w:val="clear" w:color="auto" w:fill="auto"/>
            <w:noWrap/>
            <w:vAlign w:val="bottom"/>
          </w:tcPr>
          <w:p w14:paraId="5A4691F2" w14:textId="21EAEBDB" w:rsidR="009D6479" w:rsidRPr="001F716F" w:rsidRDefault="00396E74" w:rsidP="00872416">
            <w:pPr>
              <w:jc w:val="center"/>
              <w:rPr>
                <w:sz w:val="28"/>
                <w:szCs w:val="28"/>
              </w:rPr>
            </w:pPr>
            <w:r>
              <w:rPr>
                <w:sz w:val="28"/>
                <w:szCs w:val="28"/>
              </w:rPr>
              <w:t>0.10 - 0.90%</w:t>
            </w:r>
          </w:p>
        </w:tc>
      </w:tr>
      <w:tr w:rsidR="009D6479" w:rsidRPr="001F716F" w14:paraId="1134B94E" w14:textId="77777777" w:rsidTr="00922F68">
        <w:trPr>
          <w:trHeight w:val="402"/>
        </w:trPr>
        <w:tc>
          <w:tcPr>
            <w:tcW w:w="3351" w:type="dxa"/>
            <w:tcBorders>
              <w:top w:val="nil"/>
              <w:left w:val="nil"/>
              <w:bottom w:val="nil"/>
              <w:right w:val="nil"/>
            </w:tcBorders>
            <w:shd w:val="clear" w:color="auto" w:fill="auto"/>
            <w:noWrap/>
            <w:vAlign w:val="bottom"/>
          </w:tcPr>
          <w:p w14:paraId="71454E74" w14:textId="60FCE448" w:rsidR="009D6479" w:rsidRPr="00790FFD" w:rsidRDefault="00196C71" w:rsidP="00872416">
            <w:pPr>
              <w:jc w:val="left"/>
              <w:rPr>
                <w:sz w:val="28"/>
                <w:szCs w:val="28"/>
              </w:rPr>
            </w:pPr>
            <w:r>
              <w:rPr>
                <w:color w:val="000000"/>
                <w:sz w:val="28"/>
                <w:szCs w:val="28"/>
              </w:rPr>
              <w:t>Long-term loan to other companies</w:t>
            </w:r>
          </w:p>
        </w:tc>
        <w:tc>
          <w:tcPr>
            <w:tcW w:w="731" w:type="dxa"/>
            <w:tcBorders>
              <w:top w:val="nil"/>
              <w:left w:val="nil"/>
              <w:bottom w:val="nil"/>
              <w:right w:val="nil"/>
            </w:tcBorders>
            <w:shd w:val="clear" w:color="auto" w:fill="auto"/>
            <w:noWrap/>
            <w:vAlign w:val="bottom"/>
          </w:tcPr>
          <w:p w14:paraId="0ADFA8C3" w14:textId="24CC5697" w:rsidR="009D6479" w:rsidRPr="001F716F" w:rsidRDefault="00396E74" w:rsidP="00872416">
            <w:pPr>
              <w:jc w:val="center"/>
              <w:rPr>
                <w:sz w:val="28"/>
                <w:szCs w:val="28"/>
              </w:rPr>
            </w:pPr>
            <w:r>
              <w:rPr>
                <w:sz w:val="28"/>
                <w:szCs w:val="28"/>
              </w:rPr>
              <w:t>13</w:t>
            </w:r>
          </w:p>
        </w:tc>
        <w:tc>
          <w:tcPr>
            <w:tcW w:w="1128" w:type="dxa"/>
            <w:tcBorders>
              <w:top w:val="nil"/>
              <w:left w:val="nil"/>
              <w:bottom w:val="nil"/>
              <w:right w:val="nil"/>
            </w:tcBorders>
            <w:shd w:val="clear" w:color="auto" w:fill="auto"/>
            <w:noWrap/>
            <w:vAlign w:val="bottom"/>
          </w:tcPr>
          <w:p w14:paraId="4159F49E" w14:textId="65149421" w:rsidR="009D6479" w:rsidRPr="00647399" w:rsidRDefault="00396E74" w:rsidP="00872416">
            <w:pPr>
              <w:ind w:right="88"/>
              <w:jc w:val="right"/>
              <w:rPr>
                <w:sz w:val="28"/>
                <w:szCs w:val="28"/>
              </w:rPr>
            </w:pPr>
            <w:r>
              <w:rPr>
                <w:sz w:val="28"/>
                <w:szCs w:val="28"/>
              </w:rPr>
              <w:t>-</w:t>
            </w:r>
          </w:p>
        </w:tc>
        <w:tc>
          <w:tcPr>
            <w:tcW w:w="1128" w:type="dxa"/>
            <w:tcBorders>
              <w:top w:val="nil"/>
              <w:left w:val="nil"/>
              <w:bottom w:val="nil"/>
              <w:right w:val="nil"/>
            </w:tcBorders>
            <w:shd w:val="clear" w:color="auto" w:fill="auto"/>
            <w:noWrap/>
            <w:vAlign w:val="bottom"/>
          </w:tcPr>
          <w:p w14:paraId="330A1895" w14:textId="3E4CF6B9" w:rsidR="009D6479" w:rsidRPr="00647399" w:rsidRDefault="00396E74" w:rsidP="00872416">
            <w:pPr>
              <w:ind w:right="88"/>
              <w:jc w:val="right"/>
              <w:rPr>
                <w:sz w:val="28"/>
                <w:szCs w:val="28"/>
              </w:rPr>
            </w:pPr>
            <w:r>
              <w:rPr>
                <w:sz w:val="28"/>
                <w:szCs w:val="28"/>
              </w:rPr>
              <w:t>115,00</w:t>
            </w:r>
            <w:r w:rsidR="00196C71">
              <w:rPr>
                <w:sz w:val="28"/>
                <w:szCs w:val="28"/>
              </w:rPr>
              <w:t>0</w:t>
            </w:r>
          </w:p>
        </w:tc>
        <w:tc>
          <w:tcPr>
            <w:tcW w:w="1128" w:type="dxa"/>
            <w:tcBorders>
              <w:top w:val="nil"/>
              <w:left w:val="nil"/>
              <w:bottom w:val="nil"/>
              <w:right w:val="nil"/>
            </w:tcBorders>
            <w:shd w:val="clear" w:color="auto" w:fill="auto"/>
            <w:noWrap/>
            <w:vAlign w:val="bottom"/>
          </w:tcPr>
          <w:p w14:paraId="255DD509" w14:textId="73192DDC" w:rsidR="009D6479" w:rsidRPr="008F6ED6" w:rsidRDefault="00396E74" w:rsidP="00872416">
            <w:pPr>
              <w:ind w:right="88"/>
              <w:jc w:val="right"/>
              <w:rPr>
                <w:sz w:val="28"/>
                <w:szCs w:val="28"/>
              </w:rPr>
            </w:pPr>
            <w:r>
              <w:rPr>
                <w:sz w:val="28"/>
                <w:szCs w:val="28"/>
              </w:rPr>
              <w:t>115,000</w:t>
            </w:r>
          </w:p>
        </w:tc>
        <w:tc>
          <w:tcPr>
            <w:tcW w:w="1129" w:type="dxa"/>
            <w:tcBorders>
              <w:top w:val="nil"/>
              <w:left w:val="nil"/>
              <w:bottom w:val="nil"/>
              <w:right w:val="nil"/>
            </w:tcBorders>
            <w:shd w:val="clear" w:color="auto" w:fill="auto"/>
            <w:noWrap/>
            <w:vAlign w:val="bottom"/>
          </w:tcPr>
          <w:p w14:paraId="1BC289FF" w14:textId="4401134D" w:rsidR="009D6479" w:rsidRPr="008F6ED6" w:rsidRDefault="00396E74" w:rsidP="00872416">
            <w:pPr>
              <w:jc w:val="center"/>
              <w:rPr>
                <w:sz w:val="28"/>
                <w:szCs w:val="28"/>
              </w:rPr>
            </w:pPr>
            <w:r>
              <w:rPr>
                <w:sz w:val="28"/>
                <w:szCs w:val="28"/>
              </w:rPr>
              <w:t>5 - 6.82%</w:t>
            </w:r>
          </w:p>
        </w:tc>
      </w:tr>
      <w:tr w:rsidR="009D6479" w:rsidRPr="001F716F" w14:paraId="19205B54" w14:textId="77777777" w:rsidTr="00922F68">
        <w:trPr>
          <w:trHeight w:val="402"/>
        </w:trPr>
        <w:tc>
          <w:tcPr>
            <w:tcW w:w="3351" w:type="dxa"/>
            <w:tcBorders>
              <w:top w:val="nil"/>
              <w:left w:val="nil"/>
              <w:bottom w:val="nil"/>
              <w:right w:val="nil"/>
            </w:tcBorders>
            <w:shd w:val="clear" w:color="auto" w:fill="auto"/>
            <w:noWrap/>
            <w:vAlign w:val="bottom"/>
          </w:tcPr>
          <w:p w14:paraId="2EB5AB9F" w14:textId="77777777" w:rsidR="009D6479" w:rsidRPr="00790FFD" w:rsidRDefault="009D6479" w:rsidP="00872416">
            <w:pPr>
              <w:jc w:val="left"/>
              <w:rPr>
                <w:sz w:val="28"/>
                <w:szCs w:val="28"/>
                <w:u w:val="single"/>
              </w:rPr>
            </w:pPr>
            <w:r w:rsidRPr="00790FFD">
              <w:rPr>
                <w:sz w:val="28"/>
                <w:szCs w:val="28"/>
                <w:u w:val="single"/>
              </w:rPr>
              <w:t>Financial liabilities</w:t>
            </w:r>
          </w:p>
        </w:tc>
        <w:tc>
          <w:tcPr>
            <w:tcW w:w="731" w:type="dxa"/>
            <w:tcBorders>
              <w:top w:val="nil"/>
              <w:left w:val="nil"/>
              <w:bottom w:val="nil"/>
              <w:right w:val="nil"/>
            </w:tcBorders>
            <w:shd w:val="clear" w:color="auto" w:fill="auto"/>
            <w:noWrap/>
            <w:vAlign w:val="bottom"/>
          </w:tcPr>
          <w:p w14:paraId="0A85B4C7" w14:textId="77777777" w:rsidR="009D6479" w:rsidRDefault="009D6479" w:rsidP="00872416">
            <w:pPr>
              <w:jc w:val="center"/>
              <w:rPr>
                <w:sz w:val="28"/>
                <w:szCs w:val="28"/>
              </w:rPr>
            </w:pPr>
          </w:p>
        </w:tc>
        <w:tc>
          <w:tcPr>
            <w:tcW w:w="1128" w:type="dxa"/>
            <w:tcBorders>
              <w:top w:val="nil"/>
              <w:left w:val="nil"/>
              <w:bottom w:val="nil"/>
              <w:right w:val="nil"/>
            </w:tcBorders>
            <w:shd w:val="clear" w:color="auto" w:fill="auto"/>
            <w:noWrap/>
            <w:vAlign w:val="bottom"/>
          </w:tcPr>
          <w:p w14:paraId="4674EABE" w14:textId="77777777" w:rsidR="009D6479" w:rsidRDefault="009D6479" w:rsidP="00872416">
            <w:pPr>
              <w:ind w:right="88"/>
              <w:jc w:val="right"/>
              <w:rPr>
                <w:sz w:val="28"/>
                <w:szCs w:val="28"/>
              </w:rPr>
            </w:pPr>
          </w:p>
        </w:tc>
        <w:tc>
          <w:tcPr>
            <w:tcW w:w="1128" w:type="dxa"/>
            <w:tcBorders>
              <w:top w:val="nil"/>
              <w:left w:val="nil"/>
              <w:bottom w:val="nil"/>
              <w:right w:val="nil"/>
            </w:tcBorders>
            <w:shd w:val="clear" w:color="auto" w:fill="auto"/>
            <w:noWrap/>
            <w:vAlign w:val="bottom"/>
          </w:tcPr>
          <w:p w14:paraId="0E5E5A8F" w14:textId="77777777" w:rsidR="009D6479" w:rsidRDefault="009D6479" w:rsidP="00872416">
            <w:pPr>
              <w:ind w:right="88"/>
              <w:jc w:val="right"/>
              <w:rPr>
                <w:sz w:val="28"/>
                <w:szCs w:val="28"/>
              </w:rPr>
            </w:pPr>
          </w:p>
        </w:tc>
        <w:tc>
          <w:tcPr>
            <w:tcW w:w="1128" w:type="dxa"/>
            <w:tcBorders>
              <w:top w:val="nil"/>
              <w:left w:val="nil"/>
              <w:bottom w:val="nil"/>
              <w:right w:val="nil"/>
            </w:tcBorders>
            <w:shd w:val="clear" w:color="auto" w:fill="auto"/>
            <w:noWrap/>
            <w:vAlign w:val="bottom"/>
          </w:tcPr>
          <w:p w14:paraId="54C4EA21" w14:textId="77777777" w:rsidR="009D6479" w:rsidRDefault="009D6479" w:rsidP="00872416">
            <w:pPr>
              <w:ind w:right="88"/>
              <w:jc w:val="right"/>
              <w:rPr>
                <w:sz w:val="28"/>
                <w:szCs w:val="28"/>
              </w:rPr>
            </w:pPr>
          </w:p>
        </w:tc>
        <w:tc>
          <w:tcPr>
            <w:tcW w:w="1129" w:type="dxa"/>
            <w:tcBorders>
              <w:top w:val="nil"/>
              <w:left w:val="nil"/>
              <w:bottom w:val="nil"/>
              <w:right w:val="nil"/>
            </w:tcBorders>
            <w:shd w:val="clear" w:color="auto" w:fill="auto"/>
            <w:noWrap/>
            <w:vAlign w:val="bottom"/>
          </w:tcPr>
          <w:p w14:paraId="2156C716" w14:textId="77777777" w:rsidR="009D6479" w:rsidRDefault="009D6479" w:rsidP="00872416">
            <w:pPr>
              <w:jc w:val="center"/>
              <w:rPr>
                <w:sz w:val="28"/>
                <w:szCs w:val="28"/>
              </w:rPr>
            </w:pPr>
          </w:p>
        </w:tc>
      </w:tr>
      <w:tr w:rsidR="009D6479" w:rsidRPr="001F716F" w14:paraId="4F8CD267" w14:textId="77777777" w:rsidTr="00922F68">
        <w:trPr>
          <w:trHeight w:val="402"/>
        </w:trPr>
        <w:tc>
          <w:tcPr>
            <w:tcW w:w="3351" w:type="dxa"/>
            <w:tcBorders>
              <w:top w:val="nil"/>
              <w:left w:val="nil"/>
              <w:bottom w:val="nil"/>
              <w:right w:val="nil"/>
            </w:tcBorders>
            <w:shd w:val="clear" w:color="auto" w:fill="auto"/>
            <w:noWrap/>
          </w:tcPr>
          <w:p w14:paraId="095C722C" w14:textId="77777777" w:rsidR="009D6479" w:rsidRPr="00790FFD" w:rsidRDefault="009D6479" w:rsidP="00872416">
            <w:pPr>
              <w:jc w:val="left"/>
              <w:rPr>
                <w:sz w:val="28"/>
                <w:szCs w:val="28"/>
              </w:rPr>
            </w:pPr>
            <w:r w:rsidRPr="00790FFD">
              <w:rPr>
                <w:sz w:val="28"/>
                <w:szCs w:val="28"/>
              </w:rPr>
              <w:t xml:space="preserve">Bank overdrafts and short - term loans </w:t>
            </w:r>
          </w:p>
          <w:p w14:paraId="3A94AE7E" w14:textId="77777777" w:rsidR="009D6479" w:rsidRPr="00FC4B49" w:rsidRDefault="009D6479" w:rsidP="00872416">
            <w:pPr>
              <w:rPr>
                <w:sz w:val="28"/>
              </w:rPr>
            </w:pPr>
            <w:r w:rsidRPr="00790FFD">
              <w:rPr>
                <w:sz w:val="28"/>
                <w:szCs w:val="28"/>
              </w:rPr>
              <w:t xml:space="preserve">   from financial institutions</w:t>
            </w:r>
          </w:p>
        </w:tc>
        <w:tc>
          <w:tcPr>
            <w:tcW w:w="731" w:type="dxa"/>
            <w:tcBorders>
              <w:top w:val="nil"/>
              <w:left w:val="nil"/>
              <w:bottom w:val="nil"/>
              <w:right w:val="nil"/>
            </w:tcBorders>
            <w:shd w:val="clear" w:color="auto" w:fill="auto"/>
            <w:noWrap/>
            <w:vAlign w:val="bottom"/>
          </w:tcPr>
          <w:p w14:paraId="74F6ED90" w14:textId="4E229E52" w:rsidR="009D6479" w:rsidRDefault="00396E74" w:rsidP="00872416">
            <w:pPr>
              <w:jc w:val="center"/>
              <w:rPr>
                <w:sz w:val="28"/>
                <w:szCs w:val="28"/>
              </w:rPr>
            </w:pPr>
            <w:r>
              <w:rPr>
                <w:sz w:val="28"/>
                <w:szCs w:val="28"/>
              </w:rPr>
              <w:t>20</w:t>
            </w:r>
          </w:p>
        </w:tc>
        <w:tc>
          <w:tcPr>
            <w:tcW w:w="1128" w:type="dxa"/>
            <w:tcBorders>
              <w:top w:val="nil"/>
              <w:left w:val="nil"/>
              <w:bottom w:val="nil"/>
              <w:right w:val="nil"/>
            </w:tcBorders>
            <w:shd w:val="clear" w:color="auto" w:fill="auto"/>
            <w:noWrap/>
            <w:vAlign w:val="bottom"/>
          </w:tcPr>
          <w:p w14:paraId="4004ACB1" w14:textId="6183AABA" w:rsidR="009D6479" w:rsidRDefault="00396E74" w:rsidP="00872416">
            <w:pPr>
              <w:ind w:right="88"/>
              <w:jc w:val="right"/>
              <w:rPr>
                <w:sz w:val="28"/>
                <w:szCs w:val="28"/>
              </w:rPr>
            </w:pPr>
            <w:r>
              <w:rPr>
                <w:sz w:val="28"/>
                <w:szCs w:val="28"/>
              </w:rPr>
              <w:t>150,000</w:t>
            </w:r>
          </w:p>
        </w:tc>
        <w:tc>
          <w:tcPr>
            <w:tcW w:w="1128" w:type="dxa"/>
            <w:tcBorders>
              <w:top w:val="nil"/>
              <w:left w:val="nil"/>
              <w:bottom w:val="nil"/>
              <w:right w:val="nil"/>
            </w:tcBorders>
            <w:shd w:val="clear" w:color="auto" w:fill="auto"/>
            <w:noWrap/>
            <w:vAlign w:val="bottom"/>
          </w:tcPr>
          <w:p w14:paraId="0E61D40D" w14:textId="5F479FAE" w:rsidR="009D6479" w:rsidRDefault="00396E74" w:rsidP="00872416">
            <w:pPr>
              <w:ind w:right="88"/>
              <w:jc w:val="right"/>
              <w:rPr>
                <w:sz w:val="28"/>
                <w:szCs w:val="28"/>
              </w:rPr>
            </w:pPr>
            <w:r>
              <w:rPr>
                <w:sz w:val="28"/>
                <w:szCs w:val="28"/>
              </w:rPr>
              <w:t>-</w:t>
            </w:r>
          </w:p>
        </w:tc>
        <w:tc>
          <w:tcPr>
            <w:tcW w:w="1128" w:type="dxa"/>
            <w:tcBorders>
              <w:top w:val="nil"/>
              <w:left w:val="nil"/>
              <w:bottom w:val="nil"/>
              <w:right w:val="nil"/>
            </w:tcBorders>
            <w:shd w:val="clear" w:color="auto" w:fill="auto"/>
            <w:noWrap/>
            <w:vAlign w:val="bottom"/>
          </w:tcPr>
          <w:p w14:paraId="5A10B0B7" w14:textId="280155FF" w:rsidR="009D6479" w:rsidRDefault="00396E74" w:rsidP="00872416">
            <w:pPr>
              <w:ind w:right="88"/>
              <w:jc w:val="right"/>
              <w:rPr>
                <w:sz w:val="28"/>
                <w:szCs w:val="28"/>
              </w:rPr>
            </w:pPr>
            <w:r>
              <w:rPr>
                <w:sz w:val="28"/>
                <w:szCs w:val="28"/>
              </w:rPr>
              <w:t>150,000</w:t>
            </w:r>
          </w:p>
        </w:tc>
        <w:tc>
          <w:tcPr>
            <w:tcW w:w="1129" w:type="dxa"/>
            <w:tcBorders>
              <w:top w:val="nil"/>
              <w:left w:val="nil"/>
              <w:bottom w:val="nil"/>
              <w:right w:val="nil"/>
            </w:tcBorders>
            <w:shd w:val="clear" w:color="auto" w:fill="auto"/>
            <w:noWrap/>
            <w:vAlign w:val="bottom"/>
          </w:tcPr>
          <w:p w14:paraId="4D584CF3" w14:textId="58CED5CD" w:rsidR="009D6479" w:rsidRDefault="00396E74" w:rsidP="00872416">
            <w:pPr>
              <w:jc w:val="center"/>
              <w:rPr>
                <w:sz w:val="28"/>
                <w:szCs w:val="28"/>
              </w:rPr>
            </w:pPr>
            <w:r>
              <w:rPr>
                <w:sz w:val="28"/>
                <w:szCs w:val="28"/>
              </w:rPr>
              <w:t>0.80%</w:t>
            </w:r>
          </w:p>
        </w:tc>
      </w:tr>
      <w:tr w:rsidR="009D6479" w:rsidRPr="001F716F" w14:paraId="0E7334F1" w14:textId="77777777" w:rsidTr="00922F68">
        <w:trPr>
          <w:trHeight w:val="402"/>
        </w:trPr>
        <w:tc>
          <w:tcPr>
            <w:tcW w:w="3351" w:type="dxa"/>
            <w:tcBorders>
              <w:top w:val="nil"/>
              <w:left w:val="nil"/>
              <w:bottom w:val="nil"/>
              <w:right w:val="nil"/>
            </w:tcBorders>
            <w:shd w:val="clear" w:color="auto" w:fill="auto"/>
            <w:noWrap/>
          </w:tcPr>
          <w:p w14:paraId="6870A83C" w14:textId="2246D2B4" w:rsidR="009D6479" w:rsidRPr="00FC4B49" w:rsidRDefault="00396E74" w:rsidP="00396E74">
            <w:pPr>
              <w:rPr>
                <w:sz w:val="28"/>
              </w:rPr>
            </w:pPr>
            <w:r>
              <w:rPr>
                <w:sz w:val="28"/>
                <w:szCs w:val="28"/>
              </w:rPr>
              <w:t xml:space="preserve">Lease liabilities </w:t>
            </w:r>
          </w:p>
        </w:tc>
        <w:tc>
          <w:tcPr>
            <w:tcW w:w="731" w:type="dxa"/>
            <w:tcBorders>
              <w:top w:val="nil"/>
              <w:left w:val="nil"/>
              <w:bottom w:val="nil"/>
              <w:right w:val="nil"/>
            </w:tcBorders>
            <w:shd w:val="clear" w:color="auto" w:fill="auto"/>
            <w:noWrap/>
            <w:vAlign w:val="bottom"/>
          </w:tcPr>
          <w:p w14:paraId="44F2F870" w14:textId="212083DC" w:rsidR="009D6479" w:rsidRDefault="00396E74" w:rsidP="00872416">
            <w:pPr>
              <w:jc w:val="center"/>
              <w:rPr>
                <w:sz w:val="28"/>
                <w:szCs w:val="28"/>
              </w:rPr>
            </w:pPr>
            <w:r>
              <w:rPr>
                <w:sz w:val="28"/>
                <w:szCs w:val="28"/>
              </w:rPr>
              <w:t>22</w:t>
            </w:r>
          </w:p>
        </w:tc>
        <w:tc>
          <w:tcPr>
            <w:tcW w:w="1128" w:type="dxa"/>
            <w:tcBorders>
              <w:top w:val="nil"/>
              <w:left w:val="nil"/>
              <w:bottom w:val="nil"/>
              <w:right w:val="nil"/>
            </w:tcBorders>
            <w:shd w:val="clear" w:color="auto" w:fill="auto"/>
            <w:noWrap/>
            <w:vAlign w:val="bottom"/>
          </w:tcPr>
          <w:p w14:paraId="3831B715" w14:textId="13397B43" w:rsidR="009D6479" w:rsidRDefault="00396E74" w:rsidP="00872416">
            <w:pPr>
              <w:ind w:right="88"/>
              <w:jc w:val="right"/>
              <w:rPr>
                <w:sz w:val="28"/>
                <w:szCs w:val="28"/>
              </w:rPr>
            </w:pPr>
            <w:r>
              <w:rPr>
                <w:sz w:val="28"/>
                <w:szCs w:val="28"/>
              </w:rPr>
              <w:t>2,601</w:t>
            </w:r>
          </w:p>
        </w:tc>
        <w:tc>
          <w:tcPr>
            <w:tcW w:w="1128" w:type="dxa"/>
            <w:tcBorders>
              <w:top w:val="nil"/>
              <w:left w:val="nil"/>
              <w:bottom w:val="nil"/>
              <w:right w:val="nil"/>
            </w:tcBorders>
            <w:shd w:val="clear" w:color="auto" w:fill="auto"/>
            <w:noWrap/>
            <w:vAlign w:val="bottom"/>
          </w:tcPr>
          <w:p w14:paraId="664964A9" w14:textId="59C5CB66" w:rsidR="009D6479" w:rsidRDefault="00396E74" w:rsidP="00872416">
            <w:pPr>
              <w:ind w:right="88"/>
              <w:jc w:val="right"/>
              <w:rPr>
                <w:sz w:val="28"/>
                <w:szCs w:val="28"/>
              </w:rPr>
            </w:pPr>
            <w:r>
              <w:rPr>
                <w:sz w:val="28"/>
                <w:szCs w:val="28"/>
              </w:rPr>
              <w:t>5,529</w:t>
            </w:r>
          </w:p>
        </w:tc>
        <w:tc>
          <w:tcPr>
            <w:tcW w:w="1128" w:type="dxa"/>
            <w:tcBorders>
              <w:top w:val="nil"/>
              <w:left w:val="nil"/>
              <w:bottom w:val="nil"/>
              <w:right w:val="nil"/>
            </w:tcBorders>
            <w:shd w:val="clear" w:color="auto" w:fill="auto"/>
            <w:noWrap/>
            <w:vAlign w:val="bottom"/>
          </w:tcPr>
          <w:p w14:paraId="28A7A4E7" w14:textId="564CE1E4" w:rsidR="009D6479" w:rsidRDefault="00396E74" w:rsidP="00872416">
            <w:pPr>
              <w:ind w:right="88"/>
              <w:jc w:val="right"/>
              <w:rPr>
                <w:sz w:val="28"/>
                <w:szCs w:val="28"/>
              </w:rPr>
            </w:pPr>
            <w:r>
              <w:rPr>
                <w:sz w:val="28"/>
                <w:szCs w:val="28"/>
              </w:rPr>
              <w:t>8,130</w:t>
            </w:r>
          </w:p>
        </w:tc>
        <w:tc>
          <w:tcPr>
            <w:tcW w:w="1129" w:type="dxa"/>
            <w:tcBorders>
              <w:top w:val="nil"/>
              <w:left w:val="nil"/>
              <w:bottom w:val="nil"/>
              <w:right w:val="nil"/>
            </w:tcBorders>
            <w:shd w:val="clear" w:color="auto" w:fill="auto"/>
            <w:noWrap/>
            <w:vAlign w:val="bottom"/>
          </w:tcPr>
          <w:p w14:paraId="426DEEE9" w14:textId="516D257D" w:rsidR="009D6479" w:rsidRDefault="00396E74" w:rsidP="00872416">
            <w:pPr>
              <w:jc w:val="center"/>
              <w:rPr>
                <w:sz w:val="28"/>
                <w:szCs w:val="28"/>
              </w:rPr>
            </w:pPr>
            <w:r>
              <w:rPr>
                <w:sz w:val="28"/>
                <w:szCs w:val="28"/>
              </w:rPr>
              <w:t>4.75%</w:t>
            </w:r>
          </w:p>
        </w:tc>
      </w:tr>
    </w:tbl>
    <w:p w14:paraId="74C2C249" w14:textId="095011A9" w:rsidR="00396E74" w:rsidRDefault="00396E74" w:rsidP="009D6479">
      <w:pPr>
        <w:tabs>
          <w:tab w:val="left" w:pos="1440"/>
        </w:tabs>
        <w:spacing w:line="380" w:lineRule="exact"/>
        <w:jc w:val="distribute"/>
        <w:rPr>
          <w:sz w:val="28"/>
          <w:szCs w:val="28"/>
        </w:rPr>
      </w:pPr>
    </w:p>
    <w:p w14:paraId="5FC23F8F" w14:textId="77777777" w:rsidR="00396E74" w:rsidRDefault="00396E74">
      <w:pPr>
        <w:rPr>
          <w:sz w:val="28"/>
          <w:szCs w:val="28"/>
        </w:rPr>
      </w:pPr>
      <w:r>
        <w:rPr>
          <w:sz w:val="28"/>
          <w:szCs w:val="28"/>
        </w:rPr>
        <w:br w:type="page"/>
      </w:r>
    </w:p>
    <w:tbl>
      <w:tblPr>
        <w:tblW w:w="8282" w:type="dxa"/>
        <w:tblInd w:w="534" w:type="dxa"/>
        <w:tblCellMar>
          <w:left w:w="57" w:type="dxa"/>
          <w:right w:w="57" w:type="dxa"/>
        </w:tblCellMar>
        <w:tblLook w:val="04A0" w:firstRow="1" w:lastRow="0" w:firstColumn="1" w:lastColumn="0" w:noHBand="0" w:noVBand="1"/>
      </w:tblPr>
      <w:tblGrid>
        <w:gridCol w:w="3402"/>
        <w:gridCol w:w="680"/>
        <w:gridCol w:w="1022"/>
        <w:gridCol w:w="1022"/>
        <w:gridCol w:w="1022"/>
        <w:gridCol w:w="1134"/>
      </w:tblGrid>
      <w:tr w:rsidR="009D6479" w:rsidRPr="001F716F" w14:paraId="19FE1C7D" w14:textId="77777777" w:rsidTr="00872416">
        <w:trPr>
          <w:trHeight w:val="402"/>
        </w:trPr>
        <w:tc>
          <w:tcPr>
            <w:tcW w:w="3402" w:type="dxa"/>
            <w:tcBorders>
              <w:top w:val="nil"/>
              <w:left w:val="nil"/>
              <w:bottom w:val="nil"/>
              <w:right w:val="nil"/>
            </w:tcBorders>
            <w:shd w:val="clear" w:color="auto" w:fill="auto"/>
            <w:noWrap/>
            <w:vAlign w:val="bottom"/>
            <w:hideMark/>
          </w:tcPr>
          <w:p w14:paraId="34431118" w14:textId="77777777" w:rsidR="009D6479" w:rsidRPr="001F716F" w:rsidRDefault="009D6479" w:rsidP="00872416">
            <w:pPr>
              <w:spacing w:before="120"/>
              <w:rPr>
                <w:sz w:val="28"/>
                <w:szCs w:val="28"/>
              </w:rPr>
            </w:pPr>
          </w:p>
        </w:tc>
        <w:tc>
          <w:tcPr>
            <w:tcW w:w="4880" w:type="dxa"/>
            <w:gridSpan w:val="5"/>
            <w:tcBorders>
              <w:top w:val="nil"/>
              <w:left w:val="nil"/>
              <w:right w:val="nil"/>
            </w:tcBorders>
            <w:shd w:val="clear" w:color="auto" w:fill="auto"/>
            <w:noWrap/>
            <w:vAlign w:val="bottom"/>
            <w:hideMark/>
          </w:tcPr>
          <w:p w14:paraId="0BF39093" w14:textId="77777777" w:rsidR="009D6479" w:rsidRPr="0098270E" w:rsidRDefault="009D6479" w:rsidP="00872416">
            <w:pPr>
              <w:pBdr>
                <w:bottom w:val="single" w:sz="4" w:space="1" w:color="auto"/>
              </w:pBdr>
              <w:jc w:val="center"/>
              <w:rPr>
                <w:sz w:val="28"/>
                <w:szCs w:val="28"/>
              </w:rPr>
            </w:pPr>
            <w:r>
              <w:rPr>
                <w:sz w:val="28"/>
                <w:szCs w:val="28"/>
              </w:rPr>
              <w:t>Unit</w:t>
            </w:r>
            <w:r w:rsidRPr="006F2B0A">
              <w:rPr>
                <w:sz w:val="28"/>
                <w:szCs w:val="28"/>
              </w:rPr>
              <w:t xml:space="preserve">: </w:t>
            </w:r>
            <w:r w:rsidRPr="0098270E">
              <w:rPr>
                <w:sz w:val="28"/>
                <w:szCs w:val="28"/>
              </w:rPr>
              <w:t>Thousand Baht</w:t>
            </w:r>
          </w:p>
        </w:tc>
      </w:tr>
      <w:tr w:rsidR="009D6479" w:rsidRPr="001F716F" w14:paraId="5B23D9A5" w14:textId="77777777" w:rsidTr="00872416">
        <w:trPr>
          <w:trHeight w:val="402"/>
        </w:trPr>
        <w:tc>
          <w:tcPr>
            <w:tcW w:w="3402" w:type="dxa"/>
            <w:tcBorders>
              <w:top w:val="nil"/>
              <w:left w:val="nil"/>
              <w:right w:val="nil"/>
            </w:tcBorders>
            <w:shd w:val="clear" w:color="auto" w:fill="auto"/>
            <w:noWrap/>
            <w:vAlign w:val="bottom"/>
            <w:hideMark/>
          </w:tcPr>
          <w:p w14:paraId="4497AD05" w14:textId="77777777" w:rsidR="009D6479" w:rsidRPr="001F716F" w:rsidRDefault="009D6479" w:rsidP="00872416">
            <w:pPr>
              <w:rPr>
                <w:sz w:val="28"/>
                <w:szCs w:val="28"/>
              </w:rPr>
            </w:pPr>
          </w:p>
        </w:tc>
        <w:tc>
          <w:tcPr>
            <w:tcW w:w="4880" w:type="dxa"/>
            <w:gridSpan w:val="5"/>
            <w:tcBorders>
              <w:left w:val="nil"/>
              <w:right w:val="nil"/>
            </w:tcBorders>
            <w:shd w:val="clear" w:color="auto" w:fill="auto"/>
            <w:noWrap/>
            <w:vAlign w:val="bottom"/>
            <w:hideMark/>
          </w:tcPr>
          <w:p w14:paraId="09D568D8" w14:textId="6987DFB5" w:rsidR="009D6479" w:rsidRPr="0098270E" w:rsidRDefault="009D6479" w:rsidP="00B07396">
            <w:pPr>
              <w:pBdr>
                <w:bottom w:val="single" w:sz="4" w:space="1" w:color="auto"/>
              </w:pBdr>
              <w:jc w:val="center"/>
              <w:rPr>
                <w:sz w:val="28"/>
                <w:szCs w:val="28"/>
              </w:rPr>
            </w:pPr>
            <w:r w:rsidRPr="0098270E">
              <w:rPr>
                <w:sz w:val="28"/>
                <w:szCs w:val="28"/>
              </w:rPr>
              <w:t>Consolidated financial st</w:t>
            </w:r>
            <w:r w:rsidR="004827DC">
              <w:rPr>
                <w:sz w:val="28"/>
                <w:szCs w:val="28"/>
              </w:rPr>
              <w:t>atements as at December 31, 2020</w:t>
            </w:r>
          </w:p>
        </w:tc>
      </w:tr>
      <w:tr w:rsidR="009D6479" w:rsidRPr="001F716F" w14:paraId="1D7E3E04" w14:textId="77777777" w:rsidTr="00872416">
        <w:trPr>
          <w:trHeight w:val="402"/>
        </w:trPr>
        <w:tc>
          <w:tcPr>
            <w:tcW w:w="3402" w:type="dxa"/>
            <w:tcBorders>
              <w:top w:val="nil"/>
              <w:left w:val="nil"/>
              <w:right w:val="nil"/>
            </w:tcBorders>
            <w:shd w:val="clear" w:color="auto" w:fill="auto"/>
            <w:noWrap/>
            <w:vAlign w:val="bottom"/>
            <w:hideMark/>
          </w:tcPr>
          <w:p w14:paraId="09616B1B" w14:textId="77777777" w:rsidR="009D6479" w:rsidRPr="001F716F" w:rsidRDefault="009D6479" w:rsidP="00872416">
            <w:pPr>
              <w:pBdr>
                <w:bottom w:val="single" w:sz="4" w:space="1" w:color="auto"/>
              </w:pBdr>
              <w:jc w:val="center"/>
              <w:rPr>
                <w:sz w:val="28"/>
                <w:szCs w:val="28"/>
              </w:rPr>
            </w:pPr>
            <w:r w:rsidRPr="0098270E">
              <w:rPr>
                <w:sz w:val="28"/>
                <w:szCs w:val="28"/>
              </w:rPr>
              <w:t>Description</w:t>
            </w:r>
          </w:p>
        </w:tc>
        <w:tc>
          <w:tcPr>
            <w:tcW w:w="680" w:type="dxa"/>
            <w:tcBorders>
              <w:top w:val="nil"/>
              <w:left w:val="nil"/>
              <w:right w:val="nil"/>
            </w:tcBorders>
            <w:shd w:val="clear" w:color="auto" w:fill="auto"/>
            <w:noWrap/>
            <w:vAlign w:val="bottom"/>
            <w:hideMark/>
          </w:tcPr>
          <w:p w14:paraId="7956AE51" w14:textId="77777777" w:rsidR="009D6479" w:rsidRPr="001F716F" w:rsidRDefault="009D6479" w:rsidP="00872416">
            <w:pPr>
              <w:pBdr>
                <w:bottom w:val="single" w:sz="4" w:space="1" w:color="auto"/>
              </w:pBdr>
              <w:jc w:val="center"/>
              <w:rPr>
                <w:sz w:val="28"/>
                <w:szCs w:val="28"/>
              </w:rPr>
            </w:pPr>
            <w:r w:rsidRPr="0098270E">
              <w:rPr>
                <w:sz w:val="28"/>
                <w:szCs w:val="28"/>
              </w:rPr>
              <w:t>Notes</w:t>
            </w:r>
          </w:p>
        </w:tc>
        <w:tc>
          <w:tcPr>
            <w:tcW w:w="1022" w:type="dxa"/>
            <w:tcBorders>
              <w:left w:val="nil"/>
              <w:right w:val="nil"/>
            </w:tcBorders>
            <w:shd w:val="clear" w:color="auto" w:fill="auto"/>
            <w:vAlign w:val="bottom"/>
            <w:hideMark/>
          </w:tcPr>
          <w:p w14:paraId="0D6A4C85" w14:textId="77777777" w:rsidR="009D6479" w:rsidRDefault="009D6479" w:rsidP="00872416">
            <w:pPr>
              <w:pBdr>
                <w:bottom w:val="single" w:sz="4" w:space="1" w:color="auto"/>
              </w:pBdr>
              <w:jc w:val="center"/>
              <w:rPr>
                <w:sz w:val="28"/>
                <w:szCs w:val="28"/>
              </w:rPr>
            </w:pPr>
            <w:r>
              <w:rPr>
                <w:sz w:val="28"/>
                <w:szCs w:val="28"/>
              </w:rPr>
              <w:t xml:space="preserve">Within </w:t>
            </w:r>
          </w:p>
          <w:p w14:paraId="42063DCB" w14:textId="77777777" w:rsidR="009D6479" w:rsidRDefault="009D6479" w:rsidP="00872416">
            <w:pPr>
              <w:pBdr>
                <w:bottom w:val="single" w:sz="4" w:space="1" w:color="auto"/>
              </w:pBdr>
              <w:jc w:val="center"/>
              <w:rPr>
                <w:sz w:val="28"/>
                <w:szCs w:val="28"/>
              </w:rPr>
            </w:pPr>
            <w:r>
              <w:rPr>
                <w:sz w:val="28"/>
                <w:szCs w:val="28"/>
              </w:rPr>
              <w:t>12 Month</w:t>
            </w:r>
          </w:p>
        </w:tc>
        <w:tc>
          <w:tcPr>
            <w:tcW w:w="1022" w:type="dxa"/>
            <w:tcBorders>
              <w:left w:val="nil"/>
              <w:right w:val="nil"/>
            </w:tcBorders>
            <w:shd w:val="clear" w:color="auto" w:fill="auto"/>
            <w:vAlign w:val="bottom"/>
          </w:tcPr>
          <w:p w14:paraId="047D666C" w14:textId="77777777" w:rsidR="009D6479" w:rsidRDefault="009D6479" w:rsidP="00872416">
            <w:pPr>
              <w:pBdr>
                <w:bottom w:val="single" w:sz="4" w:space="1" w:color="auto"/>
              </w:pBdr>
              <w:jc w:val="center"/>
              <w:rPr>
                <w:sz w:val="28"/>
                <w:szCs w:val="28"/>
              </w:rPr>
            </w:pPr>
            <w:r>
              <w:rPr>
                <w:sz w:val="28"/>
                <w:szCs w:val="28"/>
              </w:rPr>
              <w:t xml:space="preserve">Over </w:t>
            </w:r>
          </w:p>
          <w:p w14:paraId="59CEF042" w14:textId="77777777" w:rsidR="009D6479" w:rsidRDefault="009D6479" w:rsidP="00872416">
            <w:pPr>
              <w:pBdr>
                <w:bottom w:val="single" w:sz="4" w:space="1" w:color="auto"/>
              </w:pBdr>
              <w:jc w:val="center"/>
              <w:rPr>
                <w:sz w:val="28"/>
                <w:szCs w:val="28"/>
              </w:rPr>
            </w:pPr>
            <w:r>
              <w:rPr>
                <w:sz w:val="28"/>
                <w:szCs w:val="28"/>
              </w:rPr>
              <w:t>12 Month</w:t>
            </w:r>
          </w:p>
        </w:tc>
        <w:tc>
          <w:tcPr>
            <w:tcW w:w="1022" w:type="dxa"/>
            <w:tcBorders>
              <w:top w:val="nil"/>
              <w:left w:val="nil"/>
              <w:right w:val="nil"/>
            </w:tcBorders>
            <w:shd w:val="clear" w:color="auto" w:fill="auto"/>
            <w:vAlign w:val="bottom"/>
            <w:hideMark/>
          </w:tcPr>
          <w:p w14:paraId="72E40890" w14:textId="77777777" w:rsidR="009D6479" w:rsidRDefault="009D6479" w:rsidP="00872416">
            <w:pPr>
              <w:pBdr>
                <w:bottom w:val="single" w:sz="4" w:space="1" w:color="auto"/>
              </w:pBdr>
              <w:jc w:val="center"/>
              <w:rPr>
                <w:sz w:val="28"/>
                <w:szCs w:val="28"/>
              </w:rPr>
            </w:pPr>
            <w:r w:rsidRPr="0098270E">
              <w:rPr>
                <w:sz w:val="28"/>
                <w:szCs w:val="28"/>
              </w:rPr>
              <w:t>Total</w:t>
            </w:r>
          </w:p>
        </w:tc>
        <w:tc>
          <w:tcPr>
            <w:tcW w:w="1134" w:type="dxa"/>
            <w:tcBorders>
              <w:top w:val="nil"/>
              <w:left w:val="nil"/>
              <w:right w:val="nil"/>
            </w:tcBorders>
            <w:shd w:val="clear" w:color="auto" w:fill="auto"/>
            <w:vAlign w:val="bottom"/>
            <w:hideMark/>
          </w:tcPr>
          <w:p w14:paraId="31296E6E" w14:textId="77777777" w:rsidR="009D6479" w:rsidRPr="001F716F" w:rsidRDefault="009D6479" w:rsidP="00872416">
            <w:pPr>
              <w:pBdr>
                <w:bottom w:val="single" w:sz="4" w:space="1" w:color="auto"/>
              </w:pBdr>
              <w:jc w:val="center"/>
              <w:rPr>
                <w:sz w:val="28"/>
                <w:szCs w:val="28"/>
              </w:rPr>
            </w:pPr>
            <w:r>
              <w:rPr>
                <w:sz w:val="28"/>
                <w:szCs w:val="28"/>
              </w:rPr>
              <w:t xml:space="preserve">Interest </w:t>
            </w:r>
            <w:r w:rsidRPr="0098270E">
              <w:rPr>
                <w:sz w:val="28"/>
                <w:szCs w:val="28"/>
              </w:rPr>
              <w:t>rate</w:t>
            </w:r>
          </w:p>
        </w:tc>
      </w:tr>
      <w:tr w:rsidR="00CB7C06" w:rsidRPr="001F716F" w14:paraId="06EC5E73" w14:textId="77777777" w:rsidTr="00CB7C06">
        <w:trPr>
          <w:trHeight w:val="402"/>
        </w:trPr>
        <w:tc>
          <w:tcPr>
            <w:tcW w:w="3402" w:type="dxa"/>
            <w:tcBorders>
              <w:left w:val="nil"/>
              <w:bottom w:val="nil"/>
              <w:right w:val="nil"/>
            </w:tcBorders>
            <w:shd w:val="clear" w:color="auto" w:fill="auto"/>
            <w:noWrap/>
            <w:vAlign w:val="bottom"/>
            <w:hideMark/>
          </w:tcPr>
          <w:p w14:paraId="0F1DE0F2" w14:textId="6DC2E908" w:rsidR="00CB7C06" w:rsidRPr="001F716F" w:rsidRDefault="00CB7C06" w:rsidP="00CB7C06">
            <w:pPr>
              <w:rPr>
                <w:sz w:val="28"/>
                <w:szCs w:val="28"/>
                <w:u w:val="single"/>
              </w:rPr>
            </w:pPr>
            <w:r w:rsidRPr="00790FFD">
              <w:rPr>
                <w:sz w:val="28"/>
                <w:szCs w:val="28"/>
                <w:u w:val="single"/>
              </w:rPr>
              <w:t>Financial asset</w:t>
            </w:r>
          </w:p>
        </w:tc>
        <w:tc>
          <w:tcPr>
            <w:tcW w:w="680" w:type="dxa"/>
            <w:tcBorders>
              <w:left w:val="nil"/>
              <w:bottom w:val="nil"/>
              <w:right w:val="nil"/>
            </w:tcBorders>
            <w:shd w:val="clear" w:color="auto" w:fill="auto"/>
            <w:noWrap/>
            <w:vAlign w:val="bottom"/>
          </w:tcPr>
          <w:p w14:paraId="084B4DF4" w14:textId="77777777" w:rsidR="00CB7C06" w:rsidRPr="001F716F" w:rsidRDefault="00CB7C06" w:rsidP="00CB7C06">
            <w:pPr>
              <w:rPr>
                <w:sz w:val="28"/>
                <w:szCs w:val="28"/>
              </w:rPr>
            </w:pPr>
          </w:p>
        </w:tc>
        <w:tc>
          <w:tcPr>
            <w:tcW w:w="1022" w:type="dxa"/>
            <w:tcBorders>
              <w:left w:val="nil"/>
              <w:bottom w:val="nil"/>
              <w:right w:val="nil"/>
            </w:tcBorders>
            <w:shd w:val="clear" w:color="auto" w:fill="auto"/>
            <w:noWrap/>
            <w:vAlign w:val="bottom"/>
          </w:tcPr>
          <w:p w14:paraId="4BFA394B" w14:textId="77777777" w:rsidR="00CB7C06" w:rsidRPr="001F716F" w:rsidRDefault="00CB7C06" w:rsidP="00CB7C06">
            <w:pPr>
              <w:tabs>
                <w:tab w:val="decimal" w:pos="778"/>
              </w:tabs>
              <w:jc w:val="right"/>
              <w:rPr>
                <w:sz w:val="28"/>
                <w:szCs w:val="28"/>
              </w:rPr>
            </w:pPr>
          </w:p>
        </w:tc>
        <w:tc>
          <w:tcPr>
            <w:tcW w:w="1022" w:type="dxa"/>
            <w:tcBorders>
              <w:left w:val="nil"/>
              <w:bottom w:val="nil"/>
              <w:right w:val="nil"/>
            </w:tcBorders>
            <w:shd w:val="clear" w:color="auto" w:fill="auto"/>
            <w:noWrap/>
            <w:vAlign w:val="bottom"/>
          </w:tcPr>
          <w:p w14:paraId="5974E02A" w14:textId="77777777" w:rsidR="00CB7C06" w:rsidRPr="001F716F" w:rsidRDefault="00CB7C06" w:rsidP="00CB7C06">
            <w:pPr>
              <w:tabs>
                <w:tab w:val="left" w:pos="851"/>
              </w:tabs>
              <w:rPr>
                <w:sz w:val="28"/>
                <w:szCs w:val="28"/>
              </w:rPr>
            </w:pPr>
          </w:p>
        </w:tc>
        <w:tc>
          <w:tcPr>
            <w:tcW w:w="1022" w:type="dxa"/>
            <w:tcBorders>
              <w:left w:val="nil"/>
              <w:bottom w:val="nil"/>
              <w:right w:val="nil"/>
            </w:tcBorders>
            <w:shd w:val="clear" w:color="auto" w:fill="auto"/>
            <w:noWrap/>
            <w:vAlign w:val="bottom"/>
          </w:tcPr>
          <w:p w14:paraId="73C89700" w14:textId="77777777" w:rsidR="00CB7C06" w:rsidRPr="001F716F" w:rsidRDefault="00CB7C06" w:rsidP="00CB7C06">
            <w:pPr>
              <w:tabs>
                <w:tab w:val="left" w:pos="851"/>
              </w:tabs>
              <w:rPr>
                <w:sz w:val="28"/>
                <w:szCs w:val="28"/>
              </w:rPr>
            </w:pPr>
          </w:p>
        </w:tc>
        <w:tc>
          <w:tcPr>
            <w:tcW w:w="1134" w:type="dxa"/>
            <w:tcBorders>
              <w:left w:val="nil"/>
              <w:bottom w:val="nil"/>
              <w:right w:val="nil"/>
            </w:tcBorders>
            <w:shd w:val="clear" w:color="auto" w:fill="auto"/>
            <w:noWrap/>
            <w:vAlign w:val="bottom"/>
          </w:tcPr>
          <w:p w14:paraId="7155E2D8" w14:textId="77777777" w:rsidR="00CB7C06" w:rsidRPr="001F716F" w:rsidRDefault="00CB7C06" w:rsidP="00CB7C06">
            <w:pPr>
              <w:rPr>
                <w:sz w:val="28"/>
                <w:szCs w:val="28"/>
              </w:rPr>
            </w:pPr>
          </w:p>
        </w:tc>
      </w:tr>
      <w:tr w:rsidR="00CB7C06" w:rsidRPr="001F716F" w14:paraId="258B8C88" w14:textId="77777777" w:rsidTr="00CB7C06">
        <w:trPr>
          <w:trHeight w:val="402"/>
        </w:trPr>
        <w:tc>
          <w:tcPr>
            <w:tcW w:w="3402" w:type="dxa"/>
            <w:tcBorders>
              <w:left w:val="nil"/>
              <w:bottom w:val="nil"/>
              <w:right w:val="nil"/>
            </w:tcBorders>
            <w:shd w:val="clear" w:color="auto" w:fill="auto"/>
            <w:noWrap/>
            <w:vAlign w:val="bottom"/>
          </w:tcPr>
          <w:p w14:paraId="34F01D7F" w14:textId="75218431" w:rsidR="00CB7C06" w:rsidRPr="0098270E" w:rsidRDefault="00CB7C06" w:rsidP="00CB7C06">
            <w:pPr>
              <w:rPr>
                <w:sz w:val="28"/>
                <w:szCs w:val="28"/>
                <w:u w:val="single"/>
              </w:rPr>
            </w:pPr>
            <w:r w:rsidRPr="009566E5">
              <w:rPr>
                <w:sz w:val="28"/>
                <w:szCs w:val="28"/>
              </w:rPr>
              <w:t>Installment receivable</w:t>
            </w:r>
          </w:p>
        </w:tc>
        <w:tc>
          <w:tcPr>
            <w:tcW w:w="680" w:type="dxa"/>
            <w:tcBorders>
              <w:left w:val="nil"/>
              <w:bottom w:val="nil"/>
              <w:right w:val="nil"/>
            </w:tcBorders>
            <w:shd w:val="clear" w:color="auto" w:fill="auto"/>
            <w:noWrap/>
            <w:vAlign w:val="bottom"/>
          </w:tcPr>
          <w:p w14:paraId="7AA8620E" w14:textId="21D94DBB" w:rsidR="00CB7C06" w:rsidRPr="003D172A" w:rsidRDefault="00CB7C06" w:rsidP="00CB7C06">
            <w:pPr>
              <w:jc w:val="center"/>
              <w:rPr>
                <w:sz w:val="28"/>
                <w:szCs w:val="28"/>
              </w:rPr>
            </w:pPr>
            <w:r>
              <w:rPr>
                <w:sz w:val="28"/>
                <w:szCs w:val="28"/>
              </w:rPr>
              <w:t>8</w:t>
            </w:r>
          </w:p>
        </w:tc>
        <w:tc>
          <w:tcPr>
            <w:tcW w:w="1022" w:type="dxa"/>
            <w:tcBorders>
              <w:left w:val="nil"/>
              <w:bottom w:val="nil"/>
              <w:right w:val="nil"/>
            </w:tcBorders>
            <w:shd w:val="clear" w:color="auto" w:fill="auto"/>
            <w:noWrap/>
            <w:vAlign w:val="bottom"/>
          </w:tcPr>
          <w:p w14:paraId="28C6B9E2" w14:textId="415D52F0" w:rsidR="00CB7C06" w:rsidRPr="00647399" w:rsidRDefault="00CB7C06" w:rsidP="00CB7C06">
            <w:pPr>
              <w:ind w:right="88"/>
              <w:jc w:val="right"/>
              <w:rPr>
                <w:sz w:val="28"/>
                <w:szCs w:val="28"/>
              </w:rPr>
            </w:pPr>
            <w:r w:rsidRPr="00CB7C06">
              <w:rPr>
                <w:sz w:val="28"/>
                <w:szCs w:val="28"/>
              </w:rPr>
              <w:t>5,596</w:t>
            </w:r>
          </w:p>
        </w:tc>
        <w:tc>
          <w:tcPr>
            <w:tcW w:w="1022" w:type="dxa"/>
            <w:tcBorders>
              <w:left w:val="nil"/>
              <w:bottom w:val="nil"/>
              <w:right w:val="nil"/>
            </w:tcBorders>
            <w:shd w:val="clear" w:color="auto" w:fill="auto"/>
            <w:noWrap/>
            <w:vAlign w:val="bottom"/>
          </w:tcPr>
          <w:p w14:paraId="6AD5E43F" w14:textId="2168642A" w:rsidR="00CB7C06" w:rsidRPr="00647399" w:rsidRDefault="00CB7C06" w:rsidP="00CB7C06">
            <w:pPr>
              <w:ind w:right="88"/>
              <w:jc w:val="right"/>
              <w:rPr>
                <w:sz w:val="28"/>
                <w:szCs w:val="28"/>
              </w:rPr>
            </w:pPr>
            <w:r w:rsidRPr="00CB7C06">
              <w:rPr>
                <w:sz w:val="28"/>
                <w:szCs w:val="28"/>
              </w:rPr>
              <w:t>960</w:t>
            </w:r>
          </w:p>
        </w:tc>
        <w:tc>
          <w:tcPr>
            <w:tcW w:w="1022" w:type="dxa"/>
            <w:tcBorders>
              <w:left w:val="nil"/>
              <w:bottom w:val="nil"/>
              <w:right w:val="nil"/>
            </w:tcBorders>
            <w:shd w:val="clear" w:color="auto" w:fill="auto"/>
            <w:noWrap/>
            <w:vAlign w:val="bottom"/>
          </w:tcPr>
          <w:p w14:paraId="2AA23A3A" w14:textId="2E3FA8EF" w:rsidR="00CB7C06" w:rsidRPr="00647399" w:rsidRDefault="00CB7C06" w:rsidP="00CB7C06">
            <w:pPr>
              <w:ind w:right="88"/>
              <w:jc w:val="right"/>
              <w:rPr>
                <w:sz w:val="28"/>
                <w:szCs w:val="28"/>
              </w:rPr>
            </w:pPr>
            <w:r w:rsidRPr="00CB7C06">
              <w:rPr>
                <w:sz w:val="28"/>
                <w:szCs w:val="28"/>
              </w:rPr>
              <w:t>6,556</w:t>
            </w:r>
          </w:p>
        </w:tc>
        <w:tc>
          <w:tcPr>
            <w:tcW w:w="1134" w:type="dxa"/>
            <w:tcBorders>
              <w:left w:val="nil"/>
              <w:bottom w:val="nil"/>
              <w:right w:val="nil"/>
            </w:tcBorders>
            <w:shd w:val="clear" w:color="auto" w:fill="auto"/>
            <w:noWrap/>
            <w:vAlign w:val="bottom"/>
          </w:tcPr>
          <w:p w14:paraId="2CA087EE" w14:textId="5783E9EF" w:rsidR="00CB7C06" w:rsidRPr="001F716F" w:rsidRDefault="00CB7C06" w:rsidP="00CB7C06">
            <w:pPr>
              <w:jc w:val="center"/>
              <w:rPr>
                <w:sz w:val="28"/>
                <w:szCs w:val="28"/>
              </w:rPr>
            </w:pPr>
            <w:r w:rsidRPr="00CB7C06">
              <w:rPr>
                <w:sz w:val="28"/>
                <w:szCs w:val="28"/>
              </w:rPr>
              <w:t>5%</w:t>
            </w:r>
          </w:p>
        </w:tc>
      </w:tr>
      <w:tr w:rsidR="00CB7C06" w:rsidRPr="001F716F" w14:paraId="4C8DE299" w14:textId="77777777" w:rsidTr="00CB7C06">
        <w:trPr>
          <w:trHeight w:val="402"/>
        </w:trPr>
        <w:tc>
          <w:tcPr>
            <w:tcW w:w="3402" w:type="dxa"/>
            <w:tcBorders>
              <w:left w:val="nil"/>
              <w:bottom w:val="nil"/>
              <w:right w:val="nil"/>
            </w:tcBorders>
            <w:shd w:val="clear" w:color="auto" w:fill="auto"/>
            <w:noWrap/>
            <w:vAlign w:val="bottom"/>
          </w:tcPr>
          <w:p w14:paraId="58615FAC" w14:textId="706F7927" w:rsidR="00CB7C06" w:rsidRDefault="00F00A4F" w:rsidP="00CB7C06">
            <w:pPr>
              <w:rPr>
                <w:color w:val="000000"/>
                <w:sz w:val="28"/>
                <w:szCs w:val="28"/>
              </w:rPr>
            </w:pPr>
            <w:r w:rsidRPr="00790FFD">
              <w:rPr>
                <w:color w:val="000000"/>
                <w:sz w:val="28"/>
                <w:szCs w:val="28"/>
              </w:rPr>
              <w:t>Short-term loan to other company</w:t>
            </w:r>
          </w:p>
        </w:tc>
        <w:tc>
          <w:tcPr>
            <w:tcW w:w="680" w:type="dxa"/>
            <w:tcBorders>
              <w:left w:val="nil"/>
              <w:bottom w:val="nil"/>
              <w:right w:val="nil"/>
            </w:tcBorders>
            <w:shd w:val="clear" w:color="auto" w:fill="auto"/>
            <w:noWrap/>
            <w:vAlign w:val="bottom"/>
          </w:tcPr>
          <w:p w14:paraId="2AA02520" w14:textId="374534F3" w:rsidR="00CB7C06" w:rsidRPr="003D172A" w:rsidRDefault="00CB7C06" w:rsidP="00CB7C06">
            <w:pPr>
              <w:jc w:val="center"/>
              <w:rPr>
                <w:sz w:val="28"/>
                <w:szCs w:val="28"/>
              </w:rPr>
            </w:pPr>
          </w:p>
        </w:tc>
        <w:tc>
          <w:tcPr>
            <w:tcW w:w="1022" w:type="dxa"/>
            <w:tcBorders>
              <w:left w:val="nil"/>
              <w:bottom w:val="nil"/>
              <w:right w:val="nil"/>
            </w:tcBorders>
            <w:shd w:val="clear" w:color="auto" w:fill="auto"/>
            <w:noWrap/>
            <w:vAlign w:val="bottom"/>
          </w:tcPr>
          <w:p w14:paraId="5CBCF5B8" w14:textId="291C5699" w:rsidR="00CB7C06" w:rsidRPr="00647399" w:rsidRDefault="00CB7C06" w:rsidP="00CB7C06">
            <w:pPr>
              <w:ind w:right="88"/>
              <w:jc w:val="right"/>
              <w:rPr>
                <w:sz w:val="28"/>
                <w:szCs w:val="28"/>
              </w:rPr>
            </w:pPr>
            <w:r w:rsidRPr="00CB7C06">
              <w:rPr>
                <w:sz w:val="28"/>
                <w:szCs w:val="28"/>
              </w:rPr>
              <w:t>3,140</w:t>
            </w:r>
          </w:p>
        </w:tc>
        <w:tc>
          <w:tcPr>
            <w:tcW w:w="1022" w:type="dxa"/>
            <w:tcBorders>
              <w:left w:val="nil"/>
              <w:bottom w:val="nil"/>
              <w:right w:val="nil"/>
            </w:tcBorders>
            <w:shd w:val="clear" w:color="auto" w:fill="auto"/>
            <w:noWrap/>
            <w:vAlign w:val="bottom"/>
          </w:tcPr>
          <w:p w14:paraId="582B7D6B" w14:textId="22D9D81E" w:rsidR="00CB7C06" w:rsidRPr="00647399" w:rsidRDefault="00CB7C06" w:rsidP="00CB7C06">
            <w:pPr>
              <w:ind w:right="88"/>
              <w:jc w:val="right"/>
              <w:rPr>
                <w:sz w:val="28"/>
                <w:szCs w:val="28"/>
              </w:rPr>
            </w:pPr>
            <w:r w:rsidRPr="00CB7C06">
              <w:rPr>
                <w:sz w:val="28"/>
                <w:szCs w:val="28"/>
              </w:rPr>
              <w:t>-</w:t>
            </w:r>
          </w:p>
        </w:tc>
        <w:tc>
          <w:tcPr>
            <w:tcW w:w="1022" w:type="dxa"/>
            <w:tcBorders>
              <w:left w:val="nil"/>
              <w:bottom w:val="nil"/>
              <w:right w:val="nil"/>
            </w:tcBorders>
            <w:shd w:val="clear" w:color="auto" w:fill="auto"/>
            <w:noWrap/>
            <w:vAlign w:val="bottom"/>
          </w:tcPr>
          <w:p w14:paraId="17774917" w14:textId="581DACFA" w:rsidR="00CB7C06" w:rsidRPr="00647399" w:rsidRDefault="00CB7C06" w:rsidP="00CB7C06">
            <w:pPr>
              <w:ind w:right="88"/>
              <w:jc w:val="right"/>
              <w:rPr>
                <w:sz w:val="28"/>
                <w:szCs w:val="28"/>
              </w:rPr>
            </w:pPr>
            <w:r w:rsidRPr="00CB7C06">
              <w:rPr>
                <w:sz w:val="28"/>
                <w:szCs w:val="28"/>
              </w:rPr>
              <w:t>3,140</w:t>
            </w:r>
          </w:p>
        </w:tc>
        <w:tc>
          <w:tcPr>
            <w:tcW w:w="1134" w:type="dxa"/>
            <w:tcBorders>
              <w:left w:val="nil"/>
              <w:bottom w:val="nil"/>
              <w:right w:val="nil"/>
            </w:tcBorders>
            <w:shd w:val="clear" w:color="auto" w:fill="auto"/>
            <w:noWrap/>
            <w:vAlign w:val="bottom"/>
          </w:tcPr>
          <w:p w14:paraId="563BBB50" w14:textId="5FCEBE7A" w:rsidR="00CB7C06" w:rsidRPr="001F716F" w:rsidRDefault="00CB7C06" w:rsidP="00CB7C06">
            <w:pPr>
              <w:jc w:val="center"/>
              <w:rPr>
                <w:sz w:val="28"/>
                <w:szCs w:val="28"/>
              </w:rPr>
            </w:pPr>
            <w:r w:rsidRPr="00CB7C06">
              <w:rPr>
                <w:sz w:val="28"/>
                <w:szCs w:val="28"/>
              </w:rPr>
              <w:t>5%</w:t>
            </w:r>
          </w:p>
        </w:tc>
      </w:tr>
      <w:tr w:rsidR="00CB7C06" w:rsidRPr="001F716F" w14:paraId="12495E9C" w14:textId="77777777" w:rsidTr="00CB7C06">
        <w:trPr>
          <w:trHeight w:val="402"/>
        </w:trPr>
        <w:tc>
          <w:tcPr>
            <w:tcW w:w="3402" w:type="dxa"/>
            <w:tcBorders>
              <w:left w:val="nil"/>
              <w:bottom w:val="nil"/>
              <w:right w:val="nil"/>
            </w:tcBorders>
            <w:shd w:val="clear" w:color="auto" w:fill="auto"/>
            <w:noWrap/>
            <w:vAlign w:val="bottom"/>
          </w:tcPr>
          <w:p w14:paraId="2F44535B" w14:textId="0503736B" w:rsidR="00CB7C06" w:rsidRDefault="00F00A4F" w:rsidP="00CB7C06">
            <w:pPr>
              <w:rPr>
                <w:color w:val="000000"/>
                <w:sz w:val="28"/>
                <w:szCs w:val="28"/>
              </w:rPr>
            </w:pPr>
            <w:r w:rsidRPr="00790FFD">
              <w:rPr>
                <w:sz w:val="28"/>
                <w:szCs w:val="28"/>
              </w:rPr>
              <w:t>Restricted deposits at financial institutions</w:t>
            </w:r>
          </w:p>
        </w:tc>
        <w:tc>
          <w:tcPr>
            <w:tcW w:w="680" w:type="dxa"/>
            <w:tcBorders>
              <w:left w:val="nil"/>
              <w:bottom w:val="nil"/>
              <w:right w:val="nil"/>
            </w:tcBorders>
            <w:shd w:val="clear" w:color="auto" w:fill="auto"/>
            <w:noWrap/>
            <w:vAlign w:val="bottom"/>
          </w:tcPr>
          <w:p w14:paraId="6B3EA0C0" w14:textId="5B87B0C8" w:rsidR="00CB7C06" w:rsidRPr="003D172A" w:rsidRDefault="00CB7C06" w:rsidP="00CB7C06">
            <w:pPr>
              <w:jc w:val="center"/>
              <w:rPr>
                <w:sz w:val="28"/>
                <w:szCs w:val="28"/>
              </w:rPr>
            </w:pPr>
            <w:r>
              <w:rPr>
                <w:sz w:val="28"/>
                <w:szCs w:val="28"/>
              </w:rPr>
              <w:t>12</w:t>
            </w:r>
          </w:p>
        </w:tc>
        <w:tc>
          <w:tcPr>
            <w:tcW w:w="1022" w:type="dxa"/>
            <w:tcBorders>
              <w:left w:val="nil"/>
              <w:bottom w:val="nil"/>
              <w:right w:val="nil"/>
            </w:tcBorders>
            <w:shd w:val="clear" w:color="auto" w:fill="auto"/>
            <w:noWrap/>
            <w:vAlign w:val="bottom"/>
          </w:tcPr>
          <w:p w14:paraId="5CA9C5A8" w14:textId="36DB86F5" w:rsidR="00CB7C06" w:rsidRPr="00647399" w:rsidRDefault="00CB7C06" w:rsidP="00CB7C06">
            <w:pPr>
              <w:ind w:right="88"/>
              <w:jc w:val="right"/>
              <w:rPr>
                <w:sz w:val="28"/>
                <w:szCs w:val="28"/>
              </w:rPr>
            </w:pPr>
            <w:r w:rsidRPr="00CB7C06">
              <w:rPr>
                <w:sz w:val="28"/>
                <w:szCs w:val="28"/>
              </w:rPr>
              <w:t>68,637</w:t>
            </w:r>
          </w:p>
        </w:tc>
        <w:tc>
          <w:tcPr>
            <w:tcW w:w="1022" w:type="dxa"/>
            <w:tcBorders>
              <w:left w:val="nil"/>
              <w:bottom w:val="nil"/>
              <w:right w:val="nil"/>
            </w:tcBorders>
            <w:shd w:val="clear" w:color="auto" w:fill="auto"/>
            <w:noWrap/>
            <w:vAlign w:val="bottom"/>
          </w:tcPr>
          <w:p w14:paraId="7810AB0C" w14:textId="74ADC396" w:rsidR="00CB7C06" w:rsidRPr="00647399" w:rsidRDefault="00CB7C06" w:rsidP="00CB7C06">
            <w:pPr>
              <w:ind w:right="88"/>
              <w:jc w:val="right"/>
              <w:rPr>
                <w:sz w:val="28"/>
                <w:szCs w:val="28"/>
              </w:rPr>
            </w:pPr>
            <w:r w:rsidRPr="00CB7C06">
              <w:rPr>
                <w:sz w:val="28"/>
                <w:szCs w:val="28"/>
              </w:rPr>
              <w:t>-</w:t>
            </w:r>
          </w:p>
        </w:tc>
        <w:tc>
          <w:tcPr>
            <w:tcW w:w="1022" w:type="dxa"/>
            <w:tcBorders>
              <w:left w:val="nil"/>
              <w:bottom w:val="nil"/>
              <w:right w:val="nil"/>
            </w:tcBorders>
            <w:shd w:val="clear" w:color="auto" w:fill="auto"/>
            <w:noWrap/>
            <w:vAlign w:val="bottom"/>
          </w:tcPr>
          <w:p w14:paraId="327EF694" w14:textId="1E77A0CF" w:rsidR="00CB7C06" w:rsidRPr="00647399" w:rsidRDefault="00CB7C06" w:rsidP="00CB7C06">
            <w:pPr>
              <w:ind w:right="88"/>
              <w:jc w:val="right"/>
              <w:rPr>
                <w:sz w:val="28"/>
                <w:szCs w:val="28"/>
              </w:rPr>
            </w:pPr>
            <w:r w:rsidRPr="00CB7C06">
              <w:rPr>
                <w:sz w:val="28"/>
                <w:szCs w:val="28"/>
              </w:rPr>
              <w:t>68,637</w:t>
            </w:r>
          </w:p>
        </w:tc>
        <w:tc>
          <w:tcPr>
            <w:tcW w:w="1134" w:type="dxa"/>
            <w:tcBorders>
              <w:left w:val="nil"/>
              <w:bottom w:val="nil"/>
              <w:right w:val="nil"/>
            </w:tcBorders>
            <w:shd w:val="clear" w:color="auto" w:fill="auto"/>
            <w:noWrap/>
            <w:vAlign w:val="bottom"/>
          </w:tcPr>
          <w:p w14:paraId="4BC6521F" w14:textId="33EC430F" w:rsidR="00CB7C06" w:rsidRPr="001F716F" w:rsidRDefault="00CB7C06" w:rsidP="00CB7C06">
            <w:pPr>
              <w:jc w:val="center"/>
              <w:rPr>
                <w:sz w:val="28"/>
                <w:szCs w:val="28"/>
              </w:rPr>
            </w:pPr>
            <w:r>
              <w:rPr>
                <w:sz w:val="28"/>
                <w:szCs w:val="28"/>
              </w:rPr>
              <w:t>0.25 -</w:t>
            </w:r>
            <w:r w:rsidRPr="00CB7C06">
              <w:rPr>
                <w:sz w:val="28"/>
                <w:szCs w:val="28"/>
              </w:rPr>
              <w:t xml:space="preserve"> 1.10%</w:t>
            </w:r>
          </w:p>
        </w:tc>
      </w:tr>
      <w:tr w:rsidR="00CB7C06" w:rsidRPr="001F716F" w14:paraId="5074D3BE" w14:textId="77777777" w:rsidTr="00CB7C06">
        <w:trPr>
          <w:trHeight w:val="402"/>
        </w:trPr>
        <w:tc>
          <w:tcPr>
            <w:tcW w:w="3402" w:type="dxa"/>
            <w:tcBorders>
              <w:left w:val="nil"/>
              <w:bottom w:val="nil"/>
              <w:right w:val="nil"/>
            </w:tcBorders>
            <w:shd w:val="clear" w:color="auto" w:fill="auto"/>
            <w:noWrap/>
            <w:vAlign w:val="bottom"/>
          </w:tcPr>
          <w:p w14:paraId="5721163C" w14:textId="702F9378" w:rsidR="00CB7C06" w:rsidRDefault="00CB7C06" w:rsidP="00CB7C06">
            <w:pPr>
              <w:rPr>
                <w:color w:val="000000"/>
                <w:sz w:val="28"/>
                <w:szCs w:val="28"/>
              </w:rPr>
            </w:pPr>
            <w:r w:rsidRPr="00790FFD">
              <w:rPr>
                <w:sz w:val="28"/>
                <w:szCs w:val="28"/>
                <w:u w:val="single"/>
              </w:rPr>
              <w:t>Financial liabilities</w:t>
            </w:r>
          </w:p>
        </w:tc>
        <w:tc>
          <w:tcPr>
            <w:tcW w:w="680" w:type="dxa"/>
            <w:tcBorders>
              <w:left w:val="nil"/>
              <w:bottom w:val="nil"/>
              <w:right w:val="nil"/>
            </w:tcBorders>
            <w:shd w:val="clear" w:color="auto" w:fill="auto"/>
            <w:noWrap/>
            <w:vAlign w:val="bottom"/>
          </w:tcPr>
          <w:p w14:paraId="2B5ED410" w14:textId="77777777" w:rsidR="00CB7C06" w:rsidRPr="003D172A" w:rsidRDefault="00CB7C06" w:rsidP="00CB7C06">
            <w:pPr>
              <w:jc w:val="center"/>
              <w:rPr>
                <w:sz w:val="28"/>
                <w:szCs w:val="28"/>
              </w:rPr>
            </w:pPr>
          </w:p>
        </w:tc>
        <w:tc>
          <w:tcPr>
            <w:tcW w:w="1022" w:type="dxa"/>
            <w:tcBorders>
              <w:left w:val="nil"/>
              <w:bottom w:val="nil"/>
              <w:right w:val="nil"/>
            </w:tcBorders>
            <w:shd w:val="clear" w:color="auto" w:fill="auto"/>
            <w:noWrap/>
            <w:vAlign w:val="bottom"/>
          </w:tcPr>
          <w:p w14:paraId="6FFA429A" w14:textId="77777777" w:rsidR="00CB7C06" w:rsidRPr="00647399" w:rsidRDefault="00CB7C06" w:rsidP="00CB7C06">
            <w:pPr>
              <w:ind w:right="88"/>
              <w:jc w:val="right"/>
              <w:rPr>
                <w:sz w:val="28"/>
                <w:szCs w:val="28"/>
              </w:rPr>
            </w:pPr>
          </w:p>
        </w:tc>
        <w:tc>
          <w:tcPr>
            <w:tcW w:w="1022" w:type="dxa"/>
            <w:tcBorders>
              <w:left w:val="nil"/>
              <w:bottom w:val="nil"/>
              <w:right w:val="nil"/>
            </w:tcBorders>
            <w:shd w:val="clear" w:color="auto" w:fill="auto"/>
            <w:noWrap/>
            <w:vAlign w:val="bottom"/>
          </w:tcPr>
          <w:p w14:paraId="6ED9F126" w14:textId="77777777" w:rsidR="00CB7C06" w:rsidRPr="00647399" w:rsidRDefault="00CB7C06" w:rsidP="00CB7C06">
            <w:pPr>
              <w:ind w:right="88"/>
              <w:jc w:val="right"/>
              <w:rPr>
                <w:sz w:val="28"/>
                <w:szCs w:val="28"/>
              </w:rPr>
            </w:pPr>
          </w:p>
        </w:tc>
        <w:tc>
          <w:tcPr>
            <w:tcW w:w="1022" w:type="dxa"/>
            <w:tcBorders>
              <w:left w:val="nil"/>
              <w:bottom w:val="nil"/>
              <w:right w:val="nil"/>
            </w:tcBorders>
            <w:shd w:val="clear" w:color="auto" w:fill="auto"/>
            <w:noWrap/>
            <w:vAlign w:val="bottom"/>
          </w:tcPr>
          <w:p w14:paraId="3A052B87" w14:textId="77777777" w:rsidR="00CB7C06" w:rsidRPr="00647399" w:rsidRDefault="00CB7C06" w:rsidP="00CB7C06">
            <w:pPr>
              <w:ind w:right="88"/>
              <w:jc w:val="right"/>
              <w:rPr>
                <w:sz w:val="28"/>
                <w:szCs w:val="28"/>
              </w:rPr>
            </w:pPr>
          </w:p>
        </w:tc>
        <w:tc>
          <w:tcPr>
            <w:tcW w:w="1134" w:type="dxa"/>
            <w:tcBorders>
              <w:left w:val="nil"/>
              <w:bottom w:val="nil"/>
              <w:right w:val="nil"/>
            </w:tcBorders>
            <w:shd w:val="clear" w:color="auto" w:fill="auto"/>
            <w:noWrap/>
            <w:vAlign w:val="bottom"/>
          </w:tcPr>
          <w:p w14:paraId="7363A318" w14:textId="77777777" w:rsidR="00CB7C06" w:rsidRPr="001F716F" w:rsidRDefault="00CB7C06" w:rsidP="00CB7C06">
            <w:pPr>
              <w:jc w:val="center"/>
              <w:rPr>
                <w:sz w:val="28"/>
                <w:szCs w:val="28"/>
              </w:rPr>
            </w:pPr>
          </w:p>
        </w:tc>
      </w:tr>
      <w:tr w:rsidR="00CB7C06" w:rsidRPr="001F716F" w14:paraId="33D126D4" w14:textId="77777777" w:rsidTr="00CB7C06">
        <w:trPr>
          <w:trHeight w:val="402"/>
        </w:trPr>
        <w:tc>
          <w:tcPr>
            <w:tcW w:w="3402" w:type="dxa"/>
            <w:tcBorders>
              <w:left w:val="nil"/>
              <w:bottom w:val="nil"/>
              <w:right w:val="nil"/>
            </w:tcBorders>
            <w:shd w:val="clear" w:color="auto" w:fill="auto"/>
            <w:noWrap/>
          </w:tcPr>
          <w:p w14:paraId="6C3946D8" w14:textId="77777777" w:rsidR="00CB7C06" w:rsidRPr="00790FFD" w:rsidRDefault="00CB7C06" w:rsidP="00CB7C06">
            <w:pPr>
              <w:jc w:val="left"/>
              <w:rPr>
                <w:sz w:val="28"/>
                <w:szCs w:val="28"/>
              </w:rPr>
            </w:pPr>
            <w:r w:rsidRPr="00790FFD">
              <w:rPr>
                <w:sz w:val="28"/>
                <w:szCs w:val="28"/>
              </w:rPr>
              <w:t xml:space="preserve">Bank overdrafts and short - term loans </w:t>
            </w:r>
          </w:p>
          <w:p w14:paraId="62B96309" w14:textId="6C5FCE2B" w:rsidR="00CB7C06" w:rsidRDefault="00CB7C06" w:rsidP="00CB7C06">
            <w:pPr>
              <w:rPr>
                <w:color w:val="000000"/>
                <w:sz w:val="28"/>
                <w:szCs w:val="28"/>
              </w:rPr>
            </w:pPr>
            <w:r w:rsidRPr="00790FFD">
              <w:rPr>
                <w:sz w:val="28"/>
                <w:szCs w:val="28"/>
              </w:rPr>
              <w:t xml:space="preserve">   from financial institutions</w:t>
            </w:r>
          </w:p>
        </w:tc>
        <w:tc>
          <w:tcPr>
            <w:tcW w:w="680" w:type="dxa"/>
            <w:tcBorders>
              <w:left w:val="nil"/>
              <w:bottom w:val="nil"/>
              <w:right w:val="nil"/>
            </w:tcBorders>
            <w:shd w:val="clear" w:color="auto" w:fill="auto"/>
            <w:noWrap/>
            <w:vAlign w:val="bottom"/>
          </w:tcPr>
          <w:p w14:paraId="7D192BE7" w14:textId="327531A5" w:rsidR="00CB7C06" w:rsidRPr="003D172A" w:rsidRDefault="00CB7C06" w:rsidP="00CB7C06">
            <w:pPr>
              <w:jc w:val="center"/>
              <w:rPr>
                <w:sz w:val="28"/>
                <w:szCs w:val="28"/>
              </w:rPr>
            </w:pPr>
            <w:r>
              <w:rPr>
                <w:sz w:val="28"/>
                <w:szCs w:val="28"/>
              </w:rPr>
              <w:t>20</w:t>
            </w:r>
          </w:p>
        </w:tc>
        <w:tc>
          <w:tcPr>
            <w:tcW w:w="1022" w:type="dxa"/>
            <w:tcBorders>
              <w:left w:val="nil"/>
              <w:bottom w:val="nil"/>
              <w:right w:val="nil"/>
            </w:tcBorders>
            <w:shd w:val="clear" w:color="auto" w:fill="auto"/>
            <w:noWrap/>
            <w:vAlign w:val="bottom"/>
          </w:tcPr>
          <w:p w14:paraId="49B642BD" w14:textId="5CF99047" w:rsidR="00CB7C06" w:rsidRPr="00647399" w:rsidRDefault="00CB7C06" w:rsidP="00CB7C06">
            <w:pPr>
              <w:ind w:right="88"/>
              <w:jc w:val="right"/>
              <w:rPr>
                <w:sz w:val="28"/>
                <w:szCs w:val="28"/>
              </w:rPr>
            </w:pPr>
            <w:r>
              <w:rPr>
                <w:sz w:val="28"/>
                <w:szCs w:val="28"/>
              </w:rPr>
              <w:t>110,000</w:t>
            </w:r>
          </w:p>
        </w:tc>
        <w:tc>
          <w:tcPr>
            <w:tcW w:w="1022" w:type="dxa"/>
            <w:tcBorders>
              <w:left w:val="nil"/>
              <w:bottom w:val="nil"/>
              <w:right w:val="nil"/>
            </w:tcBorders>
            <w:shd w:val="clear" w:color="auto" w:fill="auto"/>
            <w:noWrap/>
            <w:vAlign w:val="bottom"/>
          </w:tcPr>
          <w:p w14:paraId="702B3662" w14:textId="3DF628C7" w:rsidR="00CB7C06" w:rsidRPr="00647399" w:rsidRDefault="00CB7C06" w:rsidP="00CB7C06">
            <w:pPr>
              <w:ind w:right="88"/>
              <w:jc w:val="right"/>
              <w:rPr>
                <w:sz w:val="28"/>
                <w:szCs w:val="28"/>
              </w:rPr>
            </w:pPr>
            <w:r>
              <w:rPr>
                <w:sz w:val="28"/>
                <w:szCs w:val="28"/>
              </w:rPr>
              <w:t>-</w:t>
            </w:r>
          </w:p>
        </w:tc>
        <w:tc>
          <w:tcPr>
            <w:tcW w:w="1022" w:type="dxa"/>
            <w:tcBorders>
              <w:left w:val="nil"/>
              <w:bottom w:val="nil"/>
              <w:right w:val="nil"/>
            </w:tcBorders>
            <w:shd w:val="clear" w:color="auto" w:fill="auto"/>
            <w:noWrap/>
            <w:vAlign w:val="bottom"/>
          </w:tcPr>
          <w:p w14:paraId="44D232C1" w14:textId="391E17B9" w:rsidR="00CB7C06" w:rsidRPr="00647399" w:rsidRDefault="00CB7C06" w:rsidP="00CB7C06">
            <w:pPr>
              <w:ind w:right="88"/>
              <w:jc w:val="right"/>
              <w:rPr>
                <w:sz w:val="28"/>
                <w:szCs w:val="28"/>
              </w:rPr>
            </w:pPr>
            <w:r>
              <w:rPr>
                <w:sz w:val="28"/>
                <w:szCs w:val="28"/>
              </w:rPr>
              <w:t>110,000</w:t>
            </w:r>
          </w:p>
        </w:tc>
        <w:tc>
          <w:tcPr>
            <w:tcW w:w="1134" w:type="dxa"/>
            <w:tcBorders>
              <w:left w:val="nil"/>
              <w:bottom w:val="nil"/>
              <w:right w:val="nil"/>
            </w:tcBorders>
            <w:shd w:val="clear" w:color="auto" w:fill="auto"/>
            <w:noWrap/>
            <w:vAlign w:val="bottom"/>
          </w:tcPr>
          <w:p w14:paraId="4EF1F858" w14:textId="4B11AFB5" w:rsidR="00CB7C06" w:rsidRPr="001F716F" w:rsidRDefault="00CB7C06" w:rsidP="00CB7C06">
            <w:pPr>
              <w:jc w:val="center"/>
              <w:rPr>
                <w:sz w:val="28"/>
                <w:szCs w:val="28"/>
              </w:rPr>
            </w:pPr>
            <w:r>
              <w:rPr>
                <w:sz w:val="28"/>
                <w:szCs w:val="28"/>
              </w:rPr>
              <w:t>0.85%</w:t>
            </w:r>
          </w:p>
        </w:tc>
      </w:tr>
      <w:tr w:rsidR="00CB7C06" w:rsidRPr="001F716F" w14:paraId="6EED81F2" w14:textId="77777777" w:rsidTr="00CB7C06">
        <w:trPr>
          <w:trHeight w:val="402"/>
        </w:trPr>
        <w:tc>
          <w:tcPr>
            <w:tcW w:w="3402" w:type="dxa"/>
            <w:tcBorders>
              <w:left w:val="nil"/>
              <w:bottom w:val="nil"/>
              <w:right w:val="nil"/>
            </w:tcBorders>
            <w:shd w:val="clear" w:color="auto" w:fill="auto"/>
            <w:noWrap/>
          </w:tcPr>
          <w:p w14:paraId="1306989E" w14:textId="697BE268" w:rsidR="00CB7C06" w:rsidRDefault="00CB7C06" w:rsidP="00CB7C06">
            <w:pPr>
              <w:rPr>
                <w:color w:val="000000"/>
                <w:sz w:val="28"/>
                <w:szCs w:val="28"/>
              </w:rPr>
            </w:pPr>
            <w:r>
              <w:rPr>
                <w:sz w:val="28"/>
                <w:szCs w:val="28"/>
              </w:rPr>
              <w:t xml:space="preserve">Lease liabilities </w:t>
            </w:r>
          </w:p>
        </w:tc>
        <w:tc>
          <w:tcPr>
            <w:tcW w:w="680" w:type="dxa"/>
            <w:tcBorders>
              <w:left w:val="nil"/>
              <w:bottom w:val="nil"/>
              <w:right w:val="nil"/>
            </w:tcBorders>
            <w:shd w:val="clear" w:color="auto" w:fill="auto"/>
            <w:noWrap/>
            <w:vAlign w:val="bottom"/>
          </w:tcPr>
          <w:p w14:paraId="7F199F51" w14:textId="50A9910A" w:rsidR="00CB7C06" w:rsidRPr="003D172A" w:rsidRDefault="00CB7C06" w:rsidP="00CB7C06">
            <w:pPr>
              <w:jc w:val="center"/>
              <w:rPr>
                <w:sz w:val="28"/>
                <w:szCs w:val="28"/>
              </w:rPr>
            </w:pPr>
            <w:r>
              <w:rPr>
                <w:sz w:val="28"/>
                <w:szCs w:val="28"/>
              </w:rPr>
              <w:t>22</w:t>
            </w:r>
          </w:p>
        </w:tc>
        <w:tc>
          <w:tcPr>
            <w:tcW w:w="1022" w:type="dxa"/>
            <w:tcBorders>
              <w:left w:val="nil"/>
              <w:bottom w:val="nil"/>
              <w:right w:val="nil"/>
            </w:tcBorders>
            <w:shd w:val="clear" w:color="auto" w:fill="auto"/>
            <w:noWrap/>
            <w:vAlign w:val="bottom"/>
          </w:tcPr>
          <w:p w14:paraId="1501CFEE" w14:textId="490474A1" w:rsidR="00CB7C06" w:rsidRPr="00647399" w:rsidRDefault="00CB7C06" w:rsidP="00CB7C06">
            <w:pPr>
              <w:ind w:right="88"/>
              <w:jc w:val="right"/>
              <w:rPr>
                <w:sz w:val="28"/>
                <w:szCs w:val="28"/>
              </w:rPr>
            </w:pPr>
            <w:r>
              <w:rPr>
                <w:sz w:val="28"/>
                <w:szCs w:val="28"/>
              </w:rPr>
              <w:t>1,146</w:t>
            </w:r>
          </w:p>
        </w:tc>
        <w:tc>
          <w:tcPr>
            <w:tcW w:w="1022" w:type="dxa"/>
            <w:tcBorders>
              <w:left w:val="nil"/>
              <w:bottom w:val="nil"/>
              <w:right w:val="nil"/>
            </w:tcBorders>
            <w:shd w:val="clear" w:color="auto" w:fill="auto"/>
            <w:noWrap/>
            <w:vAlign w:val="bottom"/>
          </w:tcPr>
          <w:p w14:paraId="0192875A" w14:textId="1FE9A121" w:rsidR="00CB7C06" w:rsidRPr="00647399" w:rsidRDefault="00CB7C06" w:rsidP="00CB7C06">
            <w:pPr>
              <w:ind w:right="88"/>
              <w:jc w:val="right"/>
              <w:rPr>
                <w:sz w:val="28"/>
                <w:szCs w:val="28"/>
              </w:rPr>
            </w:pPr>
            <w:r>
              <w:rPr>
                <w:sz w:val="28"/>
                <w:szCs w:val="28"/>
              </w:rPr>
              <w:t>987</w:t>
            </w:r>
          </w:p>
        </w:tc>
        <w:tc>
          <w:tcPr>
            <w:tcW w:w="1022" w:type="dxa"/>
            <w:tcBorders>
              <w:left w:val="nil"/>
              <w:bottom w:val="nil"/>
              <w:right w:val="nil"/>
            </w:tcBorders>
            <w:shd w:val="clear" w:color="auto" w:fill="auto"/>
            <w:noWrap/>
            <w:vAlign w:val="bottom"/>
          </w:tcPr>
          <w:p w14:paraId="6D5F2969" w14:textId="3A14CF88" w:rsidR="00CB7C06" w:rsidRPr="00647399" w:rsidRDefault="00CB7C06" w:rsidP="00CB7C06">
            <w:pPr>
              <w:ind w:right="88"/>
              <w:jc w:val="right"/>
              <w:rPr>
                <w:sz w:val="28"/>
                <w:szCs w:val="28"/>
              </w:rPr>
            </w:pPr>
            <w:r>
              <w:rPr>
                <w:sz w:val="28"/>
                <w:szCs w:val="28"/>
              </w:rPr>
              <w:t>2,133</w:t>
            </w:r>
          </w:p>
        </w:tc>
        <w:tc>
          <w:tcPr>
            <w:tcW w:w="1134" w:type="dxa"/>
            <w:tcBorders>
              <w:left w:val="nil"/>
              <w:bottom w:val="nil"/>
              <w:right w:val="nil"/>
            </w:tcBorders>
            <w:shd w:val="clear" w:color="auto" w:fill="auto"/>
            <w:noWrap/>
            <w:vAlign w:val="bottom"/>
          </w:tcPr>
          <w:p w14:paraId="76C4974E" w14:textId="2CAFEC0A" w:rsidR="00CB7C06" w:rsidRPr="001F716F" w:rsidRDefault="00CB7C06" w:rsidP="00CB7C06">
            <w:pPr>
              <w:jc w:val="center"/>
              <w:rPr>
                <w:sz w:val="28"/>
                <w:szCs w:val="28"/>
              </w:rPr>
            </w:pPr>
            <w:r>
              <w:rPr>
                <w:sz w:val="28"/>
                <w:szCs w:val="28"/>
              </w:rPr>
              <w:t>4.75%</w:t>
            </w:r>
          </w:p>
        </w:tc>
      </w:tr>
    </w:tbl>
    <w:p w14:paraId="6B10A554" w14:textId="77777777" w:rsidR="009D6479" w:rsidRPr="000C299F" w:rsidRDefault="009D6479" w:rsidP="009D6479">
      <w:pPr>
        <w:spacing w:before="240"/>
        <w:ind w:left="567"/>
        <w:jc w:val="both"/>
        <w:rPr>
          <w:rFonts w:asciiTheme="majorBidi" w:hAnsiTheme="majorBidi" w:cstheme="majorBidi"/>
          <w:b/>
          <w:bCs/>
          <w:sz w:val="28"/>
          <w:szCs w:val="28"/>
        </w:rPr>
      </w:pPr>
      <w:bookmarkStart w:id="595" w:name="_MON_1548343720"/>
      <w:bookmarkStart w:id="596" w:name="_MON_1548343888"/>
      <w:bookmarkStart w:id="597" w:name="_MON_1548346887"/>
      <w:bookmarkStart w:id="598" w:name="_MON_1548346908"/>
      <w:bookmarkStart w:id="599" w:name="_MON_1548346925"/>
      <w:bookmarkStart w:id="600" w:name="_MON_1548346938"/>
      <w:bookmarkStart w:id="601" w:name="_MON_1548346953"/>
      <w:bookmarkStart w:id="602" w:name="_MON_1548347022"/>
      <w:bookmarkStart w:id="603" w:name="_MON_1548347036"/>
      <w:bookmarkStart w:id="604" w:name="_MON_1548347056"/>
      <w:bookmarkStart w:id="605" w:name="_MON_1548347066"/>
      <w:bookmarkStart w:id="606" w:name="_MON_1548347141"/>
      <w:bookmarkStart w:id="607" w:name="_MON_1548273768"/>
      <w:bookmarkStart w:id="608" w:name="_MON_1548674287"/>
      <w:bookmarkStart w:id="609" w:name="_MON_1548674301"/>
      <w:bookmarkStart w:id="610" w:name="_MON_1548674350"/>
      <w:bookmarkStart w:id="611" w:name="_MON_1548674403"/>
      <w:bookmarkStart w:id="612" w:name="_MON_1548674423"/>
      <w:bookmarkStart w:id="613" w:name="_MON_1548674456"/>
      <w:bookmarkStart w:id="614" w:name="_MON_1548674471"/>
      <w:bookmarkStart w:id="615" w:name="_MON_1548674483"/>
      <w:bookmarkStart w:id="616" w:name="_MON_1548674490"/>
      <w:bookmarkStart w:id="617" w:name="_MON_1548674494"/>
      <w:bookmarkStart w:id="618" w:name="_MON_1548674498"/>
      <w:bookmarkStart w:id="619" w:name="_MON_1548674534"/>
      <w:bookmarkStart w:id="620" w:name="_MON_1548674542"/>
      <w:bookmarkStart w:id="621" w:name="_MON_1548674561"/>
      <w:bookmarkStart w:id="622" w:name="_MON_1548674623"/>
      <w:bookmarkStart w:id="623" w:name="_MON_1548674664"/>
      <w:bookmarkStart w:id="624" w:name="_MON_1548674708"/>
      <w:bookmarkStart w:id="625" w:name="_MON_1548273796"/>
      <w:bookmarkStart w:id="626" w:name="_MON_1548681608"/>
      <w:bookmarkStart w:id="627" w:name="_MON_1548681887"/>
      <w:bookmarkStart w:id="628" w:name="_MON_1548273813"/>
      <w:bookmarkStart w:id="629" w:name="_MON_1548740175"/>
      <w:bookmarkStart w:id="630" w:name="_MON_1548273839"/>
      <w:bookmarkStart w:id="631" w:name="_MON_1548273881"/>
      <w:bookmarkStart w:id="632" w:name="_MON_1548273890"/>
      <w:bookmarkStart w:id="633" w:name="_MON_1548273925"/>
      <w:bookmarkStart w:id="634" w:name="_MON_1548273934"/>
      <w:bookmarkStart w:id="635" w:name="_MON_1548779719"/>
      <w:bookmarkStart w:id="636" w:name="_MON_1548779733"/>
      <w:bookmarkStart w:id="637" w:name="_MON_1548779753"/>
      <w:bookmarkStart w:id="638" w:name="_MON_1548779769"/>
      <w:bookmarkStart w:id="639" w:name="_MON_1548779792"/>
      <w:bookmarkStart w:id="640" w:name="_MON_1548779832"/>
      <w:bookmarkStart w:id="641" w:name="_MON_1548779885"/>
      <w:bookmarkStart w:id="642" w:name="_MON_1548779894"/>
      <w:bookmarkStart w:id="643" w:name="_MON_1548779913"/>
      <w:bookmarkStart w:id="644" w:name="_MON_1548273944"/>
      <w:bookmarkStart w:id="645" w:name="_MON_1548273953"/>
      <w:bookmarkStart w:id="646" w:name="_MON_1548273960"/>
      <w:bookmarkStart w:id="647" w:name="_MON_1548273992"/>
      <w:bookmarkStart w:id="648" w:name="_MON_1548274264"/>
      <w:bookmarkStart w:id="649" w:name="_MON_1548274273"/>
      <w:bookmarkStart w:id="650" w:name="_MON_1548274280"/>
      <w:bookmarkStart w:id="651" w:name="_MON_1548340558"/>
      <w:bookmarkStart w:id="652" w:name="_MON_1548674697"/>
      <w:bookmarkStart w:id="653" w:name="_MON_1548674713"/>
      <w:bookmarkStart w:id="654" w:name="_MON_1548740097"/>
      <w:bookmarkStart w:id="655" w:name="_MON_1548740133"/>
      <w:bookmarkStart w:id="656" w:name="_MON_1548740169"/>
      <w:bookmarkStart w:id="657" w:name="_MON_1548274296"/>
      <w:bookmarkStart w:id="658" w:name="_MON_1548340582"/>
      <w:bookmarkStart w:id="659" w:name="_MON_1548343943"/>
      <w:bookmarkStart w:id="660" w:name="_MON_1548346913"/>
      <w:bookmarkStart w:id="661" w:name="_MON_1548347059"/>
      <w:bookmarkStart w:id="662" w:name="_MON_1548779745"/>
      <w:bookmarkStart w:id="663" w:name="_MON_1548779756"/>
      <w:bookmarkStart w:id="664" w:name="_MON_1548347069"/>
      <w:bookmarkStart w:id="665" w:name="_MON_1548347073"/>
      <w:bookmarkStart w:id="666" w:name="_MON_1548347150"/>
      <w:bookmarkStart w:id="667" w:name="_MON_1548274006"/>
      <w:bookmarkStart w:id="668" w:name="_MON_1548674517"/>
      <w:bookmarkStart w:id="669" w:name="_MON_1548674580"/>
      <w:bookmarkStart w:id="670" w:name="_MON_1548674589"/>
      <w:bookmarkStart w:id="671" w:name="_MON_154867460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r w:rsidRPr="000C299F">
        <w:rPr>
          <w:rFonts w:asciiTheme="majorBidi" w:hAnsiTheme="majorBidi" w:cstheme="majorBidi"/>
          <w:b/>
          <w:bCs/>
          <w:sz w:val="28"/>
          <w:szCs w:val="28"/>
        </w:rPr>
        <w:t>The risk of liquidity</w:t>
      </w:r>
    </w:p>
    <w:bookmarkEnd w:id="519"/>
    <w:p w14:paraId="78A377AE" w14:textId="77777777" w:rsidR="009D6479" w:rsidRPr="000C299F" w:rsidRDefault="009D6479" w:rsidP="009D6479">
      <w:pPr>
        <w:spacing w:before="120"/>
        <w:ind w:left="567"/>
        <w:jc w:val="both"/>
        <w:rPr>
          <w:rFonts w:asciiTheme="majorBidi" w:hAnsiTheme="majorBidi" w:cstheme="majorBidi"/>
          <w:sz w:val="28"/>
          <w:szCs w:val="28"/>
        </w:rPr>
      </w:pPr>
      <w:r w:rsidRPr="000C299F">
        <w:rPr>
          <w:rFonts w:asciiTheme="majorBidi" w:hAnsiTheme="majorBidi" w:cstheme="majorBidi"/>
          <w:sz w:val="28"/>
          <w:szCs w:val="28"/>
        </w:rPr>
        <w:t>The Group monitors its liquidity risk by maintaining a level of cash and cash equivalents deemed adequate by management to finance the Group and to mitigate the effects of fluctuations in cash flows</w:t>
      </w:r>
      <w:r w:rsidRPr="006F2B0A">
        <w:rPr>
          <w:rFonts w:asciiTheme="majorBidi" w:hAnsiTheme="majorBidi"/>
          <w:sz w:val="28"/>
          <w:szCs w:val="28"/>
        </w:rPr>
        <w:t>.</w:t>
      </w:r>
    </w:p>
    <w:p w14:paraId="32334B44" w14:textId="06EA62C2" w:rsidR="009D6479" w:rsidRPr="000C299F" w:rsidRDefault="009D6479" w:rsidP="009D6479">
      <w:pPr>
        <w:spacing w:before="120"/>
        <w:ind w:left="567"/>
        <w:jc w:val="both"/>
        <w:outlineLvl w:val="0"/>
        <w:rPr>
          <w:rFonts w:asciiTheme="majorBidi" w:hAnsiTheme="majorBidi" w:cstheme="majorBidi"/>
          <w:b/>
          <w:bCs/>
          <w:sz w:val="28"/>
          <w:szCs w:val="28"/>
        </w:rPr>
      </w:pPr>
      <w:r w:rsidRPr="000C299F">
        <w:rPr>
          <w:rFonts w:asciiTheme="majorBidi" w:hAnsiTheme="majorBidi" w:cstheme="majorBidi"/>
          <w:b/>
          <w:bCs/>
          <w:sz w:val="28"/>
          <w:szCs w:val="28"/>
        </w:rPr>
        <w:t>Fair value</w:t>
      </w:r>
      <w:r w:rsidRPr="00050461">
        <w:rPr>
          <w:rFonts w:asciiTheme="majorBidi" w:hAnsiTheme="majorBidi" w:cstheme="majorBidi" w:hint="cs"/>
          <w:b/>
          <w:bCs/>
          <w:sz w:val="28"/>
          <w:szCs w:val="28"/>
        </w:rPr>
        <w:t xml:space="preserve"> </w:t>
      </w:r>
      <w:r>
        <w:rPr>
          <w:rFonts w:asciiTheme="majorBidi" w:hAnsiTheme="majorBidi" w:cstheme="majorBidi"/>
          <w:b/>
          <w:bCs/>
          <w:sz w:val="28"/>
          <w:szCs w:val="28"/>
        </w:rPr>
        <w:t xml:space="preserve">of financial </w:t>
      </w:r>
      <w:r w:rsidR="00312C81">
        <w:rPr>
          <w:rFonts w:asciiTheme="majorBidi" w:hAnsiTheme="majorBidi" w:cstheme="majorBidi"/>
          <w:b/>
          <w:bCs/>
          <w:sz w:val="28"/>
          <w:szCs w:val="28"/>
        </w:rPr>
        <w:t>instruments</w:t>
      </w:r>
    </w:p>
    <w:p w14:paraId="74DB4FAF" w14:textId="77777777" w:rsidR="009D6479" w:rsidRPr="00A57C46" w:rsidRDefault="009D6479" w:rsidP="009D6479">
      <w:pPr>
        <w:pStyle w:val="ListParagraph"/>
        <w:spacing w:before="120"/>
        <w:ind w:left="562"/>
        <w:contextualSpacing w:val="0"/>
        <w:rPr>
          <w:rFonts w:asciiTheme="majorBidi" w:eastAsia="MS Mincho" w:hAnsiTheme="majorBidi" w:cstheme="majorBidi"/>
          <w:sz w:val="28"/>
          <w:szCs w:val="28"/>
        </w:rPr>
      </w:pPr>
      <w:r w:rsidRPr="00061FC2">
        <w:rPr>
          <w:rFonts w:asciiTheme="majorBidi" w:eastAsia="MS Mincho" w:hAnsiTheme="majorBidi" w:cstheme="majorBidi"/>
          <w:sz w:val="28"/>
          <w:szCs w:val="28"/>
        </w:rPr>
        <w:t>Since the majority of the Group’s financial instruments are short-term in nature or carrying interest at rates close to the market interest rates, their fair value are not expected to be materially different from the amounts presented in the statements of financial position.</w:t>
      </w:r>
    </w:p>
    <w:p w14:paraId="1C8CE091" w14:textId="77777777" w:rsidR="009D6479" w:rsidRDefault="009D6479" w:rsidP="009D6479">
      <w:pPr>
        <w:tabs>
          <w:tab w:val="left" w:pos="2160"/>
          <w:tab w:val="left" w:pos="2880"/>
          <w:tab w:val="decimal" w:pos="6660"/>
          <w:tab w:val="decimal" w:pos="8280"/>
        </w:tabs>
        <w:spacing w:before="120" w:after="120"/>
        <w:ind w:left="544"/>
        <w:rPr>
          <w:sz w:val="28"/>
          <w:szCs w:val="28"/>
        </w:rPr>
      </w:pPr>
      <w:r w:rsidRPr="00061FC2">
        <w:rPr>
          <w:sz w:val="28"/>
          <w:szCs w:val="28"/>
        </w:rPr>
        <w:t xml:space="preserve">The methods and assumptions used by the Group in estimating the fair value of financial instruments are as follows: </w:t>
      </w:r>
    </w:p>
    <w:p w14:paraId="638FD50B" w14:textId="77777777" w:rsidR="009D6479" w:rsidRDefault="009D6479" w:rsidP="009D6479">
      <w:pPr>
        <w:autoSpaceDE w:val="0"/>
        <w:autoSpaceDN w:val="0"/>
        <w:spacing w:before="100"/>
        <w:ind w:left="562" w:right="29"/>
        <w:jc w:val="both"/>
        <w:rPr>
          <w:sz w:val="28"/>
          <w:szCs w:val="28"/>
        </w:rPr>
      </w:pPr>
      <w:r w:rsidRPr="00061FC2">
        <w:rPr>
          <w:sz w:val="28"/>
          <w:szCs w:val="28"/>
        </w:rPr>
        <w:t>For financial assets and liabilities which have short-term maturity, including</w:t>
      </w:r>
      <w:r w:rsidRPr="002B0401">
        <w:rPr>
          <w:rFonts w:hint="cs"/>
          <w:sz w:val="28"/>
          <w:szCs w:val="28"/>
        </w:rPr>
        <w:t xml:space="preserve"> </w:t>
      </w:r>
      <w:r>
        <w:rPr>
          <w:rFonts w:asciiTheme="majorBidi" w:hAnsiTheme="majorBidi" w:cstheme="majorBidi"/>
          <w:sz w:val="28"/>
          <w:szCs w:val="28"/>
        </w:rPr>
        <w:t xml:space="preserve">cash and cash equivalents, </w:t>
      </w:r>
      <w:r w:rsidRPr="000B590E">
        <w:rPr>
          <w:rFonts w:asciiTheme="majorBidi" w:hAnsiTheme="majorBidi" w:cstheme="majorBidi"/>
          <w:sz w:val="28"/>
          <w:szCs w:val="28"/>
        </w:rPr>
        <w:t>restricted deposits at financial institutions</w:t>
      </w:r>
      <w:r>
        <w:rPr>
          <w:rFonts w:asciiTheme="majorBidi" w:hAnsiTheme="majorBidi" w:cstheme="majorBidi"/>
          <w:sz w:val="28"/>
          <w:szCs w:val="28"/>
        </w:rPr>
        <w:t>,</w:t>
      </w:r>
      <w:r w:rsidRPr="009763B1">
        <w:t xml:space="preserve"> </w:t>
      </w:r>
      <w:r>
        <w:rPr>
          <w:rFonts w:asciiTheme="majorBidi" w:hAnsiTheme="majorBidi" w:cstheme="majorBidi"/>
          <w:sz w:val="28"/>
          <w:szCs w:val="28"/>
        </w:rPr>
        <w:t>t</w:t>
      </w:r>
      <w:r w:rsidRPr="009763B1">
        <w:rPr>
          <w:rFonts w:asciiTheme="majorBidi" w:hAnsiTheme="majorBidi" w:cstheme="majorBidi"/>
          <w:sz w:val="28"/>
          <w:szCs w:val="28"/>
        </w:rPr>
        <w:t>rade and other current receivables</w:t>
      </w:r>
      <w:r>
        <w:rPr>
          <w:rFonts w:asciiTheme="majorBidi" w:hAnsiTheme="majorBidi" w:cstheme="majorBidi"/>
          <w:sz w:val="28"/>
          <w:szCs w:val="28"/>
        </w:rPr>
        <w:t>, i</w:t>
      </w:r>
      <w:r w:rsidRPr="005C38A4">
        <w:rPr>
          <w:rFonts w:asciiTheme="majorBidi" w:hAnsiTheme="majorBidi" w:cstheme="majorBidi"/>
          <w:sz w:val="28"/>
          <w:szCs w:val="28"/>
        </w:rPr>
        <w:t>nstallment receivable</w:t>
      </w:r>
      <w:r w:rsidRPr="00061FC2">
        <w:rPr>
          <w:sz w:val="28"/>
          <w:szCs w:val="28"/>
        </w:rPr>
        <w:t xml:space="preserve">, </w:t>
      </w:r>
      <w:r>
        <w:rPr>
          <w:rFonts w:asciiTheme="majorBidi" w:hAnsiTheme="majorBidi" w:cstheme="majorBidi"/>
          <w:sz w:val="28"/>
          <w:szCs w:val="28"/>
        </w:rPr>
        <w:t>t</w:t>
      </w:r>
      <w:r w:rsidRPr="006C7311">
        <w:rPr>
          <w:rFonts w:asciiTheme="majorBidi" w:hAnsiTheme="majorBidi" w:cstheme="majorBidi"/>
          <w:sz w:val="28"/>
          <w:szCs w:val="28"/>
        </w:rPr>
        <w:t>rade and other current payables</w:t>
      </w:r>
      <w:r>
        <w:rPr>
          <w:sz w:val="28"/>
          <w:szCs w:val="28"/>
        </w:rPr>
        <w:t xml:space="preserve"> and lease </w:t>
      </w:r>
      <w:r>
        <w:rPr>
          <w:rFonts w:asciiTheme="majorBidi" w:hAnsiTheme="majorBidi" w:cstheme="majorBidi"/>
          <w:sz w:val="28"/>
          <w:szCs w:val="28"/>
        </w:rPr>
        <w:t>liabilities,</w:t>
      </w:r>
      <w:r>
        <w:rPr>
          <w:sz w:val="28"/>
          <w:szCs w:val="28"/>
        </w:rPr>
        <w:t xml:space="preserve"> </w:t>
      </w:r>
      <w:r w:rsidRPr="00061FC2">
        <w:rPr>
          <w:sz w:val="28"/>
          <w:szCs w:val="28"/>
        </w:rPr>
        <w:t xml:space="preserve">their carrying amounts in the statements of financial position approximate their </w:t>
      </w:r>
      <w:r w:rsidRPr="009763B1">
        <w:rPr>
          <w:sz w:val="28"/>
          <w:szCs w:val="28"/>
        </w:rPr>
        <w:t>fair values.</w:t>
      </w:r>
    </w:p>
    <w:p w14:paraId="1FECF3F2" w14:textId="77777777" w:rsidR="009D6479" w:rsidRPr="00F92B56" w:rsidRDefault="009D6479" w:rsidP="009D6479">
      <w:pPr>
        <w:autoSpaceDE w:val="0"/>
        <w:autoSpaceDN w:val="0"/>
        <w:spacing w:before="100"/>
        <w:ind w:left="562" w:right="29"/>
        <w:jc w:val="both"/>
        <w:rPr>
          <w:rFonts w:asciiTheme="majorBidi" w:hAnsiTheme="majorBidi" w:cstheme="majorBidi"/>
          <w:sz w:val="28"/>
          <w:szCs w:val="28"/>
        </w:rPr>
      </w:pPr>
      <w:r w:rsidRPr="00061FC2">
        <w:rPr>
          <w:sz w:val="28"/>
          <w:szCs w:val="28"/>
        </w:rPr>
        <w:t>For loans to and loans from carrying interest approximate to the market rate, their carrying amounts in the statements of financial position approximates their fair values.</w:t>
      </w:r>
    </w:p>
    <w:p w14:paraId="6057426F" w14:textId="77777777" w:rsidR="009D6479" w:rsidRPr="00F92B56" w:rsidRDefault="009D6479" w:rsidP="009D6479">
      <w:pPr>
        <w:spacing w:before="120"/>
        <w:ind w:left="567"/>
        <w:jc w:val="both"/>
        <w:rPr>
          <w:sz w:val="28"/>
          <w:szCs w:val="28"/>
        </w:rPr>
      </w:pPr>
      <w:r w:rsidRPr="00B11686">
        <w:rPr>
          <w:sz w:val="28"/>
          <w:szCs w:val="28"/>
        </w:rPr>
        <w:t>During the current year, there is no transfers within the fair value hierarchy.</w:t>
      </w:r>
    </w:p>
    <w:p w14:paraId="0E9C8D05" w14:textId="77777777" w:rsidR="009D6479" w:rsidRPr="000C299F" w:rsidRDefault="009D6479" w:rsidP="009D6479">
      <w:pPr>
        <w:spacing w:before="120"/>
        <w:ind w:left="567"/>
        <w:jc w:val="both"/>
        <w:outlineLvl w:val="0"/>
        <w:rPr>
          <w:rFonts w:asciiTheme="majorBidi" w:hAnsiTheme="majorBidi" w:cstheme="majorBidi"/>
          <w:b/>
          <w:bCs/>
          <w:sz w:val="28"/>
          <w:szCs w:val="28"/>
        </w:rPr>
      </w:pPr>
      <w:r w:rsidRPr="000C299F">
        <w:rPr>
          <w:rFonts w:asciiTheme="majorBidi" w:hAnsiTheme="majorBidi" w:cstheme="majorBidi"/>
          <w:b/>
          <w:bCs/>
          <w:sz w:val="28"/>
          <w:szCs w:val="28"/>
        </w:rPr>
        <w:t>Capital Management</w:t>
      </w:r>
    </w:p>
    <w:p w14:paraId="0AA4D014" w14:textId="26DAB37D" w:rsidR="009D6479" w:rsidRDefault="009D6479" w:rsidP="009D6479">
      <w:pPr>
        <w:spacing w:before="120"/>
        <w:ind w:left="562"/>
        <w:jc w:val="both"/>
        <w:rPr>
          <w:rFonts w:asciiTheme="majorBidi" w:hAnsiTheme="majorBidi" w:cstheme="majorBidi"/>
          <w:b/>
          <w:bCs/>
          <w:sz w:val="28"/>
          <w:szCs w:val="28"/>
        </w:rPr>
      </w:pPr>
      <w:r w:rsidRPr="000C299F">
        <w:rPr>
          <w:rFonts w:asciiTheme="majorBidi" w:hAnsiTheme="majorBidi" w:cstheme="majorBidi"/>
          <w:sz w:val="28"/>
          <w:szCs w:val="28"/>
        </w:rPr>
        <w:t>The Group</w:t>
      </w:r>
      <w:r w:rsidRPr="006F2B0A">
        <w:rPr>
          <w:rFonts w:asciiTheme="majorBidi" w:hAnsiTheme="majorBidi"/>
          <w:sz w:val="28"/>
          <w:szCs w:val="28"/>
        </w:rPr>
        <w:t>’</w:t>
      </w:r>
      <w:r w:rsidRPr="000C299F">
        <w:rPr>
          <w:rFonts w:asciiTheme="majorBidi" w:hAnsiTheme="majorBidi" w:cstheme="majorBidi"/>
          <w:sz w:val="28"/>
          <w:szCs w:val="28"/>
        </w:rPr>
        <w:t>s management has capital management policy which aims to maintain a strong capital base through strategic plan for its operation and businesses with good performance and cash flows</w:t>
      </w:r>
      <w:r w:rsidRPr="006F2B0A">
        <w:rPr>
          <w:rFonts w:asciiTheme="majorBidi" w:hAnsiTheme="majorBidi"/>
          <w:sz w:val="28"/>
          <w:szCs w:val="28"/>
        </w:rPr>
        <w:t xml:space="preserve">. </w:t>
      </w:r>
      <w:r w:rsidRPr="000C299F">
        <w:rPr>
          <w:rFonts w:asciiTheme="majorBidi" w:hAnsiTheme="majorBidi" w:cstheme="majorBidi"/>
          <w:sz w:val="28"/>
          <w:szCs w:val="28"/>
        </w:rPr>
        <w:t xml:space="preserve">Furthermore, the Group also takes into account the good financial position by considering investing in projects that can generate good yield and maintaining a reasonable working capital as well as </w:t>
      </w:r>
      <w:r w:rsidRPr="000C299F">
        <w:rPr>
          <w:rFonts w:asciiTheme="majorBidi" w:hAnsiTheme="majorBidi" w:cstheme="majorBidi"/>
          <w:sz w:val="28"/>
          <w:szCs w:val="28"/>
        </w:rPr>
        <w:lastRenderedPageBreak/>
        <w:t>strengthening its stability of cash  and a capital structure</w:t>
      </w:r>
      <w:r w:rsidRPr="006F2B0A">
        <w:rPr>
          <w:rFonts w:asciiTheme="majorBidi" w:hAnsiTheme="majorBidi"/>
          <w:sz w:val="28"/>
          <w:szCs w:val="28"/>
        </w:rPr>
        <w:t xml:space="preserve">. </w:t>
      </w:r>
      <w:r w:rsidRPr="000C299F">
        <w:rPr>
          <w:rFonts w:asciiTheme="majorBidi" w:hAnsiTheme="majorBidi" w:cstheme="majorBidi"/>
          <w:sz w:val="28"/>
          <w:szCs w:val="28"/>
        </w:rPr>
        <w:t>This is to retain the ability to conduct business in the future and maintain the confidence of shareholders, investors, creditors and other stakeholders</w:t>
      </w:r>
      <w:r w:rsidRPr="006F2B0A">
        <w:rPr>
          <w:rFonts w:asciiTheme="majorBidi" w:hAnsiTheme="majorBidi"/>
          <w:sz w:val="28"/>
          <w:szCs w:val="28"/>
        </w:rPr>
        <w:t>.</w:t>
      </w:r>
    </w:p>
    <w:p w14:paraId="4216AAF0" w14:textId="77777777" w:rsidR="009D6479" w:rsidRPr="000C299F" w:rsidRDefault="009D6479" w:rsidP="00B07396">
      <w:pPr>
        <w:pStyle w:val="ListParagraph"/>
        <w:numPr>
          <w:ilvl w:val="0"/>
          <w:numId w:val="13"/>
        </w:numPr>
        <w:tabs>
          <w:tab w:val="clear" w:pos="562"/>
        </w:tabs>
        <w:spacing w:before="240"/>
        <w:ind w:left="567" w:hanging="567"/>
        <w:contextualSpacing w:val="0"/>
        <w:jc w:val="both"/>
        <w:rPr>
          <w:b/>
          <w:bCs/>
          <w:sz w:val="28"/>
          <w:szCs w:val="28"/>
        </w:rPr>
      </w:pPr>
      <w:r w:rsidRPr="000C299F">
        <w:rPr>
          <w:b/>
          <w:bCs/>
          <w:sz w:val="28"/>
          <w:szCs w:val="28"/>
        </w:rPr>
        <w:t>EMPLOYEES PROVIDENT FUND</w:t>
      </w:r>
    </w:p>
    <w:p w14:paraId="7CD9942E" w14:textId="48C1AD0B" w:rsidR="009D6479" w:rsidRDefault="009D6479" w:rsidP="009D6479">
      <w:pPr>
        <w:spacing w:before="120"/>
        <w:ind w:left="562"/>
        <w:jc w:val="both"/>
        <w:rPr>
          <w:rFonts w:asciiTheme="majorBidi" w:hAnsiTheme="majorBidi" w:cstheme="majorBidi"/>
          <w:b/>
          <w:bCs/>
          <w:sz w:val="28"/>
          <w:szCs w:val="28"/>
        </w:rPr>
      </w:pPr>
      <w:r w:rsidRPr="000C299F">
        <w:rPr>
          <w:sz w:val="28"/>
          <w:szCs w:val="28"/>
        </w:rPr>
        <w:t>The Company and their employees have jointly established a provident fund in accordance with the Provident Fund Act B</w:t>
      </w:r>
      <w:r w:rsidRPr="006F2B0A">
        <w:rPr>
          <w:sz w:val="28"/>
          <w:szCs w:val="28"/>
        </w:rPr>
        <w:t>.</w:t>
      </w:r>
      <w:r w:rsidRPr="000C299F">
        <w:rPr>
          <w:sz w:val="28"/>
          <w:szCs w:val="28"/>
        </w:rPr>
        <w:t>E</w:t>
      </w:r>
      <w:r w:rsidRPr="006F2B0A">
        <w:rPr>
          <w:sz w:val="28"/>
          <w:szCs w:val="28"/>
        </w:rPr>
        <w:t xml:space="preserve">. </w:t>
      </w:r>
      <w:r>
        <w:rPr>
          <w:sz w:val="28"/>
          <w:szCs w:val="28"/>
        </w:rPr>
        <w:t>1987</w:t>
      </w:r>
      <w:r w:rsidRPr="006F2B0A">
        <w:rPr>
          <w:sz w:val="28"/>
          <w:szCs w:val="28"/>
        </w:rPr>
        <w:t xml:space="preserve">. </w:t>
      </w:r>
      <w:r w:rsidRPr="000C299F">
        <w:rPr>
          <w:sz w:val="28"/>
          <w:szCs w:val="28"/>
        </w:rPr>
        <w:t>Employees contribute to the fund monthly at the rate of 2</w:t>
      </w:r>
      <w:r w:rsidRPr="006F2B0A">
        <w:rPr>
          <w:sz w:val="28"/>
          <w:szCs w:val="28"/>
        </w:rPr>
        <w:t>-</w:t>
      </w:r>
      <w:r w:rsidRPr="000C299F">
        <w:rPr>
          <w:sz w:val="28"/>
          <w:szCs w:val="28"/>
        </w:rPr>
        <w:t>6</w:t>
      </w:r>
      <w:r w:rsidRPr="006F2B0A">
        <w:rPr>
          <w:sz w:val="28"/>
          <w:szCs w:val="28"/>
        </w:rPr>
        <w:t>% (</w:t>
      </w:r>
      <w:r w:rsidRPr="000C299F">
        <w:rPr>
          <w:sz w:val="28"/>
          <w:szCs w:val="28"/>
        </w:rPr>
        <w:t>depending on the age of the work</w:t>
      </w:r>
      <w:r w:rsidRPr="006F2B0A">
        <w:rPr>
          <w:sz w:val="28"/>
          <w:szCs w:val="28"/>
        </w:rPr>
        <w:t>)</w:t>
      </w:r>
      <w:r w:rsidRPr="000C299F">
        <w:rPr>
          <w:sz w:val="28"/>
          <w:szCs w:val="28"/>
        </w:rPr>
        <w:t xml:space="preserve"> and the Company contributed to the fund monthly at the</w:t>
      </w:r>
      <w:r w:rsidRPr="006F2B0A">
        <w:rPr>
          <w:sz w:val="28"/>
          <w:szCs w:val="28"/>
        </w:rPr>
        <w:t xml:space="preserve"> </w:t>
      </w:r>
      <w:r w:rsidRPr="000C299F">
        <w:rPr>
          <w:sz w:val="28"/>
          <w:szCs w:val="28"/>
        </w:rPr>
        <w:t xml:space="preserve">referred rate plus </w:t>
      </w:r>
      <w:r w:rsidRPr="006F2B0A">
        <w:rPr>
          <w:sz w:val="28"/>
          <w:szCs w:val="28"/>
        </w:rPr>
        <w:t xml:space="preserve">2%. </w:t>
      </w:r>
      <w:r w:rsidRPr="000C299F">
        <w:rPr>
          <w:sz w:val="28"/>
          <w:szCs w:val="28"/>
        </w:rPr>
        <w:t>The Company will pay to employees upon termination in accordance with the fund rules</w:t>
      </w:r>
      <w:r w:rsidRPr="006F2B0A">
        <w:rPr>
          <w:sz w:val="28"/>
          <w:szCs w:val="28"/>
        </w:rPr>
        <w:t xml:space="preserve">. </w:t>
      </w:r>
      <w:r w:rsidRPr="000C299F">
        <w:rPr>
          <w:sz w:val="28"/>
          <w:szCs w:val="28"/>
        </w:rPr>
        <w:t xml:space="preserve">The contributions started from February </w:t>
      </w:r>
      <w:r w:rsidRPr="006F2B0A">
        <w:rPr>
          <w:sz w:val="28"/>
          <w:szCs w:val="28"/>
        </w:rPr>
        <w:t>1</w:t>
      </w:r>
      <w:r w:rsidRPr="000C299F">
        <w:rPr>
          <w:sz w:val="28"/>
          <w:szCs w:val="28"/>
        </w:rPr>
        <w:t>, 2013</w:t>
      </w:r>
      <w:r w:rsidRPr="006F2B0A">
        <w:rPr>
          <w:sz w:val="28"/>
          <w:szCs w:val="28"/>
        </w:rPr>
        <w:t xml:space="preserve">. </w:t>
      </w:r>
      <w:r w:rsidRPr="000C299F">
        <w:rPr>
          <w:rFonts w:asciiTheme="majorBidi" w:hAnsiTheme="majorBidi" w:cstheme="majorBidi"/>
          <w:sz w:val="28"/>
          <w:szCs w:val="28"/>
        </w:rPr>
        <w:t xml:space="preserve">For the year ended </w:t>
      </w:r>
      <w:r w:rsidR="00F00A4F">
        <w:rPr>
          <w:rFonts w:asciiTheme="majorBidi" w:hAnsiTheme="majorBidi" w:cstheme="majorBidi"/>
          <w:sz w:val="28"/>
          <w:szCs w:val="28"/>
        </w:rPr>
        <w:t>December 31, 2021</w:t>
      </w:r>
      <w:r w:rsidRPr="00F92B56">
        <w:rPr>
          <w:rFonts w:asciiTheme="majorBidi" w:hAnsiTheme="majorBidi" w:cstheme="majorBidi"/>
          <w:sz w:val="28"/>
          <w:szCs w:val="28"/>
        </w:rPr>
        <w:t xml:space="preserve"> and</w:t>
      </w:r>
      <w:r w:rsidRPr="000C299F">
        <w:rPr>
          <w:rFonts w:asciiTheme="majorBidi" w:hAnsiTheme="majorBidi" w:cstheme="majorBidi"/>
          <w:sz w:val="28"/>
          <w:szCs w:val="28"/>
        </w:rPr>
        <w:t xml:space="preserve"> </w:t>
      </w:r>
      <w:r w:rsidR="00F00A4F">
        <w:rPr>
          <w:rFonts w:asciiTheme="majorBidi" w:hAnsiTheme="majorBidi" w:cstheme="majorBidi"/>
          <w:sz w:val="28"/>
          <w:szCs w:val="28"/>
        </w:rPr>
        <w:t>2020</w:t>
      </w:r>
      <w:r w:rsidRPr="000C299F">
        <w:rPr>
          <w:rFonts w:asciiTheme="majorBidi" w:hAnsiTheme="majorBidi" w:cstheme="majorBidi"/>
          <w:sz w:val="28"/>
          <w:szCs w:val="28"/>
        </w:rPr>
        <w:t>, the Company contributed to the fund amounting to Baht</w:t>
      </w:r>
      <w:r w:rsidR="00F00A4F">
        <w:rPr>
          <w:rFonts w:asciiTheme="majorBidi" w:hAnsiTheme="majorBidi" w:cstheme="majorBidi" w:hint="cs"/>
          <w:sz w:val="28"/>
          <w:szCs w:val="28"/>
        </w:rPr>
        <w:t xml:space="preserve"> 14</w:t>
      </w:r>
      <w:r w:rsidRPr="006F2B0A">
        <w:rPr>
          <w:rFonts w:asciiTheme="majorBidi" w:hAnsiTheme="majorBidi" w:cstheme="majorBidi" w:hint="cs"/>
          <w:sz w:val="28"/>
          <w:szCs w:val="28"/>
        </w:rPr>
        <w:t>.</w:t>
      </w:r>
      <w:r w:rsidR="00F00A4F">
        <w:rPr>
          <w:rFonts w:asciiTheme="majorBidi" w:hAnsiTheme="majorBidi" w:cstheme="majorBidi"/>
          <w:sz w:val="28"/>
          <w:szCs w:val="28"/>
        </w:rPr>
        <w:t>46</w:t>
      </w:r>
      <w:r w:rsidRPr="006F2B0A">
        <w:rPr>
          <w:rFonts w:asciiTheme="majorBidi" w:hAnsiTheme="majorBidi" w:cstheme="majorBidi" w:hint="cs"/>
          <w:sz w:val="28"/>
          <w:szCs w:val="28"/>
        </w:rPr>
        <w:t xml:space="preserve"> </w:t>
      </w:r>
      <w:r w:rsidRPr="000C299F">
        <w:rPr>
          <w:rFonts w:asciiTheme="majorBidi" w:hAnsiTheme="majorBidi" w:cstheme="majorBidi"/>
          <w:sz w:val="28"/>
          <w:szCs w:val="28"/>
        </w:rPr>
        <w:t xml:space="preserve">million and Baht </w:t>
      </w:r>
      <w:r>
        <w:rPr>
          <w:rFonts w:asciiTheme="majorBidi" w:hAnsiTheme="majorBidi" w:cstheme="majorBidi"/>
          <w:sz w:val="28"/>
          <w:szCs w:val="28"/>
        </w:rPr>
        <w:t>13</w:t>
      </w:r>
      <w:r w:rsidRPr="006F2B0A">
        <w:rPr>
          <w:rFonts w:asciiTheme="majorBidi" w:hAnsiTheme="majorBidi"/>
          <w:sz w:val="28"/>
          <w:szCs w:val="28"/>
        </w:rPr>
        <w:t>.</w:t>
      </w:r>
      <w:r w:rsidR="00F00A4F">
        <w:rPr>
          <w:rFonts w:asciiTheme="majorBidi" w:hAnsiTheme="majorBidi"/>
          <w:sz w:val="28"/>
          <w:szCs w:val="28"/>
        </w:rPr>
        <w:t>57</w:t>
      </w:r>
      <w:r w:rsidRPr="000C299F">
        <w:rPr>
          <w:rFonts w:asciiTheme="majorBidi" w:hAnsiTheme="majorBidi" w:cstheme="majorBidi"/>
          <w:sz w:val="28"/>
          <w:szCs w:val="28"/>
        </w:rPr>
        <w:t xml:space="preserve"> million, respectively</w:t>
      </w:r>
      <w:r w:rsidRPr="006F2B0A">
        <w:rPr>
          <w:rFonts w:asciiTheme="majorBidi" w:hAnsiTheme="majorBidi"/>
          <w:sz w:val="28"/>
          <w:szCs w:val="28"/>
        </w:rPr>
        <w:t>.</w:t>
      </w:r>
    </w:p>
    <w:p w14:paraId="22EB5EEC" w14:textId="317C4488" w:rsidR="00CE30AB" w:rsidRPr="00111FE7" w:rsidRDefault="00CE30AB" w:rsidP="00B07396">
      <w:pPr>
        <w:pStyle w:val="ListParagraph"/>
        <w:numPr>
          <w:ilvl w:val="0"/>
          <w:numId w:val="13"/>
        </w:numPr>
        <w:tabs>
          <w:tab w:val="clear" w:pos="562"/>
        </w:tabs>
        <w:spacing w:before="240"/>
        <w:ind w:left="567" w:hanging="567"/>
        <w:contextualSpacing w:val="0"/>
        <w:jc w:val="both"/>
        <w:rPr>
          <w:rFonts w:asciiTheme="majorBidi" w:hAnsiTheme="majorBidi" w:cstheme="majorBidi"/>
          <w:b/>
          <w:bCs/>
          <w:sz w:val="28"/>
          <w:szCs w:val="28"/>
        </w:rPr>
      </w:pPr>
      <w:r w:rsidRPr="00111FE7">
        <w:rPr>
          <w:rFonts w:asciiTheme="majorBidi" w:hAnsiTheme="majorBidi" w:cstheme="majorBidi"/>
          <w:b/>
          <w:bCs/>
          <w:sz w:val="28"/>
          <w:szCs w:val="28"/>
        </w:rPr>
        <w:t>COMMITMENTS AND CONTINGENCIES LIABILITIES</w:t>
      </w:r>
    </w:p>
    <w:p w14:paraId="041F90D7" w14:textId="48DF13C7" w:rsidR="00C728B2" w:rsidRPr="00111FE7" w:rsidRDefault="00CE30AB" w:rsidP="00C728B2">
      <w:pPr>
        <w:ind w:left="567"/>
        <w:rPr>
          <w:rFonts w:asciiTheme="majorBidi" w:hAnsiTheme="majorBidi" w:cstheme="majorBidi"/>
          <w:sz w:val="28"/>
          <w:szCs w:val="28"/>
        </w:rPr>
      </w:pPr>
      <w:r w:rsidRPr="00111FE7">
        <w:rPr>
          <w:rFonts w:asciiTheme="majorBidi" w:hAnsiTheme="majorBidi" w:cstheme="majorBidi"/>
          <w:sz w:val="28"/>
          <w:szCs w:val="28"/>
        </w:rPr>
        <w:t xml:space="preserve">As at </w:t>
      </w:r>
      <w:r w:rsidR="00B07396">
        <w:rPr>
          <w:rFonts w:asciiTheme="majorBidi" w:hAnsiTheme="majorBidi" w:cstheme="majorBidi"/>
          <w:sz w:val="28"/>
          <w:szCs w:val="28"/>
        </w:rPr>
        <w:t>Decem</w:t>
      </w:r>
      <w:r w:rsidR="007B0884">
        <w:rPr>
          <w:rFonts w:asciiTheme="majorBidi" w:hAnsiTheme="majorBidi" w:cstheme="majorBidi"/>
          <w:sz w:val="28"/>
          <w:szCs w:val="28"/>
        </w:rPr>
        <w:t>ber 3</w:t>
      </w:r>
      <w:r w:rsidR="00B07396">
        <w:rPr>
          <w:rFonts w:asciiTheme="majorBidi" w:hAnsiTheme="majorBidi" w:cstheme="majorBidi"/>
          <w:sz w:val="28"/>
          <w:szCs w:val="28"/>
        </w:rPr>
        <w:t>1</w:t>
      </w:r>
      <w:r w:rsidR="00C50B15" w:rsidRPr="00111FE7">
        <w:rPr>
          <w:rFonts w:asciiTheme="majorBidi" w:hAnsiTheme="majorBidi" w:cstheme="majorBidi"/>
          <w:sz w:val="28"/>
          <w:szCs w:val="28"/>
        </w:rPr>
        <w:t>, 2021</w:t>
      </w:r>
      <w:r w:rsidRPr="00111FE7">
        <w:rPr>
          <w:rFonts w:asciiTheme="majorBidi" w:hAnsiTheme="majorBidi" w:cstheme="majorBidi"/>
          <w:sz w:val="28"/>
          <w:szCs w:val="28"/>
        </w:rPr>
        <w:t>, the Group had the following commitments and contingent liabilities:</w:t>
      </w:r>
    </w:p>
    <w:p w14:paraId="185AA6E3" w14:textId="6DC2B542" w:rsidR="006E1ACA" w:rsidRPr="00111FE7" w:rsidRDefault="006E1ACA" w:rsidP="006E1ACA">
      <w:pPr>
        <w:pStyle w:val="ListParagraph"/>
        <w:numPr>
          <w:ilvl w:val="1"/>
          <w:numId w:val="8"/>
        </w:numPr>
        <w:ind w:left="1170" w:hanging="540"/>
        <w:rPr>
          <w:rFonts w:asciiTheme="majorBidi" w:hAnsiTheme="majorBidi" w:cstheme="majorBidi"/>
          <w:sz w:val="28"/>
          <w:szCs w:val="28"/>
        </w:rPr>
      </w:pPr>
      <w:r w:rsidRPr="00111FE7">
        <w:rPr>
          <w:rFonts w:asciiTheme="majorBidi" w:hAnsiTheme="majorBidi" w:cstheme="majorBidi"/>
          <w:sz w:val="28"/>
          <w:szCs w:val="28"/>
        </w:rPr>
        <w:t xml:space="preserve">As at </w:t>
      </w:r>
      <w:r w:rsidR="00B07396">
        <w:rPr>
          <w:rFonts w:asciiTheme="majorBidi" w:hAnsiTheme="majorBidi" w:cstheme="majorBidi"/>
          <w:sz w:val="28"/>
          <w:szCs w:val="28"/>
        </w:rPr>
        <w:t>Decem</w:t>
      </w:r>
      <w:r w:rsidR="007B0884">
        <w:rPr>
          <w:rFonts w:asciiTheme="majorBidi" w:hAnsiTheme="majorBidi" w:cstheme="majorBidi"/>
          <w:sz w:val="28"/>
          <w:szCs w:val="28"/>
        </w:rPr>
        <w:t>ber 3</w:t>
      </w:r>
      <w:r w:rsidR="00B07396">
        <w:rPr>
          <w:rFonts w:asciiTheme="majorBidi" w:hAnsiTheme="majorBidi" w:cstheme="majorBidi"/>
          <w:sz w:val="28"/>
          <w:szCs w:val="28"/>
        </w:rPr>
        <w:t>1</w:t>
      </w:r>
      <w:r w:rsidR="00C50B15" w:rsidRPr="00111FE7">
        <w:rPr>
          <w:rFonts w:asciiTheme="majorBidi" w:hAnsiTheme="majorBidi" w:cstheme="majorBidi"/>
          <w:sz w:val="28"/>
          <w:szCs w:val="28"/>
        </w:rPr>
        <w:t>, 2021</w:t>
      </w:r>
      <w:r w:rsidRPr="00111FE7">
        <w:rPr>
          <w:rFonts w:asciiTheme="majorBidi" w:hAnsiTheme="majorBidi" w:cstheme="majorBidi"/>
          <w:sz w:val="28"/>
          <w:szCs w:val="28"/>
        </w:rPr>
        <w:t>, the Group has obligations under certain contracts to pay service charges. Future service fee remaining in the contract are as follows:</w:t>
      </w:r>
    </w:p>
    <w:tbl>
      <w:tblPr>
        <w:tblW w:w="7553" w:type="dxa"/>
        <w:tblInd w:w="1009" w:type="dxa"/>
        <w:tblLayout w:type="fixed"/>
        <w:tblCellMar>
          <w:left w:w="57" w:type="dxa"/>
          <w:right w:w="57" w:type="dxa"/>
        </w:tblCellMar>
        <w:tblLook w:val="04A0" w:firstRow="1" w:lastRow="0" w:firstColumn="1" w:lastColumn="0" w:noHBand="0" w:noVBand="1"/>
      </w:tblPr>
      <w:tblGrid>
        <w:gridCol w:w="4010"/>
        <w:gridCol w:w="1275"/>
        <w:gridCol w:w="2268"/>
      </w:tblGrid>
      <w:tr w:rsidR="00B0256D" w:rsidRPr="00111FE7" w14:paraId="5A9C4604" w14:textId="77777777" w:rsidTr="00EE66D3">
        <w:trPr>
          <w:trHeight w:val="369"/>
        </w:trPr>
        <w:tc>
          <w:tcPr>
            <w:tcW w:w="4010" w:type="dxa"/>
            <w:tcBorders>
              <w:top w:val="nil"/>
              <w:left w:val="nil"/>
              <w:bottom w:val="nil"/>
              <w:right w:val="nil"/>
            </w:tcBorders>
            <w:shd w:val="clear" w:color="auto" w:fill="auto"/>
            <w:noWrap/>
            <w:vAlign w:val="center"/>
            <w:hideMark/>
          </w:tcPr>
          <w:p w14:paraId="10E5C521" w14:textId="77777777" w:rsidR="00B0256D" w:rsidRPr="00111FE7" w:rsidRDefault="00B0256D" w:rsidP="00187DF7">
            <w:pPr>
              <w:rPr>
                <w:rFonts w:asciiTheme="majorBidi" w:hAnsiTheme="majorBidi" w:cstheme="majorBidi"/>
                <w:color w:val="000000"/>
                <w:sz w:val="28"/>
                <w:szCs w:val="28"/>
              </w:rPr>
            </w:pPr>
          </w:p>
        </w:tc>
        <w:tc>
          <w:tcPr>
            <w:tcW w:w="1275" w:type="dxa"/>
            <w:tcBorders>
              <w:top w:val="nil"/>
              <w:left w:val="nil"/>
              <w:right w:val="nil"/>
            </w:tcBorders>
            <w:shd w:val="clear" w:color="auto" w:fill="auto"/>
            <w:noWrap/>
            <w:vAlign w:val="bottom"/>
          </w:tcPr>
          <w:p w14:paraId="59C8466C" w14:textId="77777777" w:rsidR="00B0256D" w:rsidRPr="00111FE7" w:rsidRDefault="00B0256D" w:rsidP="00187DF7">
            <w:pPr>
              <w:jc w:val="center"/>
              <w:rPr>
                <w:rFonts w:asciiTheme="majorBidi" w:hAnsiTheme="majorBidi" w:cstheme="majorBidi"/>
                <w:color w:val="000000"/>
                <w:sz w:val="28"/>
                <w:szCs w:val="28"/>
              </w:rPr>
            </w:pPr>
          </w:p>
        </w:tc>
        <w:tc>
          <w:tcPr>
            <w:tcW w:w="2268" w:type="dxa"/>
            <w:tcBorders>
              <w:top w:val="nil"/>
              <w:left w:val="nil"/>
              <w:right w:val="nil"/>
            </w:tcBorders>
            <w:vAlign w:val="bottom"/>
          </w:tcPr>
          <w:p w14:paraId="7342895A" w14:textId="32B24933" w:rsidR="00B0256D" w:rsidRPr="00284941" w:rsidRDefault="00187DF7" w:rsidP="00187DF7">
            <w:pPr>
              <w:pBdr>
                <w:bottom w:val="single" w:sz="6" w:space="1" w:color="auto"/>
              </w:pBdr>
              <w:jc w:val="center"/>
              <w:rPr>
                <w:rFonts w:asciiTheme="majorBidi" w:hAnsiTheme="majorBidi" w:cstheme="majorBidi"/>
                <w:color w:val="000000"/>
                <w:sz w:val="28"/>
                <w:szCs w:val="28"/>
                <w:cs/>
              </w:rPr>
            </w:pPr>
            <w:r w:rsidRPr="00111FE7">
              <w:rPr>
                <w:rFonts w:asciiTheme="majorBidi" w:hAnsiTheme="majorBidi" w:cstheme="majorBidi"/>
                <w:color w:val="000000"/>
                <w:sz w:val="28"/>
                <w:szCs w:val="28"/>
              </w:rPr>
              <w:t>Unit: Baht</w:t>
            </w:r>
          </w:p>
        </w:tc>
      </w:tr>
      <w:tr w:rsidR="00B0256D" w:rsidRPr="00111FE7" w14:paraId="4BF7ED87" w14:textId="77777777" w:rsidTr="00EE66D3">
        <w:trPr>
          <w:trHeight w:val="369"/>
        </w:trPr>
        <w:tc>
          <w:tcPr>
            <w:tcW w:w="4010" w:type="dxa"/>
            <w:tcBorders>
              <w:top w:val="nil"/>
              <w:left w:val="nil"/>
              <w:bottom w:val="nil"/>
              <w:right w:val="nil"/>
            </w:tcBorders>
            <w:shd w:val="clear" w:color="auto" w:fill="auto"/>
            <w:noWrap/>
            <w:vAlign w:val="center"/>
            <w:hideMark/>
          </w:tcPr>
          <w:p w14:paraId="3836FF44" w14:textId="77777777" w:rsidR="00B0256D" w:rsidRPr="00111FE7" w:rsidRDefault="00B0256D" w:rsidP="00187DF7">
            <w:pPr>
              <w:rPr>
                <w:rFonts w:asciiTheme="majorBidi" w:hAnsiTheme="majorBidi" w:cstheme="majorBidi"/>
                <w:color w:val="000000"/>
                <w:sz w:val="28"/>
                <w:szCs w:val="28"/>
              </w:rPr>
            </w:pPr>
          </w:p>
        </w:tc>
        <w:tc>
          <w:tcPr>
            <w:tcW w:w="1275" w:type="dxa"/>
            <w:tcBorders>
              <w:top w:val="nil"/>
              <w:left w:val="nil"/>
              <w:right w:val="nil"/>
            </w:tcBorders>
            <w:shd w:val="clear" w:color="000000" w:fill="FFFFFF"/>
            <w:noWrap/>
            <w:vAlign w:val="bottom"/>
          </w:tcPr>
          <w:p w14:paraId="30EB9830" w14:textId="77777777" w:rsidR="00B0256D" w:rsidRPr="00111FE7" w:rsidRDefault="00B0256D" w:rsidP="00187DF7">
            <w:pPr>
              <w:jc w:val="center"/>
              <w:rPr>
                <w:rFonts w:asciiTheme="majorBidi" w:hAnsiTheme="majorBidi" w:cstheme="majorBidi"/>
                <w:color w:val="000000"/>
                <w:sz w:val="28"/>
                <w:szCs w:val="28"/>
              </w:rPr>
            </w:pPr>
          </w:p>
        </w:tc>
        <w:tc>
          <w:tcPr>
            <w:tcW w:w="2268" w:type="dxa"/>
            <w:tcBorders>
              <w:top w:val="nil"/>
              <w:left w:val="nil"/>
              <w:right w:val="nil"/>
            </w:tcBorders>
            <w:shd w:val="clear" w:color="000000" w:fill="FFFFFF"/>
            <w:vAlign w:val="bottom"/>
          </w:tcPr>
          <w:p w14:paraId="2B508B2C" w14:textId="6EFEFD49" w:rsidR="00B0256D" w:rsidRPr="00111FE7" w:rsidRDefault="00187DF7" w:rsidP="00187DF7">
            <w:pPr>
              <w:pBdr>
                <w:bottom w:val="single" w:sz="6" w:space="1" w:color="auto"/>
              </w:pBdr>
              <w:jc w:val="center"/>
              <w:rPr>
                <w:rFonts w:asciiTheme="majorBidi" w:hAnsiTheme="majorBidi" w:cstheme="majorBidi"/>
                <w:color w:val="000000"/>
                <w:sz w:val="28"/>
                <w:szCs w:val="28"/>
              </w:rPr>
            </w:pPr>
            <w:r w:rsidRPr="00111FE7">
              <w:rPr>
                <w:rFonts w:asciiTheme="majorBidi" w:hAnsiTheme="majorBidi" w:cstheme="majorBidi"/>
                <w:color w:val="000000"/>
                <w:sz w:val="28"/>
                <w:szCs w:val="28"/>
              </w:rPr>
              <w:t>Consolidated and Separate financial statements</w:t>
            </w:r>
          </w:p>
        </w:tc>
      </w:tr>
      <w:tr w:rsidR="00D33626" w:rsidRPr="00111FE7" w14:paraId="0FDFD731" w14:textId="77777777" w:rsidTr="00CB7C06">
        <w:trPr>
          <w:trHeight w:val="369"/>
        </w:trPr>
        <w:tc>
          <w:tcPr>
            <w:tcW w:w="4010" w:type="dxa"/>
            <w:tcBorders>
              <w:top w:val="nil"/>
              <w:left w:val="nil"/>
              <w:bottom w:val="nil"/>
              <w:right w:val="nil"/>
            </w:tcBorders>
            <w:shd w:val="clear" w:color="auto" w:fill="auto"/>
            <w:noWrap/>
            <w:vAlign w:val="bottom"/>
            <w:hideMark/>
          </w:tcPr>
          <w:p w14:paraId="01602605" w14:textId="3EEE12C9" w:rsidR="00D33626" w:rsidRPr="00111FE7" w:rsidRDefault="00D33626" w:rsidP="00D33626">
            <w:pPr>
              <w:ind w:left="125"/>
              <w:rPr>
                <w:rFonts w:asciiTheme="majorBidi" w:hAnsiTheme="majorBidi" w:cstheme="majorBidi"/>
                <w:color w:val="000000"/>
                <w:sz w:val="28"/>
                <w:szCs w:val="28"/>
              </w:rPr>
            </w:pPr>
            <w:r w:rsidRPr="00111FE7">
              <w:rPr>
                <w:rFonts w:asciiTheme="majorBidi" w:hAnsiTheme="majorBidi" w:cstheme="majorBidi"/>
                <w:sz w:val="28"/>
                <w:szCs w:val="28"/>
              </w:rPr>
              <w:t>Due within 1 year</w:t>
            </w:r>
          </w:p>
        </w:tc>
        <w:tc>
          <w:tcPr>
            <w:tcW w:w="1275" w:type="dxa"/>
            <w:tcBorders>
              <w:left w:val="nil"/>
              <w:bottom w:val="nil"/>
              <w:right w:val="nil"/>
            </w:tcBorders>
            <w:shd w:val="clear" w:color="auto" w:fill="auto"/>
            <w:noWrap/>
            <w:vAlign w:val="bottom"/>
          </w:tcPr>
          <w:p w14:paraId="609F365A" w14:textId="77777777" w:rsidR="00D33626" w:rsidRPr="00111FE7" w:rsidRDefault="00D33626" w:rsidP="00D33626">
            <w:pPr>
              <w:tabs>
                <w:tab w:val="decimal" w:pos="1221"/>
              </w:tabs>
              <w:rPr>
                <w:rFonts w:asciiTheme="majorBidi" w:hAnsiTheme="majorBidi" w:cstheme="majorBidi"/>
                <w:sz w:val="28"/>
                <w:szCs w:val="28"/>
              </w:rPr>
            </w:pPr>
          </w:p>
        </w:tc>
        <w:tc>
          <w:tcPr>
            <w:tcW w:w="2268" w:type="dxa"/>
            <w:tcBorders>
              <w:left w:val="nil"/>
              <w:bottom w:val="nil"/>
              <w:right w:val="nil"/>
            </w:tcBorders>
            <w:shd w:val="clear" w:color="auto" w:fill="auto"/>
            <w:vAlign w:val="bottom"/>
          </w:tcPr>
          <w:p w14:paraId="56F4FECD" w14:textId="7502DA93" w:rsidR="00D33626" w:rsidRPr="00111FE7" w:rsidRDefault="00CB7C06" w:rsidP="00D33626">
            <w:pPr>
              <w:tabs>
                <w:tab w:val="decimal" w:pos="1786"/>
              </w:tabs>
              <w:rPr>
                <w:rFonts w:asciiTheme="majorBidi" w:hAnsiTheme="majorBidi" w:cstheme="majorBidi"/>
                <w:sz w:val="28"/>
                <w:szCs w:val="28"/>
              </w:rPr>
            </w:pPr>
            <w:r>
              <w:rPr>
                <w:sz w:val="28"/>
                <w:szCs w:val="28"/>
              </w:rPr>
              <w:t>1,671,920</w:t>
            </w:r>
          </w:p>
        </w:tc>
      </w:tr>
      <w:tr w:rsidR="00D33626" w:rsidRPr="00111FE7" w14:paraId="74AF7979" w14:textId="77777777" w:rsidTr="00CB7C06">
        <w:trPr>
          <w:trHeight w:val="369"/>
        </w:trPr>
        <w:tc>
          <w:tcPr>
            <w:tcW w:w="4010" w:type="dxa"/>
            <w:tcBorders>
              <w:top w:val="nil"/>
              <w:left w:val="nil"/>
              <w:bottom w:val="nil"/>
              <w:right w:val="nil"/>
            </w:tcBorders>
            <w:shd w:val="clear" w:color="auto" w:fill="auto"/>
            <w:noWrap/>
            <w:vAlign w:val="bottom"/>
            <w:hideMark/>
          </w:tcPr>
          <w:p w14:paraId="194F28AD" w14:textId="21DC9D71" w:rsidR="00D33626" w:rsidRPr="00111FE7" w:rsidRDefault="00D33626" w:rsidP="00D33626">
            <w:pPr>
              <w:ind w:left="125"/>
              <w:rPr>
                <w:rFonts w:asciiTheme="majorBidi" w:hAnsiTheme="majorBidi" w:cstheme="majorBidi"/>
                <w:color w:val="000000"/>
                <w:sz w:val="28"/>
                <w:szCs w:val="28"/>
              </w:rPr>
            </w:pPr>
            <w:r w:rsidRPr="00111FE7">
              <w:rPr>
                <w:rFonts w:asciiTheme="majorBidi" w:hAnsiTheme="majorBidi" w:cstheme="majorBidi"/>
                <w:sz w:val="28"/>
                <w:szCs w:val="28"/>
              </w:rPr>
              <w:t>Over 1 year but not over 5 yeas</w:t>
            </w:r>
          </w:p>
        </w:tc>
        <w:tc>
          <w:tcPr>
            <w:tcW w:w="1275" w:type="dxa"/>
            <w:tcBorders>
              <w:top w:val="nil"/>
              <w:left w:val="nil"/>
              <w:right w:val="nil"/>
            </w:tcBorders>
            <w:shd w:val="clear" w:color="auto" w:fill="auto"/>
            <w:noWrap/>
            <w:vAlign w:val="bottom"/>
          </w:tcPr>
          <w:p w14:paraId="0CD83F54" w14:textId="77777777" w:rsidR="00D33626" w:rsidRPr="00111FE7" w:rsidRDefault="00D33626" w:rsidP="00D33626">
            <w:pPr>
              <w:tabs>
                <w:tab w:val="decimal" w:pos="1221"/>
              </w:tabs>
              <w:rPr>
                <w:rFonts w:asciiTheme="majorBidi" w:hAnsiTheme="majorBidi" w:cstheme="majorBidi"/>
                <w:sz w:val="28"/>
                <w:szCs w:val="28"/>
              </w:rPr>
            </w:pPr>
          </w:p>
        </w:tc>
        <w:tc>
          <w:tcPr>
            <w:tcW w:w="2268" w:type="dxa"/>
            <w:tcBorders>
              <w:top w:val="nil"/>
              <w:left w:val="nil"/>
              <w:right w:val="nil"/>
            </w:tcBorders>
            <w:shd w:val="clear" w:color="auto" w:fill="auto"/>
            <w:vAlign w:val="bottom"/>
          </w:tcPr>
          <w:p w14:paraId="5F02421F" w14:textId="09882F58" w:rsidR="00D33626" w:rsidRPr="00111FE7" w:rsidRDefault="00CB7C06" w:rsidP="00D33626">
            <w:pPr>
              <w:pBdr>
                <w:bottom w:val="single" w:sz="6" w:space="1" w:color="auto"/>
              </w:pBdr>
              <w:tabs>
                <w:tab w:val="decimal" w:pos="1786"/>
              </w:tabs>
              <w:rPr>
                <w:rFonts w:asciiTheme="majorBidi" w:hAnsiTheme="majorBidi" w:cstheme="majorBidi"/>
                <w:sz w:val="28"/>
                <w:szCs w:val="28"/>
              </w:rPr>
            </w:pPr>
            <w:r>
              <w:rPr>
                <w:rFonts w:asciiTheme="majorBidi" w:hAnsiTheme="majorBidi" w:cstheme="majorBidi"/>
                <w:sz w:val="28"/>
                <w:szCs w:val="28"/>
              </w:rPr>
              <w:t>-</w:t>
            </w:r>
          </w:p>
        </w:tc>
      </w:tr>
      <w:tr w:rsidR="00D33626" w:rsidRPr="00111FE7" w14:paraId="2CFA41A9" w14:textId="77777777" w:rsidTr="00CB7C06">
        <w:trPr>
          <w:trHeight w:val="369"/>
        </w:trPr>
        <w:tc>
          <w:tcPr>
            <w:tcW w:w="4010" w:type="dxa"/>
            <w:tcBorders>
              <w:top w:val="nil"/>
              <w:left w:val="nil"/>
              <w:bottom w:val="nil"/>
              <w:right w:val="nil"/>
            </w:tcBorders>
            <w:shd w:val="clear" w:color="auto" w:fill="auto"/>
            <w:noWrap/>
            <w:vAlign w:val="bottom"/>
            <w:hideMark/>
          </w:tcPr>
          <w:p w14:paraId="0AD40B79" w14:textId="212A2865" w:rsidR="00D33626" w:rsidRPr="00111FE7" w:rsidRDefault="00D33626" w:rsidP="00D33626">
            <w:pPr>
              <w:ind w:left="125"/>
              <w:rPr>
                <w:rFonts w:asciiTheme="majorBidi" w:hAnsiTheme="majorBidi" w:cstheme="majorBidi"/>
                <w:color w:val="000000"/>
                <w:sz w:val="28"/>
                <w:szCs w:val="28"/>
              </w:rPr>
            </w:pPr>
            <w:r w:rsidRPr="00111FE7">
              <w:rPr>
                <w:rFonts w:asciiTheme="majorBidi" w:hAnsiTheme="majorBidi" w:cstheme="majorBidi"/>
                <w:color w:val="000000"/>
                <w:sz w:val="28"/>
                <w:szCs w:val="28"/>
              </w:rPr>
              <w:t>Total</w:t>
            </w:r>
          </w:p>
        </w:tc>
        <w:tc>
          <w:tcPr>
            <w:tcW w:w="1275" w:type="dxa"/>
            <w:tcBorders>
              <w:left w:val="nil"/>
              <w:right w:val="nil"/>
            </w:tcBorders>
            <w:shd w:val="clear" w:color="auto" w:fill="auto"/>
            <w:noWrap/>
            <w:vAlign w:val="bottom"/>
          </w:tcPr>
          <w:p w14:paraId="03C8E5D2" w14:textId="77777777" w:rsidR="00D33626" w:rsidRPr="00111FE7" w:rsidRDefault="00D33626" w:rsidP="00D33626">
            <w:pPr>
              <w:tabs>
                <w:tab w:val="decimal" w:pos="1221"/>
              </w:tabs>
              <w:rPr>
                <w:rFonts w:asciiTheme="majorBidi" w:hAnsiTheme="majorBidi" w:cstheme="majorBidi"/>
                <w:sz w:val="28"/>
                <w:szCs w:val="28"/>
              </w:rPr>
            </w:pPr>
          </w:p>
        </w:tc>
        <w:tc>
          <w:tcPr>
            <w:tcW w:w="2268" w:type="dxa"/>
            <w:tcBorders>
              <w:left w:val="nil"/>
              <w:right w:val="nil"/>
            </w:tcBorders>
            <w:shd w:val="clear" w:color="auto" w:fill="auto"/>
            <w:vAlign w:val="bottom"/>
          </w:tcPr>
          <w:p w14:paraId="4D2559FE" w14:textId="488CF2D9" w:rsidR="00D33626" w:rsidRPr="00111FE7" w:rsidRDefault="00CB7C06" w:rsidP="00D33626">
            <w:pPr>
              <w:pBdr>
                <w:bottom w:val="double" w:sz="6" w:space="1" w:color="auto"/>
              </w:pBdr>
              <w:tabs>
                <w:tab w:val="decimal" w:pos="1786"/>
              </w:tabs>
              <w:rPr>
                <w:rFonts w:asciiTheme="majorBidi" w:hAnsiTheme="majorBidi" w:cstheme="majorBidi"/>
                <w:sz w:val="28"/>
                <w:szCs w:val="28"/>
              </w:rPr>
            </w:pPr>
            <w:r>
              <w:rPr>
                <w:sz w:val="28"/>
                <w:szCs w:val="28"/>
              </w:rPr>
              <w:t>1,671,920</w:t>
            </w:r>
          </w:p>
        </w:tc>
      </w:tr>
    </w:tbl>
    <w:p w14:paraId="3FB59A57" w14:textId="1729B1F8" w:rsidR="00CE30AB" w:rsidRPr="00111FE7" w:rsidRDefault="00CE30AB" w:rsidP="003E1788">
      <w:pPr>
        <w:pStyle w:val="ListParagraph"/>
        <w:numPr>
          <w:ilvl w:val="1"/>
          <w:numId w:val="8"/>
        </w:numPr>
        <w:ind w:left="1170" w:hanging="540"/>
        <w:rPr>
          <w:rFonts w:asciiTheme="majorBidi" w:eastAsia="MS Mincho" w:hAnsiTheme="majorBidi" w:cstheme="majorBidi"/>
          <w:spacing w:val="-2"/>
          <w:sz w:val="28"/>
          <w:szCs w:val="28"/>
        </w:rPr>
      </w:pPr>
      <w:bookmarkStart w:id="672" w:name="_MON_1517385321"/>
      <w:bookmarkStart w:id="673" w:name="_MON_1504334432"/>
      <w:bookmarkStart w:id="674" w:name="_MON_1517420317"/>
      <w:bookmarkStart w:id="675" w:name="_MON_1517831467"/>
      <w:bookmarkStart w:id="676" w:name="_MON_1517301619"/>
      <w:bookmarkStart w:id="677" w:name="_MON_1541934067"/>
      <w:bookmarkStart w:id="678" w:name="_MON_1541934087"/>
      <w:bookmarkStart w:id="679" w:name="_MON_1517301647"/>
      <w:bookmarkStart w:id="680" w:name="_MON_1517501016"/>
      <w:bookmarkStart w:id="681" w:name="_MON_1548341231"/>
      <w:bookmarkStart w:id="682" w:name="_MON_1548341253"/>
      <w:bookmarkStart w:id="683" w:name="_MON_1504334443"/>
      <w:bookmarkStart w:id="684" w:name="_MON_1504334395"/>
      <w:bookmarkStart w:id="685" w:name="_MON_1504334424"/>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r w:rsidRPr="00111FE7">
        <w:rPr>
          <w:rFonts w:asciiTheme="majorBidi" w:eastAsia="MS Mincho" w:hAnsiTheme="majorBidi" w:cstheme="majorBidi"/>
          <w:spacing w:val="-2"/>
          <w:sz w:val="28"/>
          <w:szCs w:val="28"/>
        </w:rPr>
        <w:t>As</w:t>
      </w:r>
      <w:r w:rsidRPr="00111FE7">
        <w:rPr>
          <w:rFonts w:asciiTheme="majorBidi" w:hAnsiTheme="majorBidi" w:cstheme="majorBidi"/>
          <w:spacing w:val="-2"/>
          <w:sz w:val="28"/>
          <w:szCs w:val="28"/>
        </w:rPr>
        <w:t xml:space="preserve"> at </w:t>
      </w:r>
      <w:r w:rsidR="00B07396">
        <w:rPr>
          <w:rFonts w:asciiTheme="majorBidi" w:hAnsiTheme="majorBidi" w:cstheme="majorBidi"/>
          <w:spacing w:val="-2"/>
          <w:sz w:val="28"/>
          <w:szCs w:val="28"/>
        </w:rPr>
        <w:t>Decem</w:t>
      </w:r>
      <w:r w:rsidR="007B0884">
        <w:rPr>
          <w:rFonts w:asciiTheme="majorBidi" w:hAnsiTheme="majorBidi" w:cstheme="majorBidi"/>
          <w:spacing w:val="-2"/>
          <w:sz w:val="28"/>
          <w:szCs w:val="28"/>
        </w:rPr>
        <w:t>ber 3</w:t>
      </w:r>
      <w:r w:rsidR="00B07396">
        <w:rPr>
          <w:rFonts w:asciiTheme="majorBidi" w:hAnsiTheme="majorBidi" w:cstheme="majorBidi"/>
          <w:spacing w:val="-2"/>
          <w:sz w:val="28"/>
          <w:szCs w:val="28"/>
        </w:rPr>
        <w:t>1</w:t>
      </w:r>
      <w:r w:rsidR="00C50B15" w:rsidRPr="00111FE7">
        <w:rPr>
          <w:rFonts w:asciiTheme="majorBidi" w:hAnsiTheme="majorBidi" w:cstheme="majorBidi"/>
          <w:spacing w:val="-2"/>
          <w:sz w:val="28"/>
          <w:szCs w:val="28"/>
        </w:rPr>
        <w:t>, 2021</w:t>
      </w:r>
      <w:r w:rsidR="00742283">
        <w:rPr>
          <w:rFonts w:asciiTheme="majorBidi" w:eastAsia="MS Mincho" w:hAnsiTheme="majorBidi" w:cstheme="majorBidi"/>
          <w:spacing w:val="-2"/>
          <w:sz w:val="28"/>
          <w:szCs w:val="28"/>
        </w:rPr>
        <w:t>, the Group has a contingencies</w:t>
      </w:r>
      <w:r w:rsidRPr="00111FE7">
        <w:rPr>
          <w:rFonts w:asciiTheme="majorBidi" w:eastAsia="MS Mincho" w:hAnsiTheme="majorBidi" w:cstheme="majorBidi"/>
          <w:spacing w:val="-2"/>
          <w:sz w:val="28"/>
          <w:szCs w:val="28"/>
        </w:rPr>
        <w:t xml:space="preserve"> </w:t>
      </w:r>
      <w:r w:rsidR="00742283">
        <w:rPr>
          <w:rFonts w:asciiTheme="majorBidi" w:eastAsia="MS Mincho" w:hAnsiTheme="majorBidi" w:cstheme="majorBidi"/>
          <w:spacing w:val="-2"/>
          <w:sz w:val="28"/>
          <w:szCs w:val="28"/>
        </w:rPr>
        <w:t>liabilities</w:t>
      </w:r>
      <w:r w:rsidRPr="00111FE7">
        <w:rPr>
          <w:rFonts w:asciiTheme="majorBidi" w:eastAsia="MS Mincho" w:hAnsiTheme="majorBidi" w:cstheme="majorBidi"/>
          <w:spacing w:val="-2"/>
          <w:sz w:val="28"/>
          <w:szCs w:val="28"/>
        </w:rPr>
        <w:t xml:space="preserve"> for bank guarantees issued by the banks amounting to </w:t>
      </w:r>
      <w:r w:rsidRPr="00D33626">
        <w:rPr>
          <w:rFonts w:asciiTheme="majorBidi" w:eastAsia="MS Mincho" w:hAnsiTheme="majorBidi" w:cstheme="majorBidi"/>
          <w:spacing w:val="-2"/>
          <w:sz w:val="28"/>
          <w:szCs w:val="28"/>
        </w:rPr>
        <w:t xml:space="preserve">Baht </w:t>
      </w:r>
      <w:r w:rsidR="00CB7C06" w:rsidRPr="00CB7C06">
        <w:rPr>
          <w:rFonts w:asciiTheme="majorBidi" w:eastAsia="MS Mincho" w:hAnsiTheme="majorBidi" w:cstheme="majorBidi"/>
          <w:spacing w:val="-2"/>
          <w:sz w:val="28"/>
          <w:szCs w:val="28"/>
        </w:rPr>
        <w:t>239.6</w:t>
      </w:r>
      <w:r w:rsidR="00D33626" w:rsidRPr="00CB7C06">
        <w:rPr>
          <w:rFonts w:asciiTheme="majorBidi" w:eastAsia="MS Mincho" w:hAnsiTheme="majorBidi" w:cstheme="majorBidi"/>
          <w:spacing w:val="-2"/>
          <w:sz w:val="28"/>
          <w:szCs w:val="28"/>
        </w:rPr>
        <w:t>7</w:t>
      </w:r>
      <w:r w:rsidR="00C728B2" w:rsidRPr="00CB7C06">
        <w:rPr>
          <w:rFonts w:asciiTheme="majorBidi" w:eastAsia="MS Mincho" w:hAnsiTheme="majorBidi" w:cstheme="majorBidi"/>
          <w:spacing w:val="-2"/>
          <w:sz w:val="28"/>
          <w:szCs w:val="28"/>
        </w:rPr>
        <w:t xml:space="preserve"> </w:t>
      </w:r>
      <w:r w:rsidR="003E1788" w:rsidRPr="00CB7C06">
        <w:rPr>
          <w:rFonts w:asciiTheme="majorBidi" w:eastAsia="MS Mincho" w:hAnsiTheme="majorBidi" w:cstheme="majorBidi"/>
          <w:spacing w:val="-2"/>
          <w:sz w:val="28"/>
          <w:szCs w:val="28"/>
        </w:rPr>
        <w:t>million</w:t>
      </w:r>
      <w:r w:rsidR="003E1788" w:rsidRPr="004626A4">
        <w:rPr>
          <w:rFonts w:asciiTheme="majorBidi" w:eastAsia="MS Mincho" w:hAnsiTheme="majorBidi" w:cstheme="majorBidi"/>
          <w:spacing w:val="-2"/>
          <w:sz w:val="28"/>
          <w:szCs w:val="28"/>
        </w:rPr>
        <w:t>.</w:t>
      </w:r>
    </w:p>
    <w:p w14:paraId="34EEE0FC" w14:textId="5CF3132F" w:rsidR="00CE30AB" w:rsidRPr="004626A4" w:rsidRDefault="00D106C5" w:rsidP="00E33C2D">
      <w:pPr>
        <w:pStyle w:val="ListParagraph"/>
        <w:numPr>
          <w:ilvl w:val="1"/>
          <w:numId w:val="8"/>
        </w:numPr>
        <w:ind w:left="1170" w:hanging="540"/>
        <w:rPr>
          <w:rFonts w:asciiTheme="majorBidi" w:hAnsiTheme="majorBidi" w:cstheme="majorBidi"/>
          <w:spacing w:val="-4"/>
          <w:sz w:val="28"/>
          <w:szCs w:val="28"/>
        </w:rPr>
      </w:pPr>
      <w:r w:rsidRPr="00111FE7">
        <w:rPr>
          <w:rFonts w:asciiTheme="majorBidi" w:hAnsiTheme="majorBidi" w:cstheme="majorBidi"/>
          <w:spacing w:val="-4"/>
          <w:sz w:val="28"/>
          <w:szCs w:val="28"/>
        </w:rPr>
        <w:t xml:space="preserve">As at </w:t>
      </w:r>
      <w:r w:rsidR="00A513E0">
        <w:rPr>
          <w:rFonts w:asciiTheme="majorBidi" w:hAnsiTheme="majorBidi" w:cstheme="majorBidi"/>
          <w:spacing w:val="-4"/>
          <w:sz w:val="28"/>
          <w:szCs w:val="28"/>
        </w:rPr>
        <w:t>December</w:t>
      </w:r>
      <w:r w:rsidR="007B0884">
        <w:rPr>
          <w:rFonts w:asciiTheme="majorBidi" w:hAnsiTheme="majorBidi" w:cstheme="majorBidi"/>
          <w:spacing w:val="-4"/>
          <w:sz w:val="28"/>
          <w:szCs w:val="28"/>
        </w:rPr>
        <w:t xml:space="preserve"> 3</w:t>
      </w:r>
      <w:r w:rsidR="00A513E0">
        <w:rPr>
          <w:rFonts w:asciiTheme="majorBidi" w:hAnsiTheme="majorBidi" w:cstheme="majorBidi"/>
          <w:spacing w:val="-4"/>
          <w:sz w:val="28"/>
          <w:szCs w:val="28"/>
        </w:rPr>
        <w:t>1</w:t>
      </w:r>
      <w:r w:rsidR="00C50B15" w:rsidRPr="00111FE7">
        <w:rPr>
          <w:rFonts w:asciiTheme="majorBidi" w:hAnsiTheme="majorBidi" w:cstheme="majorBidi"/>
          <w:spacing w:val="-4"/>
          <w:sz w:val="28"/>
          <w:szCs w:val="28"/>
        </w:rPr>
        <w:t>, 2021</w:t>
      </w:r>
      <w:r w:rsidRPr="00111FE7">
        <w:rPr>
          <w:rFonts w:asciiTheme="majorBidi" w:eastAsia="MS Mincho" w:hAnsiTheme="majorBidi" w:cstheme="majorBidi"/>
          <w:spacing w:val="-4"/>
          <w:sz w:val="28"/>
          <w:szCs w:val="28"/>
        </w:rPr>
        <w:t xml:space="preserve">, </w:t>
      </w:r>
      <w:r w:rsidR="00CE30AB" w:rsidRPr="00111FE7">
        <w:rPr>
          <w:rFonts w:asciiTheme="majorBidi" w:hAnsiTheme="majorBidi" w:cstheme="majorBidi"/>
          <w:spacing w:val="-4"/>
          <w:sz w:val="28"/>
          <w:szCs w:val="28"/>
        </w:rPr>
        <w:t xml:space="preserve">the Company has the commitment from trade receivables, which have been sold with recourse to financial institution at a discount totaling </w:t>
      </w:r>
      <w:r w:rsidR="00CE30AB" w:rsidRPr="00D33626">
        <w:rPr>
          <w:rFonts w:asciiTheme="majorBidi" w:hAnsiTheme="majorBidi" w:cstheme="majorBidi"/>
          <w:spacing w:val="-4"/>
          <w:sz w:val="28"/>
          <w:szCs w:val="28"/>
        </w:rPr>
        <w:t xml:space="preserve">of Baht </w:t>
      </w:r>
      <w:r w:rsidR="00CB7C06" w:rsidRPr="00CB7C06">
        <w:rPr>
          <w:rFonts w:asciiTheme="majorBidi" w:hAnsiTheme="majorBidi" w:cstheme="majorBidi"/>
          <w:spacing w:val="-4"/>
          <w:sz w:val="28"/>
          <w:szCs w:val="28"/>
        </w:rPr>
        <w:t>25.98</w:t>
      </w:r>
      <w:r w:rsidR="00320895" w:rsidRPr="00CB7C06">
        <w:rPr>
          <w:rFonts w:asciiTheme="majorBidi" w:hAnsiTheme="majorBidi" w:cstheme="majorBidi"/>
          <w:spacing w:val="-4"/>
          <w:sz w:val="28"/>
          <w:szCs w:val="28"/>
        </w:rPr>
        <w:t xml:space="preserve"> </w:t>
      </w:r>
      <w:r w:rsidR="00245228" w:rsidRPr="00CB7C06">
        <w:rPr>
          <w:rFonts w:asciiTheme="majorBidi" w:hAnsiTheme="majorBidi" w:cstheme="majorBidi"/>
          <w:spacing w:val="-4"/>
          <w:sz w:val="28"/>
          <w:szCs w:val="28"/>
        </w:rPr>
        <w:t>million.</w:t>
      </w:r>
    </w:p>
    <w:p w14:paraId="79FB9F63" w14:textId="608BAC4B" w:rsidR="00AC4533" w:rsidRDefault="00C728B2" w:rsidP="00E33C2D">
      <w:pPr>
        <w:pStyle w:val="ListParagraph"/>
        <w:numPr>
          <w:ilvl w:val="1"/>
          <w:numId w:val="8"/>
        </w:numPr>
        <w:ind w:left="1170" w:hanging="540"/>
        <w:rPr>
          <w:rFonts w:asciiTheme="majorBidi" w:hAnsiTheme="majorBidi" w:cstheme="majorBidi"/>
          <w:spacing w:val="-2"/>
          <w:sz w:val="28"/>
          <w:szCs w:val="28"/>
        </w:rPr>
      </w:pPr>
      <w:r w:rsidRPr="004626A4">
        <w:rPr>
          <w:rFonts w:asciiTheme="majorBidi" w:hAnsiTheme="majorBidi" w:cstheme="majorBidi"/>
          <w:sz w:val="28"/>
          <w:szCs w:val="28"/>
        </w:rPr>
        <w:t>The</w:t>
      </w:r>
      <w:r w:rsidRPr="004626A4">
        <w:rPr>
          <w:rFonts w:asciiTheme="majorBidi" w:hAnsiTheme="majorBidi" w:cstheme="majorBidi"/>
          <w:spacing w:val="-2"/>
          <w:sz w:val="28"/>
          <w:szCs w:val="28"/>
        </w:rPr>
        <w:t xml:space="preserve"> Company entered into a computer software license </w:t>
      </w:r>
      <w:r w:rsidR="00CA03EF" w:rsidRPr="004626A4">
        <w:rPr>
          <w:rFonts w:asciiTheme="majorBidi" w:hAnsiTheme="majorBidi" w:cstheme="majorBidi"/>
          <w:spacing w:val="-2"/>
          <w:sz w:val="28"/>
          <w:szCs w:val="28"/>
        </w:rPr>
        <w:t>agreement with</w:t>
      </w:r>
      <w:r w:rsidRPr="004626A4">
        <w:rPr>
          <w:rFonts w:asciiTheme="majorBidi" w:hAnsiTheme="majorBidi" w:cstheme="majorBidi"/>
          <w:spacing w:val="-2"/>
          <w:sz w:val="28"/>
          <w:szCs w:val="28"/>
        </w:rPr>
        <w:t xml:space="preserve"> a company for a period of 3 years, commencing on October 1, 2019 to September 30, 2022, with an automatic renewal for every 1 year period. The Company mu</w:t>
      </w:r>
      <w:r w:rsidRPr="004626A4">
        <w:rPr>
          <w:rFonts w:asciiTheme="majorBidi" w:hAnsiTheme="majorBidi" w:cstheme="majorBidi"/>
          <w:sz w:val="28"/>
          <w:szCs w:val="28"/>
        </w:rPr>
        <w:t xml:space="preserve">st </w:t>
      </w:r>
      <w:r w:rsidRPr="004626A4">
        <w:rPr>
          <w:rFonts w:asciiTheme="majorBidi" w:hAnsiTheme="majorBidi" w:cstheme="majorBidi"/>
          <w:spacing w:val="-2"/>
          <w:sz w:val="28"/>
          <w:szCs w:val="28"/>
        </w:rPr>
        <w:t xml:space="preserve">pay licensing fee as stipulated in the agreement. As at </w:t>
      </w:r>
      <w:r w:rsidR="007B0884">
        <w:rPr>
          <w:rFonts w:asciiTheme="majorBidi" w:hAnsiTheme="majorBidi" w:cstheme="majorBidi"/>
          <w:spacing w:val="-2"/>
          <w:sz w:val="28"/>
          <w:szCs w:val="28"/>
        </w:rPr>
        <w:t>September 30</w:t>
      </w:r>
      <w:r w:rsidR="00C50B15" w:rsidRPr="004626A4">
        <w:rPr>
          <w:rFonts w:asciiTheme="majorBidi" w:hAnsiTheme="majorBidi" w:cstheme="majorBidi"/>
          <w:spacing w:val="-2"/>
          <w:sz w:val="28"/>
          <w:szCs w:val="28"/>
        </w:rPr>
        <w:t>, 2021</w:t>
      </w:r>
      <w:r w:rsidRPr="004626A4">
        <w:rPr>
          <w:rFonts w:asciiTheme="majorBidi" w:hAnsiTheme="majorBidi" w:cstheme="majorBidi"/>
          <w:spacing w:val="-2"/>
          <w:sz w:val="28"/>
          <w:szCs w:val="28"/>
        </w:rPr>
        <w:t xml:space="preserve">, the Company has commitment under the agreement to pay licensing fee in the amount </w:t>
      </w:r>
      <w:r w:rsidRPr="00D33626">
        <w:rPr>
          <w:rFonts w:asciiTheme="majorBidi" w:hAnsiTheme="majorBidi" w:cstheme="majorBidi"/>
          <w:spacing w:val="-2"/>
          <w:sz w:val="28"/>
          <w:szCs w:val="28"/>
        </w:rPr>
        <w:t>of Baht</w:t>
      </w:r>
      <w:r w:rsidRPr="00CB7C06">
        <w:rPr>
          <w:rFonts w:asciiTheme="majorBidi" w:hAnsiTheme="majorBidi" w:cstheme="majorBidi"/>
          <w:spacing w:val="-2"/>
          <w:sz w:val="28"/>
          <w:szCs w:val="28"/>
        </w:rPr>
        <w:t xml:space="preserve"> </w:t>
      </w:r>
      <w:r w:rsidR="00D33626" w:rsidRPr="00CB7C06">
        <w:rPr>
          <w:rFonts w:asciiTheme="majorBidi" w:hAnsiTheme="majorBidi" w:cstheme="majorBidi"/>
          <w:spacing w:val="-2"/>
          <w:sz w:val="28"/>
          <w:szCs w:val="28"/>
        </w:rPr>
        <w:t>1</w:t>
      </w:r>
      <w:r w:rsidR="00CB7C06" w:rsidRPr="00CB7C06">
        <w:rPr>
          <w:rFonts w:asciiTheme="majorBidi" w:hAnsiTheme="majorBidi" w:cstheme="majorBidi"/>
          <w:spacing w:val="-2"/>
          <w:sz w:val="28"/>
          <w:szCs w:val="28"/>
        </w:rPr>
        <w:t>1.4</w:t>
      </w:r>
      <w:r w:rsidR="00D33626" w:rsidRPr="00CB7C06">
        <w:rPr>
          <w:rFonts w:asciiTheme="majorBidi" w:hAnsiTheme="majorBidi" w:cstheme="majorBidi"/>
          <w:spacing w:val="-2"/>
          <w:sz w:val="28"/>
          <w:szCs w:val="28"/>
        </w:rPr>
        <w:t>3</w:t>
      </w:r>
      <w:r w:rsidRPr="00CB7C06">
        <w:rPr>
          <w:rFonts w:asciiTheme="majorBidi" w:hAnsiTheme="majorBidi" w:cstheme="majorBidi"/>
          <w:spacing w:val="-2"/>
          <w:sz w:val="28"/>
          <w:szCs w:val="28"/>
        </w:rPr>
        <w:t xml:space="preserve"> million</w:t>
      </w:r>
      <w:r w:rsidRPr="00D33626">
        <w:rPr>
          <w:rFonts w:asciiTheme="majorBidi" w:hAnsiTheme="majorBidi" w:cstheme="majorBidi"/>
          <w:spacing w:val="-2"/>
          <w:sz w:val="28"/>
          <w:szCs w:val="28"/>
        </w:rPr>
        <w:t>.</w:t>
      </w:r>
    </w:p>
    <w:p w14:paraId="77741A59" w14:textId="4C5103BB" w:rsidR="00AC4533" w:rsidRPr="00D159D7" w:rsidRDefault="00D33626" w:rsidP="00D159D7">
      <w:pPr>
        <w:pStyle w:val="ListParagraph"/>
        <w:numPr>
          <w:ilvl w:val="1"/>
          <w:numId w:val="8"/>
        </w:numPr>
        <w:ind w:left="1170" w:hanging="540"/>
        <w:rPr>
          <w:rFonts w:asciiTheme="majorBidi" w:hAnsiTheme="majorBidi" w:cstheme="majorBidi"/>
          <w:spacing w:val="-2"/>
          <w:sz w:val="28"/>
          <w:szCs w:val="28"/>
        </w:rPr>
      </w:pPr>
      <w:r w:rsidRPr="004626A4">
        <w:rPr>
          <w:rFonts w:asciiTheme="majorBidi" w:hAnsiTheme="majorBidi" w:cstheme="majorBidi"/>
          <w:sz w:val="28"/>
          <w:szCs w:val="28"/>
        </w:rPr>
        <w:t>The</w:t>
      </w:r>
      <w:r w:rsidRPr="004626A4">
        <w:rPr>
          <w:rFonts w:asciiTheme="majorBidi" w:hAnsiTheme="majorBidi" w:cstheme="majorBidi"/>
          <w:spacing w:val="-2"/>
          <w:sz w:val="28"/>
          <w:szCs w:val="28"/>
        </w:rPr>
        <w:t xml:space="preserve"> Company</w:t>
      </w:r>
      <w:r>
        <w:rPr>
          <w:rFonts w:asciiTheme="majorBidi" w:hAnsiTheme="majorBidi" w:cstheme="majorBidi"/>
          <w:spacing w:val="-2"/>
          <w:sz w:val="28"/>
          <w:szCs w:val="28"/>
        </w:rPr>
        <w:t xml:space="preserve"> </w:t>
      </w:r>
      <w:r w:rsidR="00D159D7">
        <w:rPr>
          <w:rFonts w:asciiTheme="majorBidi" w:hAnsiTheme="majorBidi" w:cstheme="majorBidi"/>
          <w:spacing w:val="-2"/>
          <w:sz w:val="28"/>
          <w:szCs w:val="28"/>
        </w:rPr>
        <w:t xml:space="preserve">was committed to pay under </w:t>
      </w:r>
      <w:r w:rsidR="00D159D7" w:rsidRPr="00D159D7">
        <w:rPr>
          <w:rFonts w:asciiTheme="majorBidi" w:hAnsiTheme="majorBidi" w:cstheme="majorBidi"/>
          <w:spacing w:val="-2"/>
          <w:sz w:val="28"/>
          <w:szCs w:val="28"/>
        </w:rPr>
        <w:t>software license agreement</w:t>
      </w:r>
      <w:r w:rsidR="00D159D7">
        <w:rPr>
          <w:rFonts w:asciiTheme="majorBidi" w:hAnsiTheme="majorBidi" w:cstheme="majorBidi"/>
          <w:spacing w:val="-2"/>
          <w:sz w:val="28"/>
          <w:szCs w:val="28"/>
        </w:rPr>
        <w:t xml:space="preserve"> with a company amount of Baht </w:t>
      </w:r>
      <w:r w:rsidR="00CB7C06" w:rsidRPr="00CB7C06">
        <w:rPr>
          <w:rFonts w:asciiTheme="majorBidi" w:hAnsiTheme="majorBidi" w:cstheme="majorBidi"/>
          <w:spacing w:val="-2"/>
          <w:sz w:val="28"/>
          <w:szCs w:val="28"/>
        </w:rPr>
        <w:t>0.18</w:t>
      </w:r>
      <w:r w:rsidR="00D159D7" w:rsidRPr="00CB7C06">
        <w:rPr>
          <w:rFonts w:asciiTheme="majorBidi" w:hAnsiTheme="majorBidi" w:cstheme="majorBidi"/>
          <w:spacing w:val="-2"/>
          <w:sz w:val="28"/>
          <w:szCs w:val="28"/>
        </w:rPr>
        <w:t xml:space="preserve"> million.</w:t>
      </w:r>
    </w:p>
    <w:p w14:paraId="4C6646AD" w14:textId="77777777" w:rsidR="00CB7C06" w:rsidRDefault="00CB7C06">
      <w:pPr>
        <w:rPr>
          <w:rFonts w:asciiTheme="majorBidi" w:eastAsia="SimSun" w:hAnsiTheme="majorBidi" w:cstheme="majorBidi"/>
          <w:b/>
          <w:bCs/>
          <w:sz w:val="28"/>
          <w:szCs w:val="28"/>
        </w:rPr>
      </w:pPr>
      <w:bookmarkStart w:id="686" w:name="_MON_1504334526"/>
      <w:bookmarkStart w:id="687" w:name="_MON_1508344139"/>
      <w:bookmarkStart w:id="688" w:name="_MON_1508135641"/>
      <w:bookmarkStart w:id="689" w:name="_MON_1508590183"/>
      <w:bookmarkStart w:id="690" w:name="_MON_1508590206"/>
      <w:bookmarkStart w:id="691" w:name="_MON_1508590257"/>
      <w:bookmarkStart w:id="692" w:name="_MON_1507993848"/>
      <w:bookmarkStart w:id="693" w:name="_MON_1508067862"/>
      <w:bookmarkEnd w:id="686"/>
      <w:bookmarkEnd w:id="687"/>
      <w:bookmarkEnd w:id="688"/>
      <w:bookmarkEnd w:id="689"/>
      <w:bookmarkEnd w:id="690"/>
      <w:bookmarkEnd w:id="691"/>
      <w:bookmarkEnd w:id="692"/>
      <w:bookmarkEnd w:id="693"/>
      <w:r>
        <w:rPr>
          <w:rFonts w:asciiTheme="majorBidi" w:eastAsia="SimSun" w:hAnsiTheme="majorBidi" w:cstheme="majorBidi"/>
          <w:b/>
          <w:bCs/>
          <w:sz w:val="28"/>
          <w:szCs w:val="28"/>
        </w:rPr>
        <w:br w:type="page"/>
      </w:r>
    </w:p>
    <w:p w14:paraId="53AC55C4" w14:textId="396E0298" w:rsidR="009D6479" w:rsidRPr="00B04FA7" w:rsidRDefault="009D6479" w:rsidP="0001124A">
      <w:pPr>
        <w:pStyle w:val="ListParagraph"/>
        <w:numPr>
          <w:ilvl w:val="0"/>
          <w:numId w:val="13"/>
        </w:numPr>
        <w:tabs>
          <w:tab w:val="clear" w:pos="562"/>
        </w:tabs>
        <w:spacing w:before="240"/>
        <w:ind w:left="567" w:hanging="567"/>
        <w:contextualSpacing w:val="0"/>
        <w:jc w:val="both"/>
        <w:rPr>
          <w:rFonts w:eastAsia="SimSun"/>
          <w:b/>
          <w:bCs/>
          <w:sz w:val="28"/>
          <w:szCs w:val="28"/>
        </w:rPr>
      </w:pPr>
      <w:r w:rsidRPr="009D6479">
        <w:rPr>
          <w:rFonts w:asciiTheme="majorBidi" w:eastAsia="SimSun" w:hAnsiTheme="majorBidi" w:cstheme="majorBidi"/>
          <w:b/>
          <w:bCs/>
          <w:sz w:val="28"/>
          <w:szCs w:val="28"/>
        </w:rPr>
        <w:lastRenderedPageBreak/>
        <w:t>EVENT</w:t>
      </w:r>
      <w:r w:rsidRPr="00B04FA7">
        <w:rPr>
          <w:rFonts w:eastAsia="SimSun"/>
          <w:b/>
          <w:bCs/>
          <w:sz w:val="28"/>
          <w:szCs w:val="28"/>
        </w:rPr>
        <w:t xml:space="preserve"> AFTER THE REPORTING PERIOD</w:t>
      </w:r>
    </w:p>
    <w:p w14:paraId="532BD58D" w14:textId="67B2EC63" w:rsidR="009D6479" w:rsidRDefault="009D6479" w:rsidP="0001124A">
      <w:pPr>
        <w:ind w:left="567"/>
        <w:jc w:val="both"/>
        <w:rPr>
          <w:rFonts w:asciiTheme="majorBidi" w:eastAsia="SimSun" w:hAnsiTheme="majorBidi" w:cstheme="majorBidi"/>
          <w:b/>
          <w:bCs/>
          <w:sz w:val="28"/>
          <w:szCs w:val="28"/>
        </w:rPr>
      </w:pPr>
      <w:r>
        <w:rPr>
          <w:spacing w:val="4"/>
          <w:sz w:val="28"/>
          <w:szCs w:val="28"/>
        </w:rPr>
        <w:t>T</w:t>
      </w:r>
      <w:r w:rsidRPr="00991AE7">
        <w:rPr>
          <w:spacing w:val="4"/>
          <w:sz w:val="28"/>
          <w:szCs w:val="28"/>
        </w:rPr>
        <w:t>he Board of Directors’ Meeting No. 1/202</w:t>
      </w:r>
      <w:r w:rsidR="0001124A">
        <w:rPr>
          <w:spacing w:val="4"/>
          <w:sz w:val="28"/>
          <w:szCs w:val="28"/>
        </w:rPr>
        <w:t>2</w:t>
      </w:r>
      <w:r w:rsidRPr="00991AE7">
        <w:rPr>
          <w:spacing w:val="4"/>
          <w:sz w:val="28"/>
          <w:szCs w:val="28"/>
        </w:rPr>
        <w:t>, held on February 1</w:t>
      </w:r>
      <w:r w:rsidR="0001124A">
        <w:rPr>
          <w:spacing w:val="4"/>
          <w:sz w:val="28"/>
          <w:szCs w:val="28"/>
        </w:rPr>
        <w:t>7</w:t>
      </w:r>
      <w:r w:rsidRPr="00991AE7">
        <w:rPr>
          <w:spacing w:val="4"/>
          <w:sz w:val="28"/>
          <w:szCs w:val="28"/>
        </w:rPr>
        <w:t>, 202</w:t>
      </w:r>
      <w:r w:rsidR="0001124A">
        <w:rPr>
          <w:spacing w:val="4"/>
          <w:sz w:val="28"/>
          <w:szCs w:val="28"/>
        </w:rPr>
        <w:t>2</w:t>
      </w:r>
      <w:r w:rsidRPr="00991AE7">
        <w:rPr>
          <w:spacing w:val="4"/>
          <w:sz w:val="28"/>
          <w:szCs w:val="28"/>
        </w:rPr>
        <w:t>, resolved to pay a dividend from its operating result for the year ended December 31, 202</w:t>
      </w:r>
      <w:r w:rsidR="0001124A">
        <w:rPr>
          <w:spacing w:val="4"/>
          <w:sz w:val="28"/>
          <w:szCs w:val="28"/>
        </w:rPr>
        <w:t>1</w:t>
      </w:r>
      <w:r>
        <w:rPr>
          <w:spacing w:val="4"/>
          <w:sz w:val="28"/>
          <w:szCs w:val="28"/>
        </w:rPr>
        <w:t xml:space="preserve"> totaling of </w:t>
      </w:r>
      <w:r w:rsidR="00003C62">
        <w:rPr>
          <w:spacing w:val="4"/>
          <w:sz w:val="28"/>
          <w:szCs w:val="28"/>
        </w:rPr>
        <w:t>Baht 120</w:t>
      </w:r>
      <w:r w:rsidR="0001124A">
        <w:rPr>
          <w:spacing w:val="4"/>
          <w:sz w:val="28"/>
          <w:szCs w:val="28"/>
        </w:rPr>
        <w:t>.04</w:t>
      </w:r>
      <w:r w:rsidRPr="00991AE7">
        <w:rPr>
          <w:spacing w:val="4"/>
          <w:sz w:val="28"/>
          <w:szCs w:val="28"/>
        </w:rPr>
        <w:t xml:space="preserve"> million. The above dividend distribution shall be payable to the shareholders entitled to receive the dividends in accordance with the Company’s Articles of Association and</w:t>
      </w:r>
      <w:r>
        <w:rPr>
          <w:spacing w:val="4"/>
          <w:sz w:val="28"/>
          <w:szCs w:val="28"/>
        </w:rPr>
        <w:t xml:space="preserve"> who</w:t>
      </w:r>
      <w:r w:rsidRPr="00991AE7">
        <w:rPr>
          <w:spacing w:val="4"/>
          <w:sz w:val="28"/>
          <w:szCs w:val="28"/>
        </w:rPr>
        <w:t xml:space="preserve"> are li</w:t>
      </w:r>
      <w:r w:rsidR="0001124A">
        <w:rPr>
          <w:spacing w:val="4"/>
          <w:sz w:val="28"/>
          <w:szCs w:val="28"/>
        </w:rPr>
        <w:t>sted on the record date on May 10</w:t>
      </w:r>
      <w:r w:rsidRPr="00991AE7">
        <w:rPr>
          <w:spacing w:val="4"/>
          <w:sz w:val="28"/>
          <w:szCs w:val="28"/>
        </w:rPr>
        <w:t>, 202</w:t>
      </w:r>
      <w:r w:rsidR="0001124A">
        <w:rPr>
          <w:spacing w:val="4"/>
          <w:sz w:val="28"/>
          <w:szCs w:val="28"/>
        </w:rPr>
        <w:t>2</w:t>
      </w:r>
      <w:r w:rsidRPr="00991AE7">
        <w:rPr>
          <w:spacing w:val="4"/>
          <w:sz w:val="28"/>
          <w:szCs w:val="28"/>
        </w:rPr>
        <w:t>. The dividen</w:t>
      </w:r>
      <w:r w:rsidR="0001124A">
        <w:rPr>
          <w:spacing w:val="4"/>
          <w:sz w:val="28"/>
          <w:szCs w:val="28"/>
        </w:rPr>
        <w:t>d payments will be made on May 25</w:t>
      </w:r>
      <w:r w:rsidRPr="00991AE7">
        <w:rPr>
          <w:spacing w:val="4"/>
          <w:sz w:val="28"/>
          <w:szCs w:val="28"/>
        </w:rPr>
        <w:t>, 202</w:t>
      </w:r>
      <w:r w:rsidR="0001124A">
        <w:rPr>
          <w:spacing w:val="4"/>
          <w:sz w:val="28"/>
          <w:szCs w:val="28"/>
        </w:rPr>
        <w:t>2</w:t>
      </w:r>
      <w:r w:rsidRPr="00991AE7">
        <w:rPr>
          <w:spacing w:val="4"/>
          <w:sz w:val="28"/>
          <w:szCs w:val="28"/>
        </w:rPr>
        <w:t>. The dividend is subject to the approval of the shareholders at the Annual General Meeting.</w:t>
      </w:r>
    </w:p>
    <w:p w14:paraId="6F64EC42" w14:textId="3FFCD2F2" w:rsidR="00CE30AB" w:rsidRPr="00111FE7" w:rsidRDefault="00CE30AB" w:rsidP="00A513E0">
      <w:pPr>
        <w:pStyle w:val="ListParagraph"/>
        <w:numPr>
          <w:ilvl w:val="0"/>
          <w:numId w:val="13"/>
        </w:numPr>
        <w:tabs>
          <w:tab w:val="clear" w:pos="562"/>
        </w:tabs>
        <w:spacing w:before="240"/>
        <w:ind w:left="567" w:hanging="567"/>
        <w:contextualSpacing w:val="0"/>
        <w:jc w:val="both"/>
        <w:rPr>
          <w:rFonts w:asciiTheme="majorBidi" w:eastAsia="SimSun" w:hAnsiTheme="majorBidi" w:cstheme="majorBidi"/>
          <w:b/>
          <w:bCs/>
          <w:sz w:val="28"/>
          <w:szCs w:val="28"/>
        </w:rPr>
      </w:pPr>
      <w:r w:rsidRPr="00111FE7">
        <w:rPr>
          <w:rFonts w:asciiTheme="majorBidi" w:eastAsia="SimSun" w:hAnsiTheme="majorBidi" w:cstheme="majorBidi"/>
          <w:b/>
          <w:bCs/>
          <w:sz w:val="28"/>
          <w:szCs w:val="28"/>
        </w:rPr>
        <w:t>APPROVAL OF</w:t>
      </w:r>
      <w:r w:rsidR="00EE462F">
        <w:rPr>
          <w:rFonts w:asciiTheme="majorBidi" w:eastAsia="SimSun" w:hAnsiTheme="majorBidi" w:cstheme="majorBidi"/>
          <w:b/>
          <w:bCs/>
          <w:sz w:val="28"/>
          <w:szCs w:val="28"/>
        </w:rPr>
        <w:t xml:space="preserve"> </w:t>
      </w:r>
      <w:bookmarkStart w:id="694" w:name="_GoBack"/>
      <w:bookmarkEnd w:id="694"/>
      <w:r w:rsidRPr="00111FE7">
        <w:rPr>
          <w:rFonts w:asciiTheme="majorBidi" w:eastAsia="SimSun" w:hAnsiTheme="majorBidi" w:cstheme="majorBidi"/>
          <w:b/>
          <w:bCs/>
          <w:sz w:val="28"/>
          <w:szCs w:val="28"/>
        </w:rPr>
        <w:t>FINANCIAL STATEMENTS</w:t>
      </w:r>
    </w:p>
    <w:p w14:paraId="0DC88056" w14:textId="76BB156C" w:rsidR="007B5DC7" w:rsidRDefault="00CE30AB" w:rsidP="007B5DC7">
      <w:pPr>
        <w:ind w:left="567"/>
        <w:jc w:val="both"/>
        <w:rPr>
          <w:rFonts w:asciiTheme="majorBidi" w:hAnsiTheme="majorBidi" w:cstheme="majorBidi"/>
          <w:spacing w:val="4"/>
          <w:sz w:val="28"/>
          <w:szCs w:val="28"/>
        </w:rPr>
      </w:pPr>
      <w:r w:rsidRPr="00111FE7">
        <w:rPr>
          <w:rFonts w:asciiTheme="majorBidi" w:eastAsia="SimSun" w:hAnsiTheme="majorBidi" w:cstheme="majorBidi"/>
          <w:sz w:val="28"/>
          <w:szCs w:val="28"/>
        </w:rPr>
        <w:t>These</w:t>
      </w:r>
      <w:r w:rsidR="00A513E0">
        <w:rPr>
          <w:rFonts w:asciiTheme="majorBidi" w:eastAsia="SimSun" w:hAnsiTheme="majorBidi" w:cstheme="majorBidi"/>
          <w:sz w:val="28"/>
          <w:szCs w:val="28"/>
        </w:rPr>
        <w:t xml:space="preserve"> </w:t>
      </w:r>
      <w:r w:rsidRPr="00111FE7">
        <w:rPr>
          <w:rFonts w:asciiTheme="majorBidi" w:eastAsia="SimSun" w:hAnsiTheme="majorBidi" w:cstheme="majorBidi"/>
          <w:sz w:val="28"/>
          <w:szCs w:val="28"/>
        </w:rPr>
        <w:t xml:space="preserve">financial statements have been approved by the Company’s authorized directors to be </w:t>
      </w:r>
      <w:r w:rsidRPr="00D72014">
        <w:rPr>
          <w:rFonts w:asciiTheme="majorBidi" w:eastAsia="SimSun" w:hAnsiTheme="majorBidi" w:cstheme="majorBidi"/>
          <w:sz w:val="28"/>
          <w:szCs w:val="28"/>
        </w:rPr>
        <w:t xml:space="preserve">issued on </w:t>
      </w:r>
      <w:r w:rsidR="00A513E0" w:rsidRPr="00D72014">
        <w:rPr>
          <w:rFonts w:asciiTheme="majorBidi" w:hAnsiTheme="majorBidi" w:cstheme="majorBidi"/>
          <w:spacing w:val="4"/>
          <w:sz w:val="28"/>
          <w:szCs w:val="28"/>
        </w:rPr>
        <w:t>February</w:t>
      </w:r>
      <w:r w:rsidR="007E04BB" w:rsidRPr="00D72014">
        <w:rPr>
          <w:rFonts w:asciiTheme="majorBidi" w:hAnsiTheme="majorBidi" w:cstheme="majorBidi"/>
          <w:spacing w:val="4"/>
          <w:sz w:val="28"/>
          <w:szCs w:val="28"/>
        </w:rPr>
        <w:t xml:space="preserve"> </w:t>
      </w:r>
      <w:r w:rsidR="00A513E0" w:rsidRPr="00D72014">
        <w:rPr>
          <w:rFonts w:asciiTheme="majorBidi" w:hAnsiTheme="majorBidi" w:cstheme="majorBidi"/>
          <w:spacing w:val="4"/>
          <w:sz w:val="28"/>
          <w:szCs w:val="28"/>
        </w:rPr>
        <w:t>17</w:t>
      </w:r>
      <w:r w:rsidR="007E04BB" w:rsidRPr="00D72014">
        <w:rPr>
          <w:rFonts w:asciiTheme="majorBidi" w:hAnsiTheme="majorBidi" w:cstheme="majorBidi"/>
          <w:spacing w:val="4"/>
          <w:sz w:val="28"/>
          <w:szCs w:val="28"/>
        </w:rPr>
        <w:t>,</w:t>
      </w:r>
      <w:r w:rsidR="00A513E0" w:rsidRPr="00D72014">
        <w:rPr>
          <w:rFonts w:asciiTheme="majorBidi" w:hAnsiTheme="majorBidi" w:cstheme="majorBidi"/>
          <w:spacing w:val="4"/>
          <w:sz w:val="28"/>
          <w:szCs w:val="28"/>
        </w:rPr>
        <w:t xml:space="preserve"> 2022</w:t>
      </w:r>
      <w:r w:rsidR="007E04BB" w:rsidRPr="00D159D7">
        <w:rPr>
          <w:rFonts w:asciiTheme="majorBidi" w:hAnsiTheme="majorBidi" w:cstheme="majorBidi"/>
          <w:spacing w:val="4"/>
          <w:sz w:val="28"/>
          <w:szCs w:val="28"/>
        </w:rPr>
        <w:t>.</w:t>
      </w:r>
    </w:p>
    <w:p w14:paraId="1861A15B" w14:textId="77777777" w:rsidR="00812981" w:rsidRPr="00111FE7" w:rsidRDefault="00812981" w:rsidP="007B5DC7">
      <w:pPr>
        <w:ind w:left="567"/>
        <w:jc w:val="both"/>
        <w:rPr>
          <w:rFonts w:asciiTheme="majorBidi" w:hAnsiTheme="majorBidi" w:cstheme="majorBidi"/>
          <w:b/>
          <w:bCs/>
          <w:noProof/>
          <w:sz w:val="28"/>
          <w:szCs w:val="28"/>
        </w:rPr>
      </w:pPr>
    </w:p>
    <w:sectPr w:rsidR="00812981" w:rsidRPr="00111FE7" w:rsidSect="00570614">
      <w:footerReference w:type="default" r:id="rId14"/>
      <w:pgSz w:w="11907" w:h="16839" w:code="9"/>
      <w:pgMar w:top="1134" w:right="1440" w:bottom="1440" w:left="1985" w:header="794" w:footer="283" w:gutter="0"/>
      <w:cols w:space="708"/>
      <w:docGrid w:linePitch="43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8CED83" w14:textId="77777777" w:rsidR="00FC36AD" w:rsidRDefault="00FC36AD" w:rsidP="00DD17BE">
      <w:r>
        <w:separator/>
      </w:r>
    </w:p>
  </w:endnote>
  <w:endnote w:type="continuationSeparator" w:id="0">
    <w:p w14:paraId="087D7521" w14:textId="77777777" w:rsidR="00FC36AD" w:rsidRDefault="00FC36AD" w:rsidP="00DD17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DB Surawong">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68923699"/>
      <w:docPartObj>
        <w:docPartGallery w:val="Page Numbers (Bottom of Page)"/>
        <w:docPartUnique/>
      </w:docPartObj>
    </w:sdtPr>
    <w:sdtEndPr/>
    <w:sdtContent>
      <w:p w14:paraId="703FF0D8" w14:textId="77777777" w:rsidR="00FC36AD" w:rsidRPr="000A54F0" w:rsidRDefault="00FC36AD" w:rsidP="00C30D73">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r>
        <w:r w:rsidRPr="006F2B0A">
          <w:rPr>
            <w:sz w:val="28"/>
            <w:szCs w:val="28"/>
          </w:rPr>
          <w:t>……………</w:t>
        </w:r>
        <w:r w:rsidRPr="00940568">
          <w:rPr>
            <w:sz w:val="28"/>
            <w:szCs w:val="28"/>
          </w:rPr>
          <w:t>.</w:t>
        </w:r>
        <w:r w:rsidRPr="006F2B0A">
          <w:rPr>
            <w:sz w:val="28"/>
            <w:szCs w:val="28"/>
          </w:rPr>
          <w:t>…………………</w:t>
        </w:r>
        <w:r w:rsidRPr="00940568">
          <w:rPr>
            <w:sz w:val="28"/>
            <w:szCs w:val="28"/>
          </w:rPr>
          <w:t>.</w:t>
        </w:r>
        <w:r>
          <w:rPr>
            <w:sz w:val="28"/>
            <w:szCs w:val="28"/>
          </w:rPr>
          <w:tab/>
        </w:r>
        <w:r>
          <w:rPr>
            <w:sz w:val="28"/>
            <w:szCs w:val="28"/>
          </w:rPr>
          <w:tab/>
        </w:r>
        <w:r w:rsidRPr="006F2B0A">
          <w:rPr>
            <w:sz w:val="28"/>
            <w:szCs w:val="28"/>
          </w:rPr>
          <w:t>………………</w:t>
        </w:r>
        <w:r w:rsidRPr="00940568">
          <w:rPr>
            <w:sz w:val="28"/>
            <w:szCs w:val="28"/>
          </w:rPr>
          <w:t>.</w:t>
        </w:r>
        <w:r w:rsidRPr="006F2B0A">
          <w:rPr>
            <w:sz w:val="28"/>
            <w:szCs w:val="28"/>
          </w:rPr>
          <w:t>………………</w:t>
        </w:r>
        <w:r w:rsidRPr="00940568">
          <w:rPr>
            <w:sz w:val="28"/>
            <w:szCs w:val="28"/>
          </w:rPr>
          <w:t>.</w:t>
        </w:r>
      </w:p>
      <w:p w14:paraId="60077917" w14:textId="00091662" w:rsidR="00FC36AD" w:rsidRPr="000A54F0" w:rsidRDefault="00FC36AD" w:rsidP="005A7C39">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r>
        <w:r w:rsidRPr="00940568">
          <w:rPr>
            <w:sz w:val="28"/>
            <w:szCs w:val="28"/>
          </w:rPr>
          <w:t>(</w:t>
        </w:r>
        <w:r>
          <w:rPr>
            <w:sz w:val="28"/>
            <w:szCs w:val="28"/>
          </w:rPr>
          <w:t>Mr</w:t>
        </w:r>
        <w:r w:rsidRPr="00940568">
          <w:rPr>
            <w:sz w:val="28"/>
            <w:szCs w:val="28"/>
          </w:rPr>
          <w:t>.</w:t>
        </w:r>
        <w:r>
          <w:rPr>
            <w:sz w:val="28"/>
            <w:szCs w:val="28"/>
          </w:rPr>
          <w:t>Phaiboon Ungkanakornkul</w:t>
        </w:r>
        <w:r w:rsidRPr="00940568">
          <w:rPr>
            <w:sz w:val="28"/>
            <w:szCs w:val="28"/>
          </w:rPr>
          <w:t>)</w:t>
        </w:r>
        <w:r>
          <w:rPr>
            <w:sz w:val="28"/>
            <w:szCs w:val="28"/>
          </w:rPr>
          <w:tab/>
        </w:r>
        <w:r>
          <w:rPr>
            <w:sz w:val="28"/>
            <w:szCs w:val="28"/>
          </w:rPr>
          <w:tab/>
        </w:r>
        <w:r w:rsidRPr="00940568">
          <w:rPr>
            <w:sz w:val="28"/>
            <w:szCs w:val="28"/>
          </w:rPr>
          <w:t>(</w:t>
        </w:r>
        <w:r w:rsidRPr="000A54F0">
          <w:rPr>
            <w:sz w:val="28"/>
            <w:szCs w:val="28"/>
          </w:rPr>
          <w:t>Mr</w:t>
        </w:r>
        <w:r w:rsidRPr="00940568">
          <w:rPr>
            <w:sz w:val="28"/>
            <w:szCs w:val="28"/>
          </w:rPr>
          <w:t>.</w:t>
        </w:r>
        <w:r w:rsidRPr="000A54F0">
          <w:rPr>
            <w:sz w:val="28"/>
            <w:szCs w:val="28"/>
          </w:rPr>
          <w:t>Chairat Tangtivaja</w:t>
        </w:r>
        <w:r w:rsidRPr="00940568">
          <w:rPr>
            <w:sz w:val="28"/>
            <w:szCs w:val="28"/>
          </w:rPr>
          <w:t>)</w:t>
        </w:r>
      </w:p>
      <w:p w14:paraId="19BD537B" w14:textId="0833901B" w:rsidR="00FC36AD" w:rsidRPr="00C6513D" w:rsidRDefault="00FC36AD" w:rsidP="00D72014">
        <w:pPr>
          <w:tabs>
            <w:tab w:val="left" w:pos="0"/>
            <w:tab w:val="center" w:pos="2835"/>
            <w:tab w:val="center" w:pos="5103"/>
            <w:tab w:val="center" w:pos="6237"/>
            <w:tab w:val="left" w:pos="7501"/>
            <w:tab w:val="right" w:pos="8788"/>
            <w:tab w:val="center" w:pos="10206"/>
            <w:tab w:val="right" w:pos="14003"/>
          </w:tabs>
          <w:ind w:right="26"/>
        </w:pPr>
        <w:r>
          <w:rPr>
            <w:sz w:val="28"/>
            <w:szCs w:val="28"/>
          </w:rPr>
          <w:tab/>
          <w:t>Director</w:t>
        </w:r>
        <w:r>
          <w:rPr>
            <w:sz w:val="28"/>
            <w:szCs w:val="28"/>
          </w:rPr>
          <w:tab/>
        </w:r>
        <w:r>
          <w:rPr>
            <w:sz w:val="28"/>
            <w:szCs w:val="28"/>
          </w:rPr>
          <w:tab/>
        </w:r>
        <w:r w:rsidRPr="000A54F0">
          <w:rPr>
            <w:sz w:val="28"/>
            <w:szCs w:val="28"/>
          </w:rPr>
          <w:t>Director</w:t>
        </w:r>
        <w:r>
          <w:rPr>
            <w:sz w:val="28"/>
            <w:szCs w:val="28"/>
          </w:rPr>
          <w:tab/>
        </w:r>
        <w:r>
          <w:rPr>
            <w:sz w:val="28"/>
            <w:szCs w:val="28"/>
          </w:rPr>
          <w:tab/>
        </w:r>
        <w:r w:rsidRPr="000A54F0">
          <w:rPr>
            <w:sz w:val="28"/>
            <w:szCs w:val="28"/>
          </w:rPr>
          <w:fldChar w:fldCharType="begin"/>
        </w:r>
        <w:r w:rsidRPr="000A54F0">
          <w:rPr>
            <w:sz w:val="28"/>
            <w:szCs w:val="28"/>
          </w:rPr>
          <w:instrText xml:space="preserve"> PAGE   \</w:instrText>
        </w:r>
        <w:r w:rsidRPr="000A54F0">
          <w:rPr>
            <w:sz w:val="28"/>
            <w:szCs w:val="28"/>
            <w:cs/>
          </w:rPr>
          <w:instrText xml:space="preserve">* </w:instrText>
        </w:r>
        <w:r w:rsidRPr="000A54F0">
          <w:rPr>
            <w:sz w:val="28"/>
            <w:szCs w:val="28"/>
          </w:rPr>
          <w:instrText xml:space="preserve">MERGEFORMAT </w:instrText>
        </w:r>
        <w:r w:rsidRPr="000A54F0">
          <w:rPr>
            <w:sz w:val="28"/>
            <w:szCs w:val="28"/>
          </w:rPr>
          <w:fldChar w:fldCharType="separate"/>
        </w:r>
        <w:r w:rsidR="00EE462F">
          <w:rPr>
            <w:noProof/>
            <w:sz w:val="28"/>
            <w:szCs w:val="28"/>
          </w:rPr>
          <w:t>14</w:t>
        </w:r>
        <w:r w:rsidRPr="000A54F0">
          <w:rPr>
            <w:sz w:val="28"/>
            <w:szCs w:val="28"/>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01052535"/>
      <w:docPartObj>
        <w:docPartGallery w:val="Page Numbers (Bottom of Page)"/>
        <w:docPartUnique/>
      </w:docPartObj>
    </w:sdtPr>
    <w:sdtEndPr/>
    <w:sdtContent>
      <w:p w14:paraId="0940CA3A" w14:textId="38BBABE7" w:rsidR="00FC36AD" w:rsidRPr="000A54F0" w:rsidRDefault="00FC36AD" w:rsidP="00C30D73">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r>
        <w:r>
          <w:rPr>
            <w:sz w:val="28"/>
            <w:szCs w:val="28"/>
            <w:cs/>
          </w:rPr>
          <w:tab/>
        </w:r>
        <w:r w:rsidRPr="006F2B0A">
          <w:rPr>
            <w:sz w:val="28"/>
            <w:szCs w:val="28"/>
          </w:rPr>
          <w:t>……………</w:t>
        </w:r>
        <w:r w:rsidRPr="00940568">
          <w:rPr>
            <w:sz w:val="28"/>
            <w:szCs w:val="28"/>
          </w:rPr>
          <w:t>.</w:t>
        </w:r>
        <w:r w:rsidRPr="006F2B0A">
          <w:rPr>
            <w:sz w:val="28"/>
            <w:szCs w:val="28"/>
          </w:rPr>
          <w:t>…………………</w:t>
        </w:r>
        <w:r w:rsidRPr="00940568">
          <w:rPr>
            <w:sz w:val="28"/>
            <w:szCs w:val="28"/>
          </w:rPr>
          <w:t>.</w:t>
        </w:r>
        <w:r>
          <w:rPr>
            <w:sz w:val="28"/>
            <w:szCs w:val="28"/>
          </w:rPr>
          <w:tab/>
        </w:r>
        <w:r>
          <w:rPr>
            <w:sz w:val="28"/>
            <w:szCs w:val="28"/>
          </w:rPr>
          <w:tab/>
        </w:r>
        <w:r w:rsidRPr="006F2B0A">
          <w:rPr>
            <w:sz w:val="28"/>
            <w:szCs w:val="28"/>
          </w:rPr>
          <w:t>………………</w:t>
        </w:r>
        <w:r w:rsidRPr="00940568">
          <w:rPr>
            <w:sz w:val="28"/>
            <w:szCs w:val="28"/>
          </w:rPr>
          <w:t>.</w:t>
        </w:r>
        <w:r w:rsidRPr="006F2B0A">
          <w:rPr>
            <w:sz w:val="28"/>
            <w:szCs w:val="28"/>
          </w:rPr>
          <w:t>………………</w:t>
        </w:r>
        <w:r w:rsidRPr="00940568">
          <w:rPr>
            <w:sz w:val="28"/>
            <w:szCs w:val="28"/>
          </w:rPr>
          <w:t>.</w:t>
        </w:r>
      </w:p>
      <w:p w14:paraId="159AC61A" w14:textId="1379A844" w:rsidR="00FC36AD" w:rsidRPr="000A54F0" w:rsidRDefault="00FC36AD" w:rsidP="005A7C39">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r>
        <w:r>
          <w:rPr>
            <w:sz w:val="28"/>
            <w:szCs w:val="28"/>
            <w:cs/>
          </w:rPr>
          <w:tab/>
        </w:r>
        <w:r w:rsidRPr="00940568">
          <w:rPr>
            <w:sz w:val="28"/>
            <w:szCs w:val="28"/>
          </w:rPr>
          <w:t>(</w:t>
        </w:r>
        <w:r>
          <w:rPr>
            <w:sz w:val="28"/>
            <w:szCs w:val="28"/>
          </w:rPr>
          <w:t>Mr</w:t>
        </w:r>
        <w:r w:rsidRPr="00940568">
          <w:rPr>
            <w:sz w:val="28"/>
            <w:szCs w:val="28"/>
          </w:rPr>
          <w:t>.</w:t>
        </w:r>
        <w:r>
          <w:rPr>
            <w:sz w:val="28"/>
            <w:szCs w:val="28"/>
          </w:rPr>
          <w:t>Phaiboon Ungkanakornkul</w:t>
        </w:r>
        <w:r w:rsidRPr="00940568">
          <w:rPr>
            <w:sz w:val="28"/>
            <w:szCs w:val="28"/>
          </w:rPr>
          <w:t>)</w:t>
        </w:r>
        <w:r>
          <w:rPr>
            <w:sz w:val="28"/>
            <w:szCs w:val="28"/>
          </w:rPr>
          <w:tab/>
        </w:r>
        <w:r>
          <w:rPr>
            <w:sz w:val="28"/>
            <w:szCs w:val="28"/>
          </w:rPr>
          <w:tab/>
        </w:r>
        <w:r w:rsidRPr="00940568">
          <w:rPr>
            <w:sz w:val="28"/>
            <w:szCs w:val="28"/>
          </w:rPr>
          <w:t>(</w:t>
        </w:r>
        <w:r w:rsidRPr="000A54F0">
          <w:rPr>
            <w:sz w:val="28"/>
            <w:szCs w:val="28"/>
          </w:rPr>
          <w:t>Mr</w:t>
        </w:r>
        <w:r w:rsidRPr="00940568">
          <w:rPr>
            <w:sz w:val="28"/>
            <w:szCs w:val="28"/>
          </w:rPr>
          <w:t>.</w:t>
        </w:r>
        <w:r w:rsidRPr="000A54F0">
          <w:rPr>
            <w:sz w:val="28"/>
            <w:szCs w:val="28"/>
          </w:rPr>
          <w:t>Chairat Tangtivaja</w:t>
        </w:r>
        <w:r w:rsidRPr="00940568">
          <w:rPr>
            <w:sz w:val="28"/>
            <w:szCs w:val="28"/>
          </w:rPr>
          <w:t>)</w:t>
        </w:r>
      </w:p>
      <w:p w14:paraId="6DAE89AE" w14:textId="7F69B974" w:rsidR="00FC36AD" w:rsidRPr="00C6513D" w:rsidRDefault="00FC36AD" w:rsidP="00D72014">
        <w:pPr>
          <w:tabs>
            <w:tab w:val="left" w:pos="0"/>
            <w:tab w:val="center" w:pos="2835"/>
            <w:tab w:val="center" w:pos="5103"/>
            <w:tab w:val="center" w:pos="6237"/>
            <w:tab w:val="left" w:pos="7501"/>
            <w:tab w:val="right" w:pos="8788"/>
            <w:tab w:val="center" w:pos="10206"/>
            <w:tab w:val="right" w:pos="14003"/>
          </w:tabs>
          <w:ind w:right="26"/>
        </w:pPr>
        <w:r>
          <w:rPr>
            <w:sz w:val="28"/>
            <w:szCs w:val="28"/>
          </w:rPr>
          <w:tab/>
        </w:r>
        <w:r>
          <w:rPr>
            <w:sz w:val="28"/>
            <w:szCs w:val="28"/>
            <w:cs/>
          </w:rPr>
          <w:tab/>
        </w:r>
        <w:r>
          <w:rPr>
            <w:sz w:val="28"/>
            <w:szCs w:val="28"/>
          </w:rPr>
          <w:t>Director</w:t>
        </w:r>
        <w:r>
          <w:rPr>
            <w:sz w:val="28"/>
            <w:szCs w:val="28"/>
          </w:rPr>
          <w:tab/>
        </w:r>
        <w:r>
          <w:rPr>
            <w:sz w:val="28"/>
            <w:szCs w:val="28"/>
          </w:rPr>
          <w:tab/>
        </w:r>
        <w:r>
          <w:rPr>
            <w:sz w:val="28"/>
            <w:szCs w:val="28"/>
            <w:cs/>
          </w:rPr>
          <w:tab/>
        </w:r>
        <w:r>
          <w:rPr>
            <w:sz w:val="28"/>
            <w:szCs w:val="28"/>
            <w:cs/>
          </w:rPr>
          <w:tab/>
        </w:r>
        <w:r w:rsidRPr="000A54F0">
          <w:rPr>
            <w:sz w:val="28"/>
            <w:szCs w:val="28"/>
          </w:rPr>
          <w:t>Director</w:t>
        </w:r>
        <w:r>
          <w:rPr>
            <w:sz w:val="28"/>
            <w:szCs w:val="28"/>
          </w:rPr>
          <w:tab/>
        </w:r>
        <w:r>
          <w:rPr>
            <w:sz w:val="28"/>
            <w:szCs w:val="28"/>
          </w:rPr>
          <w:tab/>
        </w:r>
        <w:r w:rsidRPr="000A54F0">
          <w:rPr>
            <w:sz w:val="28"/>
            <w:szCs w:val="28"/>
          </w:rPr>
          <w:fldChar w:fldCharType="begin"/>
        </w:r>
        <w:r w:rsidRPr="000A54F0">
          <w:rPr>
            <w:sz w:val="28"/>
            <w:szCs w:val="28"/>
          </w:rPr>
          <w:instrText xml:space="preserve"> PAGE   \</w:instrText>
        </w:r>
        <w:r w:rsidRPr="000A54F0">
          <w:rPr>
            <w:sz w:val="28"/>
            <w:szCs w:val="28"/>
            <w:cs/>
          </w:rPr>
          <w:instrText xml:space="preserve">* </w:instrText>
        </w:r>
        <w:r w:rsidRPr="000A54F0">
          <w:rPr>
            <w:sz w:val="28"/>
            <w:szCs w:val="28"/>
          </w:rPr>
          <w:instrText xml:space="preserve">MERGEFORMAT </w:instrText>
        </w:r>
        <w:r w:rsidRPr="000A54F0">
          <w:rPr>
            <w:sz w:val="28"/>
            <w:szCs w:val="28"/>
          </w:rPr>
          <w:fldChar w:fldCharType="separate"/>
        </w:r>
        <w:r w:rsidR="00EE462F">
          <w:rPr>
            <w:noProof/>
            <w:sz w:val="28"/>
            <w:szCs w:val="28"/>
          </w:rPr>
          <w:t>41</w:t>
        </w:r>
        <w:r w:rsidRPr="000A54F0">
          <w:rPr>
            <w:sz w:val="28"/>
            <w:szCs w:val="28"/>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5500783"/>
      <w:docPartObj>
        <w:docPartGallery w:val="Page Numbers (Bottom of Page)"/>
        <w:docPartUnique/>
      </w:docPartObj>
    </w:sdtPr>
    <w:sdtEndPr/>
    <w:sdtContent>
      <w:p w14:paraId="099BF5D2" w14:textId="77777777" w:rsidR="00FC36AD" w:rsidRPr="000A54F0" w:rsidRDefault="00FC36AD" w:rsidP="00C30D73">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r>
        <w:r w:rsidRPr="006F2B0A">
          <w:rPr>
            <w:sz w:val="28"/>
            <w:szCs w:val="28"/>
          </w:rPr>
          <w:t>……………</w:t>
        </w:r>
        <w:r w:rsidRPr="00940568">
          <w:rPr>
            <w:sz w:val="28"/>
            <w:szCs w:val="28"/>
          </w:rPr>
          <w:t>.</w:t>
        </w:r>
        <w:r w:rsidRPr="006F2B0A">
          <w:rPr>
            <w:sz w:val="28"/>
            <w:szCs w:val="28"/>
          </w:rPr>
          <w:t>…………………</w:t>
        </w:r>
        <w:r w:rsidRPr="00940568">
          <w:rPr>
            <w:sz w:val="28"/>
            <w:szCs w:val="28"/>
          </w:rPr>
          <w:t>.</w:t>
        </w:r>
        <w:r>
          <w:rPr>
            <w:sz w:val="28"/>
            <w:szCs w:val="28"/>
          </w:rPr>
          <w:tab/>
        </w:r>
        <w:r>
          <w:rPr>
            <w:sz w:val="28"/>
            <w:szCs w:val="28"/>
          </w:rPr>
          <w:tab/>
        </w:r>
        <w:r w:rsidRPr="006F2B0A">
          <w:rPr>
            <w:sz w:val="28"/>
            <w:szCs w:val="28"/>
          </w:rPr>
          <w:t>………………</w:t>
        </w:r>
        <w:r w:rsidRPr="00940568">
          <w:rPr>
            <w:sz w:val="28"/>
            <w:szCs w:val="28"/>
          </w:rPr>
          <w:t>.</w:t>
        </w:r>
        <w:r w:rsidRPr="006F2B0A">
          <w:rPr>
            <w:sz w:val="28"/>
            <w:szCs w:val="28"/>
          </w:rPr>
          <w:t>………………</w:t>
        </w:r>
        <w:r w:rsidRPr="00940568">
          <w:rPr>
            <w:sz w:val="28"/>
            <w:szCs w:val="28"/>
          </w:rPr>
          <w:t>.</w:t>
        </w:r>
      </w:p>
      <w:p w14:paraId="3F324079" w14:textId="77777777" w:rsidR="00FC36AD" w:rsidRPr="000A54F0" w:rsidRDefault="00FC36AD" w:rsidP="005A7C39">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r>
        <w:r w:rsidRPr="00940568">
          <w:rPr>
            <w:sz w:val="28"/>
            <w:szCs w:val="28"/>
          </w:rPr>
          <w:t>(</w:t>
        </w:r>
        <w:r>
          <w:rPr>
            <w:sz w:val="28"/>
            <w:szCs w:val="28"/>
          </w:rPr>
          <w:t>Mr</w:t>
        </w:r>
        <w:r w:rsidRPr="00940568">
          <w:rPr>
            <w:sz w:val="28"/>
            <w:szCs w:val="28"/>
          </w:rPr>
          <w:t>.</w:t>
        </w:r>
        <w:r>
          <w:rPr>
            <w:sz w:val="28"/>
            <w:szCs w:val="28"/>
          </w:rPr>
          <w:t>Phaiboon Ungkanakornkul</w:t>
        </w:r>
        <w:r w:rsidRPr="00940568">
          <w:rPr>
            <w:sz w:val="28"/>
            <w:szCs w:val="28"/>
          </w:rPr>
          <w:t>)</w:t>
        </w:r>
        <w:r>
          <w:rPr>
            <w:sz w:val="28"/>
            <w:szCs w:val="28"/>
          </w:rPr>
          <w:tab/>
        </w:r>
        <w:r>
          <w:rPr>
            <w:sz w:val="28"/>
            <w:szCs w:val="28"/>
          </w:rPr>
          <w:tab/>
        </w:r>
        <w:r w:rsidRPr="00940568">
          <w:rPr>
            <w:sz w:val="28"/>
            <w:szCs w:val="28"/>
          </w:rPr>
          <w:t>(</w:t>
        </w:r>
        <w:r w:rsidRPr="000A54F0">
          <w:rPr>
            <w:sz w:val="28"/>
            <w:szCs w:val="28"/>
          </w:rPr>
          <w:t>Mr</w:t>
        </w:r>
        <w:r w:rsidRPr="00940568">
          <w:rPr>
            <w:sz w:val="28"/>
            <w:szCs w:val="28"/>
          </w:rPr>
          <w:t>.</w:t>
        </w:r>
        <w:r w:rsidRPr="000A54F0">
          <w:rPr>
            <w:sz w:val="28"/>
            <w:szCs w:val="28"/>
          </w:rPr>
          <w:t>Chairat Tangtivaja</w:t>
        </w:r>
        <w:r w:rsidRPr="00940568">
          <w:rPr>
            <w:sz w:val="28"/>
            <w:szCs w:val="28"/>
          </w:rPr>
          <w:t>)</w:t>
        </w:r>
      </w:p>
      <w:p w14:paraId="05E02ADE" w14:textId="77777777" w:rsidR="00FC36AD" w:rsidRPr="00C6513D" w:rsidRDefault="00FC36AD" w:rsidP="00D72014">
        <w:pPr>
          <w:tabs>
            <w:tab w:val="left" w:pos="0"/>
            <w:tab w:val="center" w:pos="2835"/>
            <w:tab w:val="center" w:pos="5103"/>
            <w:tab w:val="center" w:pos="6237"/>
            <w:tab w:val="left" w:pos="7501"/>
            <w:tab w:val="right" w:pos="8788"/>
            <w:tab w:val="center" w:pos="10206"/>
            <w:tab w:val="right" w:pos="14003"/>
          </w:tabs>
          <w:ind w:right="26"/>
        </w:pPr>
        <w:r>
          <w:rPr>
            <w:sz w:val="28"/>
            <w:szCs w:val="28"/>
          </w:rPr>
          <w:tab/>
          <w:t>Director</w:t>
        </w:r>
        <w:r>
          <w:rPr>
            <w:sz w:val="28"/>
            <w:szCs w:val="28"/>
          </w:rPr>
          <w:tab/>
        </w:r>
        <w:r>
          <w:rPr>
            <w:sz w:val="28"/>
            <w:szCs w:val="28"/>
          </w:rPr>
          <w:tab/>
        </w:r>
        <w:r w:rsidRPr="000A54F0">
          <w:rPr>
            <w:sz w:val="28"/>
            <w:szCs w:val="28"/>
          </w:rPr>
          <w:t>Director</w:t>
        </w:r>
        <w:r>
          <w:rPr>
            <w:sz w:val="28"/>
            <w:szCs w:val="28"/>
          </w:rPr>
          <w:tab/>
        </w:r>
        <w:r>
          <w:rPr>
            <w:sz w:val="28"/>
            <w:szCs w:val="28"/>
          </w:rPr>
          <w:tab/>
        </w:r>
        <w:r w:rsidRPr="000A54F0">
          <w:rPr>
            <w:sz w:val="28"/>
            <w:szCs w:val="28"/>
          </w:rPr>
          <w:fldChar w:fldCharType="begin"/>
        </w:r>
        <w:r w:rsidRPr="000A54F0">
          <w:rPr>
            <w:sz w:val="28"/>
            <w:szCs w:val="28"/>
          </w:rPr>
          <w:instrText xml:space="preserve"> PAGE   \</w:instrText>
        </w:r>
        <w:r w:rsidRPr="000A54F0">
          <w:rPr>
            <w:sz w:val="28"/>
            <w:szCs w:val="28"/>
            <w:cs/>
          </w:rPr>
          <w:instrText xml:space="preserve">* </w:instrText>
        </w:r>
        <w:r w:rsidRPr="000A54F0">
          <w:rPr>
            <w:sz w:val="28"/>
            <w:szCs w:val="28"/>
          </w:rPr>
          <w:instrText xml:space="preserve">MERGEFORMAT </w:instrText>
        </w:r>
        <w:r w:rsidRPr="000A54F0">
          <w:rPr>
            <w:sz w:val="28"/>
            <w:szCs w:val="28"/>
          </w:rPr>
          <w:fldChar w:fldCharType="separate"/>
        </w:r>
        <w:r w:rsidR="00EE462F">
          <w:rPr>
            <w:noProof/>
            <w:sz w:val="28"/>
            <w:szCs w:val="28"/>
          </w:rPr>
          <w:t>42</w:t>
        </w:r>
        <w:r w:rsidRPr="000A54F0">
          <w:rPr>
            <w:sz w:val="28"/>
            <w:szCs w:val="28"/>
          </w:rPr>
          <w:fldChar w:fldCharType="end"/>
        </w:r>
      </w:p>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35392895"/>
      <w:docPartObj>
        <w:docPartGallery w:val="Page Numbers (Bottom of Page)"/>
        <w:docPartUnique/>
      </w:docPartObj>
    </w:sdtPr>
    <w:sdtEndPr/>
    <w:sdtContent>
      <w:p w14:paraId="5B101259" w14:textId="1942069E" w:rsidR="00FC36AD" w:rsidRPr="000A54F0" w:rsidRDefault="00FC36AD" w:rsidP="00C30D73">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r>
        <w:r>
          <w:rPr>
            <w:sz w:val="28"/>
            <w:szCs w:val="28"/>
            <w:cs/>
          </w:rPr>
          <w:tab/>
        </w:r>
        <w:r w:rsidRPr="006F2B0A">
          <w:rPr>
            <w:sz w:val="28"/>
            <w:szCs w:val="28"/>
          </w:rPr>
          <w:t>……………</w:t>
        </w:r>
        <w:r w:rsidRPr="00940568">
          <w:rPr>
            <w:sz w:val="28"/>
            <w:szCs w:val="28"/>
          </w:rPr>
          <w:t>.</w:t>
        </w:r>
        <w:r w:rsidRPr="006F2B0A">
          <w:rPr>
            <w:sz w:val="28"/>
            <w:szCs w:val="28"/>
          </w:rPr>
          <w:t>…………………</w:t>
        </w:r>
        <w:r w:rsidRPr="00940568">
          <w:rPr>
            <w:sz w:val="28"/>
            <w:szCs w:val="28"/>
          </w:rPr>
          <w:t>.</w:t>
        </w:r>
        <w:r>
          <w:rPr>
            <w:sz w:val="28"/>
            <w:szCs w:val="28"/>
          </w:rPr>
          <w:tab/>
        </w:r>
        <w:r>
          <w:rPr>
            <w:sz w:val="28"/>
            <w:szCs w:val="28"/>
          </w:rPr>
          <w:tab/>
        </w:r>
        <w:r w:rsidRPr="006F2B0A">
          <w:rPr>
            <w:sz w:val="28"/>
            <w:szCs w:val="28"/>
          </w:rPr>
          <w:t>………………</w:t>
        </w:r>
        <w:r w:rsidRPr="00940568">
          <w:rPr>
            <w:sz w:val="28"/>
            <w:szCs w:val="28"/>
          </w:rPr>
          <w:t>.</w:t>
        </w:r>
        <w:r w:rsidRPr="006F2B0A">
          <w:rPr>
            <w:sz w:val="28"/>
            <w:szCs w:val="28"/>
          </w:rPr>
          <w:t>………………</w:t>
        </w:r>
        <w:r w:rsidRPr="00940568">
          <w:rPr>
            <w:sz w:val="28"/>
            <w:szCs w:val="28"/>
          </w:rPr>
          <w:t>.</w:t>
        </w:r>
      </w:p>
      <w:p w14:paraId="129CD633" w14:textId="2EDB66A0" w:rsidR="00FC36AD" w:rsidRPr="000A54F0" w:rsidRDefault="00FC36AD" w:rsidP="005A7C39">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r>
        <w:r>
          <w:rPr>
            <w:sz w:val="28"/>
            <w:szCs w:val="28"/>
            <w:cs/>
          </w:rPr>
          <w:tab/>
        </w:r>
        <w:r w:rsidRPr="00940568">
          <w:rPr>
            <w:sz w:val="28"/>
            <w:szCs w:val="28"/>
          </w:rPr>
          <w:t>(</w:t>
        </w:r>
        <w:r>
          <w:rPr>
            <w:sz w:val="28"/>
            <w:szCs w:val="28"/>
          </w:rPr>
          <w:t>Mr</w:t>
        </w:r>
        <w:r w:rsidRPr="00940568">
          <w:rPr>
            <w:sz w:val="28"/>
            <w:szCs w:val="28"/>
          </w:rPr>
          <w:t>.</w:t>
        </w:r>
        <w:r>
          <w:rPr>
            <w:sz w:val="28"/>
            <w:szCs w:val="28"/>
          </w:rPr>
          <w:t>Phaiboon Ungkanakornkul</w:t>
        </w:r>
        <w:r w:rsidRPr="00940568">
          <w:rPr>
            <w:sz w:val="28"/>
            <w:szCs w:val="28"/>
          </w:rPr>
          <w:t>)</w:t>
        </w:r>
        <w:r>
          <w:rPr>
            <w:sz w:val="28"/>
            <w:szCs w:val="28"/>
          </w:rPr>
          <w:tab/>
        </w:r>
        <w:r>
          <w:rPr>
            <w:sz w:val="28"/>
            <w:szCs w:val="28"/>
          </w:rPr>
          <w:tab/>
        </w:r>
        <w:r w:rsidRPr="00940568">
          <w:rPr>
            <w:sz w:val="28"/>
            <w:szCs w:val="28"/>
          </w:rPr>
          <w:t>(</w:t>
        </w:r>
        <w:r w:rsidRPr="000A54F0">
          <w:rPr>
            <w:sz w:val="28"/>
            <w:szCs w:val="28"/>
          </w:rPr>
          <w:t>Mr</w:t>
        </w:r>
        <w:r w:rsidRPr="00940568">
          <w:rPr>
            <w:sz w:val="28"/>
            <w:szCs w:val="28"/>
          </w:rPr>
          <w:t>.</w:t>
        </w:r>
        <w:r w:rsidRPr="000A54F0">
          <w:rPr>
            <w:sz w:val="28"/>
            <w:szCs w:val="28"/>
          </w:rPr>
          <w:t>Chairat Tangtivaja</w:t>
        </w:r>
        <w:r w:rsidRPr="00940568">
          <w:rPr>
            <w:sz w:val="28"/>
            <w:szCs w:val="28"/>
          </w:rPr>
          <w:t>)</w:t>
        </w:r>
      </w:p>
      <w:p w14:paraId="25D20B4A" w14:textId="7F49FC71" w:rsidR="00FC36AD" w:rsidRPr="00C6513D" w:rsidRDefault="00FC36AD" w:rsidP="00D72014">
        <w:pPr>
          <w:tabs>
            <w:tab w:val="left" w:pos="0"/>
            <w:tab w:val="center" w:pos="2835"/>
            <w:tab w:val="center" w:pos="5103"/>
            <w:tab w:val="center" w:pos="6237"/>
            <w:tab w:val="left" w:pos="7501"/>
            <w:tab w:val="right" w:pos="8788"/>
            <w:tab w:val="center" w:pos="10206"/>
            <w:tab w:val="right" w:pos="14003"/>
          </w:tabs>
          <w:ind w:right="26"/>
        </w:pPr>
        <w:r>
          <w:rPr>
            <w:sz w:val="28"/>
            <w:szCs w:val="28"/>
          </w:rPr>
          <w:tab/>
        </w:r>
        <w:r>
          <w:rPr>
            <w:sz w:val="28"/>
            <w:szCs w:val="28"/>
            <w:cs/>
          </w:rPr>
          <w:tab/>
        </w:r>
        <w:r>
          <w:rPr>
            <w:sz w:val="28"/>
            <w:szCs w:val="28"/>
          </w:rPr>
          <w:t>Director</w:t>
        </w:r>
        <w:r>
          <w:rPr>
            <w:sz w:val="28"/>
            <w:szCs w:val="28"/>
          </w:rPr>
          <w:tab/>
        </w:r>
        <w:r>
          <w:rPr>
            <w:sz w:val="28"/>
            <w:szCs w:val="28"/>
          </w:rPr>
          <w:tab/>
        </w:r>
        <w:r>
          <w:rPr>
            <w:sz w:val="28"/>
            <w:szCs w:val="28"/>
            <w:cs/>
          </w:rPr>
          <w:tab/>
        </w:r>
        <w:r>
          <w:rPr>
            <w:sz w:val="28"/>
            <w:szCs w:val="28"/>
            <w:cs/>
          </w:rPr>
          <w:tab/>
        </w:r>
        <w:r w:rsidRPr="000A54F0">
          <w:rPr>
            <w:sz w:val="28"/>
            <w:szCs w:val="28"/>
          </w:rPr>
          <w:t>Director</w:t>
        </w:r>
        <w:r>
          <w:rPr>
            <w:sz w:val="28"/>
            <w:szCs w:val="28"/>
          </w:rPr>
          <w:tab/>
        </w:r>
        <w:r>
          <w:rPr>
            <w:sz w:val="28"/>
            <w:szCs w:val="28"/>
          </w:rPr>
          <w:tab/>
        </w:r>
        <w:r w:rsidRPr="000A54F0">
          <w:rPr>
            <w:sz w:val="28"/>
            <w:szCs w:val="28"/>
          </w:rPr>
          <w:fldChar w:fldCharType="begin"/>
        </w:r>
        <w:r w:rsidRPr="000A54F0">
          <w:rPr>
            <w:sz w:val="28"/>
            <w:szCs w:val="28"/>
          </w:rPr>
          <w:instrText xml:space="preserve"> PAGE   \</w:instrText>
        </w:r>
        <w:r w:rsidRPr="000A54F0">
          <w:rPr>
            <w:sz w:val="28"/>
            <w:szCs w:val="28"/>
            <w:cs/>
          </w:rPr>
          <w:instrText xml:space="preserve">* </w:instrText>
        </w:r>
        <w:r w:rsidRPr="000A54F0">
          <w:rPr>
            <w:sz w:val="28"/>
            <w:szCs w:val="28"/>
          </w:rPr>
          <w:instrText xml:space="preserve">MERGEFORMAT </w:instrText>
        </w:r>
        <w:r w:rsidRPr="000A54F0">
          <w:rPr>
            <w:sz w:val="28"/>
            <w:szCs w:val="28"/>
          </w:rPr>
          <w:fldChar w:fldCharType="separate"/>
        </w:r>
        <w:r w:rsidR="00EE462F">
          <w:rPr>
            <w:noProof/>
            <w:sz w:val="28"/>
            <w:szCs w:val="28"/>
          </w:rPr>
          <w:t>44</w:t>
        </w:r>
        <w:r w:rsidRPr="000A54F0">
          <w:rPr>
            <w:sz w:val="28"/>
            <w:szCs w:val="28"/>
          </w:rPr>
          <w:fldChar w:fldCharType="end"/>
        </w:r>
      </w:p>
    </w:sdtContent>
  </w:sdt>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18074409"/>
      <w:docPartObj>
        <w:docPartGallery w:val="Page Numbers (Bottom of Page)"/>
        <w:docPartUnique/>
      </w:docPartObj>
    </w:sdtPr>
    <w:sdtEndPr/>
    <w:sdtContent>
      <w:p w14:paraId="080102C4" w14:textId="77777777" w:rsidR="00FC36AD" w:rsidRPr="000A54F0" w:rsidRDefault="00FC36AD" w:rsidP="00C30D73">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r>
        <w:r w:rsidRPr="006F2B0A">
          <w:rPr>
            <w:sz w:val="28"/>
            <w:szCs w:val="28"/>
          </w:rPr>
          <w:t>……………</w:t>
        </w:r>
        <w:r w:rsidRPr="00940568">
          <w:rPr>
            <w:sz w:val="28"/>
            <w:szCs w:val="28"/>
          </w:rPr>
          <w:t>.</w:t>
        </w:r>
        <w:r w:rsidRPr="006F2B0A">
          <w:rPr>
            <w:sz w:val="28"/>
            <w:szCs w:val="28"/>
          </w:rPr>
          <w:t>…………………</w:t>
        </w:r>
        <w:r w:rsidRPr="00940568">
          <w:rPr>
            <w:sz w:val="28"/>
            <w:szCs w:val="28"/>
          </w:rPr>
          <w:t>.</w:t>
        </w:r>
        <w:r>
          <w:rPr>
            <w:sz w:val="28"/>
            <w:szCs w:val="28"/>
          </w:rPr>
          <w:tab/>
        </w:r>
        <w:r>
          <w:rPr>
            <w:sz w:val="28"/>
            <w:szCs w:val="28"/>
          </w:rPr>
          <w:tab/>
        </w:r>
        <w:r w:rsidRPr="006F2B0A">
          <w:rPr>
            <w:sz w:val="28"/>
            <w:szCs w:val="28"/>
          </w:rPr>
          <w:t>………………</w:t>
        </w:r>
        <w:r w:rsidRPr="00940568">
          <w:rPr>
            <w:sz w:val="28"/>
            <w:szCs w:val="28"/>
          </w:rPr>
          <w:t>.</w:t>
        </w:r>
        <w:r w:rsidRPr="006F2B0A">
          <w:rPr>
            <w:sz w:val="28"/>
            <w:szCs w:val="28"/>
          </w:rPr>
          <w:t>………………</w:t>
        </w:r>
        <w:r w:rsidRPr="00940568">
          <w:rPr>
            <w:sz w:val="28"/>
            <w:szCs w:val="28"/>
          </w:rPr>
          <w:t>.</w:t>
        </w:r>
      </w:p>
      <w:p w14:paraId="29D3CD48" w14:textId="77777777" w:rsidR="00FC36AD" w:rsidRPr="000A54F0" w:rsidRDefault="00FC36AD" w:rsidP="005A7C39">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r>
        <w:r w:rsidRPr="00940568">
          <w:rPr>
            <w:sz w:val="28"/>
            <w:szCs w:val="28"/>
          </w:rPr>
          <w:t>(</w:t>
        </w:r>
        <w:r>
          <w:rPr>
            <w:sz w:val="28"/>
            <w:szCs w:val="28"/>
          </w:rPr>
          <w:t>Mr</w:t>
        </w:r>
        <w:r w:rsidRPr="00940568">
          <w:rPr>
            <w:sz w:val="28"/>
            <w:szCs w:val="28"/>
          </w:rPr>
          <w:t>.</w:t>
        </w:r>
        <w:r>
          <w:rPr>
            <w:sz w:val="28"/>
            <w:szCs w:val="28"/>
          </w:rPr>
          <w:t>Phaiboon Ungkanakornkul</w:t>
        </w:r>
        <w:r w:rsidRPr="00940568">
          <w:rPr>
            <w:sz w:val="28"/>
            <w:szCs w:val="28"/>
          </w:rPr>
          <w:t>)</w:t>
        </w:r>
        <w:r>
          <w:rPr>
            <w:sz w:val="28"/>
            <w:szCs w:val="28"/>
          </w:rPr>
          <w:tab/>
        </w:r>
        <w:r>
          <w:rPr>
            <w:sz w:val="28"/>
            <w:szCs w:val="28"/>
          </w:rPr>
          <w:tab/>
        </w:r>
        <w:r w:rsidRPr="00940568">
          <w:rPr>
            <w:sz w:val="28"/>
            <w:szCs w:val="28"/>
          </w:rPr>
          <w:t>(</w:t>
        </w:r>
        <w:r w:rsidRPr="000A54F0">
          <w:rPr>
            <w:sz w:val="28"/>
            <w:szCs w:val="28"/>
          </w:rPr>
          <w:t>Mr</w:t>
        </w:r>
        <w:r w:rsidRPr="00940568">
          <w:rPr>
            <w:sz w:val="28"/>
            <w:szCs w:val="28"/>
          </w:rPr>
          <w:t>.</w:t>
        </w:r>
        <w:r w:rsidRPr="000A54F0">
          <w:rPr>
            <w:sz w:val="28"/>
            <w:szCs w:val="28"/>
          </w:rPr>
          <w:t>Chairat Tangtivaja</w:t>
        </w:r>
        <w:r w:rsidRPr="00940568">
          <w:rPr>
            <w:sz w:val="28"/>
            <w:szCs w:val="28"/>
          </w:rPr>
          <w:t>)</w:t>
        </w:r>
      </w:p>
      <w:p w14:paraId="3D76FFD9" w14:textId="77777777" w:rsidR="00FC36AD" w:rsidRPr="00C6513D" w:rsidRDefault="00FC36AD" w:rsidP="00D72014">
        <w:pPr>
          <w:tabs>
            <w:tab w:val="left" w:pos="0"/>
            <w:tab w:val="center" w:pos="2835"/>
            <w:tab w:val="center" w:pos="5103"/>
            <w:tab w:val="center" w:pos="6237"/>
            <w:tab w:val="left" w:pos="7501"/>
            <w:tab w:val="right" w:pos="8788"/>
            <w:tab w:val="center" w:pos="10206"/>
            <w:tab w:val="right" w:pos="14003"/>
          </w:tabs>
          <w:ind w:right="26"/>
        </w:pPr>
        <w:r>
          <w:rPr>
            <w:sz w:val="28"/>
            <w:szCs w:val="28"/>
          </w:rPr>
          <w:tab/>
          <w:t>Director</w:t>
        </w:r>
        <w:r>
          <w:rPr>
            <w:sz w:val="28"/>
            <w:szCs w:val="28"/>
          </w:rPr>
          <w:tab/>
        </w:r>
        <w:r>
          <w:rPr>
            <w:sz w:val="28"/>
            <w:szCs w:val="28"/>
          </w:rPr>
          <w:tab/>
        </w:r>
        <w:r w:rsidRPr="000A54F0">
          <w:rPr>
            <w:sz w:val="28"/>
            <w:szCs w:val="28"/>
          </w:rPr>
          <w:t>Director</w:t>
        </w:r>
        <w:r>
          <w:rPr>
            <w:sz w:val="28"/>
            <w:szCs w:val="28"/>
          </w:rPr>
          <w:tab/>
        </w:r>
        <w:r>
          <w:rPr>
            <w:sz w:val="28"/>
            <w:szCs w:val="28"/>
          </w:rPr>
          <w:tab/>
        </w:r>
        <w:r w:rsidRPr="000A54F0">
          <w:rPr>
            <w:sz w:val="28"/>
            <w:szCs w:val="28"/>
          </w:rPr>
          <w:fldChar w:fldCharType="begin"/>
        </w:r>
        <w:r w:rsidRPr="000A54F0">
          <w:rPr>
            <w:sz w:val="28"/>
            <w:szCs w:val="28"/>
          </w:rPr>
          <w:instrText xml:space="preserve"> PAGE   \</w:instrText>
        </w:r>
        <w:r w:rsidRPr="000A54F0">
          <w:rPr>
            <w:sz w:val="28"/>
            <w:szCs w:val="28"/>
            <w:cs/>
          </w:rPr>
          <w:instrText xml:space="preserve">* </w:instrText>
        </w:r>
        <w:r w:rsidRPr="000A54F0">
          <w:rPr>
            <w:sz w:val="28"/>
            <w:szCs w:val="28"/>
          </w:rPr>
          <w:instrText xml:space="preserve">MERGEFORMAT </w:instrText>
        </w:r>
        <w:r w:rsidRPr="000A54F0">
          <w:rPr>
            <w:sz w:val="28"/>
            <w:szCs w:val="28"/>
          </w:rPr>
          <w:fldChar w:fldCharType="separate"/>
        </w:r>
        <w:r w:rsidR="00EE462F">
          <w:rPr>
            <w:noProof/>
            <w:sz w:val="28"/>
            <w:szCs w:val="28"/>
          </w:rPr>
          <w:t>56</w:t>
        </w:r>
        <w:r w:rsidRPr="000A54F0">
          <w:rPr>
            <w:sz w:val="28"/>
            <w:szCs w:val="28"/>
          </w:rPr>
          <w:fldChar w:fldCharType="end"/>
        </w:r>
      </w:p>
    </w:sdtContent>
  </w:sdt>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21369882"/>
      <w:docPartObj>
        <w:docPartGallery w:val="Page Numbers (Bottom of Page)"/>
        <w:docPartUnique/>
      </w:docPartObj>
    </w:sdtPr>
    <w:sdtEndPr>
      <w:rPr>
        <w:sz w:val="28"/>
        <w:szCs w:val="28"/>
      </w:rPr>
    </w:sdtEndPr>
    <w:sdtContent>
      <w:p w14:paraId="7DAAA9E9" w14:textId="77777777" w:rsidR="00FC36AD" w:rsidRPr="000A54F0" w:rsidRDefault="00FC36AD" w:rsidP="00A4498B">
        <w:pPr>
          <w:pStyle w:val="Footer"/>
          <w:tabs>
            <w:tab w:val="clear" w:pos="4680"/>
            <w:tab w:val="clear" w:pos="9360"/>
            <w:tab w:val="center" w:pos="4536"/>
            <w:tab w:val="center" w:pos="10206"/>
          </w:tabs>
          <w:ind w:right="1"/>
          <w:jc w:val="left"/>
          <w:rPr>
            <w:sz w:val="28"/>
            <w:szCs w:val="28"/>
          </w:rPr>
        </w:pPr>
        <w:r w:rsidRPr="000A54F0">
          <w:rPr>
            <w:sz w:val="28"/>
            <w:szCs w:val="28"/>
          </w:rPr>
          <w:tab/>
        </w:r>
        <w:r w:rsidRPr="006F2B0A">
          <w:rPr>
            <w:sz w:val="28"/>
            <w:szCs w:val="28"/>
          </w:rPr>
          <w:t>……………………</w:t>
        </w:r>
        <w:r w:rsidRPr="00940568">
          <w:rPr>
            <w:sz w:val="28"/>
            <w:szCs w:val="28"/>
          </w:rPr>
          <w:t>.</w:t>
        </w:r>
        <w:r w:rsidRPr="006F2B0A">
          <w:rPr>
            <w:sz w:val="28"/>
            <w:szCs w:val="28"/>
          </w:rPr>
          <w:t>…………</w:t>
        </w:r>
        <w:r w:rsidRPr="000A54F0">
          <w:rPr>
            <w:sz w:val="28"/>
            <w:szCs w:val="28"/>
          </w:rPr>
          <w:tab/>
        </w:r>
        <w:r w:rsidRPr="006F2B0A">
          <w:rPr>
            <w:sz w:val="28"/>
            <w:szCs w:val="28"/>
          </w:rPr>
          <w:t>……………………</w:t>
        </w:r>
        <w:r w:rsidRPr="00940568">
          <w:rPr>
            <w:sz w:val="28"/>
            <w:szCs w:val="28"/>
          </w:rPr>
          <w:t>.</w:t>
        </w:r>
        <w:r w:rsidRPr="006F2B0A">
          <w:rPr>
            <w:sz w:val="28"/>
            <w:szCs w:val="28"/>
          </w:rPr>
          <w:t>…………</w:t>
        </w:r>
      </w:p>
      <w:p w14:paraId="17454549" w14:textId="77777777" w:rsidR="00FC36AD" w:rsidRPr="000A54F0" w:rsidRDefault="00FC36AD" w:rsidP="00A4498B">
        <w:pPr>
          <w:pStyle w:val="Footer"/>
          <w:tabs>
            <w:tab w:val="clear" w:pos="4680"/>
            <w:tab w:val="clear" w:pos="9360"/>
            <w:tab w:val="center" w:pos="4536"/>
            <w:tab w:val="center" w:pos="10206"/>
          </w:tabs>
          <w:ind w:right="1"/>
          <w:jc w:val="left"/>
          <w:rPr>
            <w:sz w:val="28"/>
            <w:szCs w:val="28"/>
          </w:rPr>
        </w:pPr>
        <w:r w:rsidRPr="000A54F0">
          <w:rPr>
            <w:sz w:val="28"/>
            <w:szCs w:val="28"/>
          </w:rPr>
          <w:tab/>
        </w:r>
        <w:r w:rsidRPr="00940568">
          <w:rPr>
            <w:sz w:val="28"/>
            <w:szCs w:val="28"/>
          </w:rPr>
          <w:t>(</w:t>
        </w:r>
        <w:r w:rsidRPr="000A54F0">
          <w:rPr>
            <w:sz w:val="28"/>
            <w:szCs w:val="28"/>
          </w:rPr>
          <w:t>Mr</w:t>
        </w:r>
        <w:r w:rsidRPr="00940568">
          <w:rPr>
            <w:sz w:val="28"/>
            <w:szCs w:val="28"/>
          </w:rPr>
          <w:t>.</w:t>
        </w:r>
        <w:r w:rsidRPr="000A54F0">
          <w:rPr>
            <w:sz w:val="28"/>
            <w:szCs w:val="28"/>
          </w:rPr>
          <w:t>Phaiboon Ungkanakornkul</w:t>
        </w:r>
        <w:r w:rsidRPr="00940568">
          <w:rPr>
            <w:sz w:val="28"/>
            <w:szCs w:val="28"/>
          </w:rPr>
          <w:t>)</w:t>
        </w:r>
        <w:r w:rsidRPr="000A54F0">
          <w:rPr>
            <w:sz w:val="28"/>
            <w:szCs w:val="28"/>
          </w:rPr>
          <w:tab/>
        </w:r>
        <w:r w:rsidRPr="00940568">
          <w:rPr>
            <w:sz w:val="28"/>
            <w:szCs w:val="28"/>
          </w:rPr>
          <w:t>(</w:t>
        </w:r>
        <w:r w:rsidRPr="000A54F0">
          <w:rPr>
            <w:sz w:val="28"/>
            <w:szCs w:val="28"/>
          </w:rPr>
          <w:t>Mr</w:t>
        </w:r>
        <w:r w:rsidRPr="00940568">
          <w:rPr>
            <w:sz w:val="28"/>
            <w:szCs w:val="28"/>
          </w:rPr>
          <w:t>.</w:t>
        </w:r>
        <w:r w:rsidRPr="000A54F0">
          <w:rPr>
            <w:sz w:val="28"/>
            <w:szCs w:val="28"/>
          </w:rPr>
          <w:t>Chairat Tangtivaja</w:t>
        </w:r>
        <w:r w:rsidRPr="00940568">
          <w:rPr>
            <w:sz w:val="28"/>
            <w:szCs w:val="28"/>
          </w:rPr>
          <w:t>)</w:t>
        </w:r>
      </w:p>
      <w:p w14:paraId="577FBBE3" w14:textId="77777777" w:rsidR="00FC36AD" w:rsidRPr="001B1EA2" w:rsidRDefault="00FC36AD" w:rsidP="000C5B58">
        <w:pPr>
          <w:pStyle w:val="Footer"/>
          <w:tabs>
            <w:tab w:val="clear" w:pos="4680"/>
            <w:tab w:val="center" w:pos="4536"/>
            <w:tab w:val="center" w:pos="10206"/>
            <w:tab w:val="right" w:pos="14138"/>
          </w:tabs>
          <w:jc w:val="both"/>
          <w:rPr>
            <w:sz w:val="28"/>
            <w:szCs w:val="28"/>
          </w:rPr>
        </w:pPr>
        <w:r>
          <w:rPr>
            <w:sz w:val="28"/>
            <w:szCs w:val="28"/>
          </w:rPr>
          <w:tab/>
        </w:r>
        <w:r w:rsidRPr="000A54F0">
          <w:rPr>
            <w:sz w:val="28"/>
            <w:szCs w:val="28"/>
          </w:rPr>
          <w:t>Director</w:t>
        </w:r>
        <w:r w:rsidRPr="000A54F0">
          <w:rPr>
            <w:sz w:val="28"/>
            <w:szCs w:val="28"/>
          </w:rPr>
          <w:tab/>
        </w:r>
        <w:r>
          <w:rPr>
            <w:sz w:val="28"/>
            <w:szCs w:val="28"/>
          </w:rPr>
          <w:tab/>
        </w:r>
        <w:r w:rsidRPr="000A54F0">
          <w:rPr>
            <w:sz w:val="28"/>
            <w:szCs w:val="28"/>
          </w:rPr>
          <w:t>Director</w:t>
        </w:r>
        <w:r w:rsidRPr="00940568">
          <w:rPr>
            <w:sz w:val="28"/>
            <w:szCs w:val="28"/>
          </w:rPr>
          <w:t xml:space="preserve"> </w:t>
        </w:r>
        <w:r>
          <w:rPr>
            <w:sz w:val="28"/>
            <w:szCs w:val="28"/>
          </w:rPr>
          <w:tab/>
        </w:r>
        <w:r w:rsidRPr="001B1EA2">
          <w:rPr>
            <w:sz w:val="28"/>
            <w:szCs w:val="28"/>
          </w:rPr>
          <w:fldChar w:fldCharType="begin"/>
        </w:r>
        <w:r w:rsidRPr="001B1EA2">
          <w:rPr>
            <w:sz w:val="28"/>
            <w:szCs w:val="28"/>
          </w:rPr>
          <w:instrText xml:space="preserve"> PAGE   \</w:instrText>
        </w:r>
        <w:r w:rsidRPr="001B1EA2">
          <w:rPr>
            <w:sz w:val="28"/>
            <w:szCs w:val="28"/>
            <w:cs/>
          </w:rPr>
          <w:instrText xml:space="preserve">* </w:instrText>
        </w:r>
        <w:r w:rsidRPr="001B1EA2">
          <w:rPr>
            <w:sz w:val="28"/>
            <w:szCs w:val="28"/>
          </w:rPr>
          <w:instrText xml:space="preserve">MERGEFORMAT </w:instrText>
        </w:r>
        <w:r w:rsidRPr="001B1EA2">
          <w:rPr>
            <w:sz w:val="28"/>
            <w:szCs w:val="28"/>
          </w:rPr>
          <w:fldChar w:fldCharType="separate"/>
        </w:r>
        <w:r w:rsidR="00EE462F">
          <w:rPr>
            <w:noProof/>
            <w:sz w:val="28"/>
            <w:szCs w:val="28"/>
          </w:rPr>
          <w:t>57</w:t>
        </w:r>
        <w:r w:rsidRPr="001B1EA2">
          <w:rPr>
            <w:sz w:val="28"/>
            <w:szCs w:val="28"/>
          </w:rPr>
          <w:fldChar w:fldCharType="end"/>
        </w:r>
      </w:p>
      <w:p w14:paraId="5A57E069" w14:textId="77777777" w:rsidR="00FC36AD" w:rsidRPr="000C5B58" w:rsidRDefault="00EE462F" w:rsidP="000C5B58">
        <w:pPr>
          <w:pStyle w:val="Footer"/>
          <w:tabs>
            <w:tab w:val="clear" w:pos="4680"/>
            <w:tab w:val="clear" w:pos="9360"/>
            <w:tab w:val="center" w:pos="4536"/>
            <w:tab w:val="center" w:pos="10206"/>
          </w:tabs>
          <w:jc w:val="left"/>
          <w:rPr>
            <w:sz w:val="28"/>
            <w:szCs w:val="28"/>
          </w:rPr>
        </w:pPr>
      </w:p>
    </w:sdtContent>
  </w:sdt>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59767681"/>
      <w:docPartObj>
        <w:docPartGallery w:val="Page Numbers (Bottom of Page)"/>
        <w:docPartUnique/>
      </w:docPartObj>
    </w:sdtPr>
    <w:sdtEndPr/>
    <w:sdtContent>
      <w:p w14:paraId="00EA59F9" w14:textId="77777777" w:rsidR="00FC36AD" w:rsidRPr="000A54F0" w:rsidRDefault="00FC36AD" w:rsidP="007B5DC7">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r>
        <w:r w:rsidRPr="006F2B0A">
          <w:rPr>
            <w:sz w:val="28"/>
            <w:szCs w:val="28"/>
          </w:rPr>
          <w:t>……………</w:t>
        </w:r>
        <w:r w:rsidRPr="00940568">
          <w:rPr>
            <w:sz w:val="28"/>
            <w:szCs w:val="28"/>
          </w:rPr>
          <w:t>.</w:t>
        </w:r>
        <w:r w:rsidRPr="006F2B0A">
          <w:rPr>
            <w:sz w:val="28"/>
            <w:szCs w:val="28"/>
          </w:rPr>
          <w:t>…………………</w:t>
        </w:r>
        <w:r w:rsidRPr="00940568">
          <w:rPr>
            <w:sz w:val="28"/>
            <w:szCs w:val="28"/>
          </w:rPr>
          <w:t>.</w:t>
        </w:r>
        <w:r>
          <w:rPr>
            <w:sz w:val="28"/>
            <w:szCs w:val="28"/>
          </w:rPr>
          <w:tab/>
        </w:r>
        <w:r>
          <w:rPr>
            <w:sz w:val="28"/>
            <w:szCs w:val="28"/>
          </w:rPr>
          <w:tab/>
        </w:r>
        <w:r w:rsidRPr="006F2B0A">
          <w:rPr>
            <w:sz w:val="28"/>
            <w:szCs w:val="28"/>
          </w:rPr>
          <w:t>………………</w:t>
        </w:r>
        <w:r w:rsidRPr="00940568">
          <w:rPr>
            <w:sz w:val="28"/>
            <w:szCs w:val="28"/>
          </w:rPr>
          <w:t>.</w:t>
        </w:r>
        <w:r w:rsidRPr="006F2B0A">
          <w:rPr>
            <w:sz w:val="28"/>
            <w:szCs w:val="28"/>
          </w:rPr>
          <w:t>………………</w:t>
        </w:r>
        <w:r w:rsidRPr="00940568">
          <w:rPr>
            <w:sz w:val="28"/>
            <w:szCs w:val="28"/>
          </w:rPr>
          <w:t>.</w:t>
        </w:r>
      </w:p>
      <w:p w14:paraId="398A43CE" w14:textId="77777777" w:rsidR="00FC36AD" w:rsidRPr="000A54F0" w:rsidRDefault="00FC36AD" w:rsidP="007B5DC7">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r>
        <w:r w:rsidRPr="00940568">
          <w:rPr>
            <w:sz w:val="28"/>
            <w:szCs w:val="28"/>
          </w:rPr>
          <w:t>(</w:t>
        </w:r>
        <w:r>
          <w:rPr>
            <w:sz w:val="28"/>
            <w:szCs w:val="28"/>
          </w:rPr>
          <w:t>Mr</w:t>
        </w:r>
        <w:r w:rsidRPr="00940568">
          <w:rPr>
            <w:sz w:val="28"/>
            <w:szCs w:val="28"/>
          </w:rPr>
          <w:t>.</w:t>
        </w:r>
        <w:r>
          <w:rPr>
            <w:sz w:val="28"/>
            <w:szCs w:val="28"/>
          </w:rPr>
          <w:t>Phaiboon Ungkanakornkul</w:t>
        </w:r>
        <w:r w:rsidRPr="00940568">
          <w:rPr>
            <w:sz w:val="28"/>
            <w:szCs w:val="28"/>
          </w:rPr>
          <w:t>)</w:t>
        </w:r>
        <w:r>
          <w:rPr>
            <w:sz w:val="28"/>
            <w:szCs w:val="28"/>
          </w:rPr>
          <w:tab/>
        </w:r>
        <w:r>
          <w:rPr>
            <w:sz w:val="28"/>
            <w:szCs w:val="28"/>
          </w:rPr>
          <w:tab/>
        </w:r>
        <w:r w:rsidRPr="00940568">
          <w:rPr>
            <w:sz w:val="28"/>
            <w:szCs w:val="28"/>
          </w:rPr>
          <w:t>(</w:t>
        </w:r>
        <w:r w:rsidRPr="000A54F0">
          <w:rPr>
            <w:sz w:val="28"/>
            <w:szCs w:val="28"/>
          </w:rPr>
          <w:t>Mr</w:t>
        </w:r>
        <w:r w:rsidRPr="00940568">
          <w:rPr>
            <w:sz w:val="28"/>
            <w:szCs w:val="28"/>
          </w:rPr>
          <w:t>.</w:t>
        </w:r>
        <w:r w:rsidRPr="000A54F0">
          <w:rPr>
            <w:sz w:val="28"/>
            <w:szCs w:val="28"/>
          </w:rPr>
          <w:t>Chairat Tangtivaja</w:t>
        </w:r>
        <w:r w:rsidRPr="00940568">
          <w:rPr>
            <w:sz w:val="28"/>
            <w:szCs w:val="28"/>
          </w:rPr>
          <w:t>)</w:t>
        </w:r>
      </w:p>
      <w:p w14:paraId="0857FEF9" w14:textId="77777777" w:rsidR="00FC36AD" w:rsidRPr="00C6513D" w:rsidRDefault="00FC36AD" w:rsidP="007B5DC7">
        <w:pPr>
          <w:tabs>
            <w:tab w:val="left" w:pos="0"/>
            <w:tab w:val="center" w:pos="2835"/>
            <w:tab w:val="center" w:pos="5103"/>
            <w:tab w:val="center" w:pos="6237"/>
            <w:tab w:val="right" w:pos="8788"/>
            <w:tab w:val="center" w:pos="10206"/>
            <w:tab w:val="right" w:pos="14003"/>
          </w:tabs>
          <w:ind w:right="26"/>
        </w:pPr>
        <w:r>
          <w:rPr>
            <w:sz w:val="28"/>
            <w:szCs w:val="28"/>
          </w:rPr>
          <w:tab/>
          <w:t>Director</w:t>
        </w:r>
        <w:r>
          <w:rPr>
            <w:sz w:val="28"/>
            <w:szCs w:val="28"/>
          </w:rPr>
          <w:tab/>
        </w:r>
        <w:r>
          <w:rPr>
            <w:sz w:val="28"/>
            <w:szCs w:val="28"/>
          </w:rPr>
          <w:tab/>
        </w:r>
        <w:r w:rsidRPr="000A54F0">
          <w:rPr>
            <w:sz w:val="28"/>
            <w:szCs w:val="28"/>
          </w:rPr>
          <w:t>Director</w:t>
        </w:r>
        <w:r>
          <w:rPr>
            <w:sz w:val="28"/>
            <w:szCs w:val="28"/>
          </w:rPr>
          <w:tab/>
        </w:r>
        <w:r w:rsidRPr="000A54F0">
          <w:rPr>
            <w:sz w:val="28"/>
            <w:szCs w:val="28"/>
          </w:rPr>
          <w:fldChar w:fldCharType="begin"/>
        </w:r>
        <w:r w:rsidRPr="000A54F0">
          <w:rPr>
            <w:sz w:val="28"/>
            <w:szCs w:val="28"/>
          </w:rPr>
          <w:instrText xml:space="preserve"> PAGE   \</w:instrText>
        </w:r>
        <w:r w:rsidRPr="000A54F0">
          <w:rPr>
            <w:sz w:val="28"/>
            <w:szCs w:val="28"/>
            <w:cs/>
          </w:rPr>
          <w:instrText xml:space="preserve">* </w:instrText>
        </w:r>
        <w:r w:rsidRPr="000A54F0">
          <w:rPr>
            <w:sz w:val="28"/>
            <w:szCs w:val="28"/>
          </w:rPr>
          <w:instrText xml:space="preserve">MERGEFORMAT </w:instrText>
        </w:r>
        <w:r w:rsidRPr="000A54F0">
          <w:rPr>
            <w:sz w:val="28"/>
            <w:szCs w:val="28"/>
          </w:rPr>
          <w:fldChar w:fldCharType="separate"/>
        </w:r>
        <w:r w:rsidR="00EE462F">
          <w:rPr>
            <w:noProof/>
            <w:sz w:val="28"/>
            <w:szCs w:val="28"/>
          </w:rPr>
          <w:t>62</w:t>
        </w:r>
        <w:r w:rsidRPr="000A54F0">
          <w:rPr>
            <w:sz w:val="28"/>
            <w:szCs w:val="28"/>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D63BDF" w14:textId="77777777" w:rsidR="00FC36AD" w:rsidRDefault="00FC36AD" w:rsidP="00DD17BE">
      <w:r>
        <w:separator/>
      </w:r>
    </w:p>
  </w:footnote>
  <w:footnote w:type="continuationSeparator" w:id="0">
    <w:p w14:paraId="1590AC2A" w14:textId="77777777" w:rsidR="00FC36AD" w:rsidRDefault="00FC36AD" w:rsidP="00DD17B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6B49F4"/>
    <w:multiLevelType w:val="hybridMultilevel"/>
    <w:tmpl w:val="88665BA2"/>
    <w:lvl w:ilvl="0" w:tplc="D77E8360">
      <w:start w:val="1"/>
      <w:numFmt w:val="upperLetter"/>
      <w:lvlText w:val="%1)"/>
      <w:lvlJc w:val="left"/>
      <w:pPr>
        <w:ind w:left="1070" w:hanging="360"/>
      </w:pPr>
      <w:rPr>
        <w:rFonts w:ascii="Angsana New" w:hAnsi="Angsana New" w:cs="Angsana New" w:hint="default"/>
        <w:b w:val="0"/>
        <w:bCs w:val="0"/>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1" w15:restartNumberingAfterBreak="0">
    <w:nsid w:val="0B086FFB"/>
    <w:multiLevelType w:val="hybridMultilevel"/>
    <w:tmpl w:val="93FE17F0"/>
    <w:lvl w:ilvl="0" w:tplc="A962C800">
      <w:numFmt w:val="bullet"/>
      <w:lvlText w:val="-"/>
      <w:lvlJc w:val="left"/>
      <w:pPr>
        <w:ind w:left="1148" w:hanging="360"/>
      </w:pPr>
      <w:rPr>
        <w:rFonts w:ascii="Angsana New" w:eastAsia="Times New Roman" w:hAnsi="Angsana New" w:cs="Angsana New" w:hint="default"/>
      </w:rPr>
    </w:lvl>
    <w:lvl w:ilvl="1" w:tplc="04090003">
      <w:start w:val="1"/>
      <w:numFmt w:val="bullet"/>
      <w:lvlText w:val="o"/>
      <w:lvlJc w:val="left"/>
      <w:pPr>
        <w:ind w:left="1868" w:hanging="360"/>
      </w:pPr>
      <w:rPr>
        <w:rFonts w:ascii="Courier New" w:hAnsi="Courier New" w:cs="Courier New" w:hint="default"/>
      </w:rPr>
    </w:lvl>
    <w:lvl w:ilvl="2" w:tplc="04090005" w:tentative="1">
      <w:start w:val="1"/>
      <w:numFmt w:val="bullet"/>
      <w:lvlText w:val=""/>
      <w:lvlJc w:val="left"/>
      <w:pPr>
        <w:ind w:left="2588" w:hanging="360"/>
      </w:pPr>
      <w:rPr>
        <w:rFonts w:ascii="Wingdings" w:hAnsi="Wingdings" w:hint="default"/>
      </w:rPr>
    </w:lvl>
    <w:lvl w:ilvl="3" w:tplc="04090001" w:tentative="1">
      <w:start w:val="1"/>
      <w:numFmt w:val="bullet"/>
      <w:lvlText w:val=""/>
      <w:lvlJc w:val="left"/>
      <w:pPr>
        <w:ind w:left="3308" w:hanging="360"/>
      </w:pPr>
      <w:rPr>
        <w:rFonts w:ascii="Symbol" w:hAnsi="Symbol" w:hint="default"/>
      </w:rPr>
    </w:lvl>
    <w:lvl w:ilvl="4" w:tplc="04090003" w:tentative="1">
      <w:start w:val="1"/>
      <w:numFmt w:val="bullet"/>
      <w:lvlText w:val="o"/>
      <w:lvlJc w:val="left"/>
      <w:pPr>
        <w:ind w:left="4028" w:hanging="360"/>
      </w:pPr>
      <w:rPr>
        <w:rFonts w:ascii="Courier New" w:hAnsi="Courier New" w:cs="Courier New" w:hint="default"/>
      </w:rPr>
    </w:lvl>
    <w:lvl w:ilvl="5" w:tplc="04090005" w:tentative="1">
      <w:start w:val="1"/>
      <w:numFmt w:val="bullet"/>
      <w:lvlText w:val=""/>
      <w:lvlJc w:val="left"/>
      <w:pPr>
        <w:ind w:left="4748" w:hanging="360"/>
      </w:pPr>
      <w:rPr>
        <w:rFonts w:ascii="Wingdings" w:hAnsi="Wingdings" w:hint="default"/>
      </w:rPr>
    </w:lvl>
    <w:lvl w:ilvl="6" w:tplc="04090001" w:tentative="1">
      <w:start w:val="1"/>
      <w:numFmt w:val="bullet"/>
      <w:lvlText w:val=""/>
      <w:lvlJc w:val="left"/>
      <w:pPr>
        <w:ind w:left="5468" w:hanging="360"/>
      </w:pPr>
      <w:rPr>
        <w:rFonts w:ascii="Symbol" w:hAnsi="Symbol" w:hint="default"/>
      </w:rPr>
    </w:lvl>
    <w:lvl w:ilvl="7" w:tplc="04090003" w:tentative="1">
      <w:start w:val="1"/>
      <w:numFmt w:val="bullet"/>
      <w:lvlText w:val="o"/>
      <w:lvlJc w:val="left"/>
      <w:pPr>
        <w:ind w:left="6188" w:hanging="360"/>
      </w:pPr>
      <w:rPr>
        <w:rFonts w:ascii="Courier New" w:hAnsi="Courier New" w:cs="Courier New" w:hint="default"/>
      </w:rPr>
    </w:lvl>
    <w:lvl w:ilvl="8" w:tplc="04090005" w:tentative="1">
      <w:start w:val="1"/>
      <w:numFmt w:val="bullet"/>
      <w:lvlText w:val=""/>
      <w:lvlJc w:val="left"/>
      <w:pPr>
        <w:ind w:left="6908" w:hanging="360"/>
      </w:pPr>
      <w:rPr>
        <w:rFonts w:ascii="Wingdings" w:hAnsi="Wingdings" w:hint="default"/>
      </w:rPr>
    </w:lvl>
  </w:abstractNum>
  <w:abstractNum w:abstractNumId="2" w15:restartNumberingAfterBreak="0">
    <w:nsid w:val="0B6C6F8A"/>
    <w:multiLevelType w:val="hybridMultilevel"/>
    <w:tmpl w:val="35DC9F52"/>
    <w:lvl w:ilvl="0" w:tplc="04090001">
      <w:start w:val="1"/>
      <w:numFmt w:val="bullet"/>
      <w:lvlText w:val=""/>
      <w:lvlJc w:val="left"/>
      <w:pPr>
        <w:ind w:left="2062" w:hanging="360"/>
      </w:pPr>
      <w:rPr>
        <w:rFonts w:ascii="Symbol" w:hAnsi="Symbol" w:hint="default"/>
      </w:rPr>
    </w:lvl>
    <w:lvl w:ilvl="1" w:tplc="B0982A14">
      <w:numFmt w:val="bullet"/>
      <w:lvlText w:val="-"/>
      <w:lvlJc w:val="left"/>
      <w:pPr>
        <w:ind w:left="2651" w:hanging="360"/>
      </w:pPr>
      <w:rPr>
        <w:rFonts w:asciiTheme="majorBidi" w:eastAsia="Calibri" w:hAnsiTheme="majorBidi" w:cstheme="majorBidi" w:hint="default"/>
      </w:rPr>
    </w:lvl>
    <w:lvl w:ilvl="2" w:tplc="04090005">
      <w:start w:val="1"/>
      <w:numFmt w:val="bullet"/>
      <w:lvlText w:val=""/>
      <w:lvlJc w:val="left"/>
      <w:pPr>
        <w:ind w:left="3371" w:hanging="360"/>
      </w:pPr>
      <w:rPr>
        <w:rFonts w:ascii="Wingdings" w:hAnsi="Wingdings" w:hint="default"/>
      </w:rPr>
    </w:lvl>
    <w:lvl w:ilvl="3" w:tplc="04090001">
      <w:start w:val="1"/>
      <w:numFmt w:val="bullet"/>
      <w:lvlText w:val=""/>
      <w:lvlJc w:val="left"/>
      <w:pPr>
        <w:ind w:left="4091" w:hanging="360"/>
      </w:pPr>
      <w:rPr>
        <w:rFonts w:ascii="Symbol" w:hAnsi="Symbol" w:hint="default"/>
      </w:rPr>
    </w:lvl>
    <w:lvl w:ilvl="4" w:tplc="04090003">
      <w:start w:val="1"/>
      <w:numFmt w:val="bullet"/>
      <w:lvlText w:val="o"/>
      <w:lvlJc w:val="left"/>
      <w:pPr>
        <w:ind w:left="4811" w:hanging="360"/>
      </w:pPr>
      <w:rPr>
        <w:rFonts w:ascii="Courier New" w:hAnsi="Courier New" w:cs="Courier New" w:hint="default"/>
      </w:rPr>
    </w:lvl>
    <w:lvl w:ilvl="5" w:tplc="04090005">
      <w:start w:val="1"/>
      <w:numFmt w:val="bullet"/>
      <w:lvlText w:val=""/>
      <w:lvlJc w:val="left"/>
      <w:pPr>
        <w:ind w:left="5531" w:hanging="360"/>
      </w:pPr>
      <w:rPr>
        <w:rFonts w:ascii="Wingdings" w:hAnsi="Wingdings" w:hint="default"/>
      </w:rPr>
    </w:lvl>
    <w:lvl w:ilvl="6" w:tplc="04090001">
      <w:start w:val="1"/>
      <w:numFmt w:val="bullet"/>
      <w:lvlText w:val=""/>
      <w:lvlJc w:val="left"/>
      <w:pPr>
        <w:ind w:left="6251" w:hanging="360"/>
      </w:pPr>
      <w:rPr>
        <w:rFonts w:ascii="Symbol" w:hAnsi="Symbol" w:hint="default"/>
      </w:rPr>
    </w:lvl>
    <w:lvl w:ilvl="7" w:tplc="04090003">
      <w:start w:val="1"/>
      <w:numFmt w:val="bullet"/>
      <w:lvlText w:val="o"/>
      <w:lvlJc w:val="left"/>
      <w:pPr>
        <w:ind w:left="6971" w:hanging="360"/>
      </w:pPr>
      <w:rPr>
        <w:rFonts w:ascii="Courier New" w:hAnsi="Courier New" w:cs="Courier New" w:hint="default"/>
      </w:rPr>
    </w:lvl>
    <w:lvl w:ilvl="8" w:tplc="04090005">
      <w:start w:val="1"/>
      <w:numFmt w:val="bullet"/>
      <w:lvlText w:val=""/>
      <w:lvlJc w:val="left"/>
      <w:pPr>
        <w:ind w:left="7691" w:hanging="360"/>
      </w:pPr>
      <w:rPr>
        <w:rFonts w:ascii="Wingdings" w:hAnsi="Wingdings" w:hint="default"/>
      </w:rPr>
    </w:lvl>
  </w:abstractNum>
  <w:abstractNum w:abstractNumId="3" w15:restartNumberingAfterBreak="0">
    <w:nsid w:val="1D8C421C"/>
    <w:multiLevelType w:val="hybridMultilevel"/>
    <w:tmpl w:val="B69C15DC"/>
    <w:lvl w:ilvl="0" w:tplc="F6E2021E">
      <w:start w:val="1"/>
      <w:numFmt w:val="bullet"/>
      <w:lvlText w:val="-"/>
      <w:lvlJc w:val="left"/>
      <w:pPr>
        <w:ind w:left="1886" w:hanging="360"/>
      </w:pPr>
      <w:rPr>
        <w:rFonts w:ascii="Angsana New" w:hAnsi="Angsana New" w:hint="default"/>
        <w:szCs w:val="28"/>
      </w:rPr>
    </w:lvl>
    <w:lvl w:ilvl="1" w:tplc="04090003" w:tentative="1">
      <w:start w:val="1"/>
      <w:numFmt w:val="bullet"/>
      <w:lvlText w:val="o"/>
      <w:lvlJc w:val="left"/>
      <w:pPr>
        <w:ind w:left="2606" w:hanging="360"/>
      </w:pPr>
      <w:rPr>
        <w:rFonts w:ascii="Courier New" w:hAnsi="Courier New" w:cs="Courier New" w:hint="default"/>
      </w:rPr>
    </w:lvl>
    <w:lvl w:ilvl="2" w:tplc="04090005" w:tentative="1">
      <w:start w:val="1"/>
      <w:numFmt w:val="bullet"/>
      <w:lvlText w:val=""/>
      <w:lvlJc w:val="left"/>
      <w:pPr>
        <w:ind w:left="3326" w:hanging="360"/>
      </w:pPr>
      <w:rPr>
        <w:rFonts w:ascii="Wingdings" w:hAnsi="Wingdings" w:hint="default"/>
      </w:rPr>
    </w:lvl>
    <w:lvl w:ilvl="3" w:tplc="04090001" w:tentative="1">
      <w:start w:val="1"/>
      <w:numFmt w:val="bullet"/>
      <w:lvlText w:val=""/>
      <w:lvlJc w:val="left"/>
      <w:pPr>
        <w:ind w:left="4046" w:hanging="360"/>
      </w:pPr>
      <w:rPr>
        <w:rFonts w:ascii="Symbol" w:hAnsi="Symbol" w:hint="default"/>
      </w:rPr>
    </w:lvl>
    <w:lvl w:ilvl="4" w:tplc="04090003" w:tentative="1">
      <w:start w:val="1"/>
      <w:numFmt w:val="bullet"/>
      <w:lvlText w:val="o"/>
      <w:lvlJc w:val="left"/>
      <w:pPr>
        <w:ind w:left="4766" w:hanging="360"/>
      </w:pPr>
      <w:rPr>
        <w:rFonts w:ascii="Courier New" w:hAnsi="Courier New" w:cs="Courier New" w:hint="default"/>
      </w:rPr>
    </w:lvl>
    <w:lvl w:ilvl="5" w:tplc="04090005" w:tentative="1">
      <w:start w:val="1"/>
      <w:numFmt w:val="bullet"/>
      <w:lvlText w:val=""/>
      <w:lvlJc w:val="left"/>
      <w:pPr>
        <w:ind w:left="5486" w:hanging="360"/>
      </w:pPr>
      <w:rPr>
        <w:rFonts w:ascii="Wingdings" w:hAnsi="Wingdings" w:hint="default"/>
      </w:rPr>
    </w:lvl>
    <w:lvl w:ilvl="6" w:tplc="04090001" w:tentative="1">
      <w:start w:val="1"/>
      <w:numFmt w:val="bullet"/>
      <w:lvlText w:val=""/>
      <w:lvlJc w:val="left"/>
      <w:pPr>
        <w:ind w:left="6206" w:hanging="360"/>
      </w:pPr>
      <w:rPr>
        <w:rFonts w:ascii="Symbol" w:hAnsi="Symbol" w:hint="default"/>
      </w:rPr>
    </w:lvl>
    <w:lvl w:ilvl="7" w:tplc="04090003" w:tentative="1">
      <w:start w:val="1"/>
      <w:numFmt w:val="bullet"/>
      <w:lvlText w:val="o"/>
      <w:lvlJc w:val="left"/>
      <w:pPr>
        <w:ind w:left="6926" w:hanging="360"/>
      </w:pPr>
      <w:rPr>
        <w:rFonts w:ascii="Courier New" w:hAnsi="Courier New" w:cs="Courier New" w:hint="default"/>
      </w:rPr>
    </w:lvl>
    <w:lvl w:ilvl="8" w:tplc="04090005" w:tentative="1">
      <w:start w:val="1"/>
      <w:numFmt w:val="bullet"/>
      <w:lvlText w:val=""/>
      <w:lvlJc w:val="left"/>
      <w:pPr>
        <w:ind w:left="7646" w:hanging="360"/>
      </w:pPr>
      <w:rPr>
        <w:rFonts w:ascii="Wingdings" w:hAnsi="Wingdings" w:hint="default"/>
      </w:rPr>
    </w:lvl>
  </w:abstractNum>
  <w:abstractNum w:abstractNumId="4" w15:restartNumberingAfterBreak="0">
    <w:nsid w:val="2214148D"/>
    <w:multiLevelType w:val="hybridMultilevel"/>
    <w:tmpl w:val="E3E2FF74"/>
    <w:lvl w:ilvl="0" w:tplc="214A91D4">
      <w:start w:val="1"/>
      <w:numFmt w:val="decimal"/>
      <w:lvlText w:val="%1)"/>
      <w:lvlJc w:val="left"/>
      <w:pPr>
        <w:ind w:left="1444" w:hanging="450"/>
      </w:pPr>
      <w:rPr>
        <w:rFonts w:hint="default"/>
      </w:rPr>
    </w:lvl>
    <w:lvl w:ilvl="1" w:tplc="04090019" w:tentative="1">
      <w:start w:val="1"/>
      <w:numFmt w:val="lowerLetter"/>
      <w:lvlText w:val="%2."/>
      <w:lvlJc w:val="left"/>
      <w:pPr>
        <w:ind w:left="2074" w:hanging="360"/>
      </w:pPr>
    </w:lvl>
    <w:lvl w:ilvl="2" w:tplc="0409001B" w:tentative="1">
      <w:start w:val="1"/>
      <w:numFmt w:val="lowerRoman"/>
      <w:lvlText w:val="%3."/>
      <w:lvlJc w:val="right"/>
      <w:pPr>
        <w:ind w:left="2794" w:hanging="180"/>
      </w:pPr>
    </w:lvl>
    <w:lvl w:ilvl="3" w:tplc="0409000F" w:tentative="1">
      <w:start w:val="1"/>
      <w:numFmt w:val="decimal"/>
      <w:lvlText w:val="%4."/>
      <w:lvlJc w:val="left"/>
      <w:pPr>
        <w:ind w:left="3514" w:hanging="360"/>
      </w:pPr>
    </w:lvl>
    <w:lvl w:ilvl="4" w:tplc="04090019" w:tentative="1">
      <w:start w:val="1"/>
      <w:numFmt w:val="lowerLetter"/>
      <w:lvlText w:val="%5."/>
      <w:lvlJc w:val="left"/>
      <w:pPr>
        <w:ind w:left="4234" w:hanging="360"/>
      </w:pPr>
    </w:lvl>
    <w:lvl w:ilvl="5" w:tplc="0409001B" w:tentative="1">
      <w:start w:val="1"/>
      <w:numFmt w:val="lowerRoman"/>
      <w:lvlText w:val="%6."/>
      <w:lvlJc w:val="right"/>
      <w:pPr>
        <w:ind w:left="4954" w:hanging="180"/>
      </w:pPr>
    </w:lvl>
    <w:lvl w:ilvl="6" w:tplc="0409000F" w:tentative="1">
      <w:start w:val="1"/>
      <w:numFmt w:val="decimal"/>
      <w:lvlText w:val="%7."/>
      <w:lvlJc w:val="left"/>
      <w:pPr>
        <w:ind w:left="5674" w:hanging="360"/>
      </w:pPr>
    </w:lvl>
    <w:lvl w:ilvl="7" w:tplc="04090019" w:tentative="1">
      <w:start w:val="1"/>
      <w:numFmt w:val="lowerLetter"/>
      <w:lvlText w:val="%8."/>
      <w:lvlJc w:val="left"/>
      <w:pPr>
        <w:ind w:left="6394" w:hanging="360"/>
      </w:pPr>
    </w:lvl>
    <w:lvl w:ilvl="8" w:tplc="0409001B" w:tentative="1">
      <w:start w:val="1"/>
      <w:numFmt w:val="lowerRoman"/>
      <w:lvlText w:val="%9."/>
      <w:lvlJc w:val="right"/>
      <w:pPr>
        <w:ind w:left="7114" w:hanging="180"/>
      </w:pPr>
    </w:lvl>
  </w:abstractNum>
  <w:abstractNum w:abstractNumId="5" w15:restartNumberingAfterBreak="0">
    <w:nsid w:val="2E731AE7"/>
    <w:multiLevelType w:val="hybridMultilevel"/>
    <w:tmpl w:val="3AC8573A"/>
    <w:lvl w:ilvl="0" w:tplc="A80C77A4">
      <w:start w:val="1"/>
      <w:numFmt w:val="lowerLetter"/>
      <w:lvlText w:val="%1)"/>
      <w:lvlJc w:val="left"/>
      <w:pPr>
        <w:ind w:left="1211" w:hanging="360"/>
      </w:pPr>
      <w:rPr>
        <w:b/>
        <w:bCs/>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6" w15:restartNumberingAfterBreak="0">
    <w:nsid w:val="45877DFC"/>
    <w:multiLevelType w:val="hybridMultilevel"/>
    <w:tmpl w:val="598E14FE"/>
    <w:lvl w:ilvl="0" w:tplc="C8F4F206">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123001E"/>
    <w:multiLevelType w:val="hybridMultilevel"/>
    <w:tmpl w:val="64B00F22"/>
    <w:lvl w:ilvl="0" w:tplc="A962C800">
      <w:numFmt w:val="bullet"/>
      <w:lvlText w:val="-"/>
      <w:lvlJc w:val="left"/>
      <w:pPr>
        <w:ind w:left="1145" w:hanging="360"/>
      </w:pPr>
      <w:rPr>
        <w:rFonts w:ascii="Angsana New" w:eastAsia="Times New Roman" w:hAnsi="Angsana New" w:cs="Angsana New" w:hint="default"/>
      </w:rPr>
    </w:lvl>
    <w:lvl w:ilvl="1" w:tplc="04090003">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8" w15:restartNumberingAfterBreak="0">
    <w:nsid w:val="60E1707A"/>
    <w:multiLevelType w:val="multilevel"/>
    <w:tmpl w:val="E0AA590A"/>
    <w:lvl w:ilvl="0">
      <w:start w:val="1"/>
      <w:numFmt w:val="decimal"/>
      <w:lvlText w:val="%1."/>
      <w:lvlJc w:val="left"/>
      <w:pPr>
        <w:tabs>
          <w:tab w:val="num" w:pos="540"/>
        </w:tabs>
        <w:ind w:left="540" w:hanging="540"/>
      </w:pPr>
      <w:rPr>
        <w:rFonts w:ascii="Angsana New" w:hAnsi="Angsana New" w:cs="Angsana New" w:hint="default"/>
        <w:b/>
        <w:bCs/>
        <w:color w:val="auto"/>
        <w:sz w:val="28"/>
        <w:szCs w:val="28"/>
        <w:lang w:bidi="th-TH"/>
      </w:rPr>
    </w:lvl>
    <w:lvl w:ilvl="1">
      <w:start w:val="2"/>
      <w:numFmt w:val="decimal"/>
      <w:isLgl/>
      <w:lvlText w:val="%1.%2"/>
      <w:lvlJc w:val="left"/>
      <w:pPr>
        <w:ind w:left="1352" w:hanging="360"/>
      </w:pPr>
      <w:rPr>
        <w:rFonts w:hint="default"/>
        <w:sz w:val="28"/>
        <w:szCs w:val="28"/>
      </w:rPr>
    </w:lvl>
    <w:lvl w:ilvl="2">
      <w:start w:val="1"/>
      <w:numFmt w:val="decimal"/>
      <w:isLgl/>
      <w:lvlText w:val="%1.%2.%3"/>
      <w:lvlJc w:val="left"/>
      <w:pPr>
        <w:ind w:left="2344" w:hanging="720"/>
      </w:pPr>
      <w:rPr>
        <w:rFonts w:hint="default"/>
      </w:rPr>
    </w:lvl>
    <w:lvl w:ilvl="3">
      <w:start w:val="1"/>
      <w:numFmt w:val="decimal"/>
      <w:isLgl/>
      <w:lvlText w:val="%1.%2.%3.%4"/>
      <w:lvlJc w:val="left"/>
      <w:pPr>
        <w:ind w:left="2976" w:hanging="720"/>
      </w:pPr>
      <w:rPr>
        <w:rFonts w:hint="default"/>
      </w:rPr>
    </w:lvl>
    <w:lvl w:ilvl="4">
      <w:start w:val="1"/>
      <w:numFmt w:val="decimal"/>
      <w:isLgl/>
      <w:lvlText w:val="%1.%2.%3.%4.%5"/>
      <w:lvlJc w:val="left"/>
      <w:pPr>
        <w:ind w:left="3608" w:hanging="720"/>
      </w:pPr>
      <w:rPr>
        <w:rFonts w:hint="default"/>
      </w:rPr>
    </w:lvl>
    <w:lvl w:ilvl="5">
      <w:start w:val="1"/>
      <w:numFmt w:val="decimal"/>
      <w:isLgl/>
      <w:lvlText w:val="%1.%2.%3.%4.%5.%6"/>
      <w:lvlJc w:val="left"/>
      <w:pPr>
        <w:ind w:left="4600" w:hanging="1080"/>
      </w:pPr>
      <w:rPr>
        <w:rFonts w:hint="default"/>
      </w:rPr>
    </w:lvl>
    <w:lvl w:ilvl="6">
      <w:start w:val="1"/>
      <w:numFmt w:val="decimal"/>
      <w:isLgl/>
      <w:lvlText w:val="%1.%2.%3.%4.%5.%6.%7"/>
      <w:lvlJc w:val="left"/>
      <w:pPr>
        <w:ind w:left="5232" w:hanging="1080"/>
      </w:pPr>
      <w:rPr>
        <w:rFonts w:hint="default"/>
      </w:rPr>
    </w:lvl>
    <w:lvl w:ilvl="7">
      <w:start w:val="1"/>
      <w:numFmt w:val="decimal"/>
      <w:isLgl/>
      <w:lvlText w:val="%1.%2.%3.%4.%5.%6.%7.%8"/>
      <w:lvlJc w:val="left"/>
      <w:pPr>
        <w:ind w:left="5864" w:hanging="1080"/>
      </w:pPr>
      <w:rPr>
        <w:rFonts w:hint="default"/>
      </w:rPr>
    </w:lvl>
    <w:lvl w:ilvl="8">
      <w:start w:val="1"/>
      <w:numFmt w:val="decimal"/>
      <w:isLgl/>
      <w:lvlText w:val="%1.%2.%3.%4.%5.%6.%7.%8.%9"/>
      <w:lvlJc w:val="left"/>
      <w:pPr>
        <w:ind w:left="6856" w:hanging="1440"/>
      </w:pPr>
      <w:rPr>
        <w:rFonts w:hint="default"/>
      </w:rPr>
    </w:lvl>
  </w:abstractNum>
  <w:abstractNum w:abstractNumId="9" w15:restartNumberingAfterBreak="0">
    <w:nsid w:val="654F463D"/>
    <w:multiLevelType w:val="hybridMultilevel"/>
    <w:tmpl w:val="2B608CC4"/>
    <w:lvl w:ilvl="0" w:tplc="666828C6">
      <w:numFmt w:val="bullet"/>
      <w:lvlText w:val="-"/>
      <w:lvlJc w:val="left"/>
      <w:pPr>
        <w:ind w:left="720" w:hanging="360"/>
      </w:pPr>
      <w:rPr>
        <w:rFonts w:ascii="AngsanaUPC" w:eastAsiaTheme="minorHAnsi" w:hAnsi="AngsanaUPC" w:cs="AngsanaUPC"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0" w15:restartNumberingAfterBreak="0">
    <w:nsid w:val="66644822"/>
    <w:multiLevelType w:val="hybridMultilevel"/>
    <w:tmpl w:val="92FE9648"/>
    <w:lvl w:ilvl="0" w:tplc="8B0A9C6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6B446072"/>
    <w:multiLevelType w:val="multilevel"/>
    <w:tmpl w:val="BC7C78DA"/>
    <w:lvl w:ilvl="0">
      <w:start w:val="1"/>
      <w:numFmt w:val="decimal"/>
      <w:lvlText w:val="%1."/>
      <w:lvlJc w:val="left"/>
      <w:pPr>
        <w:tabs>
          <w:tab w:val="num" w:pos="562"/>
        </w:tabs>
        <w:ind w:left="562" w:hanging="420"/>
      </w:pPr>
      <w:rPr>
        <w:rFonts w:ascii="Angsana New" w:hAnsi="Angsana New" w:cs="Angsana New" w:hint="default"/>
        <w:b/>
        <w:bCs/>
        <w:sz w:val="28"/>
        <w:szCs w:val="28"/>
        <w:u w:val="none"/>
      </w:rPr>
    </w:lvl>
    <w:lvl w:ilvl="1">
      <w:start w:val="1"/>
      <w:numFmt w:val="decimal"/>
      <w:isLgl/>
      <w:lvlText w:val="%1.%2"/>
      <w:lvlJc w:val="left"/>
      <w:pPr>
        <w:ind w:left="1800" w:hanging="360"/>
      </w:pPr>
      <w:rPr>
        <w:rFonts w:hint="default"/>
        <w:b w:val="0"/>
        <w:bCs w:val="0"/>
        <w:sz w:val="28"/>
        <w:szCs w:val="28"/>
        <w:lang w:bidi="th-TH"/>
      </w:rPr>
    </w:lvl>
    <w:lvl w:ilvl="2">
      <w:start w:val="1"/>
      <w:numFmt w:val="decimal"/>
      <w:isLgl/>
      <w:lvlText w:val="%1.%2.%3"/>
      <w:lvlJc w:val="left"/>
      <w:pPr>
        <w:ind w:left="3087" w:hanging="720"/>
      </w:pPr>
      <w:rPr>
        <w:rFonts w:hint="default"/>
      </w:rPr>
    </w:lvl>
    <w:lvl w:ilvl="3">
      <w:start w:val="1"/>
      <w:numFmt w:val="decimal"/>
      <w:isLgl/>
      <w:lvlText w:val="%1.%2.%3.%4"/>
      <w:lvlJc w:val="left"/>
      <w:pPr>
        <w:ind w:left="4021" w:hanging="720"/>
      </w:pPr>
      <w:rPr>
        <w:rFonts w:hint="default"/>
      </w:rPr>
    </w:lvl>
    <w:lvl w:ilvl="4">
      <w:start w:val="1"/>
      <w:numFmt w:val="decimal"/>
      <w:isLgl/>
      <w:lvlText w:val="%1.%2.%3.%4.%5"/>
      <w:lvlJc w:val="left"/>
      <w:pPr>
        <w:ind w:left="4955" w:hanging="720"/>
      </w:pPr>
      <w:rPr>
        <w:rFonts w:hint="default"/>
      </w:rPr>
    </w:lvl>
    <w:lvl w:ilvl="5">
      <w:start w:val="1"/>
      <w:numFmt w:val="decimal"/>
      <w:isLgl/>
      <w:lvlText w:val="%1.%2.%3.%4.%5.%6"/>
      <w:lvlJc w:val="left"/>
      <w:pPr>
        <w:ind w:left="6249" w:hanging="1080"/>
      </w:pPr>
      <w:rPr>
        <w:rFonts w:hint="default"/>
      </w:rPr>
    </w:lvl>
    <w:lvl w:ilvl="6">
      <w:start w:val="1"/>
      <w:numFmt w:val="decimal"/>
      <w:isLgl/>
      <w:lvlText w:val="%1.%2.%3.%4.%5.%6.%7"/>
      <w:lvlJc w:val="left"/>
      <w:pPr>
        <w:ind w:left="7183" w:hanging="1080"/>
      </w:pPr>
      <w:rPr>
        <w:rFonts w:hint="default"/>
      </w:rPr>
    </w:lvl>
    <w:lvl w:ilvl="7">
      <w:start w:val="1"/>
      <w:numFmt w:val="decimal"/>
      <w:isLgl/>
      <w:lvlText w:val="%1.%2.%3.%4.%5.%6.%7.%8"/>
      <w:lvlJc w:val="left"/>
      <w:pPr>
        <w:ind w:left="8117" w:hanging="1080"/>
      </w:pPr>
      <w:rPr>
        <w:rFonts w:hint="default"/>
      </w:rPr>
    </w:lvl>
    <w:lvl w:ilvl="8">
      <w:start w:val="1"/>
      <w:numFmt w:val="decimal"/>
      <w:isLgl/>
      <w:lvlText w:val="%1.%2.%3.%4.%5.%6.%7.%8.%9"/>
      <w:lvlJc w:val="left"/>
      <w:pPr>
        <w:ind w:left="9411" w:hanging="1440"/>
      </w:pPr>
      <w:rPr>
        <w:rFonts w:hint="default"/>
      </w:rPr>
    </w:lvl>
  </w:abstractNum>
  <w:abstractNum w:abstractNumId="12" w15:restartNumberingAfterBreak="0">
    <w:nsid w:val="6CFE2B4B"/>
    <w:multiLevelType w:val="multilevel"/>
    <w:tmpl w:val="23667C84"/>
    <w:lvl w:ilvl="0">
      <w:start w:val="22"/>
      <w:numFmt w:val="decimal"/>
      <w:lvlText w:val="%1."/>
      <w:lvlJc w:val="left"/>
      <w:pPr>
        <w:ind w:left="360" w:hanging="360"/>
      </w:pPr>
      <w:rPr>
        <w:rFonts w:hint="default"/>
      </w:rPr>
    </w:lvl>
    <w:lvl w:ilvl="1">
      <w:start w:val="1"/>
      <w:numFmt w:val="decimal"/>
      <w:lvlText w:val="3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256" w:hanging="72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7884" w:hanging="108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512" w:hanging="1440"/>
      </w:pPr>
      <w:rPr>
        <w:rFonts w:hint="default"/>
      </w:rPr>
    </w:lvl>
  </w:abstractNum>
  <w:abstractNum w:abstractNumId="13" w15:restartNumberingAfterBreak="0">
    <w:nsid w:val="6E2D0F41"/>
    <w:multiLevelType w:val="multilevel"/>
    <w:tmpl w:val="35E642FA"/>
    <w:styleLink w:val="Style1"/>
    <w:lvl w:ilvl="0">
      <w:start w:val="22"/>
      <w:numFmt w:val="decimal"/>
      <w:lvlText w:val="%1."/>
      <w:lvlJc w:val="left"/>
      <w:pPr>
        <w:ind w:left="360" w:hanging="360"/>
      </w:pPr>
      <w:rPr>
        <w:rFonts w:hint="default"/>
      </w:rPr>
    </w:lvl>
    <w:lvl w:ilvl="1">
      <w:start w:val="1"/>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256" w:hanging="72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7884" w:hanging="108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512" w:hanging="1440"/>
      </w:pPr>
      <w:rPr>
        <w:rFonts w:hint="default"/>
      </w:rPr>
    </w:lvl>
  </w:abstractNum>
  <w:abstractNum w:abstractNumId="14" w15:restartNumberingAfterBreak="0">
    <w:nsid w:val="7C494903"/>
    <w:multiLevelType w:val="multilevel"/>
    <w:tmpl w:val="CFF68F6E"/>
    <w:lvl w:ilvl="0">
      <w:start w:val="5"/>
      <w:numFmt w:val="decimal"/>
      <w:lvlText w:val="%1."/>
      <w:lvlJc w:val="left"/>
      <w:pPr>
        <w:tabs>
          <w:tab w:val="num" w:pos="562"/>
        </w:tabs>
        <w:ind w:left="562" w:hanging="420"/>
      </w:pPr>
      <w:rPr>
        <w:rFonts w:ascii="Angsana New" w:hAnsi="Angsana New" w:cs="Angsana New" w:hint="default"/>
        <w:b/>
        <w:bCs/>
        <w:sz w:val="28"/>
        <w:szCs w:val="28"/>
        <w:u w:val="none"/>
      </w:rPr>
    </w:lvl>
    <w:lvl w:ilvl="1">
      <w:start w:val="1"/>
      <w:numFmt w:val="decimal"/>
      <w:isLgl/>
      <w:lvlText w:val="%1.%2"/>
      <w:lvlJc w:val="left"/>
      <w:pPr>
        <w:ind w:left="1800" w:hanging="360"/>
      </w:pPr>
      <w:rPr>
        <w:rFonts w:hint="default"/>
        <w:b w:val="0"/>
        <w:bCs w:val="0"/>
        <w:sz w:val="28"/>
        <w:szCs w:val="28"/>
      </w:rPr>
    </w:lvl>
    <w:lvl w:ilvl="2">
      <w:start w:val="1"/>
      <w:numFmt w:val="decimal"/>
      <w:isLgl/>
      <w:lvlText w:val="%1.%2.%3"/>
      <w:lvlJc w:val="left"/>
      <w:pPr>
        <w:ind w:left="3087" w:hanging="720"/>
      </w:pPr>
      <w:rPr>
        <w:rFonts w:hint="default"/>
      </w:rPr>
    </w:lvl>
    <w:lvl w:ilvl="3">
      <w:start w:val="1"/>
      <w:numFmt w:val="decimal"/>
      <w:isLgl/>
      <w:lvlText w:val="%1.%2.%3.%4"/>
      <w:lvlJc w:val="left"/>
      <w:pPr>
        <w:ind w:left="4021" w:hanging="720"/>
      </w:pPr>
      <w:rPr>
        <w:rFonts w:hint="default"/>
      </w:rPr>
    </w:lvl>
    <w:lvl w:ilvl="4">
      <w:start w:val="1"/>
      <w:numFmt w:val="decimal"/>
      <w:isLgl/>
      <w:lvlText w:val="%1.%2.%3.%4.%5"/>
      <w:lvlJc w:val="left"/>
      <w:pPr>
        <w:ind w:left="4955" w:hanging="720"/>
      </w:pPr>
      <w:rPr>
        <w:rFonts w:hint="default"/>
      </w:rPr>
    </w:lvl>
    <w:lvl w:ilvl="5">
      <w:start w:val="1"/>
      <w:numFmt w:val="decimal"/>
      <w:isLgl/>
      <w:lvlText w:val="%1.%2.%3.%4.%5.%6"/>
      <w:lvlJc w:val="left"/>
      <w:pPr>
        <w:ind w:left="6249" w:hanging="1080"/>
      </w:pPr>
      <w:rPr>
        <w:rFonts w:hint="default"/>
      </w:rPr>
    </w:lvl>
    <w:lvl w:ilvl="6">
      <w:start w:val="1"/>
      <w:numFmt w:val="decimal"/>
      <w:isLgl/>
      <w:lvlText w:val="%1.%2.%3.%4.%5.%6.%7"/>
      <w:lvlJc w:val="left"/>
      <w:pPr>
        <w:ind w:left="7183" w:hanging="1080"/>
      </w:pPr>
      <w:rPr>
        <w:rFonts w:hint="default"/>
      </w:rPr>
    </w:lvl>
    <w:lvl w:ilvl="7">
      <w:start w:val="1"/>
      <w:numFmt w:val="decimal"/>
      <w:isLgl/>
      <w:lvlText w:val="%1.%2.%3.%4.%5.%6.%7.%8"/>
      <w:lvlJc w:val="left"/>
      <w:pPr>
        <w:ind w:left="8117" w:hanging="1080"/>
      </w:pPr>
      <w:rPr>
        <w:rFonts w:hint="default"/>
      </w:rPr>
    </w:lvl>
    <w:lvl w:ilvl="8">
      <w:start w:val="1"/>
      <w:numFmt w:val="decimal"/>
      <w:isLgl/>
      <w:lvlText w:val="%1.%2.%3.%4.%5.%6.%7.%8.%9"/>
      <w:lvlJc w:val="left"/>
      <w:pPr>
        <w:ind w:left="9411" w:hanging="1440"/>
      </w:pPr>
      <w:rPr>
        <w:rFonts w:hint="default"/>
      </w:rPr>
    </w:lvl>
  </w:abstractNum>
  <w:abstractNum w:abstractNumId="15" w15:restartNumberingAfterBreak="0">
    <w:nsid w:val="7E45604A"/>
    <w:multiLevelType w:val="hybridMultilevel"/>
    <w:tmpl w:val="8DC2DF34"/>
    <w:lvl w:ilvl="0" w:tplc="F6E2021E">
      <w:start w:val="1"/>
      <w:numFmt w:val="bullet"/>
      <w:lvlText w:val="-"/>
      <w:lvlJc w:val="left"/>
      <w:pPr>
        <w:ind w:left="1287" w:hanging="360"/>
      </w:pPr>
      <w:rPr>
        <w:rFonts w:ascii="Angsana New" w:hAnsi="Angsana New" w:hint="default"/>
        <w:szCs w:val="28"/>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11"/>
  </w:num>
  <w:num w:numId="2">
    <w:abstractNumId w:val="13"/>
  </w:num>
  <w:num w:numId="3">
    <w:abstractNumId w:val="2"/>
  </w:num>
  <w:num w:numId="4">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3"/>
  </w:num>
  <w:num w:numId="7">
    <w:abstractNumId w:val="4"/>
  </w:num>
  <w:num w:numId="8">
    <w:abstractNumId w:val="12"/>
  </w:num>
  <w:num w:numId="9">
    <w:abstractNumId w:val="5"/>
  </w:num>
  <w:num w:numId="10">
    <w:abstractNumId w:val="15"/>
  </w:num>
  <w:num w:numId="11">
    <w:abstractNumId w:val="8"/>
  </w:num>
  <w:num w:numId="12">
    <w:abstractNumId w:val="0"/>
  </w:num>
  <w:num w:numId="13">
    <w:abstractNumId w:val="14"/>
  </w:num>
  <w:num w:numId="14">
    <w:abstractNumId w:val="1"/>
  </w:num>
  <w:num w:numId="15">
    <w:abstractNumId w:val="7"/>
  </w:num>
  <w:num w:numId="16">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activeWritingStyle w:appName="MSWord" w:lang="en-US" w:vendorID="64" w:dllVersion="6" w:nlCheck="1" w:checkStyle="1"/>
  <w:activeWritingStyle w:appName="MSWord" w:lang="en-US" w:vendorID="64" w:dllVersion="0" w:nlCheck="1" w:checkStyle="0"/>
  <w:activeWritingStyle w:appName="MSWord" w:lang="en-US" w:vendorID="64" w:dllVersion="4096" w:nlCheck="1" w:checkStyle="0"/>
  <w:activeWritingStyle w:appName="MSWord" w:lang="en-GB" w:vendorID="64" w:dllVersion="6" w:nlCheck="1" w:checkStyle="1"/>
  <w:activeWritingStyle w:appName="MSWord" w:lang="en-US" w:vendorID="64" w:dllVersion="131078" w:nlCheck="1" w:checkStyle="1"/>
  <w:activeWritingStyle w:appName="MSWord" w:lang="en-GB" w:vendorID="64" w:dllVersion="131078" w:nlCheck="1" w:checkStyle="1"/>
  <w:defaultTabStop w:val="1418"/>
  <w:drawingGridHorizontalSpacing w:val="160"/>
  <w:displayHorizontalDrawingGridEvery w:val="2"/>
  <w:characterSpacingControl w:val="doNotCompress"/>
  <w:hdrShapeDefaults>
    <o:shapedefaults v:ext="edit" spidmax="61441"/>
  </w:hdrShapeDefaults>
  <w:footnotePr>
    <w:footnote w:id="-1"/>
    <w:footnote w:id="0"/>
  </w:footnotePr>
  <w:endnotePr>
    <w:endnote w:id="-1"/>
    <w:endnote w:id="0"/>
  </w:endnotePr>
  <w:compat>
    <w:applyBreakingRules/>
    <w:compatSetting w:name="compatibilityMode" w:uri="http://schemas.microsoft.com/office/word" w:val="12"/>
  </w:compat>
  <w:docVars>
    <w:docVar w:name="__Grammarly_42____i" w:val="H4sIAAAAAAAEAKtWckksSQxILCpxzi/NK1GyMqwFAAEhoTITAAAA"/>
    <w:docVar w:name="__Grammarly_42___1" w:val="H4sIAAAAAAAEAKtWcslP9kxRslIyNDYyNjY2sjQ3M7QwtjQyMzVX0lEKTi0uzszPAykwrAUAkg8JtCwAAAA="/>
  </w:docVars>
  <w:rsids>
    <w:rsidRoot w:val="00DD17BE"/>
    <w:rsid w:val="0000001B"/>
    <w:rsid w:val="00000E2F"/>
    <w:rsid w:val="00003C62"/>
    <w:rsid w:val="000044A6"/>
    <w:rsid w:val="000048D1"/>
    <w:rsid w:val="00005209"/>
    <w:rsid w:val="00005E75"/>
    <w:rsid w:val="00005EAF"/>
    <w:rsid w:val="00007767"/>
    <w:rsid w:val="0000795F"/>
    <w:rsid w:val="00007AAB"/>
    <w:rsid w:val="000108E3"/>
    <w:rsid w:val="0001124A"/>
    <w:rsid w:val="000139FA"/>
    <w:rsid w:val="00015BD8"/>
    <w:rsid w:val="0001677A"/>
    <w:rsid w:val="00017039"/>
    <w:rsid w:val="0001734A"/>
    <w:rsid w:val="00017E6A"/>
    <w:rsid w:val="00017F8C"/>
    <w:rsid w:val="000218FF"/>
    <w:rsid w:val="000220BB"/>
    <w:rsid w:val="000224FC"/>
    <w:rsid w:val="00022525"/>
    <w:rsid w:val="00022717"/>
    <w:rsid w:val="00022CAA"/>
    <w:rsid w:val="00024B26"/>
    <w:rsid w:val="000261AC"/>
    <w:rsid w:val="00026DF1"/>
    <w:rsid w:val="0003035A"/>
    <w:rsid w:val="00030DB7"/>
    <w:rsid w:val="00033782"/>
    <w:rsid w:val="00033EEE"/>
    <w:rsid w:val="00034726"/>
    <w:rsid w:val="00036F49"/>
    <w:rsid w:val="00036FEB"/>
    <w:rsid w:val="00037D38"/>
    <w:rsid w:val="0004014E"/>
    <w:rsid w:val="000405FC"/>
    <w:rsid w:val="000411CC"/>
    <w:rsid w:val="00042730"/>
    <w:rsid w:val="00042F32"/>
    <w:rsid w:val="00046B7A"/>
    <w:rsid w:val="00046BEE"/>
    <w:rsid w:val="00046CBE"/>
    <w:rsid w:val="00047C14"/>
    <w:rsid w:val="00047C35"/>
    <w:rsid w:val="00047E8E"/>
    <w:rsid w:val="00050BA6"/>
    <w:rsid w:val="0005285B"/>
    <w:rsid w:val="0005382B"/>
    <w:rsid w:val="00054FB5"/>
    <w:rsid w:val="00055382"/>
    <w:rsid w:val="0005587A"/>
    <w:rsid w:val="00055E54"/>
    <w:rsid w:val="000562AC"/>
    <w:rsid w:val="0005646C"/>
    <w:rsid w:val="00057797"/>
    <w:rsid w:val="00060143"/>
    <w:rsid w:val="00060BE0"/>
    <w:rsid w:val="00061E25"/>
    <w:rsid w:val="00061FC2"/>
    <w:rsid w:val="00062FF7"/>
    <w:rsid w:val="00063764"/>
    <w:rsid w:val="0006394F"/>
    <w:rsid w:val="00064F31"/>
    <w:rsid w:val="000652CF"/>
    <w:rsid w:val="00065571"/>
    <w:rsid w:val="000659B4"/>
    <w:rsid w:val="00066F59"/>
    <w:rsid w:val="00067411"/>
    <w:rsid w:val="000701D5"/>
    <w:rsid w:val="00070385"/>
    <w:rsid w:val="00071598"/>
    <w:rsid w:val="000724C1"/>
    <w:rsid w:val="000726F3"/>
    <w:rsid w:val="00072BA6"/>
    <w:rsid w:val="00073EA1"/>
    <w:rsid w:val="000744BA"/>
    <w:rsid w:val="00074866"/>
    <w:rsid w:val="00074C2B"/>
    <w:rsid w:val="000757B9"/>
    <w:rsid w:val="000773FB"/>
    <w:rsid w:val="00077AC0"/>
    <w:rsid w:val="00077FC4"/>
    <w:rsid w:val="0008084F"/>
    <w:rsid w:val="00081141"/>
    <w:rsid w:val="000822D0"/>
    <w:rsid w:val="00084629"/>
    <w:rsid w:val="00085EE5"/>
    <w:rsid w:val="00086D79"/>
    <w:rsid w:val="0008715C"/>
    <w:rsid w:val="00087B89"/>
    <w:rsid w:val="00090CD4"/>
    <w:rsid w:val="00094BFF"/>
    <w:rsid w:val="00094C4D"/>
    <w:rsid w:val="0009601F"/>
    <w:rsid w:val="000968D3"/>
    <w:rsid w:val="000975D6"/>
    <w:rsid w:val="000A0869"/>
    <w:rsid w:val="000A1856"/>
    <w:rsid w:val="000A1A71"/>
    <w:rsid w:val="000A1DEE"/>
    <w:rsid w:val="000A54F0"/>
    <w:rsid w:val="000A5DA9"/>
    <w:rsid w:val="000A767A"/>
    <w:rsid w:val="000A76AA"/>
    <w:rsid w:val="000A7CD7"/>
    <w:rsid w:val="000A7F81"/>
    <w:rsid w:val="000B07E0"/>
    <w:rsid w:val="000B09EC"/>
    <w:rsid w:val="000B0AF7"/>
    <w:rsid w:val="000B0C1B"/>
    <w:rsid w:val="000B244E"/>
    <w:rsid w:val="000B25C6"/>
    <w:rsid w:val="000B2B21"/>
    <w:rsid w:val="000B349D"/>
    <w:rsid w:val="000B3975"/>
    <w:rsid w:val="000B4631"/>
    <w:rsid w:val="000B57F1"/>
    <w:rsid w:val="000B58FB"/>
    <w:rsid w:val="000B590E"/>
    <w:rsid w:val="000B7633"/>
    <w:rsid w:val="000C0A3F"/>
    <w:rsid w:val="000C299F"/>
    <w:rsid w:val="000C3EDA"/>
    <w:rsid w:val="000C49C2"/>
    <w:rsid w:val="000C4C18"/>
    <w:rsid w:val="000C4DBF"/>
    <w:rsid w:val="000C54CF"/>
    <w:rsid w:val="000C5B58"/>
    <w:rsid w:val="000C5C6E"/>
    <w:rsid w:val="000C66C2"/>
    <w:rsid w:val="000C6B6D"/>
    <w:rsid w:val="000C6CD4"/>
    <w:rsid w:val="000C6E98"/>
    <w:rsid w:val="000C72A5"/>
    <w:rsid w:val="000D1BC7"/>
    <w:rsid w:val="000D1EA0"/>
    <w:rsid w:val="000D5423"/>
    <w:rsid w:val="000D5908"/>
    <w:rsid w:val="000D76B1"/>
    <w:rsid w:val="000E005F"/>
    <w:rsid w:val="000E060B"/>
    <w:rsid w:val="000E1D82"/>
    <w:rsid w:val="000E3C94"/>
    <w:rsid w:val="000E3FEC"/>
    <w:rsid w:val="000E460D"/>
    <w:rsid w:val="000E4CA6"/>
    <w:rsid w:val="000E55E7"/>
    <w:rsid w:val="000E5E28"/>
    <w:rsid w:val="000E6D90"/>
    <w:rsid w:val="000E6F40"/>
    <w:rsid w:val="000E7874"/>
    <w:rsid w:val="000E7A43"/>
    <w:rsid w:val="000F05ED"/>
    <w:rsid w:val="000F112A"/>
    <w:rsid w:val="000F14CD"/>
    <w:rsid w:val="000F4787"/>
    <w:rsid w:val="000F6309"/>
    <w:rsid w:val="000F66F5"/>
    <w:rsid w:val="000F69AF"/>
    <w:rsid w:val="001007A0"/>
    <w:rsid w:val="00101821"/>
    <w:rsid w:val="00101E19"/>
    <w:rsid w:val="00102B25"/>
    <w:rsid w:val="00103DF4"/>
    <w:rsid w:val="00104F28"/>
    <w:rsid w:val="00105493"/>
    <w:rsid w:val="00107278"/>
    <w:rsid w:val="00110ED7"/>
    <w:rsid w:val="00111245"/>
    <w:rsid w:val="00111FE7"/>
    <w:rsid w:val="001125D5"/>
    <w:rsid w:val="00113918"/>
    <w:rsid w:val="001142F6"/>
    <w:rsid w:val="00120121"/>
    <w:rsid w:val="001201B6"/>
    <w:rsid w:val="0012111E"/>
    <w:rsid w:val="00121C35"/>
    <w:rsid w:val="001220E8"/>
    <w:rsid w:val="001223C0"/>
    <w:rsid w:val="00124140"/>
    <w:rsid w:val="00124BD9"/>
    <w:rsid w:val="00125833"/>
    <w:rsid w:val="00125EE2"/>
    <w:rsid w:val="00126C0B"/>
    <w:rsid w:val="00127B19"/>
    <w:rsid w:val="00127EDF"/>
    <w:rsid w:val="00130201"/>
    <w:rsid w:val="001304BC"/>
    <w:rsid w:val="0013057A"/>
    <w:rsid w:val="001325C8"/>
    <w:rsid w:val="00132734"/>
    <w:rsid w:val="001334CA"/>
    <w:rsid w:val="00133A78"/>
    <w:rsid w:val="00137946"/>
    <w:rsid w:val="0013799A"/>
    <w:rsid w:val="0014134E"/>
    <w:rsid w:val="001419E6"/>
    <w:rsid w:val="00142ABE"/>
    <w:rsid w:val="001445B0"/>
    <w:rsid w:val="001451AE"/>
    <w:rsid w:val="001455CB"/>
    <w:rsid w:val="00150620"/>
    <w:rsid w:val="00150A14"/>
    <w:rsid w:val="00151884"/>
    <w:rsid w:val="00153370"/>
    <w:rsid w:val="00153E26"/>
    <w:rsid w:val="00154B3C"/>
    <w:rsid w:val="00155417"/>
    <w:rsid w:val="00155CF3"/>
    <w:rsid w:val="001560F9"/>
    <w:rsid w:val="00156329"/>
    <w:rsid w:val="00156F5F"/>
    <w:rsid w:val="00157617"/>
    <w:rsid w:val="00160329"/>
    <w:rsid w:val="001621B6"/>
    <w:rsid w:val="001639F5"/>
    <w:rsid w:val="00164628"/>
    <w:rsid w:val="00164B38"/>
    <w:rsid w:val="00164E82"/>
    <w:rsid w:val="00166C91"/>
    <w:rsid w:val="0017233D"/>
    <w:rsid w:val="001738A9"/>
    <w:rsid w:val="00175140"/>
    <w:rsid w:val="00175B18"/>
    <w:rsid w:val="00176DDD"/>
    <w:rsid w:val="00177B36"/>
    <w:rsid w:val="00177F67"/>
    <w:rsid w:val="00181083"/>
    <w:rsid w:val="00182821"/>
    <w:rsid w:val="00183F2A"/>
    <w:rsid w:val="00184750"/>
    <w:rsid w:val="001858A7"/>
    <w:rsid w:val="00186713"/>
    <w:rsid w:val="00186A78"/>
    <w:rsid w:val="001879B3"/>
    <w:rsid w:val="00187DF7"/>
    <w:rsid w:val="0019104E"/>
    <w:rsid w:val="001911C6"/>
    <w:rsid w:val="00193F74"/>
    <w:rsid w:val="00195B4D"/>
    <w:rsid w:val="00195DF2"/>
    <w:rsid w:val="00196C71"/>
    <w:rsid w:val="00197CCC"/>
    <w:rsid w:val="001A1F88"/>
    <w:rsid w:val="001A305C"/>
    <w:rsid w:val="001A3A6F"/>
    <w:rsid w:val="001A3AA1"/>
    <w:rsid w:val="001A43D1"/>
    <w:rsid w:val="001A674A"/>
    <w:rsid w:val="001A6B35"/>
    <w:rsid w:val="001A710F"/>
    <w:rsid w:val="001B05F3"/>
    <w:rsid w:val="001B1600"/>
    <w:rsid w:val="001B1EA2"/>
    <w:rsid w:val="001B3D9C"/>
    <w:rsid w:val="001B49F7"/>
    <w:rsid w:val="001B4D84"/>
    <w:rsid w:val="001B6082"/>
    <w:rsid w:val="001B65A7"/>
    <w:rsid w:val="001B67D1"/>
    <w:rsid w:val="001B7AF1"/>
    <w:rsid w:val="001B7D09"/>
    <w:rsid w:val="001C1509"/>
    <w:rsid w:val="001C166F"/>
    <w:rsid w:val="001C2A19"/>
    <w:rsid w:val="001C2A35"/>
    <w:rsid w:val="001C35C3"/>
    <w:rsid w:val="001C3C06"/>
    <w:rsid w:val="001C3EF8"/>
    <w:rsid w:val="001C3F57"/>
    <w:rsid w:val="001C4983"/>
    <w:rsid w:val="001C6FF8"/>
    <w:rsid w:val="001C7096"/>
    <w:rsid w:val="001D0538"/>
    <w:rsid w:val="001D2822"/>
    <w:rsid w:val="001D4081"/>
    <w:rsid w:val="001D563B"/>
    <w:rsid w:val="001D5B21"/>
    <w:rsid w:val="001D69BB"/>
    <w:rsid w:val="001D6A00"/>
    <w:rsid w:val="001D6FFA"/>
    <w:rsid w:val="001D7166"/>
    <w:rsid w:val="001E0C2D"/>
    <w:rsid w:val="001E10FB"/>
    <w:rsid w:val="001E17F0"/>
    <w:rsid w:val="001E236C"/>
    <w:rsid w:val="001E3057"/>
    <w:rsid w:val="001E58F8"/>
    <w:rsid w:val="001E6F27"/>
    <w:rsid w:val="001E702A"/>
    <w:rsid w:val="001E709A"/>
    <w:rsid w:val="001E7B2A"/>
    <w:rsid w:val="001F18FA"/>
    <w:rsid w:val="001F2B29"/>
    <w:rsid w:val="001F3456"/>
    <w:rsid w:val="001F34DD"/>
    <w:rsid w:val="001F65FC"/>
    <w:rsid w:val="001F717A"/>
    <w:rsid w:val="001F779E"/>
    <w:rsid w:val="00200E8C"/>
    <w:rsid w:val="0020149D"/>
    <w:rsid w:val="00203744"/>
    <w:rsid w:val="002048E0"/>
    <w:rsid w:val="00204A17"/>
    <w:rsid w:val="00204C7A"/>
    <w:rsid w:val="002050B5"/>
    <w:rsid w:val="0020595C"/>
    <w:rsid w:val="00206A20"/>
    <w:rsid w:val="0020700B"/>
    <w:rsid w:val="002075D7"/>
    <w:rsid w:val="002079D2"/>
    <w:rsid w:val="00210A3E"/>
    <w:rsid w:val="002113CD"/>
    <w:rsid w:val="002114E5"/>
    <w:rsid w:val="00211809"/>
    <w:rsid w:val="0021285F"/>
    <w:rsid w:val="00214BE3"/>
    <w:rsid w:val="00215063"/>
    <w:rsid w:val="00216DE7"/>
    <w:rsid w:val="0021774B"/>
    <w:rsid w:val="00217C83"/>
    <w:rsid w:val="002204DB"/>
    <w:rsid w:val="00221188"/>
    <w:rsid w:val="00222755"/>
    <w:rsid w:val="00223356"/>
    <w:rsid w:val="00224CC0"/>
    <w:rsid w:val="00224DFC"/>
    <w:rsid w:val="002250C4"/>
    <w:rsid w:val="00226064"/>
    <w:rsid w:val="00226592"/>
    <w:rsid w:val="00226C71"/>
    <w:rsid w:val="00226E81"/>
    <w:rsid w:val="0023239D"/>
    <w:rsid w:val="0023274C"/>
    <w:rsid w:val="0023315F"/>
    <w:rsid w:val="00234D8D"/>
    <w:rsid w:val="00235D9A"/>
    <w:rsid w:val="00235DFD"/>
    <w:rsid w:val="00235F82"/>
    <w:rsid w:val="002367BB"/>
    <w:rsid w:val="00240657"/>
    <w:rsid w:val="002407D8"/>
    <w:rsid w:val="002421EE"/>
    <w:rsid w:val="00243E5C"/>
    <w:rsid w:val="00244547"/>
    <w:rsid w:val="00244A7C"/>
    <w:rsid w:val="00244B20"/>
    <w:rsid w:val="00244B68"/>
    <w:rsid w:val="00245228"/>
    <w:rsid w:val="00245DC1"/>
    <w:rsid w:val="00246132"/>
    <w:rsid w:val="002477FB"/>
    <w:rsid w:val="00250C11"/>
    <w:rsid w:val="00251549"/>
    <w:rsid w:val="00251C08"/>
    <w:rsid w:val="00251F11"/>
    <w:rsid w:val="00252C83"/>
    <w:rsid w:val="00252CB6"/>
    <w:rsid w:val="002547F2"/>
    <w:rsid w:val="002552A2"/>
    <w:rsid w:val="002554E2"/>
    <w:rsid w:val="002575A5"/>
    <w:rsid w:val="00257B73"/>
    <w:rsid w:val="00257D4B"/>
    <w:rsid w:val="00261051"/>
    <w:rsid w:val="00263C8A"/>
    <w:rsid w:val="002653DF"/>
    <w:rsid w:val="00265515"/>
    <w:rsid w:val="00270BB6"/>
    <w:rsid w:val="0027213C"/>
    <w:rsid w:val="002723A9"/>
    <w:rsid w:val="00272C04"/>
    <w:rsid w:val="0027553B"/>
    <w:rsid w:val="00275ED3"/>
    <w:rsid w:val="00276022"/>
    <w:rsid w:val="002765F5"/>
    <w:rsid w:val="00276CAA"/>
    <w:rsid w:val="002773BA"/>
    <w:rsid w:val="002776C7"/>
    <w:rsid w:val="0027793C"/>
    <w:rsid w:val="0028075D"/>
    <w:rsid w:val="0028096E"/>
    <w:rsid w:val="002815CB"/>
    <w:rsid w:val="0028278D"/>
    <w:rsid w:val="00282AC4"/>
    <w:rsid w:val="00282CB6"/>
    <w:rsid w:val="0028375F"/>
    <w:rsid w:val="00283A81"/>
    <w:rsid w:val="0028440C"/>
    <w:rsid w:val="00284941"/>
    <w:rsid w:val="00284DEC"/>
    <w:rsid w:val="00285F63"/>
    <w:rsid w:val="00291B94"/>
    <w:rsid w:val="0029208E"/>
    <w:rsid w:val="002920DB"/>
    <w:rsid w:val="00293772"/>
    <w:rsid w:val="00295596"/>
    <w:rsid w:val="002956E0"/>
    <w:rsid w:val="002957B9"/>
    <w:rsid w:val="002A08B8"/>
    <w:rsid w:val="002A3847"/>
    <w:rsid w:val="002A45C4"/>
    <w:rsid w:val="002A4CED"/>
    <w:rsid w:val="002A59D7"/>
    <w:rsid w:val="002A6605"/>
    <w:rsid w:val="002A6BE2"/>
    <w:rsid w:val="002B0401"/>
    <w:rsid w:val="002B06BF"/>
    <w:rsid w:val="002B090A"/>
    <w:rsid w:val="002B0B5E"/>
    <w:rsid w:val="002B12AD"/>
    <w:rsid w:val="002B14ED"/>
    <w:rsid w:val="002B2D19"/>
    <w:rsid w:val="002B5757"/>
    <w:rsid w:val="002B59A5"/>
    <w:rsid w:val="002B5D24"/>
    <w:rsid w:val="002B76C2"/>
    <w:rsid w:val="002C0175"/>
    <w:rsid w:val="002C018D"/>
    <w:rsid w:val="002C02DD"/>
    <w:rsid w:val="002C166A"/>
    <w:rsid w:val="002C1F6F"/>
    <w:rsid w:val="002C2D26"/>
    <w:rsid w:val="002C39B4"/>
    <w:rsid w:val="002C42DE"/>
    <w:rsid w:val="002C4F4B"/>
    <w:rsid w:val="002C5219"/>
    <w:rsid w:val="002C5280"/>
    <w:rsid w:val="002C61F5"/>
    <w:rsid w:val="002C69B9"/>
    <w:rsid w:val="002C6B4A"/>
    <w:rsid w:val="002C6CE3"/>
    <w:rsid w:val="002C716F"/>
    <w:rsid w:val="002C7178"/>
    <w:rsid w:val="002C7380"/>
    <w:rsid w:val="002D05F3"/>
    <w:rsid w:val="002D2C70"/>
    <w:rsid w:val="002D2D88"/>
    <w:rsid w:val="002D2DCE"/>
    <w:rsid w:val="002D3F16"/>
    <w:rsid w:val="002D51ED"/>
    <w:rsid w:val="002D5B54"/>
    <w:rsid w:val="002D5CEB"/>
    <w:rsid w:val="002D6127"/>
    <w:rsid w:val="002D6CB4"/>
    <w:rsid w:val="002D6E4C"/>
    <w:rsid w:val="002D730C"/>
    <w:rsid w:val="002D784F"/>
    <w:rsid w:val="002D78BB"/>
    <w:rsid w:val="002E0DF8"/>
    <w:rsid w:val="002E1F03"/>
    <w:rsid w:val="002E2E4F"/>
    <w:rsid w:val="002E2E53"/>
    <w:rsid w:val="002E2FBC"/>
    <w:rsid w:val="002E3635"/>
    <w:rsid w:val="002E4057"/>
    <w:rsid w:val="002E4BF8"/>
    <w:rsid w:val="002E716F"/>
    <w:rsid w:val="002E7C66"/>
    <w:rsid w:val="002F044B"/>
    <w:rsid w:val="002F1198"/>
    <w:rsid w:val="002F23B5"/>
    <w:rsid w:val="002F2C1E"/>
    <w:rsid w:val="002F30D3"/>
    <w:rsid w:val="002F38EF"/>
    <w:rsid w:val="002F4214"/>
    <w:rsid w:val="002F4B2F"/>
    <w:rsid w:val="002F5FF2"/>
    <w:rsid w:val="002F7717"/>
    <w:rsid w:val="002F776F"/>
    <w:rsid w:val="00300236"/>
    <w:rsid w:val="00302464"/>
    <w:rsid w:val="00304EB2"/>
    <w:rsid w:val="00306147"/>
    <w:rsid w:val="00310450"/>
    <w:rsid w:val="0031082D"/>
    <w:rsid w:val="00310AAC"/>
    <w:rsid w:val="0031144B"/>
    <w:rsid w:val="00311931"/>
    <w:rsid w:val="00311BF5"/>
    <w:rsid w:val="003124F7"/>
    <w:rsid w:val="00312C81"/>
    <w:rsid w:val="00312E4E"/>
    <w:rsid w:val="00313C8D"/>
    <w:rsid w:val="00314C12"/>
    <w:rsid w:val="00316670"/>
    <w:rsid w:val="00316A61"/>
    <w:rsid w:val="00320328"/>
    <w:rsid w:val="00320895"/>
    <w:rsid w:val="00320C8B"/>
    <w:rsid w:val="00321E66"/>
    <w:rsid w:val="00322ACA"/>
    <w:rsid w:val="00323751"/>
    <w:rsid w:val="003259ED"/>
    <w:rsid w:val="00325B73"/>
    <w:rsid w:val="00325EC8"/>
    <w:rsid w:val="003279B2"/>
    <w:rsid w:val="003311CF"/>
    <w:rsid w:val="003312DE"/>
    <w:rsid w:val="00331482"/>
    <w:rsid w:val="00331C51"/>
    <w:rsid w:val="00334E9C"/>
    <w:rsid w:val="003362C1"/>
    <w:rsid w:val="0033710C"/>
    <w:rsid w:val="00337B2A"/>
    <w:rsid w:val="00340327"/>
    <w:rsid w:val="00341533"/>
    <w:rsid w:val="00341B65"/>
    <w:rsid w:val="00341BC9"/>
    <w:rsid w:val="00341ECC"/>
    <w:rsid w:val="00342566"/>
    <w:rsid w:val="00343F32"/>
    <w:rsid w:val="00344788"/>
    <w:rsid w:val="003454B9"/>
    <w:rsid w:val="003465AA"/>
    <w:rsid w:val="003477A9"/>
    <w:rsid w:val="00350096"/>
    <w:rsid w:val="00350814"/>
    <w:rsid w:val="003508CC"/>
    <w:rsid w:val="0035106F"/>
    <w:rsid w:val="0035185C"/>
    <w:rsid w:val="00351BE4"/>
    <w:rsid w:val="00352651"/>
    <w:rsid w:val="00352782"/>
    <w:rsid w:val="00352A50"/>
    <w:rsid w:val="00353820"/>
    <w:rsid w:val="003538AC"/>
    <w:rsid w:val="00354AD1"/>
    <w:rsid w:val="00354BC8"/>
    <w:rsid w:val="003552C8"/>
    <w:rsid w:val="003570C7"/>
    <w:rsid w:val="0035759C"/>
    <w:rsid w:val="003576F1"/>
    <w:rsid w:val="00357798"/>
    <w:rsid w:val="0035790F"/>
    <w:rsid w:val="00360FEC"/>
    <w:rsid w:val="00363047"/>
    <w:rsid w:val="00363369"/>
    <w:rsid w:val="003635F4"/>
    <w:rsid w:val="003636BD"/>
    <w:rsid w:val="00364919"/>
    <w:rsid w:val="0036555B"/>
    <w:rsid w:val="00366761"/>
    <w:rsid w:val="00366CA9"/>
    <w:rsid w:val="003671ED"/>
    <w:rsid w:val="0036725A"/>
    <w:rsid w:val="0036768D"/>
    <w:rsid w:val="00367B4D"/>
    <w:rsid w:val="00370AB4"/>
    <w:rsid w:val="00371209"/>
    <w:rsid w:val="00373479"/>
    <w:rsid w:val="003748C9"/>
    <w:rsid w:val="00375604"/>
    <w:rsid w:val="003758AA"/>
    <w:rsid w:val="00375B80"/>
    <w:rsid w:val="003763E8"/>
    <w:rsid w:val="003766B1"/>
    <w:rsid w:val="00376D56"/>
    <w:rsid w:val="0037744B"/>
    <w:rsid w:val="00381356"/>
    <w:rsid w:val="003841C6"/>
    <w:rsid w:val="003876BD"/>
    <w:rsid w:val="0039209D"/>
    <w:rsid w:val="003928BD"/>
    <w:rsid w:val="00392F7F"/>
    <w:rsid w:val="00393B05"/>
    <w:rsid w:val="0039451C"/>
    <w:rsid w:val="00394E8D"/>
    <w:rsid w:val="003956E2"/>
    <w:rsid w:val="00395980"/>
    <w:rsid w:val="003959A1"/>
    <w:rsid w:val="00396E74"/>
    <w:rsid w:val="003A0A98"/>
    <w:rsid w:val="003A3797"/>
    <w:rsid w:val="003A3C77"/>
    <w:rsid w:val="003A711C"/>
    <w:rsid w:val="003A7B53"/>
    <w:rsid w:val="003A7BE6"/>
    <w:rsid w:val="003B00F4"/>
    <w:rsid w:val="003B1BC6"/>
    <w:rsid w:val="003B1BFB"/>
    <w:rsid w:val="003B2D35"/>
    <w:rsid w:val="003B2F24"/>
    <w:rsid w:val="003B56CC"/>
    <w:rsid w:val="003B7DE4"/>
    <w:rsid w:val="003B7E25"/>
    <w:rsid w:val="003B7F45"/>
    <w:rsid w:val="003C0418"/>
    <w:rsid w:val="003C0FB1"/>
    <w:rsid w:val="003C2831"/>
    <w:rsid w:val="003C331F"/>
    <w:rsid w:val="003C3F35"/>
    <w:rsid w:val="003C46F4"/>
    <w:rsid w:val="003C710A"/>
    <w:rsid w:val="003C7A0E"/>
    <w:rsid w:val="003D01FC"/>
    <w:rsid w:val="003D044F"/>
    <w:rsid w:val="003D0A2B"/>
    <w:rsid w:val="003D4715"/>
    <w:rsid w:val="003D5674"/>
    <w:rsid w:val="003D6204"/>
    <w:rsid w:val="003D717A"/>
    <w:rsid w:val="003D725E"/>
    <w:rsid w:val="003D73AD"/>
    <w:rsid w:val="003E05A7"/>
    <w:rsid w:val="003E1788"/>
    <w:rsid w:val="003E1C05"/>
    <w:rsid w:val="003E40CC"/>
    <w:rsid w:val="003E4105"/>
    <w:rsid w:val="003E68F4"/>
    <w:rsid w:val="003E72F1"/>
    <w:rsid w:val="003E73D4"/>
    <w:rsid w:val="003E7769"/>
    <w:rsid w:val="003F0004"/>
    <w:rsid w:val="003F029E"/>
    <w:rsid w:val="003F0E78"/>
    <w:rsid w:val="003F25A3"/>
    <w:rsid w:val="003F25B8"/>
    <w:rsid w:val="003F2AE3"/>
    <w:rsid w:val="003F30C0"/>
    <w:rsid w:val="003F5755"/>
    <w:rsid w:val="003F6672"/>
    <w:rsid w:val="003F7478"/>
    <w:rsid w:val="003F749F"/>
    <w:rsid w:val="003F7C4C"/>
    <w:rsid w:val="003F7D0C"/>
    <w:rsid w:val="004031A5"/>
    <w:rsid w:val="004032A2"/>
    <w:rsid w:val="0040443B"/>
    <w:rsid w:val="00404555"/>
    <w:rsid w:val="0040509A"/>
    <w:rsid w:val="004056EA"/>
    <w:rsid w:val="00406593"/>
    <w:rsid w:val="00406ACF"/>
    <w:rsid w:val="0040798A"/>
    <w:rsid w:val="00407EA3"/>
    <w:rsid w:val="00410998"/>
    <w:rsid w:val="00411EAF"/>
    <w:rsid w:val="00412A36"/>
    <w:rsid w:val="00413555"/>
    <w:rsid w:val="00413BAA"/>
    <w:rsid w:val="004158D6"/>
    <w:rsid w:val="00415D80"/>
    <w:rsid w:val="00416533"/>
    <w:rsid w:val="00416734"/>
    <w:rsid w:val="00417FAD"/>
    <w:rsid w:val="004209B8"/>
    <w:rsid w:val="00420C1D"/>
    <w:rsid w:val="00421DD2"/>
    <w:rsid w:val="00422186"/>
    <w:rsid w:val="0042395F"/>
    <w:rsid w:val="00423C42"/>
    <w:rsid w:val="00423F70"/>
    <w:rsid w:val="004258B9"/>
    <w:rsid w:val="00425DAC"/>
    <w:rsid w:val="00425F0A"/>
    <w:rsid w:val="00426321"/>
    <w:rsid w:val="00426392"/>
    <w:rsid w:val="00426D3B"/>
    <w:rsid w:val="00426E27"/>
    <w:rsid w:val="00430715"/>
    <w:rsid w:val="00430787"/>
    <w:rsid w:val="00430F0E"/>
    <w:rsid w:val="0043122B"/>
    <w:rsid w:val="00431744"/>
    <w:rsid w:val="00433720"/>
    <w:rsid w:val="00433BF1"/>
    <w:rsid w:val="00435733"/>
    <w:rsid w:val="004368E2"/>
    <w:rsid w:val="00437665"/>
    <w:rsid w:val="0044092B"/>
    <w:rsid w:val="00442137"/>
    <w:rsid w:val="004432A1"/>
    <w:rsid w:val="00443507"/>
    <w:rsid w:val="0044378B"/>
    <w:rsid w:val="0044403B"/>
    <w:rsid w:val="004440CC"/>
    <w:rsid w:val="00444EEC"/>
    <w:rsid w:val="00445D30"/>
    <w:rsid w:val="004462E2"/>
    <w:rsid w:val="0044672F"/>
    <w:rsid w:val="0044677E"/>
    <w:rsid w:val="00447EC3"/>
    <w:rsid w:val="0045006D"/>
    <w:rsid w:val="00450488"/>
    <w:rsid w:val="00451961"/>
    <w:rsid w:val="00451BBD"/>
    <w:rsid w:val="0045268F"/>
    <w:rsid w:val="004529DE"/>
    <w:rsid w:val="00452C00"/>
    <w:rsid w:val="00453515"/>
    <w:rsid w:val="0045550C"/>
    <w:rsid w:val="00455A5C"/>
    <w:rsid w:val="00455D24"/>
    <w:rsid w:val="004562B7"/>
    <w:rsid w:val="004626A4"/>
    <w:rsid w:val="004637E5"/>
    <w:rsid w:val="004648A9"/>
    <w:rsid w:val="00464F32"/>
    <w:rsid w:val="00465243"/>
    <w:rsid w:val="00466747"/>
    <w:rsid w:val="004678C7"/>
    <w:rsid w:val="00470001"/>
    <w:rsid w:val="00470EB7"/>
    <w:rsid w:val="00473F47"/>
    <w:rsid w:val="00475203"/>
    <w:rsid w:val="00475D5B"/>
    <w:rsid w:val="00480623"/>
    <w:rsid w:val="00480C10"/>
    <w:rsid w:val="004810C1"/>
    <w:rsid w:val="004818C0"/>
    <w:rsid w:val="0048232E"/>
    <w:rsid w:val="004823CA"/>
    <w:rsid w:val="004827DC"/>
    <w:rsid w:val="00482F82"/>
    <w:rsid w:val="004830CF"/>
    <w:rsid w:val="004832F9"/>
    <w:rsid w:val="00485104"/>
    <w:rsid w:val="00486BAA"/>
    <w:rsid w:val="00487D18"/>
    <w:rsid w:val="00494F78"/>
    <w:rsid w:val="0049775E"/>
    <w:rsid w:val="00497875"/>
    <w:rsid w:val="00497A28"/>
    <w:rsid w:val="004A237E"/>
    <w:rsid w:val="004A4255"/>
    <w:rsid w:val="004A5F82"/>
    <w:rsid w:val="004A627F"/>
    <w:rsid w:val="004A7597"/>
    <w:rsid w:val="004A7CE3"/>
    <w:rsid w:val="004A7F16"/>
    <w:rsid w:val="004B10CD"/>
    <w:rsid w:val="004B1D51"/>
    <w:rsid w:val="004B21F6"/>
    <w:rsid w:val="004B271B"/>
    <w:rsid w:val="004B29AE"/>
    <w:rsid w:val="004B2FD5"/>
    <w:rsid w:val="004B5F17"/>
    <w:rsid w:val="004B60DD"/>
    <w:rsid w:val="004B6459"/>
    <w:rsid w:val="004B766E"/>
    <w:rsid w:val="004B7682"/>
    <w:rsid w:val="004B7EC1"/>
    <w:rsid w:val="004C0003"/>
    <w:rsid w:val="004C17CA"/>
    <w:rsid w:val="004C1B0B"/>
    <w:rsid w:val="004C338D"/>
    <w:rsid w:val="004C5B5B"/>
    <w:rsid w:val="004C6154"/>
    <w:rsid w:val="004C6FB4"/>
    <w:rsid w:val="004C70E7"/>
    <w:rsid w:val="004D06B0"/>
    <w:rsid w:val="004D1BF3"/>
    <w:rsid w:val="004D2852"/>
    <w:rsid w:val="004D3067"/>
    <w:rsid w:val="004D3400"/>
    <w:rsid w:val="004D3EF7"/>
    <w:rsid w:val="004D3EF9"/>
    <w:rsid w:val="004D4CD2"/>
    <w:rsid w:val="004D572E"/>
    <w:rsid w:val="004D587A"/>
    <w:rsid w:val="004D5A01"/>
    <w:rsid w:val="004D5B6A"/>
    <w:rsid w:val="004D6036"/>
    <w:rsid w:val="004D634E"/>
    <w:rsid w:val="004D6588"/>
    <w:rsid w:val="004E08F3"/>
    <w:rsid w:val="004E0A47"/>
    <w:rsid w:val="004E2F0E"/>
    <w:rsid w:val="004E3FFE"/>
    <w:rsid w:val="004E46E7"/>
    <w:rsid w:val="004E7637"/>
    <w:rsid w:val="004E7D7A"/>
    <w:rsid w:val="004F0035"/>
    <w:rsid w:val="004F02C0"/>
    <w:rsid w:val="004F091B"/>
    <w:rsid w:val="004F0E06"/>
    <w:rsid w:val="004F12B7"/>
    <w:rsid w:val="004F1443"/>
    <w:rsid w:val="004F373D"/>
    <w:rsid w:val="004F5145"/>
    <w:rsid w:val="004F526C"/>
    <w:rsid w:val="004F5FDD"/>
    <w:rsid w:val="004F6078"/>
    <w:rsid w:val="004F6481"/>
    <w:rsid w:val="00500CE7"/>
    <w:rsid w:val="00501BBF"/>
    <w:rsid w:val="00501C32"/>
    <w:rsid w:val="00501FE3"/>
    <w:rsid w:val="00502903"/>
    <w:rsid w:val="00504ED3"/>
    <w:rsid w:val="005059FA"/>
    <w:rsid w:val="00505EEE"/>
    <w:rsid w:val="005060B5"/>
    <w:rsid w:val="00507474"/>
    <w:rsid w:val="005076BD"/>
    <w:rsid w:val="0050777E"/>
    <w:rsid w:val="00507F3A"/>
    <w:rsid w:val="00510336"/>
    <w:rsid w:val="005112D2"/>
    <w:rsid w:val="00513136"/>
    <w:rsid w:val="00513676"/>
    <w:rsid w:val="005163D6"/>
    <w:rsid w:val="00517F00"/>
    <w:rsid w:val="00520A3F"/>
    <w:rsid w:val="00520F48"/>
    <w:rsid w:val="0052153E"/>
    <w:rsid w:val="00522522"/>
    <w:rsid w:val="00524C60"/>
    <w:rsid w:val="0052549E"/>
    <w:rsid w:val="0052784D"/>
    <w:rsid w:val="00527CF3"/>
    <w:rsid w:val="005302B3"/>
    <w:rsid w:val="00530B5F"/>
    <w:rsid w:val="0053140C"/>
    <w:rsid w:val="005318AD"/>
    <w:rsid w:val="00532141"/>
    <w:rsid w:val="00532979"/>
    <w:rsid w:val="00532981"/>
    <w:rsid w:val="005334D2"/>
    <w:rsid w:val="005344F3"/>
    <w:rsid w:val="00534A83"/>
    <w:rsid w:val="00536063"/>
    <w:rsid w:val="005368FA"/>
    <w:rsid w:val="00536B77"/>
    <w:rsid w:val="00536BD1"/>
    <w:rsid w:val="0053710A"/>
    <w:rsid w:val="00540D7D"/>
    <w:rsid w:val="00541EBC"/>
    <w:rsid w:val="00542B10"/>
    <w:rsid w:val="00542CAB"/>
    <w:rsid w:val="005436C7"/>
    <w:rsid w:val="0054466B"/>
    <w:rsid w:val="00544C49"/>
    <w:rsid w:val="00544EB1"/>
    <w:rsid w:val="00544F68"/>
    <w:rsid w:val="00547168"/>
    <w:rsid w:val="005473E5"/>
    <w:rsid w:val="0055141D"/>
    <w:rsid w:val="00551C20"/>
    <w:rsid w:val="005526C9"/>
    <w:rsid w:val="005528DB"/>
    <w:rsid w:val="0055298B"/>
    <w:rsid w:val="00553E53"/>
    <w:rsid w:val="0055531E"/>
    <w:rsid w:val="005556FE"/>
    <w:rsid w:val="00555A40"/>
    <w:rsid w:val="00555B9D"/>
    <w:rsid w:val="0055646E"/>
    <w:rsid w:val="00556694"/>
    <w:rsid w:val="00557414"/>
    <w:rsid w:val="0055754B"/>
    <w:rsid w:val="0055754E"/>
    <w:rsid w:val="00557795"/>
    <w:rsid w:val="00557A04"/>
    <w:rsid w:val="00563566"/>
    <w:rsid w:val="005655FA"/>
    <w:rsid w:val="00565D9C"/>
    <w:rsid w:val="00566A30"/>
    <w:rsid w:val="00570614"/>
    <w:rsid w:val="00570A39"/>
    <w:rsid w:val="00570BC6"/>
    <w:rsid w:val="00570DCE"/>
    <w:rsid w:val="00571630"/>
    <w:rsid w:val="00571752"/>
    <w:rsid w:val="0057176F"/>
    <w:rsid w:val="00571BC1"/>
    <w:rsid w:val="00572F0C"/>
    <w:rsid w:val="0057361E"/>
    <w:rsid w:val="00573B2A"/>
    <w:rsid w:val="005743E1"/>
    <w:rsid w:val="00574E93"/>
    <w:rsid w:val="005758DA"/>
    <w:rsid w:val="00575FE2"/>
    <w:rsid w:val="00580150"/>
    <w:rsid w:val="00580546"/>
    <w:rsid w:val="005807CB"/>
    <w:rsid w:val="00581906"/>
    <w:rsid w:val="00583BFA"/>
    <w:rsid w:val="005842FC"/>
    <w:rsid w:val="00584A1B"/>
    <w:rsid w:val="00584D82"/>
    <w:rsid w:val="005852E8"/>
    <w:rsid w:val="0058607F"/>
    <w:rsid w:val="005863B9"/>
    <w:rsid w:val="00586C51"/>
    <w:rsid w:val="0059127A"/>
    <w:rsid w:val="0059254B"/>
    <w:rsid w:val="00593074"/>
    <w:rsid w:val="005934E4"/>
    <w:rsid w:val="005937DE"/>
    <w:rsid w:val="0059398B"/>
    <w:rsid w:val="00594CB9"/>
    <w:rsid w:val="005A0DD0"/>
    <w:rsid w:val="005A1621"/>
    <w:rsid w:val="005A20AF"/>
    <w:rsid w:val="005A30B7"/>
    <w:rsid w:val="005A3933"/>
    <w:rsid w:val="005A3BD0"/>
    <w:rsid w:val="005A404B"/>
    <w:rsid w:val="005A45B2"/>
    <w:rsid w:val="005A4690"/>
    <w:rsid w:val="005A4DCA"/>
    <w:rsid w:val="005A63D6"/>
    <w:rsid w:val="005A7005"/>
    <w:rsid w:val="005A74D5"/>
    <w:rsid w:val="005A777C"/>
    <w:rsid w:val="005A78A2"/>
    <w:rsid w:val="005A7C39"/>
    <w:rsid w:val="005B1058"/>
    <w:rsid w:val="005B1DD4"/>
    <w:rsid w:val="005B22A2"/>
    <w:rsid w:val="005B2C6E"/>
    <w:rsid w:val="005B2D35"/>
    <w:rsid w:val="005B2E47"/>
    <w:rsid w:val="005B301B"/>
    <w:rsid w:val="005B506C"/>
    <w:rsid w:val="005B5662"/>
    <w:rsid w:val="005B5B80"/>
    <w:rsid w:val="005B66F2"/>
    <w:rsid w:val="005B6888"/>
    <w:rsid w:val="005C0161"/>
    <w:rsid w:val="005C0D86"/>
    <w:rsid w:val="005C12E6"/>
    <w:rsid w:val="005C130F"/>
    <w:rsid w:val="005C2423"/>
    <w:rsid w:val="005C24E9"/>
    <w:rsid w:val="005C2A19"/>
    <w:rsid w:val="005C2F29"/>
    <w:rsid w:val="005C31F8"/>
    <w:rsid w:val="005C3824"/>
    <w:rsid w:val="005C38A4"/>
    <w:rsid w:val="005C5879"/>
    <w:rsid w:val="005C6ADB"/>
    <w:rsid w:val="005C727C"/>
    <w:rsid w:val="005C7826"/>
    <w:rsid w:val="005C7EE5"/>
    <w:rsid w:val="005D021D"/>
    <w:rsid w:val="005D0D7F"/>
    <w:rsid w:val="005D23B2"/>
    <w:rsid w:val="005D3324"/>
    <w:rsid w:val="005D45E5"/>
    <w:rsid w:val="005D4B91"/>
    <w:rsid w:val="005D5823"/>
    <w:rsid w:val="005D60D6"/>
    <w:rsid w:val="005D6145"/>
    <w:rsid w:val="005D628E"/>
    <w:rsid w:val="005D7B3A"/>
    <w:rsid w:val="005D7D88"/>
    <w:rsid w:val="005E0651"/>
    <w:rsid w:val="005E0816"/>
    <w:rsid w:val="005E0922"/>
    <w:rsid w:val="005E0BFD"/>
    <w:rsid w:val="005E17CC"/>
    <w:rsid w:val="005E2DB5"/>
    <w:rsid w:val="005E760B"/>
    <w:rsid w:val="005E7D42"/>
    <w:rsid w:val="005F2F0D"/>
    <w:rsid w:val="005F2F3A"/>
    <w:rsid w:val="005F32C8"/>
    <w:rsid w:val="005F4A70"/>
    <w:rsid w:val="005F4E55"/>
    <w:rsid w:val="005F5044"/>
    <w:rsid w:val="005F5DBC"/>
    <w:rsid w:val="005F7847"/>
    <w:rsid w:val="005F7C37"/>
    <w:rsid w:val="0060352C"/>
    <w:rsid w:val="00603FE5"/>
    <w:rsid w:val="00604609"/>
    <w:rsid w:val="0060478D"/>
    <w:rsid w:val="006048F3"/>
    <w:rsid w:val="006058F1"/>
    <w:rsid w:val="00606534"/>
    <w:rsid w:val="006078FD"/>
    <w:rsid w:val="00611290"/>
    <w:rsid w:val="006118B3"/>
    <w:rsid w:val="0061265C"/>
    <w:rsid w:val="00612A8D"/>
    <w:rsid w:val="00613D9B"/>
    <w:rsid w:val="006146BA"/>
    <w:rsid w:val="0061489B"/>
    <w:rsid w:val="006156EC"/>
    <w:rsid w:val="00615F49"/>
    <w:rsid w:val="0061609E"/>
    <w:rsid w:val="00617F2A"/>
    <w:rsid w:val="00620D9D"/>
    <w:rsid w:val="00621D5C"/>
    <w:rsid w:val="00622F6D"/>
    <w:rsid w:val="00624840"/>
    <w:rsid w:val="00624BB0"/>
    <w:rsid w:val="0062514C"/>
    <w:rsid w:val="00625404"/>
    <w:rsid w:val="00625881"/>
    <w:rsid w:val="006266DB"/>
    <w:rsid w:val="006268F0"/>
    <w:rsid w:val="00626B0E"/>
    <w:rsid w:val="0062734A"/>
    <w:rsid w:val="0063175A"/>
    <w:rsid w:val="00631C64"/>
    <w:rsid w:val="00631CE2"/>
    <w:rsid w:val="00633DCB"/>
    <w:rsid w:val="00635591"/>
    <w:rsid w:val="00635F77"/>
    <w:rsid w:val="00640072"/>
    <w:rsid w:val="00640C14"/>
    <w:rsid w:val="00641002"/>
    <w:rsid w:val="00641A54"/>
    <w:rsid w:val="0064305C"/>
    <w:rsid w:val="00643CD1"/>
    <w:rsid w:val="00644189"/>
    <w:rsid w:val="00645C2D"/>
    <w:rsid w:val="006465D3"/>
    <w:rsid w:val="006467C4"/>
    <w:rsid w:val="00646F71"/>
    <w:rsid w:val="00647204"/>
    <w:rsid w:val="00647A87"/>
    <w:rsid w:val="006520C2"/>
    <w:rsid w:val="0065222D"/>
    <w:rsid w:val="00653262"/>
    <w:rsid w:val="00653AC8"/>
    <w:rsid w:val="0065416D"/>
    <w:rsid w:val="0065425B"/>
    <w:rsid w:val="0065467B"/>
    <w:rsid w:val="00654EF3"/>
    <w:rsid w:val="00655605"/>
    <w:rsid w:val="0066082C"/>
    <w:rsid w:val="00660DA0"/>
    <w:rsid w:val="00660E2C"/>
    <w:rsid w:val="0066156E"/>
    <w:rsid w:val="00661E9B"/>
    <w:rsid w:val="00662969"/>
    <w:rsid w:val="00662A42"/>
    <w:rsid w:val="00663320"/>
    <w:rsid w:val="0066419E"/>
    <w:rsid w:val="00664EA6"/>
    <w:rsid w:val="00665E46"/>
    <w:rsid w:val="00665EC6"/>
    <w:rsid w:val="006661DA"/>
    <w:rsid w:val="006675CE"/>
    <w:rsid w:val="00667748"/>
    <w:rsid w:val="0067112A"/>
    <w:rsid w:val="0067280A"/>
    <w:rsid w:val="006732FB"/>
    <w:rsid w:val="006749D8"/>
    <w:rsid w:val="00677CAE"/>
    <w:rsid w:val="0068043B"/>
    <w:rsid w:val="00682FCE"/>
    <w:rsid w:val="00685540"/>
    <w:rsid w:val="00685563"/>
    <w:rsid w:val="00685F4E"/>
    <w:rsid w:val="00686B52"/>
    <w:rsid w:val="0068740A"/>
    <w:rsid w:val="00687583"/>
    <w:rsid w:val="00690B47"/>
    <w:rsid w:val="00691AF4"/>
    <w:rsid w:val="0069271C"/>
    <w:rsid w:val="00692E77"/>
    <w:rsid w:val="0069359A"/>
    <w:rsid w:val="00693EA2"/>
    <w:rsid w:val="00694137"/>
    <w:rsid w:val="00695637"/>
    <w:rsid w:val="006965C2"/>
    <w:rsid w:val="0069726A"/>
    <w:rsid w:val="00697357"/>
    <w:rsid w:val="00697A82"/>
    <w:rsid w:val="006A0141"/>
    <w:rsid w:val="006A1110"/>
    <w:rsid w:val="006A13A1"/>
    <w:rsid w:val="006A2A80"/>
    <w:rsid w:val="006A3367"/>
    <w:rsid w:val="006A44EE"/>
    <w:rsid w:val="006A7EE1"/>
    <w:rsid w:val="006B03D8"/>
    <w:rsid w:val="006B09C1"/>
    <w:rsid w:val="006B20F7"/>
    <w:rsid w:val="006B228B"/>
    <w:rsid w:val="006B2464"/>
    <w:rsid w:val="006B268A"/>
    <w:rsid w:val="006B66E6"/>
    <w:rsid w:val="006B6DB7"/>
    <w:rsid w:val="006C0756"/>
    <w:rsid w:val="006C1339"/>
    <w:rsid w:val="006C1385"/>
    <w:rsid w:val="006C146B"/>
    <w:rsid w:val="006C1CB5"/>
    <w:rsid w:val="006C22D3"/>
    <w:rsid w:val="006C28BA"/>
    <w:rsid w:val="006C36E9"/>
    <w:rsid w:val="006C50B5"/>
    <w:rsid w:val="006C528D"/>
    <w:rsid w:val="006C5525"/>
    <w:rsid w:val="006C5DD7"/>
    <w:rsid w:val="006C61A7"/>
    <w:rsid w:val="006C624B"/>
    <w:rsid w:val="006C6F9E"/>
    <w:rsid w:val="006C7311"/>
    <w:rsid w:val="006C79D6"/>
    <w:rsid w:val="006D0B68"/>
    <w:rsid w:val="006D259D"/>
    <w:rsid w:val="006D3178"/>
    <w:rsid w:val="006D483C"/>
    <w:rsid w:val="006D4A3B"/>
    <w:rsid w:val="006D5C3C"/>
    <w:rsid w:val="006D61AA"/>
    <w:rsid w:val="006E1ACA"/>
    <w:rsid w:val="006E26C2"/>
    <w:rsid w:val="006E48A4"/>
    <w:rsid w:val="006E4A90"/>
    <w:rsid w:val="006E7274"/>
    <w:rsid w:val="006F08E2"/>
    <w:rsid w:val="006F1667"/>
    <w:rsid w:val="006F26B9"/>
    <w:rsid w:val="006F2B0A"/>
    <w:rsid w:val="006F3B13"/>
    <w:rsid w:val="006F49EA"/>
    <w:rsid w:val="006F63A0"/>
    <w:rsid w:val="006F67CA"/>
    <w:rsid w:val="006F6925"/>
    <w:rsid w:val="006F7B5B"/>
    <w:rsid w:val="006F7FF9"/>
    <w:rsid w:val="00700555"/>
    <w:rsid w:val="0070058C"/>
    <w:rsid w:val="00700B58"/>
    <w:rsid w:val="00700B8E"/>
    <w:rsid w:val="00701537"/>
    <w:rsid w:val="00704321"/>
    <w:rsid w:val="007069B6"/>
    <w:rsid w:val="00710192"/>
    <w:rsid w:val="007113FA"/>
    <w:rsid w:val="007137A2"/>
    <w:rsid w:val="00714249"/>
    <w:rsid w:val="007143C3"/>
    <w:rsid w:val="0071559C"/>
    <w:rsid w:val="007158ED"/>
    <w:rsid w:val="0071646B"/>
    <w:rsid w:val="00716A87"/>
    <w:rsid w:val="007176FB"/>
    <w:rsid w:val="00717E35"/>
    <w:rsid w:val="00720664"/>
    <w:rsid w:val="007206B4"/>
    <w:rsid w:val="007234B6"/>
    <w:rsid w:val="007235CA"/>
    <w:rsid w:val="00723A19"/>
    <w:rsid w:val="00724045"/>
    <w:rsid w:val="0072510F"/>
    <w:rsid w:val="00725178"/>
    <w:rsid w:val="00725580"/>
    <w:rsid w:val="0073065C"/>
    <w:rsid w:val="007308CB"/>
    <w:rsid w:val="00731F4A"/>
    <w:rsid w:val="00732657"/>
    <w:rsid w:val="007352DB"/>
    <w:rsid w:val="007354A3"/>
    <w:rsid w:val="00736025"/>
    <w:rsid w:val="0073607F"/>
    <w:rsid w:val="00740DF4"/>
    <w:rsid w:val="00741357"/>
    <w:rsid w:val="00741DA3"/>
    <w:rsid w:val="00742228"/>
    <w:rsid w:val="00742283"/>
    <w:rsid w:val="00742746"/>
    <w:rsid w:val="00743177"/>
    <w:rsid w:val="00743D8A"/>
    <w:rsid w:val="007441A9"/>
    <w:rsid w:val="00745245"/>
    <w:rsid w:val="0074739C"/>
    <w:rsid w:val="007475C2"/>
    <w:rsid w:val="00750E1E"/>
    <w:rsid w:val="007514F8"/>
    <w:rsid w:val="00751EB8"/>
    <w:rsid w:val="0075275C"/>
    <w:rsid w:val="007536F5"/>
    <w:rsid w:val="00755865"/>
    <w:rsid w:val="00755B7D"/>
    <w:rsid w:val="007562A4"/>
    <w:rsid w:val="007570CF"/>
    <w:rsid w:val="00760244"/>
    <w:rsid w:val="007618C3"/>
    <w:rsid w:val="00761D57"/>
    <w:rsid w:val="00761FED"/>
    <w:rsid w:val="00762682"/>
    <w:rsid w:val="00762B1B"/>
    <w:rsid w:val="007630B6"/>
    <w:rsid w:val="007632DC"/>
    <w:rsid w:val="00765C62"/>
    <w:rsid w:val="0076614D"/>
    <w:rsid w:val="007676B0"/>
    <w:rsid w:val="00770033"/>
    <w:rsid w:val="0077036A"/>
    <w:rsid w:val="0077094C"/>
    <w:rsid w:val="00771B8A"/>
    <w:rsid w:val="00772588"/>
    <w:rsid w:val="0077268C"/>
    <w:rsid w:val="007738DB"/>
    <w:rsid w:val="007739E1"/>
    <w:rsid w:val="007753DA"/>
    <w:rsid w:val="00775ED8"/>
    <w:rsid w:val="00776596"/>
    <w:rsid w:val="00776BDA"/>
    <w:rsid w:val="00776D7C"/>
    <w:rsid w:val="00782616"/>
    <w:rsid w:val="00782C41"/>
    <w:rsid w:val="00784476"/>
    <w:rsid w:val="007858BD"/>
    <w:rsid w:val="00785A2A"/>
    <w:rsid w:val="007866D1"/>
    <w:rsid w:val="00786B78"/>
    <w:rsid w:val="00786CD4"/>
    <w:rsid w:val="007912D2"/>
    <w:rsid w:val="00793981"/>
    <w:rsid w:val="00794482"/>
    <w:rsid w:val="007947D2"/>
    <w:rsid w:val="007953E0"/>
    <w:rsid w:val="00796A51"/>
    <w:rsid w:val="00796CBD"/>
    <w:rsid w:val="0079738F"/>
    <w:rsid w:val="007977B1"/>
    <w:rsid w:val="00797899"/>
    <w:rsid w:val="00797E08"/>
    <w:rsid w:val="00797ECB"/>
    <w:rsid w:val="007A1CF7"/>
    <w:rsid w:val="007A1E3E"/>
    <w:rsid w:val="007A1EAF"/>
    <w:rsid w:val="007A2274"/>
    <w:rsid w:val="007A2EB8"/>
    <w:rsid w:val="007A3D3A"/>
    <w:rsid w:val="007A4690"/>
    <w:rsid w:val="007A482D"/>
    <w:rsid w:val="007A4C4E"/>
    <w:rsid w:val="007A5938"/>
    <w:rsid w:val="007A5997"/>
    <w:rsid w:val="007A61AF"/>
    <w:rsid w:val="007A62B1"/>
    <w:rsid w:val="007A6A7D"/>
    <w:rsid w:val="007A7051"/>
    <w:rsid w:val="007A7CAA"/>
    <w:rsid w:val="007A7FDB"/>
    <w:rsid w:val="007B01AE"/>
    <w:rsid w:val="007B01CC"/>
    <w:rsid w:val="007B0884"/>
    <w:rsid w:val="007B1ECB"/>
    <w:rsid w:val="007B3E99"/>
    <w:rsid w:val="007B4089"/>
    <w:rsid w:val="007B5DC7"/>
    <w:rsid w:val="007B6EEC"/>
    <w:rsid w:val="007B7EE3"/>
    <w:rsid w:val="007C0A04"/>
    <w:rsid w:val="007C1103"/>
    <w:rsid w:val="007C1929"/>
    <w:rsid w:val="007C26FA"/>
    <w:rsid w:val="007C4B38"/>
    <w:rsid w:val="007C5F0C"/>
    <w:rsid w:val="007C696F"/>
    <w:rsid w:val="007D10B5"/>
    <w:rsid w:val="007D27DE"/>
    <w:rsid w:val="007D39FC"/>
    <w:rsid w:val="007D3B91"/>
    <w:rsid w:val="007D6002"/>
    <w:rsid w:val="007D645D"/>
    <w:rsid w:val="007D675E"/>
    <w:rsid w:val="007D72A1"/>
    <w:rsid w:val="007D7E3E"/>
    <w:rsid w:val="007D7ED3"/>
    <w:rsid w:val="007D7EFB"/>
    <w:rsid w:val="007E04BB"/>
    <w:rsid w:val="007E128E"/>
    <w:rsid w:val="007E1323"/>
    <w:rsid w:val="007E35CE"/>
    <w:rsid w:val="007E3BE6"/>
    <w:rsid w:val="007E3FA5"/>
    <w:rsid w:val="007E5EC4"/>
    <w:rsid w:val="007E6682"/>
    <w:rsid w:val="007E76A8"/>
    <w:rsid w:val="007F10C3"/>
    <w:rsid w:val="007F15DE"/>
    <w:rsid w:val="007F166E"/>
    <w:rsid w:val="007F1E78"/>
    <w:rsid w:val="007F2380"/>
    <w:rsid w:val="007F2582"/>
    <w:rsid w:val="007F34DA"/>
    <w:rsid w:val="007F3E4B"/>
    <w:rsid w:val="007F44D6"/>
    <w:rsid w:val="007F5E80"/>
    <w:rsid w:val="007F6143"/>
    <w:rsid w:val="007F6843"/>
    <w:rsid w:val="007F7860"/>
    <w:rsid w:val="008003E9"/>
    <w:rsid w:val="00801758"/>
    <w:rsid w:val="00802623"/>
    <w:rsid w:val="00804832"/>
    <w:rsid w:val="00804D0B"/>
    <w:rsid w:val="00804D6B"/>
    <w:rsid w:val="0080524E"/>
    <w:rsid w:val="0080624C"/>
    <w:rsid w:val="0080671F"/>
    <w:rsid w:val="0080770B"/>
    <w:rsid w:val="00807E3A"/>
    <w:rsid w:val="00807E72"/>
    <w:rsid w:val="008101CE"/>
    <w:rsid w:val="008110C5"/>
    <w:rsid w:val="00811182"/>
    <w:rsid w:val="008111AA"/>
    <w:rsid w:val="008128D8"/>
    <w:rsid w:val="00812981"/>
    <w:rsid w:val="00813AC1"/>
    <w:rsid w:val="00814DC5"/>
    <w:rsid w:val="00815310"/>
    <w:rsid w:val="00815742"/>
    <w:rsid w:val="00817F65"/>
    <w:rsid w:val="00821BA9"/>
    <w:rsid w:val="00822920"/>
    <w:rsid w:val="00823980"/>
    <w:rsid w:val="00824A43"/>
    <w:rsid w:val="00826346"/>
    <w:rsid w:val="00826368"/>
    <w:rsid w:val="00826556"/>
    <w:rsid w:val="00827844"/>
    <w:rsid w:val="00827DB9"/>
    <w:rsid w:val="00831BEE"/>
    <w:rsid w:val="008321D3"/>
    <w:rsid w:val="00832B89"/>
    <w:rsid w:val="00835007"/>
    <w:rsid w:val="0083627C"/>
    <w:rsid w:val="008362D6"/>
    <w:rsid w:val="0083667F"/>
    <w:rsid w:val="00836BEC"/>
    <w:rsid w:val="0083734D"/>
    <w:rsid w:val="008377D1"/>
    <w:rsid w:val="00840221"/>
    <w:rsid w:val="0084059D"/>
    <w:rsid w:val="00840CC2"/>
    <w:rsid w:val="00841B68"/>
    <w:rsid w:val="0084205D"/>
    <w:rsid w:val="0084252B"/>
    <w:rsid w:val="008437BF"/>
    <w:rsid w:val="00843BC7"/>
    <w:rsid w:val="00844449"/>
    <w:rsid w:val="00844D24"/>
    <w:rsid w:val="00844DAE"/>
    <w:rsid w:val="0084533C"/>
    <w:rsid w:val="00845EE6"/>
    <w:rsid w:val="00846436"/>
    <w:rsid w:val="00850769"/>
    <w:rsid w:val="008539C8"/>
    <w:rsid w:val="00853DB3"/>
    <w:rsid w:val="00854CE3"/>
    <w:rsid w:val="00856CF3"/>
    <w:rsid w:val="00863A95"/>
    <w:rsid w:val="008650D4"/>
    <w:rsid w:val="008679B5"/>
    <w:rsid w:val="00870D15"/>
    <w:rsid w:val="00870FD9"/>
    <w:rsid w:val="008716C8"/>
    <w:rsid w:val="00872416"/>
    <w:rsid w:val="00872535"/>
    <w:rsid w:val="008740F1"/>
    <w:rsid w:val="00875D42"/>
    <w:rsid w:val="00875FB7"/>
    <w:rsid w:val="00877360"/>
    <w:rsid w:val="00877701"/>
    <w:rsid w:val="00877729"/>
    <w:rsid w:val="0088002F"/>
    <w:rsid w:val="0088289C"/>
    <w:rsid w:val="00883D7D"/>
    <w:rsid w:val="00883E63"/>
    <w:rsid w:val="00884EC8"/>
    <w:rsid w:val="00885969"/>
    <w:rsid w:val="00886BCB"/>
    <w:rsid w:val="0088777B"/>
    <w:rsid w:val="0089152A"/>
    <w:rsid w:val="00891F3F"/>
    <w:rsid w:val="0089449E"/>
    <w:rsid w:val="008944C0"/>
    <w:rsid w:val="00895863"/>
    <w:rsid w:val="00895DC5"/>
    <w:rsid w:val="00896432"/>
    <w:rsid w:val="008966D0"/>
    <w:rsid w:val="00896A30"/>
    <w:rsid w:val="00896F54"/>
    <w:rsid w:val="00896FE5"/>
    <w:rsid w:val="00897316"/>
    <w:rsid w:val="00897D10"/>
    <w:rsid w:val="00897F48"/>
    <w:rsid w:val="008A0375"/>
    <w:rsid w:val="008A038A"/>
    <w:rsid w:val="008A2A82"/>
    <w:rsid w:val="008A2FF2"/>
    <w:rsid w:val="008A334B"/>
    <w:rsid w:val="008A39AC"/>
    <w:rsid w:val="008A4708"/>
    <w:rsid w:val="008A4B84"/>
    <w:rsid w:val="008A5EDF"/>
    <w:rsid w:val="008A604B"/>
    <w:rsid w:val="008A7C97"/>
    <w:rsid w:val="008B2784"/>
    <w:rsid w:val="008B30B8"/>
    <w:rsid w:val="008B32BA"/>
    <w:rsid w:val="008B3F7C"/>
    <w:rsid w:val="008B400F"/>
    <w:rsid w:val="008B4BB1"/>
    <w:rsid w:val="008B4FBA"/>
    <w:rsid w:val="008B79C7"/>
    <w:rsid w:val="008B7DB6"/>
    <w:rsid w:val="008B7FAF"/>
    <w:rsid w:val="008C0C06"/>
    <w:rsid w:val="008C1DBE"/>
    <w:rsid w:val="008C1E6A"/>
    <w:rsid w:val="008C28DC"/>
    <w:rsid w:val="008C2D1E"/>
    <w:rsid w:val="008C5B61"/>
    <w:rsid w:val="008C741C"/>
    <w:rsid w:val="008C78DC"/>
    <w:rsid w:val="008C7C6C"/>
    <w:rsid w:val="008D0466"/>
    <w:rsid w:val="008D076B"/>
    <w:rsid w:val="008D0CD9"/>
    <w:rsid w:val="008D10F6"/>
    <w:rsid w:val="008D15BB"/>
    <w:rsid w:val="008D1725"/>
    <w:rsid w:val="008D2A9E"/>
    <w:rsid w:val="008D34F5"/>
    <w:rsid w:val="008D44DB"/>
    <w:rsid w:val="008D55B3"/>
    <w:rsid w:val="008D5D47"/>
    <w:rsid w:val="008D643C"/>
    <w:rsid w:val="008D7F07"/>
    <w:rsid w:val="008E16C2"/>
    <w:rsid w:val="008E2F35"/>
    <w:rsid w:val="008E3E55"/>
    <w:rsid w:val="008E5FDA"/>
    <w:rsid w:val="008E6BC3"/>
    <w:rsid w:val="008E731D"/>
    <w:rsid w:val="008F080B"/>
    <w:rsid w:val="008F2B06"/>
    <w:rsid w:val="008F2DC8"/>
    <w:rsid w:val="008F31FF"/>
    <w:rsid w:val="008F36E0"/>
    <w:rsid w:val="008F3F8D"/>
    <w:rsid w:val="008F46DA"/>
    <w:rsid w:val="008F4738"/>
    <w:rsid w:val="008F4DBD"/>
    <w:rsid w:val="008F53E8"/>
    <w:rsid w:val="008F7B7D"/>
    <w:rsid w:val="008F7BC8"/>
    <w:rsid w:val="008F7D2B"/>
    <w:rsid w:val="008F7FAD"/>
    <w:rsid w:val="0090155F"/>
    <w:rsid w:val="00903487"/>
    <w:rsid w:val="00905E23"/>
    <w:rsid w:val="00906300"/>
    <w:rsid w:val="0090654D"/>
    <w:rsid w:val="00907512"/>
    <w:rsid w:val="0091200C"/>
    <w:rsid w:val="00914C6D"/>
    <w:rsid w:val="00915133"/>
    <w:rsid w:val="00916394"/>
    <w:rsid w:val="00916FFB"/>
    <w:rsid w:val="0092132E"/>
    <w:rsid w:val="0092183E"/>
    <w:rsid w:val="00922F68"/>
    <w:rsid w:val="00923674"/>
    <w:rsid w:val="009248A4"/>
    <w:rsid w:val="00924D88"/>
    <w:rsid w:val="00925D2E"/>
    <w:rsid w:val="00926155"/>
    <w:rsid w:val="009261BC"/>
    <w:rsid w:val="00926A88"/>
    <w:rsid w:val="00930F8F"/>
    <w:rsid w:val="0093214B"/>
    <w:rsid w:val="00933906"/>
    <w:rsid w:val="00933AA4"/>
    <w:rsid w:val="00934986"/>
    <w:rsid w:val="009359D9"/>
    <w:rsid w:val="00936F0C"/>
    <w:rsid w:val="00937108"/>
    <w:rsid w:val="0093751B"/>
    <w:rsid w:val="00940296"/>
    <w:rsid w:val="00940568"/>
    <w:rsid w:val="00940817"/>
    <w:rsid w:val="00940CA1"/>
    <w:rsid w:val="00941047"/>
    <w:rsid w:val="00942FEA"/>
    <w:rsid w:val="009439AB"/>
    <w:rsid w:val="00946CC6"/>
    <w:rsid w:val="00947577"/>
    <w:rsid w:val="00947B04"/>
    <w:rsid w:val="00950B51"/>
    <w:rsid w:val="00951514"/>
    <w:rsid w:val="00951CE2"/>
    <w:rsid w:val="00952810"/>
    <w:rsid w:val="00952855"/>
    <w:rsid w:val="009531C4"/>
    <w:rsid w:val="00953A8D"/>
    <w:rsid w:val="00954175"/>
    <w:rsid w:val="00954BA9"/>
    <w:rsid w:val="009556AC"/>
    <w:rsid w:val="009564F3"/>
    <w:rsid w:val="0095692A"/>
    <w:rsid w:val="00956A0A"/>
    <w:rsid w:val="0095757E"/>
    <w:rsid w:val="009575E0"/>
    <w:rsid w:val="00957EFA"/>
    <w:rsid w:val="009602C0"/>
    <w:rsid w:val="009603F9"/>
    <w:rsid w:val="009610BC"/>
    <w:rsid w:val="00961AEA"/>
    <w:rsid w:val="0096200F"/>
    <w:rsid w:val="00962503"/>
    <w:rsid w:val="00963F4D"/>
    <w:rsid w:val="00964368"/>
    <w:rsid w:val="0096557B"/>
    <w:rsid w:val="00966FC0"/>
    <w:rsid w:val="0096730C"/>
    <w:rsid w:val="00967523"/>
    <w:rsid w:val="0096784A"/>
    <w:rsid w:val="00967A9A"/>
    <w:rsid w:val="009708CF"/>
    <w:rsid w:val="00972D62"/>
    <w:rsid w:val="00974282"/>
    <w:rsid w:val="00974635"/>
    <w:rsid w:val="00975F10"/>
    <w:rsid w:val="009763B1"/>
    <w:rsid w:val="00976CD0"/>
    <w:rsid w:val="009776E7"/>
    <w:rsid w:val="009777BF"/>
    <w:rsid w:val="00977A43"/>
    <w:rsid w:val="00977BA9"/>
    <w:rsid w:val="00981B1D"/>
    <w:rsid w:val="0098270E"/>
    <w:rsid w:val="00982A8D"/>
    <w:rsid w:val="00982E50"/>
    <w:rsid w:val="009842EE"/>
    <w:rsid w:val="0098565B"/>
    <w:rsid w:val="00990322"/>
    <w:rsid w:val="00990DBE"/>
    <w:rsid w:val="0099119C"/>
    <w:rsid w:val="00993F54"/>
    <w:rsid w:val="009945BC"/>
    <w:rsid w:val="00994F29"/>
    <w:rsid w:val="00995E3E"/>
    <w:rsid w:val="009977E5"/>
    <w:rsid w:val="009A238D"/>
    <w:rsid w:val="009A2451"/>
    <w:rsid w:val="009A2510"/>
    <w:rsid w:val="009A34F2"/>
    <w:rsid w:val="009A405F"/>
    <w:rsid w:val="009A4250"/>
    <w:rsid w:val="009A59F7"/>
    <w:rsid w:val="009A5A16"/>
    <w:rsid w:val="009A5A34"/>
    <w:rsid w:val="009A6671"/>
    <w:rsid w:val="009A742E"/>
    <w:rsid w:val="009A7EF6"/>
    <w:rsid w:val="009B0D3A"/>
    <w:rsid w:val="009B1B6D"/>
    <w:rsid w:val="009B1E5F"/>
    <w:rsid w:val="009B1E92"/>
    <w:rsid w:val="009B1EBC"/>
    <w:rsid w:val="009B3C64"/>
    <w:rsid w:val="009B48EE"/>
    <w:rsid w:val="009B4EBD"/>
    <w:rsid w:val="009B5808"/>
    <w:rsid w:val="009B5A6D"/>
    <w:rsid w:val="009B5D86"/>
    <w:rsid w:val="009B6E05"/>
    <w:rsid w:val="009B7EAD"/>
    <w:rsid w:val="009C0C34"/>
    <w:rsid w:val="009C0DF6"/>
    <w:rsid w:val="009C15AC"/>
    <w:rsid w:val="009C16C2"/>
    <w:rsid w:val="009C17C3"/>
    <w:rsid w:val="009C35E0"/>
    <w:rsid w:val="009C3B94"/>
    <w:rsid w:val="009C6367"/>
    <w:rsid w:val="009C7161"/>
    <w:rsid w:val="009C79EF"/>
    <w:rsid w:val="009D0118"/>
    <w:rsid w:val="009D0B49"/>
    <w:rsid w:val="009D1D53"/>
    <w:rsid w:val="009D2BFF"/>
    <w:rsid w:val="009D2FD3"/>
    <w:rsid w:val="009D38A9"/>
    <w:rsid w:val="009D41A4"/>
    <w:rsid w:val="009D42C5"/>
    <w:rsid w:val="009D494C"/>
    <w:rsid w:val="009D5287"/>
    <w:rsid w:val="009D547E"/>
    <w:rsid w:val="009D597D"/>
    <w:rsid w:val="009D6479"/>
    <w:rsid w:val="009D6642"/>
    <w:rsid w:val="009D6671"/>
    <w:rsid w:val="009D6BCC"/>
    <w:rsid w:val="009E03E9"/>
    <w:rsid w:val="009E0F60"/>
    <w:rsid w:val="009E1986"/>
    <w:rsid w:val="009E2010"/>
    <w:rsid w:val="009E237C"/>
    <w:rsid w:val="009E4C11"/>
    <w:rsid w:val="009E5702"/>
    <w:rsid w:val="009E5D09"/>
    <w:rsid w:val="009F0AB3"/>
    <w:rsid w:val="009F19F4"/>
    <w:rsid w:val="009F1D88"/>
    <w:rsid w:val="009F227B"/>
    <w:rsid w:val="009F2D11"/>
    <w:rsid w:val="009F2EB5"/>
    <w:rsid w:val="009F4306"/>
    <w:rsid w:val="009F5615"/>
    <w:rsid w:val="009F57E3"/>
    <w:rsid w:val="009F5839"/>
    <w:rsid w:val="009F59E6"/>
    <w:rsid w:val="009F5CA2"/>
    <w:rsid w:val="009F78DB"/>
    <w:rsid w:val="009F79E5"/>
    <w:rsid w:val="009F7C80"/>
    <w:rsid w:val="00A0179B"/>
    <w:rsid w:val="00A0213B"/>
    <w:rsid w:val="00A02584"/>
    <w:rsid w:val="00A02E7E"/>
    <w:rsid w:val="00A03553"/>
    <w:rsid w:val="00A04772"/>
    <w:rsid w:val="00A04BEE"/>
    <w:rsid w:val="00A069D1"/>
    <w:rsid w:val="00A07083"/>
    <w:rsid w:val="00A07385"/>
    <w:rsid w:val="00A075F9"/>
    <w:rsid w:val="00A10B89"/>
    <w:rsid w:val="00A11594"/>
    <w:rsid w:val="00A115B1"/>
    <w:rsid w:val="00A11777"/>
    <w:rsid w:val="00A135B8"/>
    <w:rsid w:val="00A17528"/>
    <w:rsid w:val="00A1789C"/>
    <w:rsid w:val="00A17E32"/>
    <w:rsid w:val="00A20304"/>
    <w:rsid w:val="00A223ED"/>
    <w:rsid w:val="00A22B31"/>
    <w:rsid w:val="00A22CCD"/>
    <w:rsid w:val="00A23A6D"/>
    <w:rsid w:val="00A24E36"/>
    <w:rsid w:val="00A2511A"/>
    <w:rsid w:val="00A2587A"/>
    <w:rsid w:val="00A25886"/>
    <w:rsid w:val="00A258D0"/>
    <w:rsid w:val="00A301B6"/>
    <w:rsid w:val="00A320D5"/>
    <w:rsid w:val="00A321FC"/>
    <w:rsid w:val="00A33888"/>
    <w:rsid w:val="00A34B34"/>
    <w:rsid w:val="00A3638A"/>
    <w:rsid w:val="00A41140"/>
    <w:rsid w:val="00A41250"/>
    <w:rsid w:val="00A447B3"/>
    <w:rsid w:val="00A4498B"/>
    <w:rsid w:val="00A45E66"/>
    <w:rsid w:val="00A47274"/>
    <w:rsid w:val="00A50F8B"/>
    <w:rsid w:val="00A513E0"/>
    <w:rsid w:val="00A51C8D"/>
    <w:rsid w:val="00A52358"/>
    <w:rsid w:val="00A52874"/>
    <w:rsid w:val="00A52914"/>
    <w:rsid w:val="00A52B44"/>
    <w:rsid w:val="00A5348C"/>
    <w:rsid w:val="00A53AAF"/>
    <w:rsid w:val="00A53F8C"/>
    <w:rsid w:val="00A56A35"/>
    <w:rsid w:val="00A57729"/>
    <w:rsid w:val="00A6047E"/>
    <w:rsid w:val="00A6099C"/>
    <w:rsid w:val="00A621E8"/>
    <w:rsid w:val="00A63526"/>
    <w:rsid w:val="00A64D6D"/>
    <w:rsid w:val="00A652FB"/>
    <w:rsid w:val="00A65FFA"/>
    <w:rsid w:val="00A67AC6"/>
    <w:rsid w:val="00A71401"/>
    <w:rsid w:val="00A71F48"/>
    <w:rsid w:val="00A72058"/>
    <w:rsid w:val="00A736D3"/>
    <w:rsid w:val="00A74AE9"/>
    <w:rsid w:val="00A7522F"/>
    <w:rsid w:val="00A75977"/>
    <w:rsid w:val="00A75BF6"/>
    <w:rsid w:val="00A75D6C"/>
    <w:rsid w:val="00A801C6"/>
    <w:rsid w:val="00A8036B"/>
    <w:rsid w:val="00A8142F"/>
    <w:rsid w:val="00A81A98"/>
    <w:rsid w:val="00A81BBD"/>
    <w:rsid w:val="00A849F4"/>
    <w:rsid w:val="00A86635"/>
    <w:rsid w:val="00A86D6E"/>
    <w:rsid w:val="00A87014"/>
    <w:rsid w:val="00A87FD8"/>
    <w:rsid w:val="00A91AC3"/>
    <w:rsid w:val="00A9272C"/>
    <w:rsid w:val="00A92DC3"/>
    <w:rsid w:val="00A92E97"/>
    <w:rsid w:val="00A930FD"/>
    <w:rsid w:val="00A93DF5"/>
    <w:rsid w:val="00A94B87"/>
    <w:rsid w:val="00A94DBC"/>
    <w:rsid w:val="00A94FE7"/>
    <w:rsid w:val="00A95031"/>
    <w:rsid w:val="00A959A2"/>
    <w:rsid w:val="00A95C5B"/>
    <w:rsid w:val="00A95C95"/>
    <w:rsid w:val="00A9635E"/>
    <w:rsid w:val="00A97ADB"/>
    <w:rsid w:val="00AA0520"/>
    <w:rsid w:val="00AA08AF"/>
    <w:rsid w:val="00AA2190"/>
    <w:rsid w:val="00AA334E"/>
    <w:rsid w:val="00AA33AC"/>
    <w:rsid w:val="00AA3F3D"/>
    <w:rsid w:val="00AA4286"/>
    <w:rsid w:val="00AB0E46"/>
    <w:rsid w:val="00AB0F49"/>
    <w:rsid w:val="00AB1376"/>
    <w:rsid w:val="00AB1417"/>
    <w:rsid w:val="00AB295D"/>
    <w:rsid w:val="00AB454F"/>
    <w:rsid w:val="00AB4EF1"/>
    <w:rsid w:val="00AB56AA"/>
    <w:rsid w:val="00AB56EB"/>
    <w:rsid w:val="00AB5765"/>
    <w:rsid w:val="00AB6B67"/>
    <w:rsid w:val="00AB7283"/>
    <w:rsid w:val="00AB7405"/>
    <w:rsid w:val="00AB7CFF"/>
    <w:rsid w:val="00AC0F50"/>
    <w:rsid w:val="00AC1457"/>
    <w:rsid w:val="00AC14FE"/>
    <w:rsid w:val="00AC16D6"/>
    <w:rsid w:val="00AC287D"/>
    <w:rsid w:val="00AC3A4C"/>
    <w:rsid w:val="00AC3C4A"/>
    <w:rsid w:val="00AC4533"/>
    <w:rsid w:val="00AC4A6B"/>
    <w:rsid w:val="00AC5339"/>
    <w:rsid w:val="00AC6A45"/>
    <w:rsid w:val="00AD083C"/>
    <w:rsid w:val="00AD1217"/>
    <w:rsid w:val="00AD226E"/>
    <w:rsid w:val="00AD27BF"/>
    <w:rsid w:val="00AD44B0"/>
    <w:rsid w:val="00AD4CAB"/>
    <w:rsid w:val="00AD551E"/>
    <w:rsid w:val="00AD6D9B"/>
    <w:rsid w:val="00AE1DAA"/>
    <w:rsid w:val="00AE2423"/>
    <w:rsid w:val="00AE58F7"/>
    <w:rsid w:val="00AE7108"/>
    <w:rsid w:val="00AE7349"/>
    <w:rsid w:val="00AE7384"/>
    <w:rsid w:val="00AE7FCE"/>
    <w:rsid w:val="00AF1369"/>
    <w:rsid w:val="00AF1519"/>
    <w:rsid w:val="00AF1729"/>
    <w:rsid w:val="00AF1C40"/>
    <w:rsid w:val="00AF1CC2"/>
    <w:rsid w:val="00AF1EDF"/>
    <w:rsid w:val="00AF33FE"/>
    <w:rsid w:val="00AF3ED7"/>
    <w:rsid w:val="00AF3FAA"/>
    <w:rsid w:val="00AF58B7"/>
    <w:rsid w:val="00AF632C"/>
    <w:rsid w:val="00AF6360"/>
    <w:rsid w:val="00AF663E"/>
    <w:rsid w:val="00AF6726"/>
    <w:rsid w:val="00B007DF"/>
    <w:rsid w:val="00B01BC3"/>
    <w:rsid w:val="00B0256D"/>
    <w:rsid w:val="00B0330E"/>
    <w:rsid w:val="00B03552"/>
    <w:rsid w:val="00B042AF"/>
    <w:rsid w:val="00B04FA7"/>
    <w:rsid w:val="00B054D7"/>
    <w:rsid w:val="00B05823"/>
    <w:rsid w:val="00B05BBC"/>
    <w:rsid w:val="00B067CD"/>
    <w:rsid w:val="00B07396"/>
    <w:rsid w:val="00B075A4"/>
    <w:rsid w:val="00B13A5C"/>
    <w:rsid w:val="00B13E36"/>
    <w:rsid w:val="00B15AFA"/>
    <w:rsid w:val="00B16207"/>
    <w:rsid w:val="00B16A4A"/>
    <w:rsid w:val="00B1786D"/>
    <w:rsid w:val="00B2043D"/>
    <w:rsid w:val="00B21D40"/>
    <w:rsid w:val="00B223E4"/>
    <w:rsid w:val="00B22A9B"/>
    <w:rsid w:val="00B24335"/>
    <w:rsid w:val="00B243BD"/>
    <w:rsid w:val="00B2533A"/>
    <w:rsid w:val="00B26130"/>
    <w:rsid w:val="00B27CCB"/>
    <w:rsid w:val="00B30A3F"/>
    <w:rsid w:val="00B32011"/>
    <w:rsid w:val="00B3229A"/>
    <w:rsid w:val="00B325DE"/>
    <w:rsid w:val="00B32982"/>
    <w:rsid w:val="00B33C3A"/>
    <w:rsid w:val="00B33E22"/>
    <w:rsid w:val="00B34C01"/>
    <w:rsid w:val="00B36036"/>
    <w:rsid w:val="00B40407"/>
    <w:rsid w:val="00B40D9D"/>
    <w:rsid w:val="00B41226"/>
    <w:rsid w:val="00B41D1E"/>
    <w:rsid w:val="00B41D6D"/>
    <w:rsid w:val="00B443AC"/>
    <w:rsid w:val="00B452AE"/>
    <w:rsid w:val="00B454A7"/>
    <w:rsid w:val="00B47A94"/>
    <w:rsid w:val="00B47EDE"/>
    <w:rsid w:val="00B50223"/>
    <w:rsid w:val="00B51005"/>
    <w:rsid w:val="00B511B4"/>
    <w:rsid w:val="00B536D2"/>
    <w:rsid w:val="00B5386E"/>
    <w:rsid w:val="00B5395E"/>
    <w:rsid w:val="00B54E2E"/>
    <w:rsid w:val="00B558C3"/>
    <w:rsid w:val="00B57723"/>
    <w:rsid w:val="00B604E9"/>
    <w:rsid w:val="00B61193"/>
    <w:rsid w:val="00B63C6A"/>
    <w:rsid w:val="00B63CA0"/>
    <w:rsid w:val="00B64328"/>
    <w:rsid w:val="00B655E0"/>
    <w:rsid w:val="00B667E4"/>
    <w:rsid w:val="00B678B3"/>
    <w:rsid w:val="00B67DF4"/>
    <w:rsid w:val="00B7135C"/>
    <w:rsid w:val="00B71C3C"/>
    <w:rsid w:val="00B72133"/>
    <w:rsid w:val="00B73168"/>
    <w:rsid w:val="00B735B0"/>
    <w:rsid w:val="00B752BB"/>
    <w:rsid w:val="00B76281"/>
    <w:rsid w:val="00B77FA4"/>
    <w:rsid w:val="00B80F04"/>
    <w:rsid w:val="00B812BD"/>
    <w:rsid w:val="00B821C7"/>
    <w:rsid w:val="00B821E8"/>
    <w:rsid w:val="00B838CC"/>
    <w:rsid w:val="00B84073"/>
    <w:rsid w:val="00B84A0F"/>
    <w:rsid w:val="00B85463"/>
    <w:rsid w:val="00B85800"/>
    <w:rsid w:val="00B86EE8"/>
    <w:rsid w:val="00B879B4"/>
    <w:rsid w:val="00B9285A"/>
    <w:rsid w:val="00B92F22"/>
    <w:rsid w:val="00B93530"/>
    <w:rsid w:val="00B93B82"/>
    <w:rsid w:val="00B957DE"/>
    <w:rsid w:val="00B95E83"/>
    <w:rsid w:val="00B96F99"/>
    <w:rsid w:val="00B97F7D"/>
    <w:rsid w:val="00BA00E7"/>
    <w:rsid w:val="00BA0114"/>
    <w:rsid w:val="00BA0C2A"/>
    <w:rsid w:val="00BA128B"/>
    <w:rsid w:val="00BA2266"/>
    <w:rsid w:val="00BA34BB"/>
    <w:rsid w:val="00BA3A78"/>
    <w:rsid w:val="00BA3F5A"/>
    <w:rsid w:val="00BA5BC3"/>
    <w:rsid w:val="00BA64D5"/>
    <w:rsid w:val="00BA65E5"/>
    <w:rsid w:val="00BA6A5A"/>
    <w:rsid w:val="00BB0040"/>
    <w:rsid w:val="00BB1325"/>
    <w:rsid w:val="00BB17E1"/>
    <w:rsid w:val="00BB1887"/>
    <w:rsid w:val="00BB2311"/>
    <w:rsid w:val="00BB41E4"/>
    <w:rsid w:val="00BB4A66"/>
    <w:rsid w:val="00BB4BD0"/>
    <w:rsid w:val="00BC00F0"/>
    <w:rsid w:val="00BC1F4A"/>
    <w:rsid w:val="00BC2775"/>
    <w:rsid w:val="00BC35C1"/>
    <w:rsid w:val="00BC5385"/>
    <w:rsid w:val="00BC6537"/>
    <w:rsid w:val="00BC6F8A"/>
    <w:rsid w:val="00BC7F9F"/>
    <w:rsid w:val="00BD0863"/>
    <w:rsid w:val="00BD19D7"/>
    <w:rsid w:val="00BD257F"/>
    <w:rsid w:val="00BD680A"/>
    <w:rsid w:val="00BD7268"/>
    <w:rsid w:val="00BD7E3F"/>
    <w:rsid w:val="00BE0805"/>
    <w:rsid w:val="00BE1576"/>
    <w:rsid w:val="00BE18A2"/>
    <w:rsid w:val="00BE1ABE"/>
    <w:rsid w:val="00BE3820"/>
    <w:rsid w:val="00BE41CD"/>
    <w:rsid w:val="00BE4798"/>
    <w:rsid w:val="00BE50EF"/>
    <w:rsid w:val="00BE61BD"/>
    <w:rsid w:val="00BE66B9"/>
    <w:rsid w:val="00BE6835"/>
    <w:rsid w:val="00BE7166"/>
    <w:rsid w:val="00BE7A29"/>
    <w:rsid w:val="00BE7C43"/>
    <w:rsid w:val="00BF1171"/>
    <w:rsid w:val="00BF2EE2"/>
    <w:rsid w:val="00BF3CF3"/>
    <w:rsid w:val="00BF4855"/>
    <w:rsid w:val="00BF587F"/>
    <w:rsid w:val="00BF6A11"/>
    <w:rsid w:val="00BF7591"/>
    <w:rsid w:val="00BF7C92"/>
    <w:rsid w:val="00C00297"/>
    <w:rsid w:val="00C009B4"/>
    <w:rsid w:val="00C009BA"/>
    <w:rsid w:val="00C00A92"/>
    <w:rsid w:val="00C00BDE"/>
    <w:rsid w:val="00C0139D"/>
    <w:rsid w:val="00C0222E"/>
    <w:rsid w:val="00C03285"/>
    <w:rsid w:val="00C033DA"/>
    <w:rsid w:val="00C04A59"/>
    <w:rsid w:val="00C10992"/>
    <w:rsid w:val="00C10CB5"/>
    <w:rsid w:val="00C10D7D"/>
    <w:rsid w:val="00C10ECF"/>
    <w:rsid w:val="00C11169"/>
    <w:rsid w:val="00C1265A"/>
    <w:rsid w:val="00C150ED"/>
    <w:rsid w:val="00C16055"/>
    <w:rsid w:val="00C1798C"/>
    <w:rsid w:val="00C201C3"/>
    <w:rsid w:val="00C20BFD"/>
    <w:rsid w:val="00C215E8"/>
    <w:rsid w:val="00C24453"/>
    <w:rsid w:val="00C24C52"/>
    <w:rsid w:val="00C25800"/>
    <w:rsid w:val="00C25875"/>
    <w:rsid w:val="00C25E2A"/>
    <w:rsid w:val="00C26294"/>
    <w:rsid w:val="00C26CB8"/>
    <w:rsid w:val="00C2705A"/>
    <w:rsid w:val="00C274F6"/>
    <w:rsid w:val="00C27AA1"/>
    <w:rsid w:val="00C27DA9"/>
    <w:rsid w:val="00C30D73"/>
    <w:rsid w:val="00C3105C"/>
    <w:rsid w:val="00C31232"/>
    <w:rsid w:val="00C362BB"/>
    <w:rsid w:val="00C3647A"/>
    <w:rsid w:val="00C36B8C"/>
    <w:rsid w:val="00C36DC7"/>
    <w:rsid w:val="00C37A86"/>
    <w:rsid w:val="00C40285"/>
    <w:rsid w:val="00C40E5C"/>
    <w:rsid w:val="00C41BE4"/>
    <w:rsid w:val="00C42716"/>
    <w:rsid w:val="00C427F7"/>
    <w:rsid w:val="00C44C70"/>
    <w:rsid w:val="00C467C6"/>
    <w:rsid w:val="00C472FB"/>
    <w:rsid w:val="00C47361"/>
    <w:rsid w:val="00C50201"/>
    <w:rsid w:val="00C50B15"/>
    <w:rsid w:val="00C5101D"/>
    <w:rsid w:val="00C5143F"/>
    <w:rsid w:val="00C52A1C"/>
    <w:rsid w:val="00C54AD1"/>
    <w:rsid w:val="00C5556E"/>
    <w:rsid w:val="00C556CE"/>
    <w:rsid w:val="00C55A1B"/>
    <w:rsid w:val="00C60A55"/>
    <w:rsid w:val="00C60D43"/>
    <w:rsid w:val="00C61390"/>
    <w:rsid w:val="00C633E2"/>
    <w:rsid w:val="00C63723"/>
    <w:rsid w:val="00C6497E"/>
    <w:rsid w:val="00C64BCA"/>
    <w:rsid w:val="00C64D05"/>
    <w:rsid w:val="00C6513D"/>
    <w:rsid w:val="00C652FD"/>
    <w:rsid w:val="00C6540D"/>
    <w:rsid w:val="00C654B7"/>
    <w:rsid w:val="00C6575A"/>
    <w:rsid w:val="00C65B41"/>
    <w:rsid w:val="00C664D7"/>
    <w:rsid w:val="00C678C0"/>
    <w:rsid w:val="00C67F86"/>
    <w:rsid w:val="00C70D0E"/>
    <w:rsid w:val="00C71B7A"/>
    <w:rsid w:val="00C725F4"/>
    <w:rsid w:val="00C727A9"/>
    <w:rsid w:val="00C72823"/>
    <w:rsid w:val="00C728B2"/>
    <w:rsid w:val="00C7308B"/>
    <w:rsid w:val="00C7451C"/>
    <w:rsid w:val="00C75833"/>
    <w:rsid w:val="00C8126F"/>
    <w:rsid w:val="00C8150B"/>
    <w:rsid w:val="00C84052"/>
    <w:rsid w:val="00C85C7E"/>
    <w:rsid w:val="00C868C6"/>
    <w:rsid w:val="00C871BA"/>
    <w:rsid w:val="00C90555"/>
    <w:rsid w:val="00C91B80"/>
    <w:rsid w:val="00C91DAB"/>
    <w:rsid w:val="00C93FBF"/>
    <w:rsid w:val="00C940E8"/>
    <w:rsid w:val="00C94283"/>
    <w:rsid w:val="00C94303"/>
    <w:rsid w:val="00C946E6"/>
    <w:rsid w:val="00C94996"/>
    <w:rsid w:val="00C95DDB"/>
    <w:rsid w:val="00C96E17"/>
    <w:rsid w:val="00C97321"/>
    <w:rsid w:val="00CA03EF"/>
    <w:rsid w:val="00CA080F"/>
    <w:rsid w:val="00CA14AA"/>
    <w:rsid w:val="00CA21C1"/>
    <w:rsid w:val="00CA240F"/>
    <w:rsid w:val="00CA303B"/>
    <w:rsid w:val="00CA44DC"/>
    <w:rsid w:val="00CA4E60"/>
    <w:rsid w:val="00CA5532"/>
    <w:rsid w:val="00CA58D9"/>
    <w:rsid w:val="00CA5A77"/>
    <w:rsid w:val="00CA62B5"/>
    <w:rsid w:val="00CA62BA"/>
    <w:rsid w:val="00CA67B8"/>
    <w:rsid w:val="00CA6F06"/>
    <w:rsid w:val="00CB00B2"/>
    <w:rsid w:val="00CB268C"/>
    <w:rsid w:val="00CB30C9"/>
    <w:rsid w:val="00CB4387"/>
    <w:rsid w:val="00CB4FB5"/>
    <w:rsid w:val="00CB5673"/>
    <w:rsid w:val="00CB5A72"/>
    <w:rsid w:val="00CB6100"/>
    <w:rsid w:val="00CB61EF"/>
    <w:rsid w:val="00CB7C06"/>
    <w:rsid w:val="00CC0316"/>
    <w:rsid w:val="00CC1156"/>
    <w:rsid w:val="00CC1879"/>
    <w:rsid w:val="00CC1D6D"/>
    <w:rsid w:val="00CC1F92"/>
    <w:rsid w:val="00CC36DC"/>
    <w:rsid w:val="00CC52BF"/>
    <w:rsid w:val="00CC5653"/>
    <w:rsid w:val="00CC5D15"/>
    <w:rsid w:val="00CC62E8"/>
    <w:rsid w:val="00CC7498"/>
    <w:rsid w:val="00CC7B1B"/>
    <w:rsid w:val="00CC7BFA"/>
    <w:rsid w:val="00CD3FAB"/>
    <w:rsid w:val="00CD6991"/>
    <w:rsid w:val="00CD6D7F"/>
    <w:rsid w:val="00CD790D"/>
    <w:rsid w:val="00CE0953"/>
    <w:rsid w:val="00CE0F21"/>
    <w:rsid w:val="00CE16B4"/>
    <w:rsid w:val="00CE30AB"/>
    <w:rsid w:val="00CE4BB6"/>
    <w:rsid w:val="00CE6C59"/>
    <w:rsid w:val="00CE6E4F"/>
    <w:rsid w:val="00CE705D"/>
    <w:rsid w:val="00CE7FB4"/>
    <w:rsid w:val="00CF21A6"/>
    <w:rsid w:val="00CF23E2"/>
    <w:rsid w:val="00CF2A80"/>
    <w:rsid w:val="00CF40CA"/>
    <w:rsid w:val="00CF449D"/>
    <w:rsid w:val="00CF4F70"/>
    <w:rsid w:val="00CF56AD"/>
    <w:rsid w:val="00CF5A0B"/>
    <w:rsid w:val="00CF5FA7"/>
    <w:rsid w:val="00CF64CC"/>
    <w:rsid w:val="00CF71DE"/>
    <w:rsid w:val="00D015A6"/>
    <w:rsid w:val="00D0198A"/>
    <w:rsid w:val="00D02926"/>
    <w:rsid w:val="00D02EFF"/>
    <w:rsid w:val="00D03DC9"/>
    <w:rsid w:val="00D040FF"/>
    <w:rsid w:val="00D04310"/>
    <w:rsid w:val="00D05F0C"/>
    <w:rsid w:val="00D06468"/>
    <w:rsid w:val="00D07574"/>
    <w:rsid w:val="00D07668"/>
    <w:rsid w:val="00D106C5"/>
    <w:rsid w:val="00D106D8"/>
    <w:rsid w:val="00D11354"/>
    <w:rsid w:val="00D1145E"/>
    <w:rsid w:val="00D11F07"/>
    <w:rsid w:val="00D12D40"/>
    <w:rsid w:val="00D12E4F"/>
    <w:rsid w:val="00D15215"/>
    <w:rsid w:val="00D1540B"/>
    <w:rsid w:val="00D159D7"/>
    <w:rsid w:val="00D15F7F"/>
    <w:rsid w:val="00D16B60"/>
    <w:rsid w:val="00D20CB9"/>
    <w:rsid w:val="00D210DB"/>
    <w:rsid w:val="00D21F2B"/>
    <w:rsid w:val="00D21FC4"/>
    <w:rsid w:val="00D22A80"/>
    <w:rsid w:val="00D23B4F"/>
    <w:rsid w:val="00D24CA1"/>
    <w:rsid w:val="00D25D59"/>
    <w:rsid w:val="00D25D8C"/>
    <w:rsid w:val="00D2618B"/>
    <w:rsid w:val="00D269F9"/>
    <w:rsid w:val="00D26BA3"/>
    <w:rsid w:val="00D27958"/>
    <w:rsid w:val="00D3064D"/>
    <w:rsid w:val="00D30833"/>
    <w:rsid w:val="00D32E09"/>
    <w:rsid w:val="00D33626"/>
    <w:rsid w:val="00D3604C"/>
    <w:rsid w:val="00D36F68"/>
    <w:rsid w:val="00D40AAF"/>
    <w:rsid w:val="00D41C67"/>
    <w:rsid w:val="00D41F0B"/>
    <w:rsid w:val="00D42463"/>
    <w:rsid w:val="00D424C1"/>
    <w:rsid w:val="00D45711"/>
    <w:rsid w:val="00D45BE7"/>
    <w:rsid w:val="00D461AE"/>
    <w:rsid w:val="00D46EF9"/>
    <w:rsid w:val="00D50BC2"/>
    <w:rsid w:val="00D50E48"/>
    <w:rsid w:val="00D513A3"/>
    <w:rsid w:val="00D5175E"/>
    <w:rsid w:val="00D54A14"/>
    <w:rsid w:val="00D55511"/>
    <w:rsid w:val="00D55693"/>
    <w:rsid w:val="00D55DF4"/>
    <w:rsid w:val="00D570E9"/>
    <w:rsid w:val="00D6056B"/>
    <w:rsid w:val="00D63AC9"/>
    <w:rsid w:val="00D63BD2"/>
    <w:rsid w:val="00D646BE"/>
    <w:rsid w:val="00D64F98"/>
    <w:rsid w:val="00D6616E"/>
    <w:rsid w:val="00D679EC"/>
    <w:rsid w:val="00D67A44"/>
    <w:rsid w:val="00D67D43"/>
    <w:rsid w:val="00D708DE"/>
    <w:rsid w:val="00D717FF"/>
    <w:rsid w:val="00D72014"/>
    <w:rsid w:val="00D7234E"/>
    <w:rsid w:val="00D72615"/>
    <w:rsid w:val="00D72943"/>
    <w:rsid w:val="00D72B40"/>
    <w:rsid w:val="00D72FCE"/>
    <w:rsid w:val="00D7380A"/>
    <w:rsid w:val="00D745D1"/>
    <w:rsid w:val="00D745E4"/>
    <w:rsid w:val="00D75F72"/>
    <w:rsid w:val="00D8076A"/>
    <w:rsid w:val="00D80D19"/>
    <w:rsid w:val="00D82410"/>
    <w:rsid w:val="00D83388"/>
    <w:rsid w:val="00D83A77"/>
    <w:rsid w:val="00D84795"/>
    <w:rsid w:val="00D861A3"/>
    <w:rsid w:val="00D91A69"/>
    <w:rsid w:val="00D91B72"/>
    <w:rsid w:val="00D92D27"/>
    <w:rsid w:val="00D93B84"/>
    <w:rsid w:val="00D94FCB"/>
    <w:rsid w:val="00D9552B"/>
    <w:rsid w:val="00D9558E"/>
    <w:rsid w:val="00D959DE"/>
    <w:rsid w:val="00D96057"/>
    <w:rsid w:val="00D965EA"/>
    <w:rsid w:val="00D972DB"/>
    <w:rsid w:val="00D97997"/>
    <w:rsid w:val="00D97CC1"/>
    <w:rsid w:val="00DA0888"/>
    <w:rsid w:val="00DA1B1D"/>
    <w:rsid w:val="00DA42F3"/>
    <w:rsid w:val="00DA4425"/>
    <w:rsid w:val="00DA44AF"/>
    <w:rsid w:val="00DA59C7"/>
    <w:rsid w:val="00DA6E7B"/>
    <w:rsid w:val="00DA7347"/>
    <w:rsid w:val="00DA745F"/>
    <w:rsid w:val="00DA74D6"/>
    <w:rsid w:val="00DB180E"/>
    <w:rsid w:val="00DB1969"/>
    <w:rsid w:val="00DB199A"/>
    <w:rsid w:val="00DB44CE"/>
    <w:rsid w:val="00DB58A2"/>
    <w:rsid w:val="00DB693A"/>
    <w:rsid w:val="00DB6EEA"/>
    <w:rsid w:val="00DB73BC"/>
    <w:rsid w:val="00DC1AF1"/>
    <w:rsid w:val="00DC20B3"/>
    <w:rsid w:val="00DC2AFC"/>
    <w:rsid w:val="00DC2CC8"/>
    <w:rsid w:val="00DC3670"/>
    <w:rsid w:val="00DC3B2E"/>
    <w:rsid w:val="00DC4A8B"/>
    <w:rsid w:val="00DC51A9"/>
    <w:rsid w:val="00DC5D60"/>
    <w:rsid w:val="00DC7CB5"/>
    <w:rsid w:val="00DD03D1"/>
    <w:rsid w:val="00DD1205"/>
    <w:rsid w:val="00DD15FF"/>
    <w:rsid w:val="00DD17BE"/>
    <w:rsid w:val="00DD1994"/>
    <w:rsid w:val="00DD2D69"/>
    <w:rsid w:val="00DD31B1"/>
    <w:rsid w:val="00DD31B9"/>
    <w:rsid w:val="00DD37E9"/>
    <w:rsid w:val="00DD40D3"/>
    <w:rsid w:val="00DD43E0"/>
    <w:rsid w:val="00DD46FA"/>
    <w:rsid w:val="00DD585D"/>
    <w:rsid w:val="00DD62DF"/>
    <w:rsid w:val="00DD6975"/>
    <w:rsid w:val="00DD7DD7"/>
    <w:rsid w:val="00DE0A4D"/>
    <w:rsid w:val="00DE0B70"/>
    <w:rsid w:val="00DE2174"/>
    <w:rsid w:val="00DE268B"/>
    <w:rsid w:val="00DE34A1"/>
    <w:rsid w:val="00DE35E2"/>
    <w:rsid w:val="00DE36E8"/>
    <w:rsid w:val="00DE3B74"/>
    <w:rsid w:val="00DE4739"/>
    <w:rsid w:val="00DE5508"/>
    <w:rsid w:val="00DE605E"/>
    <w:rsid w:val="00DE6BE7"/>
    <w:rsid w:val="00DF05A6"/>
    <w:rsid w:val="00DF0FC9"/>
    <w:rsid w:val="00DF16AC"/>
    <w:rsid w:val="00DF3018"/>
    <w:rsid w:val="00DF393C"/>
    <w:rsid w:val="00DF3A44"/>
    <w:rsid w:val="00DF4CBB"/>
    <w:rsid w:val="00DF4F0C"/>
    <w:rsid w:val="00DF6194"/>
    <w:rsid w:val="00DF6B44"/>
    <w:rsid w:val="00DF736C"/>
    <w:rsid w:val="00DF7EBD"/>
    <w:rsid w:val="00E000A5"/>
    <w:rsid w:val="00E01EDD"/>
    <w:rsid w:val="00E03698"/>
    <w:rsid w:val="00E03BEF"/>
    <w:rsid w:val="00E03F5E"/>
    <w:rsid w:val="00E04BAE"/>
    <w:rsid w:val="00E05F58"/>
    <w:rsid w:val="00E05F62"/>
    <w:rsid w:val="00E06171"/>
    <w:rsid w:val="00E0625B"/>
    <w:rsid w:val="00E07C58"/>
    <w:rsid w:val="00E10120"/>
    <w:rsid w:val="00E10483"/>
    <w:rsid w:val="00E10AED"/>
    <w:rsid w:val="00E11FF1"/>
    <w:rsid w:val="00E121F5"/>
    <w:rsid w:val="00E158B6"/>
    <w:rsid w:val="00E16601"/>
    <w:rsid w:val="00E170F4"/>
    <w:rsid w:val="00E17128"/>
    <w:rsid w:val="00E202FA"/>
    <w:rsid w:val="00E206B0"/>
    <w:rsid w:val="00E22476"/>
    <w:rsid w:val="00E2345F"/>
    <w:rsid w:val="00E242D8"/>
    <w:rsid w:val="00E25C67"/>
    <w:rsid w:val="00E25D9A"/>
    <w:rsid w:val="00E26B79"/>
    <w:rsid w:val="00E26DEC"/>
    <w:rsid w:val="00E27D23"/>
    <w:rsid w:val="00E307D9"/>
    <w:rsid w:val="00E31292"/>
    <w:rsid w:val="00E32426"/>
    <w:rsid w:val="00E33C2D"/>
    <w:rsid w:val="00E33EA4"/>
    <w:rsid w:val="00E34282"/>
    <w:rsid w:val="00E359D7"/>
    <w:rsid w:val="00E3710C"/>
    <w:rsid w:val="00E373AF"/>
    <w:rsid w:val="00E374B4"/>
    <w:rsid w:val="00E40FEF"/>
    <w:rsid w:val="00E419D6"/>
    <w:rsid w:val="00E43888"/>
    <w:rsid w:val="00E43AF4"/>
    <w:rsid w:val="00E45483"/>
    <w:rsid w:val="00E4566F"/>
    <w:rsid w:val="00E45690"/>
    <w:rsid w:val="00E46D38"/>
    <w:rsid w:val="00E50792"/>
    <w:rsid w:val="00E50C73"/>
    <w:rsid w:val="00E50EC9"/>
    <w:rsid w:val="00E51B78"/>
    <w:rsid w:val="00E51BF4"/>
    <w:rsid w:val="00E5202A"/>
    <w:rsid w:val="00E528C4"/>
    <w:rsid w:val="00E52C0A"/>
    <w:rsid w:val="00E532FC"/>
    <w:rsid w:val="00E5345E"/>
    <w:rsid w:val="00E54628"/>
    <w:rsid w:val="00E547C1"/>
    <w:rsid w:val="00E559BD"/>
    <w:rsid w:val="00E560AE"/>
    <w:rsid w:val="00E56C03"/>
    <w:rsid w:val="00E57A4F"/>
    <w:rsid w:val="00E61284"/>
    <w:rsid w:val="00E639BA"/>
    <w:rsid w:val="00E6442D"/>
    <w:rsid w:val="00E66C35"/>
    <w:rsid w:val="00E70A48"/>
    <w:rsid w:val="00E72538"/>
    <w:rsid w:val="00E72698"/>
    <w:rsid w:val="00E72EFE"/>
    <w:rsid w:val="00E73F52"/>
    <w:rsid w:val="00E74366"/>
    <w:rsid w:val="00E749BF"/>
    <w:rsid w:val="00E74DC0"/>
    <w:rsid w:val="00E7527A"/>
    <w:rsid w:val="00E753BF"/>
    <w:rsid w:val="00E758DD"/>
    <w:rsid w:val="00E77065"/>
    <w:rsid w:val="00E77DBC"/>
    <w:rsid w:val="00E80A57"/>
    <w:rsid w:val="00E81499"/>
    <w:rsid w:val="00E82C6F"/>
    <w:rsid w:val="00E84B2F"/>
    <w:rsid w:val="00E8547A"/>
    <w:rsid w:val="00E85B23"/>
    <w:rsid w:val="00E86102"/>
    <w:rsid w:val="00E86D22"/>
    <w:rsid w:val="00E86F86"/>
    <w:rsid w:val="00E90035"/>
    <w:rsid w:val="00E9085D"/>
    <w:rsid w:val="00E9287D"/>
    <w:rsid w:val="00E92EEE"/>
    <w:rsid w:val="00E930A9"/>
    <w:rsid w:val="00E93499"/>
    <w:rsid w:val="00E934D6"/>
    <w:rsid w:val="00E95CEF"/>
    <w:rsid w:val="00E95E31"/>
    <w:rsid w:val="00E97680"/>
    <w:rsid w:val="00EA0043"/>
    <w:rsid w:val="00EA16AF"/>
    <w:rsid w:val="00EA1814"/>
    <w:rsid w:val="00EA1876"/>
    <w:rsid w:val="00EA207C"/>
    <w:rsid w:val="00EA29D0"/>
    <w:rsid w:val="00EA2E5A"/>
    <w:rsid w:val="00EA2EF2"/>
    <w:rsid w:val="00EA532E"/>
    <w:rsid w:val="00EA62F5"/>
    <w:rsid w:val="00EA6B63"/>
    <w:rsid w:val="00EA6C3B"/>
    <w:rsid w:val="00EA796C"/>
    <w:rsid w:val="00EA7F36"/>
    <w:rsid w:val="00EB002A"/>
    <w:rsid w:val="00EB3806"/>
    <w:rsid w:val="00EB3CBC"/>
    <w:rsid w:val="00EB46D2"/>
    <w:rsid w:val="00EB5BD0"/>
    <w:rsid w:val="00EB76E3"/>
    <w:rsid w:val="00EC090F"/>
    <w:rsid w:val="00EC240D"/>
    <w:rsid w:val="00EC4C88"/>
    <w:rsid w:val="00EC5950"/>
    <w:rsid w:val="00EC5FD9"/>
    <w:rsid w:val="00ED053C"/>
    <w:rsid w:val="00ED0E6D"/>
    <w:rsid w:val="00ED18FC"/>
    <w:rsid w:val="00ED1CF2"/>
    <w:rsid w:val="00ED1DD3"/>
    <w:rsid w:val="00ED25A8"/>
    <w:rsid w:val="00ED2A06"/>
    <w:rsid w:val="00ED449F"/>
    <w:rsid w:val="00ED49DA"/>
    <w:rsid w:val="00ED5CD4"/>
    <w:rsid w:val="00ED77B1"/>
    <w:rsid w:val="00EE0B9E"/>
    <w:rsid w:val="00EE0FE7"/>
    <w:rsid w:val="00EE1CDD"/>
    <w:rsid w:val="00EE1E23"/>
    <w:rsid w:val="00EE1FB5"/>
    <w:rsid w:val="00EE27D1"/>
    <w:rsid w:val="00EE36D6"/>
    <w:rsid w:val="00EE3ACE"/>
    <w:rsid w:val="00EE4288"/>
    <w:rsid w:val="00EE462F"/>
    <w:rsid w:val="00EE4CC3"/>
    <w:rsid w:val="00EE52A4"/>
    <w:rsid w:val="00EE5636"/>
    <w:rsid w:val="00EE6044"/>
    <w:rsid w:val="00EE6594"/>
    <w:rsid w:val="00EE66D3"/>
    <w:rsid w:val="00EE6777"/>
    <w:rsid w:val="00EE6FFC"/>
    <w:rsid w:val="00EF1517"/>
    <w:rsid w:val="00EF49B4"/>
    <w:rsid w:val="00EF4C31"/>
    <w:rsid w:val="00EF794C"/>
    <w:rsid w:val="00F00415"/>
    <w:rsid w:val="00F00A4F"/>
    <w:rsid w:val="00F00F6D"/>
    <w:rsid w:val="00F01C49"/>
    <w:rsid w:val="00F01D1D"/>
    <w:rsid w:val="00F0255A"/>
    <w:rsid w:val="00F02D14"/>
    <w:rsid w:val="00F02F67"/>
    <w:rsid w:val="00F04D97"/>
    <w:rsid w:val="00F077F4"/>
    <w:rsid w:val="00F10F6A"/>
    <w:rsid w:val="00F11CC0"/>
    <w:rsid w:val="00F12EF1"/>
    <w:rsid w:val="00F13539"/>
    <w:rsid w:val="00F14925"/>
    <w:rsid w:val="00F14B43"/>
    <w:rsid w:val="00F155AF"/>
    <w:rsid w:val="00F16B80"/>
    <w:rsid w:val="00F170BD"/>
    <w:rsid w:val="00F17841"/>
    <w:rsid w:val="00F2048C"/>
    <w:rsid w:val="00F2077D"/>
    <w:rsid w:val="00F20F84"/>
    <w:rsid w:val="00F212A1"/>
    <w:rsid w:val="00F2287D"/>
    <w:rsid w:val="00F231BC"/>
    <w:rsid w:val="00F23338"/>
    <w:rsid w:val="00F23EA0"/>
    <w:rsid w:val="00F24277"/>
    <w:rsid w:val="00F270D9"/>
    <w:rsid w:val="00F27834"/>
    <w:rsid w:val="00F3010E"/>
    <w:rsid w:val="00F305C1"/>
    <w:rsid w:val="00F31D06"/>
    <w:rsid w:val="00F324D7"/>
    <w:rsid w:val="00F327F7"/>
    <w:rsid w:val="00F333DB"/>
    <w:rsid w:val="00F346BF"/>
    <w:rsid w:val="00F359D4"/>
    <w:rsid w:val="00F35BC4"/>
    <w:rsid w:val="00F374DB"/>
    <w:rsid w:val="00F409AD"/>
    <w:rsid w:val="00F4139A"/>
    <w:rsid w:val="00F41AC7"/>
    <w:rsid w:val="00F41D4D"/>
    <w:rsid w:val="00F43CCE"/>
    <w:rsid w:val="00F44783"/>
    <w:rsid w:val="00F460B9"/>
    <w:rsid w:val="00F46908"/>
    <w:rsid w:val="00F46DD4"/>
    <w:rsid w:val="00F47742"/>
    <w:rsid w:val="00F5013D"/>
    <w:rsid w:val="00F5143D"/>
    <w:rsid w:val="00F51ADD"/>
    <w:rsid w:val="00F529D7"/>
    <w:rsid w:val="00F537A8"/>
    <w:rsid w:val="00F53E82"/>
    <w:rsid w:val="00F54183"/>
    <w:rsid w:val="00F54D39"/>
    <w:rsid w:val="00F551F0"/>
    <w:rsid w:val="00F55AA2"/>
    <w:rsid w:val="00F55CAE"/>
    <w:rsid w:val="00F57418"/>
    <w:rsid w:val="00F60418"/>
    <w:rsid w:val="00F60DAD"/>
    <w:rsid w:val="00F63A04"/>
    <w:rsid w:val="00F66122"/>
    <w:rsid w:val="00F67010"/>
    <w:rsid w:val="00F6710D"/>
    <w:rsid w:val="00F67FCE"/>
    <w:rsid w:val="00F70216"/>
    <w:rsid w:val="00F70698"/>
    <w:rsid w:val="00F70766"/>
    <w:rsid w:val="00F70F92"/>
    <w:rsid w:val="00F70FDA"/>
    <w:rsid w:val="00F71872"/>
    <w:rsid w:val="00F71E33"/>
    <w:rsid w:val="00F724F6"/>
    <w:rsid w:val="00F72F0A"/>
    <w:rsid w:val="00F741AC"/>
    <w:rsid w:val="00F742C5"/>
    <w:rsid w:val="00F76882"/>
    <w:rsid w:val="00F8070F"/>
    <w:rsid w:val="00F81346"/>
    <w:rsid w:val="00F847A2"/>
    <w:rsid w:val="00F84845"/>
    <w:rsid w:val="00F84867"/>
    <w:rsid w:val="00F84F55"/>
    <w:rsid w:val="00F8565A"/>
    <w:rsid w:val="00F85EB4"/>
    <w:rsid w:val="00F86314"/>
    <w:rsid w:val="00F86CCF"/>
    <w:rsid w:val="00F872A7"/>
    <w:rsid w:val="00F8790C"/>
    <w:rsid w:val="00F9064D"/>
    <w:rsid w:val="00F92070"/>
    <w:rsid w:val="00F92260"/>
    <w:rsid w:val="00F93C17"/>
    <w:rsid w:val="00F94BF1"/>
    <w:rsid w:val="00F96526"/>
    <w:rsid w:val="00FA0B67"/>
    <w:rsid w:val="00FA2E3F"/>
    <w:rsid w:val="00FA34AB"/>
    <w:rsid w:val="00FA5191"/>
    <w:rsid w:val="00FA6073"/>
    <w:rsid w:val="00FA7697"/>
    <w:rsid w:val="00FB01C9"/>
    <w:rsid w:val="00FB0651"/>
    <w:rsid w:val="00FB0755"/>
    <w:rsid w:val="00FB0AC5"/>
    <w:rsid w:val="00FB0AF1"/>
    <w:rsid w:val="00FB0C20"/>
    <w:rsid w:val="00FB357B"/>
    <w:rsid w:val="00FB3D22"/>
    <w:rsid w:val="00FB5FB1"/>
    <w:rsid w:val="00FB60B4"/>
    <w:rsid w:val="00FB6626"/>
    <w:rsid w:val="00FB6C61"/>
    <w:rsid w:val="00FB71A9"/>
    <w:rsid w:val="00FB7444"/>
    <w:rsid w:val="00FC36AD"/>
    <w:rsid w:val="00FC4A89"/>
    <w:rsid w:val="00FC5677"/>
    <w:rsid w:val="00FC5D5A"/>
    <w:rsid w:val="00FC646A"/>
    <w:rsid w:val="00FC6CD8"/>
    <w:rsid w:val="00FC7281"/>
    <w:rsid w:val="00FD116E"/>
    <w:rsid w:val="00FD1A01"/>
    <w:rsid w:val="00FD3167"/>
    <w:rsid w:val="00FD3DBA"/>
    <w:rsid w:val="00FD65BE"/>
    <w:rsid w:val="00FD74E8"/>
    <w:rsid w:val="00FE0095"/>
    <w:rsid w:val="00FE0871"/>
    <w:rsid w:val="00FE09AA"/>
    <w:rsid w:val="00FE1523"/>
    <w:rsid w:val="00FE1CDF"/>
    <w:rsid w:val="00FE2393"/>
    <w:rsid w:val="00FE384D"/>
    <w:rsid w:val="00FE52C0"/>
    <w:rsid w:val="00FE541A"/>
    <w:rsid w:val="00FE6D6E"/>
    <w:rsid w:val="00FF0C2D"/>
    <w:rsid w:val="00FF1AD3"/>
    <w:rsid w:val="00FF2B24"/>
    <w:rsid w:val="00FF2F17"/>
    <w:rsid w:val="00FF7B45"/>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61441"/>
    <o:shapelayout v:ext="edit">
      <o:idmap v:ext="edit" data="1"/>
    </o:shapelayout>
  </w:shapeDefaults>
  <w:decimalSymbol w:val="."/>
  <w:listSeparator w:val=","/>
  <w14:docId w14:val="152809D3"/>
  <w15:docId w15:val="{CEE0DE1B-FC6A-479E-BC93-4E097B70E1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8"/>
        <w:lang w:val="en-US" w:eastAsia="en-US" w:bidi="th-TH"/>
      </w:rPr>
    </w:rPrDefault>
    <w:pPrDefault>
      <w:pPr>
        <w:jc w:val="thaiDistribut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D17BE"/>
    <w:rPr>
      <w:rFonts w:ascii="Angsana New" w:eastAsia="Times New Roman" w:hAnsi="Angsana New" w:cs="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Char14"/>
    <w:basedOn w:val="Normal"/>
    <w:link w:val="HeaderChar"/>
    <w:unhideWhenUsed/>
    <w:rsid w:val="00DD17BE"/>
    <w:pPr>
      <w:tabs>
        <w:tab w:val="center" w:pos="4680"/>
        <w:tab w:val="right" w:pos="9360"/>
      </w:tabs>
    </w:pPr>
  </w:style>
  <w:style w:type="character" w:customStyle="1" w:styleId="HeaderChar">
    <w:name w:val="Header Char"/>
    <w:aliases w:val=" Char14 Char"/>
    <w:basedOn w:val="DefaultParagraphFont"/>
    <w:link w:val="Header"/>
    <w:uiPriority w:val="99"/>
    <w:rsid w:val="00DD17BE"/>
  </w:style>
  <w:style w:type="paragraph" w:styleId="Footer">
    <w:name w:val="footer"/>
    <w:aliases w:val=" Char13"/>
    <w:basedOn w:val="Normal"/>
    <w:link w:val="FooterChar"/>
    <w:uiPriority w:val="99"/>
    <w:unhideWhenUsed/>
    <w:rsid w:val="00DD17BE"/>
    <w:pPr>
      <w:tabs>
        <w:tab w:val="center" w:pos="4680"/>
        <w:tab w:val="right" w:pos="9360"/>
      </w:tabs>
    </w:pPr>
  </w:style>
  <w:style w:type="character" w:customStyle="1" w:styleId="FooterChar">
    <w:name w:val="Footer Char"/>
    <w:aliases w:val=" Char13 Char"/>
    <w:basedOn w:val="DefaultParagraphFont"/>
    <w:link w:val="Footer"/>
    <w:uiPriority w:val="99"/>
    <w:rsid w:val="00DD17BE"/>
  </w:style>
  <w:style w:type="paragraph" w:styleId="NoSpacing">
    <w:name w:val="No Spacing"/>
    <w:uiPriority w:val="1"/>
    <w:qFormat/>
    <w:rsid w:val="00DD17BE"/>
  </w:style>
  <w:style w:type="paragraph" w:styleId="ListParagraph">
    <w:name w:val="List Paragraph"/>
    <w:basedOn w:val="Normal"/>
    <w:link w:val="ListParagraphChar"/>
    <w:uiPriority w:val="34"/>
    <w:qFormat/>
    <w:rsid w:val="00DD17BE"/>
    <w:pPr>
      <w:ind w:left="720"/>
      <w:contextualSpacing/>
    </w:pPr>
    <w:rPr>
      <w:szCs w:val="40"/>
    </w:rPr>
  </w:style>
  <w:style w:type="paragraph" w:styleId="MacroText">
    <w:name w:val="macro"/>
    <w:link w:val="MacroTextChar"/>
    <w:semiHidden/>
    <w:rsid w:val="00AF6360"/>
    <w:pPr>
      <w:tabs>
        <w:tab w:val="left" w:pos="480"/>
        <w:tab w:val="left" w:pos="960"/>
        <w:tab w:val="left" w:pos="1440"/>
        <w:tab w:val="left" w:pos="1920"/>
        <w:tab w:val="left" w:pos="2400"/>
        <w:tab w:val="left" w:pos="2880"/>
        <w:tab w:val="left" w:pos="3360"/>
        <w:tab w:val="left" w:pos="3840"/>
        <w:tab w:val="left" w:pos="4320"/>
      </w:tabs>
    </w:pPr>
    <w:rPr>
      <w:rFonts w:ascii="-DB Surawong" w:eastAsia="Cordia New" w:hAnsi="-DB Surawong" w:cs="Angsana New"/>
      <w:sz w:val="28"/>
      <w:lang w:eastAsia="th-TH"/>
    </w:rPr>
  </w:style>
  <w:style w:type="character" w:customStyle="1" w:styleId="MacroTextChar">
    <w:name w:val="Macro Text Char"/>
    <w:basedOn w:val="DefaultParagraphFont"/>
    <w:link w:val="MacroText"/>
    <w:semiHidden/>
    <w:rsid w:val="00AF6360"/>
    <w:rPr>
      <w:rFonts w:ascii="-DB Surawong" w:eastAsia="Cordia New" w:hAnsi="-DB Surawong" w:cs="Angsana New"/>
      <w:sz w:val="28"/>
      <w:lang w:eastAsia="th-TH"/>
    </w:rPr>
  </w:style>
  <w:style w:type="paragraph" w:styleId="BodyTextIndent">
    <w:name w:val="Body Text Indent"/>
    <w:basedOn w:val="Normal"/>
    <w:link w:val="BodyTextIndentChar"/>
    <w:rsid w:val="00410998"/>
    <w:pPr>
      <w:jc w:val="both"/>
    </w:pPr>
    <w:rPr>
      <w:rFonts w:ascii="-DB Surawong" w:eastAsia="Cordia New" w:hAnsi="-DB Surawong" w:cs="Cordia New"/>
      <w:sz w:val="28"/>
      <w:szCs w:val="28"/>
      <w:lang w:eastAsia="th-TH"/>
    </w:rPr>
  </w:style>
  <w:style w:type="character" w:customStyle="1" w:styleId="BodyTextIndentChar">
    <w:name w:val="Body Text Indent Char"/>
    <w:basedOn w:val="DefaultParagraphFont"/>
    <w:link w:val="BodyTextIndent"/>
    <w:rsid w:val="00410998"/>
    <w:rPr>
      <w:rFonts w:ascii="-DB Surawong" w:eastAsia="Cordia New" w:hAnsi="-DB Surawong" w:cs="Cordia New"/>
      <w:sz w:val="28"/>
      <w:lang w:eastAsia="th-TH"/>
    </w:rPr>
  </w:style>
  <w:style w:type="paragraph" w:customStyle="1" w:styleId="a">
    <w:name w:val="อักขระ"/>
    <w:basedOn w:val="Normal"/>
    <w:rsid w:val="00410998"/>
    <w:pPr>
      <w:spacing w:after="160" w:line="240" w:lineRule="exact"/>
    </w:pPr>
    <w:rPr>
      <w:rFonts w:ascii="Verdana" w:hAnsi="Verdana" w:cs="Times New Roman"/>
      <w:sz w:val="20"/>
      <w:szCs w:val="20"/>
      <w:lang w:bidi="ar-SA"/>
    </w:rPr>
  </w:style>
  <w:style w:type="character" w:styleId="PageNumber">
    <w:name w:val="page number"/>
    <w:basedOn w:val="DefaultParagraphFont"/>
    <w:uiPriority w:val="99"/>
    <w:rsid w:val="00BA2266"/>
  </w:style>
  <w:style w:type="character" w:customStyle="1" w:styleId="shorttext">
    <w:name w:val="short_text"/>
    <w:basedOn w:val="DefaultParagraphFont"/>
    <w:rsid w:val="00DB6EEA"/>
  </w:style>
  <w:style w:type="character" w:customStyle="1" w:styleId="hps">
    <w:name w:val="hps"/>
    <w:basedOn w:val="DefaultParagraphFont"/>
    <w:rsid w:val="00DB6EEA"/>
  </w:style>
  <w:style w:type="character" w:styleId="Emphasis">
    <w:name w:val="Emphasis"/>
    <w:basedOn w:val="DefaultParagraphFont"/>
    <w:qFormat/>
    <w:rsid w:val="00DC5D60"/>
    <w:rPr>
      <w:i/>
      <w:iCs/>
    </w:rPr>
  </w:style>
  <w:style w:type="character" w:customStyle="1" w:styleId="longtext">
    <w:name w:val="long_text"/>
    <w:basedOn w:val="DefaultParagraphFont"/>
    <w:rsid w:val="008D44DB"/>
  </w:style>
  <w:style w:type="paragraph" w:styleId="NormalWeb">
    <w:name w:val="Normal (Web)"/>
    <w:basedOn w:val="Normal"/>
    <w:uiPriority w:val="99"/>
    <w:semiHidden/>
    <w:unhideWhenUsed/>
    <w:rsid w:val="00B667E4"/>
    <w:pPr>
      <w:spacing w:before="240" w:after="240"/>
      <w:jc w:val="left"/>
    </w:pPr>
    <w:rPr>
      <w:rFonts w:ascii="Times New Roman" w:hAnsi="Times New Roman" w:cs="Times New Roman"/>
      <w:sz w:val="24"/>
      <w:szCs w:val="24"/>
    </w:rPr>
  </w:style>
  <w:style w:type="paragraph" w:styleId="BodyText">
    <w:name w:val="Body Text"/>
    <w:basedOn w:val="Normal"/>
    <w:link w:val="BodyTextChar"/>
    <w:uiPriority w:val="99"/>
    <w:unhideWhenUsed/>
    <w:rsid w:val="005526C9"/>
    <w:pPr>
      <w:spacing w:after="120"/>
    </w:pPr>
    <w:rPr>
      <w:szCs w:val="40"/>
    </w:rPr>
  </w:style>
  <w:style w:type="character" w:customStyle="1" w:styleId="BodyTextChar">
    <w:name w:val="Body Text Char"/>
    <w:basedOn w:val="DefaultParagraphFont"/>
    <w:link w:val="BodyText"/>
    <w:uiPriority w:val="99"/>
    <w:rsid w:val="005526C9"/>
    <w:rPr>
      <w:rFonts w:ascii="Angsana New" w:eastAsia="Times New Roman" w:hAnsi="Angsana New" w:cs="Angsana New"/>
      <w:sz w:val="32"/>
      <w:szCs w:val="40"/>
    </w:rPr>
  </w:style>
  <w:style w:type="paragraph" w:styleId="BalloonText">
    <w:name w:val="Balloon Text"/>
    <w:basedOn w:val="Normal"/>
    <w:link w:val="BalloonTextChar"/>
    <w:uiPriority w:val="99"/>
    <w:semiHidden/>
    <w:unhideWhenUsed/>
    <w:rsid w:val="00811182"/>
    <w:rPr>
      <w:rFonts w:ascii="Tahoma" w:hAnsi="Tahoma"/>
      <w:sz w:val="16"/>
      <w:szCs w:val="20"/>
    </w:rPr>
  </w:style>
  <w:style w:type="character" w:customStyle="1" w:styleId="BalloonTextChar">
    <w:name w:val="Balloon Text Char"/>
    <w:basedOn w:val="DefaultParagraphFont"/>
    <w:link w:val="BalloonText"/>
    <w:uiPriority w:val="99"/>
    <w:semiHidden/>
    <w:rsid w:val="00811182"/>
    <w:rPr>
      <w:rFonts w:ascii="Tahoma" w:eastAsia="Times New Roman" w:hAnsi="Tahoma" w:cs="Angsana New"/>
      <w:sz w:val="16"/>
      <w:szCs w:val="20"/>
    </w:rPr>
  </w:style>
  <w:style w:type="paragraph" w:styleId="BodyTextIndent3">
    <w:name w:val="Body Text Indent 3"/>
    <w:basedOn w:val="Normal"/>
    <w:link w:val="BodyTextIndent3Char"/>
    <w:uiPriority w:val="99"/>
    <w:semiHidden/>
    <w:unhideWhenUsed/>
    <w:rsid w:val="00421DD2"/>
    <w:pPr>
      <w:spacing w:after="120"/>
      <w:ind w:left="283"/>
    </w:pPr>
    <w:rPr>
      <w:sz w:val="16"/>
      <w:szCs w:val="20"/>
    </w:rPr>
  </w:style>
  <w:style w:type="character" w:customStyle="1" w:styleId="BodyTextIndent3Char">
    <w:name w:val="Body Text Indent 3 Char"/>
    <w:basedOn w:val="DefaultParagraphFont"/>
    <w:link w:val="BodyTextIndent3"/>
    <w:uiPriority w:val="99"/>
    <w:semiHidden/>
    <w:rsid w:val="00421DD2"/>
    <w:rPr>
      <w:rFonts w:ascii="Angsana New" w:eastAsia="Times New Roman" w:hAnsi="Angsana New" w:cs="Angsana New"/>
      <w:sz w:val="16"/>
      <w:szCs w:val="20"/>
    </w:rPr>
  </w:style>
  <w:style w:type="paragraph" w:styleId="DocumentMap">
    <w:name w:val="Document Map"/>
    <w:basedOn w:val="Normal"/>
    <w:link w:val="DocumentMapChar"/>
    <w:uiPriority w:val="99"/>
    <w:semiHidden/>
    <w:unhideWhenUsed/>
    <w:rsid w:val="005A7C39"/>
    <w:rPr>
      <w:rFonts w:ascii="Tahoma" w:hAnsi="Tahoma"/>
      <w:sz w:val="16"/>
      <w:szCs w:val="20"/>
    </w:rPr>
  </w:style>
  <w:style w:type="character" w:customStyle="1" w:styleId="DocumentMapChar">
    <w:name w:val="Document Map Char"/>
    <w:basedOn w:val="DefaultParagraphFont"/>
    <w:link w:val="DocumentMap"/>
    <w:uiPriority w:val="99"/>
    <w:semiHidden/>
    <w:rsid w:val="005A7C39"/>
    <w:rPr>
      <w:rFonts w:ascii="Tahoma" w:eastAsia="Times New Roman" w:hAnsi="Tahoma" w:cs="Angsana New"/>
      <w:sz w:val="16"/>
      <w:szCs w:val="20"/>
    </w:rPr>
  </w:style>
  <w:style w:type="table" w:styleId="TableGrid">
    <w:name w:val="Table Grid"/>
    <w:basedOn w:val="TableNormal"/>
    <w:rsid w:val="005E17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
    <w:name w:val="Style1"/>
    <w:uiPriority w:val="99"/>
    <w:rsid w:val="00F55CAE"/>
    <w:pPr>
      <w:numPr>
        <w:numId w:val="2"/>
      </w:numPr>
    </w:pPr>
  </w:style>
  <w:style w:type="table" w:customStyle="1" w:styleId="TableGrid1">
    <w:name w:val="Table Grid1"/>
    <w:basedOn w:val="TableNormal"/>
    <w:next w:val="TableGrid"/>
    <w:rsid w:val="00413BAA"/>
    <w:pPr>
      <w:jc w:val="left"/>
    </w:pPr>
    <w:rPr>
      <w:rFonts w:ascii="Cordia New" w:eastAsia="Cordia New" w:hAnsi="Cordia New"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504ED3"/>
    <w:rPr>
      <w:sz w:val="16"/>
      <w:szCs w:val="16"/>
    </w:rPr>
  </w:style>
  <w:style w:type="paragraph" w:styleId="CommentText">
    <w:name w:val="annotation text"/>
    <w:basedOn w:val="Normal"/>
    <w:link w:val="CommentTextChar"/>
    <w:uiPriority w:val="99"/>
    <w:semiHidden/>
    <w:unhideWhenUsed/>
    <w:rsid w:val="00504ED3"/>
    <w:rPr>
      <w:sz w:val="20"/>
      <w:szCs w:val="25"/>
    </w:rPr>
  </w:style>
  <w:style w:type="character" w:customStyle="1" w:styleId="CommentTextChar">
    <w:name w:val="Comment Text Char"/>
    <w:basedOn w:val="DefaultParagraphFont"/>
    <w:link w:val="CommentText"/>
    <w:uiPriority w:val="99"/>
    <w:semiHidden/>
    <w:rsid w:val="00504ED3"/>
    <w:rPr>
      <w:rFonts w:ascii="Angsana New" w:eastAsia="Times New Roman" w:hAnsi="Angsana New" w:cs="Angsana New"/>
      <w:sz w:val="20"/>
      <w:szCs w:val="25"/>
    </w:rPr>
  </w:style>
  <w:style w:type="paragraph" w:styleId="CommentSubject">
    <w:name w:val="annotation subject"/>
    <w:basedOn w:val="CommentText"/>
    <w:next w:val="CommentText"/>
    <w:link w:val="CommentSubjectChar"/>
    <w:uiPriority w:val="99"/>
    <w:semiHidden/>
    <w:unhideWhenUsed/>
    <w:rsid w:val="00504ED3"/>
    <w:rPr>
      <w:b/>
      <w:bCs/>
    </w:rPr>
  </w:style>
  <w:style w:type="character" w:customStyle="1" w:styleId="CommentSubjectChar">
    <w:name w:val="Comment Subject Char"/>
    <w:basedOn w:val="CommentTextChar"/>
    <w:link w:val="CommentSubject"/>
    <w:uiPriority w:val="99"/>
    <w:semiHidden/>
    <w:rsid w:val="00504ED3"/>
    <w:rPr>
      <w:rFonts w:ascii="Angsana New" w:eastAsia="Times New Roman" w:hAnsi="Angsana New" w:cs="Angsana New"/>
      <w:b/>
      <w:bCs/>
      <w:sz w:val="20"/>
      <w:szCs w:val="25"/>
    </w:rPr>
  </w:style>
  <w:style w:type="character" w:customStyle="1" w:styleId="ListParagraphChar">
    <w:name w:val="List Paragraph Char"/>
    <w:link w:val="ListParagraph"/>
    <w:uiPriority w:val="34"/>
    <w:locked/>
    <w:rsid w:val="00250C11"/>
    <w:rPr>
      <w:rFonts w:ascii="Angsana New" w:eastAsia="Times New Roman" w:hAnsi="Angsana New" w:cs="Angsana New"/>
      <w:sz w:val="32"/>
      <w:szCs w:val="40"/>
    </w:rPr>
  </w:style>
  <w:style w:type="paragraph" w:styleId="BlockText">
    <w:name w:val="Block Text"/>
    <w:basedOn w:val="Normal"/>
    <w:uiPriority w:val="99"/>
    <w:rsid w:val="00BE0805"/>
    <w:pPr>
      <w:spacing w:before="120"/>
      <w:ind w:left="446" w:right="389"/>
      <w:jc w:val="both"/>
    </w:pPr>
    <w:rPr>
      <w:rFonts w:ascii="-DB Surawong" w:eastAsia="Cordia New" w:hAnsi="-DB Surawong" w:cs="Cordia New"/>
      <w:sz w:val="28"/>
      <w:szCs w:val="28"/>
      <w:lang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93828">
      <w:bodyDiv w:val="1"/>
      <w:marLeft w:val="0"/>
      <w:marRight w:val="0"/>
      <w:marTop w:val="0"/>
      <w:marBottom w:val="0"/>
      <w:divBdr>
        <w:top w:val="none" w:sz="0" w:space="0" w:color="auto"/>
        <w:left w:val="none" w:sz="0" w:space="0" w:color="auto"/>
        <w:bottom w:val="none" w:sz="0" w:space="0" w:color="auto"/>
        <w:right w:val="none" w:sz="0" w:space="0" w:color="auto"/>
      </w:divBdr>
    </w:div>
    <w:div w:id="5913160">
      <w:bodyDiv w:val="1"/>
      <w:marLeft w:val="0"/>
      <w:marRight w:val="0"/>
      <w:marTop w:val="0"/>
      <w:marBottom w:val="0"/>
      <w:divBdr>
        <w:top w:val="none" w:sz="0" w:space="0" w:color="auto"/>
        <w:left w:val="none" w:sz="0" w:space="0" w:color="auto"/>
        <w:bottom w:val="none" w:sz="0" w:space="0" w:color="auto"/>
        <w:right w:val="none" w:sz="0" w:space="0" w:color="auto"/>
      </w:divBdr>
    </w:div>
    <w:div w:id="31809046">
      <w:bodyDiv w:val="1"/>
      <w:marLeft w:val="0"/>
      <w:marRight w:val="0"/>
      <w:marTop w:val="0"/>
      <w:marBottom w:val="0"/>
      <w:divBdr>
        <w:top w:val="none" w:sz="0" w:space="0" w:color="auto"/>
        <w:left w:val="none" w:sz="0" w:space="0" w:color="auto"/>
        <w:bottom w:val="none" w:sz="0" w:space="0" w:color="auto"/>
        <w:right w:val="none" w:sz="0" w:space="0" w:color="auto"/>
      </w:divBdr>
    </w:div>
    <w:div w:id="52197315">
      <w:bodyDiv w:val="1"/>
      <w:marLeft w:val="0"/>
      <w:marRight w:val="0"/>
      <w:marTop w:val="0"/>
      <w:marBottom w:val="0"/>
      <w:divBdr>
        <w:top w:val="none" w:sz="0" w:space="0" w:color="auto"/>
        <w:left w:val="none" w:sz="0" w:space="0" w:color="auto"/>
        <w:bottom w:val="none" w:sz="0" w:space="0" w:color="auto"/>
        <w:right w:val="none" w:sz="0" w:space="0" w:color="auto"/>
      </w:divBdr>
    </w:div>
    <w:div w:id="56826033">
      <w:bodyDiv w:val="1"/>
      <w:marLeft w:val="0"/>
      <w:marRight w:val="0"/>
      <w:marTop w:val="0"/>
      <w:marBottom w:val="0"/>
      <w:divBdr>
        <w:top w:val="none" w:sz="0" w:space="0" w:color="auto"/>
        <w:left w:val="none" w:sz="0" w:space="0" w:color="auto"/>
        <w:bottom w:val="none" w:sz="0" w:space="0" w:color="auto"/>
        <w:right w:val="none" w:sz="0" w:space="0" w:color="auto"/>
      </w:divBdr>
    </w:div>
    <w:div w:id="58019387">
      <w:bodyDiv w:val="1"/>
      <w:marLeft w:val="0"/>
      <w:marRight w:val="0"/>
      <w:marTop w:val="0"/>
      <w:marBottom w:val="0"/>
      <w:divBdr>
        <w:top w:val="none" w:sz="0" w:space="0" w:color="auto"/>
        <w:left w:val="none" w:sz="0" w:space="0" w:color="auto"/>
        <w:bottom w:val="none" w:sz="0" w:space="0" w:color="auto"/>
        <w:right w:val="none" w:sz="0" w:space="0" w:color="auto"/>
      </w:divBdr>
    </w:div>
    <w:div w:id="143934910">
      <w:bodyDiv w:val="1"/>
      <w:marLeft w:val="0"/>
      <w:marRight w:val="0"/>
      <w:marTop w:val="0"/>
      <w:marBottom w:val="0"/>
      <w:divBdr>
        <w:top w:val="none" w:sz="0" w:space="0" w:color="auto"/>
        <w:left w:val="none" w:sz="0" w:space="0" w:color="auto"/>
        <w:bottom w:val="none" w:sz="0" w:space="0" w:color="auto"/>
        <w:right w:val="none" w:sz="0" w:space="0" w:color="auto"/>
      </w:divBdr>
    </w:div>
    <w:div w:id="149447959">
      <w:bodyDiv w:val="1"/>
      <w:marLeft w:val="0"/>
      <w:marRight w:val="0"/>
      <w:marTop w:val="0"/>
      <w:marBottom w:val="0"/>
      <w:divBdr>
        <w:top w:val="none" w:sz="0" w:space="0" w:color="auto"/>
        <w:left w:val="none" w:sz="0" w:space="0" w:color="auto"/>
        <w:bottom w:val="none" w:sz="0" w:space="0" w:color="auto"/>
        <w:right w:val="none" w:sz="0" w:space="0" w:color="auto"/>
      </w:divBdr>
    </w:div>
    <w:div w:id="157498030">
      <w:bodyDiv w:val="1"/>
      <w:marLeft w:val="0"/>
      <w:marRight w:val="0"/>
      <w:marTop w:val="0"/>
      <w:marBottom w:val="0"/>
      <w:divBdr>
        <w:top w:val="none" w:sz="0" w:space="0" w:color="auto"/>
        <w:left w:val="none" w:sz="0" w:space="0" w:color="auto"/>
        <w:bottom w:val="none" w:sz="0" w:space="0" w:color="auto"/>
        <w:right w:val="none" w:sz="0" w:space="0" w:color="auto"/>
      </w:divBdr>
    </w:div>
    <w:div w:id="162553539">
      <w:bodyDiv w:val="1"/>
      <w:marLeft w:val="0"/>
      <w:marRight w:val="0"/>
      <w:marTop w:val="0"/>
      <w:marBottom w:val="0"/>
      <w:divBdr>
        <w:top w:val="none" w:sz="0" w:space="0" w:color="auto"/>
        <w:left w:val="none" w:sz="0" w:space="0" w:color="auto"/>
        <w:bottom w:val="none" w:sz="0" w:space="0" w:color="auto"/>
        <w:right w:val="none" w:sz="0" w:space="0" w:color="auto"/>
      </w:divBdr>
    </w:div>
    <w:div w:id="310134506">
      <w:bodyDiv w:val="1"/>
      <w:marLeft w:val="0"/>
      <w:marRight w:val="0"/>
      <w:marTop w:val="0"/>
      <w:marBottom w:val="0"/>
      <w:divBdr>
        <w:top w:val="none" w:sz="0" w:space="0" w:color="auto"/>
        <w:left w:val="none" w:sz="0" w:space="0" w:color="auto"/>
        <w:bottom w:val="none" w:sz="0" w:space="0" w:color="auto"/>
        <w:right w:val="none" w:sz="0" w:space="0" w:color="auto"/>
      </w:divBdr>
    </w:div>
    <w:div w:id="337929590">
      <w:bodyDiv w:val="1"/>
      <w:marLeft w:val="0"/>
      <w:marRight w:val="0"/>
      <w:marTop w:val="0"/>
      <w:marBottom w:val="0"/>
      <w:divBdr>
        <w:top w:val="none" w:sz="0" w:space="0" w:color="auto"/>
        <w:left w:val="none" w:sz="0" w:space="0" w:color="auto"/>
        <w:bottom w:val="none" w:sz="0" w:space="0" w:color="auto"/>
        <w:right w:val="none" w:sz="0" w:space="0" w:color="auto"/>
      </w:divBdr>
    </w:div>
    <w:div w:id="348483321">
      <w:bodyDiv w:val="1"/>
      <w:marLeft w:val="0"/>
      <w:marRight w:val="0"/>
      <w:marTop w:val="0"/>
      <w:marBottom w:val="0"/>
      <w:divBdr>
        <w:top w:val="none" w:sz="0" w:space="0" w:color="auto"/>
        <w:left w:val="none" w:sz="0" w:space="0" w:color="auto"/>
        <w:bottom w:val="none" w:sz="0" w:space="0" w:color="auto"/>
        <w:right w:val="none" w:sz="0" w:space="0" w:color="auto"/>
      </w:divBdr>
    </w:div>
    <w:div w:id="352997432">
      <w:bodyDiv w:val="1"/>
      <w:marLeft w:val="0"/>
      <w:marRight w:val="0"/>
      <w:marTop w:val="0"/>
      <w:marBottom w:val="0"/>
      <w:divBdr>
        <w:top w:val="none" w:sz="0" w:space="0" w:color="auto"/>
        <w:left w:val="none" w:sz="0" w:space="0" w:color="auto"/>
        <w:bottom w:val="none" w:sz="0" w:space="0" w:color="auto"/>
        <w:right w:val="none" w:sz="0" w:space="0" w:color="auto"/>
      </w:divBdr>
    </w:div>
    <w:div w:id="360402124">
      <w:bodyDiv w:val="1"/>
      <w:marLeft w:val="0"/>
      <w:marRight w:val="0"/>
      <w:marTop w:val="0"/>
      <w:marBottom w:val="0"/>
      <w:divBdr>
        <w:top w:val="none" w:sz="0" w:space="0" w:color="auto"/>
        <w:left w:val="none" w:sz="0" w:space="0" w:color="auto"/>
        <w:bottom w:val="none" w:sz="0" w:space="0" w:color="auto"/>
        <w:right w:val="none" w:sz="0" w:space="0" w:color="auto"/>
      </w:divBdr>
    </w:div>
    <w:div w:id="376319461">
      <w:bodyDiv w:val="1"/>
      <w:marLeft w:val="0"/>
      <w:marRight w:val="0"/>
      <w:marTop w:val="0"/>
      <w:marBottom w:val="0"/>
      <w:divBdr>
        <w:top w:val="none" w:sz="0" w:space="0" w:color="auto"/>
        <w:left w:val="none" w:sz="0" w:space="0" w:color="auto"/>
        <w:bottom w:val="none" w:sz="0" w:space="0" w:color="auto"/>
        <w:right w:val="none" w:sz="0" w:space="0" w:color="auto"/>
      </w:divBdr>
    </w:div>
    <w:div w:id="387458023">
      <w:bodyDiv w:val="1"/>
      <w:marLeft w:val="0"/>
      <w:marRight w:val="0"/>
      <w:marTop w:val="0"/>
      <w:marBottom w:val="0"/>
      <w:divBdr>
        <w:top w:val="none" w:sz="0" w:space="0" w:color="auto"/>
        <w:left w:val="none" w:sz="0" w:space="0" w:color="auto"/>
        <w:bottom w:val="none" w:sz="0" w:space="0" w:color="auto"/>
        <w:right w:val="none" w:sz="0" w:space="0" w:color="auto"/>
      </w:divBdr>
    </w:div>
    <w:div w:id="395973672">
      <w:bodyDiv w:val="1"/>
      <w:marLeft w:val="0"/>
      <w:marRight w:val="0"/>
      <w:marTop w:val="0"/>
      <w:marBottom w:val="0"/>
      <w:divBdr>
        <w:top w:val="none" w:sz="0" w:space="0" w:color="auto"/>
        <w:left w:val="none" w:sz="0" w:space="0" w:color="auto"/>
        <w:bottom w:val="none" w:sz="0" w:space="0" w:color="auto"/>
        <w:right w:val="none" w:sz="0" w:space="0" w:color="auto"/>
      </w:divBdr>
    </w:div>
    <w:div w:id="404258333">
      <w:bodyDiv w:val="1"/>
      <w:marLeft w:val="0"/>
      <w:marRight w:val="0"/>
      <w:marTop w:val="0"/>
      <w:marBottom w:val="0"/>
      <w:divBdr>
        <w:top w:val="none" w:sz="0" w:space="0" w:color="auto"/>
        <w:left w:val="none" w:sz="0" w:space="0" w:color="auto"/>
        <w:bottom w:val="none" w:sz="0" w:space="0" w:color="auto"/>
        <w:right w:val="none" w:sz="0" w:space="0" w:color="auto"/>
      </w:divBdr>
    </w:div>
    <w:div w:id="418872807">
      <w:bodyDiv w:val="1"/>
      <w:marLeft w:val="0"/>
      <w:marRight w:val="0"/>
      <w:marTop w:val="0"/>
      <w:marBottom w:val="0"/>
      <w:divBdr>
        <w:top w:val="none" w:sz="0" w:space="0" w:color="auto"/>
        <w:left w:val="none" w:sz="0" w:space="0" w:color="auto"/>
        <w:bottom w:val="none" w:sz="0" w:space="0" w:color="auto"/>
        <w:right w:val="none" w:sz="0" w:space="0" w:color="auto"/>
      </w:divBdr>
    </w:div>
    <w:div w:id="456031141">
      <w:bodyDiv w:val="1"/>
      <w:marLeft w:val="0"/>
      <w:marRight w:val="0"/>
      <w:marTop w:val="0"/>
      <w:marBottom w:val="0"/>
      <w:divBdr>
        <w:top w:val="none" w:sz="0" w:space="0" w:color="auto"/>
        <w:left w:val="none" w:sz="0" w:space="0" w:color="auto"/>
        <w:bottom w:val="none" w:sz="0" w:space="0" w:color="auto"/>
        <w:right w:val="none" w:sz="0" w:space="0" w:color="auto"/>
      </w:divBdr>
    </w:div>
    <w:div w:id="466119724">
      <w:bodyDiv w:val="1"/>
      <w:marLeft w:val="0"/>
      <w:marRight w:val="0"/>
      <w:marTop w:val="0"/>
      <w:marBottom w:val="0"/>
      <w:divBdr>
        <w:top w:val="none" w:sz="0" w:space="0" w:color="auto"/>
        <w:left w:val="none" w:sz="0" w:space="0" w:color="auto"/>
        <w:bottom w:val="none" w:sz="0" w:space="0" w:color="auto"/>
        <w:right w:val="none" w:sz="0" w:space="0" w:color="auto"/>
      </w:divBdr>
    </w:div>
    <w:div w:id="467744907">
      <w:bodyDiv w:val="1"/>
      <w:marLeft w:val="0"/>
      <w:marRight w:val="0"/>
      <w:marTop w:val="0"/>
      <w:marBottom w:val="0"/>
      <w:divBdr>
        <w:top w:val="none" w:sz="0" w:space="0" w:color="auto"/>
        <w:left w:val="none" w:sz="0" w:space="0" w:color="auto"/>
        <w:bottom w:val="none" w:sz="0" w:space="0" w:color="auto"/>
        <w:right w:val="none" w:sz="0" w:space="0" w:color="auto"/>
      </w:divBdr>
    </w:div>
    <w:div w:id="478688483">
      <w:bodyDiv w:val="1"/>
      <w:marLeft w:val="0"/>
      <w:marRight w:val="0"/>
      <w:marTop w:val="0"/>
      <w:marBottom w:val="0"/>
      <w:divBdr>
        <w:top w:val="none" w:sz="0" w:space="0" w:color="auto"/>
        <w:left w:val="none" w:sz="0" w:space="0" w:color="auto"/>
        <w:bottom w:val="none" w:sz="0" w:space="0" w:color="auto"/>
        <w:right w:val="none" w:sz="0" w:space="0" w:color="auto"/>
      </w:divBdr>
    </w:div>
    <w:div w:id="479811933">
      <w:bodyDiv w:val="1"/>
      <w:marLeft w:val="0"/>
      <w:marRight w:val="0"/>
      <w:marTop w:val="0"/>
      <w:marBottom w:val="0"/>
      <w:divBdr>
        <w:top w:val="none" w:sz="0" w:space="0" w:color="auto"/>
        <w:left w:val="none" w:sz="0" w:space="0" w:color="auto"/>
        <w:bottom w:val="none" w:sz="0" w:space="0" w:color="auto"/>
        <w:right w:val="none" w:sz="0" w:space="0" w:color="auto"/>
      </w:divBdr>
    </w:div>
    <w:div w:id="483621861">
      <w:bodyDiv w:val="1"/>
      <w:marLeft w:val="0"/>
      <w:marRight w:val="0"/>
      <w:marTop w:val="0"/>
      <w:marBottom w:val="0"/>
      <w:divBdr>
        <w:top w:val="none" w:sz="0" w:space="0" w:color="auto"/>
        <w:left w:val="none" w:sz="0" w:space="0" w:color="auto"/>
        <w:bottom w:val="none" w:sz="0" w:space="0" w:color="auto"/>
        <w:right w:val="none" w:sz="0" w:space="0" w:color="auto"/>
      </w:divBdr>
    </w:div>
    <w:div w:id="483741366">
      <w:bodyDiv w:val="1"/>
      <w:marLeft w:val="0"/>
      <w:marRight w:val="0"/>
      <w:marTop w:val="0"/>
      <w:marBottom w:val="0"/>
      <w:divBdr>
        <w:top w:val="none" w:sz="0" w:space="0" w:color="auto"/>
        <w:left w:val="none" w:sz="0" w:space="0" w:color="auto"/>
        <w:bottom w:val="none" w:sz="0" w:space="0" w:color="auto"/>
        <w:right w:val="none" w:sz="0" w:space="0" w:color="auto"/>
      </w:divBdr>
    </w:div>
    <w:div w:id="492650206">
      <w:bodyDiv w:val="1"/>
      <w:marLeft w:val="0"/>
      <w:marRight w:val="0"/>
      <w:marTop w:val="0"/>
      <w:marBottom w:val="0"/>
      <w:divBdr>
        <w:top w:val="none" w:sz="0" w:space="0" w:color="auto"/>
        <w:left w:val="none" w:sz="0" w:space="0" w:color="auto"/>
        <w:bottom w:val="none" w:sz="0" w:space="0" w:color="auto"/>
        <w:right w:val="none" w:sz="0" w:space="0" w:color="auto"/>
      </w:divBdr>
    </w:div>
    <w:div w:id="504711213">
      <w:bodyDiv w:val="1"/>
      <w:marLeft w:val="0"/>
      <w:marRight w:val="0"/>
      <w:marTop w:val="0"/>
      <w:marBottom w:val="0"/>
      <w:divBdr>
        <w:top w:val="none" w:sz="0" w:space="0" w:color="auto"/>
        <w:left w:val="none" w:sz="0" w:space="0" w:color="auto"/>
        <w:bottom w:val="none" w:sz="0" w:space="0" w:color="auto"/>
        <w:right w:val="none" w:sz="0" w:space="0" w:color="auto"/>
      </w:divBdr>
      <w:divsChild>
        <w:div w:id="444932156">
          <w:marLeft w:val="0"/>
          <w:marRight w:val="0"/>
          <w:marTop w:val="0"/>
          <w:marBottom w:val="0"/>
          <w:divBdr>
            <w:top w:val="none" w:sz="0" w:space="0" w:color="auto"/>
            <w:left w:val="none" w:sz="0" w:space="0" w:color="auto"/>
            <w:bottom w:val="none" w:sz="0" w:space="0" w:color="auto"/>
            <w:right w:val="none" w:sz="0" w:space="0" w:color="auto"/>
          </w:divBdr>
          <w:divsChild>
            <w:div w:id="1179197259">
              <w:marLeft w:val="0"/>
              <w:marRight w:val="0"/>
              <w:marTop w:val="0"/>
              <w:marBottom w:val="0"/>
              <w:divBdr>
                <w:top w:val="none" w:sz="0" w:space="0" w:color="auto"/>
                <w:left w:val="none" w:sz="0" w:space="0" w:color="auto"/>
                <w:bottom w:val="none" w:sz="0" w:space="0" w:color="auto"/>
                <w:right w:val="none" w:sz="0" w:space="0" w:color="auto"/>
              </w:divBdr>
              <w:divsChild>
                <w:div w:id="1439059054">
                  <w:marLeft w:val="0"/>
                  <w:marRight w:val="0"/>
                  <w:marTop w:val="0"/>
                  <w:marBottom w:val="0"/>
                  <w:divBdr>
                    <w:top w:val="none" w:sz="0" w:space="0" w:color="auto"/>
                    <w:left w:val="none" w:sz="0" w:space="0" w:color="auto"/>
                    <w:bottom w:val="none" w:sz="0" w:space="0" w:color="auto"/>
                    <w:right w:val="none" w:sz="0" w:space="0" w:color="auto"/>
                  </w:divBdr>
                  <w:divsChild>
                    <w:div w:id="976490482">
                      <w:marLeft w:val="0"/>
                      <w:marRight w:val="0"/>
                      <w:marTop w:val="0"/>
                      <w:marBottom w:val="0"/>
                      <w:divBdr>
                        <w:top w:val="none" w:sz="0" w:space="0" w:color="auto"/>
                        <w:left w:val="none" w:sz="0" w:space="0" w:color="auto"/>
                        <w:bottom w:val="none" w:sz="0" w:space="0" w:color="auto"/>
                        <w:right w:val="none" w:sz="0" w:space="0" w:color="auto"/>
                      </w:divBdr>
                      <w:divsChild>
                        <w:div w:id="28144406">
                          <w:marLeft w:val="-12"/>
                          <w:marRight w:val="0"/>
                          <w:marTop w:val="0"/>
                          <w:marBottom w:val="0"/>
                          <w:divBdr>
                            <w:top w:val="none" w:sz="0" w:space="0" w:color="auto"/>
                            <w:left w:val="none" w:sz="0" w:space="0" w:color="auto"/>
                            <w:bottom w:val="none" w:sz="0" w:space="0" w:color="auto"/>
                            <w:right w:val="none" w:sz="0" w:space="0" w:color="auto"/>
                          </w:divBdr>
                          <w:divsChild>
                            <w:div w:id="1249384433">
                              <w:marLeft w:val="0"/>
                              <w:marRight w:val="0"/>
                              <w:marTop w:val="0"/>
                              <w:marBottom w:val="0"/>
                              <w:divBdr>
                                <w:top w:val="none" w:sz="0" w:space="0" w:color="auto"/>
                                <w:left w:val="none" w:sz="0" w:space="0" w:color="auto"/>
                                <w:bottom w:val="none" w:sz="0" w:space="0" w:color="auto"/>
                                <w:right w:val="none" w:sz="0" w:space="0" w:color="auto"/>
                              </w:divBdr>
                              <w:divsChild>
                                <w:div w:id="2042122124">
                                  <w:marLeft w:val="0"/>
                                  <w:marRight w:val="-12"/>
                                  <w:marTop w:val="0"/>
                                  <w:marBottom w:val="0"/>
                                  <w:divBdr>
                                    <w:top w:val="none" w:sz="0" w:space="0" w:color="auto"/>
                                    <w:left w:val="none" w:sz="0" w:space="0" w:color="auto"/>
                                    <w:bottom w:val="none" w:sz="0" w:space="0" w:color="auto"/>
                                    <w:right w:val="none" w:sz="0" w:space="0" w:color="auto"/>
                                  </w:divBdr>
                                  <w:divsChild>
                                    <w:div w:id="778722093">
                                      <w:marLeft w:val="0"/>
                                      <w:marRight w:val="0"/>
                                      <w:marTop w:val="0"/>
                                      <w:marBottom w:val="0"/>
                                      <w:divBdr>
                                        <w:top w:val="none" w:sz="0" w:space="0" w:color="auto"/>
                                        <w:left w:val="none" w:sz="0" w:space="0" w:color="auto"/>
                                        <w:bottom w:val="none" w:sz="0" w:space="0" w:color="auto"/>
                                        <w:right w:val="none" w:sz="0" w:space="0" w:color="auto"/>
                                      </w:divBdr>
                                      <w:divsChild>
                                        <w:div w:id="968705303">
                                          <w:marLeft w:val="0"/>
                                          <w:marRight w:val="0"/>
                                          <w:marTop w:val="0"/>
                                          <w:marBottom w:val="0"/>
                                          <w:divBdr>
                                            <w:top w:val="none" w:sz="0" w:space="0" w:color="auto"/>
                                            <w:left w:val="none" w:sz="0" w:space="0" w:color="auto"/>
                                            <w:bottom w:val="none" w:sz="0" w:space="0" w:color="auto"/>
                                            <w:right w:val="none" w:sz="0" w:space="0" w:color="auto"/>
                                          </w:divBdr>
                                          <w:divsChild>
                                            <w:div w:id="1922177000">
                                              <w:marLeft w:val="0"/>
                                              <w:marRight w:val="0"/>
                                              <w:marTop w:val="0"/>
                                              <w:marBottom w:val="0"/>
                                              <w:divBdr>
                                                <w:top w:val="single" w:sz="2" w:space="0" w:color="DCDEE3"/>
                                                <w:left w:val="single" w:sz="4" w:space="0" w:color="DCDEE3"/>
                                                <w:bottom w:val="single" w:sz="2" w:space="0" w:color="DCDEE3"/>
                                                <w:right w:val="single" w:sz="4" w:space="0" w:color="DCDEE3"/>
                                              </w:divBdr>
                                              <w:divsChild>
                                                <w:div w:id="1938639516">
                                                  <w:marLeft w:val="0"/>
                                                  <w:marRight w:val="0"/>
                                                  <w:marTop w:val="0"/>
                                                  <w:marBottom w:val="0"/>
                                                  <w:divBdr>
                                                    <w:top w:val="none" w:sz="0" w:space="0" w:color="auto"/>
                                                    <w:left w:val="single" w:sz="4" w:space="0" w:color="E0E0E0"/>
                                                    <w:bottom w:val="none" w:sz="0" w:space="0" w:color="auto"/>
                                                    <w:right w:val="none" w:sz="0" w:space="0" w:color="auto"/>
                                                  </w:divBdr>
                                                  <w:divsChild>
                                                    <w:div w:id="1138261044">
                                                      <w:marLeft w:val="0"/>
                                                      <w:marRight w:val="0"/>
                                                      <w:marTop w:val="0"/>
                                                      <w:marBottom w:val="0"/>
                                                      <w:divBdr>
                                                        <w:top w:val="none" w:sz="0" w:space="0" w:color="auto"/>
                                                        <w:left w:val="none" w:sz="0" w:space="0" w:color="auto"/>
                                                        <w:bottom w:val="none" w:sz="0" w:space="0" w:color="auto"/>
                                                        <w:right w:val="none" w:sz="0" w:space="0" w:color="auto"/>
                                                      </w:divBdr>
                                                      <w:divsChild>
                                                        <w:div w:id="2012953209">
                                                          <w:marLeft w:val="0"/>
                                                          <w:marRight w:val="0"/>
                                                          <w:marTop w:val="0"/>
                                                          <w:marBottom w:val="0"/>
                                                          <w:divBdr>
                                                            <w:top w:val="none" w:sz="0" w:space="0" w:color="auto"/>
                                                            <w:left w:val="none" w:sz="0" w:space="0" w:color="auto"/>
                                                            <w:bottom w:val="none" w:sz="0" w:space="0" w:color="auto"/>
                                                            <w:right w:val="none" w:sz="0" w:space="0" w:color="auto"/>
                                                          </w:divBdr>
                                                          <w:divsChild>
                                                            <w:div w:id="1469396939">
                                                              <w:marLeft w:val="0"/>
                                                              <w:marRight w:val="0"/>
                                                              <w:marTop w:val="0"/>
                                                              <w:marBottom w:val="0"/>
                                                              <w:divBdr>
                                                                <w:top w:val="none" w:sz="0" w:space="0" w:color="auto"/>
                                                                <w:left w:val="none" w:sz="0" w:space="0" w:color="auto"/>
                                                                <w:bottom w:val="none" w:sz="0" w:space="0" w:color="auto"/>
                                                                <w:right w:val="none" w:sz="0" w:space="0" w:color="auto"/>
                                                              </w:divBdr>
                                                              <w:divsChild>
                                                                <w:div w:id="1253080892">
                                                                  <w:marLeft w:val="0"/>
                                                                  <w:marRight w:val="0"/>
                                                                  <w:marTop w:val="0"/>
                                                                  <w:marBottom w:val="0"/>
                                                                  <w:divBdr>
                                                                    <w:top w:val="none" w:sz="0" w:space="0" w:color="auto"/>
                                                                    <w:left w:val="none" w:sz="0" w:space="0" w:color="auto"/>
                                                                    <w:bottom w:val="none" w:sz="0" w:space="0" w:color="auto"/>
                                                                    <w:right w:val="none" w:sz="0" w:space="0" w:color="auto"/>
                                                                  </w:divBdr>
                                                                  <w:divsChild>
                                                                    <w:div w:id="1991596814">
                                                                      <w:marLeft w:val="0"/>
                                                                      <w:marRight w:val="-6566"/>
                                                                      <w:marTop w:val="0"/>
                                                                      <w:marBottom w:val="0"/>
                                                                      <w:divBdr>
                                                                        <w:top w:val="none" w:sz="0" w:space="0" w:color="auto"/>
                                                                        <w:left w:val="none" w:sz="0" w:space="0" w:color="auto"/>
                                                                        <w:bottom w:val="none" w:sz="0" w:space="0" w:color="auto"/>
                                                                        <w:right w:val="none" w:sz="0" w:space="0" w:color="auto"/>
                                                                      </w:divBdr>
                                                                      <w:divsChild>
                                                                        <w:div w:id="1049302381">
                                                                          <w:marLeft w:val="0"/>
                                                                          <w:marRight w:val="0"/>
                                                                          <w:marTop w:val="0"/>
                                                                          <w:marBottom w:val="0"/>
                                                                          <w:divBdr>
                                                                            <w:top w:val="none" w:sz="0" w:space="0" w:color="auto"/>
                                                                            <w:left w:val="none" w:sz="0" w:space="0" w:color="auto"/>
                                                                            <w:bottom w:val="none" w:sz="0" w:space="0" w:color="auto"/>
                                                                            <w:right w:val="none" w:sz="0" w:space="0" w:color="auto"/>
                                                                          </w:divBdr>
                                                                          <w:divsChild>
                                                                            <w:div w:id="538132760">
                                                                              <w:marLeft w:val="0"/>
                                                                              <w:marRight w:val="0"/>
                                                                              <w:marTop w:val="0"/>
                                                                              <w:marBottom w:val="0"/>
                                                                              <w:divBdr>
                                                                                <w:top w:val="none" w:sz="0" w:space="0" w:color="auto"/>
                                                                                <w:left w:val="none" w:sz="0" w:space="0" w:color="auto"/>
                                                                                <w:bottom w:val="none" w:sz="0" w:space="0" w:color="auto"/>
                                                                                <w:right w:val="none" w:sz="0" w:space="0" w:color="auto"/>
                                                                              </w:divBdr>
                                                                              <w:divsChild>
                                                                                <w:div w:id="1576931944">
                                                                                  <w:marLeft w:val="0"/>
                                                                                  <w:marRight w:val="0"/>
                                                                                  <w:marTop w:val="0"/>
                                                                                  <w:marBottom w:val="0"/>
                                                                                  <w:divBdr>
                                                                                    <w:top w:val="none" w:sz="0" w:space="0" w:color="auto"/>
                                                                                    <w:left w:val="none" w:sz="0" w:space="0" w:color="auto"/>
                                                                                    <w:bottom w:val="none" w:sz="0" w:space="0" w:color="auto"/>
                                                                                    <w:right w:val="none" w:sz="0" w:space="0" w:color="auto"/>
                                                                                  </w:divBdr>
                                                                                  <w:divsChild>
                                                                                    <w:div w:id="1109158541">
                                                                                      <w:marLeft w:val="0"/>
                                                                                      <w:marRight w:val="0"/>
                                                                                      <w:marTop w:val="0"/>
                                                                                      <w:marBottom w:val="0"/>
                                                                                      <w:divBdr>
                                                                                        <w:top w:val="none" w:sz="0" w:space="0" w:color="auto"/>
                                                                                        <w:left w:val="none" w:sz="0" w:space="0" w:color="auto"/>
                                                                                        <w:bottom w:val="none" w:sz="0" w:space="0" w:color="auto"/>
                                                                                        <w:right w:val="none" w:sz="0" w:space="0" w:color="auto"/>
                                                                                      </w:divBdr>
                                                                                      <w:divsChild>
                                                                                        <w:div w:id="1588078957">
                                                                                          <w:marLeft w:val="0"/>
                                                                                          <w:marRight w:val="0"/>
                                                                                          <w:marTop w:val="0"/>
                                                                                          <w:marBottom w:val="0"/>
                                                                                          <w:divBdr>
                                                                                            <w:top w:val="none" w:sz="0" w:space="0" w:color="auto"/>
                                                                                            <w:left w:val="none" w:sz="0" w:space="0" w:color="auto"/>
                                                                                            <w:bottom w:val="none" w:sz="0" w:space="0" w:color="auto"/>
                                                                                            <w:right w:val="none" w:sz="0" w:space="0" w:color="auto"/>
                                                                                          </w:divBdr>
                                                                                          <w:divsChild>
                                                                                            <w:div w:id="565989321">
                                                                                              <w:marLeft w:val="0"/>
                                                                                              <w:marRight w:val="0"/>
                                                                                              <w:marTop w:val="0"/>
                                                                                              <w:marBottom w:val="0"/>
                                                                                              <w:divBdr>
                                                                                                <w:top w:val="none" w:sz="0" w:space="0" w:color="auto"/>
                                                                                                <w:left w:val="none" w:sz="0" w:space="0" w:color="auto"/>
                                                                                                <w:bottom w:val="none" w:sz="0" w:space="0" w:color="auto"/>
                                                                                                <w:right w:val="none" w:sz="0" w:space="0" w:color="auto"/>
                                                                                              </w:divBdr>
                                                                                              <w:divsChild>
                                                                                                <w:div w:id="1536848658">
                                                                                                  <w:marLeft w:val="0"/>
                                                                                                  <w:marRight w:val="0"/>
                                                                                                  <w:marTop w:val="0"/>
                                                                                                  <w:marBottom w:val="0"/>
                                                                                                  <w:divBdr>
                                                                                                    <w:top w:val="none" w:sz="0" w:space="0" w:color="auto"/>
                                                                                                    <w:left w:val="none" w:sz="0" w:space="0" w:color="auto"/>
                                                                                                    <w:bottom w:val="none" w:sz="0" w:space="0" w:color="auto"/>
                                                                                                    <w:right w:val="none" w:sz="0" w:space="0" w:color="auto"/>
                                                                                                  </w:divBdr>
                                                                                                  <w:divsChild>
                                                                                                    <w:div w:id="193614753">
                                                                                                      <w:marLeft w:val="0"/>
                                                                                                      <w:marRight w:val="0"/>
                                                                                                      <w:marTop w:val="0"/>
                                                                                                      <w:marBottom w:val="0"/>
                                                                                                      <w:divBdr>
                                                                                                        <w:top w:val="none" w:sz="0" w:space="0" w:color="auto"/>
                                                                                                        <w:left w:val="none" w:sz="0" w:space="0" w:color="auto"/>
                                                                                                        <w:bottom w:val="none" w:sz="0" w:space="0" w:color="auto"/>
                                                                                                        <w:right w:val="none" w:sz="0" w:space="0" w:color="auto"/>
                                                                                                      </w:divBdr>
                                                                                                      <w:divsChild>
                                                                                                        <w:div w:id="1250769911">
                                                                                                          <w:marLeft w:val="0"/>
                                                                                                          <w:marRight w:val="0"/>
                                                                                                          <w:marTop w:val="0"/>
                                                                                                          <w:marBottom w:val="0"/>
                                                                                                          <w:divBdr>
                                                                                                            <w:top w:val="none" w:sz="0" w:space="0" w:color="auto"/>
                                                                                                            <w:left w:val="none" w:sz="0" w:space="0" w:color="auto"/>
                                                                                                            <w:bottom w:val="none" w:sz="0" w:space="0" w:color="auto"/>
                                                                                                            <w:right w:val="none" w:sz="0" w:space="0" w:color="auto"/>
                                                                                                          </w:divBdr>
                                                                                                          <w:divsChild>
                                                                                                            <w:div w:id="1053696514">
                                                                                                              <w:marLeft w:val="0"/>
                                                                                                              <w:marRight w:val="0"/>
                                                                                                              <w:marTop w:val="0"/>
                                                                                                              <w:marBottom w:val="0"/>
                                                                                                              <w:divBdr>
                                                                                                                <w:top w:val="none" w:sz="0" w:space="0" w:color="auto"/>
                                                                                                                <w:left w:val="none" w:sz="0" w:space="0" w:color="auto"/>
                                                                                                                <w:bottom w:val="none" w:sz="0" w:space="0" w:color="auto"/>
                                                                                                                <w:right w:val="none" w:sz="0" w:space="0" w:color="auto"/>
                                                                                                              </w:divBdr>
                                                                                                              <w:divsChild>
                                                                                                                <w:div w:id="1592086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26722675">
      <w:bodyDiv w:val="1"/>
      <w:marLeft w:val="0"/>
      <w:marRight w:val="0"/>
      <w:marTop w:val="0"/>
      <w:marBottom w:val="0"/>
      <w:divBdr>
        <w:top w:val="none" w:sz="0" w:space="0" w:color="auto"/>
        <w:left w:val="none" w:sz="0" w:space="0" w:color="auto"/>
        <w:bottom w:val="none" w:sz="0" w:space="0" w:color="auto"/>
        <w:right w:val="none" w:sz="0" w:space="0" w:color="auto"/>
      </w:divBdr>
    </w:div>
    <w:div w:id="529221058">
      <w:bodyDiv w:val="1"/>
      <w:marLeft w:val="0"/>
      <w:marRight w:val="0"/>
      <w:marTop w:val="0"/>
      <w:marBottom w:val="0"/>
      <w:divBdr>
        <w:top w:val="none" w:sz="0" w:space="0" w:color="auto"/>
        <w:left w:val="none" w:sz="0" w:space="0" w:color="auto"/>
        <w:bottom w:val="none" w:sz="0" w:space="0" w:color="auto"/>
        <w:right w:val="none" w:sz="0" w:space="0" w:color="auto"/>
      </w:divBdr>
    </w:div>
    <w:div w:id="590163124">
      <w:bodyDiv w:val="1"/>
      <w:marLeft w:val="0"/>
      <w:marRight w:val="0"/>
      <w:marTop w:val="0"/>
      <w:marBottom w:val="0"/>
      <w:divBdr>
        <w:top w:val="none" w:sz="0" w:space="0" w:color="auto"/>
        <w:left w:val="none" w:sz="0" w:space="0" w:color="auto"/>
        <w:bottom w:val="none" w:sz="0" w:space="0" w:color="auto"/>
        <w:right w:val="none" w:sz="0" w:space="0" w:color="auto"/>
      </w:divBdr>
    </w:div>
    <w:div w:id="593395701">
      <w:bodyDiv w:val="1"/>
      <w:marLeft w:val="0"/>
      <w:marRight w:val="0"/>
      <w:marTop w:val="0"/>
      <w:marBottom w:val="0"/>
      <w:divBdr>
        <w:top w:val="none" w:sz="0" w:space="0" w:color="auto"/>
        <w:left w:val="none" w:sz="0" w:space="0" w:color="auto"/>
        <w:bottom w:val="none" w:sz="0" w:space="0" w:color="auto"/>
        <w:right w:val="none" w:sz="0" w:space="0" w:color="auto"/>
      </w:divBdr>
    </w:div>
    <w:div w:id="602881503">
      <w:bodyDiv w:val="1"/>
      <w:marLeft w:val="0"/>
      <w:marRight w:val="0"/>
      <w:marTop w:val="0"/>
      <w:marBottom w:val="0"/>
      <w:divBdr>
        <w:top w:val="none" w:sz="0" w:space="0" w:color="auto"/>
        <w:left w:val="none" w:sz="0" w:space="0" w:color="auto"/>
        <w:bottom w:val="none" w:sz="0" w:space="0" w:color="auto"/>
        <w:right w:val="none" w:sz="0" w:space="0" w:color="auto"/>
      </w:divBdr>
    </w:div>
    <w:div w:id="612515666">
      <w:bodyDiv w:val="1"/>
      <w:marLeft w:val="0"/>
      <w:marRight w:val="0"/>
      <w:marTop w:val="0"/>
      <w:marBottom w:val="0"/>
      <w:divBdr>
        <w:top w:val="none" w:sz="0" w:space="0" w:color="auto"/>
        <w:left w:val="none" w:sz="0" w:space="0" w:color="auto"/>
        <w:bottom w:val="none" w:sz="0" w:space="0" w:color="auto"/>
        <w:right w:val="none" w:sz="0" w:space="0" w:color="auto"/>
      </w:divBdr>
    </w:div>
    <w:div w:id="621349602">
      <w:bodyDiv w:val="1"/>
      <w:marLeft w:val="0"/>
      <w:marRight w:val="0"/>
      <w:marTop w:val="0"/>
      <w:marBottom w:val="0"/>
      <w:divBdr>
        <w:top w:val="none" w:sz="0" w:space="0" w:color="auto"/>
        <w:left w:val="none" w:sz="0" w:space="0" w:color="auto"/>
        <w:bottom w:val="none" w:sz="0" w:space="0" w:color="auto"/>
        <w:right w:val="none" w:sz="0" w:space="0" w:color="auto"/>
      </w:divBdr>
    </w:div>
    <w:div w:id="655256587">
      <w:bodyDiv w:val="1"/>
      <w:marLeft w:val="0"/>
      <w:marRight w:val="0"/>
      <w:marTop w:val="0"/>
      <w:marBottom w:val="0"/>
      <w:divBdr>
        <w:top w:val="none" w:sz="0" w:space="0" w:color="auto"/>
        <w:left w:val="none" w:sz="0" w:space="0" w:color="auto"/>
        <w:bottom w:val="none" w:sz="0" w:space="0" w:color="auto"/>
        <w:right w:val="none" w:sz="0" w:space="0" w:color="auto"/>
      </w:divBdr>
    </w:div>
    <w:div w:id="657152926">
      <w:bodyDiv w:val="1"/>
      <w:marLeft w:val="0"/>
      <w:marRight w:val="0"/>
      <w:marTop w:val="0"/>
      <w:marBottom w:val="0"/>
      <w:divBdr>
        <w:top w:val="none" w:sz="0" w:space="0" w:color="auto"/>
        <w:left w:val="none" w:sz="0" w:space="0" w:color="auto"/>
        <w:bottom w:val="none" w:sz="0" w:space="0" w:color="auto"/>
        <w:right w:val="none" w:sz="0" w:space="0" w:color="auto"/>
      </w:divBdr>
    </w:div>
    <w:div w:id="668295985">
      <w:bodyDiv w:val="1"/>
      <w:marLeft w:val="0"/>
      <w:marRight w:val="0"/>
      <w:marTop w:val="0"/>
      <w:marBottom w:val="0"/>
      <w:divBdr>
        <w:top w:val="none" w:sz="0" w:space="0" w:color="auto"/>
        <w:left w:val="none" w:sz="0" w:space="0" w:color="auto"/>
        <w:bottom w:val="none" w:sz="0" w:space="0" w:color="auto"/>
        <w:right w:val="none" w:sz="0" w:space="0" w:color="auto"/>
      </w:divBdr>
    </w:div>
    <w:div w:id="674383491">
      <w:bodyDiv w:val="1"/>
      <w:marLeft w:val="0"/>
      <w:marRight w:val="0"/>
      <w:marTop w:val="0"/>
      <w:marBottom w:val="0"/>
      <w:divBdr>
        <w:top w:val="none" w:sz="0" w:space="0" w:color="auto"/>
        <w:left w:val="none" w:sz="0" w:space="0" w:color="auto"/>
        <w:bottom w:val="none" w:sz="0" w:space="0" w:color="auto"/>
        <w:right w:val="none" w:sz="0" w:space="0" w:color="auto"/>
      </w:divBdr>
    </w:div>
    <w:div w:id="675694041">
      <w:bodyDiv w:val="1"/>
      <w:marLeft w:val="0"/>
      <w:marRight w:val="0"/>
      <w:marTop w:val="0"/>
      <w:marBottom w:val="0"/>
      <w:divBdr>
        <w:top w:val="none" w:sz="0" w:space="0" w:color="auto"/>
        <w:left w:val="none" w:sz="0" w:space="0" w:color="auto"/>
        <w:bottom w:val="none" w:sz="0" w:space="0" w:color="auto"/>
        <w:right w:val="none" w:sz="0" w:space="0" w:color="auto"/>
      </w:divBdr>
    </w:div>
    <w:div w:id="683628797">
      <w:bodyDiv w:val="1"/>
      <w:marLeft w:val="0"/>
      <w:marRight w:val="0"/>
      <w:marTop w:val="0"/>
      <w:marBottom w:val="0"/>
      <w:divBdr>
        <w:top w:val="none" w:sz="0" w:space="0" w:color="auto"/>
        <w:left w:val="none" w:sz="0" w:space="0" w:color="auto"/>
        <w:bottom w:val="none" w:sz="0" w:space="0" w:color="auto"/>
        <w:right w:val="none" w:sz="0" w:space="0" w:color="auto"/>
      </w:divBdr>
    </w:div>
    <w:div w:id="705906521">
      <w:bodyDiv w:val="1"/>
      <w:marLeft w:val="0"/>
      <w:marRight w:val="0"/>
      <w:marTop w:val="0"/>
      <w:marBottom w:val="0"/>
      <w:divBdr>
        <w:top w:val="none" w:sz="0" w:space="0" w:color="auto"/>
        <w:left w:val="none" w:sz="0" w:space="0" w:color="auto"/>
        <w:bottom w:val="none" w:sz="0" w:space="0" w:color="auto"/>
        <w:right w:val="none" w:sz="0" w:space="0" w:color="auto"/>
      </w:divBdr>
    </w:div>
    <w:div w:id="718478481">
      <w:bodyDiv w:val="1"/>
      <w:marLeft w:val="0"/>
      <w:marRight w:val="0"/>
      <w:marTop w:val="0"/>
      <w:marBottom w:val="0"/>
      <w:divBdr>
        <w:top w:val="none" w:sz="0" w:space="0" w:color="auto"/>
        <w:left w:val="none" w:sz="0" w:space="0" w:color="auto"/>
        <w:bottom w:val="none" w:sz="0" w:space="0" w:color="auto"/>
        <w:right w:val="none" w:sz="0" w:space="0" w:color="auto"/>
      </w:divBdr>
    </w:div>
    <w:div w:id="739715011">
      <w:bodyDiv w:val="1"/>
      <w:marLeft w:val="0"/>
      <w:marRight w:val="0"/>
      <w:marTop w:val="0"/>
      <w:marBottom w:val="0"/>
      <w:divBdr>
        <w:top w:val="none" w:sz="0" w:space="0" w:color="auto"/>
        <w:left w:val="none" w:sz="0" w:space="0" w:color="auto"/>
        <w:bottom w:val="none" w:sz="0" w:space="0" w:color="auto"/>
        <w:right w:val="none" w:sz="0" w:space="0" w:color="auto"/>
      </w:divBdr>
    </w:div>
    <w:div w:id="756944568">
      <w:bodyDiv w:val="1"/>
      <w:marLeft w:val="0"/>
      <w:marRight w:val="0"/>
      <w:marTop w:val="0"/>
      <w:marBottom w:val="0"/>
      <w:divBdr>
        <w:top w:val="none" w:sz="0" w:space="0" w:color="auto"/>
        <w:left w:val="none" w:sz="0" w:space="0" w:color="auto"/>
        <w:bottom w:val="none" w:sz="0" w:space="0" w:color="auto"/>
        <w:right w:val="none" w:sz="0" w:space="0" w:color="auto"/>
      </w:divBdr>
    </w:div>
    <w:div w:id="769157920">
      <w:bodyDiv w:val="1"/>
      <w:marLeft w:val="0"/>
      <w:marRight w:val="0"/>
      <w:marTop w:val="0"/>
      <w:marBottom w:val="0"/>
      <w:divBdr>
        <w:top w:val="none" w:sz="0" w:space="0" w:color="auto"/>
        <w:left w:val="none" w:sz="0" w:space="0" w:color="auto"/>
        <w:bottom w:val="none" w:sz="0" w:space="0" w:color="auto"/>
        <w:right w:val="none" w:sz="0" w:space="0" w:color="auto"/>
      </w:divBdr>
    </w:div>
    <w:div w:id="771708945">
      <w:bodyDiv w:val="1"/>
      <w:marLeft w:val="0"/>
      <w:marRight w:val="0"/>
      <w:marTop w:val="0"/>
      <w:marBottom w:val="0"/>
      <w:divBdr>
        <w:top w:val="none" w:sz="0" w:space="0" w:color="auto"/>
        <w:left w:val="none" w:sz="0" w:space="0" w:color="auto"/>
        <w:bottom w:val="none" w:sz="0" w:space="0" w:color="auto"/>
        <w:right w:val="none" w:sz="0" w:space="0" w:color="auto"/>
      </w:divBdr>
    </w:div>
    <w:div w:id="806123981">
      <w:bodyDiv w:val="1"/>
      <w:marLeft w:val="0"/>
      <w:marRight w:val="0"/>
      <w:marTop w:val="0"/>
      <w:marBottom w:val="0"/>
      <w:divBdr>
        <w:top w:val="none" w:sz="0" w:space="0" w:color="auto"/>
        <w:left w:val="none" w:sz="0" w:space="0" w:color="auto"/>
        <w:bottom w:val="none" w:sz="0" w:space="0" w:color="auto"/>
        <w:right w:val="none" w:sz="0" w:space="0" w:color="auto"/>
      </w:divBdr>
    </w:div>
    <w:div w:id="815292788">
      <w:bodyDiv w:val="1"/>
      <w:marLeft w:val="0"/>
      <w:marRight w:val="0"/>
      <w:marTop w:val="0"/>
      <w:marBottom w:val="0"/>
      <w:divBdr>
        <w:top w:val="none" w:sz="0" w:space="0" w:color="auto"/>
        <w:left w:val="none" w:sz="0" w:space="0" w:color="auto"/>
        <w:bottom w:val="none" w:sz="0" w:space="0" w:color="auto"/>
        <w:right w:val="none" w:sz="0" w:space="0" w:color="auto"/>
      </w:divBdr>
    </w:div>
    <w:div w:id="829250686">
      <w:bodyDiv w:val="1"/>
      <w:marLeft w:val="0"/>
      <w:marRight w:val="0"/>
      <w:marTop w:val="0"/>
      <w:marBottom w:val="0"/>
      <w:divBdr>
        <w:top w:val="none" w:sz="0" w:space="0" w:color="auto"/>
        <w:left w:val="none" w:sz="0" w:space="0" w:color="auto"/>
        <w:bottom w:val="none" w:sz="0" w:space="0" w:color="auto"/>
        <w:right w:val="none" w:sz="0" w:space="0" w:color="auto"/>
      </w:divBdr>
    </w:div>
    <w:div w:id="847057278">
      <w:bodyDiv w:val="1"/>
      <w:marLeft w:val="0"/>
      <w:marRight w:val="0"/>
      <w:marTop w:val="0"/>
      <w:marBottom w:val="0"/>
      <w:divBdr>
        <w:top w:val="none" w:sz="0" w:space="0" w:color="auto"/>
        <w:left w:val="none" w:sz="0" w:space="0" w:color="auto"/>
        <w:bottom w:val="none" w:sz="0" w:space="0" w:color="auto"/>
        <w:right w:val="none" w:sz="0" w:space="0" w:color="auto"/>
      </w:divBdr>
    </w:div>
    <w:div w:id="882979888">
      <w:bodyDiv w:val="1"/>
      <w:marLeft w:val="0"/>
      <w:marRight w:val="0"/>
      <w:marTop w:val="0"/>
      <w:marBottom w:val="0"/>
      <w:divBdr>
        <w:top w:val="none" w:sz="0" w:space="0" w:color="auto"/>
        <w:left w:val="none" w:sz="0" w:space="0" w:color="auto"/>
        <w:bottom w:val="none" w:sz="0" w:space="0" w:color="auto"/>
        <w:right w:val="none" w:sz="0" w:space="0" w:color="auto"/>
      </w:divBdr>
    </w:div>
    <w:div w:id="890455622">
      <w:bodyDiv w:val="1"/>
      <w:marLeft w:val="0"/>
      <w:marRight w:val="0"/>
      <w:marTop w:val="0"/>
      <w:marBottom w:val="0"/>
      <w:divBdr>
        <w:top w:val="none" w:sz="0" w:space="0" w:color="auto"/>
        <w:left w:val="none" w:sz="0" w:space="0" w:color="auto"/>
        <w:bottom w:val="none" w:sz="0" w:space="0" w:color="auto"/>
        <w:right w:val="none" w:sz="0" w:space="0" w:color="auto"/>
      </w:divBdr>
    </w:div>
    <w:div w:id="891767601">
      <w:bodyDiv w:val="1"/>
      <w:marLeft w:val="0"/>
      <w:marRight w:val="0"/>
      <w:marTop w:val="0"/>
      <w:marBottom w:val="0"/>
      <w:divBdr>
        <w:top w:val="none" w:sz="0" w:space="0" w:color="auto"/>
        <w:left w:val="none" w:sz="0" w:space="0" w:color="auto"/>
        <w:bottom w:val="none" w:sz="0" w:space="0" w:color="auto"/>
        <w:right w:val="none" w:sz="0" w:space="0" w:color="auto"/>
      </w:divBdr>
    </w:div>
    <w:div w:id="902983931">
      <w:bodyDiv w:val="1"/>
      <w:marLeft w:val="0"/>
      <w:marRight w:val="0"/>
      <w:marTop w:val="0"/>
      <w:marBottom w:val="0"/>
      <w:divBdr>
        <w:top w:val="none" w:sz="0" w:space="0" w:color="auto"/>
        <w:left w:val="none" w:sz="0" w:space="0" w:color="auto"/>
        <w:bottom w:val="none" w:sz="0" w:space="0" w:color="auto"/>
        <w:right w:val="none" w:sz="0" w:space="0" w:color="auto"/>
      </w:divBdr>
    </w:div>
    <w:div w:id="918365094">
      <w:bodyDiv w:val="1"/>
      <w:marLeft w:val="0"/>
      <w:marRight w:val="0"/>
      <w:marTop w:val="0"/>
      <w:marBottom w:val="0"/>
      <w:divBdr>
        <w:top w:val="none" w:sz="0" w:space="0" w:color="auto"/>
        <w:left w:val="none" w:sz="0" w:space="0" w:color="auto"/>
        <w:bottom w:val="none" w:sz="0" w:space="0" w:color="auto"/>
        <w:right w:val="none" w:sz="0" w:space="0" w:color="auto"/>
      </w:divBdr>
    </w:div>
    <w:div w:id="935019271">
      <w:bodyDiv w:val="1"/>
      <w:marLeft w:val="0"/>
      <w:marRight w:val="0"/>
      <w:marTop w:val="0"/>
      <w:marBottom w:val="0"/>
      <w:divBdr>
        <w:top w:val="none" w:sz="0" w:space="0" w:color="auto"/>
        <w:left w:val="none" w:sz="0" w:space="0" w:color="auto"/>
        <w:bottom w:val="none" w:sz="0" w:space="0" w:color="auto"/>
        <w:right w:val="none" w:sz="0" w:space="0" w:color="auto"/>
      </w:divBdr>
    </w:div>
    <w:div w:id="954022634">
      <w:bodyDiv w:val="1"/>
      <w:marLeft w:val="0"/>
      <w:marRight w:val="0"/>
      <w:marTop w:val="0"/>
      <w:marBottom w:val="0"/>
      <w:divBdr>
        <w:top w:val="none" w:sz="0" w:space="0" w:color="auto"/>
        <w:left w:val="none" w:sz="0" w:space="0" w:color="auto"/>
        <w:bottom w:val="none" w:sz="0" w:space="0" w:color="auto"/>
        <w:right w:val="none" w:sz="0" w:space="0" w:color="auto"/>
      </w:divBdr>
    </w:div>
    <w:div w:id="957175150">
      <w:bodyDiv w:val="1"/>
      <w:marLeft w:val="0"/>
      <w:marRight w:val="0"/>
      <w:marTop w:val="0"/>
      <w:marBottom w:val="0"/>
      <w:divBdr>
        <w:top w:val="none" w:sz="0" w:space="0" w:color="auto"/>
        <w:left w:val="none" w:sz="0" w:space="0" w:color="auto"/>
        <w:bottom w:val="none" w:sz="0" w:space="0" w:color="auto"/>
        <w:right w:val="none" w:sz="0" w:space="0" w:color="auto"/>
      </w:divBdr>
    </w:div>
    <w:div w:id="986472733">
      <w:bodyDiv w:val="1"/>
      <w:marLeft w:val="0"/>
      <w:marRight w:val="0"/>
      <w:marTop w:val="0"/>
      <w:marBottom w:val="0"/>
      <w:divBdr>
        <w:top w:val="none" w:sz="0" w:space="0" w:color="auto"/>
        <w:left w:val="none" w:sz="0" w:space="0" w:color="auto"/>
        <w:bottom w:val="none" w:sz="0" w:space="0" w:color="auto"/>
        <w:right w:val="none" w:sz="0" w:space="0" w:color="auto"/>
      </w:divBdr>
    </w:div>
    <w:div w:id="989483675">
      <w:bodyDiv w:val="1"/>
      <w:marLeft w:val="0"/>
      <w:marRight w:val="0"/>
      <w:marTop w:val="0"/>
      <w:marBottom w:val="0"/>
      <w:divBdr>
        <w:top w:val="none" w:sz="0" w:space="0" w:color="auto"/>
        <w:left w:val="none" w:sz="0" w:space="0" w:color="auto"/>
        <w:bottom w:val="none" w:sz="0" w:space="0" w:color="auto"/>
        <w:right w:val="none" w:sz="0" w:space="0" w:color="auto"/>
      </w:divBdr>
    </w:div>
    <w:div w:id="996568792">
      <w:bodyDiv w:val="1"/>
      <w:marLeft w:val="0"/>
      <w:marRight w:val="0"/>
      <w:marTop w:val="0"/>
      <w:marBottom w:val="0"/>
      <w:divBdr>
        <w:top w:val="none" w:sz="0" w:space="0" w:color="auto"/>
        <w:left w:val="none" w:sz="0" w:space="0" w:color="auto"/>
        <w:bottom w:val="none" w:sz="0" w:space="0" w:color="auto"/>
        <w:right w:val="none" w:sz="0" w:space="0" w:color="auto"/>
      </w:divBdr>
    </w:div>
    <w:div w:id="1002051909">
      <w:bodyDiv w:val="1"/>
      <w:marLeft w:val="0"/>
      <w:marRight w:val="0"/>
      <w:marTop w:val="0"/>
      <w:marBottom w:val="0"/>
      <w:divBdr>
        <w:top w:val="none" w:sz="0" w:space="0" w:color="auto"/>
        <w:left w:val="none" w:sz="0" w:space="0" w:color="auto"/>
        <w:bottom w:val="none" w:sz="0" w:space="0" w:color="auto"/>
        <w:right w:val="none" w:sz="0" w:space="0" w:color="auto"/>
      </w:divBdr>
    </w:div>
    <w:div w:id="1004287167">
      <w:bodyDiv w:val="1"/>
      <w:marLeft w:val="0"/>
      <w:marRight w:val="0"/>
      <w:marTop w:val="0"/>
      <w:marBottom w:val="0"/>
      <w:divBdr>
        <w:top w:val="none" w:sz="0" w:space="0" w:color="auto"/>
        <w:left w:val="none" w:sz="0" w:space="0" w:color="auto"/>
        <w:bottom w:val="none" w:sz="0" w:space="0" w:color="auto"/>
        <w:right w:val="none" w:sz="0" w:space="0" w:color="auto"/>
      </w:divBdr>
    </w:div>
    <w:div w:id="1010646081">
      <w:bodyDiv w:val="1"/>
      <w:marLeft w:val="0"/>
      <w:marRight w:val="0"/>
      <w:marTop w:val="0"/>
      <w:marBottom w:val="0"/>
      <w:divBdr>
        <w:top w:val="none" w:sz="0" w:space="0" w:color="auto"/>
        <w:left w:val="none" w:sz="0" w:space="0" w:color="auto"/>
        <w:bottom w:val="none" w:sz="0" w:space="0" w:color="auto"/>
        <w:right w:val="none" w:sz="0" w:space="0" w:color="auto"/>
      </w:divBdr>
    </w:div>
    <w:div w:id="1024132411">
      <w:bodyDiv w:val="1"/>
      <w:marLeft w:val="0"/>
      <w:marRight w:val="0"/>
      <w:marTop w:val="0"/>
      <w:marBottom w:val="0"/>
      <w:divBdr>
        <w:top w:val="none" w:sz="0" w:space="0" w:color="auto"/>
        <w:left w:val="none" w:sz="0" w:space="0" w:color="auto"/>
        <w:bottom w:val="none" w:sz="0" w:space="0" w:color="auto"/>
        <w:right w:val="none" w:sz="0" w:space="0" w:color="auto"/>
      </w:divBdr>
    </w:div>
    <w:div w:id="1026709474">
      <w:bodyDiv w:val="1"/>
      <w:marLeft w:val="0"/>
      <w:marRight w:val="0"/>
      <w:marTop w:val="0"/>
      <w:marBottom w:val="0"/>
      <w:divBdr>
        <w:top w:val="none" w:sz="0" w:space="0" w:color="auto"/>
        <w:left w:val="none" w:sz="0" w:space="0" w:color="auto"/>
        <w:bottom w:val="none" w:sz="0" w:space="0" w:color="auto"/>
        <w:right w:val="none" w:sz="0" w:space="0" w:color="auto"/>
      </w:divBdr>
    </w:div>
    <w:div w:id="1027683414">
      <w:bodyDiv w:val="1"/>
      <w:marLeft w:val="0"/>
      <w:marRight w:val="0"/>
      <w:marTop w:val="0"/>
      <w:marBottom w:val="0"/>
      <w:divBdr>
        <w:top w:val="none" w:sz="0" w:space="0" w:color="auto"/>
        <w:left w:val="none" w:sz="0" w:space="0" w:color="auto"/>
        <w:bottom w:val="none" w:sz="0" w:space="0" w:color="auto"/>
        <w:right w:val="none" w:sz="0" w:space="0" w:color="auto"/>
      </w:divBdr>
    </w:div>
    <w:div w:id="1031034297">
      <w:bodyDiv w:val="1"/>
      <w:marLeft w:val="0"/>
      <w:marRight w:val="0"/>
      <w:marTop w:val="0"/>
      <w:marBottom w:val="0"/>
      <w:divBdr>
        <w:top w:val="none" w:sz="0" w:space="0" w:color="auto"/>
        <w:left w:val="none" w:sz="0" w:space="0" w:color="auto"/>
        <w:bottom w:val="none" w:sz="0" w:space="0" w:color="auto"/>
        <w:right w:val="none" w:sz="0" w:space="0" w:color="auto"/>
      </w:divBdr>
    </w:div>
    <w:div w:id="1035352714">
      <w:bodyDiv w:val="1"/>
      <w:marLeft w:val="0"/>
      <w:marRight w:val="0"/>
      <w:marTop w:val="0"/>
      <w:marBottom w:val="0"/>
      <w:divBdr>
        <w:top w:val="none" w:sz="0" w:space="0" w:color="auto"/>
        <w:left w:val="none" w:sz="0" w:space="0" w:color="auto"/>
        <w:bottom w:val="none" w:sz="0" w:space="0" w:color="auto"/>
        <w:right w:val="none" w:sz="0" w:space="0" w:color="auto"/>
      </w:divBdr>
    </w:div>
    <w:div w:id="1075781437">
      <w:bodyDiv w:val="1"/>
      <w:marLeft w:val="0"/>
      <w:marRight w:val="0"/>
      <w:marTop w:val="0"/>
      <w:marBottom w:val="0"/>
      <w:divBdr>
        <w:top w:val="none" w:sz="0" w:space="0" w:color="auto"/>
        <w:left w:val="none" w:sz="0" w:space="0" w:color="auto"/>
        <w:bottom w:val="none" w:sz="0" w:space="0" w:color="auto"/>
        <w:right w:val="none" w:sz="0" w:space="0" w:color="auto"/>
      </w:divBdr>
    </w:div>
    <w:div w:id="1090929324">
      <w:bodyDiv w:val="1"/>
      <w:marLeft w:val="0"/>
      <w:marRight w:val="0"/>
      <w:marTop w:val="0"/>
      <w:marBottom w:val="0"/>
      <w:divBdr>
        <w:top w:val="none" w:sz="0" w:space="0" w:color="auto"/>
        <w:left w:val="none" w:sz="0" w:space="0" w:color="auto"/>
        <w:bottom w:val="none" w:sz="0" w:space="0" w:color="auto"/>
        <w:right w:val="none" w:sz="0" w:space="0" w:color="auto"/>
      </w:divBdr>
    </w:div>
    <w:div w:id="1174144201">
      <w:bodyDiv w:val="1"/>
      <w:marLeft w:val="0"/>
      <w:marRight w:val="0"/>
      <w:marTop w:val="0"/>
      <w:marBottom w:val="0"/>
      <w:divBdr>
        <w:top w:val="none" w:sz="0" w:space="0" w:color="auto"/>
        <w:left w:val="none" w:sz="0" w:space="0" w:color="auto"/>
        <w:bottom w:val="none" w:sz="0" w:space="0" w:color="auto"/>
        <w:right w:val="none" w:sz="0" w:space="0" w:color="auto"/>
      </w:divBdr>
    </w:div>
    <w:div w:id="1214541998">
      <w:bodyDiv w:val="1"/>
      <w:marLeft w:val="0"/>
      <w:marRight w:val="0"/>
      <w:marTop w:val="0"/>
      <w:marBottom w:val="0"/>
      <w:divBdr>
        <w:top w:val="none" w:sz="0" w:space="0" w:color="auto"/>
        <w:left w:val="none" w:sz="0" w:space="0" w:color="auto"/>
        <w:bottom w:val="none" w:sz="0" w:space="0" w:color="auto"/>
        <w:right w:val="none" w:sz="0" w:space="0" w:color="auto"/>
      </w:divBdr>
    </w:div>
    <w:div w:id="1276867226">
      <w:bodyDiv w:val="1"/>
      <w:marLeft w:val="0"/>
      <w:marRight w:val="0"/>
      <w:marTop w:val="0"/>
      <w:marBottom w:val="0"/>
      <w:divBdr>
        <w:top w:val="none" w:sz="0" w:space="0" w:color="auto"/>
        <w:left w:val="none" w:sz="0" w:space="0" w:color="auto"/>
        <w:bottom w:val="none" w:sz="0" w:space="0" w:color="auto"/>
        <w:right w:val="none" w:sz="0" w:space="0" w:color="auto"/>
      </w:divBdr>
    </w:div>
    <w:div w:id="1286110505">
      <w:bodyDiv w:val="1"/>
      <w:marLeft w:val="0"/>
      <w:marRight w:val="0"/>
      <w:marTop w:val="0"/>
      <w:marBottom w:val="0"/>
      <w:divBdr>
        <w:top w:val="none" w:sz="0" w:space="0" w:color="auto"/>
        <w:left w:val="none" w:sz="0" w:space="0" w:color="auto"/>
        <w:bottom w:val="none" w:sz="0" w:space="0" w:color="auto"/>
        <w:right w:val="none" w:sz="0" w:space="0" w:color="auto"/>
      </w:divBdr>
    </w:div>
    <w:div w:id="1334066855">
      <w:bodyDiv w:val="1"/>
      <w:marLeft w:val="0"/>
      <w:marRight w:val="0"/>
      <w:marTop w:val="0"/>
      <w:marBottom w:val="0"/>
      <w:divBdr>
        <w:top w:val="none" w:sz="0" w:space="0" w:color="auto"/>
        <w:left w:val="none" w:sz="0" w:space="0" w:color="auto"/>
        <w:bottom w:val="none" w:sz="0" w:space="0" w:color="auto"/>
        <w:right w:val="none" w:sz="0" w:space="0" w:color="auto"/>
      </w:divBdr>
    </w:div>
    <w:div w:id="1380132380">
      <w:bodyDiv w:val="1"/>
      <w:marLeft w:val="0"/>
      <w:marRight w:val="0"/>
      <w:marTop w:val="0"/>
      <w:marBottom w:val="0"/>
      <w:divBdr>
        <w:top w:val="none" w:sz="0" w:space="0" w:color="auto"/>
        <w:left w:val="none" w:sz="0" w:space="0" w:color="auto"/>
        <w:bottom w:val="none" w:sz="0" w:space="0" w:color="auto"/>
        <w:right w:val="none" w:sz="0" w:space="0" w:color="auto"/>
      </w:divBdr>
    </w:div>
    <w:div w:id="1424649016">
      <w:bodyDiv w:val="1"/>
      <w:marLeft w:val="0"/>
      <w:marRight w:val="0"/>
      <w:marTop w:val="0"/>
      <w:marBottom w:val="0"/>
      <w:divBdr>
        <w:top w:val="none" w:sz="0" w:space="0" w:color="auto"/>
        <w:left w:val="none" w:sz="0" w:space="0" w:color="auto"/>
        <w:bottom w:val="none" w:sz="0" w:space="0" w:color="auto"/>
        <w:right w:val="none" w:sz="0" w:space="0" w:color="auto"/>
      </w:divBdr>
    </w:div>
    <w:div w:id="1482236237">
      <w:bodyDiv w:val="1"/>
      <w:marLeft w:val="0"/>
      <w:marRight w:val="0"/>
      <w:marTop w:val="0"/>
      <w:marBottom w:val="0"/>
      <w:divBdr>
        <w:top w:val="none" w:sz="0" w:space="0" w:color="auto"/>
        <w:left w:val="none" w:sz="0" w:space="0" w:color="auto"/>
        <w:bottom w:val="none" w:sz="0" w:space="0" w:color="auto"/>
        <w:right w:val="none" w:sz="0" w:space="0" w:color="auto"/>
      </w:divBdr>
    </w:div>
    <w:div w:id="1482817853">
      <w:bodyDiv w:val="1"/>
      <w:marLeft w:val="0"/>
      <w:marRight w:val="0"/>
      <w:marTop w:val="0"/>
      <w:marBottom w:val="0"/>
      <w:divBdr>
        <w:top w:val="none" w:sz="0" w:space="0" w:color="auto"/>
        <w:left w:val="none" w:sz="0" w:space="0" w:color="auto"/>
        <w:bottom w:val="none" w:sz="0" w:space="0" w:color="auto"/>
        <w:right w:val="none" w:sz="0" w:space="0" w:color="auto"/>
      </w:divBdr>
    </w:div>
    <w:div w:id="1486580143">
      <w:bodyDiv w:val="1"/>
      <w:marLeft w:val="0"/>
      <w:marRight w:val="0"/>
      <w:marTop w:val="0"/>
      <w:marBottom w:val="0"/>
      <w:divBdr>
        <w:top w:val="none" w:sz="0" w:space="0" w:color="auto"/>
        <w:left w:val="none" w:sz="0" w:space="0" w:color="auto"/>
        <w:bottom w:val="none" w:sz="0" w:space="0" w:color="auto"/>
        <w:right w:val="none" w:sz="0" w:space="0" w:color="auto"/>
      </w:divBdr>
    </w:div>
    <w:div w:id="1495145982">
      <w:bodyDiv w:val="1"/>
      <w:marLeft w:val="0"/>
      <w:marRight w:val="0"/>
      <w:marTop w:val="0"/>
      <w:marBottom w:val="0"/>
      <w:divBdr>
        <w:top w:val="none" w:sz="0" w:space="0" w:color="auto"/>
        <w:left w:val="none" w:sz="0" w:space="0" w:color="auto"/>
        <w:bottom w:val="none" w:sz="0" w:space="0" w:color="auto"/>
        <w:right w:val="none" w:sz="0" w:space="0" w:color="auto"/>
      </w:divBdr>
    </w:div>
    <w:div w:id="1513950474">
      <w:bodyDiv w:val="1"/>
      <w:marLeft w:val="0"/>
      <w:marRight w:val="0"/>
      <w:marTop w:val="0"/>
      <w:marBottom w:val="0"/>
      <w:divBdr>
        <w:top w:val="none" w:sz="0" w:space="0" w:color="auto"/>
        <w:left w:val="none" w:sz="0" w:space="0" w:color="auto"/>
        <w:bottom w:val="none" w:sz="0" w:space="0" w:color="auto"/>
        <w:right w:val="none" w:sz="0" w:space="0" w:color="auto"/>
      </w:divBdr>
    </w:div>
    <w:div w:id="1518470858">
      <w:bodyDiv w:val="1"/>
      <w:marLeft w:val="0"/>
      <w:marRight w:val="0"/>
      <w:marTop w:val="0"/>
      <w:marBottom w:val="0"/>
      <w:divBdr>
        <w:top w:val="none" w:sz="0" w:space="0" w:color="auto"/>
        <w:left w:val="none" w:sz="0" w:space="0" w:color="auto"/>
        <w:bottom w:val="none" w:sz="0" w:space="0" w:color="auto"/>
        <w:right w:val="none" w:sz="0" w:space="0" w:color="auto"/>
      </w:divBdr>
    </w:div>
    <w:div w:id="1524512060">
      <w:bodyDiv w:val="1"/>
      <w:marLeft w:val="0"/>
      <w:marRight w:val="0"/>
      <w:marTop w:val="0"/>
      <w:marBottom w:val="0"/>
      <w:divBdr>
        <w:top w:val="none" w:sz="0" w:space="0" w:color="auto"/>
        <w:left w:val="none" w:sz="0" w:space="0" w:color="auto"/>
        <w:bottom w:val="none" w:sz="0" w:space="0" w:color="auto"/>
        <w:right w:val="none" w:sz="0" w:space="0" w:color="auto"/>
      </w:divBdr>
    </w:div>
    <w:div w:id="1558472851">
      <w:bodyDiv w:val="1"/>
      <w:marLeft w:val="0"/>
      <w:marRight w:val="0"/>
      <w:marTop w:val="0"/>
      <w:marBottom w:val="0"/>
      <w:divBdr>
        <w:top w:val="none" w:sz="0" w:space="0" w:color="auto"/>
        <w:left w:val="none" w:sz="0" w:space="0" w:color="auto"/>
        <w:bottom w:val="none" w:sz="0" w:space="0" w:color="auto"/>
        <w:right w:val="none" w:sz="0" w:space="0" w:color="auto"/>
      </w:divBdr>
    </w:div>
    <w:div w:id="1572352205">
      <w:bodyDiv w:val="1"/>
      <w:marLeft w:val="0"/>
      <w:marRight w:val="0"/>
      <w:marTop w:val="0"/>
      <w:marBottom w:val="0"/>
      <w:divBdr>
        <w:top w:val="none" w:sz="0" w:space="0" w:color="auto"/>
        <w:left w:val="none" w:sz="0" w:space="0" w:color="auto"/>
        <w:bottom w:val="none" w:sz="0" w:space="0" w:color="auto"/>
        <w:right w:val="none" w:sz="0" w:space="0" w:color="auto"/>
      </w:divBdr>
    </w:div>
    <w:div w:id="1594044407">
      <w:bodyDiv w:val="1"/>
      <w:marLeft w:val="0"/>
      <w:marRight w:val="0"/>
      <w:marTop w:val="0"/>
      <w:marBottom w:val="0"/>
      <w:divBdr>
        <w:top w:val="none" w:sz="0" w:space="0" w:color="auto"/>
        <w:left w:val="none" w:sz="0" w:space="0" w:color="auto"/>
        <w:bottom w:val="none" w:sz="0" w:space="0" w:color="auto"/>
        <w:right w:val="none" w:sz="0" w:space="0" w:color="auto"/>
      </w:divBdr>
    </w:div>
    <w:div w:id="1679845094">
      <w:bodyDiv w:val="1"/>
      <w:marLeft w:val="0"/>
      <w:marRight w:val="0"/>
      <w:marTop w:val="0"/>
      <w:marBottom w:val="0"/>
      <w:divBdr>
        <w:top w:val="none" w:sz="0" w:space="0" w:color="auto"/>
        <w:left w:val="none" w:sz="0" w:space="0" w:color="auto"/>
        <w:bottom w:val="none" w:sz="0" w:space="0" w:color="auto"/>
        <w:right w:val="none" w:sz="0" w:space="0" w:color="auto"/>
      </w:divBdr>
    </w:div>
    <w:div w:id="1698382879">
      <w:bodyDiv w:val="1"/>
      <w:marLeft w:val="0"/>
      <w:marRight w:val="0"/>
      <w:marTop w:val="0"/>
      <w:marBottom w:val="0"/>
      <w:divBdr>
        <w:top w:val="none" w:sz="0" w:space="0" w:color="auto"/>
        <w:left w:val="none" w:sz="0" w:space="0" w:color="auto"/>
        <w:bottom w:val="none" w:sz="0" w:space="0" w:color="auto"/>
        <w:right w:val="none" w:sz="0" w:space="0" w:color="auto"/>
      </w:divBdr>
    </w:div>
    <w:div w:id="1708991741">
      <w:bodyDiv w:val="1"/>
      <w:marLeft w:val="0"/>
      <w:marRight w:val="0"/>
      <w:marTop w:val="0"/>
      <w:marBottom w:val="0"/>
      <w:divBdr>
        <w:top w:val="none" w:sz="0" w:space="0" w:color="auto"/>
        <w:left w:val="none" w:sz="0" w:space="0" w:color="auto"/>
        <w:bottom w:val="none" w:sz="0" w:space="0" w:color="auto"/>
        <w:right w:val="none" w:sz="0" w:space="0" w:color="auto"/>
      </w:divBdr>
    </w:div>
    <w:div w:id="1733966521">
      <w:bodyDiv w:val="1"/>
      <w:marLeft w:val="0"/>
      <w:marRight w:val="0"/>
      <w:marTop w:val="0"/>
      <w:marBottom w:val="0"/>
      <w:divBdr>
        <w:top w:val="none" w:sz="0" w:space="0" w:color="auto"/>
        <w:left w:val="none" w:sz="0" w:space="0" w:color="auto"/>
        <w:bottom w:val="none" w:sz="0" w:space="0" w:color="auto"/>
        <w:right w:val="none" w:sz="0" w:space="0" w:color="auto"/>
      </w:divBdr>
    </w:div>
    <w:div w:id="1783374193">
      <w:bodyDiv w:val="1"/>
      <w:marLeft w:val="0"/>
      <w:marRight w:val="0"/>
      <w:marTop w:val="0"/>
      <w:marBottom w:val="0"/>
      <w:divBdr>
        <w:top w:val="none" w:sz="0" w:space="0" w:color="auto"/>
        <w:left w:val="none" w:sz="0" w:space="0" w:color="auto"/>
        <w:bottom w:val="none" w:sz="0" w:space="0" w:color="auto"/>
        <w:right w:val="none" w:sz="0" w:space="0" w:color="auto"/>
      </w:divBdr>
    </w:div>
    <w:div w:id="1788424857">
      <w:bodyDiv w:val="1"/>
      <w:marLeft w:val="0"/>
      <w:marRight w:val="0"/>
      <w:marTop w:val="0"/>
      <w:marBottom w:val="0"/>
      <w:divBdr>
        <w:top w:val="none" w:sz="0" w:space="0" w:color="auto"/>
        <w:left w:val="none" w:sz="0" w:space="0" w:color="auto"/>
        <w:bottom w:val="none" w:sz="0" w:space="0" w:color="auto"/>
        <w:right w:val="none" w:sz="0" w:space="0" w:color="auto"/>
      </w:divBdr>
    </w:div>
    <w:div w:id="1803040566">
      <w:bodyDiv w:val="1"/>
      <w:marLeft w:val="0"/>
      <w:marRight w:val="0"/>
      <w:marTop w:val="0"/>
      <w:marBottom w:val="0"/>
      <w:divBdr>
        <w:top w:val="none" w:sz="0" w:space="0" w:color="auto"/>
        <w:left w:val="none" w:sz="0" w:space="0" w:color="auto"/>
        <w:bottom w:val="none" w:sz="0" w:space="0" w:color="auto"/>
        <w:right w:val="none" w:sz="0" w:space="0" w:color="auto"/>
      </w:divBdr>
    </w:div>
    <w:div w:id="1822192855">
      <w:bodyDiv w:val="1"/>
      <w:marLeft w:val="0"/>
      <w:marRight w:val="0"/>
      <w:marTop w:val="0"/>
      <w:marBottom w:val="0"/>
      <w:divBdr>
        <w:top w:val="none" w:sz="0" w:space="0" w:color="auto"/>
        <w:left w:val="none" w:sz="0" w:space="0" w:color="auto"/>
        <w:bottom w:val="none" w:sz="0" w:space="0" w:color="auto"/>
        <w:right w:val="none" w:sz="0" w:space="0" w:color="auto"/>
      </w:divBdr>
    </w:div>
    <w:div w:id="1829129116">
      <w:bodyDiv w:val="1"/>
      <w:marLeft w:val="0"/>
      <w:marRight w:val="0"/>
      <w:marTop w:val="0"/>
      <w:marBottom w:val="0"/>
      <w:divBdr>
        <w:top w:val="none" w:sz="0" w:space="0" w:color="auto"/>
        <w:left w:val="none" w:sz="0" w:space="0" w:color="auto"/>
        <w:bottom w:val="none" w:sz="0" w:space="0" w:color="auto"/>
        <w:right w:val="none" w:sz="0" w:space="0" w:color="auto"/>
      </w:divBdr>
    </w:div>
    <w:div w:id="1833328076">
      <w:bodyDiv w:val="1"/>
      <w:marLeft w:val="0"/>
      <w:marRight w:val="0"/>
      <w:marTop w:val="0"/>
      <w:marBottom w:val="0"/>
      <w:divBdr>
        <w:top w:val="none" w:sz="0" w:space="0" w:color="auto"/>
        <w:left w:val="none" w:sz="0" w:space="0" w:color="auto"/>
        <w:bottom w:val="none" w:sz="0" w:space="0" w:color="auto"/>
        <w:right w:val="none" w:sz="0" w:space="0" w:color="auto"/>
      </w:divBdr>
    </w:div>
    <w:div w:id="1837455907">
      <w:bodyDiv w:val="1"/>
      <w:marLeft w:val="0"/>
      <w:marRight w:val="0"/>
      <w:marTop w:val="0"/>
      <w:marBottom w:val="0"/>
      <w:divBdr>
        <w:top w:val="none" w:sz="0" w:space="0" w:color="auto"/>
        <w:left w:val="none" w:sz="0" w:space="0" w:color="auto"/>
        <w:bottom w:val="none" w:sz="0" w:space="0" w:color="auto"/>
        <w:right w:val="none" w:sz="0" w:space="0" w:color="auto"/>
      </w:divBdr>
    </w:div>
    <w:div w:id="1875999880">
      <w:bodyDiv w:val="1"/>
      <w:marLeft w:val="0"/>
      <w:marRight w:val="0"/>
      <w:marTop w:val="0"/>
      <w:marBottom w:val="0"/>
      <w:divBdr>
        <w:top w:val="none" w:sz="0" w:space="0" w:color="auto"/>
        <w:left w:val="none" w:sz="0" w:space="0" w:color="auto"/>
        <w:bottom w:val="none" w:sz="0" w:space="0" w:color="auto"/>
        <w:right w:val="none" w:sz="0" w:space="0" w:color="auto"/>
      </w:divBdr>
    </w:div>
    <w:div w:id="1891334900">
      <w:bodyDiv w:val="1"/>
      <w:marLeft w:val="0"/>
      <w:marRight w:val="0"/>
      <w:marTop w:val="0"/>
      <w:marBottom w:val="0"/>
      <w:divBdr>
        <w:top w:val="none" w:sz="0" w:space="0" w:color="auto"/>
        <w:left w:val="none" w:sz="0" w:space="0" w:color="auto"/>
        <w:bottom w:val="none" w:sz="0" w:space="0" w:color="auto"/>
        <w:right w:val="none" w:sz="0" w:space="0" w:color="auto"/>
      </w:divBdr>
    </w:div>
    <w:div w:id="1898007644">
      <w:bodyDiv w:val="1"/>
      <w:marLeft w:val="0"/>
      <w:marRight w:val="0"/>
      <w:marTop w:val="0"/>
      <w:marBottom w:val="0"/>
      <w:divBdr>
        <w:top w:val="none" w:sz="0" w:space="0" w:color="auto"/>
        <w:left w:val="none" w:sz="0" w:space="0" w:color="auto"/>
        <w:bottom w:val="none" w:sz="0" w:space="0" w:color="auto"/>
        <w:right w:val="none" w:sz="0" w:space="0" w:color="auto"/>
      </w:divBdr>
    </w:div>
    <w:div w:id="1914312363">
      <w:bodyDiv w:val="1"/>
      <w:marLeft w:val="0"/>
      <w:marRight w:val="0"/>
      <w:marTop w:val="0"/>
      <w:marBottom w:val="0"/>
      <w:divBdr>
        <w:top w:val="none" w:sz="0" w:space="0" w:color="auto"/>
        <w:left w:val="none" w:sz="0" w:space="0" w:color="auto"/>
        <w:bottom w:val="none" w:sz="0" w:space="0" w:color="auto"/>
        <w:right w:val="none" w:sz="0" w:space="0" w:color="auto"/>
      </w:divBdr>
    </w:div>
    <w:div w:id="1917519451">
      <w:bodyDiv w:val="1"/>
      <w:marLeft w:val="0"/>
      <w:marRight w:val="0"/>
      <w:marTop w:val="0"/>
      <w:marBottom w:val="0"/>
      <w:divBdr>
        <w:top w:val="none" w:sz="0" w:space="0" w:color="auto"/>
        <w:left w:val="none" w:sz="0" w:space="0" w:color="auto"/>
        <w:bottom w:val="none" w:sz="0" w:space="0" w:color="auto"/>
        <w:right w:val="none" w:sz="0" w:space="0" w:color="auto"/>
      </w:divBdr>
    </w:div>
    <w:div w:id="1930190553">
      <w:bodyDiv w:val="1"/>
      <w:marLeft w:val="0"/>
      <w:marRight w:val="0"/>
      <w:marTop w:val="0"/>
      <w:marBottom w:val="0"/>
      <w:divBdr>
        <w:top w:val="none" w:sz="0" w:space="0" w:color="auto"/>
        <w:left w:val="none" w:sz="0" w:space="0" w:color="auto"/>
        <w:bottom w:val="none" w:sz="0" w:space="0" w:color="auto"/>
        <w:right w:val="none" w:sz="0" w:space="0" w:color="auto"/>
      </w:divBdr>
    </w:div>
    <w:div w:id="1955862378">
      <w:bodyDiv w:val="1"/>
      <w:marLeft w:val="0"/>
      <w:marRight w:val="0"/>
      <w:marTop w:val="0"/>
      <w:marBottom w:val="0"/>
      <w:divBdr>
        <w:top w:val="none" w:sz="0" w:space="0" w:color="auto"/>
        <w:left w:val="none" w:sz="0" w:space="0" w:color="auto"/>
        <w:bottom w:val="none" w:sz="0" w:space="0" w:color="auto"/>
        <w:right w:val="none" w:sz="0" w:space="0" w:color="auto"/>
      </w:divBdr>
    </w:div>
    <w:div w:id="1970431699">
      <w:bodyDiv w:val="1"/>
      <w:marLeft w:val="0"/>
      <w:marRight w:val="0"/>
      <w:marTop w:val="0"/>
      <w:marBottom w:val="0"/>
      <w:divBdr>
        <w:top w:val="none" w:sz="0" w:space="0" w:color="auto"/>
        <w:left w:val="none" w:sz="0" w:space="0" w:color="auto"/>
        <w:bottom w:val="none" w:sz="0" w:space="0" w:color="auto"/>
        <w:right w:val="none" w:sz="0" w:space="0" w:color="auto"/>
      </w:divBdr>
    </w:div>
    <w:div w:id="1977251836">
      <w:bodyDiv w:val="1"/>
      <w:marLeft w:val="0"/>
      <w:marRight w:val="0"/>
      <w:marTop w:val="0"/>
      <w:marBottom w:val="0"/>
      <w:divBdr>
        <w:top w:val="none" w:sz="0" w:space="0" w:color="auto"/>
        <w:left w:val="none" w:sz="0" w:space="0" w:color="auto"/>
        <w:bottom w:val="none" w:sz="0" w:space="0" w:color="auto"/>
        <w:right w:val="none" w:sz="0" w:space="0" w:color="auto"/>
      </w:divBdr>
    </w:div>
    <w:div w:id="1984506485">
      <w:bodyDiv w:val="1"/>
      <w:marLeft w:val="0"/>
      <w:marRight w:val="0"/>
      <w:marTop w:val="0"/>
      <w:marBottom w:val="0"/>
      <w:divBdr>
        <w:top w:val="none" w:sz="0" w:space="0" w:color="auto"/>
        <w:left w:val="none" w:sz="0" w:space="0" w:color="auto"/>
        <w:bottom w:val="none" w:sz="0" w:space="0" w:color="auto"/>
        <w:right w:val="none" w:sz="0" w:space="0" w:color="auto"/>
      </w:divBdr>
    </w:div>
    <w:div w:id="2005354408">
      <w:bodyDiv w:val="1"/>
      <w:marLeft w:val="0"/>
      <w:marRight w:val="0"/>
      <w:marTop w:val="0"/>
      <w:marBottom w:val="0"/>
      <w:divBdr>
        <w:top w:val="none" w:sz="0" w:space="0" w:color="auto"/>
        <w:left w:val="none" w:sz="0" w:space="0" w:color="auto"/>
        <w:bottom w:val="none" w:sz="0" w:space="0" w:color="auto"/>
        <w:right w:val="none" w:sz="0" w:space="0" w:color="auto"/>
      </w:divBdr>
    </w:div>
    <w:div w:id="2006203732">
      <w:bodyDiv w:val="1"/>
      <w:marLeft w:val="0"/>
      <w:marRight w:val="0"/>
      <w:marTop w:val="0"/>
      <w:marBottom w:val="0"/>
      <w:divBdr>
        <w:top w:val="none" w:sz="0" w:space="0" w:color="auto"/>
        <w:left w:val="none" w:sz="0" w:space="0" w:color="auto"/>
        <w:bottom w:val="none" w:sz="0" w:space="0" w:color="auto"/>
        <w:right w:val="none" w:sz="0" w:space="0" w:color="auto"/>
      </w:divBdr>
    </w:div>
    <w:div w:id="2037849239">
      <w:bodyDiv w:val="1"/>
      <w:marLeft w:val="0"/>
      <w:marRight w:val="0"/>
      <w:marTop w:val="0"/>
      <w:marBottom w:val="0"/>
      <w:divBdr>
        <w:top w:val="none" w:sz="0" w:space="0" w:color="auto"/>
        <w:left w:val="none" w:sz="0" w:space="0" w:color="auto"/>
        <w:bottom w:val="none" w:sz="0" w:space="0" w:color="auto"/>
        <w:right w:val="none" w:sz="0" w:space="0" w:color="auto"/>
      </w:divBdr>
    </w:div>
    <w:div w:id="2047825278">
      <w:bodyDiv w:val="1"/>
      <w:marLeft w:val="0"/>
      <w:marRight w:val="0"/>
      <w:marTop w:val="0"/>
      <w:marBottom w:val="0"/>
      <w:divBdr>
        <w:top w:val="none" w:sz="0" w:space="0" w:color="auto"/>
        <w:left w:val="none" w:sz="0" w:space="0" w:color="auto"/>
        <w:bottom w:val="none" w:sz="0" w:space="0" w:color="auto"/>
        <w:right w:val="none" w:sz="0" w:space="0" w:color="auto"/>
      </w:divBdr>
    </w:div>
    <w:div w:id="2065442841">
      <w:bodyDiv w:val="1"/>
      <w:marLeft w:val="0"/>
      <w:marRight w:val="0"/>
      <w:marTop w:val="0"/>
      <w:marBottom w:val="0"/>
      <w:divBdr>
        <w:top w:val="none" w:sz="0" w:space="0" w:color="auto"/>
        <w:left w:val="none" w:sz="0" w:space="0" w:color="auto"/>
        <w:bottom w:val="none" w:sz="0" w:space="0" w:color="auto"/>
        <w:right w:val="none" w:sz="0" w:space="0" w:color="auto"/>
      </w:divBdr>
    </w:div>
    <w:div w:id="2074766190">
      <w:bodyDiv w:val="1"/>
      <w:marLeft w:val="0"/>
      <w:marRight w:val="0"/>
      <w:marTop w:val="0"/>
      <w:marBottom w:val="0"/>
      <w:divBdr>
        <w:top w:val="none" w:sz="0" w:space="0" w:color="auto"/>
        <w:left w:val="none" w:sz="0" w:space="0" w:color="auto"/>
        <w:bottom w:val="none" w:sz="0" w:space="0" w:color="auto"/>
        <w:right w:val="none" w:sz="0" w:space="0" w:color="auto"/>
      </w:divBdr>
    </w:div>
    <w:div w:id="2083411524">
      <w:bodyDiv w:val="1"/>
      <w:marLeft w:val="0"/>
      <w:marRight w:val="0"/>
      <w:marTop w:val="0"/>
      <w:marBottom w:val="0"/>
      <w:divBdr>
        <w:top w:val="none" w:sz="0" w:space="0" w:color="auto"/>
        <w:left w:val="none" w:sz="0" w:space="0" w:color="auto"/>
        <w:bottom w:val="none" w:sz="0" w:space="0" w:color="auto"/>
        <w:right w:val="none" w:sz="0" w:space="0" w:color="auto"/>
      </w:divBdr>
    </w:div>
    <w:div w:id="2101216380">
      <w:bodyDiv w:val="1"/>
      <w:marLeft w:val="0"/>
      <w:marRight w:val="0"/>
      <w:marTop w:val="0"/>
      <w:marBottom w:val="0"/>
      <w:divBdr>
        <w:top w:val="none" w:sz="0" w:space="0" w:color="auto"/>
        <w:left w:val="none" w:sz="0" w:space="0" w:color="auto"/>
        <w:bottom w:val="none" w:sz="0" w:space="0" w:color="auto"/>
        <w:right w:val="none" w:sz="0" w:space="0" w:color="auto"/>
      </w:divBdr>
    </w:div>
    <w:div w:id="2107534740">
      <w:bodyDiv w:val="1"/>
      <w:marLeft w:val="0"/>
      <w:marRight w:val="0"/>
      <w:marTop w:val="0"/>
      <w:marBottom w:val="0"/>
      <w:divBdr>
        <w:top w:val="none" w:sz="0" w:space="0" w:color="auto"/>
        <w:left w:val="none" w:sz="0" w:space="0" w:color="auto"/>
        <w:bottom w:val="none" w:sz="0" w:space="0" w:color="auto"/>
        <w:right w:val="none" w:sz="0" w:space="0" w:color="auto"/>
      </w:divBdr>
    </w:div>
    <w:div w:id="2136215065">
      <w:bodyDiv w:val="1"/>
      <w:marLeft w:val="0"/>
      <w:marRight w:val="0"/>
      <w:marTop w:val="0"/>
      <w:marBottom w:val="0"/>
      <w:divBdr>
        <w:top w:val="none" w:sz="0" w:space="0" w:color="auto"/>
        <w:left w:val="none" w:sz="0" w:space="0" w:color="auto"/>
        <w:bottom w:val="none" w:sz="0" w:space="0" w:color="auto"/>
        <w:right w:val="none" w:sz="0" w:space="0" w:color="auto"/>
      </w:divBdr>
    </w:div>
    <w:div w:id="2145811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E42D49-912B-4B3B-9F10-D077FEB8F1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5144</TotalTime>
  <Pages>50</Pages>
  <Words>13363</Words>
  <Characters>76170</Characters>
  <Application>Microsoft Office Word</Application>
  <DocSecurity>0</DocSecurity>
  <Lines>634</Lines>
  <Paragraphs>178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89355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pitchaya</dc:creator>
  <cp:keywords/>
  <dc:description/>
  <cp:lastModifiedBy>savitree chailit</cp:lastModifiedBy>
  <cp:revision>1110</cp:revision>
  <cp:lastPrinted>2022-02-17T11:00:00Z</cp:lastPrinted>
  <dcterms:created xsi:type="dcterms:W3CDTF">2018-02-14T10:29:00Z</dcterms:created>
  <dcterms:modified xsi:type="dcterms:W3CDTF">2022-02-17T11:01:00Z</dcterms:modified>
</cp:coreProperties>
</file>