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EA7AA" w14:textId="77777777" w:rsidR="00E745EF" w:rsidRPr="00A00D4D" w:rsidRDefault="00E745EF" w:rsidP="00A00D4D">
      <w:pPr>
        <w:pStyle w:val="Heading3"/>
        <w:rPr>
          <w:cs/>
        </w:rPr>
      </w:pPr>
    </w:p>
    <w:p w14:paraId="3822DC4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C69807D" w14:textId="77777777"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14:paraId="6672F61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63573FB8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534699C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66C4517F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14776E73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44D4E82D" w14:textId="77777777"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14:paraId="36DBDB3E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76ABA5" w14:textId="77777777"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2A3B5C8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D816F27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9921F89" w14:textId="3E06A0F3"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9F28A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5D098A0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E7BDB0A" w14:textId="77777777"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8EC8DA" w14:textId="77777777"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0BC3234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EDEDB0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36851866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14:paraId="2B05C2C5" w14:textId="77777777"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14:paraId="170DBE8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5524AE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410F88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BFF41D7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A8D9F22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061EC6E1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5C04BF3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1D2E9B8C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2011FD6A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D337DC8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6B6D5D49" w14:textId="77777777" w:rsidR="00D20799" w:rsidRPr="00313C9D" w:rsidRDefault="00D20799" w:rsidP="00D20799">
      <w:pPr>
        <w:spacing w:line="240" w:lineRule="atLeast"/>
        <w:rPr>
          <w:b/>
          <w:bCs/>
        </w:rPr>
      </w:pPr>
    </w:p>
    <w:p w14:paraId="5DA0AEA2" w14:textId="77777777"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8585317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6F789C2D" w14:textId="77777777"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โพสโค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14:paraId="010C7040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553AEB24" w14:textId="77777777"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5B9E24" w14:textId="433D4640"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r w:rsidRPr="00CB1C34">
        <w:rPr>
          <w:rFonts w:ascii="Angsana New" w:hAnsi="Angsana New" w:hint="cs"/>
          <w:sz w:val="30"/>
          <w:szCs w:val="30"/>
          <w:cs/>
        </w:rPr>
        <w:t>โพสโค</w:t>
      </w:r>
      <w:r w:rsidRPr="00CB1C34">
        <w:rPr>
          <w:rFonts w:ascii="Angsana New" w:hAnsi="Angsana New"/>
          <w:sz w:val="30"/>
          <w:szCs w:val="30"/>
          <w:cs/>
        </w:rPr>
        <w:t>-</w:t>
      </w:r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</w:t>
      </w:r>
      <w:r w:rsidR="009F28A9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65CEBD1E" w14:textId="77777777"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14:paraId="473A1345" w14:textId="0F5EDDDF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</w:t>
      </w:r>
      <w:r w:rsidR="009F28A9">
        <w:rPr>
          <w:rFonts w:ascii="Angsana New" w:hAnsi="Angsana New"/>
          <w:sz w:val="30"/>
          <w:szCs w:val="30"/>
        </w:rPr>
        <w:t>4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14:paraId="1A022313" w14:textId="77777777"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F083DAF" w14:textId="77777777"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A333BBD" w14:textId="77777777"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A87A157" w14:textId="79E6D6A2"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</w:t>
      </w:r>
      <w:r w:rsidR="00716AAC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i/>
          <w:iCs/>
          <w:sz w:val="30"/>
          <w:szCs w:val="30"/>
          <w:cs/>
        </w:rPr>
        <w:br/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B1C34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58516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14"/>
          <w:footerReference w:type="default" r:id="rId1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60F67D8" w14:textId="77777777" w:rsidR="00D20799" w:rsidRPr="00C25D2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80FB4EA" w14:textId="77777777"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D9C60FA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3414D36" w14:textId="77777777"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B3BC3CC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14:paraId="64559427" w14:textId="77777777" w:rsidTr="00BD70F9">
        <w:tc>
          <w:tcPr>
            <w:tcW w:w="9738" w:type="dxa"/>
            <w:gridSpan w:val="2"/>
            <w:shd w:val="clear" w:color="auto" w:fill="auto"/>
          </w:tcPr>
          <w:p w14:paraId="5ED31EE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14:paraId="1C81B0D1" w14:textId="77777777" w:rsidTr="00BD70F9">
        <w:tc>
          <w:tcPr>
            <w:tcW w:w="9738" w:type="dxa"/>
            <w:gridSpan w:val="2"/>
            <w:shd w:val="clear" w:color="auto" w:fill="auto"/>
          </w:tcPr>
          <w:p w14:paraId="42218F42" w14:textId="65932B0E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E53E0C">
              <w:rPr>
                <w:rFonts w:ascii="Angsana New" w:hAnsi="Angsana New"/>
                <w:sz w:val="30"/>
                <w:szCs w:val="30"/>
              </w:rPr>
              <w:t>3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7251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53E0C">
              <w:rPr>
                <w:rFonts w:ascii="Angsana New" w:hAnsi="Angsana New"/>
                <w:sz w:val="30"/>
                <w:szCs w:val="30"/>
              </w:rPr>
              <w:t>8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14:paraId="3F1BF7AF" w14:textId="77777777" w:rsidTr="00BD70F9">
        <w:tc>
          <w:tcPr>
            <w:tcW w:w="4675" w:type="dxa"/>
            <w:shd w:val="clear" w:color="auto" w:fill="auto"/>
          </w:tcPr>
          <w:p w14:paraId="36691399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7821ADF8" w14:textId="77777777"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14:paraId="73F04318" w14:textId="77777777" w:rsidTr="00BD70F9">
        <w:tc>
          <w:tcPr>
            <w:tcW w:w="4675" w:type="dxa"/>
            <w:shd w:val="clear" w:color="auto" w:fill="auto"/>
          </w:tcPr>
          <w:p w14:paraId="2EF9C054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เหล็กแสตนเลส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ซึ่งมีความผันผวนของราคาสูงซึ่งขึ้นกับปริมาณอุปสงค์และอุปทานของตลาดโลก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E54227E" w14:textId="77777777"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14:paraId="3CBC1CA8" w14:textId="77777777"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14:paraId="17A42D8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14:paraId="10744FDE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      </w:r>
          </w:p>
          <w:p w14:paraId="5928C2BA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</w:p>
          <w:p w14:paraId="0BC33390" w14:textId="77777777"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A9DD48E" w14:textId="77777777"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AE50E" w14:textId="77777777"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B42354F" w14:textId="77777777" w:rsidR="00D20799" w:rsidRPr="00C25D2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4603EEC4" w14:textId="77777777"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FEBB198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3008C646" w14:textId="77777777"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B2BCB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0BBE5B5" w14:textId="4EE01368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</w:t>
      </w:r>
      <w:r w:rsidR="0027251B">
        <w:rPr>
          <w:rFonts w:ascii="Angsana New" w:eastAsia="Calibri" w:hAnsi="Angsana New"/>
          <w:sz w:val="30"/>
          <w:szCs w:val="30"/>
        </w:rPr>
        <w:br/>
      </w:r>
      <w:r w:rsidRPr="00791D3E">
        <w:rPr>
          <w:rFonts w:ascii="Angsana New" w:eastAsia="Calibri" w:hAnsi="Angsana New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14:paraId="53683E39" w14:textId="77777777"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127F901" w14:textId="77777777"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5889592" w14:textId="77777777" w:rsidR="00C963D8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3DEE5B1" w14:textId="77777777"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91EA778" w14:textId="77777777" w:rsidR="00D20799" w:rsidRPr="00342337" w:rsidRDefault="00D20799" w:rsidP="00D2079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80B7D49" w14:textId="77777777"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14:paraId="2BD2396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AF1F79E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FB54D40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617CD3" w14:textId="77777777"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FE65C5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9931C77" w14:textId="79BFD70E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CE09DA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342337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14:paraId="1BB802A2" w14:textId="77777777"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14:paraId="7D49CF00" w14:textId="77777777" w:rsidR="00D20799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ารเงินที่แสดงเงินลงทุนตามวิธีส่วนได้เสียและงบการเงินเฉพาะกิจการ</w:t>
      </w:r>
    </w:p>
    <w:p w14:paraId="13971E27" w14:textId="77777777"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6C680E" w14:textId="64CB2F6D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13F33"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16AA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A10917">
        <w:rPr>
          <w:rFonts w:ascii="Angsana New" w:eastAsia="Calibri" w:hAnsi="Angsana New"/>
          <w:sz w:val="30"/>
          <w:szCs w:val="30"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</w:t>
      </w:r>
      <w:r w:rsidR="00A10917">
        <w:rPr>
          <w:rFonts w:ascii="Angsana New" w:hAnsi="Angsana New"/>
          <w:sz w:val="30"/>
          <w:szCs w:val="30"/>
        </w:rPr>
        <w:br/>
      </w:r>
      <w:r w:rsidRPr="00493A9D">
        <w:rPr>
          <w:rFonts w:ascii="Angsana New" w:hAnsi="Angsana New"/>
          <w:sz w:val="30"/>
          <w:szCs w:val="30"/>
          <w:cs/>
        </w:rPr>
        <w:t>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04E0A92C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9C6A66C" w14:textId="77777777"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EB41DF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14:paraId="204ACA2D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</w:t>
      </w:r>
      <w:r w:rsidRPr="00342337">
        <w:rPr>
          <w:rFonts w:ascii="Angsana New" w:eastAsia="Calibri" w:hAnsi="Angsana New"/>
          <w:sz w:val="30"/>
          <w:szCs w:val="30"/>
          <w:cs/>
        </w:rPr>
        <w:t>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14:paraId="703AE2BB" w14:textId="77777777"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E191D97" w14:textId="69A2E7D0"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93A9D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490F4DC" w14:textId="77777777"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14:paraId="080E6EF2" w14:textId="1E6863E8" w:rsidR="00D20799" w:rsidRDefault="00D20799" w:rsidP="00C13F33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A6015">
        <w:rPr>
          <w:rFonts w:ascii="Angsana New" w:hAnsi="Angsana New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sz w:val="30"/>
          <w:szCs w:val="30"/>
          <w:cs/>
        </w:rPr>
        <w:t>รับ</w:t>
      </w:r>
      <w:r w:rsidRPr="008A601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</w:t>
      </w:r>
      <w:r w:rsidR="00F92B94">
        <w:rPr>
          <w:rFonts w:ascii="Angsana New" w:hAnsi="Angsana New" w:hint="cs"/>
          <w:sz w:val="30"/>
          <w:szCs w:val="30"/>
          <w:cs/>
        </w:rPr>
        <w:t xml:space="preserve">     </w:t>
      </w:r>
      <w:r w:rsidRPr="008A6015">
        <w:rPr>
          <w:rFonts w:ascii="Angsana New" w:hAnsi="Angsana New" w:hint="cs"/>
          <w:sz w:val="30"/>
          <w:szCs w:val="30"/>
          <w:cs/>
        </w:rPr>
        <w:t>ส่วนได้เสียของบริษัท</w:t>
      </w:r>
      <w:r w:rsidRPr="008A6015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sz w:val="30"/>
          <w:szCs w:val="30"/>
        </w:rPr>
        <w:t xml:space="preserve"> </w:t>
      </w:r>
      <w:r w:rsidRPr="008A601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C13F33">
        <w:rPr>
          <w:rFonts w:ascii="Angsana New" w:hAnsi="Angsana New"/>
          <w:sz w:val="30"/>
          <w:szCs w:val="30"/>
          <w:cs/>
        </w:rPr>
        <w:t>ของข้าพเจ้า</w:t>
      </w:r>
    </w:p>
    <w:p w14:paraId="25CD82C4" w14:textId="77777777" w:rsidR="00C13F33" w:rsidRPr="00C13F33" w:rsidRDefault="00C13F33" w:rsidP="00C13F33">
      <w:pPr>
        <w:autoSpaceDE/>
        <w:autoSpaceDN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C2F748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14:paraId="4E9555EE" w14:textId="77777777"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0E5DF5" w14:textId="222B940A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92B94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342337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42337">
        <w:rPr>
          <w:rFonts w:ascii="Angsana New" w:hAnsi="Angsana New"/>
          <w:sz w:val="30"/>
          <w:szCs w:val="30"/>
          <w:cs/>
        </w:rPr>
        <w:t>อิสระ</w:t>
      </w:r>
    </w:p>
    <w:p w14:paraId="0C375952" w14:textId="77777777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26A660C" w14:textId="5431522E"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</w:t>
      </w:r>
      <w:r w:rsidR="00F92B9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342337">
        <w:rPr>
          <w:rFonts w:ascii="Angsana New" w:hAnsi="Angsana New"/>
          <w:sz w:val="30"/>
          <w:szCs w:val="30"/>
          <w:cs/>
        </w:rPr>
        <w:t>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 xml:space="preserve">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6D9AA3D" w14:textId="77777777"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648B66" w14:textId="77777777"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44AC76" w14:textId="77777777"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4098EDA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493A9D">
        <w:rPr>
          <w:rFonts w:ascii="Angsana New" w:hAnsi="Angsana New" w:cs="Angsana New" w:hint="cs"/>
          <w:cs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ตั้งภากรณ์</w:t>
      </w:r>
      <w:r w:rsidRPr="00375556">
        <w:rPr>
          <w:rFonts w:ascii="Angsana New" w:hAnsi="Angsana New" w:cs="Angsana New"/>
          <w:cs/>
        </w:rPr>
        <w:t>)</w:t>
      </w:r>
    </w:p>
    <w:p w14:paraId="45E10D42" w14:textId="77777777" w:rsidR="00D20799" w:rsidRPr="00080DE5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65C679A9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14:paraId="0A363CB0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DC2DBD1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777BD64" w14:textId="77777777"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503A6048" w14:textId="64E21897" w:rsidR="00851A43" w:rsidRPr="007812C5" w:rsidRDefault="008720EF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18</w:t>
      </w:r>
      <w:r w:rsidR="00D20799" w:rsidRPr="007812C5">
        <w:rPr>
          <w:rFonts w:ascii="Angsana New" w:hAnsi="Angsana New"/>
          <w:sz w:val="30"/>
          <w:szCs w:val="30"/>
        </w:rPr>
        <w:t xml:space="preserve"> </w:t>
      </w:r>
      <w:r w:rsidR="00D20799" w:rsidRPr="007812C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 w:rsidRPr="007812C5">
        <w:rPr>
          <w:rFonts w:ascii="Angsana New" w:hAnsi="Angsana New"/>
          <w:sz w:val="30"/>
          <w:szCs w:val="30"/>
        </w:rPr>
        <w:t>256</w:t>
      </w:r>
      <w:r w:rsidR="009F28A9">
        <w:rPr>
          <w:rFonts w:ascii="Angsana New" w:hAnsi="Angsana New"/>
          <w:sz w:val="30"/>
          <w:szCs w:val="30"/>
        </w:rPr>
        <w:t>5</w:t>
      </w:r>
    </w:p>
    <w:sectPr w:rsidR="00851A43" w:rsidRPr="007812C5" w:rsidSect="006D773D">
      <w:headerReference w:type="default" r:id="rId16"/>
      <w:footerReference w:type="default" r:id="rId17"/>
      <w:pgSz w:w="11909" w:h="16834" w:code="9"/>
      <w:pgMar w:top="547" w:right="1152" w:bottom="576" w:left="1152" w:header="706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A4796" w14:textId="77777777" w:rsidR="008F6D13" w:rsidRDefault="008F6D13">
      <w:r>
        <w:separator/>
      </w:r>
    </w:p>
  </w:endnote>
  <w:endnote w:type="continuationSeparator" w:id="0">
    <w:p w14:paraId="30A9B6A7" w14:textId="77777777" w:rsidR="008F6D13" w:rsidRDefault="008F6D13">
      <w:r>
        <w:continuationSeparator/>
      </w:r>
    </w:p>
  </w:endnote>
  <w:endnote w:type="continuationNotice" w:id="1">
    <w:p w14:paraId="5FB56A6F" w14:textId="77777777" w:rsidR="008F6D13" w:rsidRDefault="008F6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354CB" w14:textId="77777777" w:rsidR="006D773D" w:rsidRDefault="006D7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648C5" w14:textId="77777777" w:rsidR="006D773D" w:rsidRDefault="006D77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EC4FD" w14:textId="77777777" w:rsidR="006D773D" w:rsidRDefault="006D77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7C541" w14:textId="77777777" w:rsidR="005C14EA" w:rsidRDefault="005C14EA" w:rsidP="00BD70F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5AE3" w14:textId="77777777" w:rsidR="005C14EA" w:rsidRPr="00BD70F9" w:rsidRDefault="005C14EA" w:rsidP="00B47EF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BD70F9">
      <w:rPr>
        <w:rFonts w:ascii="Angsana New" w:hAnsi="Angsana New"/>
        <w:caps/>
        <w:sz w:val="30"/>
        <w:szCs w:val="30"/>
      </w:rPr>
      <w:fldChar w:fldCharType="begin"/>
    </w:r>
    <w:r w:rsidRPr="00BD70F9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BD70F9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BD70F9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CE862" w14:textId="77777777" w:rsidR="008F6D13" w:rsidRDefault="008F6D13">
      <w:r>
        <w:separator/>
      </w:r>
    </w:p>
  </w:footnote>
  <w:footnote w:type="continuationSeparator" w:id="0">
    <w:p w14:paraId="1F748245" w14:textId="77777777" w:rsidR="008F6D13" w:rsidRDefault="008F6D13">
      <w:r>
        <w:continuationSeparator/>
      </w:r>
    </w:p>
  </w:footnote>
  <w:footnote w:type="continuationNotice" w:id="1">
    <w:p w14:paraId="179A9EAE" w14:textId="77777777" w:rsidR="008F6D13" w:rsidRDefault="008F6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5ADA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224D2DE" w14:textId="77777777" w:rsidR="005C14EA" w:rsidRPr="001B1D71" w:rsidRDefault="005C14EA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9BA3C48" w14:textId="77777777" w:rsidR="005C14EA" w:rsidRDefault="005C14EA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68A76162" w14:textId="77777777" w:rsidR="005C14EA" w:rsidRDefault="005C14EA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62C10" w14:textId="77777777" w:rsidR="006D773D" w:rsidRDefault="006D77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9A46B" w14:textId="77777777" w:rsidR="006D773D" w:rsidRDefault="006D77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91669" w14:textId="77777777" w:rsidR="005C14EA" w:rsidRDefault="005C14EA">
    <w:pPr>
      <w:pStyle w:val="Header"/>
      <w:rPr>
        <w:sz w:val="28"/>
        <w:szCs w:val="28"/>
      </w:rPr>
    </w:pPr>
  </w:p>
  <w:p w14:paraId="70FD8C30" w14:textId="77777777" w:rsidR="005C14EA" w:rsidRPr="0097258F" w:rsidRDefault="005C14EA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9D8D7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14:paraId="5F207770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DE5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1B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5BA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84E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73D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AAC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2C5"/>
    <w:rsid w:val="007813E0"/>
    <w:rsid w:val="007814F8"/>
    <w:rsid w:val="0078158D"/>
    <w:rsid w:val="007815E4"/>
    <w:rsid w:val="00781906"/>
    <w:rsid w:val="00781BB1"/>
    <w:rsid w:val="00781DF8"/>
    <w:rsid w:val="00782094"/>
    <w:rsid w:val="0078281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945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BB6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0EF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6D13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445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8A9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1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B36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3F33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9DA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00C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696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E0C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B94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4F907-6CF8-4589-BD57-E4DBCDB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2178</Words>
  <Characters>8342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8</cp:revision>
  <cp:lastPrinted>2021-02-12T14:36:00Z</cp:lastPrinted>
  <dcterms:created xsi:type="dcterms:W3CDTF">2021-02-12T14:35:00Z</dcterms:created>
  <dcterms:modified xsi:type="dcterms:W3CDTF">2022-02-04T04:54:00Z</dcterms:modified>
</cp:coreProperties>
</file>