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522A07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0B2309F7" w14:textId="77777777" w:rsidR="00992E1A" w:rsidRPr="00B568DD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5A41FDC7" w14:textId="77777777" w:rsidR="00E222D6" w:rsidRPr="00E222D6" w:rsidRDefault="00E222D6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E222D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 ทรู คอร์ปอเรชั่น จำกัด (มหาชน)</w:t>
      </w:r>
    </w:p>
    <w:p w14:paraId="30B1AC36" w14:textId="77777777" w:rsidR="00992E1A" w:rsidRPr="00B568DD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2B286331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77224E5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0FE33B8" w14:textId="353DFA06" w:rsidR="00AA046E" w:rsidRPr="00E222D6" w:rsidRDefault="00AA046E" w:rsidP="00E222D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E222D6"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ทรู คอร์ปอเรชั่น จำกัด (มหาชน)</w:t>
      </w:r>
      <w:r w:rsidR="00A22EE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80050C"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จำกัด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CF7EB6" w:rsidRPr="00CF7EB6">
        <w:rPr>
          <w:rFonts w:ascii="Browallia New" w:hAnsi="Browallia New" w:cs="Browallia New"/>
          <w:sz w:val="26"/>
          <w:szCs w:val="26"/>
          <w:lang w:val="en-GB"/>
        </w:rPr>
        <w:t>31</w:t>
      </w:r>
      <w:r w:rsidR="00E222D6" w:rsidRPr="00E222D6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CF7EB6" w:rsidRPr="00CF7EB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95E58">
        <w:rPr>
          <w:rFonts w:ascii="Browallia New" w:hAnsi="Browallia New" w:cs="Browallia New"/>
          <w:sz w:val="26"/>
          <w:szCs w:val="26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0A3709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312DB1B" w14:textId="77777777" w:rsidR="00AA046E" w:rsidRPr="00B568DD" w:rsidRDefault="00AA046E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56C7CAA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DF773A3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91C2FC5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9618690" w14:textId="780FF240" w:rsidR="005F09C2" w:rsidRPr="00E222D6" w:rsidRDefault="005F09C2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Pr="00E222D6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F7EB6" w:rsidRPr="00CF7EB6">
        <w:rPr>
          <w:rFonts w:ascii="Browallia New" w:hAnsi="Browallia New" w:cs="Browallia New"/>
          <w:sz w:val="26"/>
          <w:szCs w:val="26"/>
          <w:lang w:val="en-GB"/>
        </w:rPr>
        <w:t>31</w:t>
      </w:r>
      <w:r w:rsidR="00E222D6" w:rsidRPr="00E222D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F7EB6" w:rsidRPr="00CF7EB6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D740EAA" w14:textId="77777777" w:rsidR="00B1060F" w:rsidRPr="00195E58" w:rsidRDefault="005F09C2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8636D1F" w14:textId="77777777" w:rsidR="00B1060F" w:rsidRPr="00195E58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AE3042">
        <w:rPr>
          <w:rFonts w:ascii="Browallia New" w:hAnsi="Browallia New" w:cs="Browallia New"/>
          <w:sz w:val="26"/>
          <w:szCs w:val="26"/>
        </w:rPr>
        <w:br/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95DFE2E" w14:textId="77777777" w:rsidR="00B1060F" w:rsidRPr="00195E58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5ECDBDC" w14:textId="77777777" w:rsidR="0032656B" w:rsidRPr="00195E58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="00AE3042">
        <w:rPr>
          <w:rFonts w:ascii="Browallia New" w:hAnsi="Browallia New" w:cs="Browallia New"/>
          <w:sz w:val="26"/>
          <w:szCs w:val="26"/>
        </w:rPr>
        <w:br/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1ABB8D1F" w14:textId="77777777" w:rsidR="009806F0" w:rsidRPr="00AE3042" w:rsidRDefault="009806F0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8219E07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CB83C20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32E75957" w14:textId="15314DE2"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CF7EB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705B1D8B" w14:textId="77777777" w:rsidR="009806F0" w:rsidRPr="002E7AB4" w:rsidRDefault="009806F0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2894D83" w14:textId="77777777" w:rsidR="00E222D6" w:rsidRPr="00E222D6" w:rsidRDefault="00E222D6" w:rsidP="00E222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222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14:paraId="186F89B6" w14:textId="77777777" w:rsidR="00E222D6" w:rsidRPr="00E222D6" w:rsidRDefault="00E222D6" w:rsidP="00E222D6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  <w:cs/>
        </w:rPr>
      </w:pPr>
    </w:p>
    <w:p w14:paraId="0A02CCFC" w14:textId="273B0AF1" w:rsidR="00E222D6" w:rsidRDefault="00E222D6" w:rsidP="00B568DD">
      <w:pPr>
        <w:spacing w:after="0" w:line="32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546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CF7EB6" w:rsidRPr="00CF7E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6546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เกี่ยวกับความไม่แน่นอนที่มีสาระสำคัญเนื่องจากกลุ่มกิจการมีคดีฟ้องร้อง</w:t>
      </w:r>
      <w:r w:rsidRPr="006546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ที่ยังไม่ทราบผล </w:t>
      </w:r>
      <w:r w:rsidR="009C138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Pr="006546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หมายเหตุประกอบงบการเงินข้อ </w:t>
      </w:r>
      <w:r w:rsidR="00CF7EB6" w:rsidRPr="00CF7E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41</w:t>
      </w:r>
      <w:r w:rsidRPr="006546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54648" w:rsidRPr="006546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เกี่ยวกับรายการที่มีสาระสำคัญกับกิจการที่เกี่ยวข้องกัน ทั้งนี้</w:t>
      </w:r>
      <w:r w:rsidR="009C138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ความเห็น</w:t>
      </w:r>
      <w:r w:rsidR="00654648" w:rsidRPr="006546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ของข้าพเจ้าไม่ได้เปลี่ยนแปลงไปเนื่องจากเรื่องที่ให้สังเกตนี้</w:t>
      </w:r>
    </w:p>
    <w:p w14:paraId="287E8610" w14:textId="77777777" w:rsidR="00B568DD" w:rsidRDefault="00B568DD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  <w:sectPr w:rsidR="00B568DD" w:rsidSect="00AE3042">
          <w:pgSz w:w="11909" w:h="16834" w:code="9"/>
          <w:pgMar w:top="3024" w:right="720" w:bottom="1584" w:left="1987" w:header="706" w:footer="576" w:gutter="0"/>
          <w:cols w:space="720"/>
          <w:docGrid w:linePitch="360"/>
        </w:sectPr>
      </w:pPr>
    </w:p>
    <w:p w14:paraId="18E9D53A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DA5DB80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EE297A4" w14:textId="77777777"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AE30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AE30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5E035C3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227" w:type="dxa"/>
        <w:tblBorders>
          <w:bottom w:val="dotted" w:sz="4" w:space="0" w:color="ED8731"/>
        </w:tblBorders>
        <w:tblLook w:val="04A0" w:firstRow="1" w:lastRow="0" w:firstColumn="1" w:lastColumn="0" w:noHBand="0" w:noVBand="1"/>
      </w:tblPr>
      <w:tblGrid>
        <w:gridCol w:w="4590"/>
        <w:gridCol w:w="4637"/>
      </w:tblGrid>
      <w:tr w:rsidR="00E222D6" w:rsidRPr="004879FF" w14:paraId="7B193B33" w14:textId="77777777" w:rsidTr="00B568DD">
        <w:trPr>
          <w:trHeight w:val="40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57B42BE" w14:textId="77777777" w:rsidR="00E222D6" w:rsidRPr="004879FF" w:rsidRDefault="00E222D6" w:rsidP="0031796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4BC691C" w14:textId="77777777" w:rsidR="00E222D6" w:rsidRPr="004879FF" w:rsidRDefault="00E222D6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B568DD" w:rsidRPr="00B568DD" w14:paraId="24426E00" w14:textId="77777777" w:rsidTr="002E7AB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10040" w14:textId="77777777" w:rsidR="00B568DD" w:rsidRPr="00B568DD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73604E" w14:textId="77777777" w:rsidR="00B568DD" w:rsidRPr="00B568DD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B568DD" w:rsidRPr="00B568DD" w14:paraId="35B770D2" w14:textId="77777777" w:rsidTr="002E7AB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2AB6D" w14:textId="74517E16" w:rsidR="00B568DD" w:rsidRPr="00AE3042" w:rsidRDefault="00B568DD" w:rsidP="00B568D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  <w:r w:rsidRPr="00AE3042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  <w:lang w:val="en-GB" w:bidi="th-TH"/>
              </w:rPr>
              <w:t>การรับรู้รายได้</w:t>
            </w: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F73BA1" w14:textId="77777777" w:rsidR="00B568DD" w:rsidRPr="00B568DD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B568DD" w:rsidRPr="00B568DD" w14:paraId="37173E85" w14:textId="77777777" w:rsidTr="002E7AB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00041" w14:textId="77777777" w:rsidR="00B568DD" w:rsidRPr="00B568DD" w:rsidRDefault="00B568DD" w:rsidP="00B568D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6A0E5" w14:textId="77777777" w:rsidR="00B568DD" w:rsidRPr="00B568DD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E222D6" w:rsidRPr="004879FF" w14:paraId="5274FDF0" w14:textId="77777777" w:rsidTr="002E7AB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392E" w14:textId="15CBCDDE" w:rsidR="009872F6" w:rsidRPr="00BB1D13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อ้างอิงหมายเหตุประกอบงบการเงินรวมและงบการเงินเฉพาะกิจการข้อ </w:t>
            </w:r>
            <w:r w:rsidR="00CF7EB6" w:rsidRPr="00BB1D1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Pr="00BB1D1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CF7EB6" w:rsidRPr="00BB1D1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</w:t>
            </w:r>
            <w:r w:rsidRPr="00BB1D1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นโยบายการบัญชีเกี่ยวกับการรับรู้รายได้</w:t>
            </w:r>
          </w:p>
          <w:p w14:paraId="7C8C4A69" w14:textId="77777777" w:rsidR="009872F6" w:rsidRPr="00BB1D13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2D0FA0E5" w14:textId="79F11D67" w:rsidR="009872F6" w:rsidRPr="00BB1D13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การบันทึกรายได้เป็นความเสี่ยงสืบเนื่องของอุตสาหกรรมโทรคมนาคม เนื่องจากระบบการเรียกเก็บเงินของธุรกิจโทรคมนาคมมีความซับซ้อน อีกทั้งการขายที่มีภาระที่ต้องปฏิบัติในสัญญาหลายอย่างอยู่รวมกัน เช่น การขายสินค้าและบริการร่วมกัน และการเปลี่ยนแปลงการกำหนด</w:t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ราคาเกี่ยวกับอัตราค่าบริการและส่วนลดตลอดทั้งปี</w:t>
            </w:r>
            <w:r w:rsidRPr="00804A2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ทำให้การรับรู้รายได้</w:t>
            </w:r>
            <w:r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ของแต่ละภาระที่ต้องปฏิบัติในสัญญามีความซับซ้อนและอาจไม่ถูกต้อง</w:t>
            </w:r>
          </w:p>
          <w:p w14:paraId="67E97973" w14:textId="77777777" w:rsidR="005F462E" w:rsidRPr="00BB1D13" w:rsidRDefault="005F462E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45C385E8" w14:textId="21F1680D" w:rsidR="00E222D6" w:rsidRPr="00804A28" w:rsidRDefault="009872F6" w:rsidP="005A07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ให้ความสำคัญในการตรวจสอบการรับรู้รายได้เนื่องจากจำนวนเงินและจำนวนรายการของรายได้มีสาระสำคัญอย่างมาก</w:t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362518"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กลุ่มกิจการต้องแยกภาระที่ต้องปฏิบัติที่แยกต่างหากจากกัน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</w:t>
            </w:r>
            <w:r w:rsidR="005A0784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="00362518"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ที่ต้องปฏิบัติตามสัดส่วนของราคาขายแบบเอกเทศ กลุ่มกิจการ</w:t>
            </w:r>
            <w:r w:rsidR="005A0784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="00362518"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จะรับรู้รายได้ของแต่ละภาระที่ต้องปฏิบัติแยกต่างหากจากกันเมื่อกลุ่มกิจการได้ปฏิบัติตามภาระนั้น</w:t>
            </w:r>
            <w:r w:rsidR="00362518" w:rsidRPr="00BB1D1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อีกทั้งการรับรู้รายได้มีความซับซ้อนและเกี่ยวข้องกับการประมาณ</w:t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ของผู้บริหารสำหรับรายได้</w:t>
            </w:r>
            <w:r w:rsidR="005A0784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ที่ยังไม่ได้ออกใบแจ้งหนี้ในช่วงสิ้นงวดเพื่อ</w:t>
            </w:r>
            <w:r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การตัดรอบบัญชีรายได้ให้ถูกต้อง รวมถึงรอบระยะเวลาการเรียกเก็บเงินรายเดือนที่ถูกแบ่งเป็นหลายรอบ และวันสิ้นรอบของการเรียกเก็บเงินของ</w:t>
            </w:r>
            <w:r w:rsidR="005A0784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แต่ละรอบอาจไม่ตรงกับรอบการปิดบัญชีสิ้นงวด ทำให้มีความเสี่ยงว่าการบันทึกรายได้อาจ</w:t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ไม่ถูกต้องตรงตามรอบบัญชี</w:t>
            </w:r>
          </w:p>
          <w:p w14:paraId="78F4EC1F" w14:textId="77777777" w:rsidR="00E222D6" w:rsidRPr="00804A28" w:rsidRDefault="00E222D6" w:rsidP="00356C6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34F1B" w14:textId="77777777" w:rsidR="009872F6" w:rsidRPr="00804A28" w:rsidRDefault="009872F6" w:rsidP="003B24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วิธีการตรวจสอบของข้าพเจ้ารวมถึงเรื่องดังต่อไปนี้</w:t>
            </w:r>
          </w:p>
          <w:p w14:paraId="6ACEA3BC" w14:textId="77777777" w:rsidR="009872F6" w:rsidRPr="00804A28" w:rsidRDefault="009872F6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146C56D7" w14:textId="77777777" w:rsidR="009872F6" w:rsidRPr="00804A28" w:rsidRDefault="009872F6" w:rsidP="003B240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และทดสอบการควบคุมภายในทั่วไปในระบบเทคโนโลยีสารสนเทศที่เกี่ยวข้องกับระบบการเรียกเก็บเงินและระบบสนับสนุนอื่นๆ ที่เกี่ยวข้อง รวมถึงกระบวนการควบคุมการเปลี่ยนแปลงในระบบดังกล่าว</w:t>
            </w:r>
          </w:p>
          <w:p w14:paraId="10701461" w14:textId="77777777" w:rsidR="00382D97" w:rsidRPr="00804A28" w:rsidRDefault="00382D97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1B4C2D2E" w14:textId="3B60ECFA" w:rsidR="009872F6" w:rsidRPr="00804A28" w:rsidRDefault="009872F6" w:rsidP="003B240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ประเมินและทดสอบการควบคุมภายในเกี่ยวกับการอนุมัติ</w:t>
            </w:r>
            <w:r w:rsidRPr="00804A2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การเปลี่ยนแปลงอัตราค่าบริการ และแผนการส่งเสริมการขายใหม่</w:t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และการนำเข้าข้อมูลในระบบการเรียกเก็บเงิน</w:t>
            </w:r>
          </w:p>
          <w:p w14:paraId="4E7A0D66" w14:textId="77777777" w:rsidR="00382D97" w:rsidRPr="00804A28" w:rsidRDefault="00382D97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546E0498" w14:textId="74E9F572" w:rsidR="009872F6" w:rsidRPr="00804A28" w:rsidRDefault="009872F6" w:rsidP="003B240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ทดสอบการปันมูลค่ายุติธรรมสำหรับแต่ละภาระที่ต้องปฏิบัติ</w:t>
            </w:r>
            <w:r w:rsidRPr="00804A2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ในการขายสินค้าและรายได้ค่าบริการที่ขายพร้อมกันในแผนการส่งเสริมการขาย ที่เป็นรายการใหม่ในระหว่างปีว่าเป็นไปตามวิธีการปันส่วนราคาภายใต้มาตรฐานการรายงานทางการเงิน</w:t>
            </w:r>
          </w:p>
          <w:p w14:paraId="4D41EB3A" w14:textId="77777777" w:rsidR="00382D97" w:rsidRPr="00804A28" w:rsidRDefault="00382D97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1BB30E9E" w14:textId="17E2864C" w:rsidR="009872F6" w:rsidRPr="00804A28" w:rsidRDefault="009872F6" w:rsidP="003B240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ทดสอบการกระทบยอดรายได้รวมในบัญชีแยกประเภททั่วไป</w:t>
            </w:r>
            <w:r w:rsidRPr="005A078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กับยอดรายได้ทั้งหมดในระบบของการเรียกเก็บเงิน</w:t>
            </w:r>
            <w:r w:rsidR="009C1384" w:rsidRPr="005A0784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5A078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การทดสอบนี้</w:t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รวมถึงการตรวจสอบรายการปรับปรุงทางบัญชีที่สำคัญในระบบการเรียกเก็บเงินและบัญชีแยกประเภททั่วไป</w:t>
            </w:r>
          </w:p>
          <w:p w14:paraId="2DF01DA4" w14:textId="77777777" w:rsidR="003B2409" w:rsidRPr="00804A28" w:rsidRDefault="003B240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295E2422" w14:textId="6FADF3F1" w:rsidR="003B2409" w:rsidRPr="00804A28" w:rsidRDefault="003B2409" w:rsidP="003B240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ab/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ดสอบประมาณการรายได้ช่วงปิดบัญชีสิ้นงวดโดยเปรียบเทียบรายได้ที่เกิดขึ้นจริงจากการใช้งานของลูกค้าที่ทราบภายหลังการปิดบัญชีกับประมาณการรายได้ที่บันทึกในส่วนที่ยังไม่ได้ออกใบแจ้งหนี้ในช่วงสิ้นงวด</w:t>
            </w:r>
          </w:p>
          <w:p w14:paraId="7F745CCF" w14:textId="77777777" w:rsidR="003B2409" w:rsidRPr="00804A28" w:rsidRDefault="003B240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22592F36" w14:textId="64322FDC" w:rsidR="00E222D6" w:rsidRPr="00804A28" w:rsidRDefault="003B2409" w:rsidP="00BC222E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ข้าพเจ้าไม่</w:t>
            </w:r>
            <w:r w:rsidR="008336B7"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พบประเด็นที่มีสาระสำคัญจากการปฏิบัติงานดังกล่าวข้างต้น</w:t>
            </w:r>
          </w:p>
        </w:tc>
      </w:tr>
      <w:tr w:rsidR="00B568DD" w:rsidRPr="004879FF" w14:paraId="67717864" w14:textId="77777777" w:rsidTr="002E7AB4"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auto"/>
          </w:tcPr>
          <w:p w14:paraId="6D3EB96D" w14:textId="77777777" w:rsidR="00B568DD" w:rsidRPr="00084BFF" w:rsidRDefault="00B568DD" w:rsidP="0031796F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1A5C7141" w14:textId="77777777" w:rsidR="00B568DD" w:rsidRPr="00084BFF" w:rsidRDefault="00B568DD" w:rsidP="0031796F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</w:tc>
      </w:tr>
    </w:tbl>
    <w:p w14:paraId="33B4D88C" w14:textId="77777777" w:rsidR="00995A39" w:rsidRDefault="00995A39">
      <w:pP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995A39" w:rsidRPr="008E044E" w14:paraId="0B7C53F8" w14:textId="77777777" w:rsidTr="009A5061">
        <w:trPr>
          <w:trHeight w:val="320"/>
        </w:trPr>
        <w:tc>
          <w:tcPr>
            <w:tcW w:w="4590" w:type="dxa"/>
            <w:shd w:val="clear" w:color="auto" w:fill="FFA543"/>
            <w:vAlign w:val="center"/>
            <w:hideMark/>
          </w:tcPr>
          <w:p w14:paraId="3BE4511F" w14:textId="77777777" w:rsidR="00995A39" w:rsidRPr="004879FF" w:rsidRDefault="00995A39" w:rsidP="009A506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  <w:hideMark/>
          </w:tcPr>
          <w:p w14:paraId="4108D912" w14:textId="77777777" w:rsidR="00995A39" w:rsidRPr="004879FF" w:rsidRDefault="00995A39" w:rsidP="009A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995A39" w:rsidRPr="003B2409" w14:paraId="3C45D633" w14:textId="77777777" w:rsidTr="002E7AB4">
        <w:tc>
          <w:tcPr>
            <w:tcW w:w="4590" w:type="dxa"/>
            <w:shd w:val="clear" w:color="auto" w:fill="auto"/>
            <w:vAlign w:val="center"/>
          </w:tcPr>
          <w:p w14:paraId="3BAE0F0F" w14:textId="77777777" w:rsidR="00995A39" w:rsidRPr="003B2409" w:rsidRDefault="00995A39" w:rsidP="009A506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FAFAFA"/>
            <w:vAlign w:val="center"/>
          </w:tcPr>
          <w:p w14:paraId="1F84949C" w14:textId="77777777" w:rsidR="00995A39" w:rsidRPr="003B2409" w:rsidRDefault="00995A3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995A39" w:rsidRPr="00B568DD" w14:paraId="2DF9FF12" w14:textId="77777777" w:rsidTr="002E7AB4">
        <w:tc>
          <w:tcPr>
            <w:tcW w:w="4590" w:type="dxa"/>
            <w:shd w:val="clear" w:color="auto" w:fill="auto"/>
            <w:vAlign w:val="center"/>
          </w:tcPr>
          <w:p w14:paraId="5E373ED6" w14:textId="77777777" w:rsidR="00995A39" w:rsidRPr="00B568DD" w:rsidRDefault="00995A39" w:rsidP="009A506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  <w:r w:rsidRPr="000056F8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การประเมินการด้อยค่าของค่าความนิยม </w:t>
            </w:r>
          </w:p>
        </w:tc>
        <w:tc>
          <w:tcPr>
            <w:tcW w:w="4590" w:type="dxa"/>
            <w:shd w:val="clear" w:color="auto" w:fill="FAFAFA"/>
            <w:vAlign w:val="center"/>
          </w:tcPr>
          <w:p w14:paraId="08728F8E" w14:textId="77777777" w:rsidR="00995A39" w:rsidRPr="003B2409" w:rsidRDefault="00995A3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3B2409" w:rsidRPr="003B2409" w14:paraId="468F44E6" w14:textId="77777777" w:rsidTr="002E7AB4">
        <w:tc>
          <w:tcPr>
            <w:tcW w:w="4590" w:type="dxa"/>
            <w:shd w:val="clear" w:color="auto" w:fill="auto"/>
            <w:vAlign w:val="center"/>
          </w:tcPr>
          <w:p w14:paraId="7AF4AA29" w14:textId="77777777" w:rsidR="003B2409" w:rsidRPr="003B2409" w:rsidRDefault="003B2409" w:rsidP="009A506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590" w:type="dxa"/>
            <w:shd w:val="clear" w:color="auto" w:fill="FAFAFA"/>
            <w:vAlign w:val="center"/>
          </w:tcPr>
          <w:p w14:paraId="1730CF59" w14:textId="77777777" w:rsidR="003B2409" w:rsidRPr="003B2409" w:rsidRDefault="003B240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3B2409" w:rsidRPr="003B2409" w14:paraId="340DD48E" w14:textId="77777777" w:rsidTr="005C115D">
        <w:tc>
          <w:tcPr>
            <w:tcW w:w="4590" w:type="dxa"/>
            <w:shd w:val="clear" w:color="auto" w:fill="auto"/>
            <w:vAlign w:val="center"/>
          </w:tcPr>
          <w:p w14:paraId="27D4FA69" w14:textId="67BAA735" w:rsidR="00C3120D" w:rsidRPr="00804A28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0A3709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อ้างอิงถึงหมายเหตุประกอบงบการเงินรวมและงบการเงินเฉพาะกิจการ</w:t>
            </w:r>
            <w:r w:rsidR="000A370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7.1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และ 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23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เรื่องประมาณการทางบัญชีที่สำคัญและการใช้</w:t>
            </w:r>
            <w:r w:rsidR="000A370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ดุลยพินิจและเรื่องค่าความนิยม</w:t>
            </w:r>
          </w:p>
          <w:p w14:paraId="309763B7" w14:textId="77777777" w:rsidR="00C3120D" w:rsidRPr="00804A28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</w:pPr>
          </w:p>
          <w:p w14:paraId="3AD92797" w14:textId="77777777" w:rsidR="00C3120D" w:rsidRPr="00BB1D13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ค่าความนิยมของกลุ่มกิจการเกิดจากหน่วยสินทรัพย์ที่ก่อให้เกิดเงินสดของส่วนงานดำเนินงานการให้บริการโทรทัศน์ระบบบอกรับเป็นสมาชิก จำนวน 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9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>,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167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>.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47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ล้านบาท 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กลุ่มกิจการ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ทดสอบการด้อยค่าของค่าความนิยมอย่างน้อยปีละหนึ่งครั้งตามข้อกำหนดของมาตรฐานการรายงานทางการเงิน</w:t>
            </w:r>
          </w:p>
          <w:p w14:paraId="37D0A9F7" w14:textId="77777777" w:rsidR="00C3120D" w:rsidRPr="00804A28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14:paraId="5B1547F7" w14:textId="45318DE5" w:rsidR="00C3120D" w:rsidRPr="00804A28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5A0784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ข้าพเจ้าให้ความสำคัญเรื่องการประเมินการด้อยค่าของค่าความนิยม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เนื่องจากมูลค่าของค่าความนิยมมีสาระสำคัญต่องบการเงิน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="009C1384"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และ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มูลค่า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ที่คาดว่าจะได้รับคืนของค่าความนิยมขึ้นอยู่กับดุลยพินิจของผู้บริหาร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ในการกำหนดตัวแปรต่างๆ ที่ใช้ในการประเมิน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มูลค่า เช่น รายได้ อัตราการเติบโตของรายได้ อัตรากำไรขั้นต้น ค่าใช้จ่าย</w:t>
            </w:r>
            <w:r w:rsidR="005A0784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br/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ฝ่ายทุน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และอัตราคิดลด </w:t>
            </w:r>
          </w:p>
          <w:p w14:paraId="5A76A366" w14:textId="77777777" w:rsidR="00C3120D" w:rsidRPr="00804A28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14:paraId="146763A3" w14:textId="77777777" w:rsidR="00C3120D" w:rsidRPr="00804A28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สำหรับปีสิ้นสุดวันที่ 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31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ธันวาคม พ.ศ. 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2564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ผู้บริหารได้ทดสอบการด้อยค่าของค่าความนิยมโดย</w:t>
            </w:r>
          </w:p>
          <w:p w14:paraId="5D66270D" w14:textId="795DC05D" w:rsidR="00C3120D" w:rsidRPr="00804A28" w:rsidRDefault="00C3120D" w:rsidP="009C1384">
            <w:pPr>
              <w:tabs>
                <w:tab w:val="left" w:pos="247"/>
              </w:tabs>
              <w:spacing w:after="0" w:line="240" w:lineRule="auto"/>
              <w:ind w:left="245" w:hanging="245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1.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จ้างผู้ประเมินราคาอิสระในการคำนวณหามูลค่าที่คาดว่าจะได้รับคืนของค่าความนิยมจากมูลค่ายุติธรรม</w:t>
            </w:r>
            <w:r w:rsidR="00457D98"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ของหน่วยสินทรัพย์ที่ก่อให้เกิดเงินสด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หักด้วยต้นทุนในการจำหน่ายโดย</w:t>
            </w:r>
            <w:r w:rsidRPr="005A0784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วิธีการคิดลดประมาณการกระแสเงินสดในอนาคต วิธีนี้ขึ้นอยู่กับ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ประมาณการกระแสเงินสดเกี่ยวกับรายได้ ค่าใช้จ่ายและค่าใช้จ่ายฝ่ายทุน ที่เกิดขึ้นจากแต่ละหน่วยสินทรัพย์ที่ก่อให้เกิดเงินสดสำหรับห้าปีข้างหน้าโดยใช้สมมติฐานว่าไม่มีอัตราการเติบโตของกระแสเงินสดตั้งแต่ปีที่ห้าเป็นต้นไป และคิดลดประมาณการกระแสเงินสดในอนาคตเป็นมูลค่าปัจจุบันโดย</w:t>
            </w:r>
            <w:r w:rsidR="005A0784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br/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ใช้อัตราต้นทุนถัวเฉลี่ยถ่วงน้ำหนักของเงินทุนเป็นอัตราคิดลด และ</w:t>
            </w:r>
          </w:p>
          <w:p w14:paraId="32F4F876" w14:textId="77777777" w:rsidR="00C3120D" w:rsidRPr="00804A28" w:rsidRDefault="00C3120D" w:rsidP="009C1384">
            <w:pPr>
              <w:tabs>
                <w:tab w:val="left" w:pos="247"/>
              </w:tabs>
              <w:spacing w:after="0" w:line="240" w:lineRule="auto"/>
              <w:ind w:left="247" w:hanging="247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shd w:val="clear" w:color="auto" w:fill="FFFFFF"/>
                <w:lang w:val="en-GB" w:bidi="th-TH"/>
              </w:rPr>
            </w:pPr>
          </w:p>
          <w:p w14:paraId="7AEC9F6E" w14:textId="68E34776" w:rsidR="00C3120D" w:rsidRPr="00804A28" w:rsidRDefault="00C3120D" w:rsidP="009C1384">
            <w:pPr>
              <w:tabs>
                <w:tab w:val="left" w:pos="247"/>
              </w:tabs>
              <w:spacing w:after="0" w:line="240" w:lineRule="auto"/>
              <w:ind w:left="247" w:hanging="247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2.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เปรียบเทียบกับมูลค่ายุติธรรม</w:t>
            </w:r>
            <w:r w:rsidR="00457D98"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ของหน่วยสินทรัพย์ที่ก่อให้เกิดเงินสด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หักด้วยต้นทุนในการจำหน่ายกับมูลค่าตามบัญชีและพิจารณาบันทึกตั้งค่าเผื่อการด้อยค่าถ้าหากมูลค่ายุติธรรมหักด้วยต้นทุนในการจำหน่ายน้อยกว่ามูลค่าตามบัญชี </w:t>
            </w:r>
          </w:p>
          <w:p w14:paraId="62AD339F" w14:textId="77777777" w:rsidR="00C3120D" w:rsidRPr="00804A28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14:paraId="76A88B02" w14:textId="1CA9A86C" w:rsidR="003B2409" w:rsidRPr="00804A28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จากการทดสอบการด้อยค่าของค่าความนิยมประจำปีดังกล่าว ผู้บริหารของกลุ่มกิจการได้ข้อสรุปว่าไม่มีค่าเผื่อการด้อยค่าที่ต้องรับรู้เพิ่ม ทั้งนี้สมมติฐานที่สำคัญได้เปิดเผยในหมายเหตุประกอบ</w:t>
            </w:r>
            <w:r w:rsidR="005A0784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br/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งบการเงินรวมและงบการเงินเฉพาะกิจการข้อ 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23</w:t>
            </w:r>
          </w:p>
        </w:tc>
        <w:tc>
          <w:tcPr>
            <w:tcW w:w="4590" w:type="dxa"/>
            <w:shd w:val="clear" w:color="auto" w:fill="FAFAFA"/>
          </w:tcPr>
          <w:p w14:paraId="7F11D037" w14:textId="77777777" w:rsidR="003B2409" w:rsidRPr="00804A28" w:rsidRDefault="003B2409" w:rsidP="005C11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696DD6F2" w14:textId="77777777" w:rsidR="003B2409" w:rsidRPr="00804A28" w:rsidRDefault="003B2409" w:rsidP="005C115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5DC039E" w14:textId="757CF6D4" w:rsidR="003B2409" w:rsidRPr="00804A28" w:rsidRDefault="003B2409" w:rsidP="005C115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ได้รับประมาณการกระแสเงินสดในอนาคตที่จัดทำขึ้นโดยผู้บริหารของกลุ่มกิจการ และทำความเข้าใจรวมถึงประเมินวิธีการจัดทำประมาณการดังกล่าว </w:t>
            </w:r>
          </w:p>
          <w:p w14:paraId="548387FC" w14:textId="77777777" w:rsidR="003B2409" w:rsidRPr="00804A28" w:rsidRDefault="003B2409" w:rsidP="005C115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DD0FA3E" w14:textId="2FA44FDE" w:rsidR="003B2409" w:rsidRPr="00804A28" w:rsidRDefault="003B2409" w:rsidP="00A209C4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ปรียบเทียบประมาณการกระแสเงินสดดังกล่าวกับงบประมาณที่ได้รับการอนุมัติจากประธานเจ้าหน้าที่ฝ่ายการเงินของ</w:t>
            </w:r>
            <w:r w:rsidR="00A209C4" w:rsidRPr="00804A2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                                       </w:t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กลุ่มกิจการ</w:t>
            </w:r>
          </w:p>
          <w:p w14:paraId="451CEE92" w14:textId="77777777" w:rsidR="003B2409" w:rsidRPr="00804A28" w:rsidRDefault="003B2409" w:rsidP="005C115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F3CA044" w14:textId="376226A2" w:rsidR="003B2409" w:rsidRPr="00804A28" w:rsidRDefault="003B2409" w:rsidP="005C115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="00FB1B3A"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ประเมินความสมเหตุสมผลของ</w:t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สมมติฐานที่สำคัญที่ใช้ในการจัดทำประมาณการกระแสเงินสด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ค่าใช้จ่ายฝ่ายทุนและอัตราคิดลดโดยอ้างอิงกับแนวโน้มสภาพเศรษฐกิจและอุตสาหกรรม และสมมติฐานที่จัดทำโดยผู้บริหารในปีก่อนโดยคำนึงถึง </w:t>
            </w:r>
            <w:r w:rsidR="0080742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ความอ่อนไหวของสมมติฐานดังกล่าวที่มีผลต่อมูลค่าของ</w:t>
            </w:r>
            <w:r w:rsidR="0080742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ค่าความนิยม </w:t>
            </w:r>
          </w:p>
          <w:p w14:paraId="63DD1E54" w14:textId="77777777" w:rsidR="003B2409" w:rsidRPr="00804A28" w:rsidRDefault="003B2409" w:rsidP="005C115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A686F70" w14:textId="3AE56110" w:rsidR="009D7E0D" w:rsidRPr="00804A28" w:rsidRDefault="009D7E0D" w:rsidP="005C115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อบถามผู้บริหารเกี่ยวกับต้นทุนในการจำหน่ายที่อาจจะเกิดขึ้นและประเมินความสมเหตุสมผลของการประมาณการของผู้บริหาร</w:t>
            </w:r>
          </w:p>
          <w:p w14:paraId="6A6E0B5D" w14:textId="5B90F76A" w:rsidR="009D7E0D" w:rsidRPr="00804A28" w:rsidRDefault="009D7E0D" w:rsidP="009D7E0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4E17441" w14:textId="55604CC5" w:rsidR="003B2409" w:rsidRPr="00804A28" w:rsidRDefault="003B2409" w:rsidP="005C115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ประเมินความรู้ ความสามารถ ความเป็นอิสระ และความเป็นกลางของผู้ประเมินราคาอิสระ</w:t>
            </w:r>
          </w:p>
          <w:p w14:paraId="48359F21" w14:textId="77777777" w:rsidR="003B2409" w:rsidRPr="00804A28" w:rsidRDefault="003B2409" w:rsidP="005C115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C2693B2" w14:textId="63707E3D" w:rsidR="003B2409" w:rsidRPr="00804A28" w:rsidRDefault="003B2409" w:rsidP="005C115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ให้ผู้เชี่ยวชาญด้านการประเมินราคาในสำนักงานเดียวกันกับข้าพเจ้า ประเมินความสมเหตุสมผลของอัตราการคิดลดที่ใช้</w:t>
            </w:r>
            <w:r w:rsidR="005A0784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ในการจัดทำประมาณการกระแสเงินสดคิดลดในอนาคต รวมถึงทดสอบความถูกต้องในการคำนวณ</w:t>
            </w:r>
          </w:p>
          <w:p w14:paraId="7EFD0447" w14:textId="77777777" w:rsidR="003B2409" w:rsidRPr="00804A28" w:rsidRDefault="003B2409" w:rsidP="005C115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562E7FA" w14:textId="6DA7D71A" w:rsidR="003B2409" w:rsidRPr="00804A28" w:rsidRDefault="003B2409" w:rsidP="00A209C4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จากการปฏิบัติงานตามวิธีการข้างต้น ข้าพเจ้าพบว่า สมมติฐาน</w:t>
            </w:r>
            <w:r w:rsidR="009D7E0D"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หลัก</w:t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</w:t>
            </w:r>
            <w:r w:rsidR="009D7E0D"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ใช้ในการประเมินมูลค่า</w:t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มีความสมเหตุสมผลตามหลักฐานสนับสนุนและเหมาะสมกับสถานการณ์และสภาพแวดล้อม</w:t>
            </w:r>
            <w:r w:rsidR="005A0784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ในปัจจุบัน</w:t>
            </w:r>
          </w:p>
          <w:p w14:paraId="3AE9BD3E" w14:textId="1D5BCA0C" w:rsidR="003B2409" w:rsidRPr="00804A28" w:rsidRDefault="003B2409" w:rsidP="005C115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995A39" w:rsidRPr="00B568DD" w14:paraId="135085A4" w14:textId="77777777" w:rsidTr="002E7AB4"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auto"/>
          </w:tcPr>
          <w:p w14:paraId="28F1F4C5" w14:textId="77777777" w:rsidR="00995A39" w:rsidRPr="00B568DD" w:rsidRDefault="00995A39" w:rsidP="009A506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6547ECB3" w14:textId="77777777" w:rsidR="00995A39" w:rsidRPr="00084BFF" w:rsidRDefault="00995A39" w:rsidP="009A506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</w:tc>
      </w:tr>
    </w:tbl>
    <w:p w14:paraId="072493DC" w14:textId="3F44210D" w:rsidR="00B568DD" w:rsidRDefault="00B568DD">
      <w:pP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B26059" w:rsidRPr="008E044E" w14:paraId="3656DE96" w14:textId="77777777" w:rsidTr="005A29E4">
        <w:trPr>
          <w:trHeight w:val="320"/>
        </w:trPr>
        <w:tc>
          <w:tcPr>
            <w:tcW w:w="4590" w:type="dxa"/>
            <w:shd w:val="clear" w:color="auto" w:fill="FFA543"/>
            <w:vAlign w:val="center"/>
            <w:hideMark/>
          </w:tcPr>
          <w:p w14:paraId="12854036" w14:textId="77777777" w:rsidR="00B26059" w:rsidRPr="004879FF" w:rsidRDefault="00B26059" w:rsidP="005A29E4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  <w:hideMark/>
          </w:tcPr>
          <w:p w14:paraId="1CFD23E6" w14:textId="77777777" w:rsidR="00B26059" w:rsidRPr="004879FF" w:rsidRDefault="00B26059" w:rsidP="005A2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B26059" w:rsidRPr="00697A4D" w14:paraId="5B577C6E" w14:textId="77777777" w:rsidTr="002E7AB4">
        <w:tc>
          <w:tcPr>
            <w:tcW w:w="4590" w:type="dxa"/>
            <w:shd w:val="clear" w:color="auto" w:fill="auto"/>
            <w:vAlign w:val="center"/>
          </w:tcPr>
          <w:p w14:paraId="3DA5E487" w14:textId="77777777" w:rsidR="00B26059" w:rsidRPr="00697A4D" w:rsidRDefault="00B26059" w:rsidP="005A29E4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FAFAFA"/>
            <w:vAlign w:val="center"/>
          </w:tcPr>
          <w:p w14:paraId="203CE630" w14:textId="77777777" w:rsidR="00B26059" w:rsidRPr="00697A4D" w:rsidRDefault="00B26059" w:rsidP="005A2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B26059" w:rsidRPr="00B568DD" w14:paraId="426313EC" w14:textId="77777777" w:rsidTr="002E7AB4">
        <w:tc>
          <w:tcPr>
            <w:tcW w:w="4590" w:type="dxa"/>
            <w:shd w:val="clear" w:color="auto" w:fill="auto"/>
            <w:vAlign w:val="center"/>
          </w:tcPr>
          <w:p w14:paraId="464D5C41" w14:textId="29B7909B" w:rsidR="00B26059" w:rsidRPr="001575EB" w:rsidRDefault="003C4607" w:rsidP="005A29E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</w:pPr>
            <w:r w:rsidRPr="000056F8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  <w:t>การประเมินการด้อยค่าของ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  <w:t>สินทรัพย์สิทธิการใช้และสินทรัพย์ถาวรที่เกี่ยวข้อง</w:t>
            </w:r>
          </w:p>
        </w:tc>
        <w:tc>
          <w:tcPr>
            <w:tcW w:w="4590" w:type="dxa"/>
            <w:shd w:val="clear" w:color="auto" w:fill="FAFAFA"/>
            <w:vAlign w:val="center"/>
          </w:tcPr>
          <w:p w14:paraId="20D910B8" w14:textId="77777777" w:rsidR="00B26059" w:rsidRPr="00B568DD" w:rsidRDefault="00B26059" w:rsidP="005A2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B26059" w:rsidRPr="00697A4D" w14:paraId="5F98B4C9" w14:textId="77777777" w:rsidTr="002E7AB4">
        <w:tc>
          <w:tcPr>
            <w:tcW w:w="4590" w:type="dxa"/>
            <w:shd w:val="clear" w:color="auto" w:fill="auto"/>
            <w:vAlign w:val="center"/>
          </w:tcPr>
          <w:p w14:paraId="6E001D99" w14:textId="77777777" w:rsidR="00B26059" w:rsidRPr="00697A4D" w:rsidRDefault="00B26059" w:rsidP="005A29E4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FAFAFA"/>
            <w:vAlign w:val="center"/>
          </w:tcPr>
          <w:p w14:paraId="157C60C2" w14:textId="77777777" w:rsidR="00B26059" w:rsidRPr="00697A4D" w:rsidRDefault="00B26059" w:rsidP="005A2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031FB4" w:rsidRPr="005C115D" w14:paraId="2261C1C0" w14:textId="77777777" w:rsidTr="005C115D">
        <w:tc>
          <w:tcPr>
            <w:tcW w:w="4590" w:type="dxa"/>
            <w:shd w:val="clear" w:color="auto" w:fill="auto"/>
            <w:vAlign w:val="center"/>
          </w:tcPr>
          <w:p w14:paraId="0CC42701" w14:textId="4BF12116" w:rsidR="00031FB4" w:rsidRPr="00BB1D13" w:rsidRDefault="00031FB4" w:rsidP="00031FB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อ้างอิงถึงหมายเหตุประกอบงบการเงินรวมและงบการเงินเฉพาะกิจการ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5.12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นโยบายการบัญชีเกี่ยวกับการด้อยค่าของสินทรัพย์ ข้อ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7.1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เรื่องประมาณการทางบัญชีที่สำคัญและการใช้ดุลยพินิจเรื่อง</w:t>
            </w:r>
            <w:r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การด้อยค่าของสินทรัพย์</w:t>
            </w:r>
            <w:r w:rsidR="00BC222E" w:rsidRPr="00BB1D1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BC222E"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และข้อ </w:t>
            </w:r>
            <w:r w:rsidR="00BC222E" w:rsidRPr="00BB1D1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12 </w:t>
            </w:r>
            <w:r w:rsidR="00BC222E"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เรื่องสินทรัพย์สิทธิการใช้</w:t>
            </w:r>
          </w:p>
          <w:p w14:paraId="5C190E34" w14:textId="77777777" w:rsidR="00031FB4" w:rsidRPr="00BB1D13" w:rsidRDefault="00031FB4" w:rsidP="00031FB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14:paraId="4842CD9D" w14:textId="328B1C82" w:rsidR="00031FB4" w:rsidRPr="00BB1D13" w:rsidRDefault="00031FB4" w:rsidP="00031FB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</w:pP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ในปี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พ.ศ. 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>2563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 xml:space="preserve"> กลุ่มกิจการทดสอบการด้อยค่าของสินทรัพย์สิทธิการใช้และสินทรัพย์ถาวรที่เกี่ยวข้องในส่วนงานการให้บริการอินเตอร์เน็ต (หน่วยสินทรัพย์ที่ก่อให้เกิดเงินสด) จำนวน </w:t>
            </w:r>
            <w:r w:rsidR="00BC222E" w:rsidRPr="005A0784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bidi="th-TH"/>
              </w:rPr>
              <w:t>122,753.70</w:t>
            </w:r>
            <w:r w:rsidRPr="005A0784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bidi="th-TH"/>
              </w:rPr>
              <w:t xml:space="preserve"> </w:t>
            </w:r>
            <w:r w:rsidRPr="005A0784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bidi="th-TH"/>
              </w:rPr>
              <w:t>ล้านบาท</w:t>
            </w:r>
            <w:r w:rsidR="005A0784" w:rsidRPr="005A0784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bidi="th-TH"/>
              </w:rPr>
              <w:t xml:space="preserve"> </w:t>
            </w:r>
            <w:r w:rsidRPr="005A0784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bidi="th-TH"/>
              </w:rPr>
              <w:t>จากการรับรู้สินทรัพย์สิทธิการใช้เป็นครั้งแรก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 xml:space="preserve">และรับรู้ค่าเผื่อผลขาดทุนจากการด้อยค่าสินทรัพย์สิทธิการใช้ จำนวน 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>30,000</w:t>
            </w:r>
            <w:r w:rsidR="0098279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.00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 xml:space="preserve"> 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>ล้านบาท</w:t>
            </w:r>
          </w:p>
          <w:p w14:paraId="45D6C904" w14:textId="77777777" w:rsidR="00031FB4" w:rsidRPr="00BB1D13" w:rsidRDefault="00031FB4" w:rsidP="00031FB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</w:pPr>
          </w:p>
          <w:p w14:paraId="5BEA7525" w14:textId="609AD32D" w:rsidR="00031FB4" w:rsidRPr="00BB1D13" w:rsidRDefault="00031FB4" w:rsidP="00031FB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>เนื่องจากแนวโน้มของรายได้การให้บริการอินเตอร์เน็ตที่ดีขึ้น ผู้บริหารจึงทำการทบทวนการด้อยค่าของหน่วยสินทรัพย์</w:t>
            </w:r>
            <w:r w:rsidR="005A0784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br/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>ที่ก่อให้เกิดเงินสด ผู้บริหารประมาณการมูลค่าที่คาดว่าจะได้รับคืนโดยพิจารณาจากการประเมินมูลค่าจากการใช้ พบว่ามูลค่าที่คาดว่าจะได้รับคืนมีมูลค่าสูงกว่ามูลค่าตามบัญชีของสินทรัพย์สิทธิการใช้และสินทรัพย์ถาวรที่เกี่ยวข้อง จึงได้รับรู้กลับรายการด้อยค่าของสินทรัพย์สิทธิการใช้</w:t>
            </w:r>
            <w:r w:rsidR="00457D98"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>เหล่านั้น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 xml:space="preserve"> จำนวน 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 xml:space="preserve">1,736.74 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 xml:space="preserve">ล้านบาทในงบกำไรขาดทุนเบ็ดเสร็จรวม สำหรับปีสิ้นสุดวันที่ 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 xml:space="preserve">31 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 xml:space="preserve">ธันวาคม พ.ศ. 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 xml:space="preserve">2564 </w:t>
            </w:r>
          </w:p>
          <w:p w14:paraId="4C9CEC59" w14:textId="77777777" w:rsidR="00031FB4" w:rsidRPr="00BB1D13" w:rsidRDefault="00031FB4" w:rsidP="00031FB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</w:pPr>
          </w:p>
          <w:p w14:paraId="3B23FF5A" w14:textId="6ACBB346" w:rsidR="00031FB4" w:rsidRPr="00804A28" w:rsidRDefault="00E63B3A" w:rsidP="00031FB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ข้าพเจ้าให้ความสำคัญในเรื่องนี้เนื่องจาก</w:t>
            </w:r>
            <w:r w:rsidR="00031FB4"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มูลค่า</w:t>
            </w:r>
            <w:r w:rsidR="00031FB4"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ที่คาดว่าจะได้รับคืนของสินทรัพย์สิทธิการใช้และสินทรัพย์ถาวรที่เกี่ยวข้องขึ้นอยู่กับดุลยพินิจของผู้บริหาร</w:t>
            </w:r>
            <w:r w:rsidR="00031FB4"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ในการกำหนดสมมติฐานที่สำคัญ ที่ใช้ในการประเมิน</w:t>
            </w:r>
            <w:r w:rsidR="00031FB4"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มูลค่า เช่น รายได้ อัตราการเติบโตของรายได้ อัตรากำไรขั้นต้น </w:t>
            </w:r>
            <w:r w:rsidR="00031FB4"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และอัตราคิดลด </w:t>
            </w:r>
          </w:p>
          <w:p w14:paraId="6F08048C" w14:textId="77777777" w:rsidR="00031FB4" w:rsidRPr="00804A28" w:rsidRDefault="00031FB4" w:rsidP="00031FB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14:paraId="60755543" w14:textId="2EA443AF" w:rsidR="00031FB4" w:rsidRPr="00804A28" w:rsidRDefault="00031FB4" w:rsidP="00031FB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จากการทดสอบการด้อยค่าของสินทรัพย์สิทธิการใช้และสินทรัพย์ถาวรที่เกี่ยวข้องดังกล่าวผู้บริหารของกลุ่มกิจการได้ข้อสรุปว่า</w:t>
            </w:r>
            <w:r w:rsidR="005A0784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br/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ค่าเผื่อการด้อยค่า</w:t>
            </w:r>
            <w:r w:rsidR="00F67DF1"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คงเหลือ</w:t>
            </w:r>
            <w:r w:rsidR="00E63B3A"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ณ วันที่ </w:t>
            </w:r>
            <w:r w:rsidR="00E63B3A"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31 </w:t>
            </w:r>
            <w:r w:rsidR="00E63B3A"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ธันวาคม พ.ศ.</w:t>
            </w:r>
            <w:r w:rsidR="00E63B3A"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2564</w:t>
            </w:r>
            <w:r w:rsidR="00E63B3A"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มีควา</w:t>
            </w:r>
            <w:r w:rsidR="009819DA"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ม</w:t>
            </w:r>
            <w:r w:rsidR="00E63B3A"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สมเหตุสมผล</w:t>
            </w:r>
          </w:p>
        </w:tc>
        <w:tc>
          <w:tcPr>
            <w:tcW w:w="4590" w:type="dxa"/>
            <w:shd w:val="clear" w:color="auto" w:fill="FAFAFA"/>
          </w:tcPr>
          <w:p w14:paraId="045477C5" w14:textId="77777777" w:rsidR="00031FB4" w:rsidRPr="00804A28" w:rsidRDefault="00031FB4" w:rsidP="00031FB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วิธีการตรวจสอบของข้าพเจ้ารวมถึงเรื่องดังต่อไปนี้</w:t>
            </w:r>
          </w:p>
          <w:p w14:paraId="378367AE" w14:textId="77777777" w:rsidR="00031FB4" w:rsidRPr="00804A28" w:rsidRDefault="00031FB4" w:rsidP="00031FB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472D5102" w14:textId="77777777" w:rsidR="00031FB4" w:rsidRPr="00804A28" w:rsidRDefault="00031FB4" w:rsidP="00031FB4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ทำความเข้าใจและประเมินความเหมาะสมของวิธีการประเมินมูลค่าของสินทรัพย์ที่จัดทำขึ้นโดยผู้บริหาร</w:t>
            </w:r>
          </w:p>
          <w:p w14:paraId="3089888D" w14:textId="77777777" w:rsidR="00031FB4" w:rsidRPr="00804A28" w:rsidRDefault="00031FB4" w:rsidP="00031FB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2748665C" w14:textId="77777777" w:rsidR="00031FB4" w:rsidRPr="00804A28" w:rsidRDefault="00031FB4" w:rsidP="00031FB4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ได้รับประมาณการกระแสเงินสดในอนาคตที่จัดทำขึ้นโดยผู้บริหารของกลุ่มกิจการ และทำความเข้าใจรวมถึงประเมินวิธีการจัดทำประมาณการดังกล่าว</w:t>
            </w:r>
          </w:p>
          <w:p w14:paraId="1F8BA8CC" w14:textId="77777777" w:rsidR="00031FB4" w:rsidRPr="00804A28" w:rsidRDefault="00031FB4" w:rsidP="00031FB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4BD757A0" w14:textId="5AF404B1" w:rsidR="00031FB4" w:rsidRPr="00804A28" w:rsidRDefault="00017917" w:rsidP="00031FB4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เปรียบเทียบประมาณการกระแสเงินสดดังกล่าวกับ</w:t>
            </w:r>
            <w:r w:rsidR="00031FB4" w:rsidRPr="00804A2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ข้อมูล</w:t>
            </w:r>
            <w:r w:rsidR="005A078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 w:rsidR="00031FB4" w:rsidRPr="00804A2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ที่ผู้บริหารใช้ในการประมาณการมูลค่าจากการใช้</w:t>
            </w:r>
          </w:p>
          <w:p w14:paraId="1F4973D6" w14:textId="77777777" w:rsidR="00031FB4" w:rsidRPr="00804A28" w:rsidRDefault="00031FB4" w:rsidP="00031FB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5FEDA2FF" w14:textId="6EC55E59" w:rsidR="00031FB4" w:rsidRPr="00804A28" w:rsidRDefault="00FB1B3A" w:rsidP="00031FB4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ประเมินความสมเหตุสมผลของ</w:t>
            </w:r>
            <w:r w:rsidR="00031FB4" w:rsidRPr="00804A2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สมมติฐานที่สำคัญที่ใช้ในการจัดทำประมาณการกระแสเงินสด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</w:t>
            </w:r>
            <w:r w:rsidR="008B0548" w:rsidRPr="00804A2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และอัตราคิดลดโดยอ้างอิงกับแนวโน้มสภาพเศรษฐกิจและอุตสาหกรรม</w:t>
            </w:r>
            <w:r w:rsidR="008B0548" w:rsidRPr="00804A28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และสมมติฐาน</w:t>
            </w:r>
            <w:r w:rsidR="005A078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ที่จัดทำโดยผู้บริหารในปีก่อน</w:t>
            </w:r>
          </w:p>
          <w:p w14:paraId="3A92EAB4" w14:textId="77777777" w:rsidR="00031FB4" w:rsidRPr="00804A28" w:rsidRDefault="00031FB4" w:rsidP="00031FB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3142BB9B" w14:textId="24C16B01" w:rsidR="00031FB4" w:rsidRPr="00804A28" w:rsidRDefault="00031FB4" w:rsidP="00031FB4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ให้ผู้เชี่ยวชาญด้านการประเมินราคาในสำนักงานเดียวกันกับข้าพเจ้า ประเมินความสมเหตุสมผลของอัตราการคิดลดที่ใช้</w:t>
            </w:r>
            <w:r w:rsidR="005A078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ในการจัดทำประมาณการกระแสเงินสดคิดลดในอนาคต รวมถึงทดสอบความถูกต้องในการคำนวณ</w:t>
            </w:r>
          </w:p>
          <w:p w14:paraId="6823F655" w14:textId="77777777" w:rsidR="00031FB4" w:rsidRPr="00804A28" w:rsidRDefault="00031FB4" w:rsidP="00031FB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46AE1097" w14:textId="2B32C3C8" w:rsidR="00031FB4" w:rsidRPr="00804A28" w:rsidRDefault="00031FB4" w:rsidP="00031FB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จากการปฏิบัติงานตามวิธีการข้างต้น ข้าพเจ้าพบว่า </w:t>
            </w:r>
            <w:r w:rsidR="009D7E0D" w:rsidRPr="00804A2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สมมติฐานหลักที่ใช้ในการประเมินมูลค่า</w:t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มีความสมเหตุสมผลตามหลักฐานสนับสนุนและเหมาะสมกับสถานการณ์และสภาพแวดล้อม</w:t>
            </w:r>
            <w:r w:rsidR="005A078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804A2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ในปัจจุบัน</w:t>
            </w:r>
          </w:p>
          <w:p w14:paraId="51E045F7" w14:textId="77777777" w:rsidR="00031FB4" w:rsidRPr="00804A28" w:rsidRDefault="00031FB4" w:rsidP="00031FB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bidi="th-TH"/>
              </w:rPr>
            </w:pPr>
          </w:p>
          <w:p w14:paraId="3AD0004E" w14:textId="77777777" w:rsidR="00031FB4" w:rsidRPr="00804A28" w:rsidRDefault="00031FB4" w:rsidP="00031FB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bidi="th-TH"/>
              </w:rPr>
            </w:pPr>
          </w:p>
          <w:p w14:paraId="1054DAFC" w14:textId="23E8F371" w:rsidR="00031FB4" w:rsidRPr="00804A28" w:rsidRDefault="00031FB4" w:rsidP="0003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bidi="th-TH"/>
              </w:rPr>
            </w:pPr>
          </w:p>
        </w:tc>
      </w:tr>
      <w:tr w:rsidR="00B26059" w:rsidRPr="00B568DD" w14:paraId="10A73D65" w14:textId="77777777" w:rsidTr="002E7AB4"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auto"/>
          </w:tcPr>
          <w:p w14:paraId="4F451D7E" w14:textId="77777777" w:rsidR="00B26059" w:rsidRPr="00B568DD" w:rsidRDefault="00B26059" w:rsidP="005A29E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29893AF3" w14:textId="77777777" w:rsidR="00B26059" w:rsidRPr="00084BFF" w:rsidRDefault="00B26059" w:rsidP="005A29E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</w:tc>
      </w:tr>
    </w:tbl>
    <w:p w14:paraId="64053B30" w14:textId="77F5F496" w:rsidR="00F6158F" w:rsidRPr="002A7EEB" w:rsidRDefault="00B26059" w:rsidP="00607B03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37BC879D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6AB7072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A059A29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3F7DB15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69C7359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B01D215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FE544AB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9885A8B" w14:textId="77777777" w:rsidR="00F6158F" w:rsidRPr="00195E58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F065B3E" w14:textId="77777777" w:rsidR="00E222D6" w:rsidRDefault="00E222D6" w:rsidP="008B6FEA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01E71DB6" w14:textId="77777777" w:rsidR="0042349D" w:rsidRPr="00E222D6" w:rsidRDefault="0042349D" w:rsidP="008B6FEA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rtl/>
          <w:lang w:bidi="th-TH"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A6B8DD6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2B2CFF7F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85270D1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DBEFF49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35442A6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28DBDD0" w14:textId="4B70F895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80742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12B7906F" w14:textId="77777777" w:rsidR="00E222D6" w:rsidRPr="00195E58" w:rsidRDefault="00E222D6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72CAAD3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7A2297B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31E42CE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AF59AB2" w14:textId="77777777" w:rsidR="008B6FEA" w:rsidRDefault="008B6FE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B3C91E8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DB632B1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1C3A018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69BB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069B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0069BB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0069BB">
        <w:rPr>
          <w:rFonts w:ascii="Browallia New" w:eastAsia="Calibri" w:hAnsi="Browallia New" w:cs="Browallia New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8E192DB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0CBC91A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4EED9B8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E42DA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A231134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E57DBEC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B9CB304" w14:textId="77777777" w:rsidR="00E222D6" w:rsidRDefault="00E222D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8C88D5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B6A07D5" w14:textId="77777777" w:rsidR="00E42DA9" w:rsidRDefault="00E42DA9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DBB2F8C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11BFE67" w14:textId="77777777" w:rsidR="008B6FEA" w:rsidRDefault="008B6FEA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49FB8883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1B0F449" w14:textId="77777777" w:rsidR="0042349D" w:rsidRPr="00FA23AF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C98878A" w14:textId="77777777" w:rsidR="0042349D" w:rsidRPr="00FA23AF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9465A4" w14:textId="77777777" w:rsidR="004E36D0" w:rsidRPr="00FA23AF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23AF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20C1A60" w14:textId="77777777" w:rsidR="00F021E2" w:rsidRPr="00FA23AF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5C8787" w14:textId="77777777" w:rsidR="00EE30FC" w:rsidRPr="00FA23AF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C817CB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4580BD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168C320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B12951D" w14:textId="77777777" w:rsidR="00E222D6" w:rsidRPr="00E222D6" w:rsidRDefault="00E222D6" w:rsidP="00E222D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6"/>
          <w:szCs w:val="26"/>
          <w:rtl/>
          <w:cs/>
          <w:lang w:val="en-GB"/>
        </w:rPr>
      </w:pPr>
      <w:r w:rsidRPr="00E222D6">
        <w:rPr>
          <w:rFonts w:ascii="Browallia New" w:eastAsia="Arial" w:hAnsi="Browallia New" w:cs="Browallia New" w:hint="cs"/>
          <w:b/>
          <w:bCs/>
          <w:sz w:val="26"/>
          <w:szCs w:val="26"/>
          <w:cs/>
          <w:lang w:bidi="th-TH"/>
        </w:rPr>
        <w:t xml:space="preserve">พิสิฐ </w:t>
      </w:r>
      <w:r w:rsidR="009C5761">
        <w:rPr>
          <w:rFonts w:ascii="Browallia New" w:eastAsia="Arial" w:hAnsi="Browallia New" w:cs="Browallia New"/>
          <w:b/>
          <w:bCs/>
          <w:sz w:val="26"/>
          <w:szCs w:val="26"/>
          <w:lang w:bidi="th-TH"/>
        </w:rPr>
        <w:t xml:space="preserve"> </w:t>
      </w:r>
      <w:r w:rsidRPr="00E222D6">
        <w:rPr>
          <w:rFonts w:ascii="Browallia New" w:eastAsia="Arial" w:hAnsi="Browallia New" w:cs="Browallia New" w:hint="cs"/>
          <w:b/>
          <w:bCs/>
          <w:sz w:val="26"/>
          <w:szCs w:val="26"/>
          <w:cs/>
          <w:lang w:bidi="th-TH"/>
        </w:rPr>
        <w:t>ทางธนกุล</w:t>
      </w:r>
    </w:p>
    <w:p w14:paraId="72EF685A" w14:textId="2100BC33" w:rsidR="00E222D6" w:rsidRPr="00E222D6" w:rsidRDefault="00E222D6" w:rsidP="00E222D6">
      <w:pPr>
        <w:spacing w:after="0" w:line="240" w:lineRule="auto"/>
        <w:jc w:val="thaiDistribute"/>
        <w:rPr>
          <w:rFonts w:ascii="Browallia New" w:eastAsia="Arial" w:hAnsi="Browallia New" w:cs="Browallia New"/>
          <w:sz w:val="26"/>
          <w:szCs w:val="26"/>
          <w:rtl/>
        </w:rPr>
      </w:pPr>
      <w:r w:rsidRPr="00E222D6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F7EB6" w:rsidRPr="00CF7EB6">
        <w:rPr>
          <w:rFonts w:ascii="Browallia New" w:eastAsia="Arial" w:hAnsi="Browallia New" w:cs="Browallia New"/>
          <w:sz w:val="26"/>
          <w:szCs w:val="26"/>
          <w:lang w:val="en-GB" w:bidi="th-TH"/>
        </w:rPr>
        <w:t>4095</w:t>
      </w:r>
    </w:p>
    <w:p w14:paraId="65833755" w14:textId="77777777" w:rsidR="00E222D6" w:rsidRPr="00E222D6" w:rsidRDefault="00E222D6" w:rsidP="00E222D6">
      <w:pPr>
        <w:spacing w:after="0" w:line="240" w:lineRule="auto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E222D6">
        <w:rPr>
          <w:rFonts w:ascii="Browallia New" w:eastAsia="Arial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5EEB4C8" w14:textId="1CFB7E2E" w:rsidR="00E222D6" w:rsidRPr="00E222D6" w:rsidRDefault="00CF7EB6" w:rsidP="00E222D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bidi="th-TH"/>
        </w:rPr>
        <w:sectPr w:rsidR="00E222D6" w:rsidRPr="00E222D6" w:rsidSect="00E42DA9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  <w:r w:rsidRPr="00CF7EB6">
        <w:rPr>
          <w:rFonts w:ascii="Browallia New" w:eastAsia="Arial" w:hAnsi="Browallia New" w:cs="Browallia New"/>
          <w:sz w:val="26"/>
          <w:szCs w:val="26"/>
          <w:lang w:val="en-GB" w:bidi="th-TH"/>
        </w:rPr>
        <w:t>18</w:t>
      </w:r>
      <w:r w:rsidR="00E222D6" w:rsidRPr="00E222D6">
        <w:rPr>
          <w:rFonts w:ascii="Browallia New" w:eastAsia="Arial" w:hAnsi="Browallia New" w:cs="Browallia New"/>
          <w:sz w:val="26"/>
          <w:szCs w:val="26"/>
          <w:lang w:val="en-GB" w:bidi="th-TH"/>
        </w:rPr>
        <w:t xml:space="preserve"> </w:t>
      </w:r>
      <w:r w:rsidR="00E222D6" w:rsidRPr="00E222D6">
        <w:rPr>
          <w:rFonts w:ascii="Browallia New" w:eastAsia="Arial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E222D6" w:rsidRPr="00E222D6">
        <w:rPr>
          <w:rFonts w:ascii="Browallia New" w:eastAsia="Arial" w:hAnsi="Browallia New" w:cs="Browallia New"/>
          <w:sz w:val="26"/>
          <w:szCs w:val="26"/>
          <w:cs/>
          <w:lang w:bidi="th-TH"/>
        </w:rPr>
        <w:t>พ.ศ.</w:t>
      </w:r>
      <w:r w:rsidR="00E222D6" w:rsidRPr="00E222D6">
        <w:rPr>
          <w:rFonts w:ascii="Browallia New" w:eastAsia="Arial" w:hAnsi="Browallia New" w:cs="Browallia New"/>
          <w:sz w:val="26"/>
          <w:szCs w:val="26"/>
          <w:rtl/>
          <w:cs/>
        </w:rPr>
        <w:t xml:space="preserve"> </w:t>
      </w:r>
      <w:r w:rsidRPr="00CF7EB6">
        <w:rPr>
          <w:rFonts w:ascii="Browallia New" w:eastAsia="Arial" w:hAnsi="Browallia New" w:cs="Browallia New"/>
          <w:sz w:val="26"/>
          <w:szCs w:val="26"/>
          <w:lang w:val="en-GB"/>
        </w:rPr>
        <w:t>256</w:t>
      </w:r>
      <w:r w:rsidRPr="00CF7EB6">
        <w:rPr>
          <w:rFonts w:ascii="Browallia New" w:eastAsia="Arial" w:hAnsi="Browallia New" w:cs="Browallia New"/>
          <w:sz w:val="26"/>
          <w:szCs w:val="26"/>
          <w:lang w:val="en-GB" w:bidi="th-TH"/>
        </w:rPr>
        <w:t>5</w:t>
      </w:r>
    </w:p>
    <w:p w14:paraId="619A54FD" w14:textId="77777777" w:rsidR="00E222D6" w:rsidRPr="00E222D6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  <w:r w:rsidRPr="00E222D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ทรู คอร์ปอเรชั่น จำกัด (มหาชน)</w:t>
      </w:r>
    </w:p>
    <w:p w14:paraId="78BB6352" w14:textId="77777777" w:rsidR="00E222D6" w:rsidRPr="00E222D6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</w:p>
    <w:p w14:paraId="47DE32D4" w14:textId="77777777" w:rsidR="00E222D6" w:rsidRPr="00E222D6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</w:pPr>
      <w:r w:rsidRPr="00E222D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</w:p>
    <w:p w14:paraId="3250DA8A" w14:textId="6BA88B07" w:rsidR="00E222D6" w:rsidRPr="00E222D6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  <w:r w:rsidRPr="00E222D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CF7EB6" w:rsidRPr="00CF7EB6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31</w:t>
      </w:r>
      <w:r w:rsidRPr="00E222D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 xml:space="preserve"> ธันวาคม พ.ศ. </w:t>
      </w:r>
      <w:r w:rsidR="00CF7EB6" w:rsidRPr="00CF7EB6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E222D6" w:rsidRPr="00E222D6" w:rsidSect="00E42DA9">
      <w:headerReference w:type="default" r:id="rId8"/>
      <w:pgSz w:w="11909" w:h="16834" w:code="9"/>
      <w:pgMar w:top="4176" w:right="3312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E9AB5" w14:textId="77777777" w:rsidR="00742686" w:rsidRDefault="00742686" w:rsidP="0042349D">
      <w:pPr>
        <w:spacing w:after="0" w:line="240" w:lineRule="auto"/>
      </w:pPr>
      <w:r>
        <w:separator/>
      </w:r>
    </w:p>
  </w:endnote>
  <w:endnote w:type="continuationSeparator" w:id="0">
    <w:p w14:paraId="699BBBB6" w14:textId="77777777" w:rsidR="00742686" w:rsidRDefault="0074268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C95CC" w14:textId="77777777" w:rsidR="00742686" w:rsidRDefault="00742686" w:rsidP="0042349D">
      <w:pPr>
        <w:spacing w:after="0" w:line="240" w:lineRule="auto"/>
      </w:pPr>
      <w:r>
        <w:separator/>
      </w:r>
    </w:p>
  </w:footnote>
  <w:footnote w:type="continuationSeparator" w:id="0">
    <w:p w14:paraId="4E517B54" w14:textId="77777777" w:rsidR="00742686" w:rsidRDefault="0074268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BEFC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0E6AF66"/>
    <w:lvl w:ilvl="0" w:tplc="5FD28A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221"/>
    <w:rsid w:val="0000528D"/>
    <w:rsid w:val="000069BB"/>
    <w:rsid w:val="00017917"/>
    <w:rsid w:val="000262A0"/>
    <w:rsid w:val="00031FB4"/>
    <w:rsid w:val="000541A4"/>
    <w:rsid w:val="00061710"/>
    <w:rsid w:val="000645FE"/>
    <w:rsid w:val="00096652"/>
    <w:rsid w:val="000A2446"/>
    <w:rsid w:val="000A3709"/>
    <w:rsid w:val="000B7A00"/>
    <w:rsid w:val="000D415A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575EB"/>
    <w:rsid w:val="00162BCF"/>
    <w:rsid w:val="00183C79"/>
    <w:rsid w:val="001856C6"/>
    <w:rsid w:val="00195E58"/>
    <w:rsid w:val="001A224F"/>
    <w:rsid w:val="001A7236"/>
    <w:rsid w:val="001B7062"/>
    <w:rsid w:val="001C1BFF"/>
    <w:rsid w:val="001D1E26"/>
    <w:rsid w:val="001D53C9"/>
    <w:rsid w:val="001E2AEA"/>
    <w:rsid w:val="001E7DA8"/>
    <w:rsid w:val="001F6253"/>
    <w:rsid w:val="00200F35"/>
    <w:rsid w:val="00203829"/>
    <w:rsid w:val="002131DB"/>
    <w:rsid w:val="002166DC"/>
    <w:rsid w:val="00223FF4"/>
    <w:rsid w:val="00283EE4"/>
    <w:rsid w:val="002904A9"/>
    <w:rsid w:val="002A5F22"/>
    <w:rsid w:val="002A7EEB"/>
    <w:rsid w:val="002C5485"/>
    <w:rsid w:val="002E46F3"/>
    <w:rsid w:val="002E67C7"/>
    <w:rsid w:val="002E6F57"/>
    <w:rsid w:val="002E7AB4"/>
    <w:rsid w:val="00304B88"/>
    <w:rsid w:val="00305E5F"/>
    <w:rsid w:val="00312223"/>
    <w:rsid w:val="00316BC5"/>
    <w:rsid w:val="00323295"/>
    <w:rsid w:val="00323CB3"/>
    <w:rsid w:val="00325098"/>
    <w:rsid w:val="0032656B"/>
    <w:rsid w:val="00327E89"/>
    <w:rsid w:val="00341DCB"/>
    <w:rsid w:val="00344F4A"/>
    <w:rsid w:val="00355B6D"/>
    <w:rsid w:val="00356C6D"/>
    <w:rsid w:val="003577FD"/>
    <w:rsid w:val="00361300"/>
    <w:rsid w:val="00362518"/>
    <w:rsid w:val="00370E0C"/>
    <w:rsid w:val="0037374B"/>
    <w:rsid w:val="00374D14"/>
    <w:rsid w:val="00376771"/>
    <w:rsid w:val="00382D97"/>
    <w:rsid w:val="00387ECE"/>
    <w:rsid w:val="003A1D63"/>
    <w:rsid w:val="003A42A1"/>
    <w:rsid w:val="003A74C4"/>
    <w:rsid w:val="003B2409"/>
    <w:rsid w:val="003C4607"/>
    <w:rsid w:val="003D1444"/>
    <w:rsid w:val="003D4B71"/>
    <w:rsid w:val="00405FB6"/>
    <w:rsid w:val="00422044"/>
    <w:rsid w:val="0042349D"/>
    <w:rsid w:val="00423E73"/>
    <w:rsid w:val="0043666A"/>
    <w:rsid w:val="00446476"/>
    <w:rsid w:val="00447DEC"/>
    <w:rsid w:val="0045605F"/>
    <w:rsid w:val="00457D98"/>
    <w:rsid w:val="00463931"/>
    <w:rsid w:val="00466FB4"/>
    <w:rsid w:val="00471043"/>
    <w:rsid w:val="00471CBE"/>
    <w:rsid w:val="00480136"/>
    <w:rsid w:val="00482A76"/>
    <w:rsid w:val="00483A93"/>
    <w:rsid w:val="004A26FD"/>
    <w:rsid w:val="004A314D"/>
    <w:rsid w:val="004B055D"/>
    <w:rsid w:val="004E36D0"/>
    <w:rsid w:val="004F2E01"/>
    <w:rsid w:val="004F58F8"/>
    <w:rsid w:val="005006DD"/>
    <w:rsid w:val="00504804"/>
    <w:rsid w:val="00511261"/>
    <w:rsid w:val="00523C78"/>
    <w:rsid w:val="00526102"/>
    <w:rsid w:val="00526EFE"/>
    <w:rsid w:val="0053532A"/>
    <w:rsid w:val="00543750"/>
    <w:rsid w:val="0055111E"/>
    <w:rsid w:val="00556AAA"/>
    <w:rsid w:val="00556E8F"/>
    <w:rsid w:val="005A0784"/>
    <w:rsid w:val="005A4EB2"/>
    <w:rsid w:val="005B0D81"/>
    <w:rsid w:val="005B6973"/>
    <w:rsid w:val="005C115D"/>
    <w:rsid w:val="005C5C43"/>
    <w:rsid w:val="005D2FF9"/>
    <w:rsid w:val="005E413C"/>
    <w:rsid w:val="005F09C2"/>
    <w:rsid w:val="005F462E"/>
    <w:rsid w:val="005F77AD"/>
    <w:rsid w:val="00600B0A"/>
    <w:rsid w:val="00607B03"/>
    <w:rsid w:val="006258B1"/>
    <w:rsid w:val="006337AA"/>
    <w:rsid w:val="00643EB2"/>
    <w:rsid w:val="0065022F"/>
    <w:rsid w:val="00654648"/>
    <w:rsid w:val="00660B01"/>
    <w:rsid w:val="00675B1E"/>
    <w:rsid w:val="00693564"/>
    <w:rsid w:val="00697A4D"/>
    <w:rsid w:val="006A3135"/>
    <w:rsid w:val="006B7EF9"/>
    <w:rsid w:val="006C1444"/>
    <w:rsid w:val="006D6418"/>
    <w:rsid w:val="006F2BAE"/>
    <w:rsid w:val="006F4884"/>
    <w:rsid w:val="006F4FC3"/>
    <w:rsid w:val="00730306"/>
    <w:rsid w:val="00730774"/>
    <w:rsid w:val="00742686"/>
    <w:rsid w:val="00754F0E"/>
    <w:rsid w:val="007658D6"/>
    <w:rsid w:val="0077019C"/>
    <w:rsid w:val="00777861"/>
    <w:rsid w:val="00780FFA"/>
    <w:rsid w:val="00782735"/>
    <w:rsid w:val="007A1412"/>
    <w:rsid w:val="007A6B86"/>
    <w:rsid w:val="007B1BED"/>
    <w:rsid w:val="007B57A9"/>
    <w:rsid w:val="007B7FE1"/>
    <w:rsid w:val="007C48A1"/>
    <w:rsid w:val="007C7454"/>
    <w:rsid w:val="007D267D"/>
    <w:rsid w:val="007D3E61"/>
    <w:rsid w:val="007E25F3"/>
    <w:rsid w:val="0080050C"/>
    <w:rsid w:val="00802049"/>
    <w:rsid w:val="008031CC"/>
    <w:rsid w:val="00804A28"/>
    <w:rsid w:val="0080742C"/>
    <w:rsid w:val="00815336"/>
    <w:rsid w:val="008336B7"/>
    <w:rsid w:val="00843008"/>
    <w:rsid w:val="00843A6E"/>
    <w:rsid w:val="00850705"/>
    <w:rsid w:val="008518DF"/>
    <w:rsid w:val="00863978"/>
    <w:rsid w:val="00867DB5"/>
    <w:rsid w:val="00877166"/>
    <w:rsid w:val="00877BDF"/>
    <w:rsid w:val="00881573"/>
    <w:rsid w:val="00886144"/>
    <w:rsid w:val="00887252"/>
    <w:rsid w:val="008956A3"/>
    <w:rsid w:val="008A1384"/>
    <w:rsid w:val="008B0548"/>
    <w:rsid w:val="008B3D59"/>
    <w:rsid w:val="008B6FEA"/>
    <w:rsid w:val="008C6B6A"/>
    <w:rsid w:val="008D1BF6"/>
    <w:rsid w:val="008D1F5A"/>
    <w:rsid w:val="008D2F94"/>
    <w:rsid w:val="008D32CF"/>
    <w:rsid w:val="008F64E0"/>
    <w:rsid w:val="009229D2"/>
    <w:rsid w:val="009248BE"/>
    <w:rsid w:val="00940464"/>
    <w:rsid w:val="00953D0C"/>
    <w:rsid w:val="009611A6"/>
    <w:rsid w:val="0096568E"/>
    <w:rsid w:val="0096576E"/>
    <w:rsid w:val="009806F0"/>
    <w:rsid w:val="009819DA"/>
    <w:rsid w:val="00982798"/>
    <w:rsid w:val="009872F6"/>
    <w:rsid w:val="00992E1A"/>
    <w:rsid w:val="00995296"/>
    <w:rsid w:val="00995A39"/>
    <w:rsid w:val="009A2BFB"/>
    <w:rsid w:val="009A7DD8"/>
    <w:rsid w:val="009B2512"/>
    <w:rsid w:val="009B2FEF"/>
    <w:rsid w:val="009B43F8"/>
    <w:rsid w:val="009C1384"/>
    <w:rsid w:val="009C24A5"/>
    <w:rsid w:val="009C54E7"/>
    <w:rsid w:val="009C5761"/>
    <w:rsid w:val="009D5013"/>
    <w:rsid w:val="009D7E0D"/>
    <w:rsid w:val="009F05B0"/>
    <w:rsid w:val="00A0300F"/>
    <w:rsid w:val="00A03A75"/>
    <w:rsid w:val="00A209C4"/>
    <w:rsid w:val="00A22EE7"/>
    <w:rsid w:val="00A23A3B"/>
    <w:rsid w:val="00A274A6"/>
    <w:rsid w:val="00A51124"/>
    <w:rsid w:val="00A55F1B"/>
    <w:rsid w:val="00A70BE3"/>
    <w:rsid w:val="00A837E1"/>
    <w:rsid w:val="00A85BF3"/>
    <w:rsid w:val="00A95212"/>
    <w:rsid w:val="00A96DA9"/>
    <w:rsid w:val="00AA046E"/>
    <w:rsid w:val="00AA0FD2"/>
    <w:rsid w:val="00AB5958"/>
    <w:rsid w:val="00AC0059"/>
    <w:rsid w:val="00AC1DD0"/>
    <w:rsid w:val="00AD0498"/>
    <w:rsid w:val="00AD293D"/>
    <w:rsid w:val="00AD6BF6"/>
    <w:rsid w:val="00AE3042"/>
    <w:rsid w:val="00AE48F9"/>
    <w:rsid w:val="00AE672F"/>
    <w:rsid w:val="00AE7079"/>
    <w:rsid w:val="00AF61C1"/>
    <w:rsid w:val="00B057BA"/>
    <w:rsid w:val="00B1060F"/>
    <w:rsid w:val="00B10FF1"/>
    <w:rsid w:val="00B22613"/>
    <w:rsid w:val="00B24971"/>
    <w:rsid w:val="00B257E3"/>
    <w:rsid w:val="00B26059"/>
    <w:rsid w:val="00B31239"/>
    <w:rsid w:val="00B41ACF"/>
    <w:rsid w:val="00B43EE0"/>
    <w:rsid w:val="00B45C39"/>
    <w:rsid w:val="00B568DD"/>
    <w:rsid w:val="00B727D2"/>
    <w:rsid w:val="00B81397"/>
    <w:rsid w:val="00B84CC1"/>
    <w:rsid w:val="00B85A5B"/>
    <w:rsid w:val="00BA217C"/>
    <w:rsid w:val="00BA670A"/>
    <w:rsid w:val="00BA7DEB"/>
    <w:rsid w:val="00BB1162"/>
    <w:rsid w:val="00BB1D13"/>
    <w:rsid w:val="00BB7AC4"/>
    <w:rsid w:val="00BC222E"/>
    <w:rsid w:val="00BC7BFE"/>
    <w:rsid w:val="00BE0CCE"/>
    <w:rsid w:val="00C0317B"/>
    <w:rsid w:val="00C06A0F"/>
    <w:rsid w:val="00C3120D"/>
    <w:rsid w:val="00C31811"/>
    <w:rsid w:val="00C34667"/>
    <w:rsid w:val="00C40413"/>
    <w:rsid w:val="00C425FB"/>
    <w:rsid w:val="00C7268A"/>
    <w:rsid w:val="00C766EC"/>
    <w:rsid w:val="00C81684"/>
    <w:rsid w:val="00C928F2"/>
    <w:rsid w:val="00C97FA5"/>
    <w:rsid w:val="00CC5D68"/>
    <w:rsid w:val="00CC7795"/>
    <w:rsid w:val="00CF6049"/>
    <w:rsid w:val="00CF790E"/>
    <w:rsid w:val="00CF7EB6"/>
    <w:rsid w:val="00D020B7"/>
    <w:rsid w:val="00D038D8"/>
    <w:rsid w:val="00D04657"/>
    <w:rsid w:val="00D07DD6"/>
    <w:rsid w:val="00D301B9"/>
    <w:rsid w:val="00D340BF"/>
    <w:rsid w:val="00D424E1"/>
    <w:rsid w:val="00D42B00"/>
    <w:rsid w:val="00D603C5"/>
    <w:rsid w:val="00D64004"/>
    <w:rsid w:val="00D6756E"/>
    <w:rsid w:val="00D74B08"/>
    <w:rsid w:val="00D84A34"/>
    <w:rsid w:val="00DA5008"/>
    <w:rsid w:val="00DB49CD"/>
    <w:rsid w:val="00DC030D"/>
    <w:rsid w:val="00DE2C74"/>
    <w:rsid w:val="00DE4559"/>
    <w:rsid w:val="00DE549C"/>
    <w:rsid w:val="00DE78FD"/>
    <w:rsid w:val="00DF0AA3"/>
    <w:rsid w:val="00DF702F"/>
    <w:rsid w:val="00E06AF7"/>
    <w:rsid w:val="00E12602"/>
    <w:rsid w:val="00E1452E"/>
    <w:rsid w:val="00E14FED"/>
    <w:rsid w:val="00E222D6"/>
    <w:rsid w:val="00E306D9"/>
    <w:rsid w:val="00E3772A"/>
    <w:rsid w:val="00E42DA9"/>
    <w:rsid w:val="00E44668"/>
    <w:rsid w:val="00E44C17"/>
    <w:rsid w:val="00E54650"/>
    <w:rsid w:val="00E63B3A"/>
    <w:rsid w:val="00E708F6"/>
    <w:rsid w:val="00E97698"/>
    <w:rsid w:val="00EA0518"/>
    <w:rsid w:val="00EE253F"/>
    <w:rsid w:val="00EE30FC"/>
    <w:rsid w:val="00EE57BE"/>
    <w:rsid w:val="00F021E2"/>
    <w:rsid w:val="00F035A5"/>
    <w:rsid w:val="00F046E5"/>
    <w:rsid w:val="00F05576"/>
    <w:rsid w:val="00F12743"/>
    <w:rsid w:val="00F176BE"/>
    <w:rsid w:val="00F2377A"/>
    <w:rsid w:val="00F25C9C"/>
    <w:rsid w:val="00F40F78"/>
    <w:rsid w:val="00F4611D"/>
    <w:rsid w:val="00F52991"/>
    <w:rsid w:val="00F60A41"/>
    <w:rsid w:val="00F61436"/>
    <w:rsid w:val="00F6158F"/>
    <w:rsid w:val="00F64B4E"/>
    <w:rsid w:val="00F65789"/>
    <w:rsid w:val="00F67DF1"/>
    <w:rsid w:val="00F748B1"/>
    <w:rsid w:val="00F775C4"/>
    <w:rsid w:val="00F8573D"/>
    <w:rsid w:val="00F85985"/>
    <w:rsid w:val="00F92569"/>
    <w:rsid w:val="00F93BE3"/>
    <w:rsid w:val="00F96F86"/>
    <w:rsid w:val="00FA23AF"/>
    <w:rsid w:val="00FA4429"/>
    <w:rsid w:val="00FB1B3A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245A7B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D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57D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7D9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7D98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D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7D98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BDF8B-66E3-4618-BC58-F83B4FED4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2510</Words>
  <Characters>14307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19</cp:revision>
  <cp:lastPrinted>2022-02-18T06:23:00Z</cp:lastPrinted>
  <dcterms:created xsi:type="dcterms:W3CDTF">2022-02-15T08:43:00Z</dcterms:created>
  <dcterms:modified xsi:type="dcterms:W3CDTF">2022-02-18T06:24:00Z</dcterms:modified>
</cp:coreProperties>
</file>