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B3EC4" w14:textId="5F32FD08" w:rsidR="0068595E" w:rsidRDefault="0068595E" w:rsidP="00FD0F51">
      <w:pPr>
        <w:jc w:val="thaiDistribute"/>
        <w:rPr>
          <w:rFonts w:ascii="Times New Roman" w:eastAsia="Angsana New" w:hAnsi="Times New Roman" w:cstheme="minorBidi"/>
          <w:b/>
          <w:bCs/>
          <w:szCs w:val="22"/>
        </w:rPr>
      </w:pPr>
    </w:p>
    <w:p w14:paraId="42221271" w14:textId="302A6087" w:rsidR="0029587F" w:rsidRDefault="0029587F" w:rsidP="00FD0F51">
      <w:pPr>
        <w:jc w:val="thaiDistribute"/>
        <w:rPr>
          <w:rFonts w:ascii="Times New Roman" w:eastAsia="Angsana New" w:hAnsi="Times New Roman" w:cstheme="minorBidi"/>
          <w:b/>
          <w:bCs/>
          <w:szCs w:val="22"/>
        </w:rPr>
      </w:pPr>
    </w:p>
    <w:p w14:paraId="64C5EEF6" w14:textId="186D3DFE" w:rsidR="0029587F" w:rsidRDefault="0029587F" w:rsidP="00FD0F51">
      <w:pPr>
        <w:jc w:val="thaiDistribute"/>
        <w:rPr>
          <w:rFonts w:ascii="Times New Roman" w:eastAsia="Angsana New" w:hAnsi="Times New Roman" w:cstheme="minorBidi"/>
          <w:b/>
          <w:bCs/>
          <w:szCs w:val="22"/>
        </w:rPr>
      </w:pPr>
    </w:p>
    <w:p w14:paraId="31EFFEF5" w14:textId="77777777" w:rsidR="0029587F" w:rsidRPr="0029587F" w:rsidRDefault="0029587F" w:rsidP="00FD0F51">
      <w:pPr>
        <w:jc w:val="thaiDistribute"/>
        <w:rPr>
          <w:rFonts w:ascii="Times New Roman" w:eastAsia="Angsana New" w:hAnsi="Times New Roman" w:cstheme="minorBidi" w:hint="cs"/>
          <w:b/>
          <w:bCs/>
          <w:szCs w:val="22"/>
        </w:rPr>
      </w:pPr>
    </w:p>
    <w:p w14:paraId="7AC3BC31"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14:paraId="42179F95" w14:textId="77777777" w:rsidR="00FD0F51" w:rsidRPr="00FD0F51" w:rsidRDefault="00FD0F51" w:rsidP="00FD0F51">
      <w:pPr>
        <w:jc w:val="thaiDistribute"/>
        <w:rPr>
          <w:rFonts w:ascii="Times New Roman" w:eastAsia="Angsana New" w:hAnsi="Times New Roman" w:cs="Times New Roman"/>
          <w:szCs w:val="22"/>
        </w:rPr>
      </w:pPr>
    </w:p>
    <w:p w14:paraId="1F51F3AB"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w:t>
      </w:r>
      <w:r w:rsidRPr="00E154C2">
        <w:rPr>
          <w:rFonts w:ascii="Times New Roman" w:eastAsia="Angsana New" w:hAnsi="Times New Roman" w:cs="Times New Roman"/>
          <w:b/>
          <w:bCs/>
          <w:szCs w:val="22"/>
        </w:rPr>
        <w:t xml:space="preserve">of </w:t>
      </w:r>
      <w:proofErr w:type="spellStart"/>
      <w:r w:rsidR="00B349B2" w:rsidRPr="00B349B2">
        <w:rPr>
          <w:rFonts w:ascii="Times New Roman" w:eastAsia="Angsana New" w:hAnsi="Times New Roman" w:cs="Times New Roman"/>
          <w:b/>
          <w:bCs/>
          <w:szCs w:val="22"/>
        </w:rPr>
        <w:t>Rhom</w:t>
      </w:r>
      <w:proofErr w:type="spellEnd"/>
      <w:r w:rsidR="00CE20E1">
        <w:rPr>
          <w:rFonts w:ascii="Times New Roman" w:eastAsia="Angsana New" w:hAnsi="Times New Roman" w:cs="Times New Roman"/>
          <w:b/>
          <w:bCs/>
          <w:szCs w:val="22"/>
        </w:rPr>
        <w:t xml:space="preserve"> </w:t>
      </w:r>
      <w:proofErr w:type="spellStart"/>
      <w:r w:rsidR="001D1298">
        <w:rPr>
          <w:rFonts w:ascii="Times New Roman" w:eastAsia="Angsana New" w:hAnsi="Times New Roman" w:cs="Times New Roman"/>
          <w:b/>
          <w:bCs/>
          <w:szCs w:val="22"/>
        </w:rPr>
        <w:t>B</w:t>
      </w:r>
      <w:r w:rsidR="00B349B2" w:rsidRPr="00B349B2">
        <w:rPr>
          <w:rFonts w:ascii="Times New Roman" w:eastAsia="Angsana New" w:hAnsi="Times New Roman" w:cs="Times New Roman"/>
          <w:b/>
          <w:bCs/>
          <w:szCs w:val="22"/>
        </w:rPr>
        <w:t>ho</w:t>
      </w:r>
      <w:proofErr w:type="spellEnd"/>
      <w:r w:rsidR="00B349B2" w:rsidRPr="00B349B2">
        <w:rPr>
          <w:rFonts w:ascii="Times New Roman" w:eastAsia="Angsana New" w:hAnsi="Times New Roman" w:cs="Times New Roman"/>
          <w:b/>
          <w:bCs/>
          <w:szCs w:val="22"/>
        </w:rPr>
        <w:t xml:space="preserve"> Property Public Company Limited</w:t>
      </w:r>
    </w:p>
    <w:p w14:paraId="25FDA71D" w14:textId="77777777" w:rsidR="00FD0F51" w:rsidRPr="00FD0F51" w:rsidRDefault="00FD0F51" w:rsidP="00FD0F51">
      <w:pPr>
        <w:jc w:val="thaiDistribute"/>
        <w:rPr>
          <w:rFonts w:ascii="Times New Roman" w:eastAsia="Angsana New" w:hAnsi="Times New Roman" w:cs="Times New Roman"/>
          <w:b/>
          <w:bCs/>
          <w:szCs w:val="22"/>
        </w:rPr>
      </w:pPr>
    </w:p>
    <w:p w14:paraId="0F00BBA9"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14:paraId="2A2BF7BF" w14:textId="77777777" w:rsidR="00FD0F51" w:rsidRPr="00FD0F51" w:rsidRDefault="00FD0F51" w:rsidP="00FD0F51">
      <w:pPr>
        <w:jc w:val="thaiDistribute"/>
        <w:rPr>
          <w:rFonts w:ascii="Times New Roman" w:eastAsia="Angsana New" w:hAnsi="Times New Roman" w:cs="Times New Roman"/>
          <w:szCs w:val="22"/>
        </w:rPr>
      </w:pPr>
    </w:p>
    <w:p w14:paraId="73CC1A73" w14:textId="038034D0" w:rsid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have audited the accompanying financial statements </w:t>
      </w:r>
      <w:r>
        <w:rPr>
          <w:rFonts w:ascii="Times New Roman" w:eastAsia="Angsana New" w:hAnsi="Times New Roman" w:cs="Times New Roman"/>
          <w:szCs w:val="22"/>
        </w:rPr>
        <w:t xml:space="preserve">of </w:t>
      </w:r>
      <w:proofErr w:type="spellStart"/>
      <w:r w:rsidRPr="001D1298">
        <w:rPr>
          <w:rFonts w:ascii="Times New Roman" w:eastAsia="Angsana New" w:hAnsi="Times New Roman" w:cs="Times New Roman"/>
          <w:szCs w:val="22"/>
        </w:rPr>
        <w:t>Rhom</w:t>
      </w:r>
      <w:proofErr w:type="spellEnd"/>
      <w:r w:rsidRPr="001D1298">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1D1298">
        <w:rPr>
          <w:rFonts w:ascii="Times New Roman" w:eastAsia="Angsana New" w:hAnsi="Times New Roman" w:cs="Times New Roman"/>
          <w:szCs w:val="22"/>
          <w:cs/>
        </w:rPr>
        <w:t xml:space="preserve"> </w:t>
      </w:r>
      <w:r w:rsidRPr="001D1298">
        <w:rPr>
          <w:rFonts w:ascii="Times New Roman" w:eastAsia="Angsana New" w:hAnsi="Times New Roman" w:cs="Times New Roman"/>
          <w:szCs w:val="22"/>
        </w:rPr>
        <w:t>(</w:t>
      </w:r>
      <w:r>
        <w:rPr>
          <w:rFonts w:ascii="Times New Roman" w:eastAsia="Angsana New" w:hAnsi="Times New Roman" w:cs="Times New Roman"/>
          <w:szCs w:val="22"/>
        </w:rPr>
        <w:t>“</w:t>
      </w:r>
      <w:r w:rsidRPr="001D1298">
        <w:rPr>
          <w:rFonts w:ascii="Times New Roman" w:eastAsia="Angsana New" w:hAnsi="Times New Roman" w:cs="Times New Roman"/>
          <w:szCs w:val="22"/>
        </w:rPr>
        <w:t>the Company</w:t>
      </w:r>
      <w:r>
        <w:rPr>
          <w:rFonts w:ascii="Times New Roman" w:eastAsia="Angsana New" w:hAnsi="Times New Roman" w:cs="Times New Roman"/>
          <w:szCs w:val="22"/>
        </w:rPr>
        <w:t>”</w:t>
      </w:r>
      <w:r w:rsidRPr="001D1298">
        <w:rPr>
          <w:rFonts w:ascii="Times New Roman" w:eastAsia="Angsana New" w:hAnsi="Times New Roman" w:cs="Times New Roman"/>
          <w:szCs w:val="22"/>
        </w:rPr>
        <w:t>), which comprise the statement of financial position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w:t>
      </w:r>
      <w:r w:rsidR="00410BFD">
        <w:rPr>
          <w:rFonts w:ascii="Times New Roman" w:eastAsia="Angsana New" w:hAnsi="Times New Roman" w:cs="Times New Roman"/>
          <w:szCs w:val="22"/>
        </w:rPr>
        <w:t>1</w:t>
      </w:r>
      <w:r w:rsidRPr="001D1298">
        <w:rPr>
          <w:rFonts w:ascii="Times New Roman" w:eastAsia="Angsana New" w:hAnsi="Times New Roman" w:cs="Times New Roman"/>
          <w:szCs w:val="22"/>
        </w:rPr>
        <w:t>, and the related statements of comprehensive income, changes in shareholders’ equity and cash flows for the year then ended, and notes to the financial statements, including a summary of significant accounting policies.</w:t>
      </w:r>
    </w:p>
    <w:p w14:paraId="781F933A" w14:textId="77777777" w:rsidR="001D1298" w:rsidRPr="001D1298" w:rsidRDefault="001D1298" w:rsidP="001D1298">
      <w:pPr>
        <w:jc w:val="thaiDistribute"/>
        <w:rPr>
          <w:rFonts w:ascii="Times New Roman" w:eastAsia="Angsana New" w:hAnsi="Times New Roman" w:cs="Times New Roman"/>
          <w:szCs w:val="22"/>
        </w:rPr>
      </w:pPr>
    </w:p>
    <w:p w14:paraId="6E60162C" w14:textId="2D78DB93"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In my opinion, the financial statements referred to above present fairly, in all material respects, the financial position of </w:t>
      </w:r>
      <w:proofErr w:type="spellStart"/>
      <w:r w:rsidRPr="001D1298">
        <w:rPr>
          <w:rFonts w:ascii="Times New Roman" w:eastAsia="Angsana New" w:hAnsi="Times New Roman" w:cs="Times New Roman"/>
          <w:szCs w:val="22"/>
        </w:rPr>
        <w:t>Rhom</w:t>
      </w:r>
      <w:proofErr w:type="spellEnd"/>
      <w:r>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w:t>
      </w:r>
      <w:r w:rsidR="00410BFD">
        <w:rPr>
          <w:rFonts w:ascii="Times New Roman" w:eastAsia="Angsana New" w:hAnsi="Times New Roman" w:cs="Times New Roman"/>
          <w:szCs w:val="22"/>
        </w:rPr>
        <w:t>1</w:t>
      </w:r>
      <w:r w:rsidRPr="001D1298">
        <w:rPr>
          <w:rFonts w:ascii="Times New Roman" w:eastAsia="Angsana New" w:hAnsi="Times New Roman" w:cs="Times New Roman"/>
          <w:szCs w:val="22"/>
        </w:rPr>
        <w:t>, its financial performance and cash flows for the year then ended in accordance with Thai Financial Reporting Standards.</w:t>
      </w:r>
    </w:p>
    <w:p w14:paraId="773F8ACB" w14:textId="77777777" w:rsidR="00FD0F51" w:rsidRPr="00FD0F51" w:rsidRDefault="00FD0F51" w:rsidP="00FD0F51">
      <w:pPr>
        <w:jc w:val="thaiDistribute"/>
        <w:rPr>
          <w:rFonts w:ascii="Times New Roman" w:eastAsia="Angsana New" w:hAnsi="Times New Roman" w:cs="Times New Roman"/>
          <w:szCs w:val="22"/>
        </w:rPr>
      </w:pPr>
    </w:p>
    <w:p w14:paraId="5BBC94D7" w14:textId="77777777"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14:paraId="6CA6E920" w14:textId="77777777" w:rsidR="00FD0F51" w:rsidRPr="00FD0F51" w:rsidRDefault="00FD0F51" w:rsidP="00FD0F51">
      <w:pPr>
        <w:jc w:val="thaiDistribute"/>
        <w:rPr>
          <w:rFonts w:ascii="Times New Roman" w:eastAsia="Angsana New" w:hAnsi="Times New Roman" w:cs="Times New Roman"/>
          <w:szCs w:val="22"/>
        </w:rPr>
      </w:pPr>
    </w:p>
    <w:p w14:paraId="5A4A557A" w14:textId="7AE696F1" w:rsidR="001D1298" w:rsidRDefault="001D1298" w:rsidP="001D1298">
      <w:pPr>
        <w:jc w:val="thaiDistribute"/>
        <w:rPr>
          <w:rFonts w:ascii="Times New Roman" w:eastAsia="Angsana New" w:hAnsi="Times New Roman" w:cstheme="minorBidi"/>
          <w:szCs w:val="22"/>
        </w:rPr>
      </w:pPr>
      <w:r w:rsidRPr="001D129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w:t>
      </w:r>
      <w:r w:rsidR="00D84179">
        <w:rPr>
          <w:rFonts w:ascii="Times New Roman" w:eastAsia="Angsana New" w:hAnsi="Times New Roman" w:cs="Times New Roman"/>
          <w:szCs w:val="22"/>
        </w:rPr>
        <w:t>these requirements</w:t>
      </w:r>
      <w:r w:rsidRPr="001D1298">
        <w:rPr>
          <w:rFonts w:ascii="Times New Roman" w:eastAsia="Angsana New" w:hAnsi="Times New Roman" w:cs="Times New Roman"/>
          <w:szCs w:val="22"/>
        </w:rPr>
        <w:t>. I believe that the audit evidence I have obtained is sufficient and appropriate to provide a basis for my opinion.</w:t>
      </w:r>
    </w:p>
    <w:p w14:paraId="7B3994C8" w14:textId="6B0DB8F6" w:rsidR="00BC1ABF" w:rsidRDefault="00BC1ABF" w:rsidP="001D1298">
      <w:pPr>
        <w:jc w:val="thaiDistribute"/>
        <w:rPr>
          <w:rFonts w:ascii="Times New Roman" w:eastAsia="Angsana New" w:hAnsi="Times New Roman" w:cstheme="minorBidi"/>
          <w:szCs w:val="22"/>
        </w:rPr>
      </w:pPr>
    </w:p>
    <w:p w14:paraId="55E59F3D" w14:textId="77777777" w:rsidR="00BC1ABF" w:rsidRPr="0017146D" w:rsidRDefault="00BC1ABF" w:rsidP="00BC1ABF">
      <w:pPr>
        <w:tabs>
          <w:tab w:val="left" w:pos="1418"/>
        </w:tabs>
        <w:ind w:right="51"/>
        <w:jc w:val="both"/>
        <w:rPr>
          <w:rFonts w:ascii="Times New Roman" w:eastAsia="Angsana New" w:hAnsi="Times New Roman" w:cs="Times New Roman"/>
          <w:b/>
          <w:bCs/>
          <w:szCs w:val="22"/>
        </w:rPr>
      </w:pPr>
      <w:r w:rsidRPr="0017146D">
        <w:rPr>
          <w:rFonts w:ascii="Times New Roman" w:hAnsi="Times New Roman" w:cs="Times New Roman"/>
          <w:b/>
          <w:bCs/>
          <w:szCs w:val="22"/>
        </w:rPr>
        <w:t>Emphasis</w:t>
      </w:r>
      <w:r w:rsidRPr="0017146D">
        <w:rPr>
          <w:rFonts w:ascii="Times New Roman" w:eastAsia="Angsana New" w:hAnsi="Times New Roman" w:cs="Times New Roman"/>
          <w:b/>
          <w:bCs/>
          <w:szCs w:val="22"/>
        </w:rPr>
        <w:t xml:space="preserve"> of Matter</w:t>
      </w:r>
    </w:p>
    <w:p w14:paraId="651ACB1D" w14:textId="77777777" w:rsidR="00BC1ABF" w:rsidRPr="0017146D" w:rsidRDefault="00BC1ABF" w:rsidP="00BC1ABF">
      <w:pPr>
        <w:tabs>
          <w:tab w:val="left" w:pos="1418"/>
        </w:tabs>
        <w:ind w:right="51"/>
        <w:jc w:val="both"/>
        <w:rPr>
          <w:rFonts w:eastAsia="Angsana New"/>
          <w:b/>
          <w:bCs/>
          <w:szCs w:val="22"/>
          <w:highlight w:val="yellow"/>
        </w:rPr>
      </w:pPr>
    </w:p>
    <w:p w14:paraId="5A018227" w14:textId="34B4F015" w:rsidR="007068AA" w:rsidRPr="007068AA" w:rsidRDefault="007068AA" w:rsidP="007068AA">
      <w:pPr>
        <w:jc w:val="thaiDistribute"/>
        <w:rPr>
          <w:rFonts w:ascii="Times New Roman" w:eastAsia="Angsana New" w:hAnsi="Times New Roman" w:cs="Times New Roman"/>
          <w:szCs w:val="22"/>
        </w:rPr>
      </w:pPr>
      <w:r w:rsidRPr="007068AA">
        <w:rPr>
          <w:rFonts w:ascii="Times New Roman" w:eastAsia="Angsana New" w:hAnsi="Times New Roman" w:cs="Times New Roman"/>
          <w:szCs w:val="22"/>
        </w:rPr>
        <w:t>I draw attention to note 1 to the financial statements, the situation of Coronavirus disease 2019 Pandemic (COVID-19) has significantly affected to the Company’s business activities in terms of property development and distribution. Due to the measures of the Government</w:t>
      </w:r>
      <w:r w:rsidRPr="007068AA">
        <w:rPr>
          <w:rFonts w:ascii="Times New Roman" w:eastAsia="Angsana New" w:hAnsi="Times New Roman" w:cs="Times New Roman"/>
          <w:szCs w:val="22"/>
          <w:cs/>
        </w:rPr>
        <w:t xml:space="preserve"> </w:t>
      </w:r>
      <w:r w:rsidRPr="007068AA">
        <w:rPr>
          <w:rFonts w:ascii="Times New Roman" w:eastAsia="Angsana New" w:hAnsi="Times New Roman" w:cs="Times New Roman"/>
          <w:szCs w:val="22"/>
        </w:rPr>
        <w:t xml:space="preserve">sector regarding to travel restrictions on foreign tourist arrivals and others measures in order to restrict and protect the communicable disease and the decrease in </w:t>
      </w:r>
      <w:r w:rsidR="009507D3">
        <w:rPr>
          <w:rFonts w:ascii="Times New Roman" w:eastAsia="Angsana New" w:hAnsi="Times New Roman" w:cs="Times New Roman"/>
          <w:szCs w:val="22"/>
        </w:rPr>
        <w:t xml:space="preserve">foreign and </w:t>
      </w:r>
      <w:r w:rsidRPr="007068AA">
        <w:rPr>
          <w:rFonts w:ascii="Times New Roman" w:eastAsia="Angsana New" w:hAnsi="Times New Roman" w:cs="Times New Roman"/>
          <w:szCs w:val="22"/>
        </w:rPr>
        <w:t>domestic purchasing power,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06EB0796" w14:textId="77777777" w:rsidR="007068AA" w:rsidRPr="007068AA" w:rsidRDefault="007068AA" w:rsidP="007068AA">
      <w:pPr>
        <w:jc w:val="thaiDistribute"/>
        <w:rPr>
          <w:rFonts w:ascii="Times New Roman" w:eastAsia="Angsana New" w:hAnsi="Times New Roman" w:cs="Times New Roman"/>
          <w:szCs w:val="22"/>
        </w:rPr>
      </w:pPr>
    </w:p>
    <w:p w14:paraId="018EAAD0" w14:textId="77777777" w:rsidR="007068AA" w:rsidRPr="007068AA" w:rsidRDefault="007068AA" w:rsidP="007068AA">
      <w:pPr>
        <w:jc w:val="thaiDistribute"/>
        <w:rPr>
          <w:rFonts w:ascii="Times New Roman" w:eastAsia="Angsana New" w:hAnsi="Times New Roman" w:cs="Times New Roman"/>
          <w:szCs w:val="22"/>
        </w:rPr>
      </w:pPr>
      <w:r w:rsidRPr="007068AA">
        <w:rPr>
          <w:rFonts w:ascii="Times New Roman" w:eastAsia="Angsana New" w:hAnsi="Times New Roman" w:cs="Times New Roman"/>
          <w:szCs w:val="22"/>
        </w:rPr>
        <w:t>My opinion on the financial statements is not modified in according to the matters which I draw attention above.</w:t>
      </w:r>
    </w:p>
    <w:p w14:paraId="087D9C66" w14:textId="77777777" w:rsidR="00BC1ABF" w:rsidRDefault="00BC1ABF" w:rsidP="001D1298">
      <w:pPr>
        <w:jc w:val="thaiDistribute"/>
        <w:rPr>
          <w:rFonts w:ascii="Times New Roman" w:eastAsia="Angsana New" w:hAnsi="Times New Roman" w:cstheme="minorBidi"/>
          <w:szCs w:val="22"/>
        </w:rPr>
      </w:pPr>
    </w:p>
    <w:p w14:paraId="0BA3E976" w14:textId="77777777" w:rsidR="00717B5F" w:rsidRDefault="00717B5F">
      <w:pPr>
        <w:rPr>
          <w:rFonts w:ascii="Times New Roman" w:eastAsia="Angsana New" w:hAnsi="Times New Roman" w:cstheme="minorBidi"/>
          <w:szCs w:val="22"/>
        </w:rPr>
        <w:sectPr w:rsidR="00717B5F" w:rsidSect="009507D3">
          <w:footerReference w:type="default" r:id="rId8"/>
          <w:pgSz w:w="11906" w:h="16838"/>
          <w:pgMar w:top="1134" w:right="851" w:bottom="1134" w:left="1418" w:header="709" w:footer="709" w:gutter="0"/>
          <w:cols w:space="708"/>
          <w:titlePg/>
          <w:docGrid w:linePitch="360"/>
        </w:sectPr>
      </w:pPr>
    </w:p>
    <w:p w14:paraId="47606CFA" w14:textId="77777777" w:rsidR="00F03143" w:rsidRPr="00343824" w:rsidRDefault="00F03143" w:rsidP="00F03143">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lastRenderedPageBreak/>
        <w:t>Key Audit Matters</w:t>
      </w:r>
    </w:p>
    <w:p w14:paraId="594189A9" w14:textId="77777777" w:rsidR="00F03143" w:rsidRPr="00FD0F51" w:rsidRDefault="00F03143" w:rsidP="00F03143">
      <w:pPr>
        <w:jc w:val="thaiDistribute"/>
        <w:rPr>
          <w:rFonts w:ascii="Times New Roman" w:eastAsia="Angsana New" w:hAnsi="Times New Roman" w:cs="Times New Roman"/>
          <w:szCs w:val="22"/>
        </w:rPr>
      </w:pPr>
    </w:p>
    <w:p w14:paraId="7906D3D9" w14:textId="77777777" w:rsidR="00902CE7" w:rsidRDefault="00F03143" w:rsidP="00F03143">
      <w:pPr>
        <w:jc w:val="thaiDistribute"/>
        <w:rPr>
          <w:rFonts w:ascii="Times New Roman" w:eastAsia="Angsana New" w:hAnsi="Times New Roman" w:cstheme="minorBidi"/>
          <w:szCs w:val="22"/>
        </w:rPr>
      </w:pPr>
      <w:r w:rsidRPr="00FD0F51">
        <w:rPr>
          <w:rFonts w:ascii="Times New Roman" w:eastAsia="Angsana New" w:hAnsi="Times New Roman" w:cs="Times New Roman"/>
          <w:szCs w:val="22"/>
        </w:rPr>
        <w:t>Key audit matter</w:t>
      </w:r>
      <w:r>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financial statements of the current period. These matters were</w:t>
      </w:r>
      <w:r>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financial statements as a whole, and in forming </w:t>
      </w:r>
      <w:r>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r w:rsidR="00FC488A">
        <w:rPr>
          <w:rFonts w:ascii="Times New Roman" w:eastAsia="Angsana New" w:hAnsi="Times New Roman" w:cs="Times New Roman"/>
          <w:szCs w:val="22"/>
        </w:rPr>
        <w:t xml:space="preserve"> </w:t>
      </w:r>
    </w:p>
    <w:p w14:paraId="377E3DC7" w14:textId="77777777" w:rsidR="00902CE7" w:rsidRDefault="00902CE7" w:rsidP="00F03143">
      <w:pPr>
        <w:jc w:val="thaiDistribute"/>
        <w:rPr>
          <w:rFonts w:ascii="Times New Roman" w:eastAsia="Angsana New" w:hAnsi="Times New Roman" w:cstheme="minorBidi"/>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3463CD" w:rsidRPr="005140B3" w14:paraId="563AD534" w14:textId="77777777" w:rsidTr="005D39B5">
        <w:tc>
          <w:tcPr>
            <w:tcW w:w="4962" w:type="dxa"/>
            <w:shd w:val="clear" w:color="auto" w:fill="auto"/>
          </w:tcPr>
          <w:p w14:paraId="21B77ACB" w14:textId="77777777" w:rsidR="003463CD" w:rsidRPr="005140B3" w:rsidRDefault="003463CD" w:rsidP="00347FC8">
            <w:pPr>
              <w:jc w:val="center"/>
              <w:rPr>
                <w:rFonts w:cs="Times New Roman"/>
                <w:b/>
                <w:bCs/>
                <w:i/>
                <w:iCs/>
                <w:szCs w:val="22"/>
              </w:rPr>
            </w:pPr>
            <w:r w:rsidRPr="005140B3">
              <w:rPr>
                <w:rFonts w:ascii="Times New Roman" w:eastAsia="Angsana New" w:hAnsi="Times New Roman" w:cs="Times New Roman"/>
                <w:b/>
                <w:bCs/>
                <w:i/>
                <w:iCs/>
                <w:szCs w:val="22"/>
              </w:rPr>
              <w:t>The key audit matter</w:t>
            </w:r>
          </w:p>
        </w:tc>
        <w:tc>
          <w:tcPr>
            <w:tcW w:w="4677" w:type="dxa"/>
            <w:shd w:val="clear" w:color="auto" w:fill="auto"/>
          </w:tcPr>
          <w:p w14:paraId="16EE7CEA" w14:textId="77777777" w:rsidR="003463CD" w:rsidRPr="005140B3" w:rsidRDefault="003463CD" w:rsidP="00D84179">
            <w:pPr>
              <w:jc w:val="center"/>
              <w:rPr>
                <w:rFonts w:cs="Times New Roman"/>
                <w:b/>
                <w:bCs/>
                <w:i/>
                <w:iCs/>
                <w:szCs w:val="22"/>
              </w:rPr>
            </w:pPr>
            <w:r w:rsidRPr="005140B3">
              <w:rPr>
                <w:rFonts w:ascii="Times New Roman" w:eastAsia="Angsana New" w:hAnsi="Times New Roman" w:cs="Times New Roman"/>
                <w:b/>
                <w:bCs/>
                <w:i/>
                <w:iCs/>
                <w:szCs w:val="22"/>
              </w:rPr>
              <w:t xml:space="preserve">Audit </w:t>
            </w:r>
            <w:r w:rsidR="00D84179" w:rsidRPr="005140B3">
              <w:rPr>
                <w:rFonts w:ascii="Times New Roman" w:eastAsia="Angsana New" w:hAnsi="Times New Roman" w:cs="Times New Roman"/>
                <w:b/>
                <w:bCs/>
                <w:i/>
                <w:iCs/>
                <w:szCs w:val="22"/>
              </w:rPr>
              <w:t>p</w:t>
            </w:r>
            <w:r w:rsidRPr="005140B3">
              <w:rPr>
                <w:rFonts w:ascii="Times New Roman" w:eastAsia="Angsana New" w:hAnsi="Times New Roman" w:cs="Times New Roman"/>
                <w:b/>
                <w:bCs/>
                <w:i/>
                <w:iCs/>
                <w:szCs w:val="22"/>
              </w:rPr>
              <w:t>rocedures</w:t>
            </w:r>
          </w:p>
        </w:tc>
      </w:tr>
      <w:tr w:rsidR="003463CD" w:rsidRPr="008B63C0" w14:paraId="6ADE4119" w14:textId="77777777" w:rsidTr="005D39B5">
        <w:tc>
          <w:tcPr>
            <w:tcW w:w="4962" w:type="dxa"/>
            <w:shd w:val="clear" w:color="auto" w:fill="auto"/>
          </w:tcPr>
          <w:p w14:paraId="2A120E93" w14:textId="77777777" w:rsidR="003463CD" w:rsidRPr="005140B3" w:rsidRDefault="003463CD" w:rsidP="00901C78">
            <w:pPr>
              <w:jc w:val="thaiDistribute"/>
              <w:rPr>
                <w:rFonts w:ascii="Times New Roman" w:eastAsia="Angsana New" w:hAnsi="Times New Roman" w:cs="Times New Roman"/>
                <w:b/>
                <w:bCs/>
                <w:i/>
                <w:iCs/>
                <w:szCs w:val="22"/>
              </w:rPr>
            </w:pPr>
            <w:r w:rsidRPr="005140B3">
              <w:rPr>
                <w:rFonts w:ascii="Times New Roman" w:eastAsia="Angsana New" w:hAnsi="Times New Roman" w:cs="Times New Roman"/>
                <w:b/>
                <w:bCs/>
                <w:i/>
                <w:iCs/>
                <w:szCs w:val="22"/>
              </w:rPr>
              <w:t>Cost of property development and land held for development</w:t>
            </w:r>
          </w:p>
          <w:p w14:paraId="11C5D959" w14:textId="77777777" w:rsidR="00DE0E67" w:rsidRDefault="00DE0E67" w:rsidP="006C262E">
            <w:pPr>
              <w:jc w:val="thaiDistribute"/>
              <w:rPr>
                <w:rFonts w:ascii="Times New Roman" w:eastAsia="Angsana New" w:hAnsi="Times New Roman" w:cs="Times New Roman"/>
                <w:szCs w:val="22"/>
              </w:rPr>
            </w:pPr>
          </w:p>
          <w:p w14:paraId="50902E2B" w14:textId="563429D6" w:rsidR="003463CD" w:rsidRDefault="003463CD" w:rsidP="006C262E">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Cost of property development and land held for development </w:t>
            </w:r>
            <w:r w:rsidR="00D84179" w:rsidRPr="005140B3">
              <w:rPr>
                <w:rFonts w:ascii="Times New Roman" w:eastAsia="Angsana New" w:hAnsi="Times New Roman" w:cs="Times New Roman"/>
                <w:szCs w:val="22"/>
              </w:rPr>
              <w:t>are</w:t>
            </w:r>
            <w:r w:rsidRPr="005140B3">
              <w:rPr>
                <w:rFonts w:ascii="Times New Roman" w:eastAsia="Angsana New" w:hAnsi="Times New Roman" w:cs="Times New Roman"/>
                <w:szCs w:val="22"/>
              </w:rPr>
              <w:t xml:space="preserve"> significant high value transaction and comprise a </w:t>
            </w:r>
            <w:proofErr w:type="gramStart"/>
            <w:r w:rsidRPr="005140B3">
              <w:rPr>
                <w:rFonts w:ascii="Times New Roman" w:eastAsia="Angsana New" w:hAnsi="Times New Roman" w:cs="Times New Roman"/>
                <w:szCs w:val="22"/>
              </w:rPr>
              <w:t>various cost components</w:t>
            </w:r>
            <w:proofErr w:type="gramEnd"/>
            <w:r w:rsidRPr="005140B3">
              <w:rPr>
                <w:rFonts w:ascii="Times New Roman" w:eastAsia="Angsana New" w:hAnsi="Times New Roman" w:cs="Times New Roman"/>
                <w:szCs w:val="22"/>
              </w:rPr>
              <w:t xml:space="preserve"> </w:t>
            </w:r>
            <w:r w:rsidR="00D84179" w:rsidRPr="005140B3">
              <w:rPr>
                <w:rFonts w:ascii="Times New Roman" w:eastAsia="Angsana New" w:hAnsi="Times New Roman" w:cs="Times New Roman"/>
                <w:szCs w:val="22"/>
              </w:rPr>
              <w:t xml:space="preserve">such </w:t>
            </w:r>
            <w:r w:rsidRPr="005140B3">
              <w:rPr>
                <w:rFonts w:ascii="Times New Roman" w:eastAsia="Angsana New" w:hAnsi="Times New Roman" w:cs="Times New Roman"/>
                <w:szCs w:val="22"/>
              </w:rPr>
              <w:t>as cost of land, cost of land development, construction costs, related cost for property development and capitalized borrowing cost. As at December 31, 20</w:t>
            </w:r>
            <w:r w:rsidR="00250C66">
              <w:rPr>
                <w:rFonts w:ascii="Times New Roman" w:eastAsia="Angsana New" w:hAnsi="Times New Roman" w:cs="Times New Roman"/>
                <w:szCs w:val="22"/>
              </w:rPr>
              <w:t>2</w:t>
            </w:r>
            <w:r w:rsidR="00410BFD">
              <w:rPr>
                <w:rFonts w:ascii="Times New Roman" w:eastAsia="Angsana New" w:hAnsi="Times New Roman" w:cs="Times New Roman"/>
                <w:szCs w:val="22"/>
              </w:rPr>
              <w:t>1</w:t>
            </w:r>
            <w:r w:rsidRPr="005140B3">
              <w:rPr>
                <w:rFonts w:ascii="Times New Roman" w:eastAsia="Angsana New" w:hAnsi="Times New Roman" w:cs="Times New Roman"/>
                <w:szCs w:val="22"/>
              </w:rPr>
              <w:t xml:space="preserve">, the carrying amount of cost of property development and land held for development </w:t>
            </w:r>
            <w:r w:rsidR="00D84179" w:rsidRPr="005140B3">
              <w:rPr>
                <w:rFonts w:ascii="Times New Roman" w:eastAsia="Angsana New" w:hAnsi="Times New Roman" w:cs="Times New Roman"/>
                <w:szCs w:val="22"/>
              </w:rPr>
              <w:t>are of</w:t>
            </w:r>
            <w:r w:rsidRPr="005140B3">
              <w:rPr>
                <w:rFonts w:ascii="Times New Roman" w:eastAsia="Angsana New" w:hAnsi="Times New Roman" w:cs="Times New Roman"/>
                <w:szCs w:val="22"/>
              </w:rPr>
              <w:t xml:space="preserve"> Baht </w:t>
            </w:r>
            <w:r w:rsidR="00410BFD">
              <w:rPr>
                <w:rFonts w:ascii="Times New Roman" w:eastAsia="Angsana New" w:hAnsi="Times New Roman" w:cstheme="minorBidi"/>
                <w:szCs w:val="22"/>
              </w:rPr>
              <w:t>706</w:t>
            </w:r>
            <w:r w:rsidRPr="005140B3">
              <w:rPr>
                <w:rFonts w:ascii="Times New Roman" w:eastAsia="Angsana New" w:hAnsi="Times New Roman" w:cs="Times New Roman"/>
                <w:szCs w:val="22"/>
              </w:rPr>
              <w:t xml:space="preserve"> million and Baht </w:t>
            </w:r>
            <w:r w:rsidR="00410BFD">
              <w:rPr>
                <w:rFonts w:ascii="Times New Roman" w:eastAsia="Angsana New" w:hAnsi="Times New Roman" w:cs="Times New Roman"/>
                <w:szCs w:val="22"/>
              </w:rPr>
              <w:t>521</w:t>
            </w:r>
            <w:r w:rsidRPr="005140B3">
              <w:rPr>
                <w:rFonts w:ascii="Times New Roman" w:eastAsia="Angsana New" w:hAnsi="Times New Roman" w:cs="Times New Roman"/>
                <w:szCs w:val="22"/>
              </w:rPr>
              <w:t xml:space="preserve"> million, respectively, as </w:t>
            </w:r>
            <w:r w:rsidR="00D84179" w:rsidRPr="005140B3">
              <w:rPr>
                <w:rFonts w:ascii="Times New Roman" w:eastAsia="Angsana New" w:hAnsi="Times New Roman" w:cs="Times New Roman"/>
                <w:szCs w:val="22"/>
              </w:rPr>
              <w:t>disclosed</w:t>
            </w:r>
            <w:r w:rsidRPr="005140B3">
              <w:rPr>
                <w:rFonts w:ascii="Times New Roman" w:eastAsia="Angsana New" w:hAnsi="Times New Roman" w:cs="Times New Roman"/>
                <w:szCs w:val="22"/>
              </w:rPr>
              <w:t xml:space="preserve"> in note 6 and note 8</w:t>
            </w:r>
            <w:r w:rsidR="00F82F14">
              <w:rPr>
                <w:rFonts w:ascii="Times New Roman" w:eastAsia="Angsana New" w:hAnsi="Times New Roman" w:cs="Times New Roman"/>
                <w:szCs w:val="22"/>
              </w:rPr>
              <w:t xml:space="preserve"> to </w:t>
            </w:r>
            <w:r w:rsidR="00F82F14" w:rsidRPr="007068AA">
              <w:rPr>
                <w:rFonts w:ascii="Times New Roman" w:eastAsia="Angsana New" w:hAnsi="Times New Roman" w:cs="Times New Roman"/>
                <w:szCs w:val="22"/>
              </w:rPr>
              <w:t>the financial statements</w:t>
            </w:r>
            <w:r w:rsidR="009507D3">
              <w:rPr>
                <w:rFonts w:ascii="Times New Roman" w:eastAsia="Angsana New" w:hAnsi="Times New Roman" w:cs="Times New Roman"/>
                <w:szCs w:val="22"/>
              </w:rPr>
              <w:t>,</w:t>
            </w:r>
            <w:r w:rsidR="00F82F14" w:rsidRPr="007068AA">
              <w:rPr>
                <w:rFonts w:ascii="Times New Roman" w:eastAsia="Angsana New" w:hAnsi="Times New Roman" w:cs="Times New Roman"/>
                <w:szCs w:val="22"/>
              </w:rPr>
              <w:t xml:space="preserve"> </w:t>
            </w:r>
            <w:r w:rsidRPr="005140B3">
              <w:rPr>
                <w:rFonts w:ascii="Times New Roman" w:eastAsia="Angsana New" w:hAnsi="Times New Roman" w:cs="Times New Roman"/>
                <w:szCs w:val="22"/>
              </w:rPr>
              <w:t>respectively.</w:t>
            </w:r>
          </w:p>
          <w:p w14:paraId="55FC400D" w14:textId="77777777" w:rsidR="00F82F14" w:rsidRDefault="00F82F14" w:rsidP="006C262E">
            <w:pPr>
              <w:jc w:val="thaiDistribute"/>
              <w:rPr>
                <w:rFonts w:ascii="Times New Roman" w:eastAsia="Angsana New" w:hAnsi="Times New Roman" w:cs="Times New Roman"/>
                <w:szCs w:val="22"/>
              </w:rPr>
            </w:pPr>
          </w:p>
          <w:p w14:paraId="49321F98" w14:textId="77777777" w:rsidR="00F82F14" w:rsidRPr="005140B3" w:rsidRDefault="00F82F14" w:rsidP="00F82F14">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 have identified this cost of property development and land held for development to be the key audit matters as its high value is significant to the financial statements and comprise a </w:t>
            </w:r>
            <w:proofErr w:type="gramStart"/>
            <w:r w:rsidRPr="005140B3">
              <w:rPr>
                <w:rFonts w:ascii="Times New Roman" w:eastAsia="Angsana New" w:hAnsi="Times New Roman" w:cs="Times New Roman"/>
                <w:szCs w:val="22"/>
              </w:rPr>
              <w:t>various cost components</w:t>
            </w:r>
            <w:proofErr w:type="gramEnd"/>
            <w:r w:rsidRPr="005140B3">
              <w:rPr>
                <w:rFonts w:ascii="Times New Roman" w:eastAsia="Angsana New" w:hAnsi="Times New Roman" w:cs="Times New Roman"/>
                <w:szCs w:val="22"/>
              </w:rPr>
              <w:t>, which affects to the complicated records, allocations and computations.</w:t>
            </w:r>
          </w:p>
          <w:p w14:paraId="6E2FEACB" w14:textId="4648128B" w:rsidR="00F82F14" w:rsidRPr="005140B3" w:rsidRDefault="00F82F14" w:rsidP="006C262E">
            <w:pPr>
              <w:jc w:val="thaiDistribute"/>
              <w:rPr>
                <w:rFonts w:ascii="Times New Roman" w:eastAsia="Angsana New" w:hAnsi="Times New Roman" w:cs="Times New Roman"/>
                <w:szCs w:val="22"/>
              </w:rPr>
            </w:pPr>
          </w:p>
        </w:tc>
        <w:tc>
          <w:tcPr>
            <w:tcW w:w="4677" w:type="dxa"/>
            <w:shd w:val="clear" w:color="auto" w:fill="auto"/>
          </w:tcPr>
          <w:p w14:paraId="3F4F682E" w14:textId="77777777" w:rsidR="003463CD" w:rsidRPr="005140B3" w:rsidRDefault="003463CD" w:rsidP="003463CD">
            <w:pPr>
              <w:jc w:val="thaiDistribute"/>
              <w:rPr>
                <w:rFonts w:ascii="Times New Roman" w:eastAsia="Angsana New" w:hAnsi="Times New Roman" w:cs="Times New Roman"/>
                <w:szCs w:val="22"/>
              </w:rPr>
            </w:pPr>
          </w:p>
          <w:p w14:paraId="645C7F0E" w14:textId="77777777" w:rsidR="003463CD" w:rsidRPr="005140B3" w:rsidRDefault="003463CD" w:rsidP="003463CD">
            <w:pPr>
              <w:jc w:val="thaiDistribute"/>
              <w:rPr>
                <w:rFonts w:ascii="Times New Roman" w:eastAsia="Angsana New" w:hAnsi="Times New Roman" w:cs="Times New Roman"/>
                <w:sz w:val="4"/>
                <w:szCs w:val="4"/>
              </w:rPr>
            </w:pPr>
          </w:p>
          <w:p w14:paraId="4B832DD4" w14:textId="77777777" w:rsidR="00DE0E67" w:rsidRPr="00DE0E67" w:rsidRDefault="00DE0E67" w:rsidP="003463CD">
            <w:pPr>
              <w:jc w:val="thaiDistribute"/>
              <w:rPr>
                <w:rFonts w:ascii="Times New Roman" w:eastAsia="Angsana New" w:hAnsi="Times New Roman" w:cs="Times New Roman"/>
                <w:sz w:val="18"/>
                <w:szCs w:val="18"/>
              </w:rPr>
            </w:pPr>
          </w:p>
          <w:p w14:paraId="0281ED85" w14:textId="77777777" w:rsidR="005D39B5" w:rsidRDefault="005D39B5" w:rsidP="003463CD">
            <w:pPr>
              <w:jc w:val="thaiDistribute"/>
              <w:rPr>
                <w:rFonts w:ascii="Times New Roman" w:eastAsia="Angsana New" w:hAnsi="Times New Roman" w:cstheme="minorBidi"/>
                <w:szCs w:val="22"/>
              </w:rPr>
            </w:pPr>
          </w:p>
          <w:p w14:paraId="4D81B014" w14:textId="77777777" w:rsidR="003463CD" w:rsidRPr="005140B3" w:rsidRDefault="003463CD" w:rsidP="003463CD">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cost of property development and land held for development included sampling test as follows:</w:t>
            </w:r>
          </w:p>
          <w:p w14:paraId="034CC1EB" w14:textId="77777777" w:rsidR="003463CD" w:rsidRPr="005140B3" w:rsidRDefault="003463CD" w:rsidP="003463CD">
            <w:pPr>
              <w:rPr>
                <w:rFonts w:cs="Times New Roman"/>
                <w:szCs w:val="22"/>
              </w:rPr>
            </w:pPr>
          </w:p>
          <w:p w14:paraId="4BEED325" w14:textId="499B0F44" w:rsidR="003463CD" w:rsidRPr="001E22A3" w:rsidRDefault="003463CD" w:rsidP="001E22A3">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assessing the efficiency and test of internal control relates to the </w:t>
            </w:r>
            <w:r w:rsidR="00D84179" w:rsidRPr="005140B3">
              <w:rPr>
                <w:rFonts w:ascii="Times New Roman" w:eastAsia="Angsana New" w:hAnsi="Times New Roman" w:cs="Times New Roman"/>
                <w:szCs w:val="22"/>
              </w:rPr>
              <w:t>purchase</w:t>
            </w:r>
            <w:r w:rsidRPr="005140B3">
              <w:rPr>
                <w:rFonts w:ascii="Times New Roman" w:eastAsia="Angsana New" w:hAnsi="Times New Roman" w:cs="Times New Roman"/>
                <w:szCs w:val="22"/>
              </w:rPr>
              <w:t xml:space="preserve"> </w:t>
            </w:r>
            <w:r w:rsidR="00E03FEE" w:rsidRPr="005140B3">
              <w:rPr>
                <w:rFonts w:ascii="Times New Roman" w:eastAsia="Angsana New" w:hAnsi="Times New Roman" w:cs="Times New Roman"/>
                <w:szCs w:val="22"/>
              </w:rPr>
              <w:t>system and property development</w:t>
            </w:r>
            <w:r w:rsidR="00D84179" w:rsidRPr="005140B3">
              <w:rPr>
                <w:rFonts w:ascii="Times New Roman" w:eastAsia="Angsana New" w:hAnsi="Times New Roman" w:cs="Times New Roman"/>
                <w:szCs w:val="22"/>
              </w:rPr>
              <w:t xml:space="preserve"> system</w:t>
            </w:r>
            <w:r w:rsidR="001D1298" w:rsidRPr="005140B3">
              <w:rPr>
                <w:rFonts w:ascii="Times New Roman" w:eastAsia="Angsana New" w:hAnsi="Times New Roman" w:cs="Times New Roman"/>
                <w:szCs w:val="22"/>
              </w:rPr>
              <w:t>;</w:t>
            </w:r>
          </w:p>
          <w:p w14:paraId="0A034CD7" w14:textId="77777777" w:rsidR="00F82F14" w:rsidRPr="005140B3" w:rsidRDefault="00F82F14" w:rsidP="00F82F14">
            <w:pPr>
              <w:ind w:left="240" w:hanging="207"/>
              <w:jc w:val="thaiDistribute"/>
              <w:rPr>
                <w:rFonts w:ascii="Times New Roman" w:eastAsia="Angsana New" w:hAnsi="Times New Roman" w:cs="Times New Roman"/>
                <w:szCs w:val="22"/>
              </w:rPr>
            </w:pPr>
          </w:p>
          <w:p w14:paraId="3BA7821D" w14:textId="77777777" w:rsidR="00F82F14" w:rsidRPr="005140B3"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 the evidences relating to the property development which is from the distributor and subcontractor such as purchase and sell agreement, related contracts, invoices and evidence payment;</w:t>
            </w:r>
          </w:p>
          <w:p w14:paraId="24375A3E" w14:textId="77777777" w:rsidR="00F82F14" w:rsidRPr="005140B3" w:rsidRDefault="00F82F14" w:rsidP="00F82F14">
            <w:pPr>
              <w:pStyle w:val="ListParagraph"/>
              <w:ind w:left="240" w:hanging="207"/>
              <w:rPr>
                <w:rFonts w:eastAsia="Angsana New" w:cs="Times New Roman"/>
                <w:sz w:val="22"/>
                <w:szCs w:val="22"/>
              </w:rPr>
            </w:pPr>
          </w:p>
          <w:p w14:paraId="7A8DCFD7" w14:textId="77777777" w:rsidR="00F82F14" w:rsidRPr="005140B3"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allocation test of cost of property development per unit;</w:t>
            </w:r>
          </w:p>
          <w:p w14:paraId="34D94885" w14:textId="77777777" w:rsidR="00F82F14" w:rsidRPr="0020750D" w:rsidRDefault="00F82F14" w:rsidP="0020750D">
            <w:pPr>
              <w:rPr>
                <w:rFonts w:eastAsia="Angsana New" w:cs="Times New Roman"/>
                <w:szCs w:val="22"/>
              </w:rPr>
            </w:pPr>
          </w:p>
          <w:p w14:paraId="58C724DE" w14:textId="69D282BF" w:rsidR="00F82F14" w:rsidRPr="005140B3" w:rsidRDefault="00F82F14" w:rsidP="003463CD">
            <w:pPr>
              <w:ind w:left="720"/>
              <w:jc w:val="thaiDistribute"/>
              <w:rPr>
                <w:rFonts w:cs="Times New Roman"/>
                <w:szCs w:val="22"/>
                <w:cs/>
              </w:rPr>
            </w:pPr>
          </w:p>
        </w:tc>
      </w:tr>
    </w:tbl>
    <w:p w14:paraId="0D28AB74" w14:textId="77777777" w:rsidR="00524AC8" w:rsidRPr="00524AC8" w:rsidRDefault="00524AC8" w:rsidP="00524AC8">
      <w:pPr>
        <w:jc w:val="thaiDistribute"/>
        <w:rPr>
          <w:rFonts w:ascii="Times New Roman" w:hAnsi="Times New Roman"/>
        </w:rPr>
      </w:pPr>
    </w:p>
    <w:p w14:paraId="5587D0C0" w14:textId="77777777" w:rsidR="00FC488A" w:rsidRDefault="00FC488A" w:rsidP="00DE0E67">
      <w:pPr>
        <w:rPr>
          <w:rFonts w:ascii="Times New Roman" w:hAnsi="Times New Roman"/>
          <w:b/>
          <w:bCs/>
        </w:rPr>
      </w:pPr>
    </w:p>
    <w:p w14:paraId="6C462C72" w14:textId="405344EB" w:rsidR="00A403ED" w:rsidRDefault="00A403ED" w:rsidP="00DE0E67">
      <w:pPr>
        <w:rPr>
          <w:rFonts w:ascii="Times New Roman" w:hAnsi="Times New Roman"/>
          <w:b/>
          <w:bCs/>
        </w:rPr>
      </w:pPr>
      <w:r w:rsidRPr="0002207C">
        <w:rPr>
          <w:rFonts w:ascii="Times New Roman" w:hAnsi="Times New Roman"/>
          <w:b/>
          <w:bCs/>
        </w:rPr>
        <w:t>Other Information</w:t>
      </w:r>
    </w:p>
    <w:p w14:paraId="5B24112A" w14:textId="77777777" w:rsidR="00A403ED" w:rsidRPr="0002207C" w:rsidRDefault="00A403ED" w:rsidP="00A403ED">
      <w:pPr>
        <w:jc w:val="thaiDistribute"/>
        <w:rPr>
          <w:rFonts w:ascii="Times New Roman" w:hAnsi="Times New Roman"/>
        </w:rPr>
      </w:pPr>
    </w:p>
    <w:p w14:paraId="11B36CED" w14:textId="77777777" w:rsidR="00A403ED" w:rsidRDefault="00A403ED" w:rsidP="00A403ED">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w:t>
      </w:r>
      <w:r>
        <w:rPr>
          <w:rFonts w:ascii="Times New Roman" w:hAnsi="Times New Roman"/>
        </w:rPr>
        <w:t xml:space="preserve">the </w:t>
      </w:r>
      <w:r w:rsidRPr="0002207C">
        <w:rPr>
          <w:rFonts w:ascii="Times New Roman" w:hAnsi="Times New Roman"/>
        </w:rPr>
        <w:t xml:space="preserve">annual report of the </w:t>
      </w:r>
      <w:r>
        <w:rPr>
          <w:rFonts w:ascii="Times New Roman" w:hAnsi="Times New Roman"/>
        </w:rPr>
        <w:t>Company</w:t>
      </w:r>
      <w:r w:rsidRPr="0002207C">
        <w:rPr>
          <w:rFonts w:ascii="Times New Roman" w:hAnsi="Times New Roman"/>
        </w:rPr>
        <w:t xml:space="preserve">, but does not include the financial statements and my auditor’s report thereon. The annual report of the </w:t>
      </w:r>
      <w:r>
        <w:rPr>
          <w:rFonts w:ascii="Times New Roman" w:hAnsi="Times New Roman"/>
        </w:rPr>
        <w:t>Company</w:t>
      </w:r>
      <w:r w:rsidRPr="0002207C">
        <w:rPr>
          <w:rFonts w:ascii="Times New Roman" w:hAnsi="Times New Roman"/>
        </w:rPr>
        <w:t xml:space="preserve"> is expected to be made available to me after the date of this auditor’s report.</w:t>
      </w:r>
    </w:p>
    <w:p w14:paraId="2B666C75" w14:textId="77777777" w:rsidR="00A403ED" w:rsidRPr="0002207C" w:rsidRDefault="00A403ED" w:rsidP="00A403ED">
      <w:pPr>
        <w:jc w:val="thaiDistribute"/>
        <w:rPr>
          <w:rFonts w:ascii="Times New Roman" w:hAnsi="Times New Roman"/>
        </w:rPr>
      </w:pPr>
    </w:p>
    <w:p w14:paraId="135B8C5D" w14:textId="77777777" w:rsidR="00A403ED" w:rsidRDefault="00A403ED" w:rsidP="00A403ED">
      <w:pPr>
        <w:jc w:val="thaiDistribute"/>
        <w:rPr>
          <w:rFonts w:ascii="Times New Roman" w:hAnsi="Times New Roman"/>
        </w:rPr>
      </w:pPr>
      <w:r w:rsidRPr="0002207C">
        <w:rPr>
          <w:rFonts w:ascii="Times New Roman" w:hAnsi="Times New Roman"/>
        </w:rPr>
        <w:t>My opinion on the financial statements does not cover the other information and I do not express any form of assurance conclusion thereon.</w:t>
      </w:r>
    </w:p>
    <w:p w14:paraId="3A2486AE" w14:textId="77777777" w:rsidR="00A403ED" w:rsidRPr="0002207C" w:rsidRDefault="00A403ED" w:rsidP="00A403ED">
      <w:pPr>
        <w:jc w:val="thaiDistribute"/>
        <w:rPr>
          <w:rFonts w:ascii="Times New Roman" w:hAnsi="Times New Roman"/>
        </w:rPr>
      </w:pPr>
    </w:p>
    <w:p w14:paraId="264F9236" w14:textId="77777777" w:rsidR="00A403ED" w:rsidRDefault="00A403ED" w:rsidP="006357B2">
      <w:pPr>
        <w:jc w:val="thaiDistribute"/>
        <w:rPr>
          <w:rFonts w:ascii="Times New Roman" w:hAnsi="Times New Roman"/>
        </w:rPr>
      </w:pPr>
      <w:r w:rsidRPr="0002207C">
        <w:rPr>
          <w:rFonts w:ascii="Times New Roman" w:hAnsi="Times New Roman"/>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5A8E2A7" w14:textId="77777777" w:rsidR="00A403ED" w:rsidRPr="0002207C" w:rsidRDefault="00A403ED" w:rsidP="006357B2">
      <w:pPr>
        <w:jc w:val="thaiDistribute"/>
        <w:rPr>
          <w:rFonts w:ascii="Times New Roman" w:hAnsi="Times New Roman"/>
        </w:rPr>
      </w:pPr>
    </w:p>
    <w:p w14:paraId="4B0C13FB" w14:textId="77777777" w:rsidR="00A403ED" w:rsidRPr="0002207C" w:rsidRDefault="00A403ED" w:rsidP="006357B2">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14:paraId="296772EE" w14:textId="36DD7BC7" w:rsidR="00A403ED" w:rsidRPr="006357B2" w:rsidRDefault="00A403ED" w:rsidP="006357B2">
      <w:pPr>
        <w:rPr>
          <w:rFonts w:ascii="Times New Roman" w:hAnsi="Times New Roman" w:cs="Times New Roman"/>
          <w:szCs w:val="22"/>
        </w:rPr>
      </w:pPr>
    </w:p>
    <w:p w14:paraId="4BEC915E" w14:textId="77777777" w:rsidR="00250C66" w:rsidRPr="00BC1ABF" w:rsidRDefault="00250C66" w:rsidP="00A403ED">
      <w:pPr>
        <w:rPr>
          <w:rFonts w:ascii="Times New Roman" w:hAnsi="Times New Roman" w:cs="Times New Roman"/>
          <w:szCs w:val="22"/>
        </w:rPr>
      </w:pPr>
    </w:p>
    <w:p w14:paraId="772357B8" w14:textId="77777777" w:rsidR="00477354" w:rsidRDefault="00477354" w:rsidP="00A403ED">
      <w:pPr>
        <w:jc w:val="thaiDistribute"/>
        <w:rPr>
          <w:rFonts w:ascii="Times New Roman" w:hAnsi="Times New Roman" w:cs="Times New Roman"/>
          <w:b/>
          <w:bCs/>
          <w:szCs w:val="22"/>
        </w:rPr>
      </w:pPr>
    </w:p>
    <w:p w14:paraId="228AF509" w14:textId="77777777" w:rsidR="00717B5F" w:rsidRDefault="00717B5F" w:rsidP="00A403ED">
      <w:pPr>
        <w:jc w:val="thaiDistribute"/>
        <w:rPr>
          <w:rFonts w:ascii="Times New Roman" w:hAnsi="Times New Roman" w:cs="Times New Roman"/>
          <w:b/>
          <w:bCs/>
          <w:szCs w:val="22"/>
        </w:rPr>
      </w:pPr>
    </w:p>
    <w:p w14:paraId="395CD489" w14:textId="77777777" w:rsidR="0020750D" w:rsidRDefault="0020750D" w:rsidP="00A403ED">
      <w:pPr>
        <w:jc w:val="thaiDistribute"/>
        <w:rPr>
          <w:rFonts w:ascii="Times New Roman" w:hAnsi="Times New Roman" w:cs="Times New Roman"/>
          <w:b/>
          <w:bCs/>
          <w:szCs w:val="22"/>
        </w:rPr>
      </w:pPr>
    </w:p>
    <w:p w14:paraId="395259FF" w14:textId="77777777" w:rsidR="0020750D" w:rsidRDefault="0020750D" w:rsidP="00A403ED">
      <w:pPr>
        <w:jc w:val="thaiDistribute"/>
        <w:rPr>
          <w:rFonts w:ascii="Times New Roman" w:hAnsi="Times New Roman" w:cs="Times New Roman"/>
          <w:b/>
          <w:bCs/>
          <w:szCs w:val="22"/>
        </w:rPr>
      </w:pPr>
    </w:p>
    <w:p w14:paraId="27535764" w14:textId="77777777" w:rsidR="0020750D" w:rsidRDefault="0020750D" w:rsidP="00A403ED">
      <w:pPr>
        <w:jc w:val="thaiDistribute"/>
        <w:rPr>
          <w:rFonts w:ascii="Times New Roman" w:hAnsi="Times New Roman" w:cs="Times New Roman"/>
          <w:b/>
          <w:bCs/>
          <w:szCs w:val="22"/>
        </w:rPr>
      </w:pPr>
    </w:p>
    <w:p w14:paraId="434C634E" w14:textId="77777777" w:rsidR="0020750D" w:rsidRDefault="0020750D" w:rsidP="00A403ED">
      <w:pPr>
        <w:jc w:val="thaiDistribute"/>
        <w:rPr>
          <w:rFonts w:ascii="Times New Roman" w:hAnsi="Times New Roman" w:cs="Times New Roman"/>
          <w:b/>
          <w:bCs/>
          <w:szCs w:val="22"/>
        </w:rPr>
      </w:pPr>
    </w:p>
    <w:p w14:paraId="00B0D9C6" w14:textId="0193392F"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lastRenderedPageBreak/>
        <w:t>Responsibilities of Management and Those Charged with Governance for the Financial Statements</w:t>
      </w:r>
    </w:p>
    <w:p w14:paraId="1B9F3515" w14:textId="77777777" w:rsidR="00A403ED" w:rsidRPr="00343824" w:rsidRDefault="00A403ED" w:rsidP="00A403ED">
      <w:pPr>
        <w:jc w:val="thaiDistribute"/>
        <w:rPr>
          <w:rFonts w:ascii="Times New Roman" w:hAnsi="Times New Roman" w:cs="Times New Roman"/>
          <w:b/>
          <w:bCs/>
          <w:szCs w:val="22"/>
        </w:rPr>
      </w:pPr>
    </w:p>
    <w:p w14:paraId="45C42A4A"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Pr>
          <w:rFonts w:ascii="Times New Roman" w:hAnsi="Times New Roman" w:cs="Times New Roman"/>
          <w:szCs w:val="22"/>
        </w:rPr>
        <w:t xml:space="preserve"> </w:t>
      </w:r>
      <w:r w:rsidRPr="00343824">
        <w:rPr>
          <w:rFonts w:ascii="Times New Roman" w:hAnsi="Times New Roman" w:cs="Times New Roman"/>
          <w:szCs w:val="22"/>
        </w:rPr>
        <w:t xml:space="preserve">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1973F0D" w14:textId="77777777" w:rsidR="00A403ED" w:rsidRDefault="00A403ED" w:rsidP="00A403ED">
      <w:pPr>
        <w:jc w:val="thaiDistribute"/>
        <w:rPr>
          <w:rFonts w:ascii="Times New Roman" w:hAnsi="Times New Roman" w:cs="Times New Roman"/>
          <w:szCs w:val="22"/>
        </w:rPr>
      </w:pPr>
    </w:p>
    <w:p w14:paraId="725A8F91"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In preparing the financial statements, management is responsible for assessing the </w:t>
      </w:r>
      <w:r>
        <w:rPr>
          <w:rFonts w:ascii="Times New Roman" w:hAnsi="Times New Roman"/>
        </w:rPr>
        <w:t>Company</w:t>
      </w:r>
      <w:r>
        <w:rPr>
          <w:rFonts w:ascii="Times New Roman" w:hAnsi="Times New Roman" w:cs="Times New Roman"/>
          <w:szCs w:val="22"/>
        </w:rPr>
        <w:t xml:space="preserve">’s </w:t>
      </w:r>
      <w:r w:rsidRPr="00343824">
        <w:rPr>
          <w:rFonts w:ascii="Times New Roman" w:hAnsi="Times New Roman" w:cs="Times New Roman"/>
          <w:szCs w:val="22"/>
        </w:rPr>
        <w:t xml:space="preserve">ability to continue as a going concern, disclosing, as applicable, matters related to going concern and using the going concern basis of accounting unless management either intends to liquidate the </w:t>
      </w:r>
      <w:r>
        <w:rPr>
          <w:rFonts w:ascii="Times New Roman" w:hAnsi="Times New Roman"/>
        </w:rPr>
        <w:t>Company</w:t>
      </w:r>
      <w:r>
        <w:rPr>
          <w:rFonts w:ascii="Times New Roman" w:hAnsi="Times New Roman" w:cs="Times New Roman"/>
          <w:szCs w:val="22"/>
        </w:rPr>
        <w:t xml:space="preserve"> </w:t>
      </w:r>
      <w:r w:rsidRPr="00343824">
        <w:rPr>
          <w:rFonts w:ascii="Times New Roman" w:hAnsi="Times New Roman" w:cs="Times New Roman"/>
          <w:szCs w:val="22"/>
        </w:rPr>
        <w:t>or to cease operations, or has no realistic alternative but to do so.</w:t>
      </w:r>
    </w:p>
    <w:p w14:paraId="17429036" w14:textId="77777777" w:rsidR="00A403ED" w:rsidRDefault="00A403ED" w:rsidP="00A403ED">
      <w:pPr>
        <w:jc w:val="thaiDistribute"/>
        <w:rPr>
          <w:rFonts w:ascii="Times New Roman" w:hAnsi="Times New Roman" w:cs="Times New Roman"/>
          <w:szCs w:val="22"/>
        </w:rPr>
      </w:pPr>
    </w:p>
    <w:p w14:paraId="6FA315B2" w14:textId="77777777" w:rsidR="00A403ED" w:rsidRPr="00343824" w:rsidRDefault="00A403ED" w:rsidP="00A403ED">
      <w:pPr>
        <w:jc w:val="thaiDistribute"/>
        <w:rPr>
          <w:rFonts w:ascii="Times New Roman" w:hAnsi="Times New Roman" w:cs="Times New Roman"/>
          <w:szCs w:val="22"/>
        </w:rPr>
      </w:pPr>
      <w:r w:rsidRPr="00927740">
        <w:rPr>
          <w:rFonts w:ascii="Times New Roman" w:hAnsi="Times New Roman" w:cs="Times New Roman"/>
          <w:szCs w:val="22"/>
        </w:rPr>
        <w:t xml:space="preserve">Those charged with governance are responsible for overseeing the </w:t>
      </w:r>
      <w:r>
        <w:rPr>
          <w:rFonts w:ascii="Times New Roman" w:hAnsi="Times New Roman"/>
        </w:rPr>
        <w:t>Company</w:t>
      </w:r>
      <w:r w:rsidRPr="00927740">
        <w:rPr>
          <w:rFonts w:ascii="Times New Roman" w:hAnsi="Times New Roman" w:cs="Times New Roman"/>
          <w:szCs w:val="22"/>
        </w:rPr>
        <w:t>’s financial reporting process.</w:t>
      </w:r>
    </w:p>
    <w:p w14:paraId="5E8442B3" w14:textId="77777777" w:rsidR="00A403ED" w:rsidRPr="00343824" w:rsidRDefault="00A403ED" w:rsidP="00A403ED">
      <w:pPr>
        <w:jc w:val="thaiDistribute"/>
        <w:rPr>
          <w:rFonts w:ascii="Times New Roman" w:hAnsi="Times New Roman" w:cs="Times New Roman"/>
          <w:szCs w:val="22"/>
        </w:rPr>
      </w:pPr>
    </w:p>
    <w:p w14:paraId="12FFC2BE" w14:textId="77777777"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Financial Statements </w:t>
      </w:r>
    </w:p>
    <w:p w14:paraId="78DEB435" w14:textId="77777777" w:rsidR="00A403ED" w:rsidRPr="00343824" w:rsidRDefault="00A403ED" w:rsidP="00A403ED">
      <w:pPr>
        <w:jc w:val="thaiDistribute"/>
        <w:rPr>
          <w:rFonts w:ascii="Times New Roman" w:hAnsi="Times New Roman" w:cs="Times New Roman"/>
          <w:b/>
          <w:bCs/>
          <w:szCs w:val="22"/>
        </w:rPr>
      </w:pPr>
    </w:p>
    <w:p w14:paraId="12B45682"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B677971" w14:textId="77777777" w:rsidR="00A403ED" w:rsidRPr="00343824" w:rsidRDefault="00A403ED" w:rsidP="00A403ED">
      <w:pPr>
        <w:jc w:val="thaiDistribute"/>
        <w:rPr>
          <w:rFonts w:ascii="Times New Roman" w:hAnsi="Times New Roman" w:cs="Times New Roman"/>
          <w:szCs w:val="22"/>
        </w:rPr>
      </w:pPr>
    </w:p>
    <w:p w14:paraId="3BAAB114"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14:paraId="1E581B9E" w14:textId="0886ACF0"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D625B8">
        <w:rPr>
          <w:rFonts w:cs="Times New Roman"/>
          <w:sz w:val="22"/>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5283D9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2D4955">
        <w:rPr>
          <w:rFonts w:cs="Times New Roman"/>
          <w:sz w:val="22"/>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63CF7E61"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appropriateness of accounting policies used and the reasonableness of accounting estimates and related disclosures made by management.</w:t>
      </w:r>
    </w:p>
    <w:p w14:paraId="2A3035BE"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w:t>
      </w:r>
      <w:r w:rsidRPr="00117D3E">
        <w:rPr>
          <w:rFonts w:cs="Times New Roman"/>
          <w:sz w:val="22"/>
          <w:szCs w:val="20"/>
        </w:rPr>
        <w:t>based</w:t>
      </w:r>
      <w:r w:rsidRPr="00343824">
        <w:rPr>
          <w:rFonts w:cs="Times New Roman"/>
          <w:sz w:val="22"/>
          <w:szCs w:val="22"/>
        </w:rPr>
        <w:t xml:space="preserve"> on the audit evidence obtained, whether a material uncertainty exists related to events or conditions that may cast significant doubt on the </w:t>
      </w:r>
      <w:r w:rsidRPr="008F704B">
        <w:rPr>
          <w:rFonts w:cs="Times New Roman"/>
          <w:sz w:val="22"/>
          <w:szCs w:val="22"/>
        </w:rPr>
        <w:t>Company</w:t>
      </w:r>
      <w:r>
        <w:rPr>
          <w:rFonts w:cs="Times New Roman"/>
          <w:sz w:val="22"/>
          <w:szCs w:val="22"/>
        </w:rPr>
        <w:t xml:space="preserve">’s </w:t>
      </w:r>
      <w:r w:rsidRPr="00343824">
        <w:rPr>
          <w:rFonts w:cs="Times New Roman"/>
          <w:sz w:val="22"/>
          <w:szCs w:val="22"/>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w:t>
      </w:r>
      <w:r>
        <w:rPr>
          <w:rFonts w:cs="Times New Roman"/>
          <w:sz w:val="22"/>
          <w:szCs w:val="22"/>
        </w:rPr>
        <w:t>my</w:t>
      </w:r>
      <w:r w:rsidRPr="00343824">
        <w:rPr>
          <w:rFonts w:cs="Times New Roman"/>
          <w:sz w:val="22"/>
          <w:szCs w:val="22"/>
        </w:rPr>
        <w:t xml:space="preserve"> auditor’s report. However, future events or conditions may cause the </w:t>
      </w:r>
      <w:r w:rsidRPr="008F704B">
        <w:rPr>
          <w:rFonts w:cs="Times New Roman"/>
          <w:sz w:val="22"/>
          <w:szCs w:val="22"/>
        </w:rPr>
        <w:t>Company</w:t>
      </w:r>
      <w:r>
        <w:rPr>
          <w:rFonts w:cs="Times New Roman"/>
          <w:sz w:val="22"/>
          <w:szCs w:val="22"/>
        </w:rPr>
        <w:t xml:space="preserve"> </w:t>
      </w:r>
      <w:r w:rsidRPr="00343824">
        <w:rPr>
          <w:rFonts w:cs="Times New Roman"/>
          <w:sz w:val="22"/>
          <w:szCs w:val="22"/>
        </w:rPr>
        <w:t>to cease to continue as a going concern.</w:t>
      </w:r>
    </w:p>
    <w:p w14:paraId="168A801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overall presentation, structure and content of the financial statements, including the disclosures, and whether the financial statements represent the underlying transactions and events in a manner that achieves fair presentation.</w:t>
      </w:r>
    </w:p>
    <w:p w14:paraId="5A607919" w14:textId="77777777" w:rsidR="00A403ED" w:rsidRDefault="00A403ED" w:rsidP="00A403ED">
      <w:pPr>
        <w:jc w:val="thaiDistribute"/>
        <w:rPr>
          <w:rFonts w:ascii="Times New Roman" w:hAnsi="Times New Roman" w:cs="Times New Roman"/>
          <w:szCs w:val="22"/>
        </w:rPr>
      </w:pPr>
    </w:p>
    <w:p w14:paraId="1D9869EA" w14:textId="77777777" w:rsidR="00477354" w:rsidRDefault="00477354" w:rsidP="00A403ED">
      <w:pPr>
        <w:jc w:val="thaiDistribute"/>
        <w:rPr>
          <w:rFonts w:ascii="Times New Roman" w:hAnsi="Times New Roman" w:cs="Times New Roman"/>
          <w:szCs w:val="22"/>
        </w:rPr>
      </w:pPr>
    </w:p>
    <w:p w14:paraId="2DD4D3CB" w14:textId="77777777" w:rsidR="00477354" w:rsidRDefault="00477354" w:rsidP="00A403ED">
      <w:pPr>
        <w:jc w:val="thaiDistribute"/>
        <w:rPr>
          <w:rFonts w:ascii="Times New Roman" w:hAnsi="Times New Roman" w:cs="Times New Roman"/>
          <w:szCs w:val="22"/>
        </w:rPr>
      </w:pPr>
    </w:p>
    <w:p w14:paraId="42129B42" w14:textId="7B23F758"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B1162" w14:textId="77777777" w:rsidR="0072461E" w:rsidRDefault="0072461E" w:rsidP="00A403ED">
      <w:pPr>
        <w:jc w:val="thaiDistribute"/>
        <w:rPr>
          <w:rFonts w:ascii="Times New Roman" w:hAnsi="Times New Roman" w:cs="Times New Roman"/>
          <w:szCs w:val="22"/>
        </w:rPr>
      </w:pPr>
    </w:p>
    <w:p w14:paraId="1536D7B6" w14:textId="77777777" w:rsidR="0072461E" w:rsidRPr="00343824" w:rsidRDefault="0072461E" w:rsidP="00A403ED">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3FE254D" w14:textId="77777777" w:rsidR="00A403ED" w:rsidRPr="00343824" w:rsidRDefault="00A403ED" w:rsidP="00A403ED">
      <w:pPr>
        <w:jc w:val="thaiDistribute"/>
        <w:rPr>
          <w:rFonts w:ascii="Times New Roman" w:hAnsi="Times New Roman" w:cs="Times New Roman"/>
          <w:szCs w:val="22"/>
        </w:rPr>
      </w:pPr>
    </w:p>
    <w:p w14:paraId="77E9E00C"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2452DE9" w14:textId="77777777" w:rsidR="00A403ED" w:rsidRPr="00343824" w:rsidRDefault="00A403ED" w:rsidP="00A403ED">
      <w:pPr>
        <w:jc w:val="thaiDistribute"/>
        <w:rPr>
          <w:rFonts w:ascii="Times New Roman" w:hAnsi="Times New Roman" w:cs="Times New Roman"/>
          <w:szCs w:val="22"/>
        </w:rPr>
      </w:pPr>
    </w:p>
    <w:p w14:paraId="12FF1FBC" w14:textId="77777777" w:rsidR="00343824" w:rsidRPr="00343824" w:rsidRDefault="00343824" w:rsidP="00343824">
      <w:pPr>
        <w:jc w:val="thaiDistribute"/>
        <w:rPr>
          <w:rFonts w:ascii="Times New Roman" w:hAnsi="Times New Roman" w:cs="Times New Roman"/>
          <w:szCs w:val="22"/>
        </w:rPr>
      </w:pPr>
    </w:p>
    <w:p w14:paraId="0457151C" w14:textId="77777777" w:rsidR="0036269F" w:rsidRDefault="0036269F" w:rsidP="00343824">
      <w:pPr>
        <w:jc w:val="thaiDistribute"/>
        <w:rPr>
          <w:rFonts w:ascii="Times New Roman" w:hAnsi="Times New Roman" w:cs="Times New Roman"/>
          <w:szCs w:val="22"/>
        </w:rPr>
      </w:pPr>
    </w:p>
    <w:p w14:paraId="1BD18228" w14:textId="77777777" w:rsidR="00117D3E" w:rsidRDefault="00117D3E" w:rsidP="00343824">
      <w:pPr>
        <w:jc w:val="thaiDistribute"/>
        <w:rPr>
          <w:rFonts w:ascii="Times New Roman" w:hAnsi="Times New Roman" w:cs="Times New Roman"/>
          <w:szCs w:val="22"/>
        </w:rPr>
      </w:pPr>
    </w:p>
    <w:p w14:paraId="4F7AE7BC" w14:textId="77777777" w:rsidR="00117D3E" w:rsidRDefault="00117D3E" w:rsidP="00343824">
      <w:pPr>
        <w:jc w:val="thaiDistribute"/>
        <w:rPr>
          <w:rFonts w:ascii="Times New Roman" w:hAnsi="Times New Roman" w:cs="Times New Roman"/>
          <w:szCs w:val="22"/>
        </w:rPr>
      </w:pPr>
    </w:p>
    <w:p w14:paraId="391901C5" w14:textId="77777777" w:rsidR="002D4955" w:rsidRDefault="002D4955" w:rsidP="00343824">
      <w:pPr>
        <w:jc w:val="thaiDistribute"/>
        <w:rPr>
          <w:rFonts w:ascii="Times New Roman" w:hAnsi="Times New Roman" w:cs="Times New Roman"/>
          <w:szCs w:val="22"/>
        </w:rPr>
      </w:pPr>
    </w:p>
    <w:p w14:paraId="0F65C0AE" w14:textId="77777777" w:rsidR="0036269F" w:rsidRDefault="0036269F" w:rsidP="00343824">
      <w:pPr>
        <w:jc w:val="thaiDistribute"/>
        <w:rPr>
          <w:rFonts w:ascii="Times New Roman" w:hAnsi="Times New Roman" w:cs="Times New Roman"/>
          <w:szCs w:val="22"/>
        </w:rPr>
      </w:pPr>
    </w:p>
    <w:p w14:paraId="4D9D8C15" w14:textId="6D33B9F0" w:rsidR="0036269F"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proofErr w:type="spellStart"/>
      <w:proofErr w:type="gramStart"/>
      <w:r w:rsidR="00B349B2" w:rsidRPr="00B349B2">
        <w:rPr>
          <w:rFonts w:ascii="Times New Roman" w:hAnsi="Times New Roman" w:cs="Times New Roman"/>
          <w:szCs w:val="22"/>
        </w:rPr>
        <w:t>Bunjong</w:t>
      </w:r>
      <w:proofErr w:type="spellEnd"/>
      <w:r w:rsidR="00B349B2" w:rsidRPr="00B349B2">
        <w:rPr>
          <w:rFonts w:ascii="Times New Roman" w:hAnsi="Times New Roman" w:cs="Times New Roman"/>
          <w:szCs w:val="22"/>
        </w:rPr>
        <w:t xml:space="preserve">  </w:t>
      </w:r>
      <w:proofErr w:type="spellStart"/>
      <w:r w:rsidR="00B349B2" w:rsidRPr="00B349B2">
        <w:rPr>
          <w:rFonts w:ascii="Times New Roman" w:hAnsi="Times New Roman" w:cs="Times New Roman"/>
          <w:szCs w:val="22"/>
        </w:rPr>
        <w:t>Pichayaprasat</w:t>
      </w:r>
      <w:proofErr w:type="spellEnd"/>
      <w:proofErr w:type="gramEnd"/>
    </w:p>
    <w:p w14:paraId="3013D64D" w14:textId="77777777" w:rsidR="001A277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14:paraId="04110531" w14:textId="2A73CEE3" w:rsidR="00343824"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t xml:space="preserve">Registration </w:t>
      </w:r>
      <w:r w:rsidR="002D52F6">
        <w:rPr>
          <w:rFonts w:ascii="Times New Roman" w:hAnsi="Times New Roman" w:cs="Times New Roman"/>
          <w:szCs w:val="22"/>
        </w:rPr>
        <w:t xml:space="preserve">Number </w:t>
      </w:r>
      <w:r w:rsidR="0072461E">
        <w:rPr>
          <w:rFonts w:ascii="Times New Roman" w:hAnsi="Times New Roman" w:cs="Times New Roman"/>
          <w:szCs w:val="22"/>
        </w:rPr>
        <w:t>7147</w:t>
      </w:r>
    </w:p>
    <w:p w14:paraId="1C00EBA4" w14:textId="77777777" w:rsidR="002D4955" w:rsidRPr="00343824" w:rsidRDefault="002D4955" w:rsidP="002D4955">
      <w:pPr>
        <w:tabs>
          <w:tab w:val="left" w:pos="6096"/>
        </w:tabs>
        <w:jc w:val="thaiDistribute"/>
        <w:rPr>
          <w:rFonts w:ascii="Times New Roman" w:hAnsi="Times New Roman" w:cs="Times New Roman"/>
          <w:szCs w:val="22"/>
        </w:rPr>
      </w:pPr>
    </w:p>
    <w:p w14:paraId="6A5CA6F3" w14:textId="77777777" w:rsidR="008415E8" w:rsidRPr="005140B3" w:rsidRDefault="008F704B" w:rsidP="002D4955">
      <w:pPr>
        <w:tabs>
          <w:tab w:val="left" w:pos="6096"/>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w:t>
      </w:r>
      <w:r w:rsidR="001A2775" w:rsidRPr="005140B3">
        <w:rPr>
          <w:rFonts w:ascii="Times New Roman" w:hAnsi="Times New Roman" w:cs="Angsana New"/>
        </w:rPr>
        <w:t>m Truth Audit Company Limited</w:t>
      </w:r>
    </w:p>
    <w:p w14:paraId="3B5DE12E" w14:textId="408CD6C5" w:rsidR="004063BD" w:rsidRDefault="00A77E02" w:rsidP="00C24598">
      <w:pPr>
        <w:tabs>
          <w:tab w:val="left" w:pos="6096"/>
        </w:tabs>
        <w:jc w:val="thaiDistribute"/>
        <w:rPr>
          <w:rFonts w:ascii="Times New Roman" w:hAnsi="Times New Roman" w:cs="Times New Roman"/>
          <w:szCs w:val="22"/>
        </w:rPr>
      </w:pPr>
      <w:r w:rsidRPr="005140B3">
        <w:rPr>
          <w:rFonts w:ascii="Times New Roman" w:hAnsi="Times New Roman" w:cs="Times New Roman"/>
          <w:szCs w:val="22"/>
        </w:rPr>
        <w:tab/>
        <w:t>Bangkok</w:t>
      </w:r>
      <w:r w:rsidRPr="004A5872">
        <w:rPr>
          <w:rFonts w:ascii="Times New Roman" w:hAnsi="Times New Roman" w:cs="Times New Roman"/>
          <w:szCs w:val="22"/>
        </w:rPr>
        <w:t xml:space="preserve">, February </w:t>
      </w:r>
      <w:r w:rsidR="00477354">
        <w:rPr>
          <w:rFonts w:ascii="Times New Roman" w:hAnsi="Times New Roman" w:cstheme="minorBidi"/>
          <w:szCs w:val="22"/>
        </w:rPr>
        <w:t>18</w:t>
      </w:r>
      <w:r w:rsidR="001A2775" w:rsidRPr="004A5872">
        <w:rPr>
          <w:rFonts w:ascii="Times New Roman" w:hAnsi="Times New Roman" w:cs="Times New Roman"/>
          <w:szCs w:val="22"/>
        </w:rPr>
        <w:t>, 20</w:t>
      </w:r>
      <w:r w:rsidR="006516AF" w:rsidRPr="004A5872">
        <w:rPr>
          <w:rFonts w:ascii="Times New Roman" w:hAnsi="Times New Roman" w:cs="Times New Roman"/>
          <w:szCs w:val="22"/>
        </w:rPr>
        <w:t>2</w:t>
      </w:r>
      <w:r w:rsidR="00C24598">
        <w:rPr>
          <w:rFonts w:ascii="Times New Roman" w:hAnsi="Times New Roman" w:cs="Times New Roman"/>
          <w:szCs w:val="22"/>
        </w:rPr>
        <w:t xml:space="preserve">2 </w:t>
      </w:r>
    </w:p>
    <w:p w14:paraId="14EA3A8F" w14:textId="19FA88C6" w:rsidR="00C24598" w:rsidRPr="006C3658" w:rsidRDefault="00C24598" w:rsidP="00C24598">
      <w:pPr>
        <w:tabs>
          <w:tab w:val="left" w:pos="6096"/>
        </w:tabs>
        <w:jc w:val="thaiDistribute"/>
        <w:rPr>
          <w:rFonts w:ascii="Angsana New" w:hAnsi="Angsana New" w:cs="Angsana New"/>
          <w:sz w:val="28"/>
        </w:rPr>
        <w:sectPr w:rsidR="00C24598" w:rsidRPr="006C3658" w:rsidSect="0082532D">
          <w:pgSz w:w="11906" w:h="16838"/>
          <w:pgMar w:top="1134" w:right="851" w:bottom="1134" w:left="1418" w:header="709" w:footer="709" w:gutter="0"/>
          <w:cols w:space="708"/>
          <w:docGrid w:linePitch="360"/>
        </w:sectPr>
      </w:pPr>
    </w:p>
    <w:p w14:paraId="78D52C61" w14:textId="77777777" w:rsidR="006C3658" w:rsidRDefault="006C3658" w:rsidP="001A7D01">
      <w:pPr>
        <w:spacing w:line="360" w:lineRule="auto"/>
        <w:rPr>
          <w:rFonts w:ascii="Times New Roman" w:hAnsi="Times New Roman" w:cs="Times New Roman"/>
          <w:szCs w:val="22"/>
        </w:rPr>
      </w:pPr>
    </w:p>
    <w:p w14:paraId="25147A6E" w14:textId="77777777" w:rsidR="00117D3E" w:rsidRPr="001A7D01" w:rsidRDefault="00117D3E" w:rsidP="001A7D01">
      <w:pPr>
        <w:spacing w:line="360" w:lineRule="auto"/>
        <w:rPr>
          <w:rFonts w:ascii="Times New Roman" w:hAnsi="Times New Roman" w:cs="Times New Roman"/>
          <w:szCs w:val="22"/>
        </w:rPr>
      </w:pPr>
    </w:p>
    <w:p w14:paraId="1DA984BC" w14:textId="77777777" w:rsidR="006C3658" w:rsidRDefault="006C3658" w:rsidP="001A7D01">
      <w:pPr>
        <w:spacing w:line="360" w:lineRule="auto"/>
        <w:rPr>
          <w:rFonts w:ascii="Times New Roman" w:hAnsi="Times New Roman" w:cs="Times New Roman"/>
          <w:szCs w:val="22"/>
        </w:rPr>
      </w:pPr>
    </w:p>
    <w:p w14:paraId="0B55F1AC" w14:textId="77777777" w:rsidR="00C1148F" w:rsidRPr="00E4282B" w:rsidRDefault="00B349B2" w:rsidP="00117D3E">
      <w:pPr>
        <w:spacing w:before="240" w:line="480" w:lineRule="atLeast"/>
        <w:rPr>
          <w:rFonts w:ascii="Times New Roman" w:hAnsi="Times New Roman" w:cs="Times New Roman"/>
          <w:b/>
          <w:bCs/>
          <w:szCs w:val="22"/>
        </w:rPr>
      </w:pPr>
      <w:r w:rsidRPr="00E4282B">
        <w:rPr>
          <w:rFonts w:ascii="Times New Roman" w:hAnsi="Times New Roman" w:cs="Times New Roman"/>
          <w:b/>
          <w:bCs/>
          <w:szCs w:val="22"/>
        </w:rPr>
        <w:t>RHOM BHO PROPERTY PUBLIC COMPANY LIMITED</w:t>
      </w:r>
    </w:p>
    <w:p w14:paraId="7B2510FF" w14:textId="77777777"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FINANCIAL STATEMENTS AND AUDITOR’S REPORT</w:t>
      </w:r>
    </w:p>
    <w:p w14:paraId="580A0BB5" w14:textId="5194277C"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 xml:space="preserve">FOR </w:t>
      </w:r>
      <w:r w:rsidR="001736D2" w:rsidRPr="00E4282B">
        <w:rPr>
          <w:rFonts w:ascii="Times New Roman" w:hAnsi="Times New Roman" w:cs="Times New Roman"/>
          <w:b/>
          <w:bCs/>
          <w:szCs w:val="22"/>
        </w:rPr>
        <w:t>THE YEAR ENDED DECEMBER 31, 20</w:t>
      </w:r>
      <w:r w:rsidR="006357B2" w:rsidRPr="00E4282B">
        <w:rPr>
          <w:rFonts w:ascii="Times New Roman" w:hAnsi="Times New Roman" w:cs="Times New Roman"/>
          <w:b/>
          <w:bCs/>
          <w:szCs w:val="22"/>
        </w:rPr>
        <w:t>2</w:t>
      </w:r>
      <w:r w:rsidR="00C24598">
        <w:rPr>
          <w:rFonts w:ascii="Times New Roman" w:hAnsi="Times New Roman" w:cs="Times New Roman"/>
          <w:b/>
          <w:bCs/>
          <w:szCs w:val="22"/>
        </w:rPr>
        <w:t>1</w:t>
      </w:r>
    </w:p>
    <w:p w14:paraId="14700F60" w14:textId="77777777" w:rsidR="004063BD" w:rsidRPr="00117D3E" w:rsidRDefault="004063BD" w:rsidP="001A7D01">
      <w:pPr>
        <w:spacing w:line="360" w:lineRule="auto"/>
        <w:rPr>
          <w:rFonts w:ascii="Times New Roman" w:hAnsi="Times New Roman" w:cs="Times New Roman"/>
          <w:szCs w:val="22"/>
        </w:rPr>
      </w:pPr>
    </w:p>
    <w:sectPr w:rsidR="004063BD" w:rsidRPr="00117D3E" w:rsidSect="000324D4">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21B11" w14:textId="77777777" w:rsidR="00E8510E" w:rsidRDefault="00E8510E" w:rsidP="00FC430D">
      <w:r>
        <w:separator/>
      </w:r>
    </w:p>
  </w:endnote>
  <w:endnote w:type="continuationSeparator" w:id="0">
    <w:p w14:paraId="5FD49877" w14:textId="77777777" w:rsidR="00E8510E" w:rsidRDefault="00E8510E"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438548"/>
      <w:docPartObj>
        <w:docPartGallery w:val="Page Numbers (Bottom of Page)"/>
        <w:docPartUnique/>
      </w:docPartObj>
    </w:sdtPr>
    <w:sdtEndPr>
      <w:rPr>
        <w:rFonts w:asciiTheme="majorBidi" w:hAnsiTheme="majorBidi" w:cstheme="majorBidi"/>
        <w:noProof/>
        <w:sz w:val="30"/>
        <w:szCs w:val="30"/>
      </w:rPr>
    </w:sdtEndPr>
    <w:sdtContent>
      <w:p w14:paraId="3271D834" w14:textId="51486A33" w:rsidR="00FC488A" w:rsidRPr="00FC488A" w:rsidRDefault="00FC488A">
        <w:pPr>
          <w:pStyle w:val="Footer"/>
          <w:jc w:val="right"/>
          <w:rPr>
            <w:rFonts w:asciiTheme="majorBidi" w:hAnsiTheme="majorBidi" w:cstheme="majorBidi"/>
            <w:sz w:val="30"/>
            <w:szCs w:val="30"/>
          </w:rPr>
        </w:pPr>
        <w:r w:rsidRPr="00FC488A">
          <w:rPr>
            <w:rFonts w:asciiTheme="majorBidi" w:hAnsiTheme="majorBidi" w:cstheme="majorBidi"/>
            <w:sz w:val="30"/>
            <w:szCs w:val="30"/>
          </w:rPr>
          <w:fldChar w:fldCharType="begin"/>
        </w:r>
        <w:r w:rsidRPr="00FC488A">
          <w:rPr>
            <w:rFonts w:asciiTheme="majorBidi" w:hAnsiTheme="majorBidi" w:cstheme="majorBidi"/>
            <w:sz w:val="30"/>
            <w:szCs w:val="30"/>
          </w:rPr>
          <w:instrText xml:space="preserve"> PAGE   \* MERGEFORMAT </w:instrText>
        </w:r>
        <w:r w:rsidRPr="00FC488A">
          <w:rPr>
            <w:rFonts w:asciiTheme="majorBidi" w:hAnsiTheme="majorBidi" w:cstheme="majorBidi"/>
            <w:sz w:val="30"/>
            <w:szCs w:val="30"/>
          </w:rPr>
          <w:fldChar w:fldCharType="separate"/>
        </w:r>
        <w:r w:rsidR="0020750D">
          <w:rPr>
            <w:rFonts w:asciiTheme="majorBidi" w:hAnsiTheme="majorBidi" w:cstheme="majorBidi"/>
            <w:noProof/>
            <w:sz w:val="30"/>
            <w:szCs w:val="30"/>
          </w:rPr>
          <w:t>1</w:t>
        </w:r>
        <w:r w:rsidRPr="00FC488A">
          <w:rPr>
            <w:rFonts w:asciiTheme="majorBidi" w:hAnsiTheme="majorBidi" w:cstheme="majorBidi"/>
            <w:noProof/>
            <w:sz w:val="30"/>
            <w:szCs w:val="30"/>
          </w:rPr>
          <w:fldChar w:fldCharType="end"/>
        </w:r>
      </w:p>
    </w:sdtContent>
  </w:sdt>
  <w:p w14:paraId="25445EF0" w14:textId="77777777" w:rsidR="00FC488A" w:rsidRDefault="00FC48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F204" w14:textId="77777777" w:rsidR="00545BED" w:rsidRPr="0084071D" w:rsidRDefault="00545BED">
    <w:pPr>
      <w:pStyle w:val="Footer"/>
      <w:jc w:val="right"/>
      <w:rPr>
        <w:rFonts w:ascii="Times New Roman" w:hAnsi="Times New Roman" w:cs="Times New Roman"/>
      </w:rPr>
    </w:pPr>
  </w:p>
  <w:p w14:paraId="736861C9" w14:textId="77777777" w:rsidR="00545BED" w:rsidRDefault="0054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EFD78" w14:textId="77777777" w:rsidR="00E8510E" w:rsidRDefault="00E8510E" w:rsidP="00FC430D">
      <w:r>
        <w:separator/>
      </w:r>
    </w:p>
  </w:footnote>
  <w:footnote w:type="continuationSeparator" w:id="0">
    <w:p w14:paraId="0ABA05F4" w14:textId="77777777" w:rsidR="00E8510E" w:rsidRDefault="00E8510E" w:rsidP="00FC4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30D"/>
    <w:rsid w:val="000126EE"/>
    <w:rsid w:val="000324D4"/>
    <w:rsid w:val="00041202"/>
    <w:rsid w:val="000478B1"/>
    <w:rsid w:val="000711F5"/>
    <w:rsid w:val="0008304C"/>
    <w:rsid w:val="000A3015"/>
    <w:rsid w:val="000F0388"/>
    <w:rsid w:val="000F4FE6"/>
    <w:rsid w:val="00117D3E"/>
    <w:rsid w:val="0012011B"/>
    <w:rsid w:val="00120885"/>
    <w:rsid w:val="001222E7"/>
    <w:rsid w:val="0017146D"/>
    <w:rsid w:val="001736D2"/>
    <w:rsid w:val="001758C0"/>
    <w:rsid w:val="00181F48"/>
    <w:rsid w:val="001830A5"/>
    <w:rsid w:val="00184944"/>
    <w:rsid w:val="001A2775"/>
    <w:rsid w:val="001A343D"/>
    <w:rsid w:val="001A3A5E"/>
    <w:rsid w:val="001A500C"/>
    <w:rsid w:val="001A7D01"/>
    <w:rsid w:val="001C472A"/>
    <w:rsid w:val="001D1298"/>
    <w:rsid w:val="001D64DD"/>
    <w:rsid w:val="001D7E64"/>
    <w:rsid w:val="001E22A3"/>
    <w:rsid w:val="001E2532"/>
    <w:rsid w:val="001F53D3"/>
    <w:rsid w:val="00201E13"/>
    <w:rsid w:val="00205E58"/>
    <w:rsid w:val="0020750D"/>
    <w:rsid w:val="00220BED"/>
    <w:rsid w:val="00223DA2"/>
    <w:rsid w:val="002305A1"/>
    <w:rsid w:val="00232330"/>
    <w:rsid w:val="00234A4A"/>
    <w:rsid w:val="00250C66"/>
    <w:rsid w:val="002815ED"/>
    <w:rsid w:val="00283A2F"/>
    <w:rsid w:val="0029587F"/>
    <w:rsid w:val="002968D8"/>
    <w:rsid w:val="002B0A87"/>
    <w:rsid w:val="002B6A7F"/>
    <w:rsid w:val="002C028C"/>
    <w:rsid w:val="002C073C"/>
    <w:rsid w:val="002D3FA6"/>
    <w:rsid w:val="002D4955"/>
    <w:rsid w:val="002D52F6"/>
    <w:rsid w:val="00316D3F"/>
    <w:rsid w:val="003211C3"/>
    <w:rsid w:val="00322C27"/>
    <w:rsid w:val="003378FC"/>
    <w:rsid w:val="00343824"/>
    <w:rsid w:val="003463CD"/>
    <w:rsid w:val="00352397"/>
    <w:rsid w:val="0036269F"/>
    <w:rsid w:val="003743F9"/>
    <w:rsid w:val="00376E20"/>
    <w:rsid w:val="003967D2"/>
    <w:rsid w:val="003D3FB7"/>
    <w:rsid w:val="003E001D"/>
    <w:rsid w:val="003F0339"/>
    <w:rsid w:val="004063BD"/>
    <w:rsid w:val="00410BFD"/>
    <w:rsid w:val="00423B7A"/>
    <w:rsid w:val="004631CF"/>
    <w:rsid w:val="00477354"/>
    <w:rsid w:val="00485B75"/>
    <w:rsid w:val="004A5872"/>
    <w:rsid w:val="004A6DE6"/>
    <w:rsid w:val="004A749E"/>
    <w:rsid w:val="004C3E96"/>
    <w:rsid w:val="004D6A75"/>
    <w:rsid w:val="004F1499"/>
    <w:rsid w:val="004F622B"/>
    <w:rsid w:val="005140B3"/>
    <w:rsid w:val="00523D5F"/>
    <w:rsid w:val="00524AC8"/>
    <w:rsid w:val="00545BED"/>
    <w:rsid w:val="00555B5B"/>
    <w:rsid w:val="005657F9"/>
    <w:rsid w:val="0058799A"/>
    <w:rsid w:val="005A6AEE"/>
    <w:rsid w:val="005B19A0"/>
    <w:rsid w:val="005B1E31"/>
    <w:rsid w:val="005C27E2"/>
    <w:rsid w:val="005D39B5"/>
    <w:rsid w:val="006357B2"/>
    <w:rsid w:val="0064030A"/>
    <w:rsid w:val="00647512"/>
    <w:rsid w:val="006516AF"/>
    <w:rsid w:val="00652BD7"/>
    <w:rsid w:val="00670944"/>
    <w:rsid w:val="00684D77"/>
    <w:rsid w:val="0068595E"/>
    <w:rsid w:val="006C262E"/>
    <w:rsid w:val="006C3658"/>
    <w:rsid w:val="00705F1D"/>
    <w:rsid w:val="007068AA"/>
    <w:rsid w:val="00714B97"/>
    <w:rsid w:val="00717B5F"/>
    <w:rsid w:val="00717CEC"/>
    <w:rsid w:val="0072461E"/>
    <w:rsid w:val="00760081"/>
    <w:rsid w:val="00764A0C"/>
    <w:rsid w:val="007767AB"/>
    <w:rsid w:val="007855B7"/>
    <w:rsid w:val="00790453"/>
    <w:rsid w:val="007A1DD2"/>
    <w:rsid w:val="00806197"/>
    <w:rsid w:val="008138D5"/>
    <w:rsid w:val="00816189"/>
    <w:rsid w:val="0082532D"/>
    <w:rsid w:val="00832C47"/>
    <w:rsid w:val="00833EB0"/>
    <w:rsid w:val="0084071D"/>
    <w:rsid w:val="008415E8"/>
    <w:rsid w:val="008571F9"/>
    <w:rsid w:val="008A2EA2"/>
    <w:rsid w:val="008D3EF6"/>
    <w:rsid w:val="008F704B"/>
    <w:rsid w:val="008F7794"/>
    <w:rsid w:val="00901C78"/>
    <w:rsid w:val="00902CE7"/>
    <w:rsid w:val="00923D63"/>
    <w:rsid w:val="00927740"/>
    <w:rsid w:val="009507D3"/>
    <w:rsid w:val="00972524"/>
    <w:rsid w:val="009729CC"/>
    <w:rsid w:val="00996C92"/>
    <w:rsid w:val="009C3DC4"/>
    <w:rsid w:val="009D290E"/>
    <w:rsid w:val="009D46C7"/>
    <w:rsid w:val="009E1AFF"/>
    <w:rsid w:val="009E4A8E"/>
    <w:rsid w:val="00A2635E"/>
    <w:rsid w:val="00A403ED"/>
    <w:rsid w:val="00A77E02"/>
    <w:rsid w:val="00A77E0F"/>
    <w:rsid w:val="00A807A9"/>
    <w:rsid w:val="00A85BDD"/>
    <w:rsid w:val="00A925C0"/>
    <w:rsid w:val="00AC283C"/>
    <w:rsid w:val="00AC2C92"/>
    <w:rsid w:val="00AD0E53"/>
    <w:rsid w:val="00AD77E1"/>
    <w:rsid w:val="00AE3168"/>
    <w:rsid w:val="00AF4FA6"/>
    <w:rsid w:val="00B03811"/>
    <w:rsid w:val="00B131B4"/>
    <w:rsid w:val="00B26BF8"/>
    <w:rsid w:val="00B349B2"/>
    <w:rsid w:val="00BA3C23"/>
    <w:rsid w:val="00BA5C39"/>
    <w:rsid w:val="00BC1ABF"/>
    <w:rsid w:val="00C06E9B"/>
    <w:rsid w:val="00C1148F"/>
    <w:rsid w:val="00C15688"/>
    <w:rsid w:val="00C16609"/>
    <w:rsid w:val="00C24598"/>
    <w:rsid w:val="00C40F7A"/>
    <w:rsid w:val="00C42E6F"/>
    <w:rsid w:val="00C91E67"/>
    <w:rsid w:val="00CA35CB"/>
    <w:rsid w:val="00CB7E3B"/>
    <w:rsid w:val="00CE20E1"/>
    <w:rsid w:val="00D05413"/>
    <w:rsid w:val="00D3099C"/>
    <w:rsid w:val="00D572E0"/>
    <w:rsid w:val="00D625B8"/>
    <w:rsid w:val="00D63A98"/>
    <w:rsid w:val="00D81C3D"/>
    <w:rsid w:val="00D84179"/>
    <w:rsid w:val="00D87BDC"/>
    <w:rsid w:val="00DB2FDC"/>
    <w:rsid w:val="00DE0E67"/>
    <w:rsid w:val="00DE3360"/>
    <w:rsid w:val="00E01339"/>
    <w:rsid w:val="00E03FEE"/>
    <w:rsid w:val="00E154C2"/>
    <w:rsid w:val="00E2070A"/>
    <w:rsid w:val="00E34BBE"/>
    <w:rsid w:val="00E4282B"/>
    <w:rsid w:val="00E43087"/>
    <w:rsid w:val="00E55D40"/>
    <w:rsid w:val="00E6628B"/>
    <w:rsid w:val="00E8510E"/>
    <w:rsid w:val="00E91303"/>
    <w:rsid w:val="00E957EB"/>
    <w:rsid w:val="00E95DF5"/>
    <w:rsid w:val="00EE1564"/>
    <w:rsid w:val="00F03143"/>
    <w:rsid w:val="00F05B91"/>
    <w:rsid w:val="00F24485"/>
    <w:rsid w:val="00F27D7B"/>
    <w:rsid w:val="00F4667C"/>
    <w:rsid w:val="00F518C5"/>
    <w:rsid w:val="00F8073D"/>
    <w:rsid w:val="00F82F14"/>
    <w:rsid w:val="00F97FA6"/>
    <w:rsid w:val="00FA1C57"/>
    <w:rsid w:val="00FC430D"/>
    <w:rsid w:val="00FC488A"/>
    <w:rsid w:val="00FD0F51"/>
    <w:rsid w:val="00FF27D3"/>
    <w:rsid w:val="00FF5AA5"/>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CC93"/>
  <w15:docId w15:val="{309397FD-E5FF-4D6D-91C6-26518CB6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861358279">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F29-714A-461F-A1A4-7803DC7C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5</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Wilawan Baothisong</cp:lastModifiedBy>
  <cp:revision>68</cp:revision>
  <cp:lastPrinted>2022-02-18T06:15:00Z</cp:lastPrinted>
  <dcterms:created xsi:type="dcterms:W3CDTF">2018-02-11T09:56:00Z</dcterms:created>
  <dcterms:modified xsi:type="dcterms:W3CDTF">2022-02-18T08:34:00Z</dcterms:modified>
</cp:coreProperties>
</file>