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16B102" w14:textId="77777777" w:rsidR="008E2C0B" w:rsidRPr="00647368" w:rsidRDefault="008E2C0B" w:rsidP="003C159C">
      <w:pPr>
        <w:spacing w:line="204" w:lineRule="auto"/>
        <w:rPr>
          <w:rFonts w:ascii="Angsana New" w:hAnsi="Angsana New" w:cs="Angsana New"/>
          <w:b/>
          <w:bCs/>
          <w:sz w:val="32"/>
          <w:szCs w:val="32"/>
        </w:rPr>
      </w:pPr>
    </w:p>
    <w:p w14:paraId="56918EB0" w14:textId="77777777" w:rsidR="008E2C0B" w:rsidRPr="00647368" w:rsidRDefault="008E2C0B" w:rsidP="003C159C">
      <w:pPr>
        <w:spacing w:line="204" w:lineRule="auto"/>
        <w:rPr>
          <w:rFonts w:ascii="Angsana New" w:hAnsi="Angsana New" w:cs="Angsana New"/>
          <w:b/>
          <w:bCs/>
          <w:sz w:val="32"/>
          <w:szCs w:val="32"/>
        </w:rPr>
      </w:pPr>
    </w:p>
    <w:p w14:paraId="291BE489" w14:textId="77777777" w:rsidR="00DB03ED" w:rsidRPr="00647368" w:rsidRDefault="00DB03ED" w:rsidP="00DB03ED">
      <w:pPr>
        <w:pStyle w:val="Heading6"/>
        <w:spacing w:line="216" w:lineRule="auto"/>
        <w:contextualSpacing/>
        <w:jc w:val="thaiDistribute"/>
        <w:rPr>
          <w:rFonts w:ascii="Angsana New" w:hAnsi="Angsana New" w:cs="Angsana New"/>
          <w:b/>
          <w:bCs/>
          <w:lang w:val="en-GB"/>
        </w:rPr>
      </w:pPr>
    </w:p>
    <w:p w14:paraId="2E1B1325" w14:textId="77777777" w:rsidR="00DB03ED" w:rsidRPr="00647368" w:rsidRDefault="00DB03ED" w:rsidP="00DB03ED">
      <w:pPr>
        <w:pStyle w:val="Heading6"/>
        <w:spacing w:line="216" w:lineRule="auto"/>
        <w:ind w:firstLine="0"/>
        <w:contextualSpacing/>
        <w:jc w:val="thaiDistribute"/>
        <w:rPr>
          <w:rFonts w:ascii="Angsana New" w:hAnsi="Angsana New" w:cs="Angsana New"/>
          <w:b/>
          <w:bCs/>
          <w:cs/>
          <w:lang w:val="en-GB"/>
        </w:rPr>
      </w:pPr>
      <w:r w:rsidRPr="00647368">
        <w:rPr>
          <w:rFonts w:ascii="Angsana New" w:hAnsi="Angsana New" w:cs="Angsana New"/>
          <w:b/>
          <w:bCs/>
          <w:lang w:val="en-GB"/>
        </w:rPr>
        <w:t>INDEPENDENT AUDITOR’S REPORT</w:t>
      </w:r>
    </w:p>
    <w:p w14:paraId="5FBA2ED5" w14:textId="77777777" w:rsidR="00DB03ED" w:rsidRPr="00647368" w:rsidRDefault="00DB03ED" w:rsidP="00DB03ED">
      <w:pPr>
        <w:spacing w:line="216" w:lineRule="auto"/>
        <w:contextualSpacing/>
        <w:jc w:val="thaiDistribute"/>
        <w:rPr>
          <w:rFonts w:ascii="Angsana New" w:hAnsi="Angsana New" w:cs="Angsana New"/>
          <w:sz w:val="32"/>
          <w:szCs w:val="32"/>
          <w:cs/>
          <w:lang w:val="en-GB"/>
        </w:rPr>
      </w:pPr>
    </w:p>
    <w:p w14:paraId="04A38AA8" w14:textId="77777777" w:rsidR="00DB03ED" w:rsidRPr="00647368" w:rsidRDefault="00DB03ED" w:rsidP="00DB03ED">
      <w:pPr>
        <w:pStyle w:val="Heading6"/>
        <w:tabs>
          <w:tab w:val="clear" w:pos="4500"/>
          <w:tab w:val="clear" w:pos="6840"/>
          <w:tab w:val="clear" w:pos="8460"/>
          <w:tab w:val="left" w:pos="990"/>
        </w:tabs>
        <w:spacing w:line="216" w:lineRule="auto"/>
        <w:ind w:firstLine="0"/>
        <w:contextualSpacing/>
        <w:jc w:val="thaiDistribute"/>
        <w:rPr>
          <w:rFonts w:ascii="Angsana New" w:hAnsi="Angsana New" w:cs="Angsana New"/>
          <w:b/>
          <w:bCs/>
          <w:lang w:val="en-GB"/>
        </w:rPr>
      </w:pPr>
      <w:r w:rsidRPr="00647368">
        <w:rPr>
          <w:rFonts w:ascii="Angsana New" w:hAnsi="Angsana New" w:cs="Angsana New"/>
          <w:b/>
          <w:bCs/>
          <w:lang w:val="en-GB"/>
        </w:rPr>
        <w:t>TO THE S</w:t>
      </w:r>
      <w:bookmarkStart w:id="0" w:name="_GoBack"/>
      <w:bookmarkEnd w:id="0"/>
      <w:r w:rsidRPr="00647368">
        <w:rPr>
          <w:rFonts w:ascii="Angsana New" w:hAnsi="Angsana New" w:cs="Angsana New"/>
          <w:b/>
          <w:bCs/>
          <w:lang w:val="en-GB"/>
        </w:rPr>
        <w:t>HAREHOLDERS AND THE BOARD OF DIRECTORS</w:t>
      </w:r>
    </w:p>
    <w:p w14:paraId="110B0A61" w14:textId="77777777" w:rsidR="00DB03ED" w:rsidRPr="00010FFE" w:rsidRDefault="00DB03ED" w:rsidP="00DB03ED">
      <w:pPr>
        <w:pStyle w:val="Heading4"/>
        <w:tabs>
          <w:tab w:val="left" w:pos="1350"/>
          <w:tab w:val="left" w:pos="2268"/>
          <w:tab w:val="left" w:pos="5877"/>
        </w:tabs>
        <w:spacing w:line="216" w:lineRule="auto"/>
        <w:ind w:left="-284" w:firstLine="284"/>
        <w:contextualSpacing/>
        <w:jc w:val="thaiDistribute"/>
        <w:rPr>
          <w:rFonts w:ascii="Angsana New" w:hAnsi="Angsana New" w:cs="Angsana New"/>
          <w:b/>
          <w:bCs/>
          <w:lang w:val="en-GB"/>
        </w:rPr>
      </w:pPr>
      <w:r w:rsidRPr="00010FFE">
        <w:rPr>
          <w:rFonts w:ascii="Angsana New" w:hAnsi="Angsana New" w:cs="Angsana New"/>
          <w:b/>
          <w:bCs/>
          <w:lang w:val="en-GB"/>
        </w:rPr>
        <w:t>THANULUX PUBLIC COMPANY LIMITED</w:t>
      </w:r>
    </w:p>
    <w:p w14:paraId="6F99D951" w14:textId="77777777" w:rsidR="00DB03ED" w:rsidRPr="00647368"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Opinion</w:t>
      </w:r>
    </w:p>
    <w:p w14:paraId="7C32ED76" w14:textId="6BE6C7D2" w:rsidR="00DB03ED" w:rsidRPr="00647368" w:rsidRDefault="00DB03ED" w:rsidP="00E8701D">
      <w:pPr>
        <w:pStyle w:val="ps-000-normal"/>
        <w:spacing w:before="120" w:after="0" w:line="216" w:lineRule="auto"/>
        <w:jc w:val="both"/>
        <w:rPr>
          <w:rFonts w:ascii="Angsana New" w:hAnsi="Angsana New" w:cs="Angsana New"/>
          <w:sz w:val="32"/>
          <w:szCs w:val="32"/>
          <w:lang w:val="en-GB"/>
        </w:rPr>
      </w:pPr>
      <w:r w:rsidRPr="00647368">
        <w:rPr>
          <w:rFonts w:ascii="Angsana New" w:hAnsi="Angsana New" w:cs="Angsana New"/>
          <w:sz w:val="32"/>
          <w:szCs w:val="32"/>
          <w:lang w:val="en-GB"/>
        </w:rPr>
        <w:t>I have audited the accompanying consolidated financial statements of Thanulux Public Company Limited</w:t>
      </w:r>
      <w:r w:rsidRPr="00647368">
        <w:rPr>
          <w:rFonts w:ascii="Angsana New" w:hAnsi="Angsana New" w:cs="Angsana New"/>
          <w:spacing w:val="-2"/>
          <w:sz w:val="32"/>
          <w:szCs w:val="32"/>
          <w:lang w:val="en-GB"/>
        </w:rPr>
        <w:t xml:space="preserve"> and its </w:t>
      </w:r>
      <w:r w:rsidRPr="00647368">
        <w:rPr>
          <w:rFonts w:ascii="Angsana New" w:hAnsi="Angsana New" w:cs="Angsana New"/>
          <w:sz w:val="32"/>
          <w:szCs w:val="32"/>
          <w:lang w:val="en-GB"/>
        </w:rPr>
        <w:t xml:space="preserve">subsidiaries (the Group), which comprise the consolidated statement of financial position as </w:t>
      </w:r>
      <w:r w:rsidR="00357C73" w:rsidRPr="00647368">
        <w:rPr>
          <w:rFonts w:ascii="Angsana New" w:hAnsi="Angsana New" w:cs="Angsana New"/>
          <w:sz w:val="32"/>
          <w:szCs w:val="32"/>
          <w:lang w:val="en-GB"/>
        </w:rPr>
        <w:t>of</w:t>
      </w:r>
      <w:r w:rsidRPr="00647368">
        <w:rPr>
          <w:rFonts w:ascii="Angsana New" w:hAnsi="Angsana New" w:cs="Angsana New"/>
          <w:sz w:val="32"/>
          <w:szCs w:val="32"/>
          <w:lang w:val="en-GB"/>
        </w:rPr>
        <w:t xml:space="preserve"> </w:t>
      </w:r>
      <w:r w:rsidR="008418A1">
        <w:rPr>
          <w:rFonts w:ascii="Angsana New" w:hAnsi="Angsana New" w:cs="Angsana New"/>
          <w:sz w:val="32"/>
          <w:szCs w:val="32"/>
          <w:lang w:val="en-GB"/>
        </w:rPr>
        <w:t xml:space="preserve">       </w:t>
      </w:r>
      <w:r w:rsidR="000C4FCB" w:rsidRPr="000C4FCB">
        <w:rPr>
          <w:rFonts w:ascii="Angsana New" w:hAnsi="Angsana New" w:cs="Angsana New"/>
          <w:sz w:val="32"/>
          <w:szCs w:val="32"/>
        </w:rPr>
        <w:t>31</w:t>
      </w:r>
      <w:r w:rsidRPr="00647368">
        <w:rPr>
          <w:rFonts w:ascii="Angsana New" w:hAnsi="Angsana New" w:cs="Angsana New"/>
          <w:sz w:val="32"/>
          <w:szCs w:val="32"/>
          <w:lang w:val="en-GB"/>
        </w:rPr>
        <w:t xml:space="preserve"> December </w:t>
      </w:r>
      <w:r w:rsidR="000C4FCB" w:rsidRPr="000C4FCB">
        <w:rPr>
          <w:rFonts w:ascii="Angsana New" w:hAnsi="Angsana New" w:cs="Angsana New"/>
          <w:sz w:val="32"/>
          <w:szCs w:val="32"/>
        </w:rPr>
        <w:t>2</w:t>
      </w:r>
      <w:r w:rsidR="00215441">
        <w:rPr>
          <w:rFonts w:ascii="Angsana New" w:hAnsi="Angsana New" w:cs="Angsana New"/>
          <w:sz w:val="32"/>
          <w:szCs w:val="32"/>
          <w:lang w:val="en-GB"/>
        </w:rPr>
        <w:t>0</w:t>
      </w:r>
      <w:r w:rsidR="000C4FCB" w:rsidRPr="000C4FCB">
        <w:rPr>
          <w:rFonts w:ascii="Angsana New" w:hAnsi="Angsana New" w:cs="Angsana New" w:hint="cs"/>
          <w:sz w:val="32"/>
          <w:szCs w:val="32"/>
        </w:rPr>
        <w:t>2</w:t>
      </w:r>
      <w:r w:rsidR="000C4FCB" w:rsidRPr="000C4FCB">
        <w:rPr>
          <w:rFonts w:ascii="Angsana New" w:hAnsi="Angsana New" w:cs="Angsana New"/>
          <w:sz w:val="32"/>
          <w:szCs w:val="32"/>
        </w:rPr>
        <w:t>1</w:t>
      </w:r>
      <w:r w:rsidRPr="00647368">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Thanulux Public Company Limited for the same period.</w:t>
      </w:r>
    </w:p>
    <w:p w14:paraId="48CCBD94" w14:textId="76E485B2" w:rsidR="00DB03ED" w:rsidRPr="00647368" w:rsidRDefault="00DB03ED" w:rsidP="00986366">
      <w:pPr>
        <w:pStyle w:val="ps-000-normal"/>
        <w:spacing w:before="120" w:after="0" w:line="216" w:lineRule="auto"/>
        <w:jc w:val="thaiDistribute"/>
        <w:rPr>
          <w:rFonts w:ascii="Angsana New" w:hAnsi="Angsana New" w:cs="Angsana New"/>
          <w:spacing w:val="-2"/>
          <w:sz w:val="32"/>
          <w:szCs w:val="32"/>
          <w:lang w:val="en-GB"/>
        </w:rPr>
      </w:pPr>
      <w:r w:rsidRPr="00647368">
        <w:rPr>
          <w:rFonts w:ascii="Angsana New" w:hAnsi="Angsana New" w:cs="Angsana New"/>
          <w:spacing w:val="-2"/>
          <w:sz w:val="32"/>
          <w:szCs w:val="32"/>
          <w:lang w:val="en-GB"/>
        </w:rPr>
        <w:t xml:space="preserve">In my opinion, the financial statements referred to above present fairly, in all material respects, the financial position of Thanulux Public Company Limited and its subsidiaries and of Thanulux Public Company Limited as </w:t>
      </w:r>
      <w:r w:rsidR="00357C73" w:rsidRPr="00647368">
        <w:rPr>
          <w:rFonts w:ascii="Angsana New" w:hAnsi="Angsana New" w:cs="Angsana New"/>
          <w:spacing w:val="-2"/>
          <w:sz w:val="32"/>
          <w:szCs w:val="32"/>
          <w:lang w:val="en-GB"/>
        </w:rPr>
        <w:t>of</w:t>
      </w:r>
      <w:r w:rsidRPr="00647368">
        <w:rPr>
          <w:rFonts w:ascii="Angsana New" w:hAnsi="Angsana New" w:cs="Angsana New"/>
          <w:spacing w:val="-2"/>
          <w:sz w:val="32"/>
          <w:szCs w:val="32"/>
          <w:lang w:val="en-GB"/>
        </w:rPr>
        <w:t xml:space="preserve"> </w:t>
      </w:r>
      <w:r w:rsidR="000C4FCB" w:rsidRPr="000C4FCB">
        <w:rPr>
          <w:rFonts w:ascii="Angsana New" w:hAnsi="Angsana New" w:cs="Angsana New"/>
          <w:spacing w:val="-2"/>
          <w:sz w:val="32"/>
          <w:szCs w:val="32"/>
        </w:rPr>
        <w:t>31</w:t>
      </w:r>
      <w:r w:rsidRPr="00647368">
        <w:rPr>
          <w:rFonts w:ascii="Angsana New" w:hAnsi="Angsana New" w:cs="Angsana New"/>
          <w:spacing w:val="-2"/>
          <w:sz w:val="32"/>
          <w:szCs w:val="32"/>
          <w:lang w:val="en-GB"/>
        </w:rPr>
        <w:t xml:space="preserve"> December </w:t>
      </w:r>
      <w:r w:rsidR="000C4FCB" w:rsidRPr="000C4FCB">
        <w:rPr>
          <w:rFonts w:ascii="Angsana New" w:hAnsi="Angsana New" w:cs="Angsana New"/>
          <w:spacing w:val="-2"/>
          <w:sz w:val="32"/>
          <w:szCs w:val="32"/>
        </w:rPr>
        <w:t>2</w:t>
      </w:r>
      <w:r w:rsidR="00215441">
        <w:rPr>
          <w:rFonts w:ascii="Angsana New" w:hAnsi="Angsana New" w:cs="Angsana New"/>
          <w:spacing w:val="-2"/>
          <w:sz w:val="32"/>
          <w:szCs w:val="32"/>
          <w:lang w:val="en-GB"/>
        </w:rPr>
        <w:t>0</w:t>
      </w:r>
      <w:r w:rsidR="000C4FCB" w:rsidRPr="000C4FCB">
        <w:rPr>
          <w:rFonts w:ascii="Angsana New" w:hAnsi="Angsana New" w:cs="Angsana New"/>
          <w:spacing w:val="-2"/>
          <w:sz w:val="32"/>
          <w:szCs w:val="32"/>
        </w:rPr>
        <w:t>21</w:t>
      </w:r>
      <w:r w:rsidRPr="00647368">
        <w:rPr>
          <w:rFonts w:ascii="Angsana New" w:hAnsi="Angsana New" w:cs="Angsana New"/>
          <w:spacing w:val="-2"/>
          <w:sz w:val="32"/>
          <w:szCs w:val="32"/>
          <w:lang w:val="en-GB"/>
        </w:rPr>
        <w:t>, their financial performance and cash flows for the year then ended, in accordance with Thai Financial Reporting Standards.</w:t>
      </w:r>
    </w:p>
    <w:p w14:paraId="7191BE64" w14:textId="77777777" w:rsidR="00DB03ED" w:rsidRPr="00647368"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Basis for Opinion</w:t>
      </w:r>
    </w:p>
    <w:p w14:paraId="7F41E42E" w14:textId="77777777"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14:paraId="5667ABC2" w14:textId="77777777" w:rsidR="00D6393B" w:rsidRDefault="00D6393B" w:rsidP="002B0C95">
      <w:pPr>
        <w:pStyle w:val="ps-000-normal"/>
        <w:spacing w:before="360" w:after="0" w:line="216" w:lineRule="auto"/>
        <w:jc w:val="right"/>
        <w:rPr>
          <w:rFonts w:ascii="Angsana New" w:hAnsi="Angsana New" w:cs="Angsana New"/>
          <w:b/>
          <w:bCs/>
          <w:sz w:val="32"/>
          <w:szCs w:val="32"/>
          <w:lang w:val="en-GB"/>
        </w:rPr>
      </w:pPr>
    </w:p>
    <w:p w14:paraId="5286E4A1" w14:textId="4F701D67" w:rsidR="00D6393B" w:rsidRDefault="00D6393B" w:rsidP="00D6393B">
      <w:pPr>
        <w:pStyle w:val="ps-000-normal"/>
        <w:spacing w:after="0" w:line="216" w:lineRule="auto"/>
        <w:jc w:val="right"/>
        <w:rPr>
          <w:rFonts w:ascii="Angsana New" w:hAnsi="Angsana New" w:cs="Angsana New"/>
          <w:b/>
          <w:bCs/>
          <w:sz w:val="32"/>
          <w:szCs w:val="32"/>
          <w:lang w:val="en-GB"/>
        </w:rPr>
      </w:pPr>
    </w:p>
    <w:p w14:paraId="1B24C9F1" w14:textId="254D7F18" w:rsidR="00D6393B" w:rsidRDefault="00D6393B" w:rsidP="00D6393B">
      <w:pPr>
        <w:pStyle w:val="ps-000-normal"/>
        <w:spacing w:after="0" w:line="216" w:lineRule="auto"/>
        <w:jc w:val="right"/>
        <w:rPr>
          <w:rFonts w:ascii="Angsana New" w:hAnsi="Angsana New" w:cs="Angsana New"/>
          <w:b/>
          <w:bCs/>
          <w:sz w:val="32"/>
          <w:szCs w:val="32"/>
          <w:lang w:val="en-GB"/>
        </w:rPr>
      </w:pPr>
    </w:p>
    <w:p w14:paraId="29119230" w14:textId="22220671" w:rsidR="00D6393B" w:rsidRDefault="00D6393B" w:rsidP="00D6393B">
      <w:pPr>
        <w:pStyle w:val="ps-000-normal"/>
        <w:spacing w:after="0" w:line="216" w:lineRule="auto"/>
        <w:jc w:val="right"/>
        <w:rPr>
          <w:rFonts w:ascii="Angsana New" w:hAnsi="Angsana New" w:cs="Angsana New"/>
          <w:b/>
          <w:bCs/>
          <w:sz w:val="32"/>
          <w:szCs w:val="32"/>
          <w:lang w:val="en-GB"/>
        </w:rPr>
      </w:pPr>
    </w:p>
    <w:p w14:paraId="0E5DF013" w14:textId="77777777" w:rsidR="00D6393B" w:rsidRDefault="00D6393B" w:rsidP="00D6393B">
      <w:pPr>
        <w:pStyle w:val="ps-000-normal"/>
        <w:spacing w:after="0" w:line="216" w:lineRule="auto"/>
        <w:jc w:val="right"/>
        <w:rPr>
          <w:rFonts w:ascii="Angsana New" w:hAnsi="Angsana New" w:cs="Angsana New"/>
          <w:b/>
          <w:bCs/>
          <w:sz w:val="32"/>
          <w:szCs w:val="32"/>
          <w:lang w:val="en-GB"/>
        </w:rPr>
      </w:pPr>
    </w:p>
    <w:p w14:paraId="2DAE72D5" w14:textId="77777777" w:rsidR="00D6393B" w:rsidRDefault="00D6393B" w:rsidP="00D6393B">
      <w:pPr>
        <w:pStyle w:val="ps-000-normal"/>
        <w:spacing w:after="0" w:line="216" w:lineRule="auto"/>
        <w:jc w:val="right"/>
        <w:rPr>
          <w:rFonts w:ascii="Angsana New" w:hAnsi="Angsana New" w:cs="Angsana New"/>
          <w:b/>
          <w:bCs/>
          <w:sz w:val="32"/>
          <w:szCs w:val="32"/>
          <w:lang w:val="en-GB"/>
        </w:rPr>
      </w:pPr>
    </w:p>
    <w:p w14:paraId="7F5E59C9" w14:textId="77777777" w:rsidR="00E8701D" w:rsidRDefault="00E8701D" w:rsidP="002B0C95">
      <w:pPr>
        <w:pStyle w:val="ps-000-normal"/>
        <w:spacing w:before="360" w:after="0" w:line="216" w:lineRule="auto"/>
        <w:jc w:val="right"/>
        <w:rPr>
          <w:rFonts w:ascii="Angsana New" w:hAnsi="Angsana New" w:cs="Angsana New"/>
          <w:b/>
          <w:bCs/>
          <w:sz w:val="32"/>
          <w:szCs w:val="32"/>
        </w:rPr>
      </w:pPr>
      <w:r w:rsidRPr="00647368">
        <w:rPr>
          <w:rFonts w:ascii="Angsana New" w:hAnsi="Angsana New" w:cs="Angsana New"/>
          <w:sz w:val="32"/>
          <w:szCs w:val="32"/>
          <w:lang w:val="en-GB"/>
        </w:rPr>
        <w:t>.../</w:t>
      </w:r>
      <w:r w:rsidR="000C4FCB" w:rsidRPr="000C4FCB">
        <w:rPr>
          <w:rFonts w:ascii="Angsana New" w:hAnsi="Angsana New" w:cs="Angsana New"/>
          <w:sz w:val="32"/>
          <w:szCs w:val="32"/>
        </w:rPr>
        <w:t>2</w:t>
      </w:r>
      <w:r>
        <w:rPr>
          <w:rFonts w:ascii="Angsana New" w:hAnsi="Angsana New" w:cs="Angsana New"/>
          <w:b/>
          <w:bCs/>
          <w:sz w:val="32"/>
          <w:szCs w:val="32"/>
        </w:rPr>
        <w:br w:type="page"/>
      </w:r>
    </w:p>
    <w:p w14:paraId="61A76995" w14:textId="77777777" w:rsidR="00DB03ED" w:rsidRPr="00FA4399"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lastRenderedPageBreak/>
        <w:t>Key Audit Matter</w:t>
      </w:r>
      <w:r w:rsidRPr="00FA4399">
        <w:rPr>
          <w:rFonts w:ascii="Angsana New" w:hAnsi="Angsana New" w:cs="Angsana New"/>
          <w:b/>
          <w:bCs/>
          <w:sz w:val="32"/>
          <w:szCs w:val="32"/>
          <w:lang w:val="en-GB"/>
        </w:rPr>
        <w:t>s</w:t>
      </w:r>
    </w:p>
    <w:p w14:paraId="6E8A52D1" w14:textId="77777777"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14:paraId="4B980606" w14:textId="77777777" w:rsidR="00DB03ED" w:rsidRPr="00647368" w:rsidRDefault="00DB03ED" w:rsidP="00FA4399">
      <w:pPr>
        <w:pStyle w:val="ListParagraph"/>
        <w:numPr>
          <w:ilvl w:val="0"/>
          <w:numId w:val="29"/>
        </w:numPr>
        <w:spacing w:before="240" w:after="0" w:line="216" w:lineRule="auto"/>
        <w:ind w:left="425" w:hanging="425"/>
        <w:contextualSpacing w:val="0"/>
        <w:jc w:val="thaiDistribute"/>
        <w:rPr>
          <w:rFonts w:ascii="Angsana New" w:hAnsi="Angsana New" w:cs="Angsana New"/>
          <w:b/>
          <w:bCs/>
          <w:sz w:val="32"/>
          <w:szCs w:val="32"/>
        </w:rPr>
      </w:pPr>
      <w:r w:rsidRPr="00647368">
        <w:rPr>
          <w:rFonts w:ascii="Angsana New" w:hAnsi="Angsana New" w:cs="Angsana New"/>
          <w:b/>
          <w:bCs/>
          <w:sz w:val="32"/>
          <w:szCs w:val="32"/>
        </w:rPr>
        <w:t>Related</w:t>
      </w:r>
      <w:r w:rsidR="006805E2">
        <w:rPr>
          <w:rFonts w:ascii="Angsana New" w:hAnsi="Angsana New" w:cs="Angsana New"/>
          <w:b/>
          <w:bCs/>
          <w:sz w:val="32"/>
          <w:szCs w:val="32"/>
          <w:cs/>
        </w:rPr>
        <w:t xml:space="preserve"> </w:t>
      </w:r>
      <w:r w:rsidRPr="00647368">
        <w:rPr>
          <w:rFonts w:ascii="Angsana New" w:hAnsi="Angsana New" w:cs="Angsana New"/>
          <w:b/>
          <w:bCs/>
          <w:sz w:val="32"/>
          <w:szCs w:val="32"/>
        </w:rPr>
        <w:t>Party</w:t>
      </w:r>
      <w:r w:rsidR="006805E2">
        <w:rPr>
          <w:rFonts w:ascii="Angsana New" w:hAnsi="Angsana New" w:cs="Angsana New"/>
          <w:b/>
          <w:bCs/>
          <w:sz w:val="32"/>
          <w:szCs w:val="32"/>
          <w:cs/>
        </w:rPr>
        <w:t xml:space="preserve"> </w:t>
      </w:r>
      <w:r w:rsidRPr="00647368">
        <w:rPr>
          <w:rFonts w:ascii="Angsana New" w:hAnsi="Angsana New" w:cs="Angsana New"/>
          <w:b/>
          <w:bCs/>
          <w:sz w:val="32"/>
          <w:szCs w:val="32"/>
        </w:rPr>
        <w:t>Transactions</w:t>
      </w:r>
    </w:p>
    <w:p w14:paraId="222BF5D0" w14:textId="77777777" w:rsidR="00DB03ED" w:rsidRPr="00647368" w:rsidRDefault="00DB03ED" w:rsidP="00DB03ED">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The</w:t>
      </w:r>
      <w:r w:rsidR="006805E2">
        <w:rPr>
          <w:rFonts w:ascii="Angsana New" w:hAnsi="Angsana New" w:cs="Angsana New"/>
          <w:sz w:val="32"/>
          <w:szCs w:val="32"/>
          <w:cs/>
        </w:rPr>
        <w:t xml:space="preserve"> </w:t>
      </w:r>
      <w:r w:rsidRPr="00647368">
        <w:rPr>
          <w:rFonts w:ascii="Angsana New" w:hAnsi="Angsana New" w:cs="Angsana New"/>
          <w:sz w:val="32"/>
          <w:szCs w:val="32"/>
          <w:lang w:val="en-GB"/>
        </w:rPr>
        <w:t xml:space="preserve">Company has a </w:t>
      </w:r>
      <w:r w:rsidR="00972D6B" w:rsidRPr="00647368">
        <w:rPr>
          <w:rFonts w:ascii="Angsana New" w:hAnsi="Angsana New" w:cs="Angsana New"/>
          <w:sz w:val="32"/>
          <w:szCs w:val="32"/>
          <w:lang w:val="en-GB"/>
        </w:rPr>
        <w:t xml:space="preserve">commercial </w:t>
      </w:r>
      <w:r w:rsidRPr="00647368">
        <w:rPr>
          <w:rFonts w:ascii="Angsana New" w:hAnsi="Angsana New" w:cs="Angsana New"/>
          <w:sz w:val="32"/>
          <w:szCs w:val="32"/>
          <w:lang w:val="en-GB"/>
        </w:rPr>
        <w:t>agreement with a related company (having co-director/shareholder with the Company) to manufacture and distribute the Company’s products in several department stores and other channels.  The agreement stipulates that the related company may have good</w:t>
      </w:r>
      <w:r w:rsidR="00127257" w:rsidRPr="00647368">
        <w:rPr>
          <w:rFonts w:ascii="Angsana New" w:hAnsi="Angsana New" w:cs="Angsana New"/>
          <w:sz w:val="32"/>
          <w:szCs w:val="32"/>
        </w:rPr>
        <w:t>s</w:t>
      </w:r>
      <w:r w:rsidRPr="00647368">
        <w:rPr>
          <w:rFonts w:ascii="Angsana New" w:hAnsi="Angsana New" w:cs="Angsana New"/>
          <w:sz w:val="32"/>
          <w:szCs w:val="32"/>
          <w:lang w:val="en-GB"/>
        </w:rPr>
        <w:t xml:space="preserve"> return </w:t>
      </w:r>
      <w:r w:rsidR="00650BA7">
        <w:rPr>
          <w:rFonts w:ascii="Angsana New" w:hAnsi="Angsana New" w:cs="Angsana New"/>
          <w:sz w:val="32"/>
          <w:szCs w:val="32"/>
          <w:lang w:val="en-GB"/>
        </w:rPr>
        <w:t xml:space="preserve">rights </w:t>
      </w:r>
      <w:r w:rsidRPr="00647368">
        <w:rPr>
          <w:rFonts w:ascii="Angsana New" w:hAnsi="Angsana New" w:cs="Angsana New"/>
          <w:sz w:val="32"/>
          <w:szCs w:val="32"/>
          <w:lang w:val="en-GB"/>
        </w:rPr>
        <w:t>within specifie</w:t>
      </w:r>
      <w:r w:rsidR="00BA07C5" w:rsidRPr="00647368">
        <w:rPr>
          <w:rFonts w:ascii="Angsana New" w:hAnsi="Angsana New" w:cs="Angsana New"/>
          <w:sz w:val="32"/>
          <w:szCs w:val="32"/>
          <w:lang w:val="en-GB"/>
        </w:rPr>
        <w:t xml:space="preserve">d period after the sales date. </w:t>
      </w:r>
    </w:p>
    <w:p w14:paraId="0B81FA0B" w14:textId="1E86F7D4" w:rsidR="00DB03ED" w:rsidRPr="00650BA7" w:rsidRDefault="00DB03ED" w:rsidP="004970D4">
      <w:pPr>
        <w:spacing w:before="120" w:line="216" w:lineRule="auto"/>
        <w:ind w:left="425"/>
        <w:jc w:val="thaiDistribute"/>
        <w:rPr>
          <w:rFonts w:ascii="Angsana New" w:hAnsi="Angsana New" w:cs="Angsana New"/>
          <w:sz w:val="32"/>
          <w:szCs w:val="32"/>
          <w:lang w:val="en-GB"/>
        </w:rPr>
      </w:pPr>
      <w:r w:rsidRPr="00650BA7">
        <w:rPr>
          <w:rFonts w:ascii="Angsana New" w:hAnsi="Angsana New" w:cs="Angsana New"/>
          <w:sz w:val="32"/>
          <w:szCs w:val="32"/>
          <w:lang w:val="en-GB"/>
        </w:rPr>
        <w:t xml:space="preserve">For the year ended </w:t>
      </w:r>
      <w:r w:rsidR="000C4FCB" w:rsidRPr="000C4FCB">
        <w:rPr>
          <w:rFonts w:ascii="Angsana New" w:hAnsi="Angsana New" w:cs="Angsana New"/>
          <w:sz w:val="32"/>
          <w:szCs w:val="32"/>
        </w:rPr>
        <w:t>31</w:t>
      </w:r>
      <w:r w:rsidRPr="00650BA7">
        <w:rPr>
          <w:rFonts w:ascii="Angsana New" w:hAnsi="Angsana New" w:cs="Angsana New"/>
          <w:sz w:val="32"/>
          <w:szCs w:val="32"/>
          <w:lang w:val="en-GB"/>
        </w:rPr>
        <w:t xml:space="preserve"> December</w:t>
      </w:r>
      <w:r w:rsidR="00127257" w:rsidRPr="00650BA7">
        <w:rPr>
          <w:rFonts w:ascii="Angsana New" w:hAnsi="Angsana New" w:cs="Angsana New"/>
          <w:sz w:val="32"/>
          <w:szCs w:val="32"/>
          <w:lang w:val="en-GB"/>
        </w:rPr>
        <w:t xml:space="preserve"> </w:t>
      </w:r>
      <w:r w:rsidR="000C4FCB" w:rsidRPr="000C4FCB">
        <w:rPr>
          <w:rFonts w:ascii="Angsana New" w:hAnsi="Angsana New" w:cs="Angsana New"/>
          <w:sz w:val="32"/>
          <w:szCs w:val="32"/>
        </w:rPr>
        <w:t>2</w:t>
      </w:r>
      <w:r w:rsidR="008418A1" w:rsidRPr="00650BA7">
        <w:rPr>
          <w:rFonts w:ascii="Angsana New" w:hAnsi="Angsana New" w:cs="Angsana New"/>
          <w:sz w:val="32"/>
          <w:szCs w:val="32"/>
          <w:lang w:val="en-GB"/>
        </w:rPr>
        <w:t>0</w:t>
      </w:r>
      <w:r w:rsidR="000C4FCB" w:rsidRPr="000C4FCB">
        <w:rPr>
          <w:rFonts w:ascii="Angsana New" w:hAnsi="Angsana New" w:cs="Angsana New"/>
          <w:sz w:val="32"/>
          <w:szCs w:val="32"/>
        </w:rPr>
        <w:t>21</w:t>
      </w:r>
      <w:r w:rsidRPr="00650BA7">
        <w:rPr>
          <w:rFonts w:ascii="Angsana New" w:hAnsi="Angsana New" w:cs="Angsana New"/>
          <w:sz w:val="32"/>
          <w:szCs w:val="32"/>
          <w:lang w:val="en-GB"/>
        </w:rPr>
        <w:t xml:space="preserve">, the Company has </w:t>
      </w:r>
      <w:r w:rsidRPr="006155E5">
        <w:rPr>
          <w:rFonts w:ascii="Angsana New" w:hAnsi="Angsana New" w:cs="Angsana New"/>
          <w:sz w:val="32"/>
          <w:szCs w:val="32"/>
          <w:lang w:val="en-GB"/>
        </w:rPr>
        <w:t xml:space="preserve">sales transactions with the related company in the amount of Baht </w:t>
      </w:r>
      <w:r w:rsidR="000C4FCB" w:rsidRPr="006155E5">
        <w:rPr>
          <w:rFonts w:ascii="Angsana New" w:hAnsi="Angsana New" w:cs="Angsana New"/>
          <w:sz w:val="32"/>
          <w:szCs w:val="32"/>
        </w:rPr>
        <w:t>427</w:t>
      </w:r>
      <w:r w:rsidR="002F7C6A" w:rsidRPr="006155E5">
        <w:rPr>
          <w:rFonts w:ascii="Angsana New" w:hAnsi="Angsana New" w:cs="Angsana New"/>
          <w:sz w:val="32"/>
          <w:szCs w:val="32"/>
          <w:lang w:val="en-GB"/>
        </w:rPr>
        <w:t>.</w:t>
      </w:r>
      <w:r w:rsidR="000C4FCB" w:rsidRPr="006155E5">
        <w:rPr>
          <w:rFonts w:ascii="Angsana New" w:hAnsi="Angsana New" w:cs="Angsana New"/>
          <w:sz w:val="32"/>
          <w:szCs w:val="32"/>
        </w:rPr>
        <w:t>53</w:t>
      </w:r>
      <w:r w:rsidRPr="006155E5">
        <w:rPr>
          <w:rFonts w:ascii="Angsana New" w:hAnsi="Angsana New" w:cs="Angsana New"/>
          <w:sz w:val="32"/>
          <w:szCs w:val="32"/>
          <w:lang w:val="en-GB"/>
        </w:rPr>
        <w:t xml:space="preserve"> million, approximately </w:t>
      </w:r>
      <w:r w:rsidR="000C4FCB" w:rsidRPr="006155E5">
        <w:rPr>
          <w:rFonts w:ascii="Angsana New" w:hAnsi="Angsana New" w:cs="Angsana New"/>
          <w:sz w:val="32"/>
          <w:szCs w:val="32"/>
        </w:rPr>
        <w:t>33</w:t>
      </w:r>
      <w:r w:rsidR="002168B5" w:rsidRPr="006155E5">
        <w:rPr>
          <w:rFonts w:ascii="Angsana New" w:hAnsi="Angsana New" w:cs="Angsana New"/>
          <w:sz w:val="32"/>
          <w:szCs w:val="32"/>
          <w:lang w:val="en-GB"/>
        </w:rPr>
        <w:t xml:space="preserve"> per</w:t>
      </w:r>
      <w:r w:rsidRPr="006155E5">
        <w:rPr>
          <w:rFonts w:ascii="Angsana New" w:hAnsi="Angsana New" w:cs="Angsana New"/>
          <w:sz w:val="32"/>
          <w:szCs w:val="32"/>
          <w:lang w:val="en-GB"/>
        </w:rPr>
        <w:t xml:space="preserve">cent of the </w:t>
      </w:r>
      <w:r w:rsidR="00127257" w:rsidRPr="006155E5">
        <w:rPr>
          <w:rFonts w:ascii="Angsana New" w:hAnsi="Angsana New" w:cs="Angsana New"/>
          <w:sz w:val="32"/>
          <w:szCs w:val="32"/>
          <w:lang w:val="en-GB"/>
        </w:rPr>
        <w:t>Group’</w:t>
      </w:r>
      <w:r w:rsidR="00972D6B" w:rsidRPr="006155E5">
        <w:rPr>
          <w:rFonts w:ascii="Angsana New" w:hAnsi="Angsana New" w:cs="Angsana New"/>
          <w:sz w:val="32"/>
          <w:szCs w:val="32"/>
          <w:lang w:val="en-GB"/>
        </w:rPr>
        <w:t>s</w:t>
      </w:r>
      <w:r w:rsidRPr="006155E5">
        <w:rPr>
          <w:rFonts w:ascii="Angsana New" w:hAnsi="Angsana New" w:cs="Angsana New"/>
          <w:sz w:val="32"/>
          <w:szCs w:val="32"/>
          <w:lang w:val="en-GB"/>
        </w:rPr>
        <w:t xml:space="preserve"> total </w:t>
      </w:r>
      <w:r w:rsidRPr="0034187B">
        <w:rPr>
          <w:rFonts w:ascii="Angsana New" w:hAnsi="Angsana New" w:cs="Angsana New"/>
          <w:sz w:val="32"/>
          <w:szCs w:val="32"/>
          <w:lang w:val="en-GB"/>
        </w:rPr>
        <w:t>sales</w:t>
      </w:r>
      <w:r w:rsidR="002F7C6A" w:rsidRPr="0034187B">
        <w:rPr>
          <w:rFonts w:ascii="Angsana New" w:hAnsi="Angsana New" w:cs="Angsana New"/>
          <w:sz w:val="32"/>
          <w:szCs w:val="32"/>
          <w:lang w:val="en-GB"/>
        </w:rPr>
        <w:t>,</w:t>
      </w:r>
      <w:r w:rsidRPr="0034187B">
        <w:rPr>
          <w:rFonts w:ascii="Angsana New" w:hAnsi="Angsana New" w:cs="Angsana New"/>
          <w:sz w:val="32"/>
          <w:szCs w:val="32"/>
          <w:lang w:val="en-GB"/>
        </w:rPr>
        <w:t xml:space="preserve"> </w:t>
      </w:r>
      <w:r w:rsidR="002F7C6A" w:rsidRPr="0034187B">
        <w:rPr>
          <w:rFonts w:ascii="Angsana New" w:hAnsi="Angsana New" w:cs="Angsana New"/>
          <w:sz w:val="32"/>
          <w:szCs w:val="32"/>
          <w:lang w:val="en-GB"/>
        </w:rPr>
        <w:t>which include reversal of</w:t>
      </w:r>
      <w:r w:rsidRPr="0034187B">
        <w:rPr>
          <w:rFonts w:ascii="Angsana New" w:hAnsi="Angsana New" w:cs="Angsana New"/>
          <w:sz w:val="32"/>
          <w:szCs w:val="32"/>
          <w:lang w:val="en-GB"/>
        </w:rPr>
        <w:t xml:space="preserve"> </w:t>
      </w:r>
      <w:r w:rsidR="002F7C6A" w:rsidRPr="0034187B">
        <w:rPr>
          <w:rFonts w:ascii="Angsana New" w:hAnsi="Angsana New" w:cs="Angsana New"/>
          <w:sz w:val="32"/>
          <w:szCs w:val="32"/>
          <w:lang w:val="en-GB"/>
        </w:rPr>
        <w:t>g</w:t>
      </w:r>
      <w:r w:rsidR="00223D31" w:rsidRPr="0034187B">
        <w:rPr>
          <w:rFonts w:ascii="Angsana New" w:hAnsi="Angsana New" w:cs="Angsana New"/>
          <w:sz w:val="32"/>
          <w:szCs w:val="32"/>
          <w:lang w:val="en-GB"/>
        </w:rPr>
        <w:t>oods returns deducted from revenue from</w:t>
      </w:r>
      <w:r w:rsidR="00223D31" w:rsidRPr="006155E5">
        <w:rPr>
          <w:rFonts w:ascii="Angsana New" w:hAnsi="Angsana New" w:cs="Angsana New"/>
          <w:sz w:val="32"/>
          <w:szCs w:val="32"/>
          <w:lang w:val="en-GB"/>
        </w:rPr>
        <w:t xml:space="preserve"> sales in the statement of comprehensive income, </w:t>
      </w:r>
      <w:r w:rsidR="00650BA7" w:rsidRPr="006155E5">
        <w:rPr>
          <w:rFonts w:ascii="Angsana New" w:hAnsi="Angsana New" w:cs="Angsana New"/>
          <w:sz w:val="32"/>
          <w:szCs w:val="32"/>
          <w:lang w:val="en-GB"/>
        </w:rPr>
        <w:t>in</w:t>
      </w:r>
      <w:r w:rsidR="00223D31" w:rsidRPr="006155E5">
        <w:rPr>
          <w:rFonts w:ascii="Angsana New" w:hAnsi="Angsana New" w:cs="Angsana New"/>
          <w:sz w:val="32"/>
          <w:szCs w:val="32"/>
          <w:lang w:val="en-GB"/>
        </w:rPr>
        <w:t xml:space="preserve"> the consolidated and separate statements during</w:t>
      </w:r>
      <w:r w:rsidR="004B6BAF" w:rsidRPr="006155E5">
        <w:rPr>
          <w:rFonts w:ascii="Angsana New" w:hAnsi="Angsana New" w:cs="Angsana New"/>
          <w:sz w:val="32"/>
          <w:szCs w:val="32"/>
          <w:lang w:val="en-GB"/>
        </w:rPr>
        <w:t xml:space="preserve"> the year ended </w:t>
      </w:r>
      <w:r w:rsidR="000C4FCB" w:rsidRPr="006155E5">
        <w:rPr>
          <w:rFonts w:ascii="Angsana New" w:hAnsi="Angsana New" w:cs="Angsana New"/>
          <w:sz w:val="32"/>
          <w:szCs w:val="32"/>
        </w:rPr>
        <w:t>31</w:t>
      </w:r>
      <w:r w:rsidR="004B6BAF" w:rsidRPr="006155E5">
        <w:rPr>
          <w:rFonts w:ascii="Angsana New" w:hAnsi="Angsana New" w:cs="Angsana New"/>
          <w:sz w:val="32"/>
          <w:szCs w:val="32"/>
          <w:lang w:val="en-GB"/>
        </w:rPr>
        <w:t xml:space="preserve"> December </w:t>
      </w:r>
      <w:r w:rsidR="000C4FCB" w:rsidRPr="006155E5">
        <w:rPr>
          <w:rFonts w:ascii="Angsana New" w:hAnsi="Angsana New" w:cs="Angsana New"/>
          <w:sz w:val="32"/>
          <w:szCs w:val="32"/>
        </w:rPr>
        <w:t>2</w:t>
      </w:r>
      <w:r w:rsidR="004B6BAF" w:rsidRPr="006155E5">
        <w:rPr>
          <w:rFonts w:ascii="Angsana New" w:hAnsi="Angsana New" w:cs="Angsana New"/>
          <w:sz w:val="32"/>
          <w:szCs w:val="32"/>
          <w:lang w:val="en-GB"/>
        </w:rPr>
        <w:t>0</w:t>
      </w:r>
      <w:r w:rsidR="000C4FCB" w:rsidRPr="006155E5">
        <w:rPr>
          <w:rFonts w:ascii="Angsana New" w:hAnsi="Angsana New" w:cs="Angsana New"/>
          <w:sz w:val="32"/>
          <w:szCs w:val="32"/>
        </w:rPr>
        <w:t>21</w:t>
      </w:r>
      <w:r w:rsidR="00650BA7" w:rsidRPr="006155E5">
        <w:rPr>
          <w:rFonts w:ascii="Angsana New" w:hAnsi="Angsana New" w:cs="Angsana New"/>
          <w:sz w:val="32"/>
          <w:szCs w:val="32"/>
          <w:lang w:val="en-GB"/>
        </w:rPr>
        <w:t>,</w:t>
      </w:r>
      <w:r w:rsidR="00223D31" w:rsidRPr="006155E5">
        <w:rPr>
          <w:rFonts w:ascii="Angsana New" w:hAnsi="Angsana New" w:cs="Angsana New"/>
          <w:sz w:val="32"/>
          <w:szCs w:val="32"/>
          <w:lang w:val="en-GB"/>
        </w:rPr>
        <w:t xml:space="preserve"> amounting to Baht </w:t>
      </w:r>
      <w:r w:rsidR="000C4FCB" w:rsidRPr="006155E5">
        <w:rPr>
          <w:rFonts w:ascii="Angsana New" w:hAnsi="Angsana New" w:cs="Angsana New"/>
          <w:sz w:val="32"/>
          <w:szCs w:val="32"/>
        </w:rPr>
        <w:t>38</w:t>
      </w:r>
      <w:r w:rsidR="002F7C6A" w:rsidRPr="006155E5">
        <w:rPr>
          <w:rFonts w:ascii="Angsana New" w:hAnsi="Angsana New" w:cs="Angsana New"/>
          <w:sz w:val="32"/>
          <w:szCs w:val="32"/>
          <w:lang w:val="en-GB"/>
        </w:rPr>
        <w:t>.</w:t>
      </w:r>
      <w:r w:rsidR="000C4FCB" w:rsidRPr="006155E5">
        <w:rPr>
          <w:rFonts w:ascii="Angsana New" w:hAnsi="Angsana New" w:cs="Angsana New"/>
          <w:sz w:val="32"/>
          <w:szCs w:val="32"/>
        </w:rPr>
        <w:t>1</w:t>
      </w:r>
      <w:r w:rsidR="002F7C6A" w:rsidRPr="006155E5">
        <w:rPr>
          <w:rFonts w:ascii="Angsana New" w:hAnsi="Angsana New" w:cs="Angsana New"/>
          <w:sz w:val="32"/>
          <w:szCs w:val="32"/>
          <w:lang w:val="en-GB"/>
        </w:rPr>
        <w:t>0</w:t>
      </w:r>
      <w:r w:rsidR="00223D31" w:rsidRPr="006155E5">
        <w:rPr>
          <w:rFonts w:ascii="Angsana New" w:hAnsi="Angsana New" w:cs="Angsana New"/>
          <w:sz w:val="32"/>
          <w:szCs w:val="32"/>
          <w:lang w:val="en-GB"/>
        </w:rPr>
        <w:t xml:space="preserve"> million.</w:t>
      </w:r>
      <w:r w:rsidR="00955A4A" w:rsidRPr="006155E5">
        <w:rPr>
          <w:rFonts w:ascii="Angsana New" w:hAnsi="Angsana New" w:cs="Angsana New"/>
          <w:sz w:val="32"/>
          <w:szCs w:val="32"/>
          <w:lang w:val="en-GB"/>
        </w:rPr>
        <w:t xml:space="preserve"> </w:t>
      </w:r>
      <w:r w:rsidR="00223D31" w:rsidRPr="006155E5">
        <w:rPr>
          <w:rFonts w:ascii="Angsana New" w:hAnsi="Angsana New" w:cs="Angsana New"/>
          <w:sz w:val="32"/>
          <w:szCs w:val="32"/>
          <w:lang w:val="en-GB"/>
        </w:rPr>
        <w:t>The management also made estimate</w:t>
      </w:r>
      <w:r w:rsidR="00650BA7" w:rsidRPr="006155E5">
        <w:rPr>
          <w:rFonts w:ascii="Angsana New" w:hAnsi="Angsana New" w:cs="Angsana New"/>
          <w:sz w:val="32"/>
          <w:szCs w:val="32"/>
          <w:lang w:val="en-GB"/>
        </w:rPr>
        <w:t>s</w:t>
      </w:r>
      <w:r w:rsidR="00223D31" w:rsidRPr="006155E5">
        <w:rPr>
          <w:rFonts w:ascii="Angsana New" w:hAnsi="Angsana New" w:cs="Angsana New"/>
          <w:sz w:val="32"/>
          <w:szCs w:val="32"/>
          <w:lang w:val="en-GB"/>
        </w:rPr>
        <w:t xml:space="preserve"> for the right of return goods of Baht </w:t>
      </w:r>
      <w:r w:rsidR="000C4FCB" w:rsidRPr="006155E5">
        <w:rPr>
          <w:rFonts w:ascii="Angsana New" w:hAnsi="Angsana New" w:cs="Angsana New"/>
          <w:sz w:val="32"/>
          <w:szCs w:val="32"/>
        </w:rPr>
        <w:t>1</w:t>
      </w:r>
      <w:r w:rsidR="002F7C6A" w:rsidRPr="006155E5">
        <w:rPr>
          <w:rFonts w:ascii="Angsana New" w:hAnsi="Angsana New" w:cs="Angsana New"/>
          <w:sz w:val="32"/>
          <w:szCs w:val="32"/>
          <w:lang w:val="en-GB"/>
        </w:rPr>
        <w:t>0.</w:t>
      </w:r>
      <w:r w:rsidR="000C4FCB" w:rsidRPr="006155E5">
        <w:rPr>
          <w:rFonts w:ascii="Angsana New" w:hAnsi="Angsana New" w:cs="Angsana New"/>
          <w:sz w:val="32"/>
          <w:szCs w:val="32"/>
        </w:rPr>
        <w:t>1</w:t>
      </w:r>
      <w:r w:rsidR="002F7C6A" w:rsidRPr="006155E5">
        <w:rPr>
          <w:rFonts w:ascii="Angsana New" w:hAnsi="Angsana New" w:cs="Angsana New"/>
          <w:sz w:val="32"/>
          <w:szCs w:val="32"/>
          <w:lang w:val="en-GB"/>
        </w:rPr>
        <w:t>0</w:t>
      </w:r>
      <w:r w:rsidR="00223D31" w:rsidRPr="006155E5">
        <w:rPr>
          <w:rFonts w:ascii="Angsana New" w:hAnsi="Angsana New" w:cs="Angsana New"/>
          <w:sz w:val="32"/>
          <w:szCs w:val="32"/>
          <w:lang w:val="en-GB"/>
        </w:rPr>
        <w:t xml:space="preserve"> million and the provision of goods return of Baht </w:t>
      </w:r>
      <w:r w:rsidR="000C4FCB" w:rsidRPr="006155E5">
        <w:rPr>
          <w:rFonts w:ascii="Angsana New" w:hAnsi="Angsana New" w:cs="Angsana New"/>
          <w:sz w:val="32"/>
          <w:szCs w:val="32"/>
        </w:rPr>
        <w:t>15</w:t>
      </w:r>
      <w:r w:rsidR="002F7C6A" w:rsidRPr="006155E5">
        <w:rPr>
          <w:rFonts w:ascii="Angsana New" w:hAnsi="Angsana New" w:cs="Angsana New"/>
          <w:sz w:val="32"/>
          <w:szCs w:val="32"/>
          <w:lang w:val="en-GB"/>
        </w:rPr>
        <w:t>.</w:t>
      </w:r>
      <w:r w:rsidR="000C4FCB" w:rsidRPr="006155E5">
        <w:rPr>
          <w:rFonts w:ascii="Angsana New" w:hAnsi="Angsana New" w:cs="Angsana New"/>
          <w:sz w:val="32"/>
          <w:szCs w:val="32"/>
        </w:rPr>
        <w:t>6</w:t>
      </w:r>
      <w:r w:rsidR="002F7C6A" w:rsidRPr="006155E5">
        <w:rPr>
          <w:rFonts w:ascii="Angsana New" w:hAnsi="Angsana New" w:cs="Angsana New"/>
          <w:sz w:val="32"/>
          <w:szCs w:val="32"/>
          <w:lang w:val="en-GB"/>
        </w:rPr>
        <w:t>0</w:t>
      </w:r>
      <w:r w:rsidR="00223D31" w:rsidRPr="006155E5">
        <w:rPr>
          <w:rFonts w:ascii="Angsana New" w:hAnsi="Angsana New" w:cs="Angsana New"/>
          <w:sz w:val="32"/>
          <w:szCs w:val="32"/>
          <w:lang w:val="en-GB"/>
        </w:rPr>
        <w:t xml:space="preserve"> million</w:t>
      </w:r>
      <w:r w:rsidR="00650BA7" w:rsidRPr="006155E5">
        <w:rPr>
          <w:rFonts w:ascii="Angsana New" w:hAnsi="Angsana New" w:cs="Angsana New"/>
          <w:sz w:val="32"/>
          <w:szCs w:val="32"/>
          <w:lang w:val="en-GB"/>
        </w:rPr>
        <w:t xml:space="preserve">, </w:t>
      </w:r>
      <w:r w:rsidR="00223D31" w:rsidRPr="006155E5">
        <w:rPr>
          <w:rFonts w:ascii="Angsana New" w:hAnsi="Angsana New" w:cs="Angsana New"/>
          <w:sz w:val="32"/>
          <w:szCs w:val="32"/>
          <w:lang w:val="en-GB"/>
        </w:rPr>
        <w:t>as reflected in the consolidated and separate statement of financial</w:t>
      </w:r>
      <w:r w:rsidR="004B6BAF" w:rsidRPr="006155E5">
        <w:rPr>
          <w:rFonts w:ascii="Angsana New" w:hAnsi="Angsana New" w:cs="Angsana New"/>
          <w:sz w:val="32"/>
          <w:szCs w:val="32"/>
          <w:lang w:val="en-GB"/>
        </w:rPr>
        <w:t xml:space="preserve"> position as of </w:t>
      </w:r>
      <w:r w:rsidR="000C4FCB" w:rsidRPr="006155E5">
        <w:rPr>
          <w:rFonts w:ascii="Angsana New" w:hAnsi="Angsana New" w:cs="Angsana New"/>
          <w:sz w:val="32"/>
          <w:szCs w:val="32"/>
        </w:rPr>
        <w:t>31</w:t>
      </w:r>
      <w:r w:rsidR="004B6BAF" w:rsidRPr="006155E5">
        <w:rPr>
          <w:rFonts w:ascii="Angsana New" w:hAnsi="Angsana New" w:cs="Angsana New"/>
          <w:sz w:val="32"/>
          <w:szCs w:val="32"/>
          <w:lang w:val="en-GB"/>
        </w:rPr>
        <w:t xml:space="preserve"> December </w:t>
      </w:r>
      <w:r w:rsidR="000C4FCB" w:rsidRPr="006155E5">
        <w:rPr>
          <w:rFonts w:ascii="Angsana New" w:hAnsi="Angsana New" w:cs="Angsana New"/>
          <w:sz w:val="32"/>
          <w:szCs w:val="32"/>
        </w:rPr>
        <w:t>2</w:t>
      </w:r>
      <w:r w:rsidR="004B6BAF" w:rsidRPr="006155E5">
        <w:rPr>
          <w:rFonts w:ascii="Angsana New" w:hAnsi="Angsana New" w:cs="Angsana New"/>
          <w:sz w:val="32"/>
          <w:szCs w:val="32"/>
          <w:lang w:val="en-GB"/>
        </w:rPr>
        <w:t>0</w:t>
      </w:r>
      <w:r w:rsidR="000C4FCB" w:rsidRPr="006155E5">
        <w:rPr>
          <w:rFonts w:ascii="Angsana New" w:hAnsi="Angsana New" w:cs="Angsana New"/>
          <w:sz w:val="32"/>
          <w:szCs w:val="32"/>
        </w:rPr>
        <w:t>21</w:t>
      </w:r>
      <w:r w:rsidR="00223D31" w:rsidRPr="006155E5">
        <w:rPr>
          <w:rFonts w:ascii="Angsana New" w:hAnsi="Angsana New" w:cs="Angsana New"/>
          <w:sz w:val="32"/>
          <w:szCs w:val="32"/>
          <w:lang w:val="en-GB"/>
        </w:rPr>
        <w:t>.</w:t>
      </w:r>
    </w:p>
    <w:p w14:paraId="1462246E" w14:textId="77777777" w:rsidR="00DB03ED" w:rsidRPr="00650BA7" w:rsidRDefault="0071561E" w:rsidP="00986366">
      <w:pPr>
        <w:spacing w:before="120" w:line="216" w:lineRule="auto"/>
        <w:ind w:left="425"/>
        <w:jc w:val="thaiDistribute"/>
        <w:rPr>
          <w:rFonts w:ascii="Angsana New" w:hAnsi="Angsana New" w:cs="Angsana New"/>
          <w:sz w:val="32"/>
          <w:szCs w:val="32"/>
          <w:cs/>
          <w:lang w:val="en-GB"/>
        </w:rPr>
      </w:pPr>
      <w:r w:rsidRPr="00650BA7">
        <w:rPr>
          <w:rFonts w:ascii="Angsana New" w:hAnsi="Angsana New" w:cs="Angsana New"/>
          <w:sz w:val="32"/>
          <w:szCs w:val="32"/>
          <w:lang w:val="en-GB"/>
        </w:rPr>
        <w:t>We considered the related party transaction a key audit matter because generally transactions with related companies contain management overriding control risk which may affect sales transaction not in ordinary course of business.  This matter also requires the use of judgment by management to estimate the right of return goods (asset) and the provision for goods returned (liabilities) in connection with goods return.</w:t>
      </w:r>
    </w:p>
    <w:p w14:paraId="141C5ECA" w14:textId="77777777" w:rsidR="00DB03ED" w:rsidRPr="00D0419D" w:rsidRDefault="00DB03ED" w:rsidP="00986366">
      <w:pPr>
        <w:spacing w:before="120" w:line="216" w:lineRule="auto"/>
        <w:ind w:left="425"/>
        <w:jc w:val="thaiDistribute"/>
        <w:rPr>
          <w:rFonts w:ascii="Angsana New" w:hAnsi="Angsana New" w:cs="Angsana New"/>
          <w:sz w:val="32"/>
          <w:szCs w:val="32"/>
        </w:rPr>
      </w:pPr>
      <w:r w:rsidRPr="00650BA7">
        <w:rPr>
          <w:rFonts w:ascii="Angsana New" w:hAnsi="Angsana New" w:cs="Angsana New"/>
          <w:sz w:val="32"/>
          <w:szCs w:val="32"/>
          <w:lang w:val="en-GB"/>
        </w:rPr>
        <w:t>Therefore,</w:t>
      </w:r>
      <w:r w:rsidRPr="00647368">
        <w:rPr>
          <w:rFonts w:ascii="Angsana New" w:hAnsi="Angsana New" w:cs="Angsana New"/>
          <w:sz w:val="32"/>
          <w:szCs w:val="32"/>
          <w:lang w:val="en-GB"/>
        </w:rPr>
        <w:t xml:space="preserve"> our audit procedures included the review of the policies and compliance of the control relating to sales recognition with the related party when goods were delivered to department stores and pricing policy under the agreed-upon structure.  We also reviewed the sales transactions with other related parties whether they represents the same arrangement as well as compared the prices charge</w:t>
      </w:r>
      <w:r w:rsidR="004970D4" w:rsidRPr="00647368">
        <w:rPr>
          <w:rFonts w:ascii="Angsana New" w:hAnsi="Angsana New" w:cs="Angsana New"/>
          <w:sz w:val="32"/>
          <w:szCs w:val="32"/>
          <w:lang w:val="en-GB"/>
        </w:rPr>
        <w:t>d</w:t>
      </w:r>
      <w:r w:rsidRPr="00647368">
        <w:rPr>
          <w:rFonts w:ascii="Angsana New" w:hAnsi="Angsana New" w:cs="Angsana New"/>
          <w:sz w:val="32"/>
          <w:szCs w:val="32"/>
          <w:lang w:val="en-GB"/>
        </w:rPr>
        <w:t xml:space="preserve"> to </w:t>
      </w:r>
      <w:r w:rsidR="004970D4" w:rsidRPr="00647368">
        <w:rPr>
          <w:rFonts w:ascii="Angsana New" w:hAnsi="Angsana New" w:cs="Angsana New"/>
          <w:sz w:val="32"/>
          <w:szCs w:val="32"/>
          <w:lang w:val="en-GB"/>
        </w:rPr>
        <w:t xml:space="preserve">the </w:t>
      </w:r>
      <w:r w:rsidRPr="00647368">
        <w:rPr>
          <w:rFonts w:ascii="Angsana New" w:hAnsi="Angsana New" w:cs="Angsana New"/>
          <w:sz w:val="32"/>
          <w:szCs w:val="32"/>
          <w:lang w:val="en-GB"/>
        </w:rPr>
        <w:t>related company to t</w:t>
      </w:r>
      <w:r w:rsidR="00BA07C5" w:rsidRPr="00647368">
        <w:rPr>
          <w:rFonts w:ascii="Angsana New" w:hAnsi="Angsana New" w:cs="Angsana New"/>
          <w:sz w:val="32"/>
          <w:szCs w:val="32"/>
          <w:lang w:val="en-GB"/>
        </w:rPr>
        <w:t>hose charged to third parties.</w:t>
      </w:r>
      <w:r w:rsidRPr="00647368">
        <w:rPr>
          <w:rFonts w:ascii="Angsana New" w:hAnsi="Angsana New" w:cs="Angsana New"/>
          <w:sz w:val="32"/>
          <w:szCs w:val="32"/>
          <w:lang w:val="en-GB"/>
        </w:rPr>
        <w:t xml:space="preserve">  </w:t>
      </w:r>
    </w:p>
    <w:p w14:paraId="1F6D2228" w14:textId="77777777" w:rsidR="00DB03ED" w:rsidRPr="00647368" w:rsidRDefault="00223D31" w:rsidP="00986366">
      <w:pPr>
        <w:spacing w:before="120" w:line="216" w:lineRule="auto"/>
        <w:ind w:left="425"/>
        <w:jc w:val="thaiDistribute"/>
        <w:rPr>
          <w:rFonts w:ascii="Angsana New" w:hAnsi="Angsana New" w:cs="Angsana New"/>
          <w:sz w:val="32"/>
          <w:szCs w:val="32"/>
          <w:cs/>
          <w:lang w:val="en-GB"/>
        </w:rPr>
      </w:pPr>
      <w:r w:rsidRPr="00650BA7">
        <w:rPr>
          <w:rFonts w:ascii="Angsana New" w:hAnsi="Angsana New" w:cs="Angsana New"/>
          <w:sz w:val="32"/>
          <w:szCs w:val="32"/>
          <w:lang w:val="en-GB"/>
        </w:rPr>
        <w:t>Furthermore, we also reviewed key assumptions used by management to estimate the right of return goods and the provision for goods returned which consists of historical goods return data</w:t>
      </w:r>
      <w:r w:rsidR="00650BA7" w:rsidRPr="00650BA7">
        <w:rPr>
          <w:rFonts w:ascii="Angsana New" w:hAnsi="Angsana New" w:cs="Angsana New"/>
          <w:sz w:val="32"/>
          <w:szCs w:val="32"/>
          <w:lang w:val="en-GB"/>
        </w:rPr>
        <w:t>,</w:t>
      </w:r>
      <w:r w:rsidRPr="00650BA7">
        <w:rPr>
          <w:rFonts w:ascii="Angsana New" w:hAnsi="Angsana New" w:cs="Angsana New"/>
          <w:sz w:val="32"/>
          <w:szCs w:val="32"/>
          <w:lang w:val="en-GB"/>
        </w:rPr>
        <w:t xml:space="preserve"> </w:t>
      </w:r>
      <w:r w:rsidR="00650BA7" w:rsidRPr="00650BA7">
        <w:rPr>
          <w:rFonts w:ascii="Angsana New" w:hAnsi="Angsana New" w:cs="Angsana New"/>
          <w:sz w:val="32"/>
          <w:szCs w:val="32"/>
          <w:lang w:val="en-GB"/>
        </w:rPr>
        <w:t>management forecast of future trend</w:t>
      </w:r>
      <w:r w:rsidRPr="00650BA7">
        <w:rPr>
          <w:rFonts w:ascii="Angsana New" w:hAnsi="Angsana New" w:cs="Angsana New"/>
          <w:sz w:val="32"/>
          <w:szCs w:val="32"/>
          <w:lang w:val="en-GB"/>
        </w:rPr>
        <w:t xml:space="preserve"> and gross profit margin ratio. We then compared such information to the actual goods returned </w:t>
      </w:r>
      <w:r w:rsidR="00650BA7" w:rsidRPr="00650BA7">
        <w:rPr>
          <w:rFonts w:ascii="Angsana New" w:hAnsi="Angsana New" w:cs="Angsana New"/>
          <w:sz w:val="32"/>
          <w:szCs w:val="32"/>
          <w:lang w:val="en-GB"/>
        </w:rPr>
        <w:t>to date</w:t>
      </w:r>
      <w:r w:rsidRPr="00650BA7">
        <w:rPr>
          <w:rFonts w:ascii="Angsana New" w:hAnsi="Angsana New" w:cs="Angsana New"/>
          <w:sz w:val="32"/>
          <w:szCs w:val="32"/>
          <w:lang w:val="en-GB"/>
        </w:rPr>
        <w:t xml:space="preserve">. </w:t>
      </w:r>
      <w:r w:rsidR="00DB03ED" w:rsidRPr="00650BA7">
        <w:rPr>
          <w:rFonts w:ascii="Angsana New" w:hAnsi="Angsana New" w:cs="Angsana New"/>
          <w:sz w:val="32"/>
          <w:szCs w:val="32"/>
          <w:lang w:val="en-GB"/>
        </w:rPr>
        <w:t xml:space="preserve">  </w:t>
      </w:r>
    </w:p>
    <w:p w14:paraId="38C429E7" w14:textId="77777777" w:rsidR="00DB03ED" w:rsidRPr="00647368" w:rsidRDefault="00DB03ED" w:rsidP="00DB03ED">
      <w:pPr>
        <w:rPr>
          <w:rFonts w:ascii="Angsana New" w:hAnsi="Angsana New" w:cs="Angsana New"/>
          <w:sz w:val="32"/>
          <w:szCs w:val="32"/>
        </w:rPr>
      </w:pPr>
      <w:r w:rsidRPr="00647368">
        <w:rPr>
          <w:rFonts w:ascii="Angsana New" w:hAnsi="Angsana New" w:cs="Angsana New"/>
          <w:sz w:val="32"/>
          <w:szCs w:val="32"/>
        </w:rPr>
        <w:br w:type="page"/>
      </w:r>
    </w:p>
    <w:p w14:paraId="588866CC" w14:textId="77777777" w:rsidR="00DB03ED" w:rsidRPr="00647368" w:rsidRDefault="00DB03ED" w:rsidP="00FA4399">
      <w:pPr>
        <w:pStyle w:val="ListParagraph"/>
        <w:numPr>
          <w:ilvl w:val="0"/>
          <w:numId w:val="29"/>
        </w:numPr>
        <w:spacing w:before="120" w:after="0" w:line="216" w:lineRule="auto"/>
        <w:ind w:left="425" w:hanging="425"/>
        <w:contextualSpacing w:val="0"/>
        <w:jc w:val="thaiDistribute"/>
        <w:rPr>
          <w:rFonts w:ascii="Angsana New" w:hAnsi="Angsana New" w:cs="Angsana New"/>
          <w:b/>
          <w:bCs/>
          <w:sz w:val="32"/>
          <w:szCs w:val="32"/>
        </w:rPr>
      </w:pPr>
      <w:r w:rsidRPr="00647368">
        <w:rPr>
          <w:rFonts w:ascii="Angsana New" w:hAnsi="Angsana New" w:cs="Angsana New"/>
          <w:b/>
          <w:bCs/>
          <w:sz w:val="32"/>
          <w:szCs w:val="32"/>
        </w:rPr>
        <w:lastRenderedPageBreak/>
        <w:t>Net</w:t>
      </w:r>
      <w:r w:rsidR="006805E2">
        <w:rPr>
          <w:rFonts w:ascii="Angsana New" w:hAnsi="Angsana New" w:cs="Angsana New"/>
          <w:b/>
          <w:bCs/>
          <w:sz w:val="32"/>
          <w:szCs w:val="32"/>
          <w:cs/>
        </w:rPr>
        <w:t xml:space="preserve"> </w:t>
      </w:r>
      <w:r w:rsidRPr="00647368">
        <w:rPr>
          <w:rFonts w:ascii="Angsana New" w:hAnsi="Angsana New" w:cs="Angsana New"/>
          <w:b/>
          <w:bCs/>
          <w:sz w:val="32"/>
          <w:szCs w:val="32"/>
        </w:rPr>
        <w:t>Realizable</w:t>
      </w:r>
      <w:r w:rsidR="006805E2">
        <w:rPr>
          <w:rFonts w:ascii="Angsana New" w:hAnsi="Angsana New" w:cs="Angsana New"/>
          <w:b/>
          <w:bCs/>
          <w:sz w:val="32"/>
          <w:szCs w:val="32"/>
          <w:cs/>
        </w:rPr>
        <w:t xml:space="preserve"> </w:t>
      </w:r>
      <w:r w:rsidRPr="00647368">
        <w:rPr>
          <w:rFonts w:ascii="Angsana New" w:hAnsi="Angsana New" w:cs="Angsana New"/>
          <w:b/>
          <w:bCs/>
          <w:sz w:val="32"/>
          <w:szCs w:val="32"/>
        </w:rPr>
        <w:t>Value</w:t>
      </w:r>
      <w:r w:rsidR="006805E2">
        <w:rPr>
          <w:rFonts w:ascii="Angsana New" w:hAnsi="Angsana New" w:cs="Angsana New"/>
          <w:b/>
          <w:bCs/>
          <w:sz w:val="32"/>
          <w:szCs w:val="32"/>
          <w:cs/>
        </w:rPr>
        <w:t xml:space="preserve"> </w:t>
      </w:r>
      <w:r w:rsidRPr="00647368">
        <w:rPr>
          <w:rFonts w:ascii="Angsana New" w:hAnsi="Angsana New" w:cs="Angsana New"/>
          <w:b/>
          <w:bCs/>
          <w:sz w:val="32"/>
          <w:szCs w:val="32"/>
        </w:rPr>
        <w:t>of</w:t>
      </w:r>
      <w:r w:rsidR="006805E2">
        <w:rPr>
          <w:rFonts w:ascii="Angsana New" w:hAnsi="Angsana New" w:cs="Angsana New"/>
          <w:b/>
          <w:bCs/>
          <w:sz w:val="32"/>
          <w:szCs w:val="32"/>
          <w:cs/>
        </w:rPr>
        <w:t xml:space="preserve"> </w:t>
      </w:r>
      <w:r w:rsidRPr="00647368">
        <w:rPr>
          <w:rFonts w:ascii="Angsana New" w:hAnsi="Angsana New" w:cs="Angsana New"/>
          <w:b/>
          <w:bCs/>
          <w:sz w:val="32"/>
          <w:szCs w:val="32"/>
        </w:rPr>
        <w:t>Inventories</w:t>
      </w:r>
    </w:p>
    <w:p w14:paraId="03DC7ED3" w14:textId="69D7D799"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rPr>
        <w:t>The</w:t>
      </w:r>
      <w:r w:rsidR="006805E2">
        <w:rPr>
          <w:rFonts w:ascii="Angsana New" w:hAnsi="Angsana New" w:cs="Angsana New"/>
          <w:sz w:val="32"/>
          <w:szCs w:val="32"/>
          <w:cs/>
        </w:rPr>
        <w:t xml:space="preserve"> </w:t>
      </w:r>
      <w:r w:rsidRPr="00647368">
        <w:rPr>
          <w:rFonts w:ascii="Angsana New" w:hAnsi="Angsana New" w:cs="Angsana New"/>
          <w:sz w:val="32"/>
          <w:szCs w:val="32"/>
          <w:lang w:val="en-GB"/>
        </w:rPr>
        <w:t xml:space="preserve">Group’s </w:t>
      </w:r>
      <w:r w:rsidR="00127257" w:rsidRPr="00647368">
        <w:rPr>
          <w:rFonts w:ascii="Angsana New" w:hAnsi="Angsana New" w:cs="Angsana New"/>
          <w:sz w:val="32"/>
          <w:szCs w:val="32"/>
          <w:lang w:val="en-GB"/>
        </w:rPr>
        <w:t>inventories</w:t>
      </w:r>
      <w:r w:rsidRPr="00647368">
        <w:rPr>
          <w:rFonts w:ascii="Angsana New" w:hAnsi="Angsana New" w:cs="Angsana New"/>
          <w:sz w:val="32"/>
          <w:szCs w:val="32"/>
          <w:lang w:val="en-GB"/>
        </w:rPr>
        <w:t xml:space="preserve"> as of </w:t>
      </w:r>
      <w:r w:rsidR="000C4FCB" w:rsidRPr="000C4FCB">
        <w:rPr>
          <w:rFonts w:ascii="Angsana New" w:hAnsi="Angsana New" w:cs="Angsana New"/>
          <w:sz w:val="32"/>
          <w:szCs w:val="32"/>
        </w:rPr>
        <w:t>31</w:t>
      </w:r>
      <w:r w:rsidRPr="00647368">
        <w:rPr>
          <w:rFonts w:ascii="Angsana New" w:hAnsi="Angsana New" w:cs="Angsana New"/>
          <w:sz w:val="32"/>
          <w:szCs w:val="32"/>
          <w:lang w:val="en-GB"/>
        </w:rPr>
        <w:t xml:space="preserve"> December </w:t>
      </w:r>
      <w:r w:rsidR="000C4FCB" w:rsidRPr="000C4FCB">
        <w:rPr>
          <w:rFonts w:ascii="Angsana New" w:hAnsi="Angsana New" w:cs="Angsana New"/>
          <w:sz w:val="32"/>
          <w:szCs w:val="32"/>
        </w:rPr>
        <w:t>2</w:t>
      </w:r>
      <w:r w:rsidR="00215441">
        <w:rPr>
          <w:rFonts w:ascii="Angsana New" w:hAnsi="Angsana New" w:cs="Angsana New"/>
          <w:sz w:val="32"/>
          <w:szCs w:val="32"/>
          <w:lang w:val="en-GB"/>
        </w:rPr>
        <w:t>0</w:t>
      </w:r>
      <w:r w:rsidR="000C4FCB" w:rsidRPr="000C4FCB">
        <w:rPr>
          <w:rFonts w:ascii="Angsana New" w:hAnsi="Angsana New" w:cs="Angsana New" w:hint="cs"/>
          <w:sz w:val="32"/>
          <w:szCs w:val="32"/>
        </w:rPr>
        <w:t>2</w:t>
      </w:r>
      <w:r w:rsidR="000C4FCB" w:rsidRPr="000C4FCB">
        <w:rPr>
          <w:rFonts w:ascii="Angsana New" w:hAnsi="Angsana New" w:cs="Angsana New"/>
          <w:sz w:val="32"/>
          <w:szCs w:val="32"/>
        </w:rPr>
        <w:t>1</w:t>
      </w:r>
      <w:r w:rsidRPr="00647368">
        <w:rPr>
          <w:rFonts w:ascii="Angsana New" w:hAnsi="Angsana New" w:cs="Angsana New"/>
          <w:sz w:val="32"/>
          <w:szCs w:val="32"/>
          <w:lang w:val="en-GB"/>
        </w:rPr>
        <w:t xml:space="preserve"> included garments and leather goods in fashionable product group </w:t>
      </w:r>
      <w:r w:rsidR="00323C24" w:rsidRPr="00300CDC">
        <w:rPr>
          <w:rFonts w:ascii="Angsana New" w:hAnsi="Angsana New" w:cs="Angsana New"/>
          <w:sz w:val="32"/>
          <w:szCs w:val="32"/>
          <w:lang w:val="en-GB"/>
        </w:rPr>
        <w:t xml:space="preserve">shown </w:t>
      </w:r>
      <w:r w:rsidRPr="00300CDC">
        <w:rPr>
          <w:rFonts w:ascii="Angsana New" w:hAnsi="Angsana New" w:cs="Angsana New"/>
          <w:sz w:val="32"/>
          <w:szCs w:val="32"/>
          <w:lang w:val="en-GB"/>
        </w:rPr>
        <w:t>in the consolidated and separate financial statements amount</w:t>
      </w:r>
      <w:r w:rsidRPr="002F7C6A">
        <w:rPr>
          <w:rFonts w:ascii="Angsana New" w:hAnsi="Angsana New" w:cs="Angsana New"/>
          <w:sz w:val="32"/>
          <w:szCs w:val="32"/>
          <w:lang w:val="en-GB"/>
        </w:rPr>
        <w:t xml:space="preserve">ing to Baht </w:t>
      </w:r>
      <w:r w:rsidR="000C4FCB" w:rsidRPr="000C4FCB">
        <w:rPr>
          <w:rFonts w:ascii="Angsana New" w:hAnsi="Angsana New" w:cs="Angsana New"/>
          <w:sz w:val="32"/>
          <w:szCs w:val="32"/>
        </w:rPr>
        <w:t>389</w:t>
      </w:r>
      <w:r w:rsidR="002F7C6A" w:rsidRPr="002F7C6A">
        <w:rPr>
          <w:rFonts w:ascii="Angsana New" w:hAnsi="Angsana New" w:cs="Angsana New"/>
          <w:sz w:val="32"/>
          <w:szCs w:val="32"/>
          <w:lang w:val="en-GB"/>
        </w:rPr>
        <w:t>.</w:t>
      </w:r>
      <w:r w:rsidR="000C4FCB" w:rsidRPr="000C4FCB">
        <w:rPr>
          <w:rFonts w:ascii="Angsana New" w:hAnsi="Angsana New" w:cs="Angsana New"/>
          <w:sz w:val="32"/>
          <w:szCs w:val="32"/>
        </w:rPr>
        <w:t>17</w:t>
      </w:r>
      <w:r w:rsidRPr="00300CDC">
        <w:rPr>
          <w:rFonts w:ascii="Angsana New" w:hAnsi="Angsana New" w:cs="Angsana New"/>
          <w:sz w:val="32"/>
          <w:szCs w:val="32"/>
          <w:lang w:val="en-GB"/>
        </w:rPr>
        <w:t xml:space="preserve"> million</w:t>
      </w:r>
      <w:r w:rsidR="00BA07C5" w:rsidRPr="00300CDC">
        <w:rPr>
          <w:rFonts w:ascii="Angsana New" w:hAnsi="Angsana New" w:cs="Angsana New"/>
          <w:sz w:val="32"/>
          <w:szCs w:val="32"/>
          <w:lang w:val="en-GB"/>
        </w:rPr>
        <w:t>.</w:t>
      </w:r>
      <w:r w:rsidRPr="00300CDC">
        <w:rPr>
          <w:rFonts w:ascii="Angsana New" w:hAnsi="Angsana New" w:cs="Angsana New"/>
          <w:sz w:val="32"/>
          <w:szCs w:val="32"/>
          <w:lang w:val="en-GB"/>
        </w:rPr>
        <w:t xml:space="preserve">  The Group has a devaluation policy</w:t>
      </w:r>
      <w:r w:rsidRPr="00647368">
        <w:rPr>
          <w:rFonts w:ascii="Angsana New" w:hAnsi="Angsana New" w:cs="Angsana New"/>
          <w:sz w:val="32"/>
          <w:szCs w:val="32"/>
          <w:lang w:val="en-GB"/>
        </w:rPr>
        <w:t xml:space="preserve"> during the year to reduce inventory costs as soon as there is a</w:t>
      </w:r>
      <w:r w:rsidR="00323C24" w:rsidRPr="00647368">
        <w:rPr>
          <w:rFonts w:ascii="Angsana New" w:hAnsi="Angsana New" w:cs="Angsana New"/>
          <w:sz w:val="32"/>
          <w:szCs w:val="32"/>
          <w:lang w:val="en-GB"/>
        </w:rPr>
        <w:t xml:space="preserve"> potential</w:t>
      </w:r>
      <w:r w:rsidRPr="00647368">
        <w:rPr>
          <w:rFonts w:ascii="Angsana New" w:hAnsi="Angsana New" w:cs="Angsana New"/>
          <w:sz w:val="32"/>
          <w:szCs w:val="32"/>
          <w:lang w:val="en-GB"/>
        </w:rPr>
        <w:t xml:space="preserve"> indication, such as product ages, inventory conditions and goods returned, etc.  Such policy requires management to use judgment </w:t>
      </w:r>
      <w:r w:rsidR="008503F8" w:rsidRPr="00647368">
        <w:rPr>
          <w:rFonts w:ascii="Angsana New" w:hAnsi="Angsana New" w:cs="Angsana New"/>
          <w:sz w:val="32"/>
          <w:szCs w:val="32"/>
          <w:lang w:val="en-GB"/>
        </w:rPr>
        <w:t xml:space="preserve">for the product obsolescence </w:t>
      </w:r>
      <w:r w:rsidRPr="00647368">
        <w:rPr>
          <w:rFonts w:ascii="Angsana New" w:hAnsi="Angsana New" w:cs="Angsana New"/>
          <w:sz w:val="32"/>
          <w:szCs w:val="32"/>
          <w:lang w:val="en-GB"/>
        </w:rPr>
        <w:t xml:space="preserve">and the likely sales prices.  </w:t>
      </w:r>
    </w:p>
    <w:p w14:paraId="3CFA088B" w14:textId="77777777"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We considered the net realizable value of inventory a key audit matter because of the significant inventory value  to the financial statements, the probability that the inventories would be obsolete or out of fashion, and significant use of judgment by the management for the stock devaluation policies.</w:t>
      </w:r>
    </w:p>
    <w:p w14:paraId="5F26968F" w14:textId="77777777" w:rsidR="00DB03ED" w:rsidRPr="00647368"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Our audit included the review the </w:t>
      </w:r>
      <w:r w:rsidR="00A450D8" w:rsidRPr="00647368">
        <w:rPr>
          <w:rFonts w:ascii="Angsana New" w:hAnsi="Angsana New" w:cs="Angsana New"/>
          <w:sz w:val="32"/>
          <w:szCs w:val="32"/>
          <w:lang w:val="en-GB"/>
        </w:rPr>
        <w:t xml:space="preserve">policy and compliance </w:t>
      </w:r>
      <w:r w:rsidRPr="00647368">
        <w:rPr>
          <w:rFonts w:ascii="Angsana New" w:hAnsi="Angsana New" w:cs="Angsana New"/>
          <w:sz w:val="32"/>
          <w:szCs w:val="32"/>
          <w:lang w:val="en-GB"/>
        </w:rPr>
        <w:t xml:space="preserve">of price reduction policies, including frequencies of inventory devaluation, identification of potentially devalued stock, such as stock ages, number of events which the items were </w:t>
      </w:r>
      <w:r w:rsidR="00BE35F1">
        <w:rPr>
          <w:rFonts w:ascii="Angsana New" w:hAnsi="Angsana New" w:cs="Angsana New"/>
          <w:sz w:val="32"/>
          <w:szCs w:val="32"/>
        </w:rPr>
        <w:t>displayed</w:t>
      </w:r>
      <w:r w:rsidR="006805E2">
        <w:rPr>
          <w:rFonts w:ascii="Angsana New" w:hAnsi="Angsana New" w:cs="Angsana New"/>
          <w:sz w:val="32"/>
          <w:szCs w:val="32"/>
          <w:cs/>
        </w:rPr>
        <w:t xml:space="preserve"> </w:t>
      </w:r>
      <w:r w:rsidR="00BE35F1">
        <w:rPr>
          <w:rFonts w:ascii="Angsana New" w:hAnsi="Angsana New" w:cs="Angsana New"/>
          <w:sz w:val="32"/>
          <w:szCs w:val="32"/>
        </w:rPr>
        <w:t>under</w:t>
      </w:r>
      <w:r w:rsidR="006805E2">
        <w:rPr>
          <w:rFonts w:ascii="Angsana New" w:hAnsi="Angsana New" w:cs="Angsana New"/>
          <w:sz w:val="32"/>
          <w:szCs w:val="32"/>
          <w:cs/>
        </w:rPr>
        <w:t xml:space="preserve"> </w:t>
      </w:r>
      <w:r w:rsidR="00127257" w:rsidRPr="00647368">
        <w:rPr>
          <w:rFonts w:ascii="Angsana New" w:hAnsi="Angsana New" w:cs="Angsana New"/>
          <w:sz w:val="32"/>
          <w:szCs w:val="32"/>
          <w:lang w:val="en-GB"/>
        </w:rPr>
        <w:t>sale</w:t>
      </w:r>
      <w:r w:rsidR="00BE35F1">
        <w:rPr>
          <w:rFonts w:ascii="Angsana New" w:hAnsi="Angsana New" w:cs="Angsana New"/>
          <w:sz w:val="32"/>
          <w:szCs w:val="32"/>
          <w:lang w:val="en-GB"/>
        </w:rPr>
        <w:t>s</w:t>
      </w:r>
      <w:r w:rsidR="00127257" w:rsidRPr="00647368">
        <w:rPr>
          <w:rFonts w:ascii="Angsana New" w:hAnsi="Angsana New" w:cs="Angsana New"/>
          <w:sz w:val="32"/>
          <w:szCs w:val="32"/>
          <w:lang w:val="en-GB"/>
        </w:rPr>
        <w:t xml:space="preserve"> promotion</w:t>
      </w:r>
      <w:r w:rsidR="00BE35F1">
        <w:rPr>
          <w:rFonts w:ascii="Angsana New" w:hAnsi="Angsana New" w:cs="Angsana New"/>
          <w:sz w:val="32"/>
          <w:szCs w:val="32"/>
          <w:lang w:val="en-GB"/>
        </w:rPr>
        <w:t xml:space="preserve"> events</w:t>
      </w:r>
      <w:r w:rsidRPr="00647368">
        <w:rPr>
          <w:rFonts w:ascii="Angsana New" w:hAnsi="Angsana New" w:cs="Angsana New"/>
          <w:sz w:val="32"/>
          <w:szCs w:val="32"/>
          <w:lang w:val="en-GB"/>
        </w:rPr>
        <w:t xml:space="preserve">, product conditions, devalued amount and the situation when it is necessary to devalue more than </w:t>
      </w:r>
      <w:r w:rsidR="00A450D8" w:rsidRPr="00647368">
        <w:rPr>
          <w:rFonts w:ascii="Angsana New" w:hAnsi="Angsana New" w:cs="Angsana New"/>
          <w:sz w:val="32"/>
          <w:szCs w:val="32"/>
          <w:lang w:val="en-GB"/>
        </w:rPr>
        <w:t>once</w:t>
      </w:r>
      <w:r w:rsidRPr="00647368">
        <w:rPr>
          <w:rFonts w:ascii="Angsana New" w:hAnsi="Angsana New" w:cs="Angsana New"/>
          <w:sz w:val="32"/>
          <w:szCs w:val="32"/>
          <w:lang w:val="en-GB"/>
        </w:rPr>
        <w:t>, and assessed if they were appropriate to the circumstances.  We also reviewed sales documents of the devalued stocks during the year till the date of this report and noted that the sales of the devalued inventories are at the price higher the devalued cost.</w:t>
      </w:r>
    </w:p>
    <w:p w14:paraId="666AD286" w14:textId="77777777" w:rsidR="00DB03ED" w:rsidRDefault="00DB03ED" w:rsidP="00986366">
      <w:pPr>
        <w:spacing w:before="120" w:line="216" w:lineRule="auto"/>
        <w:ind w:left="425"/>
        <w:jc w:val="thaiDistribute"/>
        <w:rPr>
          <w:rFonts w:ascii="Angsana New" w:hAnsi="Angsana New" w:cs="Angsana New"/>
          <w:sz w:val="32"/>
          <w:szCs w:val="32"/>
          <w:lang w:val="en-GB"/>
        </w:rPr>
      </w:pPr>
      <w:r w:rsidRPr="00647368">
        <w:rPr>
          <w:rFonts w:ascii="Angsana New" w:hAnsi="Angsana New" w:cs="Angsana New"/>
          <w:sz w:val="32"/>
          <w:szCs w:val="32"/>
          <w:lang w:val="en-GB"/>
        </w:rPr>
        <w:t>Furthermore, we also reviewed the calculation of lower of inventory cost and net realizable value, including the major assumptions used by the management consisting of sales prices and selling expenses.</w:t>
      </w:r>
    </w:p>
    <w:p w14:paraId="2B1B5212" w14:textId="77777777" w:rsidR="00251B43" w:rsidRPr="00A13915" w:rsidRDefault="00251B43" w:rsidP="00FA4399">
      <w:pPr>
        <w:pStyle w:val="ListParagraph"/>
        <w:numPr>
          <w:ilvl w:val="0"/>
          <w:numId w:val="29"/>
        </w:numPr>
        <w:spacing w:before="360" w:after="0" w:line="216" w:lineRule="auto"/>
        <w:ind w:left="425" w:hanging="425"/>
        <w:contextualSpacing w:val="0"/>
        <w:jc w:val="thaiDistribute"/>
        <w:rPr>
          <w:rFonts w:ascii="Angsana New" w:hAnsi="Angsana New"/>
          <w:b/>
          <w:bCs/>
          <w:sz w:val="32"/>
          <w:szCs w:val="32"/>
          <w:lang w:val="en-GB"/>
        </w:rPr>
      </w:pPr>
      <w:r w:rsidRPr="00A13915">
        <w:rPr>
          <w:rFonts w:ascii="Angsana New" w:hAnsi="Angsana New"/>
          <w:b/>
          <w:bCs/>
          <w:sz w:val="32"/>
          <w:szCs w:val="32"/>
          <w:lang w:val="en-GB"/>
        </w:rPr>
        <w:t xml:space="preserve">Impairment of investments </w:t>
      </w:r>
      <w:r w:rsidR="00122C64" w:rsidRPr="00A13915">
        <w:rPr>
          <w:rFonts w:ascii="Angsana New" w:hAnsi="Angsana New"/>
          <w:b/>
          <w:bCs/>
          <w:sz w:val="32"/>
          <w:szCs w:val="32"/>
          <w:lang w:val="en-GB"/>
        </w:rPr>
        <w:t xml:space="preserve">in </w:t>
      </w:r>
      <w:r w:rsidRPr="00A13915">
        <w:rPr>
          <w:rFonts w:ascii="Angsana New" w:hAnsi="Angsana New"/>
          <w:b/>
          <w:bCs/>
          <w:sz w:val="32"/>
          <w:szCs w:val="32"/>
          <w:lang w:val="en-GB"/>
        </w:rPr>
        <w:t>subsidiary companies,</w:t>
      </w:r>
      <w:r w:rsidR="00300CDC" w:rsidRPr="00A13915">
        <w:rPr>
          <w:rFonts w:ascii="Angsana New" w:hAnsi="Angsana New"/>
          <w:b/>
          <w:bCs/>
          <w:sz w:val="32"/>
          <w:szCs w:val="32"/>
          <w:lang w:val="en-GB"/>
        </w:rPr>
        <w:t xml:space="preserve"> investments in associate company,</w:t>
      </w:r>
      <w:r w:rsidRPr="00A13915">
        <w:rPr>
          <w:rFonts w:ascii="Angsana New" w:hAnsi="Angsana New"/>
          <w:b/>
          <w:bCs/>
          <w:sz w:val="32"/>
          <w:szCs w:val="32"/>
          <w:lang w:val="en-GB"/>
        </w:rPr>
        <w:t xml:space="preserve"> and </w:t>
      </w:r>
      <w:r w:rsidR="00122C64" w:rsidRPr="00A13915">
        <w:rPr>
          <w:rFonts w:ascii="Angsana New" w:hAnsi="Angsana New"/>
          <w:b/>
          <w:bCs/>
          <w:sz w:val="32"/>
          <w:szCs w:val="32"/>
          <w:lang w:val="en-GB"/>
        </w:rPr>
        <w:t>general</w:t>
      </w:r>
      <w:r w:rsidRPr="00A13915">
        <w:rPr>
          <w:rFonts w:ascii="Angsana New" w:hAnsi="Angsana New"/>
          <w:b/>
          <w:bCs/>
          <w:sz w:val="32"/>
          <w:szCs w:val="32"/>
          <w:lang w:val="en-GB"/>
        </w:rPr>
        <w:t xml:space="preserve"> investment</w:t>
      </w:r>
      <w:r w:rsidR="00122C64" w:rsidRPr="00A13915">
        <w:rPr>
          <w:rFonts w:ascii="Angsana New" w:hAnsi="Angsana New"/>
          <w:b/>
          <w:bCs/>
          <w:sz w:val="32"/>
          <w:szCs w:val="32"/>
          <w:lang w:val="en-GB"/>
        </w:rPr>
        <w:t>s</w:t>
      </w:r>
    </w:p>
    <w:p w14:paraId="52284BE3" w14:textId="304B9644" w:rsidR="00251B43" w:rsidRPr="00B108D7" w:rsidRDefault="0083309A" w:rsidP="00251B43">
      <w:pPr>
        <w:spacing w:before="120" w:line="216" w:lineRule="auto"/>
        <w:ind w:left="425"/>
        <w:jc w:val="thaiDistribute"/>
        <w:rPr>
          <w:rFonts w:ascii="Angsana New" w:hAnsi="Angsana New" w:cs="Angsana New"/>
          <w:sz w:val="32"/>
          <w:szCs w:val="32"/>
          <w:lang w:val="en-GB"/>
        </w:rPr>
      </w:pPr>
      <w:r w:rsidRPr="00730EAE">
        <w:rPr>
          <w:rFonts w:ascii="Angsana New" w:hAnsi="Angsana New" w:cs="Angsana New"/>
          <w:sz w:val="32"/>
          <w:szCs w:val="32"/>
          <w:lang w:val="en-GB"/>
        </w:rPr>
        <w:t xml:space="preserve">As discussed in Notes to the financial statements no. </w:t>
      </w:r>
      <w:r w:rsidR="000C4FCB" w:rsidRPr="000C4FCB">
        <w:rPr>
          <w:rFonts w:ascii="Angsana New" w:hAnsi="Angsana New" w:cs="Angsana New"/>
          <w:sz w:val="32"/>
          <w:szCs w:val="32"/>
        </w:rPr>
        <w:t>13</w:t>
      </w:r>
      <w:r w:rsidRPr="00730EAE">
        <w:rPr>
          <w:rFonts w:ascii="Angsana New" w:hAnsi="Angsana New" w:cs="Angsana New"/>
          <w:sz w:val="32"/>
          <w:szCs w:val="32"/>
          <w:lang w:val="en-GB"/>
        </w:rPr>
        <w:t xml:space="preserve"> and </w:t>
      </w:r>
      <w:r w:rsidR="000C4FCB" w:rsidRPr="000C4FCB">
        <w:rPr>
          <w:rFonts w:ascii="Angsana New" w:hAnsi="Angsana New" w:cs="Angsana New"/>
          <w:sz w:val="32"/>
          <w:szCs w:val="32"/>
        </w:rPr>
        <w:t>14</w:t>
      </w:r>
      <w:r w:rsidRPr="00730EAE">
        <w:rPr>
          <w:rFonts w:ascii="Angsana New" w:hAnsi="Angsana New" w:cs="Angsana New"/>
          <w:sz w:val="32"/>
          <w:szCs w:val="32"/>
          <w:lang w:val="en-GB"/>
        </w:rPr>
        <w:t xml:space="preserve"> of the separate financial st</w:t>
      </w:r>
      <w:r w:rsidR="004B6BAF">
        <w:rPr>
          <w:rFonts w:ascii="Angsana New" w:hAnsi="Angsana New" w:cs="Angsana New"/>
          <w:sz w:val="32"/>
          <w:szCs w:val="32"/>
          <w:lang w:val="en-GB"/>
        </w:rPr>
        <w:t xml:space="preserve">atements, as of </w:t>
      </w:r>
      <w:r w:rsidR="000C4FCB" w:rsidRPr="000C4FCB">
        <w:rPr>
          <w:rFonts w:ascii="Angsana New" w:hAnsi="Angsana New" w:cs="Angsana New"/>
          <w:sz w:val="32"/>
          <w:szCs w:val="32"/>
        </w:rPr>
        <w:t>31</w:t>
      </w:r>
      <w:r w:rsidR="004B6BAF">
        <w:rPr>
          <w:rFonts w:ascii="Angsana New" w:hAnsi="Angsana New" w:cs="Angsana New"/>
          <w:sz w:val="32"/>
          <w:szCs w:val="32"/>
          <w:lang w:val="en-GB"/>
        </w:rPr>
        <w:t xml:space="preserve"> December </w:t>
      </w:r>
      <w:r w:rsidR="000C4FCB" w:rsidRPr="000C4FCB">
        <w:rPr>
          <w:rFonts w:ascii="Angsana New" w:hAnsi="Angsana New" w:cs="Angsana New"/>
          <w:sz w:val="32"/>
          <w:szCs w:val="32"/>
        </w:rPr>
        <w:t>2</w:t>
      </w:r>
      <w:r w:rsidR="004B6BAF">
        <w:rPr>
          <w:rFonts w:ascii="Angsana New" w:hAnsi="Angsana New" w:cs="Angsana New"/>
          <w:sz w:val="32"/>
          <w:szCs w:val="32"/>
          <w:lang w:val="en-GB"/>
        </w:rPr>
        <w:t>0</w:t>
      </w:r>
      <w:r w:rsidR="000C4FCB" w:rsidRPr="000C4FCB">
        <w:rPr>
          <w:rFonts w:ascii="Angsana New" w:hAnsi="Angsana New" w:cs="Angsana New"/>
          <w:sz w:val="32"/>
          <w:szCs w:val="32"/>
        </w:rPr>
        <w:t>21</w:t>
      </w:r>
      <w:r w:rsidRPr="00730EAE">
        <w:rPr>
          <w:rFonts w:ascii="Angsana New" w:hAnsi="Angsana New" w:cs="Angsana New"/>
          <w:sz w:val="32"/>
          <w:szCs w:val="32"/>
          <w:lang w:val="en-GB"/>
        </w:rPr>
        <w:t xml:space="preserve">, the Company had net investments in subsidiary company and in associated company totaling Baht </w:t>
      </w:r>
      <w:r w:rsidR="000C4FCB" w:rsidRPr="000C4FCB">
        <w:rPr>
          <w:rFonts w:ascii="Angsana New" w:hAnsi="Angsana New" w:cs="Angsana New"/>
          <w:sz w:val="32"/>
          <w:szCs w:val="32"/>
        </w:rPr>
        <w:t>11</w:t>
      </w:r>
      <w:r w:rsidRPr="00684EA7">
        <w:rPr>
          <w:rFonts w:ascii="Angsana New" w:hAnsi="Angsana New" w:cs="Angsana New"/>
          <w:sz w:val="32"/>
          <w:szCs w:val="32"/>
          <w:lang w:val="en-GB"/>
        </w:rPr>
        <w:t>.</w:t>
      </w:r>
      <w:r w:rsidR="000C4FCB" w:rsidRPr="000C4FCB">
        <w:rPr>
          <w:rFonts w:ascii="Angsana New" w:hAnsi="Angsana New" w:cs="Angsana New"/>
          <w:sz w:val="32"/>
          <w:szCs w:val="32"/>
        </w:rPr>
        <w:t>23</w:t>
      </w:r>
      <w:r w:rsidRPr="00730EAE">
        <w:rPr>
          <w:rFonts w:ascii="Angsana New" w:hAnsi="Angsana New" w:cs="Angsana New"/>
          <w:sz w:val="32"/>
          <w:szCs w:val="32"/>
          <w:lang w:val="en-GB"/>
        </w:rPr>
        <w:t xml:space="preserve"> million. As discussed in note to the financial statements, No. </w:t>
      </w:r>
      <w:r w:rsidR="000C4FCB" w:rsidRPr="000C4FCB">
        <w:rPr>
          <w:rFonts w:ascii="Angsana New" w:hAnsi="Angsana New" w:cs="Angsana New"/>
          <w:sz w:val="32"/>
          <w:szCs w:val="32"/>
        </w:rPr>
        <w:t>12</w:t>
      </w:r>
      <w:r w:rsidRPr="00730EAE">
        <w:rPr>
          <w:rFonts w:ascii="Angsana New" w:hAnsi="Angsana New" w:cs="Angsana New"/>
          <w:sz w:val="32"/>
          <w:szCs w:val="32"/>
          <w:lang w:val="en-GB"/>
        </w:rPr>
        <w:t xml:space="preserve"> of the consolidated financial statements and the separate financial st</w:t>
      </w:r>
      <w:r w:rsidR="004B6BAF">
        <w:rPr>
          <w:rFonts w:ascii="Angsana New" w:hAnsi="Angsana New" w:cs="Angsana New"/>
          <w:sz w:val="32"/>
          <w:szCs w:val="32"/>
          <w:lang w:val="en-GB"/>
        </w:rPr>
        <w:t xml:space="preserve">atements, as of </w:t>
      </w:r>
      <w:r w:rsidR="000C4FCB" w:rsidRPr="000C4FCB">
        <w:rPr>
          <w:rFonts w:ascii="Angsana New" w:hAnsi="Angsana New" w:cs="Angsana New"/>
          <w:sz w:val="32"/>
          <w:szCs w:val="32"/>
        </w:rPr>
        <w:t>31</w:t>
      </w:r>
      <w:r w:rsidR="004B6BAF">
        <w:rPr>
          <w:rFonts w:ascii="Angsana New" w:hAnsi="Angsana New" w:cs="Angsana New"/>
          <w:sz w:val="32"/>
          <w:szCs w:val="32"/>
          <w:lang w:val="en-GB"/>
        </w:rPr>
        <w:t xml:space="preserve"> December </w:t>
      </w:r>
      <w:r w:rsidR="000C4FCB" w:rsidRPr="000C4FCB">
        <w:rPr>
          <w:rFonts w:ascii="Angsana New" w:hAnsi="Angsana New" w:cs="Angsana New"/>
          <w:sz w:val="32"/>
          <w:szCs w:val="32"/>
        </w:rPr>
        <w:t>2</w:t>
      </w:r>
      <w:r w:rsidR="004B6BAF">
        <w:rPr>
          <w:rFonts w:ascii="Angsana New" w:hAnsi="Angsana New" w:cs="Angsana New"/>
          <w:sz w:val="32"/>
          <w:szCs w:val="32"/>
          <w:lang w:val="en-GB"/>
        </w:rPr>
        <w:t>0</w:t>
      </w:r>
      <w:r w:rsidR="000C4FCB" w:rsidRPr="000C4FCB">
        <w:rPr>
          <w:rFonts w:ascii="Angsana New" w:hAnsi="Angsana New" w:cs="Angsana New"/>
          <w:sz w:val="32"/>
          <w:szCs w:val="32"/>
        </w:rPr>
        <w:t>21</w:t>
      </w:r>
      <w:r w:rsidRPr="00730EAE">
        <w:rPr>
          <w:rFonts w:ascii="Angsana New" w:hAnsi="Angsana New" w:cs="Angsana New"/>
          <w:sz w:val="32"/>
          <w:szCs w:val="32"/>
          <w:lang w:val="en-GB"/>
        </w:rPr>
        <w:t xml:space="preserve"> the Company had non - listed equity securities-net totaling to Baht </w:t>
      </w:r>
      <w:r w:rsidR="000C4FCB" w:rsidRPr="000C4FCB">
        <w:rPr>
          <w:rFonts w:ascii="Angsana New" w:hAnsi="Angsana New" w:cs="Angsana New"/>
          <w:sz w:val="32"/>
          <w:szCs w:val="32"/>
        </w:rPr>
        <w:t>729</w:t>
      </w:r>
      <w:r w:rsidR="00684EA7">
        <w:rPr>
          <w:rFonts w:ascii="Angsana New" w:hAnsi="Angsana New" w:cs="Angsana New"/>
          <w:sz w:val="32"/>
          <w:szCs w:val="32"/>
          <w:lang w:val="en-GB"/>
        </w:rPr>
        <w:t>.</w:t>
      </w:r>
      <w:r w:rsidR="000C4FCB" w:rsidRPr="000C4FCB">
        <w:rPr>
          <w:rFonts w:ascii="Angsana New" w:hAnsi="Angsana New" w:cs="Angsana New"/>
          <w:sz w:val="32"/>
          <w:szCs w:val="32"/>
        </w:rPr>
        <w:t>62</w:t>
      </w:r>
      <w:r w:rsidR="00940024">
        <w:rPr>
          <w:rFonts w:ascii="Angsana New" w:hAnsi="Angsana New" w:cs="Angsana New"/>
          <w:sz w:val="32"/>
          <w:szCs w:val="32"/>
        </w:rPr>
        <w:t xml:space="preserve"> million</w:t>
      </w:r>
      <w:r w:rsidRPr="00730EAE">
        <w:rPr>
          <w:rFonts w:ascii="Angsana New" w:hAnsi="Angsana New" w:cs="Angsana New"/>
          <w:sz w:val="32"/>
          <w:szCs w:val="32"/>
          <w:lang w:val="en-GB"/>
        </w:rPr>
        <w:t xml:space="preserve">. The Company had recorded the allowances for impairment of investments in subsidiary company, associated company </w:t>
      </w:r>
      <w:r w:rsidRPr="00684EA7">
        <w:rPr>
          <w:rFonts w:ascii="Angsana New" w:hAnsi="Angsana New" w:cs="Angsana New"/>
          <w:sz w:val="32"/>
          <w:szCs w:val="32"/>
          <w:lang w:val="en-GB"/>
        </w:rPr>
        <w:t xml:space="preserve">totaling Baht </w:t>
      </w:r>
      <w:r w:rsidR="000C4FCB" w:rsidRPr="000C4FCB">
        <w:rPr>
          <w:rFonts w:ascii="Angsana New" w:hAnsi="Angsana New" w:cs="Angsana New"/>
          <w:sz w:val="32"/>
          <w:szCs w:val="32"/>
        </w:rPr>
        <w:t>78</w:t>
      </w:r>
      <w:r w:rsidRPr="00684EA7">
        <w:rPr>
          <w:rFonts w:ascii="Angsana New" w:hAnsi="Angsana New" w:cs="Angsana New"/>
          <w:sz w:val="32"/>
          <w:szCs w:val="32"/>
          <w:lang w:val="en-GB"/>
        </w:rPr>
        <w:t>.</w:t>
      </w:r>
      <w:r w:rsidR="00D6393B">
        <w:rPr>
          <w:rFonts w:ascii="Angsana New" w:hAnsi="Angsana New" w:cs="Angsana New"/>
          <w:sz w:val="32"/>
          <w:szCs w:val="32"/>
          <w:lang w:val="en-GB"/>
        </w:rPr>
        <w:t>59</w:t>
      </w:r>
      <w:r w:rsidRPr="00684EA7">
        <w:rPr>
          <w:rFonts w:ascii="Angsana New" w:hAnsi="Angsana New" w:cs="Angsana New"/>
          <w:sz w:val="32"/>
          <w:szCs w:val="32"/>
          <w:lang w:val="en-GB"/>
        </w:rPr>
        <w:t xml:space="preserve"> million and</w:t>
      </w:r>
      <w:r w:rsidRPr="00730EAE">
        <w:rPr>
          <w:rFonts w:ascii="Angsana New" w:hAnsi="Angsana New" w:cs="Angsana New"/>
          <w:sz w:val="32"/>
          <w:szCs w:val="32"/>
          <w:lang w:val="en-GB"/>
        </w:rPr>
        <w:t xml:space="preserve"> Baht</w:t>
      </w:r>
      <w:r w:rsidR="00730EAE" w:rsidRPr="00730EAE">
        <w:rPr>
          <w:rFonts w:ascii="Angsana New" w:hAnsi="Angsana New" w:cs="Angsana New"/>
          <w:sz w:val="32"/>
          <w:szCs w:val="32"/>
          <w:lang w:val="en-GB"/>
        </w:rPr>
        <w:t xml:space="preserve"> </w:t>
      </w:r>
      <w:r w:rsidR="00762D4D">
        <w:rPr>
          <w:rFonts w:ascii="Angsana New" w:hAnsi="Angsana New" w:cs="Angsana New"/>
          <w:sz w:val="32"/>
          <w:szCs w:val="32"/>
        </w:rPr>
        <w:t>9.50</w:t>
      </w:r>
      <w:r w:rsidR="00730EAE" w:rsidRPr="00730EAE">
        <w:rPr>
          <w:rFonts w:ascii="Angsana New" w:hAnsi="Angsana New" w:cs="Angsana New"/>
          <w:sz w:val="32"/>
          <w:szCs w:val="32"/>
          <w:lang w:val="en-GB"/>
        </w:rPr>
        <w:t xml:space="preserve"> million respectively and u</w:t>
      </w:r>
      <w:r w:rsidRPr="00730EAE">
        <w:rPr>
          <w:rFonts w:ascii="Angsana New" w:hAnsi="Angsana New" w:cs="Angsana New"/>
          <w:sz w:val="32"/>
          <w:szCs w:val="32"/>
          <w:lang w:val="en-GB"/>
        </w:rPr>
        <w:t xml:space="preserve">nrealized gain </w:t>
      </w:r>
      <w:r w:rsidR="00730EAE" w:rsidRPr="00730EAE">
        <w:rPr>
          <w:rFonts w:ascii="Angsana New" w:hAnsi="Angsana New" w:cs="Angsana New"/>
          <w:sz w:val="32"/>
          <w:szCs w:val="32"/>
          <w:lang w:val="en-GB"/>
        </w:rPr>
        <w:t>on</w:t>
      </w:r>
      <w:r w:rsidRPr="00730EAE">
        <w:rPr>
          <w:rFonts w:ascii="Angsana New" w:hAnsi="Angsana New" w:cs="Angsana New"/>
          <w:sz w:val="32"/>
          <w:szCs w:val="32"/>
          <w:lang w:val="en-GB"/>
        </w:rPr>
        <w:t xml:space="preserve"> revaluation of non - listed equity securities in the consolidated financial statement</w:t>
      </w:r>
      <w:r w:rsidR="00730EAE" w:rsidRPr="00730EAE">
        <w:rPr>
          <w:rFonts w:ascii="Angsana New" w:hAnsi="Angsana New" w:cs="Angsana New"/>
          <w:sz w:val="32"/>
          <w:szCs w:val="32"/>
          <w:lang w:val="en-GB"/>
        </w:rPr>
        <w:t>s</w:t>
      </w:r>
      <w:r w:rsidRPr="00730EAE">
        <w:rPr>
          <w:rFonts w:ascii="Angsana New" w:hAnsi="Angsana New" w:cs="Angsana New"/>
          <w:sz w:val="32"/>
          <w:szCs w:val="32"/>
          <w:lang w:val="en-GB"/>
        </w:rPr>
        <w:t xml:space="preserve"> and the separate financial statement</w:t>
      </w:r>
      <w:r w:rsidR="00730EAE" w:rsidRPr="00730EAE">
        <w:rPr>
          <w:rFonts w:ascii="Angsana New" w:hAnsi="Angsana New" w:cs="Angsana New"/>
          <w:sz w:val="32"/>
          <w:szCs w:val="32"/>
          <w:lang w:val="en-GB"/>
        </w:rPr>
        <w:t>s</w:t>
      </w:r>
      <w:r w:rsidRPr="00730EAE">
        <w:rPr>
          <w:rFonts w:ascii="Angsana New" w:hAnsi="Angsana New" w:cs="Angsana New"/>
          <w:sz w:val="32"/>
          <w:szCs w:val="32"/>
          <w:lang w:val="en-GB"/>
        </w:rPr>
        <w:t xml:space="preserve"> totaling to Baht </w:t>
      </w:r>
      <w:r w:rsidR="000C4FCB" w:rsidRPr="000C4FCB">
        <w:rPr>
          <w:rFonts w:ascii="Angsana New" w:hAnsi="Angsana New" w:cs="Angsana New"/>
          <w:sz w:val="32"/>
          <w:szCs w:val="32"/>
        </w:rPr>
        <w:t>2</w:t>
      </w:r>
      <w:r w:rsidR="00DA279D">
        <w:rPr>
          <w:rFonts w:ascii="Angsana New" w:hAnsi="Angsana New" w:cs="Angsana New" w:hint="cs"/>
          <w:sz w:val="32"/>
          <w:szCs w:val="32"/>
          <w:cs/>
        </w:rPr>
        <w:t>23</w:t>
      </w:r>
      <w:r w:rsidR="00684EA7">
        <w:rPr>
          <w:rFonts w:ascii="Angsana New" w:hAnsi="Angsana New" w:cs="Angsana New"/>
          <w:sz w:val="32"/>
          <w:szCs w:val="32"/>
          <w:lang w:val="en-GB"/>
        </w:rPr>
        <w:t>.</w:t>
      </w:r>
      <w:r w:rsidR="000C4FCB" w:rsidRPr="000C4FCB">
        <w:rPr>
          <w:rFonts w:ascii="Angsana New" w:hAnsi="Angsana New" w:cs="Angsana New"/>
          <w:sz w:val="32"/>
          <w:szCs w:val="32"/>
        </w:rPr>
        <w:t>88</w:t>
      </w:r>
      <w:r w:rsidRPr="00730EAE">
        <w:rPr>
          <w:rFonts w:ascii="Angsana New" w:hAnsi="Angsana New" w:cs="Angsana New"/>
          <w:sz w:val="32"/>
          <w:szCs w:val="32"/>
          <w:lang w:val="en-GB"/>
        </w:rPr>
        <w:t xml:space="preserve"> million and</w:t>
      </w:r>
      <w:r w:rsidR="00CC2DD7">
        <w:rPr>
          <w:rFonts w:ascii="Angsana New" w:hAnsi="Angsana New" w:cs="Angsana New"/>
          <w:sz w:val="32"/>
          <w:szCs w:val="32"/>
          <w:lang w:val="en-GB"/>
        </w:rPr>
        <w:t xml:space="preserve"> Baht</w:t>
      </w:r>
      <w:r w:rsidRPr="00730EAE">
        <w:rPr>
          <w:rFonts w:ascii="Angsana New" w:hAnsi="Angsana New" w:cs="Angsana New"/>
          <w:sz w:val="32"/>
          <w:szCs w:val="32"/>
          <w:lang w:val="en-GB"/>
        </w:rPr>
        <w:t xml:space="preserve"> </w:t>
      </w:r>
      <w:r w:rsidR="000C4FCB" w:rsidRPr="000C4FCB">
        <w:rPr>
          <w:rFonts w:ascii="Angsana New" w:hAnsi="Angsana New" w:cs="Angsana New"/>
          <w:sz w:val="32"/>
          <w:szCs w:val="32"/>
        </w:rPr>
        <w:t>227</w:t>
      </w:r>
      <w:r w:rsidR="00684EA7">
        <w:rPr>
          <w:rFonts w:ascii="Angsana New" w:hAnsi="Angsana New" w:cs="Angsana New"/>
          <w:sz w:val="32"/>
          <w:szCs w:val="32"/>
          <w:lang w:val="en-GB"/>
        </w:rPr>
        <w:t>.</w:t>
      </w:r>
      <w:r w:rsidR="000C4FCB" w:rsidRPr="000C4FCB">
        <w:rPr>
          <w:rFonts w:ascii="Angsana New" w:hAnsi="Angsana New" w:cs="Angsana New"/>
          <w:sz w:val="32"/>
          <w:szCs w:val="32"/>
        </w:rPr>
        <w:t>88</w:t>
      </w:r>
      <w:r w:rsidRPr="00730EAE">
        <w:rPr>
          <w:rFonts w:ascii="Angsana New" w:hAnsi="Angsana New" w:cs="Angsana New"/>
          <w:sz w:val="32"/>
          <w:szCs w:val="32"/>
          <w:lang w:val="en-GB"/>
        </w:rPr>
        <w:t xml:space="preserve"> million, respectively.</w:t>
      </w:r>
    </w:p>
    <w:p w14:paraId="6EF42B03" w14:textId="77777777" w:rsidR="00711B80" w:rsidRDefault="00711B80">
      <w:pPr>
        <w:rPr>
          <w:rFonts w:ascii="Angsana New" w:hAnsi="Angsana New" w:cs="Angsana New"/>
          <w:sz w:val="32"/>
          <w:szCs w:val="32"/>
          <w:highlight w:val="cyan"/>
          <w:lang w:val="en-GB"/>
        </w:rPr>
      </w:pPr>
      <w:r>
        <w:rPr>
          <w:rFonts w:ascii="Angsana New" w:hAnsi="Angsana New" w:cs="Angsana New"/>
          <w:sz w:val="32"/>
          <w:szCs w:val="32"/>
          <w:highlight w:val="cyan"/>
          <w:lang w:val="en-GB"/>
        </w:rPr>
        <w:br w:type="page"/>
      </w:r>
    </w:p>
    <w:p w14:paraId="28231358" w14:textId="0DF3805A" w:rsidR="00251B43" w:rsidRPr="00955A4A" w:rsidRDefault="00C54E7C" w:rsidP="00251B43">
      <w:pPr>
        <w:spacing w:before="120" w:line="216" w:lineRule="auto"/>
        <w:ind w:left="425"/>
        <w:jc w:val="thaiDistribute"/>
        <w:rPr>
          <w:rFonts w:ascii="Angsana New" w:hAnsi="Angsana New" w:cs="Angsana New"/>
          <w:sz w:val="32"/>
          <w:szCs w:val="32"/>
          <w:highlight w:val="yellow"/>
          <w:lang w:val="en-GB"/>
        </w:rPr>
      </w:pPr>
      <w:r w:rsidRPr="00C54E7C">
        <w:rPr>
          <w:rFonts w:ascii="Angsana New" w:hAnsi="Angsana New" w:cs="Angsana New"/>
          <w:sz w:val="32"/>
          <w:szCs w:val="32"/>
          <w:lang w:val="en-GB"/>
        </w:rPr>
        <w:lastRenderedPageBreak/>
        <w:t xml:space="preserve">We considered the above issue a key audit matter due to the impairment in investments test in accordance with Thai Financial Reporting Standard No. </w:t>
      </w:r>
      <w:r w:rsidR="000C4FCB" w:rsidRPr="000C4FCB">
        <w:rPr>
          <w:rFonts w:ascii="Angsana New" w:hAnsi="Angsana New" w:cs="Angsana New"/>
          <w:sz w:val="32"/>
          <w:szCs w:val="32"/>
        </w:rPr>
        <w:t>36</w:t>
      </w:r>
      <w:r w:rsidRPr="00C54E7C">
        <w:rPr>
          <w:rFonts w:ascii="Angsana New" w:hAnsi="Angsana New" w:cs="Angsana New"/>
          <w:sz w:val="32"/>
          <w:szCs w:val="32"/>
          <w:lang w:val="en-GB"/>
        </w:rPr>
        <w:t xml:space="preserve"> and measuring the fair value of investments in accordance with Financial Reporting Standard No. </w:t>
      </w:r>
      <w:r w:rsidR="000C4FCB" w:rsidRPr="000C4FCB">
        <w:rPr>
          <w:rFonts w:ascii="Angsana New" w:hAnsi="Angsana New" w:cs="Angsana New"/>
          <w:sz w:val="32"/>
          <w:szCs w:val="32"/>
        </w:rPr>
        <w:t>9</w:t>
      </w:r>
      <w:r w:rsidRPr="00C54E7C">
        <w:rPr>
          <w:rFonts w:ascii="Angsana New" w:hAnsi="Angsana New" w:cs="Angsana New"/>
          <w:sz w:val="32"/>
          <w:szCs w:val="32"/>
          <w:lang w:val="en-GB"/>
        </w:rPr>
        <w:t xml:space="preserve"> Financial Instruments is significant to audit because the investment amount is material to the financial statements. The consideration of impairment in investments and fair value determination depends on the Group’s management judgements and significant assumption to consider whether recoverable amount and fair value is appropriate.</w:t>
      </w:r>
    </w:p>
    <w:p w14:paraId="64A9D72E" w14:textId="518FA24F" w:rsidR="00251B43" w:rsidRPr="00647368" w:rsidRDefault="00C54E7C" w:rsidP="00251B43">
      <w:pPr>
        <w:spacing w:before="120" w:line="216" w:lineRule="auto"/>
        <w:ind w:left="425"/>
        <w:jc w:val="thaiDistribute"/>
        <w:rPr>
          <w:rFonts w:ascii="Angsana New" w:hAnsi="Angsana New" w:cs="Angsana New"/>
          <w:sz w:val="32"/>
          <w:szCs w:val="32"/>
          <w:lang w:val="en-GB"/>
        </w:rPr>
      </w:pPr>
      <w:r w:rsidRPr="00C54E7C">
        <w:rPr>
          <w:rFonts w:ascii="Angsana New" w:hAnsi="Angsana New" w:cs="Angsana New"/>
          <w:sz w:val="32"/>
          <w:szCs w:val="32"/>
          <w:lang w:val="en-GB"/>
        </w:rPr>
        <w:t>Our audit procedures include understanding consideration process and internal control procedures related to the impairment assessment, we also reviewed the design and implementation of the internal control procedures, recalculate and examine the supporting documents in relation to the management consideration of impairment indicators for investments and assessing the appropriateness of the methodology applied by the Group’s management in calculating the impairment charges, and various judgments applied in determining recoverable amount and measuring the fair value of investments.</w:t>
      </w:r>
      <w:r w:rsidR="00905A5B" w:rsidRPr="00905A5B">
        <w:rPr>
          <w:noProof/>
          <w:sz w:val="30"/>
          <w:szCs w:val="30"/>
          <w:lang w:val="en-GB" w:eastAsia="en-GB"/>
        </w:rPr>
        <w:t xml:space="preserve"> </w:t>
      </w:r>
    </w:p>
    <w:p w14:paraId="62B0F319" w14:textId="77777777" w:rsidR="00DB03ED" w:rsidRPr="00647368"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Other Information</w:t>
      </w:r>
    </w:p>
    <w:p w14:paraId="396AFBCC" w14:textId="77777777"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584A824C" w14:textId="77777777"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My opinion on the financial statements does not cover the other information and I do not express any form of assurance conclusion thereon.</w:t>
      </w:r>
    </w:p>
    <w:p w14:paraId="3D75787F" w14:textId="77777777"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E9C86A3" w14:textId="77777777" w:rsidR="00DB03ED" w:rsidRPr="00647368" w:rsidRDefault="00DB03ED" w:rsidP="0098636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When I read the annual report of the Group, if I conclude that there is a material misstatement therein, I am required to communicate the matter to those charged with governance for correction of the misstatement.</w:t>
      </w:r>
    </w:p>
    <w:p w14:paraId="35E607A3" w14:textId="77777777" w:rsidR="00DB03ED" w:rsidRPr="00647368"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Responsibilities of Management and Those Charged with Governance for the Financial Statements</w:t>
      </w:r>
    </w:p>
    <w:p w14:paraId="54BFCBAF" w14:textId="77777777"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5CF5DFC0" w14:textId="77777777" w:rsidR="00711B80" w:rsidRDefault="00711B80">
      <w:pPr>
        <w:rPr>
          <w:rFonts w:ascii="Angsana New" w:eastAsia="Times New Roman" w:hAnsi="Angsana New" w:cs="Angsana New"/>
          <w:color w:val="000000"/>
          <w:sz w:val="32"/>
          <w:szCs w:val="32"/>
          <w:lang w:val="en-GB"/>
        </w:rPr>
      </w:pPr>
      <w:r>
        <w:rPr>
          <w:rFonts w:ascii="Angsana New" w:hAnsi="Angsana New" w:cs="Angsana New"/>
          <w:sz w:val="32"/>
          <w:szCs w:val="32"/>
          <w:lang w:val="en-GB"/>
        </w:rPr>
        <w:br w:type="page"/>
      </w:r>
    </w:p>
    <w:p w14:paraId="5F95A728" w14:textId="77777777" w:rsidR="00DB03ED" w:rsidRPr="00647368" w:rsidRDefault="00DB03ED" w:rsidP="00DB03ED">
      <w:pPr>
        <w:pStyle w:val="ps-000-normal"/>
        <w:spacing w:before="6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B3AA4A4" w14:textId="77777777" w:rsidR="004A0A35" w:rsidRDefault="00DB03ED" w:rsidP="00FA4399">
      <w:pPr>
        <w:pStyle w:val="ps-000-normal"/>
        <w:spacing w:before="60" w:after="0" w:line="216" w:lineRule="auto"/>
        <w:jc w:val="thaiDistribute"/>
        <w:rPr>
          <w:rFonts w:ascii="Angsana New" w:hAnsi="Angsana New" w:cs="Angsana New"/>
          <w:b/>
          <w:bCs/>
          <w:sz w:val="32"/>
          <w:szCs w:val="32"/>
          <w:lang w:val="en-GB"/>
        </w:rPr>
      </w:pPr>
      <w:r w:rsidRPr="00647368">
        <w:rPr>
          <w:rFonts w:ascii="Angsana New" w:hAnsi="Angsana New" w:cs="Angsana New"/>
          <w:sz w:val="32"/>
          <w:szCs w:val="32"/>
          <w:lang w:val="en-GB"/>
        </w:rPr>
        <w:t xml:space="preserve">Those charged with governance are responsible for overseeing the Group’s financial reporting process. </w:t>
      </w:r>
    </w:p>
    <w:p w14:paraId="63CAEBC3" w14:textId="77777777" w:rsidR="00DB03ED" w:rsidRPr="00647368" w:rsidRDefault="00DB03ED" w:rsidP="00FA4399">
      <w:pPr>
        <w:pStyle w:val="ps-000-normal"/>
        <w:spacing w:before="360" w:after="0" w:line="216" w:lineRule="auto"/>
        <w:jc w:val="thaiDistribute"/>
        <w:rPr>
          <w:rFonts w:ascii="Angsana New" w:hAnsi="Angsana New" w:cs="Angsana New"/>
          <w:b/>
          <w:bCs/>
          <w:sz w:val="32"/>
          <w:szCs w:val="32"/>
          <w:lang w:val="en-GB"/>
        </w:rPr>
      </w:pPr>
      <w:r w:rsidRPr="00647368">
        <w:rPr>
          <w:rFonts w:ascii="Angsana New" w:hAnsi="Angsana New" w:cs="Angsana New"/>
          <w:b/>
          <w:bCs/>
          <w:sz w:val="32"/>
          <w:szCs w:val="32"/>
          <w:lang w:val="en-GB"/>
        </w:rPr>
        <w:t>Auditor’s Responsibilities for the Audit of the Financial Statements</w:t>
      </w:r>
    </w:p>
    <w:p w14:paraId="7AC37CEA" w14:textId="77777777" w:rsidR="00DB03ED" w:rsidRPr="00647368" w:rsidRDefault="00DB03ED" w:rsidP="00DB03ED">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89C1E7C" w14:textId="77777777" w:rsidR="00DB03ED" w:rsidRPr="00647368" w:rsidRDefault="00DB03ED" w:rsidP="00BD2AC6">
      <w:pPr>
        <w:pStyle w:val="ps-000-normal"/>
        <w:spacing w:before="12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As part of an audit in accordance with Thai Standards on Auditing, I exercise professional judgement and maintain professional skepticism throughout the audit. I also:</w:t>
      </w:r>
    </w:p>
    <w:p w14:paraId="584A5017" w14:textId="77777777"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5EF626A" w14:textId="77777777"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3B9F511A" w14:textId="77777777" w:rsidR="00DB03ED" w:rsidRPr="00647368" w:rsidRDefault="00DB03ED" w:rsidP="00DB03ED">
      <w:pPr>
        <w:pStyle w:val="ps-000-normal"/>
        <w:numPr>
          <w:ilvl w:val="0"/>
          <w:numId w:val="28"/>
        </w:numPr>
        <w:spacing w:before="12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appropriateness of accounting policies used and the reasonableness of accounting estimates and related disclosures made by management.</w:t>
      </w:r>
    </w:p>
    <w:p w14:paraId="69F72F0E" w14:textId="77777777"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AD51968" w14:textId="77777777"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14:paraId="6C3C8524" w14:textId="77777777" w:rsidR="00DB03ED" w:rsidRPr="00647368" w:rsidRDefault="00DB03ED" w:rsidP="00986366">
      <w:pPr>
        <w:pStyle w:val="ps-000-normal"/>
        <w:numPr>
          <w:ilvl w:val="0"/>
          <w:numId w:val="28"/>
        </w:numPr>
        <w:spacing w:before="60" w:after="0" w:line="216" w:lineRule="auto"/>
        <w:ind w:left="284" w:hanging="272"/>
        <w:jc w:val="thaiDistribute"/>
        <w:rPr>
          <w:rFonts w:ascii="Angsana New" w:hAnsi="Angsana New" w:cs="Angsana New"/>
          <w:sz w:val="32"/>
          <w:szCs w:val="32"/>
          <w:lang w:val="en-GB"/>
        </w:rPr>
      </w:pPr>
      <w:r w:rsidRPr="00647368">
        <w:rPr>
          <w:rFonts w:ascii="Angsana New" w:hAnsi="Angsana New" w:cs="Angsana New"/>
          <w:sz w:val="32"/>
          <w:szCs w:val="32"/>
          <w:lang w:val="en-GB"/>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8CCB887" w14:textId="77777777" w:rsidR="00DB03ED" w:rsidRPr="00647368" w:rsidRDefault="00DB03ED" w:rsidP="00711B80">
      <w:pPr>
        <w:spacing w:before="240" w:line="216" w:lineRule="auto"/>
        <w:rPr>
          <w:rFonts w:ascii="Angsana New" w:hAnsi="Angsana New" w:cs="Angsana New"/>
          <w:sz w:val="32"/>
          <w:szCs w:val="32"/>
          <w:lang w:val="en-GB"/>
        </w:rPr>
      </w:pPr>
      <w:r w:rsidRPr="00711B80">
        <w:rPr>
          <w:rFonts w:ascii="Angsana New" w:eastAsia="Times New Roman" w:hAnsi="Angsana New" w:cs="Angsana New"/>
          <w:color w:val="000000"/>
          <w:sz w:val="32"/>
          <w:szCs w:val="32"/>
          <w:lang w:val="en-GB"/>
        </w:rPr>
        <w:t>I communicate with those charged with governance regarding, among other matters, the planned scope and</w:t>
      </w:r>
      <w:r w:rsidRPr="00647368">
        <w:rPr>
          <w:rFonts w:ascii="Angsana New" w:hAnsi="Angsana New" w:cs="Angsana New"/>
          <w:sz w:val="32"/>
          <w:szCs w:val="32"/>
          <w:lang w:val="en-GB"/>
        </w:rPr>
        <w:t xml:space="preserve"> timing of the audit and significant audit findings, including any significant deficiencies in internal control that I identify during my audit.</w:t>
      </w:r>
    </w:p>
    <w:p w14:paraId="10CFF607" w14:textId="77777777" w:rsidR="00DB03ED" w:rsidRPr="00647368" w:rsidRDefault="00DB03ED" w:rsidP="00BD2AC6">
      <w:pPr>
        <w:pStyle w:val="ps-000-normal"/>
        <w:spacing w:before="24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51E1C00" w14:textId="77777777" w:rsidR="00DB03ED" w:rsidRPr="00647368" w:rsidRDefault="00DB03ED" w:rsidP="00BD2AC6">
      <w:pPr>
        <w:pStyle w:val="ps-000-normal"/>
        <w:spacing w:before="24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From the matters communicated with those charged with governance, I determine those matters that were of most significance in the audit of the financial statements of the current period and are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F24DAFB" w14:textId="77777777" w:rsidR="00DB03ED" w:rsidRPr="00647368" w:rsidRDefault="00DB03ED" w:rsidP="00DB03ED">
      <w:pPr>
        <w:pStyle w:val="ps-000-normal"/>
        <w:spacing w:before="240" w:after="0" w:line="216" w:lineRule="auto"/>
        <w:jc w:val="thaiDistribute"/>
        <w:rPr>
          <w:rFonts w:ascii="Angsana New" w:hAnsi="Angsana New" w:cs="Angsana New"/>
          <w:sz w:val="32"/>
          <w:szCs w:val="32"/>
          <w:lang w:val="en-GB"/>
        </w:rPr>
      </w:pPr>
      <w:r w:rsidRPr="00647368">
        <w:rPr>
          <w:rFonts w:ascii="Angsana New" w:hAnsi="Angsana New" w:cs="Angsana New"/>
          <w:sz w:val="32"/>
          <w:szCs w:val="32"/>
          <w:lang w:val="en-GB"/>
        </w:rPr>
        <w:t>The engagement partner on the audit resulting in this independent auditor’s report is M</w:t>
      </w:r>
      <w:r w:rsidR="00B65433">
        <w:rPr>
          <w:rFonts w:ascii="Angsana New" w:hAnsi="Angsana New" w:cs="Angsana New"/>
          <w:sz w:val="32"/>
          <w:szCs w:val="32"/>
          <w:lang w:val="en-GB"/>
        </w:rPr>
        <w:t>s</w:t>
      </w:r>
      <w:r w:rsidRPr="00647368">
        <w:rPr>
          <w:rFonts w:ascii="Angsana New" w:hAnsi="Angsana New" w:cs="Angsana New"/>
          <w:sz w:val="32"/>
          <w:szCs w:val="32"/>
          <w:lang w:val="en-GB"/>
        </w:rPr>
        <w:t xml:space="preserve">. </w:t>
      </w:r>
      <w:r w:rsidR="00B65433" w:rsidRPr="00B65433">
        <w:rPr>
          <w:rFonts w:ascii="Angsana New" w:hAnsi="Angsana New" w:cs="Angsana New"/>
          <w:color w:val="auto"/>
          <w:sz w:val="32"/>
          <w:szCs w:val="32"/>
          <w:lang w:val="en-GB"/>
        </w:rPr>
        <w:t>Kwunjai</w:t>
      </w:r>
      <w:r w:rsidRPr="00647368">
        <w:rPr>
          <w:rFonts w:ascii="Angsana New" w:hAnsi="Angsana New" w:cs="Angsana New"/>
          <w:sz w:val="32"/>
          <w:szCs w:val="32"/>
          <w:lang w:val="en-GB"/>
        </w:rPr>
        <w:t xml:space="preserve">  Kiatgungwalgri</w:t>
      </w:r>
    </w:p>
    <w:p w14:paraId="03F1A4C1" w14:textId="77777777" w:rsidR="00DB03ED" w:rsidRPr="00647368" w:rsidRDefault="00DB03ED" w:rsidP="00DB03ED">
      <w:pPr>
        <w:spacing w:line="211" w:lineRule="auto"/>
        <w:rPr>
          <w:rFonts w:ascii="Angsana New" w:hAnsi="Angsana New" w:cs="Angsana New"/>
          <w:sz w:val="32"/>
          <w:szCs w:val="32"/>
          <w:cs/>
        </w:rPr>
      </w:pPr>
    </w:p>
    <w:p w14:paraId="684A4439" w14:textId="77777777" w:rsidR="00DB03ED" w:rsidRPr="00647368" w:rsidRDefault="00DB03ED" w:rsidP="00DB03ED">
      <w:pPr>
        <w:spacing w:line="211" w:lineRule="auto"/>
        <w:rPr>
          <w:rFonts w:ascii="Angsana New" w:hAnsi="Angsana New" w:cs="Angsana New"/>
          <w:sz w:val="32"/>
          <w:szCs w:val="32"/>
        </w:rPr>
      </w:pPr>
    </w:p>
    <w:p w14:paraId="04281CD2" w14:textId="77777777" w:rsidR="00DB03ED" w:rsidRDefault="00DB03ED" w:rsidP="00DB03ED">
      <w:pPr>
        <w:spacing w:line="211" w:lineRule="auto"/>
        <w:rPr>
          <w:rFonts w:ascii="Angsana New" w:hAnsi="Angsana New" w:cs="Angsana New"/>
          <w:sz w:val="32"/>
          <w:szCs w:val="32"/>
        </w:rPr>
      </w:pPr>
    </w:p>
    <w:p w14:paraId="11E65D2A" w14:textId="77777777" w:rsidR="00711B80" w:rsidRDefault="00711B80" w:rsidP="00DB03ED">
      <w:pPr>
        <w:spacing w:line="211" w:lineRule="auto"/>
        <w:rPr>
          <w:rFonts w:ascii="Angsana New" w:hAnsi="Angsana New" w:cs="Angsana New"/>
          <w:sz w:val="32"/>
          <w:szCs w:val="32"/>
        </w:rPr>
      </w:pPr>
    </w:p>
    <w:p w14:paraId="4D90C290" w14:textId="77777777" w:rsidR="004A0A35" w:rsidRPr="00647368" w:rsidRDefault="004A0A35" w:rsidP="00DB03ED">
      <w:pPr>
        <w:spacing w:line="211" w:lineRule="auto"/>
        <w:rPr>
          <w:rFonts w:ascii="Angsana New" w:hAnsi="Angsana New" w:cs="Angsana New"/>
          <w:sz w:val="32"/>
          <w:szCs w:val="32"/>
        </w:rPr>
      </w:pPr>
    </w:p>
    <w:p w14:paraId="4584F1E4" w14:textId="77777777"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lang w:val="en-GB"/>
        </w:rPr>
        <w:t>M</w:t>
      </w:r>
      <w:r w:rsidR="00B65433">
        <w:rPr>
          <w:rFonts w:ascii="Angsana New" w:hAnsi="Angsana New" w:cs="Angsana New"/>
          <w:sz w:val="32"/>
          <w:szCs w:val="32"/>
          <w:lang w:val="en-GB"/>
        </w:rPr>
        <w:t>s</w:t>
      </w:r>
      <w:r w:rsidRPr="00647368">
        <w:rPr>
          <w:rFonts w:ascii="Angsana New" w:hAnsi="Angsana New" w:cs="Angsana New"/>
          <w:sz w:val="32"/>
          <w:szCs w:val="32"/>
          <w:lang w:val="en-GB"/>
        </w:rPr>
        <w:t xml:space="preserve">. </w:t>
      </w:r>
      <w:r w:rsidR="00B65433" w:rsidRPr="00B65433">
        <w:rPr>
          <w:rFonts w:ascii="Angsana New" w:hAnsi="Angsana New" w:cs="Angsana New"/>
          <w:sz w:val="32"/>
          <w:szCs w:val="32"/>
          <w:lang w:val="en-GB"/>
        </w:rPr>
        <w:t>Kwunjai</w:t>
      </w:r>
      <w:r w:rsidRPr="00647368">
        <w:rPr>
          <w:rFonts w:ascii="Angsana New" w:hAnsi="Angsana New" w:cs="Angsana New"/>
          <w:sz w:val="32"/>
          <w:szCs w:val="32"/>
          <w:lang w:val="en-GB"/>
        </w:rPr>
        <w:t xml:space="preserve">  Kiatgungwalgri</w:t>
      </w:r>
    </w:p>
    <w:p w14:paraId="1840A108" w14:textId="21272342"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Certified</w:t>
      </w:r>
      <w:r w:rsidR="006805E2">
        <w:rPr>
          <w:rFonts w:ascii="Angsana New" w:hAnsi="Angsana New" w:cs="Angsana New"/>
          <w:sz w:val="32"/>
          <w:szCs w:val="32"/>
          <w:cs/>
        </w:rPr>
        <w:t xml:space="preserve"> </w:t>
      </w:r>
      <w:r w:rsidRPr="00647368">
        <w:rPr>
          <w:rFonts w:ascii="Angsana New" w:hAnsi="Angsana New" w:cs="Angsana New"/>
          <w:sz w:val="32"/>
          <w:szCs w:val="32"/>
        </w:rPr>
        <w:t>Public</w:t>
      </w:r>
      <w:r w:rsidR="006805E2">
        <w:rPr>
          <w:rFonts w:ascii="Angsana New" w:hAnsi="Angsana New" w:cs="Angsana New"/>
          <w:sz w:val="32"/>
          <w:szCs w:val="32"/>
          <w:cs/>
        </w:rPr>
        <w:t xml:space="preserve"> </w:t>
      </w:r>
      <w:r w:rsidRPr="00647368">
        <w:rPr>
          <w:rFonts w:ascii="Angsana New" w:hAnsi="Angsana New" w:cs="Angsana New"/>
          <w:sz w:val="32"/>
          <w:szCs w:val="32"/>
        </w:rPr>
        <w:t>Accountant</w:t>
      </w:r>
      <w:r w:rsidR="006805E2">
        <w:rPr>
          <w:rFonts w:ascii="Angsana New" w:hAnsi="Angsana New" w:cs="Angsana New"/>
          <w:sz w:val="32"/>
          <w:szCs w:val="32"/>
          <w:cs/>
        </w:rPr>
        <w:t xml:space="preserve"> </w:t>
      </w:r>
      <w:r w:rsidRPr="00647368">
        <w:rPr>
          <w:rFonts w:ascii="Angsana New" w:hAnsi="Angsana New" w:cs="Angsana New"/>
          <w:sz w:val="32"/>
          <w:szCs w:val="32"/>
        </w:rPr>
        <w:t>No.</w:t>
      </w:r>
      <w:r w:rsidR="006805E2">
        <w:rPr>
          <w:rFonts w:ascii="Angsana New" w:hAnsi="Angsana New" w:cs="Angsana New"/>
          <w:sz w:val="32"/>
          <w:szCs w:val="32"/>
          <w:cs/>
        </w:rPr>
        <w:t xml:space="preserve"> </w:t>
      </w:r>
      <w:r w:rsidR="000C4FCB" w:rsidRPr="000C4FCB">
        <w:rPr>
          <w:rFonts w:ascii="Angsana New" w:hAnsi="Angsana New" w:cs="Angsana New"/>
          <w:sz w:val="32"/>
          <w:szCs w:val="32"/>
        </w:rPr>
        <w:t>5875</w:t>
      </w:r>
    </w:p>
    <w:p w14:paraId="026E6449" w14:textId="77777777" w:rsidR="00DB03ED" w:rsidRPr="00647368" w:rsidRDefault="00DB03ED" w:rsidP="00DB03ED">
      <w:pPr>
        <w:spacing w:line="211" w:lineRule="auto"/>
        <w:jc w:val="thaiDistribute"/>
        <w:rPr>
          <w:rFonts w:ascii="Angsana New" w:hAnsi="Angsana New" w:cs="Angsana New"/>
          <w:sz w:val="32"/>
          <w:szCs w:val="32"/>
        </w:rPr>
      </w:pPr>
      <w:r w:rsidRPr="00647368">
        <w:rPr>
          <w:rFonts w:ascii="Angsana New" w:hAnsi="Angsana New" w:cs="Angsana New"/>
          <w:sz w:val="32"/>
          <w:szCs w:val="32"/>
        </w:rPr>
        <w:t>ASV</w:t>
      </w:r>
      <w:r w:rsidR="006805E2">
        <w:rPr>
          <w:rFonts w:ascii="Angsana New" w:hAnsi="Angsana New" w:cs="Angsana New"/>
          <w:sz w:val="32"/>
          <w:szCs w:val="32"/>
          <w:cs/>
        </w:rPr>
        <w:t xml:space="preserve"> </w:t>
      </w:r>
      <w:r w:rsidRPr="00647368">
        <w:rPr>
          <w:rFonts w:ascii="Angsana New" w:hAnsi="Angsana New" w:cs="Angsana New"/>
          <w:sz w:val="32"/>
          <w:szCs w:val="32"/>
        </w:rPr>
        <w:t>&amp;</w:t>
      </w:r>
      <w:r w:rsidR="006805E2">
        <w:rPr>
          <w:rFonts w:ascii="Angsana New" w:hAnsi="Angsana New" w:cs="Angsana New"/>
          <w:sz w:val="32"/>
          <w:szCs w:val="32"/>
          <w:cs/>
        </w:rPr>
        <w:t xml:space="preserve"> </w:t>
      </w:r>
      <w:r w:rsidRPr="00647368">
        <w:rPr>
          <w:rFonts w:ascii="Angsana New" w:hAnsi="Angsana New" w:cs="Angsana New"/>
          <w:sz w:val="32"/>
          <w:szCs w:val="32"/>
        </w:rPr>
        <w:t>ASSOCIATES</w:t>
      </w:r>
      <w:r w:rsidR="006805E2">
        <w:rPr>
          <w:rFonts w:ascii="Angsana New" w:hAnsi="Angsana New" w:cs="Angsana New"/>
          <w:sz w:val="32"/>
          <w:szCs w:val="32"/>
          <w:cs/>
        </w:rPr>
        <w:t xml:space="preserve"> </w:t>
      </w:r>
      <w:r w:rsidRPr="00647368">
        <w:rPr>
          <w:rFonts w:ascii="Angsana New" w:hAnsi="Angsana New" w:cs="Angsana New"/>
          <w:sz w:val="32"/>
          <w:szCs w:val="32"/>
        </w:rPr>
        <w:t>LIMITED</w:t>
      </w:r>
    </w:p>
    <w:p w14:paraId="6009F6B8" w14:textId="77777777" w:rsidR="00DB03ED" w:rsidRPr="00647368" w:rsidRDefault="00DB03ED" w:rsidP="00DB03ED">
      <w:pPr>
        <w:spacing w:before="120" w:line="211" w:lineRule="auto"/>
        <w:jc w:val="thaiDistribute"/>
        <w:rPr>
          <w:rFonts w:ascii="Angsana New" w:hAnsi="Angsana New" w:cs="Angsana New"/>
          <w:sz w:val="32"/>
          <w:szCs w:val="32"/>
        </w:rPr>
      </w:pPr>
      <w:r w:rsidRPr="00647368">
        <w:rPr>
          <w:rFonts w:ascii="Angsana New" w:hAnsi="Angsana New" w:cs="Angsana New"/>
          <w:sz w:val="32"/>
          <w:szCs w:val="32"/>
        </w:rPr>
        <w:t>Bangkok</w:t>
      </w:r>
    </w:p>
    <w:p w14:paraId="794AE582" w14:textId="01E44D2B" w:rsidR="00E05F0B" w:rsidRPr="00DB03ED" w:rsidRDefault="000C4FCB" w:rsidP="00DB03ED">
      <w:pPr>
        <w:spacing w:line="204" w:lineRule="auto"/>
        <w:jc w:val="thaiDistribute"/>
        <w:rPr>
          <w:rFonts w:ascii="Angsana New" w:hAnsi="Angsana New" w:cs="Angsana New"/>
          <w:sz w:val="32"/>
          <w:szCs w:val="32"/>
        </w:rPr>
      </w:pPr>
      <w:r w:rsidRPr="000C4FCB">
        <w:rPr>
          <w:rFonts w:ascii="Angsana New" w:hAnsi="Angsana New" w:cs="Angsana New"/>
          <w:sz w:val="32"/>
          <w:szCs w:val="32"/>
        </w:rPr>
        <w:t>21</w:t>
      </w:r>
      <w:r w:rsidR="006805E2" w:rsidRPr="00932CBE">
        <w:rPr>
          <w:rFonts w:ascii="Angsana New" w:hAnsi="Angsana New" w:cs="Angsana New"/>
          <w:sz w:val="32"/>
          <w:szCs w:val="32"/>
          <w:cs/>
        </w:rPr>
        <w:t xml:space="preserve"> </w:t>
      </w:r>
      <w:r w:rsidR="00DB03ED" w:rsidRPr="00932CBE">
        <w:rPr>
          <w:rFonts w:ascii="Angsana New" w:hAnsi="Angsana New" w:cs="Angsana New"/>
          <w:sz w:val="32"/>
          <w:szCs w:val="32"/>
        </w:rPr>
        <w:t>February</w:t>
      </w:r>
      <w:r w:rsidR="006805E2" w:rsidRPr="00932CBE">
        <w:rPr>
          <w:rFonts w:ascii="Angsana New" w:hAnsi="Angsana New" w:cs="Angsana New"/>
          <w:sz w:val="32"/>
          <w:szCs w:val="32"/>
          <w:cs/>
        </w:rPr>
        <w:t xml:space="preserve"> </w:t>
      </w:r>
      <w:r w:rsidRPr="000C4FCB">
        <w:rPr>
          <w:rFonts w:ascii="Angsana New" w:hAnsi="Angsana New" w:cs="Angsana New"/>
          <w:sz w:val="32"/>
          <w:szCs w:val="32"/>
        </w:rPr>
        <w:t>2</w:t>
      </w:r>
      <w:r w:rsidR="00DB03ED" w:rsidRPr="00932CBE">
        <w:rPr>
          <w:rFonts w:ascii="Angsana New" w:hAnsi="Angsana New" w:cs="Angsana New"/>
          <w:sz w:val="32"/>
          <w:szCs w:val="32"/>
        </w:rPr>
        <w:t>0</w:t>
      </w:r>
      <w:r w:rsidRPr="000C4FCB">
        <w:rPr>
          <w:rFonts w:ascii="Angsana New" w:hAnsi="Angsana New" w:cs="Angsana New"/>
          <w:sz w:val="32"/>
          <w:szCs w:val="32"/>
        </w:rPr>
        <w:t>22</w:t>
      </w:r>
    </w:p>
    <w:sectPr w:rsidR="00E05F0B" w:rsidRPr="00DB03ED" w:rsidSect="00DB03ED">
      <w:footerReference w:type="even" r:id="rId12"/>
      <w:footerReference w:type="default" r:id="rId13"/>
      <w:headerReference w:type="first" r:id="rId14"/>
      <w:footerReference w:type="first" r:id="rId15"/>
      <w:pgSz w:w="11907" w:h="16840" w:code="9"/>
      <w:pgMar w:top="1021" w:right="1134" w:bottom="295" w:left="1055" w:header="737" w:footer="283"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DFADC" w14:textId="77777777" w:rsidR="00F3687B" w:rsidRDefault="00F3687B">
      <w:r>
        <w:separator/>
      </w:r>
    </w:p>
  </w:endnote>
  <w:endnote w:type="continuationSeparator" w:id="0">
    <w:p w14:paraId="5CB2A0C0" w14:textId="77777777" w:rsidR="00F3687B" w:rsidRDefault="00F36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EucrosiaUPC">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DE813" w14:textId="77777777" w:rsidR="000E687F" w:rsidRDefault="000E687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1CE60F" w14:textId="77777777" w:rsidR="000E687F" w:rsidRDefault="000E68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9925"/>
      <w:docPartObj>
        <w:docPartGallery w:val="Page Numbers (Bottom of Page)"/>
        <w:docPartUnique/>
      </w:docPartObj>
    </w:sdtPr>
    <w:sdtEndPr>
      <w:rPr>
        <w:rFonts w:ascii="Angsana New" w:hAnsi="Angsana New" w:cs="Angsana New"/>
      </w:rPr>
    </w:sdtEndPr>
    <w:sdtContent>
      <w:p w14:paraId="5C8B8861" w14:textId="56F8F540" w:rsidR="000E687F" w:rsidRPr="003C159C" w:rsidRDefault="000E687F" w:rsidP="00097B28">
        <w:pPr>
          <w:pStyle w:val="Footer"/>
          <w:jc w:val="right"/>
          <w:rPr>
            <w:rFonts w:ascii="Angsana New" w:hAnsi="Angsana New" w:cs="Angsana New"/>
          </w:rPr>
        </w:pPr>
        <w:r w:rsidRPr="00E8701D">
          <w:rPr>
            <w:rFonts w:ascii="Angsana New" w:hAnsi="Angsana New" w:cs="Angsana New"/>
            <w:sz w:val="32"/>
            <w:szCs w:val="32"/>
          </w:rPr>
          <w:fldChar w:fldCharType="begin"/>
        </w:r>
        <w:r w:rsidRPr="00E8701D">
          <w:rPr>
            <w:rFonts w:ascii="Angsana New" w:hAnsi="Angsana New" w:cs="Angsana New"/>
            <w:sz w:val="32"/>
            <w:szCs w:val="32"/>
          </w:rPr>
          <w:instrText xml:space="preserve"> PAGE   \* MERGEFORMAT </w:instrText>
        </w:r>
        <w:r w:rsidRPr="00E8701D">
          <w:rPr>
            <w:rFonts w:ascii="Angsana New" w:hAnsi="Angsana New" w:cs="Angsana New"/>
            <w:sz w:val="32"/>
            <w:szCs w:val="32"/>
          </w:rPr>
          <w:fldChar w:fldCharType="separate"/>
        </w:r>
        <w:r w:rsidR="008D66C3">
          <w:rPr>
            <w:rFonts w:ascii="Angsana New" w:hAnsi="Angsana New" w:cs="Angsana New"/>
            <w:noProof/>
            <w:sz w:val="32"/>
            <w:szCs w:val="32"/>
          </w:rPr>
          <w:t>6</w:t>
        </w:r>
        <w:r w:rsidRPr="00E8701D">
          <w:rPr>
            <w:rFonts w:ascii="Angsana New" w:hAnsi="Angsana New" w:cs="Angsana New"/>
            <w:sz w:val="32"/>
            <w:szCs w:val="3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D48C7" w14:textId="14B14AD1" w:rsidR="000E687F" w:rsidRPr="00097B28" w:rsidRDefault="008D66C3" w:rsidP="00097B28">
    <w:pPr>
      <w:pStyle w:val="Footer"/>
      <w:jc w:val="center"/>
      <w:rPr>
        <w:b/>
        <w:bCs/>
        <w:sz w:val="22"/>
        <w:szCs w:val="22"/>
      </w:rPr>
    </w:pPr>
    <w:bookmarkStart w:id="1" w:name="_Hlk72552929"/>
    <w:bookmarkStart w:id="2" w:name="OLE_LINK5"/>
    <w:bookmarkStart w:id="3" w:name="OLE_LINK6"/>
    <w:r>
      <w:rPr>
        <w:b/>
        <w:bCs/>
        <w:noProof/>
        <w:sz w:val="22"/>
        <w:szCs w:val="22"/>
      </w:rPr>
      <mc:AlternateContent>
        <mc:Choice Requires="wps">
          <w:drawing>
            <wp:anchor distT="0" distB="0" distL="114300" distR="114300" simplePos="0" relativeHeight="251660288" behindDoc="0" locked="0" layoutInCell="1" allowOverlap="1" wp14:anchorId="4E51F8BA" wp14:editId="6122F22B">
              <wp:simplePos x="0" y="0"/>
              <wp:positionH relativeFrom="column">
                <wp:posOffset>0</wp:posOffset>
              </wp:positionH>
              <wp:positionV relativeFrom="paragraph">
                <wp:posOffset>-32385</wp:posOffset>
              </wp:positionV>
              <wp:extent cx="5770880" cy="0"/>
              <wp:effectExtent l="9525" t="5715" r="10795" b="1333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0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pt" to="454.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"/>
          </w:pict>
        </mc:Fallback>
      </mc:AlternateContent>
    </w:r>
    <w:r w:rsidR="000C4FCB" w:rsidRPr="000C4FCB">
      <w:rPr>
        <w:sz w:val="22"/>
        <w:szCs w:val="22"/>
      </w:rPr>
      <w:t>47</w:t>
    </w:r>
    <w:r w:rsidR="006805E2">
      <w:rPr>
        <w:sz w:val="22"/>
        <w:szCs w:val="22"/>
        <w:cs/>
      </w:rPr>
      <w:t xml:space="preserve"> </w:t>
    </w:r>
    <w:r w:rsidR="000E687F" w:rsidRPr="00097B28">
      <w:rPr>
        <w:sz w:val="22"/>
        <w:szCs w:val="22"/>
      </w:rPr>
      <w:t>Soi</w:t>
    </w:r>
    <w:r w:rsidR="006805E2">
      <w:rPr>
        <w:sz w:val="22"/>
        <w:szCs w:val="22"/>
        <w:cs/>
      </w:rPr>
      <w:t xml:space="preserve"> </w:t>
    </w:r>
    <w:r w:rsidR="000C4FCB" w:rsidRPr="000C4FCB">
      <w:rPr>
        <w:sz w:val="22"/>
        <w:szCs w:val="22"/>
      </w:rPr>
      <w:t>53</w:t>
    </w:r>
    <w:r w:rsidR="000E687F" w:rsidRPr="00097B28">
      <w:rPr>
        <w:sz w:val="22"/>
        <w:szCs w:val="22"/>
      </w:rPr>
      <w:t>,</w:t>
    </w:r>
    <w:r w:rsidR="006805E2">
      <w:rPr>
        <w:sz w:val="22"/>
        <w:szCs w:val="22"/>
        <w:cs/>
      </w:rPr>
      <w:t xml:space="preserve"> </w:t>
    </w:r>
    <w:r w:rsidR="000E687F" w:rsidRPr="00097B28">
      <w:rPr>
        <w:sz w:val="22"/>
        <w:szCs w:val="22"/>
      </w:rPr>
      <w:t>Rama</w:t>
    </w:r>
    <w:r w:rsidR="006805E2">
      <w:rPr>
        <w:sz w:val="22"/>
        <w:szCs w:val="22"/>
        <w:cs/>
      </w:rPr>
      <w:t xml:space="preserve"> </w:t>
    </w:r>
    <w:r w:rsidR="000C4FCB" w:rsidRPr="000C4FCB">
      <w:rPr>
        <w:sz w:val="22"/>
        <w:szCs w:val="22"/>
      </w:rPr>
      <w:t>3</w:t>
    </w:r>
    <w:r w:rsidR="006805E2">
      <w:rPr>
        <w:sz w:val="22"/>
        <w:szCs w:val="22"/>
        <w:cs/>
      </w:rPr>
      <w:t xml:space="preserve"> </w:t>
    </w:r>
    <w:r w:rsidR="000E687F" w:rsidRPr="00097B28">
      <w:rPr>
        <w:sz w:val="22"/>
        <w:szCs w:val="22"/>
      </w:rPr>
      <w:t>Road,</w:t>
    </w:r>
    <w:r w:rsidR="006805E2">
      <w:rPr>
        <w:sz w:val="22"/>
        <w:szCs w:val="22"/>
        <w:cs/>
      </w:rPr>
      <w:t xml:space="preserve"> </w:t>
    </w:r>
    <w:r w:rsidR="000E687F" w:rsidRPr="00097B28">
      <w:rPr>
        <w:sz w:val="22"/>
        <w:szCs w:val="22"/>
      </w:rPr>
      <w:t>Bangpongpang,</w:t>
    </w:r>
    <w:r w:rsidR="006805E2">
      <w:rPr>
        <w:sz w:val="22"/>
        <w:szCs w:val="22"/>
        <w:cs/>
      </w:rPr>
      <w:t xml:space="preserve"> </w:t>
    </w:r>
    <w:r w:rsidR="000E687F" w:rsidRPr="00097B28">
      <w:rPr>
        <w:sz w:val="22"/>
        <w:szCs w:val="22"/>
      </w:rPr>
      <w:t>Yannawa,</w:t>
    </w:r>
    <w:r w:rsidR="006805E2">
      <w:rPr>
        <w:sz w:val="22"/>
        <w:szCs w:val="22"/>
        <w:cs/>
      </w:rPr>
      <w:t xml:space="preserve"> </w:t>
    </w:r>
    <w:r w:rsidR="000E687F" w:rsidRPr="00097B28">
      <w:rPr>
        <w:sz w:val="22"/>
        <w:szCs w:val="22"/>
      </w:rPr>
      <w:t>Bangkok</w:t>
    </w:r>
    <w:r w:rsidR="006805E2">
      <w:rPr>
        <w:sz w:val="22"/>
        <w:szCs w:val="22"/>
        <w:cs/>
      </w:rPr>
      <w:t xml:space="preserve"> </w:t>
    </w:r>
    <w:r w:rsidR="000C4FCB" w:rsidRPr="000C4FCB">
      <w:rPr>
        <w:sz w:val="22"/>
        <w:szCs w:val="22"/>
      </w:rPr>
      <w:t>1</w:t>
    </w:r>
    <w:r w:rsidR="000E687F" w:rsidRPr="00097B28">
      <w:rPr>
        <w:sz w:val="22"/>
        <w:szCs w:val="22"/>
      </w:rPr>
      <w:t>0</w:t>
    </w:r>
    <w:r w:rsidR="000C4FCB" w:rsidRPr="000C4FCB">
      <w:rPr>
        <w:sz w:val="22"/>
        <w:szCs w:val="22"/>
      </w:rPr>
      <w:t>12</w:t>
    </w:r>
    <w:r w:rsidR="000E687F" w:rsidRPr="00097B28">
      <w:rPr>
        <w:sz w:val="22"/>
        <w:szCs w:val="22"/>
      </w:rPr>
      <w:t>0,</w:t>
    </w:r>
    <w:r w:rsidR="006805E2">
      <w:rPr>
        <w:sz w:val="22"/>
        <w:szCs w:val="22"/>
        <w:cs/>
      </w:rPr>
      <w:t xml:space="preserve"> </w:t>
    </w:r>
    <w:r w:rsidR="000E687F" w:rsidRPr="00097B28">
      <w:rPr>
        <w:sz w:val="22"/>
        <w:szCs w:val="22"/>
      </w:rPr>
      <w:t>Thailand</w:t>
    </w:r>
  </w:p>
  <w:p w14:paraId="6DDDE1EB" w14:textId="754AB2DC" w:rsidR="000E687F" w:rsidRPr="00097B28" w:rsidRDefault="000E687F" w:rsidP="00097B28">
    <w:pPr>
      <w:pStyle w:val="Footer"/>
      <w:jc w:val="center"/>
    </w:pPr>
    <w:r w:rsidRPr="00097B28">
      <w:rPr>
        <w:sz w:val="22"/>
        <w:szCs w:val="22"/>
      </w:rPr>
      <w:t>Tel:</w:t>
    </w:r>
    <w:r w:rsidR="006805E2">
      <w:rPr>
        <w:sz w:val="22"/>
        <w:szCs w:val="22"/>
        <w:cs/>
      </w:rPr>
      <w:t xml:space="preserve"> </w:t>
    </w:r>
    <w:r w:rsidR="000C4FCB" w:rsidRPr="000C4FCB">
      <w:rPr>
        <w:sz w:val="22"/>
        <w:szCs w:val="22"/>
      </w:rPr>
      <w:t>66</w:t>
    </w:r>
    <w:r w:rsidR="008F282D">
      <w:rPr>
        <w:sz w:val="22"/>
        <w:szCs w:val="22"/>
      </w:rPr>
      <w:t>(0)</w:t>
    </w:r>
    <w:r w:rsidR="000C4FCB" w:rsidRPr="000C4FCB">
      <w:rPr>
        <w:sz w:val="22"/>
        <w:szCs w:val="22"/>
      </w:rPr>
      <w:t>81</w:t>
    </w:r>
    <w:r w:rsidR="008F282D">
      <w:rPr>
        <w:sz w:val="22"/>
        <w:szCs w:val="22"/>
      </w:rPr>
      <w:t>-</w:t>
    </w:r>
    <w:r w:rsidR="000C4FCB" w:rsidRPr="000C4FCB">
      <w:rPr>
        <w:sz w:val="22"/>
        <w:szCs w:val="22"/>
      </w:rPr>
      <w:t>274</w:t>
    </w:r>
    <w:r w:rsidR="008F282D">
      <w:rPr>
        <w:sz w:val="22"/>
        <w:szCs w:val="22"/>
      </w:rPr>
      <w:t>-</w:t>
    </w:r>
    <w:r w:rsidR="000C4FCB" w:rsidRPr="000C4FCB">
      <w:rPr>
        <w:sz w:val="22"/>
        <w:szCs w:val="22"/>
      </w:rPr>
      <w:t>2</w:t>
    </w:r>
    <w:r w:rsidR="008F282D">
      <w:rPr>
        <w:sz w:val="22"/>
        <w:szCs w:val="22"/>
      </w:rPr>
      <w:t>0</w:t>
    </w:r>
    <w:r w:rsidR="000C4FCB" w:rsidRPr="000C4FCB">
      <w:rPr>
        <w:sz w:val="22"/>
        <w:szCs w:val="22"/>
      </w:rPr>
      <w:t>75</w:t>
    </w:r>
    <w:r w:rsidRPr="00097B28">
      <w:rPr>
        <w:sz w:val="22"/>
        <w:szCs w:val="22"/>
      </w:rPr>
      <w:t>,</w:t>
    </w:r>
    <w:r w:rsidR="006805E2">
      <w:rPr>
        <w:sz w:val="22"/>
        <w:szCs w:val="22"/>
        <w:cs/>
      </w:rPr>
      <w:t xml:space="preserve"> </w:t>
    </w:r>
    <w:r w:rsidR="000C4FCB" w:rsidRPr="000C4FCB">
      <w:rPr>
        <w:sz w:val="22"/>
        <w:szCs w:val="22"/>
      </w:rPr>
      <w:t>66</w:t>
    </w:r>
    <w:r w:rsidRPr="00097B28">
      <w:rPr>
        <w:sz w:val="22"/>
        <w:szCs w:val="22"/>
      </w:rPr>
      <w:t>(0)</w:t>
    </w:r>
    <w:r w:rsidR="000C4FCB" w:rsidRPr="000C4FCB">
      <w:rPr>
        <w:sz w:val="22"/>
        <w:szCs w:val="22"/>
      </w:rPr>
      <w:t>2</w:t>
    </w:r>
    <w:r w:rsidR="006805E2">
      <w:rPr>
        <w:sz w:val="22"/>
        <w:szCs w:val="22"/>
        <w:cs/>
      </w:rPr>
      <w:t xml:space="preserve"> </w:t>
    </w:r>
    <w:r w:rsidR="000C4FCB" w:rsidRPr="000C4FCB">
      <w:rPr>
        <w:sz w:val="22"/>
        <w:szCs w:val="22"/>
      </w:rPr>
      <w:t>294</w:t>
    </w:r>
    <w:r w:rsidR="008F282D">
      <w:rPr>
        <w:sz w:val="22"/>
        <w:szCs w:val="22"/>
      </w:rPr>
      <w:t>-</w:t>
    </w:r>
    <w:r w:rsidR="000C4FCB" w:rsidRPr="000C4FCB">
      <w:rPr>
        <w:sz w:val="22"/>
        <w:szCs w:val="22"/>
      </w:rPr>
      <w:t>85</w:t>
    </w:r>
    <w:r w:rsidR="008F282D">
      <w:rPr>
        <w:sz w:val="22"/>
        <w:szCs w:val="22"/>
      </w:rPr>
      <w:t>0</w:t>
    </w:r>
    <w:r w:rsidR="000C4FCB" w:rsidRPr="000C4FCB">
      <w:rPr>
        <w:sz w:val="22"/>
        <w:szCs w:val="22"/>
      </w:rPr>
      <w:t>4</w:t>
    </w:r>
    <w:r w:rsidR="006805E2">
      <w:rPr>
        <w:sz w:val="22"/>
        <w:szCs w:val="22"/>
        <w:cs/>
      </w:rPr>
      <w:t xml:space="preserve">  </w:t>
    </w:r>
    <w:r w:rsidRPr="00097B28">
      <w:rPr>
        <w:sz w:val="22"/>
        <w:szCs w:val="22"/>
      </w:rPr>
      <w:t>E-mail:</w:t>
    </w:r>
    <w:r w:rsidR="006805E2">
      <w:rPr>
        <w:sz w:val="22"/>
        <w:szCs w:val="22"/>
        <w:cs/>
      </w:rPr>
      <w:t xml:space="preserve"> </w:t>
    </w:r>
    <w:bookmarkEnd w:id="1"/>
    <w:r w:rsidR="008F282D">
      <w:rPr>
        <w:sz w:val="22"/>
        <w:szCs w:val="22"/>
      </w:rPr>
      <w:t>info</w:t>
    </w:r>
    <w:r w:rsidRPr="00097B28">
      <w:rPr>
        <w:sz w:val="22"/>
        <w:szCs w:val="22"/>
      </w:rPr>
      <w:t>@asv</w:t>
    </w:r>
    <w:r w:rsidR="008F282D">
      <w:rPr>
        <w:sz w:val="22"/>
        <w:szCs w:val="22"/>
      </w:rPr>
      <w:t>group</w:t>
    </w:r>
    <w:r w:rsidRPr="00097B28">
      <w:rPr>
        <w:sz w:val="22"/>
        <w:szCs w:val="22"/>
      </w:rPr>
      <w:t>.co.th</w:t>
    </w:r>
    <w:r w:rsidR="006805E2">
      <w:rPr>
        <w:sz w:val="22"/>
        <w:szCs w:val="22"/>
        <w:cs/>
      </w:rPr>
      <w:t xml:space="preserve"> </w:t>
    </w:r>
    <w:r w:rsidRPr="00097B28">
      <w:rPr>
        <w:sz w:val="22"/>
        <w:szCs w:val="22"/>
      </w:rPr>
      <w:t>http</w:t>
    </w:r>
    <w:r w:rsidR="008F282D">
      <w:rPr>
        <w:sz w:val="22"/>
        <w:szCs w:val="22"/>
      </w:rPr>
      <w:t>s</w:t>
    </w:r>
    <w:r w:rsidRPr="00097B28">
      <w:rPr>
        <w:sz w:val="22"/>
        <w:szCs w:val="22"/>
      </w:rPr>
      <w:t>://www.asv</w:t>
    </w:r>
    <w:r w:rsidR="008F282D">
      <w:rPr>
        <w:sz w:val="22"/>
        <w:szCs w:val="22"/>
      </w:rPr>
      <w:t>group</w:t>
    </w:r>
    <w:r w:rsidRPr="00097B28">
      <w:rPr>
        <w:sz w:val="22"/>
        <w:szCs w:val="22"/>
      </w:rPr>
      <w:t>.co.th</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A03B4" w14:textId="77777777" w:rsidR="00F3687B" w:rsidRDefault="00F3687B">
      <w:r>
        <w:separator/>
      </w:r>
    </w:p>
  </w:footnote>
  <w:footnote w:type="continuationSeparator" w:id="0">
    <w:p w14:paraId="230EBBD9" w14:textId="77777777" w:rsidR="00F3687B" w:rsidRDefault="00F368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417C1" w14:textId="129369B4" w:rsidR="000E687F" w:rsidRPr="00CF1A6C" w:rsidRDefault="00E8701D" w:rsidP="00CF1A6C">
    <w:pPr>
      <w:pStyle w:val="Header"/>
      <w:rPr>
        <w:szCs w:val="22"/>
      </w:rPr>
    </w:pPr>
    <w:r w:rsidRPr="00E8701D">
      <w:rPr>
        <w:rFonts w:hint="cs"/>
        <w:noProof/>
        <w:szCs w:val="22"/>
      </w:rPr>
      <w:drawing>
        <wp:anchor distT="0" distB="0" distL="114300" distR="114300" simplePos="0" relativeHeight="251663360" behindDoc="1" locked="0" layoutInCell="1" allowOverlap="1" wp14:anchorId="0665DF6A" wp14:editId="3C4AE74C">
          <wp:simplePos x="0" y="0"/>
          <wp:positionH relativeFrom="column">
            <wp:posOffset>0</wp:posOffset>
          </wp:positionH>
          <wp:positionV relativeFrom="paragraph">
            <wp:posOffset>57150</wp:posOffset>
          </wp:positionV>
          <wp:extent cx="1497330" cy="539750"/>
          <wp:effectExtent l="0" t="0" r="0" b="0"/>
          <wp:wrapNone/>
          <wp:docPr id="1" name="Picture 1" descr="New AS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AS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7330" cy="5397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284DA6"/>
    <w:multiLevelType w:val="hybridMultilevel"/>
    <w:tmpl w:val="5DD42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161302F4"/>
    <w:multiLevelType w:val="hybridMultilevel"/>
    <w:tmpl w:val="0E1E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8205D2"/>
    <w:multiLevelType w:val="hybridMultilevel"/>
    <w:tmpl w:val="3F4A8666"/>
    <w:lvl w:ilvl="0" w:tplc="9C0CF5BA">
      <w:start w:val="1"/>
      <w:numFmt w:val="decimal"/>
      <w:lvlText w:val="%1."/>
      <w:lvlJc w:val="left"/>
      <w:pPr>
        <w:ind w:left="1353" w:hanging="360"/>
      </w:pPr>
      <w:rPr>
        <w:rFonts w:ascii="Cordia New" w:hAnsi="Cordia New" w:cs="Cordia New"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8">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75447E4"/>
    <w:multiLevelType w:val="hybridMultilevel"/>
    <w:tmpl w:val="84400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2">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3">
    <w:nsid w:val="44EB3A19"/>
    <w:multiLevelType w:val="hybridMultilevel"/>
    <w:tmpl w:val="46721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6">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7">
    <w:nsid w:val="517B183B"/>
    <w:multiLevelType w:val="hybridMultilevel"/>
    <w:tmpl w:val="7060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9">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1">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3">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5">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7">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abstractNumId w:val="11"/>
  </w:num>
  <w:num w:numId="2">
    <w:abstractNumId w:val="10"/>
  </w:num>
  <w:num w:numId="3">
    <w:abstractNumId w:val="22"/>
  </w:num>
  <w:num w:numId="4">
    <w:abstractNumId w:val="16"/>
  </w:num>
  <w:num w:numId="5">
    <w:abstractNumId w:val="18"/>
  </w:num>
  <w:num w:numId="6">
    <w:abstractNumId w:val="29"/>
  </w:num>
  <w:num w:numId="7">
    <w:abstractNumId w:val="7"/>
  </w:num>
  <w:num w:numId="8">
    <w:abstractNumId w:val="4"/>
  </w:num>
  <w:num w:numId="9">
    <w:abstractNumId w:val="26"/>
  </w:num>
  <w:num w:numId="10">
    <w:abstractNumId w:val="2"/>
  </w:num>
  <w:num w:numId="11">
    <w:abstractNumId w:val="20"/>
  </w:num>
  <w:num w:numId="12">
    <w:abstractNumId w:val="12"/>
  </w:num>
  <w:num w:numId="13">
    <w:abstractNumId w:val="24"/>
  </w:num>
  <w:num w:numId="14">
    <w:abstractNumId w:val="28"/>
  </w:num>
  <w:num w:numId="15">
    <w:abstractNumId w:val="8"/>
  </w:num>
  <w:num w:numId="16">
    <w:abstractNumId w:val="15"/>
  </w:num>
  <w:num w:numId="17">
    <w:abstractNumId w:val="0"/>
  </w:num>
  <w:num w:numId="18">
    <w:abstractNumId w:val="23"/>
  </w:num>
  <w:num w:numId="19">
    <w:abstractNumId w:val="6"/>
  </w:num>
  <w:num w:numId="20">
    <w:abstractNumId w:val="27"/>
  </w:num>
  <w:num w:numId="21">
    <w:abstractNumId w:val="14"/>
  </w:num>
  <w:num w:numId="22">
    <w:abstractNumId w:val="19"/>
  </w:num>
  <w:num w:numId="23">
    <w:abstractNumId w:val="13"/>
  </w:num>
  <w:num w:numId="24">
    <w:abstractNumId w:val="1"/>
  </w:num>
  <w:num w:numId="25">
    <w:abstractNumId w:val="3"/>
  </w:num>
  <w:num w:numId="26">
    <w:abstractNumId w:val="17"/>
  </w:num>
  <w:num w:numId="27">
    <w:abstractNumId w:val="5"/>
  </w:num>
  <w:num w:numId="28">
    <w:abstractNumId w:val="21"/>
  </w:num>
  <w:num w:numId="29">
    <w:abstractNumId w:val="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10FFE"/>
    <w:rsid w:val="000148FB"/>
    <w:rsid w:val="000177BF"/>
    <w:rsid w:val="00024D58"/>
    <w:rsid w:val="00027F3E"/>
    <w:rsid w:val="0003009C"/>
    <w:rsid w:val="00030AF4"/>
    <w:rsid w:val="00031242"/>
    <w:rsid w:val="00032610"/>
    <w:rsid w:val="00032750"/>
    <w:rsid w:val="00034AFA"/>
    <w:rsid w:val="00037485"/>
    <w:rsid w:val="00040D60"/>
    <w:rsid w:val="000472FA"/>
    <w:rsid w:val="00051857"/>
    <w:rsid w:val="000538CC"/>
    <w:rsid w:val="0005487E"/>
    <w:rsid w:val="0005543E"/>
    <w:rsid w:val="000624C0"/>
    <w:rsid w:val="00063BEC"/>
    <w:rsid w:val="00064F9A"/>
    <w:rsid w:val="000668A0"/>
    <w:rsid w:val="00067260"/>
    <w:rsid w:val="0007434D"/>
    <w:rsid w:val="000758E4"/>
    <w:rsid w:val="00077464"/>
    <w:rsid w:val="00082EA9"/>
    <w:rsid w:val="000831EB"/>
    <w:rsid w:val="00084318"/>
    <w:rsid w:val="00086FF9"/>
    <w:rsid w:val="00090918"/>
    <w:rsid w:val="00095934"/>
    <w:rsid w:val="00095C08"/>
    <w:rsid w:val="00096A55"/>
    <w:rsid w:val="00097734"/>
    <w:rsid w:val="00097B28"/>
    <w:rsid w:val="000A69A7"/>
    <w:rsid w:val="000B4047"/>
    <w:rsid w:val="000B6D55"/>
    <w:rsid w:val="000B7181"/>
    <w:rsid w:val="000C032D"/>
    <w:rsid w:val="000C09B0"/>
    <w:rsid w:val="000C0F0B"/>
    <w:rsid w:val="000C21F2"/>
    <w:rsid w:val="000C2773"/>
    <w:rsid w:val="000C3672"/>
    <w:rsid w:val="000C4FCB"/>
    <w:rsid w:val="000C782F"/>
    <w:rsid w:val="000C7B55"/>
    <w:rsid w:val="000D2897"/>
    <w:rsid w:val="000D5AAD"/>
    <w:rsid w:val="000D6462"/>
    <w:rsid w:val="000D6DFF"/>
    <w:rsid w:val="000E08CE"/>
    <w:rsid w:val="000E091A"/>
    <w:rsid w:val="000E2FB7"/>
    <w:rsid w:val="000E3F03"/>
    <w:rsid w:val="000E53BA"/>
    <w:rsid w:val="000E5AFB"/>
    <w:rsid w:val="000E674B"/>
    <w:rsid w:val="000E687F"/>
    <w:rsid w:val="000F43ED"/>
    <w:rsid w:val="000F57A4"/>
    <w:rsid w:val="00101518"/>
    <w:rsid w:val="00101C5F"/>
    <w:rsid w:val="00104339"/>
    <w:rsid w:val="00107ABA"/>
    <w:rsid w:val="00107CDD"/>
    <w:rsid w:val="00110AE9"/>
    <w:rsid w:val="00112482"/>
    <w:rsid w:val="0011489A"/>
    <w:rsid w:val="00115E23"/>
    <w:rsid w:val="00121A0C"/>
    <w:rsid w:val="00122C64"/>
    <w:rsid w:val="00125CE1"/>
    <w:rsid w:val="00126208"/>
    <w:rsid w:val="0012680B"/>
    <w:rsid w:val="00127257"/>
    <w:rsid w:val="00127865"/>
    <w:rsid w:val="00127C2B"/>
    <w:rsid w:val="001335F1"/>
    <w:rsid w:val="001371B2"/>
    <w:rsid w:val="00143C45"/>
    <w:rsid w:val="00147543"/>
    <w:rsid w:val="001500A6"/>
    <w:rsid w:val="00150649"/>
    <w:rsid w:val="00150651"/>
    <w:rsid w:val="00154081"/>
    <w:rsid w:val="001569B2"/>
    <w:rsid w:val="001570E5"/>
    <w:rsid w:val="0015784D"/>
    <w:rsid w:val="00157A3A"/>
    <w:rsid w:val="001604F0"/>
    <w:rsid w:val="00160E6C"/>
    <w:rsid w:val="00163A73"/>
    <w:rsid w:val="0016407F"/>
    <w:rsid w:val="00166999"/>
    <w:rsid w:val="001735A9"/>
    <w:rsid w:val="00173D89"/>
    <w:rsid w:val="001754B5"/>
    <w:rsid w:val="00176C71"/>
    <w:rsid w:val="00176FBB"/>
    <w:rsid w:val="00181C45"/>
    <w:rsid w:val="00181CD5"/>
    <w:rsid w:val="00183952"/>
    <w:rsid w:val="00184BA2"/>
    <w:rsid w:val="001862FF"/>
    <w:rsid w:val="001869E3"/>
    <w:rsid w:val="0018758E"/>
    <w:rsid w:val="00191892"/>
    <w:rsid w:val="0019194B"/>
    <w:rsid w:val="00192FED"/>
    <w:rsid w:val="00194082"/>
    <w:rsid w:val="00196088"/>
    <w:rsid w:val="00197B2C"/>
    <w:rsid w:val="00197F73"/>
    <w:rsid w:val="001A5064"/>
    <w:rsid w:val="001A50C7"/>
    <w:rsid w:val="001A66CF"/>
    <w:rsid w:val="001A79E3"/>
    <w:rsid w:val="001B2E6F"/>
    <w:rsid w:val="001B2F6A"/>
    <w:rsid w:val="001B44E1"/>
    <w:rsid w:val="001B6B51"/>
    <w:rsid w:val="001C0578"/>
    <w:rsid w:val="001C39EE"/>
    <w:rsid w:val="001D1AB7"/>
    <w:rsid w:val="001D2B3A"/>
    <w:rsid w:val="001D7304"/>
    <w:rsid w:val="001E4F96"/>
    <w:rsid w:val="001F07FF"/>
    <w:rsid w:val="001F16E9"/>
    <w:rsid w:val="001F1F63"/>
    <w:rsid w:val="001F2445"/>
    <w:rsid w:val="001F2F03"/>
    <w:rsid w:val="001F3345"/>
    <w:rsid w:val="001F5660"/>
    <w:rsid w:val="001F5A8D"/>
    <w:rsid w:val="00200538"/>
    <w:rsid w:val="00200E03"/>
    <w:rsid w:val="00201350"/>
    <w:rsid w:val="002017F9"/>
    <w:rsid w:val="00201E6E"/>
    <w:rsid w:val="00203B52"/>
    <w:rsid w:val="00203CDB"/>
    <w:rsid w:val="00204A81"/>
    <w:rsid w:val="002053AD"/>
    <w:rsid w:val="00205575"/>
    <w:rsid w:val="002102B9"/>
    <w:rsid w:val="00215441"/>
    <w:rsid w:val="002168B5"/>
    <w:rsid w:val="00220F00"/>
    <w:rsid w:val="00221F43"/>
    <w:rsid w:val="00223D31"/>
    <w:rsid w:val="0022526D"/>
    <w:rsid w:val="00226D5C"/>
    <w:rsid w:val="00235BB5"/>
    <w:rsid w:val="00242373"/>
    <w:rsid w:val="00242A2F"/>
    <w:rsid w:val="0024415F"/>
    <w:rsid w:val="00245F4F"/>
    <w:rsid w:val="00251328"/>
    <w:rsid w:val="00251657"/>
    <w:rsid w:val="00251B43"/>
    <w:rsid w:val="0025412B"/>
    <w:rsid w:val="0025416F"/>
    <w:rsid w:val="0025470E"/>
    <w:rsid w:val="0025484C"/>
    <w:rsid w:val="002560BC"/>
    <w:rsid w:val="00257160"/>
    <w:rsid w:val="002643F6"/>
    <w:rsid w:val="00264F13"/>
    <w:rsid w:val="00283370"/>
    <w:rsid w:val="00283E9C"/>
    <w:rsid w:val="002909B7"/>
    <w:rsid w:val="002918CB"/>
    <w:rsid w:val="00294392"/>
    <w:rsid w:val="002A2920"/>
    <w:rsid w:val="002A52BD"/>
    <w:rsid w:val="002A698D"/>
    <w:rsid w:val="002B0C95"/>
    <w:rsid w:val="002B313C"/>
    <w:rsid w:val="002B4485"/>
    <w:rsid w:val="002B7F5D"/>
    <w:rsid w:val="002C0069"/>
    <w:rsid w:val="002C0317"/>
    <w:rsid w:val="002C1D12"/>
    <w:rsid w:val="002C26A1"/>
    <w:rsid w:val="002C3B1E"/>
    <w:rsid w:val="002C57E5"/>
    <w:rsid w:val="002C5A6D"/>
    <w:rsid w:val="002C6B22"/>
    <w:rsid w:val="002C6DFC"/>
    <w:rsid w:val="002C6F92"/>
    <w:rsid w:val="002D6548"/>
    <w:rsid w:val="002D7AB8"/>
    <w:rsid w:val="002E0393"/>
    <w:rsid w:val="002E5D23"/>
    <w:rsid w:val="002E6D27"/>
    <w:rsid w:val="002F0884"/>
    <w:rsid w:val="002F452C"/>
    <w:rsid w:val="002F6A15"/>
    <w:rsid w:val="002F7C6A"/>
    <w:rsid w:val="00300CDC"/>
    <w:rsid w:val="00301C69"/>
    <w:rsid w:val="00303260"/>
    <w:rsid w:val="00303D83"/>
    <w:rsid w:val="00306BED"/>
    <w:rsid w:val="003100BF"/>
    <w:rsid w:val="00313131"/>
    <w:rsid w:val="003145A8"/>
    <w:rsid w:val="00315013"/>
    <w:rsid w:val="0032268F"/>
    <w:rsid w:val="00323C24"/>
    <w:rsid w:val="003260F3"/>
    <w:rsid w:val="00326223"/>
    <w:rsid w:val="00331979"/>
    <w:rsid w:val="00332CE2"/>
    <w:rsid w:val="00334362"/>
    <w:rsid w:val="0034187B"/>
    <w:rsid w:val="003419FA"/>
    <w:rsid w:val="003429DE"/>
    <w:rsid w:val="00342CC2"/>
    <w:rsid w:val="00344E6D"/>
    <w:rsid w:val="00345185"/>
    <w:rsid w:val="003502E7"/>
    <w:rsid w:val="0035123F"/>
    <w:rsid w:val="00351E03"/>
    <w:rsid w:val="00356C95"/>
    <w:rsid w:val="00357C73"/>
    <w:rsid w:val="00362B2A"/>
    <w:rsid w:val="00364F38"/>
    <w:rsid w:val="00365A54"/>
    <w:rsid w:val="0036666B"/>
    <w:rsid w:val="00373B5B"/>
    <w:rsid w:val="00382DA8"/>
    <w:rsid w:val="0038325C"/>
    <w:rsid w:val="003832DB"/>
    <w:rsid w:val="0039181D"/>
    <w:rsid w:val="0039440D"/>
    <w:rsid w:val="00395A51"/>
    <w:rsid w:val="0039734C"/>
    <w:rsid w:val="00397D63"/>
    <w:rsid w:val="003A136A"/>
    <w:rsid w:val="003A1D57"/>
    <w:rsid w:val="003A48BF"/>
    <w:rsid w:val="003A6660"/>
    <w:rsid w:val="003A71D5"/>
    <w:rsid w:val="003B0806"/>
    <w:rsid w:val="003B17EE"/>
    <w:rsid w:val="003B69C6"/>
    <w:rsid w:val="003B78E5"/>
    <w:rsid w:val="003C159C"/>
    <w:rsid w:val="003C188B"/>
    <w:rsid w:val="003C1CB4"/>
    <w:rsid w:val="003C292A"/>
    <w:rsid w:val="003C69E0"/>
    <w:rsid w:val="003D0308"/>
    <w:rsid w:val="003D5A01"/>
    <w:rsid w:val="003D62AE"/>
    <w:rsid w:val="003D763A"/>
    <w:rsid w:val="003E1054"/>
    <w:rsid w:val="003E1242"/>
    <w:rsid w:val="003E43AE"/>
    <w:rsid w:val="003E6C7D"/>
    <w:rsid w:val="003F0449"/>
    <w:rsid w:val="003F0CAF"/>
    <w:rsid w:val="003F2F64"/>
    <w:rsid w:val="003F3502"/>
    <w:rsid w:val="003F7E16"/>
    <w:rsid w:val="00403C4E"/>
    <w:rsid w:val="00413A7F"/>
    <w:rsid w:val="0041579D"/>
    <w:rsid w:val="00423B73"/>
    <w:rsid w:val="004262E2"/>
    <w:rsid w:val="00427ADF"/>
    <w:rsid w:val="004319F0"/>
    <w:rsid w:val="004330CF"/>
    <w:rsid w:val="004352A2"/>
    <w:rsid w:val="0043795A"/>
    <w:rsid w:val="004432E7"/>
    <w:rsid w:val="004442A7"/>
    <w:rsid w:val="00446776"/>
    <w:rsid w:val="004504D9"/>
    <w:rsid w:val="00451123"/>
    <w:rsid w:val="00452645"/>
    <w:rsid w:val="00453DEA"/>
    <w:rsid w:val="00456138"/>
    <w:rsid w:val="0046005E"/>
    <w:rsid w:val="004605BB"/>
    <w:rsid w:val="0046310A"/>
    <w:rsid w:val="00463AB6"/>
    <w:rsid w:val="00464642"/>
    <w:rsid w:val="00465886"/>
    <w:rsid w:val="0046608F"/>
    <w:rsid w:val="00466E64"/>
    <w:rsid w:val="0047491F"/>
    <w:rsid w:val="0047709E"/>
    <w:rsid w:val="00483CD1"/>
    <w:rsid w:val="00484305"/>
    <w:rsid w:val="00484E8D"/>
    <w:rsid w:val="0049072C"/>
    <w:rsid w:val="0049398D"/>
    <w:rsid w:val="004970D4"/>
    <w:rsid w:val="004A0A35"/>
    <w:rsid w:val="004B0013"/>
    <w:rsid w:val="004B33AE"/>
    <w:rsid w:val="004B3E05"/>
    <w:rsid w:val="004B6BAF"/>
    <w:rsid w:val="004B7011"/>
    <w:rsid w:val="004C044D"/>
    <w:rsid w:val="004C28EE"/>
    <w:rsid w:val="004C5B07"/>
    <w:rsid w:val="004D1995"/>
    <w:rsid w:val="004D5ADA"/>
    <w:rsid w:val="004D6B10"/>
    <w:rsid w:val="004E271A"/>
    <w:rsid w:val="004E3A1A"/>
    <w:rsid w:val="004E5088"/>
    <w:rsid w:val="004E7E20"/>
    <w:rsid w:val="004F2ADC"/>
    <w:rsid w:val="004F78D2"/>
    <w:rsid w:val="004F7AA1"/>
    <w:rsid w:val="004F7E78"/>
    <w:rsid w:val="00501FCD"/>
    <w:rsid w:val="00502E20"/>
    <w:rsid w:val="005036A9"/>
    <w:rsid w:val="005056D9"/>
    <w:rsid w:val="005148A4"/>
    <w:rsid w:val="00515B69"/>
    <w:rsid w:val="00516281"/>
    <w:rsid w:val="005246C3"/>
    <w:rsid w:val="005270ED"/>
    <w:rsid w:val="00530C19"/>
    <w:rsid w:val="00532E09"/>
    <w:rsid w:val="00534FDE"/>
    <w:rsid w:val="005364A9"/>
    <w:rsid w:val="0054321D"/>
    <w:rsid w:val="00545782"/>
    <w:rsid w:val="005459D1"/>
    <w:rsid w:val="005508A3"/>
    <w:rsid w:val="00551839"/>
    <w:rsid w:val="005529ED"/>
    <w:rsid w:val="00552EB4"/>
    <w:rsid w:val="00553001"/>
    <w:rsid w:val="00553138"/>
    <w:rsid w:val="00553BD1"/>
    <w:rsid w:val="00554DF8"/>
    <w:rsid w:val="00555007"/>
    <w:rsid w:val="005568C7"/>
    <w:rsid w:val="0056345B"/>
    <w:rsid w:val="005637F8"/>
    <w:rsid w:val="005666B0"/>
    <w:rsid w:val="00567FC3"/>
    <w:rsid w:val="005739EB"/>
    <w:rsid w:val="00573D80"/>
    <w:rsid w:val="00576E81"/>
    <w:rsid w:val="005837F6"/>
    <w:rsid w:val="00585596"/>
    <w:rsid w:val="005860C2"/>
    <w:rsid w:val="00586BD8"/>
    <w:rsid w:val="00593F47"/>
    <w:rsid w:val="00595D85"/>
    <w:rsid w:val="005A74B1"/>
    <w:rsid w:val="005B550D"/>
    <w:rsid w:val="005B6AF9"/>
    <w:rsid w:val="005B6E0F"/>
    <w:rsid w:val="005C04C7"/>
    <w:rsid w:val="005C1911"/>
    <w:rsid w:val="005C6530"/>
    <w:rsid w:val="005D7CF6"/>
    <w:rsid w:val="005E06CD"/>
    <w:rsid w:val="005E102C"/>
    <w:rsid w:val="005E4C03"/>
    <w:rsid w:val="005E68AE"/>
    <w:rsid w:val="005F19E3"/>
    <w:rsid w:val="005F2693"/>
    <w:rsid w:val="005F50DD"/>
    <w:rsid w:val="005F76B8"/>
    <w:rsid w:val="00601805"/>
    <w:rsid w:val="00604066"/>
    <w:rsid w:val="00605B55"/>
    <w:rsid w:val="00610964"/>
    <w:rsid w:val="006109B6"/>
    <w:rsid w:val="00611EB1"/>
    <w:rsid w:val="00611EDF"/>
    <w:rsid w:val="00611FF3"/>
    <w:rsid w:val="0061287B"/>
    <w:rsid w:val="00613380"/>
    <w:rsid w:val="006155E5"/>
    <w:rsid w:val="006179C0"/>
    <w:rsid w:val="006301CE"/>
    <w:rsid w:val="00631E8B"/>
    <w:rsid w:val="006347E8"/>
    <w:rsid w:val="0063603F"/>
    <w:rsid w:val="00640BCE"/>
    <w:rsid w:val="0064161D"/>
    <w:rsid w:val="00647368"/>
    <w:rsid w:val="00650477"/>
    <w:rsid w:val="00650BA7"/>
    <w:rsid w:val="006520E8"/>
    <w:rsid w:val="00653922"/>
    <w:rsid w:val="00654336"/>
    <w:rsid w:val="0066069A"/>
    <w:rsid w:val="00664A12"/>
    <w:rsid w:val="006707B8"/>
    <w:rsid w:val="006719ED"/>
    <w:rsid w:val="00672474"/>
    <w:rsid w:val="00672FD9"/>
    <w:rsid w:val="006734B2"/>
    <w:rsid w:val="006805E2"/>
    <w:rsid w:val="00681347"/>
    <w:rsid w:val="00682B32"/>
    <w:rsid w:val="00683A1E"/>
    <w:rsid w:val="00684EA7"/>
    <w:rsid w:val="00691512"/>
    <w:rsid w:val="006A1F6D"/>
    <w:rsid w:val="006A5465"/>
    <w:rsid w:val="006A7E7A"/>
    <w:rsid w:val="006B03A8"/>
    <w:rsid w:val="006B0FF5"/>
    <w:rsid w:val="006B1675"/>
    <w:rsid w:val="006B21DC"/>
    <w:rsid w:val="006B3322"/>
    <w:rsid w:val="006B4E52"/>
    <w:rsid w:val="006C4246"/>
    <w:rsid w:val="006C5317"/>
    <w:rsid w:val="006C5600"/>
    <w:rsid w:val="006C687E"/>
    <w:rsid w:val="006D0421"/>
    <w:rsid w:val="006D1E4A"/>
    <w:rsid w:val="006D371E"/>
    <w:rsid w:val="006D3D23"/>
    <w:rsid w:val="006E001F"/>
    <w:rsid w:val="006E048E"/>
    <w:rsid w:val="006E0F80"/>
    <w:rsid w:val="006E4DCF"/>
    <w:rsid w:val="006E5720"/>
    <w:rsid w:val="006E69F6"/>
    <w:rsid w:val="006F19DF"/>
    <w:rsid w:val="006F4FDC"/>
    <w:rsid w:val="006F52B1"/>
    <w:rsid w:val="006F6695"/>
    <w:rsid w:val="00702B33"/>
    <w:rsid w:val="00704308"/>
    <w:rsid w:val="00706D16"/>
    <w:rsid w:val="00710E55"/>
    <w:rsid w:val="00711B80"/>
    <w:rsid w:val="007136CC"/>
    <w:rsid w:val="007141C1"/>
    <w:rsid w:val="0071561E"/>
    <w:rsid w:val="00716251"/>
    <w:rsid w:val="007174CF"/>
    <w:rsid w:val="00722AEC"/>
    <w:rsid w:val="00726F6F"/>
    <w:rsid w:val="00727120"/>
    <w:rsid w:val="00730EAE"/>
    <w:rsid w:val="00736B68"/>
    <w:rsid w:val="0073769C"/>
    <w:rsid w:val="00741608"/>
    <w:rsid w:val="00741E43"/>
    <w:rsid w:val="00743D05"/>
    <w:rsid w:val="00744492"/>
    <w:rsid w:val="00754C8F"/>
    <w:rsid w:val="00756D5A"/>
    <w:rsid w:val="00757922"/>
    <w:rsid w:val="00762D4D"/>
    <w:rsid w:val="007661CD"/>
    <w:rsid w:val="0076703A"/>
    <w:rsid w:val="007731FC"/>
    <w:rsid w:val="00773240"/>
    <w:rsid w:val="00774F46"/>
    <w:rsid w:val="00777956"/>
    <w:rsid w:val="007801AB"/>
    <w:rsid w:val="00781022"/>
    <w:rsid w:val="00782F79"/>
    <w:rsid w:val="00783B1F"/>
    <w:rsid w:val="007905FA"/>
    <w:rsid w:val="00791C58"/>
    <w:rsid w:val="00793048"/>
    <w:rsid w:val="00793531"/>
    <w:rsid w:val="0079392B"/>
    <w:rsid w:val="00797359"/>
    <w:rsid w:val="007A3B36"/>
    <w:rsid w:val="007B259A"/>
    <w:rsid w:val="007B4200"/>
    <w:rsid w:val="007B5458"/>
    <w:rsid w:val="007C1D4A"/>
    <w:rsid w:val="007C55C4"/>
    <w:rsid w:val="007C6152"/>
    <w:rsid w:val="007C7834"/>
    <w:rsid w:val="007D3592"/>
    <w:rsid w:val="007D5433"/>
    <w:rsid w:val="007D7777"/>
    <w:rsid w:val="007D7BF6"/>
    <w:rsid w:val="007E0078"/>
    <w:rsid w:val="007E0C2D"/>
    <w:rsid w:val="007E1A32"/>
    <w:rsid w:val="007E1F22"/>
    <w:rsid w:val="007E2E96"/>
    <w:rsid w:val="007E3A95"/>
    <w:rsid w:val="007F01E5"/>
    <w:rsid w:val="007F3599"/>
    <w:rsid w:val="007F5B28"/>
    <w:rsid w:val="007F755B"/>
    <w:rsid w:val="008005B7"/>
    <w:rsid w:val="00804193"/>
    <w:rsid w:val="00804D12"/>
    <w:rsid w:val="00806131"/>
    <w:rsid w:val="008142B6"/>
    <w:rsid w:val="00821F39"/>
    <w:rsid w:val="00821FA0"/>
    <w:rsid w:val="00823D27"/>
    <w:rsid w:val="00826666"/>
    <w:rsid w:val="0083309A"/>
    <w:rsid w:val="008418A1"/>
    <w:rsid w:val="0084216F"/>
    <w:rsid w:val="0084246D"/>
    <w:rsid w:val="00843438"/>
    <w:rsid w:val="008503F8"/>
    <w:rsid w:val="00853886"/>
    <w:rsid w:val="00857D1C"/>
    <w:rsid w:val="0086081F"/>
    <w:rsid w:val="00866BAA"/>
    <w:rsid w:val="008719FD"/>
    <w:rsid w:val="00871B22"/>
    <w:rsid w:val="0087384D"/>
    <w:rsid w:val="00873BBE"/>
    <w:rsid w:val="00874905"/>
    <w:rsid w:val="00875E0E"/>
    <w:rsid w:val="00877F4B"/>
    <w:rsid w:val="00881B2A"/>
    <w:rsid w:val="00892AF9"/>
    <w:rsid w:val="00893DA6"/>
    <w:rsid w:val="0089407E"/>
    <w:rsid w:val="00895363"/>
    <w:rsid w:val="00895A08"/>
    <w:rsid w:val="008A1E53"/>
    <w:rsid w:val="008A4A1F"/>
    <w:rsid w:val="008A7D4A"/>
    <w:rsid w:val="008B1547"/>
    <w:rsid w:val="008B33F4"/>
    <w:rsid w:val="008B45DA"/>
    <w:rsid w:val="008B4C8F"/>
    <w:rsid w:val="008B5C7A"/>
    <w:rsid w:val="008B5E68"/>
    <w:rsid w:val="008B6967"/>
    <w:rsid w:val="008B6FCA"/>
    <w:rsid w:val="008C018D"/>
    <w:rsid w:val="008C2BFD"/>
    <w:rsid w:val="008C4C84"/>
    <w:rsid w:val="008D66C3"/>
    <w:rsid w:val="008D7FF6"/>
    <w:rsid w:val="008E00A2"/>
    <w:rsid w:val="008E0D8C"/>
    <w:rsid w:val="008E13F1"/>
    <w:rsid w:val="008E2994"/>
    <w:rsid w:val="008E2C0B"/>
    <w:rsid w:val="008E4928"/>
    <w:rsid w:val="008E790F"/>
    <w:rsid w:val="008E7D5B"/>
    <w:rsid w:val="008F0BF2"/>
    <w:rsid w:val="008F1B1E"/>
    <w:rsid w:val="008F282D"/>
    <w:rsid w:val="008F3226"/>
    <w:rsid w:val="008F6FE9"/>
    <w:rsid w:val="0090029C"/>
    <w:rsid w:val="00901636"/>
    <w:rsid w:val="00905A5B"/>
    <w:rsid w:val="00906E4C"/>
    <w:rsid w:val="00920FBD"/>
    <w:rsid w:val="00921426"/>
    <w:rsid w:val="00921BD8"/>
    <w:rsid w:val="0092446D"/>
    <w:rsid w:val="0093192B"/>
    <w:rsid w:val="00931DD2"/>
    <w:rsid w:val="00932CBE"/>
    <w:rsid w:val="00936296"/>
    <w:rsid w:val="00940024"/>
    <w:rsid w:val="00943D0F"/>
    <w:rsid w:val="00951A26"/>
    <w:rsid w:val="00955A4A"/>
    <w:rsid w:val="00956EB3"/>
    <w:rsid w:val="00961DB8"/>
    <w:rsid w:val="00963CCB"/>
    <w:rsid w:val="00970032"/>
    <w:rsid w:val="009706B0"/>
    <w:rsid w:val="00972A4B"/>
    <w:rsid w:val="00972D6B"/>
    <w:rsid w:val="009803E9"/>
    <w:rsid w:val="00981790"/>
    <w:rsid w:val="009846DD"/>
    <w:rsid w:val="00985165"/>
    <w:rsid w:val="00986366"/>
    <w:rsid w:val="009914D6"/>
    <w:rsid w:val="009931BC"/>
    <w:rsid w:val="0099609A"/>
    <w:rsid w:val="00996472"/>
    <w:rsid w:val="009A4742"/>
    <w:rsid w:val="009A6970"/>
    <w:rsid w:val="009A6C0D"/>
    <w:rsid w:val="009B030F"/>
    <w:rsid w:val="009B0443"/>
    <w:rsid w:val="009B1C87"/>
    <w:rsid w:val="009B3CCB"/>
    <w:rsid w:val="009B541D"/>
    <w:rsid w:val="009C0791"/>
    <w:rsid w:val="009C199A"/>
    <w:rsid w:val="009C66E3"/>
    <w:rsid w:val="009C6AEE"/>
    <w:rsid w:val="009D2823"/>
    <w:rsid w:val="009E2E0C"/>
    <w:rsid w:val="009E311A"/>
    <w:rsid w:val="009E446E"/>
    <w:rsid w:val="009E7FD3"/>
    <w:rsid w:val="009F0750"/>
    <w:rsid w:val="009F4D5E"/>
    <w:rsid w:val="009F5494"/>
    <w:rsid w:val="00A0030A"/>
    <w:rsid w:val="00A1101D"/>
    <w:rsid w:val="00A11BD7"/>
    <w:rsid w:val="00A124C0"/>
    <w:rsid w:val="00A13915"/>
    <w:rsid w:val="00A157D9"/>
    <w:rsid w:val="00A17331"/>
    <w:rsid w:val="00A23145"/>
    <w:rsid w:val="00A24345"/>
    <w:rsid w:val="00A24E52"/>
    <w:rsid w:val="00A306AD"/>
    <w:rsid w:val="00A31CF4"/>
    <w:rsid w:val="00A34785"/>
    <w:rsid w:val="00A374E3"/>
    <w:rsid w:val="00A400B1"/>
    <w:rsid w:val="00A40477"/>
    <w:rsid w:val="00A41E6C"/>
    <w:rsid w:val="00A4263A"/>
    <w:rsid w:val="00A43B2F"/>
    <w:rsid w:val="00A450D8"/>
    <w:rsid w:val="00A4671C"/>
    <w:rsid w:val="00A46736"/>
    <w:rsid w:val="00A47A18"/>
    <w:rsid w:val="00A51D69"/>
    <w:rsid w:val="00A5270A"/>
    <w:rsid w:val="00A529CD"/>
    <w:rsid w:val="00A54F33"/>
    <w:rsid w:val="00A5536A"/>
    <w:rsid w:val="00A561E9"/>
    <w:rsid w:val="00A5771C"/>
    <w:rsid w:val="00A57948"/>
    <w:rsid w:val="00A6175F"/>
    <w:rsid w:val="00A619AB"/>
    <w:rsid w:val="00A63AA1"/>
    <w:rsid w:val="00A71143"/>
    <w:rsid w:val="00A7236D"/>
    <w:rsid w:val="00A72887"/>
    <w:rsid w:val="00A7417E"/>
    <w:rsid w:val="00A756AD"/>
    <w:rsid w:val="00A7679C"/>
    <w:rsid w:val="00A7719F"/>
    <w:rsid w:val="00A82B3C"/>
    <w:rsid w:val="00A83184"/>
    <w:rsid w:val="00A85051"/>
    <w:rsid w:val="00A85811"/>
    <w:rsid w:val="00A9115C"/>
    <w:rsid w:val="00A974FB"/>
    <w:rsid w:val="00A97700"/>
    <w:rsid w:val="00AA3580"/>
    <w:rsid w:val="00AA747C"/>
    <w:rsid w:val="00AB1635"/>
    <w:rsid w:val="00AB27CF"/>
    <w:rsid w:val="00AB494D"/>
    <w:rsid w:val="00AB49CD"/>
    <w:rsid w:val="00AC29AF"/>
    <w:rsid w:val="00AC36CD"/>
    <w:rsid w:val="00AC5984"/>
    <w:rsid w:val="00AC599C"/>
    <w:rsid w:val="00AC75D9"/>
    <w:rsid w:val="00AD1490"/>
    <w:rsid w:val="00AD370D"/>
    <w:rsid w:val="00AD4AC4"/>
    <w:rsid w:val="00AE41C6"/>
    <w:rsid w:val="00AE6C50"/>
    <w:rsid w:val="00AF0615"/>
    <w:rsid w:val="00AF2220"/>
    <w:rsid w:val="00AF359C"/>
    <w:rsid w:val="00B012A1"/>
    <w:rsid w:val="00B01411"/>
    <w:rsid w:val="00B0302D"/>
    <w:rsid w:val="00B05ABC"/>
    <w:rsid w:val="00B108D7"/>
    <w:rsid w:val="00B11366"/>
    <w:rsid w:val="00B117D5"/>
    <w:rsid w:val="00B14794"/>
    <w:rsid w:val="00B149B3"/>
    <w:rsid w:val="00B158D2"/>
    <w:rsid w:val="00B170D0"/>
    <w:rsid w:val="00B2131C"/>
    <w:rsid w:val="00B22B65"/>
    <w:rsid w:val="00B22D76"/>
    <w:rsid w:val="00B23CB9"/>
    <w:rsid w:val="00B32085"/>
    <w:rsid w:val="00B37A46"/>
    <w:rsid w:val="00B40AF3"/>
    <w:rsid w:val="00B41EAA"/>
    <w:rsid w:val="00B42AB5"/>
    <w:rsid w:val="00B4313E"/>
    <w:rsid w:val="00B439EB"/>
    <w:rsid w:val="00B469CF"/>
    <w:rsid w:val="00B46AFF"/>
    <w:rsid w:val="00B52BC6"/>
    <w:rsid w:val="00B63DB7"/>
    <w:rsid w:val="00B65433"/>
    <w:rsid w:val="00B65B25"/>
    <w:rsid w:val="00B65F72"/>
    <w:rsid w:val="00B665BE"/>
    <w:rsid w:val="00B82895"/>
    <w:rsid w:val="00B82CD9"/>
    <w:rsid w:val="00B82E01"/>
    <w:rsid w:val="00B864A2"/>
    <w:rsid w:val="00B867E3"/>
    <w:rsid w:val="00B8700F"/>
    <w:rsid w:val="00B87E79"/>
    <w:rsid w:val="00B927A4"/>
    <w:rsid w:val="00B9458C"/>
    <w:rsid w:val="00B94AAD"/>
    <w:rsid w:val="00B952FD"/>
    <w:rsid w:val="00B97988"/>
    <w:rsid w:val="00BA0060"/>
    <w:rsid w:val="00BA07C5"/>
    <w:rsid w:val="00BA1251"/>
    <w:rsid w:val="00BA14A7"/>
    <w:rsid w:val="00BA4AC4"/>
    <w:rsid w:val="00BB38AE"/>
    <w:rsid w:val="00BC4F30"/>
    <w:rsid w:val="00BD2266"/>
    <w:rsid w:val="00BD2AC6"/>
    <w:rsid w:val="00BD2F23"/>
    <w:rsid w:val="00BE02F1"/>
    <w:rsid w:val="00BE35F1"/>
    <w:rsid w:val="00BE3DE3"/>
    <w:rsid w:val="00BE62E6"/>
    <w:rsid w:val="00BF0F3F"/>
    <w:rsid w:val="00C00298"/>
    <w:rsid w:val="00C04F71"/>
    <w:rsid w:val="00C16CFC"/>
    <w:rsid w:val="00C23522"/>
    <w:rsid w:val="00C23F2E"/>
    <w:rsid w:val="00C26065"/>
    <w:rsid w:val="00C266FB"/>
    <w:rsid w:val="00C3000C"/>
    <w:rsid w:val="00C306DC"/>
    <w:rsid w:val="00C35D5A"/>
    <w:rsid w:val="00C40296"/>
    <w:rsid w:val="00C40A8B"/>
    <w:rsid w:val="00C4445C"/>
    <w:rsid w:val="00C457DF"/>
    <w:rsid w:val="00C460B2"/>
    <w:rsid w:val="00C4629B"/>
    <w:rsid w:val="00C46349"/>
    <w:rsid w:val="00C470C2"/>
    <w:rsid w:val="00C47E23"/>
    <w:rsid w:val="00C531DF"/>
    <w:rsid w:val="00C54073"/>
    <w:rsid w:val="00C54E7C"/>
    <w:rsid w:val="00C56234"/>
    <w:rsid w:val="00C61A17"/>
    <w:rsid w:val="00C64F8F"/>
    <w:rsid w:val="00C67BD0"/>
    <w:rsid w:val="00C70D40"/>
    <w:rsid w:val="00C72CBC"/>
    <w:rsid w:val="00C75FB9"/>
    <w:rsid w:val="00C777C0"/>
    <w:rsid w:val="00C80F4F"/>
    <w:rsid w:val="00C83FCA"/>
    <w:rsid w:val="00C85689"/>
    <w:rsid w:val="00C863A0"/>
    <w:rsid w:val="00C9573F"/>
    <w:rsid w:val="00CA0643"/>
    <w:rsid w:val="00CA524A"/>
    <w:rsid w:val="00CA7D3B"/>
    <w:rsid w:val="00CB0B12"/>
    <w:rsid w:val="00CB1767"/>
    <w:rsid w:val="00CB2DE3"/>
    <w:rsid w:val="00CB610F"/>
    <w:rsid w:val="00CC00DE"/>
    <w:rsid w:val="00CC1D1A"/>
    <w:rsid w:val="00CC27EA"/>
    <w:rsid w:val="00CC2DD7"/>
    <w:rsid w:val="00CC38B1"/>
    <w:rsid w:val="00CC7730"/>
    <w:rsid w:val="00CD145C"/>
    <w:rsid w:val="00CD5CB5"/>
    <w:rsid w:val="00CD6049"/>
    <w:rsid w:val="00CD62D5"/>
    <w:rsid w:val="00CD6B7E"/>
    <w:rsid w:val="00CE3C66"/>
    <w:rsid w:val="00CE41F4"/>
    <w:rsid w:val="00CE6963"/>
    <w:rsid w:val="00CE7C66"/>
    <w:rsid w:val="00CF0E78"/>
    <w:rsid w:val="00CF1A6C"/>
    <w:rsid w:val="00CF43CC"/>
    <w:rsid w:val="00CF730E"/>
    <w:rsid w:val="00D0005A"/>
    <w:rsid w:val="00D02AB2"/>
    <w:rsid w:val="00D03112"/>
    <w:rsid w:val="00D0368C"/>
    <w:rsid w:val="00D0419D"/>
    <w:rsid w:val="00D060A9"/>
    <w:rsid w:val="00D07C35"/>
    <w:rsid w:val="00D104D9"/>
    <w:rsid w:val="00D15A84"/>
    <w:rsid w:val="00D16A0B"/>
    <w:rsid w:val="00D1761D"/>
    <w:rsid w:val="00D21412"/>
    <w:rsid w:val="00D219AD"/>
    <w:rsid w:val="00D32DD7"/>
    <w:rsid w:val="00D34108"/>
    <w:rsid w:val="00D35AC2"/>
    <w:rsid w:val="00D37E63"/>
    <w:rsid w:val="00D401BF"/>
    <w:rsid w:val="00D41AB6"/>
    <w:rsid w:val="00D42D82"/>
    <w:rsid w:val="00D42E87"/>
    <w:rsid w:val="00D440C7"/>
    <w:rsid w:val="00D453ED"/>
    <w:rsid w:val="00D45F17"/>
    <w:rsid w:val="00D4635D"/>
    <w:rsid w:val="00D503AE"/>
    <w:rsid w:val="00D50886"/>
    <w:rsid w:val="00D51F37"/>
    <w:rsid w:val="00D5334E"/>
    <w:rsid w:val="00D54BE8"/>
    <w:rsid w:val="00D56E97"/>
    <w:rsid w:val="00D62206"/>
    <w:rsid w:val="00D6393B"/>
    <w:rsid w:val="00D6602B"/>
    <w:rsid w:val="00D70A08"/>
    <w:rsid w:val="00D712E9"/>
    <w:rsid w:val="00D74021"/>
    <w:rsid w:val="00D747EB"/>
    <w:rsid w:val="00D83902"/>
    <w:rsid w:val="00D84C19"/>
    <w:rsid w:val="00D90231"/>
    <w:rsid w:val="00DA1B6B"/>
    <w:rsid w:val="00DA279D"/>
    <w:rsid w:val="00DA3961"/>
    <w:rsid w:val="00DA4FD4"/>
    <w:rsid w:val="00DA74D3"/>
    <w:rsid w:val="00DB03ED"/>
    <w:rsid w:val="00DB07BC"/>
    <w:rsid w:val="00DB1BEA"/>
    <w:rsid w:val="00DB277F"/>
    <w:rsid w:val="00DB45F9"/>
    <w:rsid w:val="00DB5574"/>
    <w:rsid w:val="00DB738B"/>
    <w:rsid w:val="00DC29E6"/>
    <w:rsid w:val="00DC371C"/>
    <w:rsid w:val="00DC6076"/>
    <w:rsid w:val="00DD1271"/>
    <w:rsid w:val="00DD4B48"/>
    <w:rsid w:val="00DD67AA"/>
    <w:rsid w:val="00DD6925"/>
    <w:rsid w:val="00DE1888"/>
    <w:rsid w:val="00DE568F"/>
    <w:rsid w:val="00DE5C7D"/>
    <w:rsid w:val="00DE74CB"/>
    <w:rsid w:val="00DF02EE"/>
    <w:rsid w:val="00DF0AE7"/>
    <w:rsid w:val="00DF130E"/>
    <w:rsid w:val="00E012B4"/>
    <w:rsid w:val="00E0223E"/>
    <w:rsid w:val="00E0562D"/>
    <w:rsid w:val="00E05F0B"/>
    <w:rsid w:val="00E10970"/>
    <w:rsid w:val="00E1172E"/>
    <w:rsid w:val="00E13861"/>
    <w:rsid w:val="00E170BA"/>
    <w:rsid w:val="00E17335"/>
    <w:rsid w:val="00E21E39"/>
    <w:rsid w:val="00E22594"/>
    <w:rsid w:val="00E24D03"/>
    <w:rsid w:val="00E260FC"/>
    <w:rsid w:val="00E34BA7"/>
    <w:rsid w:val="00E35ABE"/>
    <w:rsid w:val="00E37023"/>
    <w:rsid w:val="00E40C72"/>
    <w:rsid w:val="00E42B96"/>
    <w:rsid w:val="00E4428D"/>
    <w:rsid w:val="00E4574C"/>
    <w:rsid w:val="00E46113"/>
    <w:rsid w:val="00E462BB"/>
    <w:rsid w:val="00E46A80"/>
    <w:rsid w:val="00E50A16"/>
    <w:rsid w:val="00E51295"/>
    <w:rsid w:val="00E55361"/>
    <w:rsid w:val="00E55396"/>
    <w:rsid w:val="00E5583C"/>
    <w:rsid w:val="00E602EE"/>
    <w:rsid w:val="00E60904"/>
    <w:rsid w:val="00E60D88"/>
    <w:rsid w:val="00E72AE5"/>
    <w:rsid w:val="00E73FE5"/>
    <w:rsid w:val="00E756E8"/>
    <w:rsid w:val="00E75E83"/>
    <w:rsid w:val="00E76989"/>
    <w:rsid w:val="00E77A39"/>
    <w:rsid w:val="00E80A1E"/>
    <w:rsid w:val="00E82CD4"/>
    <w:rsid w:val="00E8701D"/>
    <w:rsid w:val="00E8758A"/>
    <w:rsid w:val="00E9126A"/>
    <w:rsid w:val="00E937B6"/>
    <w:rsid w:val="00E9564A"/>
    <w:rsid w:val="00E9665B"/>
    <w:rsid w:val="00EA14F5"/>
    <w:rsid w:val="00EA209B"/>
    <w:rsid w:val="00EA4191"/>
    <w:rsid w:val="00EA7E4B"/>
    <w:rsid w:val="00EB05DF"/>
    <w:rsid w:val="00EB0AA2"/>
    <w:rsid w:val="00EB1C5A"/>
    <w:rsid w:val="00EB2966"/>
    <w:rsid w:val="00EB3264"/>
    <w:rsid w:val="00EB3333"/>
    <w:rsid w:val="00EB6194"/>
    <w:rsid w:val="00EC17A1"/>
    <w:rsid w:val="00EC3A67"/>
    <w:rsid w:val="00EC5282"/>
    <w:rsid w:val="00EC5977"/>
    <w:rsid w:val="00EC7BEE"/>
    <w:rsid w:val="00ED4FC2"/>
    <w:rsid w:val="00ED534E"/>
    <w:rsid w:val="00EE0ADC"/>
    <w:rsid w:val="00EE1DA1"/>
    <w:rsid w:val="00EE3B19"/>
    <w:rsid w:val="00EE51FA"/>
    <w:rsid w:val="00EE5411"/>
    <w:rsid w:val="00EE656B"/>
    <w:rsid w:val="00EE7862"/>
    <w:rsid w:val="00EF4219"/>
    <w:rsid w:val="00EF5821"/>
    <w:rsid w:val="00F025DA"/>
    <w:rsid w:val="00F03AE5"/>
    <w:rsid w:val="00F07478"/>
    <w:rsid w:val="00F10687"/>
    <w:rsid w:val="00F10DD0"/>
    <w:rsid w:val="00F10F04"/>
    <w:rsid w:val="00F1623E"/>
    <w:rsid w:val="00F16C06"/>
    <w:rsid w:val="00F17237"/>
    <w:rsid w:val="00F201E9"/>
    <w:rsid w:val="00F2170F"/>
    <w:rsid w:val="00F21EE4"/>
    <w:rsid w:val="00F2575D"/>
    <w:rsid w:val="00F26E4A"/>
    <w:rsid w:val="00F31A28"/>
    <w:rsid w:val="00F34F48"/>
    <w:rsid w:val="00F3687B"/>
    <w:rsid w:val="00F41244"/>
    <w:rsid w:val="00F42CD0"/>
    <w:rsid w:val="00F43140"/>
    <w:rsid w:val="00F4325D"/>
    <w:rsid w:val="00F447A5"/>
    <w:rsid w:val="00F4556C"/>
    <w:rsid w:val="00F51329"/>
    <w:rsid w:val="00F52172"/>
    <w:rsid w:val="00F52AF5"/>
    <w:rsid w:val="00F52D7D"/>
    <w:rsid w:val="00F55CD1"/>
    <w:rsid w:val="00F571F5"/>
    <w:rsid w:val="00F60AD3"/>
    <w:rsid w:val="00F645C6"/>
    <w:rsid w:val="00F6463B"/>
    <w:rsid w:val="00F64EB2"/>
    <w:rsid w:val="00F656FB"/>
    <w:rsid w:val="00F66A2C"/>
    <w:rsid w:val="00F715AA"/>
    <w:rsid w:val="00F71C22"/>
    <w:rsid w:val="00F72632"/>
    <w:rsid w:val="00F72AE3"/>
    <w:rsid w:val="00F76B66"/>
    <w:rsid w:val="00F7723E"/>
    <w:rsid w:val="00F774AC"/>
    <w:rsid w:val="00F82847"/>
    <w:rsid w:val="00F8716B"/>
    <w:rsid w:val="00F87887"/>
    <w:rsid w:val="00F909E7"/>
    <w:rsid w:val="00F94609"/>
    <w:rsid w:val="00F9470E"/>
    <w:rsid w:val="00F95A37"/>
    <w:rsid w:val="00FA1B2F"/>
    <w:rsid w:val="00FA29F2"/>
    <w:rsid w:val="00FA3341"/>
    <w:rsid w:val="00FA4399"/>
    <w:rsid w:val="00FA62F0"/>
    <w:rsid w:val="00FB1421"/>
    <w:rsid w:val="00FB2049"/>
    <w:rsid w:val="00FB437C"/>
    <w:rsid w:val="00FB4BD8"/>
    <w:rsid w:val="00FB5336"/>
    <w:rsid w:val="00FB6A21"/>
    <w:rsid w:val="00FB71FE"/>
    <w:rsid w:val="00FB74D4"/>
    <w:rsid w:val="00FB7D71"/>
    <w:rsid w:val="00FC268A"/>
    <w:rsid w:val="00FC2D3B"/>
    <w:rsid w:val="00FC4B33"/>
    <w:rsid w:val="00FC735D"/>
    <w:rsid w:val="00FD40FA"/>
    <w:rsid w:val="00FD4FEC"/>
    <w:rsid w:val="00FD6384"/>
    <w:rsid w:val="00FE2F7E"/>
    <w:rsid w:val="00FE4102"/>
    <w:rsid w:val="00FE4E59"/>
    <w:rsid w:val="00FF029B"/>
    <w:rsid w:val="00FF1643"/>
    <w:rsid w:val="00FF26F9"/>
    <w:rsid w:val="00FF304A"/>
    <w:rsid w:val="00FF3321"/>
    <w:rsid w:val="00FF438B"/>
    <w:rsid w:val="00FF4814"/>
    <w:rsid w:val="00FF63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1F93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C45"/>
    <w:rPr>
      <w:rFonts w:cs="Cordia New"/>
      <w:sz w:val="28"/>
      <w:szCs w:val="28"/>
    </w:rPr>
  </w:style>
  <w:style w:type="paragraph" w:styleId="Heading1">
    <w:name w:val="heading 1"/>
    <w:basedOn w:val="Normal"/>
    <w:next w:val="Normal"/>
    <w:qFormat/>
    <w:rsid w:val="00143C45"/>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143C45"/>
    <w:pPr>
      <w:keepNext/>
      <w:spacing w:before="120" w:after="120" w:line="192" w:lineRule="auto"/>
      <w:jc w:val="right"/>
      <w:outlineLvl w:val="1"/>
    </w:pPr>
    <w:rPr>
      <w:b/>
      <w:bCs/>
      <w:sz w:val="32"/>
      <w:szCs w:val="32"/>
    </w:rPr>
  </w:style>
  <w:style w:type="paragraph" w:styleId="Heading3">
    <w:name w:val="heading 3"/>
    <w:basedOn w:val="Normal"/>
    <w:next w:val="Normal"/>
    <w:qFormat/>
    <w:rsid w:val="00143C45"/>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143C45"/>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rsid w:val="00143C45"/>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uiPriority w:val="99"/>
    <w:qFormat/>
    <w:rsid w:val="00143C45"/>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143C45"/>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143C45"/>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143C45"/>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3C45"/>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rsid w:val="00143C45"/>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143C45"/>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143C45"/>
    <w:pPr>
      <w:spacing w:line="168" w:lineRule="auto"/>
      <w:ind w:left="709"/>
    </w:pPr>
    <w:rPr>
      <w:rFonts w:eastAsia="Times New Roman"/>
      <w:sz w:val="32"/>
      <w:szCs w:val="32"/>
    </w:rPr>
  </w:style>
  <w:style w:type="paragraph" w:styleId="BodyTextIndent2">
    <w:name w:val="Body Text Indent 2"/>
    <w:basedOn w:val="Normal"/>
    <w:rsid w:val="00143C45"/>
    <w:pPr>
      <w:tabs>
        <w:tab w:val="num" w:pos="709"/>
        <w:tab w:val="num" w:pos="993"/>
      </w:tabs>
      <w:spacing w:line="197" w:lineRule="auto"/>
      <w:ind w:left="709"/>
      <w:jc w:val="both"/>
    </w:pPr>
    <w:rPr>
      <w:sz w:val="32"/>
      <w:szCs w:val="32"/>
    </w:rPr>
  </w:style>
  <w:style w:type="paragraph" w:styleId="Header">
    <w:name w:val="header"/>
    <w:basedOn w:val="Normal"/>
    <w:rsid w:val="00143C45"/>
    <w:pPr>
      <w:tabs>
        <w:tab w:val="center" w:pos="4320"/>
        <w:tab w:val="right" w:pos="8640"/>
      </w:tabs>
    </w:pPr>
    <w:rPr>
      <w:rFonts w:eastAsia="Times New Roman"/>
      <w:sz w:val="20"/>
      <w:szCs w:val="20"/>
    </w:rPr>
  </w:style>
  <w:style w:type="paragraph" w:styleId="Footer">
    <w:name w:val="footer"/>
    <w:basedOn w:val="Normal"/>
    <w:link w:val="FooterChar"/>
    <w:uiPriority w:val="99"/>
    <w:rsid w:val="00143C45"/>
    <w:pPr>
      <w:tabs>
        <w:tab w:val="center" w:pos="4320"/>
        <w:tab w:val="right" w:pos="8640"/>
      </w:tabs>
    </w:pPr>
  </w:style>
  <w:style w:type="character" w:styleId="PageNumber">
    <w:name w:val="page number"/>
    <w:basedOn w:val="DefaultParagraphFont"/>
    <w:rsid w:val="00143C45"/>
  </w:style>
  <w:style w:type="paragraph" w:styleId="BodyTextIndent3">
    <w:name w:val="Body Text Indent 3"/>
    <w:basedOn w:val="Normal"/>
    <w:rsid w:val="00143C45"/>
    <w:pPr>
      <w:tabs>
        <w:tab w:val="left" w:pos="567"/>
      </w:tabs>
      <w:spacing w:before="120" w:line="197" w:lineRule="auto"/>
      <w:ind w:left="567"/>
      <w:jc w:val="both"/>
    </w:pPr>
    <w:rPr>
      <w:sz w:val="32"/>
      <w:szCs w:val="32"/>
    </w:rPr>
  </w:style>
  <w:style w:type="paragraph" w:styleId="BlockText">
    <w:name w:val="Block Text"/>
    <w:basedOn w:val="Normal"/>
    <w:rsid w:val="00143C45"/>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143C45"/>
    <w:pPr>
      <w:shd w:val="clear" w:color="auto" w:fill="000080"/>
    </w:pPr>
    <w:rPr>
      <w:rFonts w:eastAsia="Times New Roman"/>
      <w:sz w:val="20"/>
      <w:szCs w:val="20"/>
    </w:rPr>
  </w:style>
  <w:style w:type="paragraph" w:styleId="BalloonText">
    <w:name w:val="Balloon Text"/>
    <w:basedOn w:val="Normal"/>
    <w:semiHidden/>
    <w:rsid w:val="00143C45"/>
    <w:rPr>
      <w:rFonts w:ascii="Tahoma" w:hAnsi="Tahoma" w:cs="Angsana New"/>
      <w:sz w:val="16"/>
      <w:szCs w:val="18"/>
    </w:rPr>
  </w:style>
  <w:style w:type="paragraph" w:customStyle="1" w:styleId="a">
    <w:name w:val="อักขระ อักขระ"/>
    <w:basedOn w:val="Normal"/>
    <w:rsid w:val="00143C4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rPr>
  </w:style>
  <w:style w:type="character" w:customStyle="1" w:styleId="FooterChar">
    <w:name w:val="Footer Char"/>
    <w:basedOn w:val="DefaultParagraphFont"/>
    <w:link w:val="Footer"/>
    <w:uiPriority w:val="99"/>
    <w:rsid w:val="008B33F4"/>
    <w:rPr>
      <w:rFonts w:cs="Cordia New"/>
      <w:sz w:val="28"/>
      <w:szCs w:val="28"/>
    </w:rPr>
  </w:style>
  <w:style w:type="paragraph" w:styleId="ListParagraph">
    <w:name w:val="List Paragraph"/>
    <w:basedOn w:val="Normal"/>
    <w:uiPriority w:val="34"/>
    <w:qFormat/>
    <w:rsid w:val="008E2C0B"/>
    <w:pPr>
      <w:spacing w:after="200" w:line="276" w:lineRule="auto"/>
      <w:ind w:left="720"/>
      <w:contextualSpacing/>
    </w:pPr>
    <w:rPr>
      <w:rFonts w:asciiTheme="minorHAnsi" w:eastAsiaTheme="minorHAnsi" w:hAnsiTheme="minorHAnsi" w:cstheme="minorBidi"/>
      <w:sz w:val="22"/>
    </w:rPr>
  </w:style>
  <w:style w:type="paragraph" w:customStyle="1" w:styleId="ps-000-normal">
    <w:name w:val="ps-000-normal"/>
    <w:basedOn w:val="Normal"/>
    <w:rsid w:val="00DB03ED"/>
    <w:pPr>
      <w:spacing w:after="120"/>
    </w:pPr>
    <w:rPr>
      <w:rFonts w:ascii="Verdana" w:eastAsia="Times New Roman" w:hAnsi="Verdana" w:cs="Times New Roman"/>
      <w:color w:val="000000"/>
      <w:sz w:val="20"/>
      <w:szCs w:val="20"/>
    </w:rPr>
  </w:style>
  <w:style w:type="character" w:customStyle="1" w:styleId="BodyText3Char">
    <w:name w:val="Body Text 3 Char"/>
    <w:link w:val="BodyText3"/>
    <w:locked/>
    <w:rsid w:val="00E8701D"/>
    <w:rPr>
      <w:rFonts w:ascii="Times New Roman" w:eastAsia="Times New Roman" w:hAnsi="Times New Roman" w:cs="Cordia New"/>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C45"/>
    <w:rPr>
      <w:rFonts w:cs="Cordia New"/>
      <w:sz w:val="28"/>
      <w:szCs w:val="28"/>
    </w:rPr>
  </w:style>
  <w:style w:type="paragraph" w:styleId="Heading1">
    <w:name w:val="heading 1"/>
    <w:basedOn w:val="Normal"/>
    <w:next w:val="Normal"/>
    <w:qFormat/>
    <w:rsid w:val="00143C45"/>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143C45"/>
    <w:pPr>
      <w:keepNext/>
      <w:spacing w:before="120" w:after="120" w:line="192" w:lineRule="auto"/>
      <w:jc w:val="right"/>
      <w:outlineLvl w:val="1"/>
    </w:pPr>
    <w:rPr>
      <w:b/>
      <w:bCs/>
      <w:sz w:val="32"/>
      <w:szCs w:val="32"/>
    </w:rPr>
  </w:style>
  <w:style w:type="paragraph" w:styleId="Heading3">
    <w:name w:val="heading 3"/>
    <w:basedOn w:val="Normal"/>
    <w:next w:val="Normal"/>
    <w:qFormat/>
    <w:rsid w:val="00143C45"/>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143C45"/>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rsid w:val="00143C45"/>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uiPriority w:val="99"/>
    <w:qFormat/>
    <w:rsid w:val="00143C45"/>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143C45"/>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143C45"/>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143C45"/>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3C45"/>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rsid w:val="00143C45"/>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143C45"/>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143C45"/>
    <w:pPr>
      <w:spacing w:line="168" w:lineRule="auto"/>
      <w:ind w:left="709"/>
    </w:pPr>
    <w:rPr>
      <w:rFonts w:eastAsia="Times New Roman"/>
      <w:sz w:val="32"/>
      <w:szCs w:val="32"/>
    </w:rPr>
  </w:style>
  <w:style w:type="paragraph" w:styleId="BodyTextIndent2">
    <w:name w:val="Body Text Indent 2"/>
    <w:basedOn w:val="Normal"/>
    <w:rsid w:val="00143C45"/>
    <w:pPr>
      <w:tabs>
        <w:tab w:val="num" w:pos="709"/>
        <w:tab w:val="num" w:pos="993"/>
      </w:tabs>
      <w:spacing w:line="197" w:lineRule="auto"/>
      <w:ind w:left="709"/>
      <w:jc w:val="both"/>
    </w:pPr>
    <w:rPr>
      <w:sz w:val="32"/>
      <w:szCs w:val="32"/>
    </w:rPr>
  </w:style>
  <w:style w:type="paragraph" w:styleId="Header">
    <w:name w:val="header"/>
    <w:basedOn w:val="Normal"/>
    <w:rsid w:val="00143C45"/>
    <w:pPr>
      <w:tabs>
        <w:tab w:val="center" w:pos="4320"/>
        <w:tab w:val="right" w:pos="8640"/>
      </w:tabs>
    </w:pPr>
    <w:rPr>
      <w:rFonts w:eastAsia="Times New Roman"/>
      <w:sz w:val="20"/>
      <w:szCs w:val="20"/>
    </w:rPr>
  </w:style>
  <w:style w:type="paragraph" w:styleId="Footer">
    <w:name w:val="footer"/>
    <w:basedOn w:val="Normal"/>
    <w:link w:val="FooterChar"/>
    <w:uiPriority w:val="99"/>
    <w:rsid w:val="00143C45"/>
    <w:pPr>
      <w:tabs>
        <w:tab w:val="center" w:pos="4320"/>
        <w:tab w:val="right" w:pos="8640"/>
      </w:tabs>
    </w:pPr>
  </w:style>
  <w:style w:type="character" w:styleId="PageNumber">
    <w:name w:val="page number"/>
    <w:basedOn w:val="DefaultParagraphFont"/>
    <w:rsid w:val="00143C45"/>
  </w:style>
  <w:style w:type="paragraph" w:styleId="BodyTextIndent3">
    <w:name w:val="Body Text Indent 3"/>
    <w:basedOn w:val="Normal"/>
    <w:rsid w:val="00143C45"/>
    <w:pPr>
      <w:tabs>
        <w:tab w:val="left" w:pos="567"/>
      </w:tabs>
      <w:spacing w:before="120" w:line="197" w:lineRule="auto"/>
      <w:ind w:left="567"/>
      <w:jc w:val="both"/>
    </w:pPr>
    <w:rPr>
      <w:sz w:val="32"/>
      <w:szCs w:val="32"/>
    </w:rPr>
  </w:style>
  <w:style w:type="paragraph" w:styleId="BlockText">
    <w:name w:val="Block Text"/>
    <w:basedOn w:val="Normal"/>
    <w:rsid w:val="00143C45"/>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143C45"/>
    <w:pPr>
      <w:shd w:val="clear" w:color="auto" w:fill="000080"/>
    </w:pPr>
    <w:rPr>
      <w:rFonts w:eastAsia="Times New Roman"/>
      <w:sz w:val="20"/>
      <w:szCs w:val="20"/>
    </w:rPr>
  </w:style>
  <w:style w:type="paragraph" w:styleId="BalloonText">
    <w:name w:val="Balloon Text"/>
    <w:basedOn w:val="Normal"/>
    <w:semiHidden/>
    <w:rsid w:val="00143C45"/>
    <w:rPr>
      <w:rFonts w:ascii="Tahoma" w:hAnsi="Tahoma" w:cs="Angsana New"/>
      <w:sz w:val="16"/>
      <w:szCs w:val="18"/>
    </w:rPr>
  </w:style>
  <w:style w:type="paragraph" w:customStyle="1" w:styleId="a">
    <w:name w:val="อักขระ อักขระ"/>
    <w:basedOn w:val="Normal"/>
    <w:rsid w:val="00143C4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rPr>
  </w:style>
  <w:style w:type="character" w:customStyle="1" w:styleId="FooterChar">
    <w:name w:val="Footer Char"/>
    <w:basedOn w:val="DefaultParagraphFont"/>
    <w:link w:val="Footer"/>
    <w:uiPriority w:val="99"/>
    <w:rsid w:val="008B33F4"/>
    <w:rPr>
      <w:rFonts w:cs="Cordia New"/>
      <w:sz w:val="28"/>
      <w:szCs w:val="28"/>
    </w:rPr>
  </w:style>
  <w:style w:type="paragraph" w:styleId="ListParagraph">
    <w:name w:val="List Paragraph"/>
    <w:basedOn w:val="Normal"/>
    <w:uiPriority w:val="34"/>
    <w:qFormat/>
    <w:rsid w:val="008E2C0B"/>
    <w:pPr>
      <w:spacing w:after="200" w:line="276" w:lineRule="auto"/>
      <w:ind w:left="720"/>
      <w:contextualSpacing/>
    </w:pPr>
    <w:rPr>
      <w:rFonts w:asciiTheme="minorHAnsi" w:eastAsiaTheme="minorHAnsi" w:hAnsiTheme="minorHAnsi" w:cstheme="minorBidi"/>
      <w:sz w:val="22"/>
    </w:rPr>
  </w:style>
  <w:style w:type="paragraph" w:customStyle="1" w:styleId="ps-000-normal">
    <w:name w:val="ps-000-normal"/>
    <w:basedOn w:val="Normal"/>
    <w:rsid w:val="00DB03ED"/>
    <w:pPr>
      <w:spacing w:after="120"/>
    </w:pPr>
    <w:rPr>
      <w:rFonts w:ascii="Verdana" w:eastAsia="Times New Roman" w:hAnsi="Verdana" w:cs="Times New Roman"/>
      <w:color w:val="000000"/>
      <w:sz w:val="20"/>
      <w:szCs w:val="20"/>
    </w:rPr>
  </w:style>
  <w:style w:type="character" w:customStyle="1" w:styleId="BodyText3Char">
    <w:name w:val="Body Text 3 Char"/>
    <w:link w:val="BodyText3"/>
    <w:locked/>
    <w:rsid w:val="00E8701D"/>
    <w:rPr>
      <w:rFonts w:ascii="Times New Roman" w:eastAsia="Times New Roman" w:hAnsi="Times New Roman"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0" ma:contentTypeDescription="สร้างเอกสารใหม่" ma:contentTypeScope="" ma:versionID="3c6a6ef3342cd71fd91091ab1c3fc77a">
  <xsd:schema xmlns:xsd="http://www.w3.org/2001/XMLSchema" xmlns:xs="http://www.w3.org/2001/XMLSchema" xmlns:p="http://schemas.microsoft.com/office/2006/metadata/properties" xmlns:ns2="ad97f414-fcb6-440d-ba65-b94455fba3c5" targetNamespace="http://schemas.microsoft.com/office/2006/metadata/properties" ma:root="true" ma:fieldsID="b916a2f975c38c86f635e58554847042"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9FD0F-0040-471F-8A51-6651AE201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CFC42C-FD87-445D-BAFB-1634BBB0E1E3}">
  <ds:schemaRefs>
    <ds:schemaRef ds:uri="ad97f414-fcb6-440d-ba65-b94455fba3c5"/>
    <ds:schemaRef ds:uri="http://schemas.microsoft.com/office/2006/documentManagement/types"/>
    <ds:schemaRef ds:uri="http://schemas.openxmlformats.org/package/2006/metadata/core-properties"/>
    <ds:schemaRef ds:uri="http://purl.org/dc/dcmitype/"/>
    <ds:schemaRef ds:uri="http://purl.org/dc/terms/"/>
    <ds:schemaRef ds:uri="http://schemas.microsoft.com/office/2006/metadata/properti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4077A70-C498-44C9-929F-53F004D8479D}">
  <ds:schemaRefs>
    <ds:schemaRef ds:uri="http://schemas.microsoft.com/sharepoint/v3/contenttype/forms"/>
  </ds:schemaRefs>
</ds:datastoreItem>
</file>

<file path=customXml/itemProps4.xml><?xml version="1.0" encoding="utf-8"?>
<ds:datastoreItem xmlns:ds="http://schemas.openxmlformats.org/officeDocument/2006/customXml" ds:itemID="{29DFEFF0-D520-4D21-9110-5BDD6A46D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2194</Words>
  <Characters>12507</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14672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user</cp:lastModifiedBy>
  <cp:revision>2</cp:revision>
  <cp:lastPrinted>2022-02-19T03:54:00Z</cp:lastPrinted>
  <dcterms:created xsi:type="dcterms:W3CDTF">2022-02-21T06:49:00Z</dcterms:created>
  <dcterms:modified xsi:type="dcterms:W3CDTF">2022-02-21T06:49:00Z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