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765FC" w14:textId="77777777" w:rsidR="003912EF" w:rsidRPr="00A415EF" w:rsidRDefault="003912EF" w:rsidP="003912EF">
      <w:pPr>
        <w:spacing w:line="240" w:lineRule="atLeast"/>
        <w:rPr>
          <w:rFonts w:cs="Cordia New"/>
          <w:b/>
          <w:bCs/>
          <w:szCs w:val="28"/>
          <w:lang w:val="en-US" w:bidi="th-TH"/>
        </w:rPr>
      </w:pPr>
      <w:bookmarkStart w:id="0" w:name="_GoBack"/>
      <w:bookmarkEnd w:id="0"/>
    </w:p>
    <w:p w14:paraId="55005E32" w14:textId="77777777" w:rsidR="003912EF" w:rsidRDefault="003912EF" w:rsidP="003912EF">
      <w:pPr>
        <w:spacing w:line="240" w:lineRule="atLeast"/>
        <w:rPr>
          <w:b/>
          <w:bCs/>
          <w:szCs w:val="22"/>
        </w:rPr>
      </w:pPr>
    </w:p>
    <w:p w14:paraId="0A2A8281" w14:textId="77777777" w:rsidR="003912EF" w:rsidRDefault="003912EF" w:rsidP="003912EF">
      <w:pPr>
        <w:spacing w:line="240" w:lineRule="atLeast"/>
        <w:rPr>
          <w:b/>
          <w:bCs/>
          <w:szCs w:val="22"/>
        </w:rPr>
      </w:pPr>
    </w:p>
    <w:p w14:paraId="1BDD3647" w14:textId="77777777" w:rsidR="003912EF" w:rsidRDefault="003912EF" w:rsidP="003912EF">
      <w:pPr>
        <w:spacing w:line="240" w:lineRule="atLeast"/>
        <w:rPr>
          <w:rFonts w:cs="Cordia New"/>
          <w:b/>
          <w:bCs/>
          <w:szCs w:val="28"/>
          <w:cs/>
          <w:lang w:bidi="th-TH"/>
        </w:rPr>
      </w:pPr>
    </w:p>
    <w:p w14:paraId="10780A1A" w14:textId="77777777" w:rsidR="003912EF" w:rsidRPr="008F4B69" w:rsidRDefault="003912EF" w:rsidP="003912EF">
      <w:pPr>
        <w:pStyle w:val="Heading3"/>
        <w:rPr>
          <w:lang w:val="en-US" w:bidi="th-TH"/>
        </w:rPr>
      </w:pPr>
    </w:p>
    <w:p w14:paraId="682845C9" w14:textId="77777777" w:rsidR="003912EF" w:rsidRDefault="003912EF" w:rsidP="003912EF">
      <w:pPr>
        <w:spacing w:line="240" w:lineRule="atLeast"/>
        <w:rPr>
          <w:b/>
          <w:bCs/>
          <w:szCs w:val="22"/>
        </w:rPr>
      </w:pPr>
    </w:p>
    <w:p w14:paraId="6C0A0EA7" w14:textId="77777777" w:rsidR="003912EF" w:rsidRPr="00D72E05" w:rsidRDefault="003912EF" w:rsidP="003912EF">
      <w:pPr>
        <w:spacing w:line="240" w:lineRule="atLeast"/>
        <w:rPr>
          <w:rFonts w:cstheme="minorBidi"/>
          <w:b/>
          <w:bCs/>
          <w:szCs w:val="28"/>
          <w:cs/>
          <w:lang w:bidi="th-TH"/>
        </w:rPr>
      </w:pPr>
    </w:p>
    <w:p w14:paraId="58E10651" w14:textId="77777777" w:rsidR="003912EF" w:rsidRDefault="003912EF" w:rsidP="003912EF">
      <w:pPr>
        <w:spacing w:line="240" w:lineRule="atLeast"/>
        <w:rPr>
          <w:b/>
          <w:bCs/>
          <w:szCs w:val="22"/>
        </w:rPr>
      </w:pPr>
    </w:p>
    <w:p w14:paraId="4BBC2FC3" w14:textId="77777777" w:rsidR="003912EF" w:rsidRDefault="003912EF" w:rsidP="003912EF">
      <w:pPr>
        <w:spacing w:line="240" w:lineRule="atLeast"/>
        <w:rPr>
          <w:b/>
          <w:bCs/>
          <w:szCs w:val="22"/>
        </w:rPr>
      </w:pPr>
    </w:p>
    <w:p w14:paraId="0D81199E" w14:textId="77777777" w:rsidR="003912EF" w:rsidRPr="00B70302" w:rsidRDefault="003912EF" w:rsidP="003912EF">
      <w:pPr>
        <w:spacing w:line="240" w:lineRule="atLeast"/>
        <w:rPr>
          <w:rFonts w:cstheme="minorBidi"/>
          <w:b/>
          <w:bCs/>
          <w:szCs w:val="28"/>
          <w:cs/>
          <w:lang w:bidi="th-TH"/>
        </w:rPr>
      </w:pPr>
    </w:p>
    <w:p w14:paraId="2CC08AB5" w14:textId="77777777" w:rsidR="003912EF" w:rsidRDefault="003912EF" w:rsidP="003912EF">
      <w:pPr>
        <w:spacing w:line="240" w:lineRule="atLeast"/>
        <w:rPr>
          <w:b/>
          <w:bCs/>
          <w:szCs w:val="22"/>
        </w:rPr>
      </w:pPr>
    </w:p>
    <w:p w14:paraId="71960017" w14:textId="77777777" w:rsidR="003912EF" w:rsidRDefault="003912EF" w:rsidP="003912EF">
      <w:pPr>
        <w:spacing w:line="240" w:lineRule="atLeast"/>
        <w:rPr>
          <w:b/>
          <w:bCs/>
          <w:szCs w:val="22"/>
        </w:rPr>
      </w:pPr>
    </w:p>
    <w:p w14:paraId="228E775B" w14:textId="77777777" w:rsidR="003912EF" w:rsidRPr="00FA1495" w:rsidRDefault="003912EF" w:rsidP="003912EF">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4E85A16B" w14:textId="77777777" w:rsidR="003912EF" w:rsidRPr="00693F9E" w:rsidRDefault="003912EF" w:rsidP="003912EF">
      <w:pPr>
        <w:spacing w:line="240" w:lineRule="atLeast"/>
        <w:jc w:val="center"/>
        <w:rPr>
          <w:sz w:val="40"/>
          <w:szCs w:val="40"/>
        </w:rPr>
      </w:pPr>
    </w:p>
    <w:p w14:paraId="778E6B05" w14:textId="77777777" w:rsidR="003912EF" w:rsidRPr="00693F9E" w:rsidRDefault="003912EF" w:rsidP="003912EF">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Financial statements</w:t>
      </w:r>
      <w:r w:rsidRPr="00693F9E">
        <w:rPr>
          <w:sz w:val="36"/>
        </w:rPr>
        <w:t xml:space="preserve"> </w:t>
      </w:r>
      <w:r w:rsidRPr="00693F9E">
        <w:rPr>
          <w:spacing w:val="-3"/>
          <w:sz w:val="36"/>
          <w:szCs w:val="36"/>
        </w:rPr>
        <w:t>for the year ended</w:t>
      </w:r>
    </w:p>
    <w:p w14:paraId="2DACA743" w14:textId="77777777" w:rsidR="003912EF" w:rsidRPr="00BE2E3B" w:rsidRDefault="003912EF" w:rsidP="003912EF">
      <w:pPr>
        <w:overflowPunct w:val="0"/>
        <w:autoSpaceDE w:val="0"/>
        <w:autoSpaceDN w:val="0"/>
        <w:adjustRightInd w:val="0"/>
        <w:spacing w:line="240" w:lineRule="atLeast"/>
        <w:jc w:val="center"/>
        <w:textAlignment w:val="baseline"/>
        <w:rPr>
          <w:rFonts w:cs="Angsana New"/>
          <w:spacing w:val="-3"/>
          <w:sz w:val="36"/>
          <w:szCs w:val="45"/>
          <w:lang w:val="en-US" w:bidi="th-TH"/>
        </w:rPr>
      </w:pPr>
      <w:r w:rsidRPr="00693F9E">
        <w:rPr>
          <w:spacing w:val="-3"/>
          <w:sz w:val="36"/>
          <w:szCs w:val="36"/>
        </w:rPr>
        <w:t>31 December 20</w:t>
      </w:r>
      <w:r>
        <w:rPr>
          <w:spacing w:val="-3"/>
          <w:sz w:val="36"/>
          <w:szCs w:val="36"/>
          <w:lang w:val="en-US"/>
        </w:rPr>
        <w:t>2</w:t>
      </w:r>
      <w:r>
        <w:rPr>
          <w:rFonts w:cs="Angsana New"/>
          <w:spacing w:val="-3"/>
          <w:sz w:val="36"/>
          <w:szCs w:val="45"/>
          <w:lang w:val="en-US" w:bidi="th-TH"/>
        </w:rPr>
        <w:t>1</w:t>
      </w:r>
    </w:p>
    <w:p w14:paraId="53998656" w14:textId="77777777" w:rsidR="003912EF" w:rsidRPr="00693F9E" w:rsidRDefault="003912EF" w:rsidP="003912EF">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and</w:t>
      </w:r>
    </w:p>
    <w:p w14:paraId="43C378A5" w14:textId="77777777" w:rsidR="003912EF" w:rsidRPr="00FA1495" w:rsidRDefault="003912EF" w:rsidP="003912EF">
      <w:pPr>
        <w:spacing w:line="240" w:lineRule="atLeast"/>
        <w:jc w:val="center"/>
        <w:rPr>
          <w:sz w:val="36"/>
          <w:szCs w:val="36"/>
        </w:rPr>
      </w:pPr>
      <w:r w:rsidRPr="00693F9E">
        <w:rPr>
          <w:spacing w:val="-3"/>
          <w:sz w:val="36"/>
          <w:szCs w:val="36"/>
        </w:rPr>
        <w:t>Independent Auditor’s Report</w:t>
      </w:r>
    </w:p>
    <w:p w14:paraId="3CF81EE5" w14:textId="77777777" w:rsidR="003912EF" w:rsidRDefault="003912EF" w:rsidP="003912EF">
      <w:pPr>
        <w:pStyle w:val="acctmainheading"/>
        <w:tabs>
          <w:tab w:val="left" w:pos="7810"/>
        </w:tabs>
        <w:spacing w:after="0" w:line="240" w:lineRule="atLeast"/>
        <w:outlineLvl w:val="0"/>
        <w:rPr>
          <w:rFonts w:cs="Cordia New"/>
          <w:lang w:bidi="th-TH"/>
        </w:rPr>
      </w:pPr>
    </w:p>
    <w:p w14:paraId="15C5FF93" w14:textId="77777777" w:rsidR="003912EF" w:rsidRDefault="003912EF" w:rsidP="003912EF">
      <w:pPr>
        <w:pStyle w:val="acctmainheading"/>
        <w:tabs>
          <w:tab w:val="left" w:pos="7810"/>
        </w:tabs>
        <w:spacing w:after="0" w:line="240" w:lineRule="atLeast"/>
        <w:outlineLvl w:val="0"/>
        <w:rPr>
          <w:rFonts w:cs="Cordia New"/>
          <w:lang w:bidi="th-TH"/>
        </w:rPr>
      </w:pPr>
    </w:p>
    <w:p w14:paraId="67EA6FB5" w14:textId="77777777" w:rsidR="003912EF" w:rsidRDefault="003912EF" w:rsidP="003912EF">
      <w:pPr>
        <w:pStyle w:val="acctmainheading"/>
        <w:tabs>
          <w:tab w:val="left" w:pos="7810"/>
        </w:tabs>
        <w:spacing w:after="0" w:line="240" w:lineRule="atLeast"/>
        <w:outlineLvl w:val="0"/>
        <w:rPr>
          <w:rFonts w:cs="Cordia New"/>
          <w:lang w:bidi="th-TH"/>
        </w:rPr>
      </w:pPr>
    </w:p>
    <w:p w14:paraId="27CC73A2" w14:textId="77777777" w:rsidR="003912EF" w:rsidRDefault="003912EF" w:rsidP="003912EF">
      <w:pPr>
        <w:pStyle w:val="acctmainheading"/>
        <w:tabs>
          <w:tab w:val="left" w:pos="7810"/>
        </w:tabs>
        <w:spacing w:after="0" w:line="240" w:lineRule="atLeast"/>
        <w:outlineLvl w:val="0"/>
        <w:rPr>
          <w:rFonts w:cs="Cordia New"/>
          <w:lang w:bidi="th-TH"/>
        </w:rPr>
      </w:pPr>
    </w:p>
    <w:p w14:paraId="697CD182" w14:textId="77777777" w:rsidR="003912EF" w:rsidRPr="00FA1495" w:rsidRDefault="003912EF" w:rsidP="003912EF">
      <w:pPr>
        <w:pStyle w:val="acctmainheading"/>
        <w:tabs>
          <w:tab w:val="left" w:pos="7810"/>
        </w:tabs>
        <w:spacing w:after="0" w:line="240" w:lineRule="atLeast"/>
        <w:outlineLvl w:val="0"/>
        <w:rPr>
          <w:rFonts w:cs="Cordia New"/>
          <w:cs/>
          <w:lang w:bidi="th-TH"/>
        </w:rPr>
        <w:sectPr w:rsidR="003912EF" w:rsidRPr="00FA1495" w:rsidSect="0096313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747E6940" w14:textId="77777777" w:rsidR="003912EF" w:rsidRPr="00FA1495" w:rsidRDefault="003912EF" w:rsidP="003912EF">
      <w:pPr>
        <w:rPr>
          <w:b/>
          <w:bCs/>
          <w:sz w:val="28"/>
          <w:szCs w:val="28"/>
        </w:rPr>
      </w:pPr>
    </w:p>
    <w:p w14:paraId="3098B436" w14:textId="77777777" w:rsidR="003912EF" w:rsidRPr="00FA1495" w:rsidRDefault="003912EF" w:rsidP="003912EF">
      <w:pPr>
        <w:rPr>
          <w:b/>
          <w:bCs/>
          <w:sz w:val="28"/>
          <w:szCs w:val="28"/>
        </w:rPr>
      </w:pPr>
    </w:p>
    <w:p w14:paraId="6D464E1C" w14:textId="77777777" w:rsidR="003912EF" w:rsidRPr="00FA1495" w:rsidRDefault="003912EF" w:rsidP="003912EF">
      <w:pPr>
        <w:rPr>
          <w:b/>
          <w:bCs/>
          <w:sz w:val="28"/>
          <w:szCs w:val="28"/>
        </w:rPr>
      </w:pPr>
    </w:p>
    <w:p w14:paraId="3D2F87DA" w14:textId="77777777" w:rsidR="003912EF" w:rsidRPr="00FA1495" w:rsidRDefault="003912EF" w:rsidP="003912EF">
      <w:pPr>
        <w:rPr>
          <w:b/>
          <w:bCs/>
          <w:sz w:val="28"/>
          <w:szCs w:val="28"/>
        </w:rPr>
      </w:pPr>
    </w:p>
    <w:p w14:paraId="637B7D73" w14:textId="77777777" w:rsidR="003912EF" w:rsidRPr="00FA1495" w:rsidRDefault="003912EF" w:rsidP="003912EF">
      <w:pPr>
        <w:rPr>
          <w:b/>
          <w:bCs/>
          <w:sz w:val="28"/>
          <w:szCs w:val="28"/>
        </w:rPr>
      </w:pPr>
    </w:p>
    <w:p w14:paraId="13889B04" w14:textId="77777777" w:rsidR="003912EF" w:rsidRPr="00FA1495" w:rsidRDefault="003912EF" w:rsidP="003912EF">
      <w:pPr>
        <w:rPr>
          <w:b/>
          <w:bCs/>
          <w:sz w:val="28"/>
          <w:szCs w:val="28"/>
        </w:rPr>
      </w:pPr>
    </w:p>
    <w:p w14:paraId="7AAFB40D" w14:textId="77777777" w:rsidR="003912EF" w:rsidRPr="00FA1495" w:rsidRDefault="003912EF" w:rsidP="003912EF">
      <w:pPr>
        <w:rPr>
          <w:b/>
          <w:bCs/>
          <w:sz w:val="28"/>
          <w:szCs w:val="28"/>
        </w:rPr>
      </w:pPr>
    </w:p>
    <w:p w14:paraId="419B617D" w14:textId="77777777" w:rsidR="003912EF" w:rsidRPr="00FA1495" w:rsidRDefault="003912EF" w:rsidP="003912EF">
      <w:pPr>
        <w:rPr>
          <w:b/>
          <w:bCs/>
          <w:sz w:val="28"/>
          <w:szCs w:val="28"/>
        </w:rPr>
      </w:pPr>
    </w:p>
    <w:p w14:paraId="00F7E18A" w14:textId="77777777" w:rsidR="003912EF" w:rsidRPr="00FA1495" w:rsidRDefault="003912EF" w:rsidP="003912EF">
      <w:pPr>
        <w:rPr>
          <w:b/>
          <w:bCs/>
          <w:sz w:val="28"/>
          <w:szCs w:val="28"/>
        </w:rPr>
      </w:pPr>
    </w:p>
    <w:p w14:paraId="4094188A" w14:textId="77777777" w:rsidR="003912EF" w:rsidRPr="001A4848" w:rsidRDefault="003912EF" w:rsidP="003912EF">
      <w:pPr>
        <w:rPr>
          <w:b/>
          <w:bCs/>
          <w:sz w:val="28"/>
          <w:szCs w:val="28"/>
        </w:rPr>
      </w:pPr>
      <w:r w:rsidRPr="001A4848">
        <w:rPr>
          <w:b/>
          <w:bCs/>
          <w:sz w:val="28"/>
          <w:szCs w:val="28"/>
        </w:rPr>
        <w:t>Independent Auditor’s Report</w:t>
      </w:r>
    </w:p>
    <w:p w14:paraId="0C7E42D3" w14:textId="77777777" w:rsidR="003912EF" w:rsidRPr="002A11E7" w:rsidRDefault="003912EF" w:rsidP="003912EF">
      <w:pPr>
        <w:spacing w:line="240" w:lineRule="auto"/>
        <w:jc w:val="both"/>
        <w:rPr>
          <w:szCs w:val="24"/>
        </w:rPr>
      </w:pPr>
    </w:p>
    <w:p w14:paraId="62D64BAD" w14:textId="77777777" w:rsidR="003912EF" w:rsidRPr="001A4848" w:rsidRDefault="003912EF" w:rsidP="003912EF">
      <w:pPr>
        <w:keepNext/>
        <w:tabs>
          <w:tab w:val="left" w:pos="7810"/>
        </w:tabs>
        <w:spacing w:line="240" w:lineRule="atLeast"/>
        <w:outlineLvl w:val="0"/>
        <w:rPr>
          <w:b/>
          <w:sz w:val="24"/>
          <w:szCs w:val="24"/>
        </w:rPr>
      </w:pPr>
    </w:p>
    <w:p w14:paraId="5222206F" w14:textId="77777777" w:rsidR="003912EF" w:rsidRPr="001A4848" w:rsidRDefault="003912EF" w:rsidP="003912EF">
      <w:pPr>
        <w:keepNext/>
        <w:tabs>
          <w:tab w:val="left" w:pos="7810"/>
        </w:tabs>
        <w:spacing w:line="240" w:lineRule="atLeast"/>
        <w:outlineLvl w:val="0"/>
        <w:rPr>
          <w:b/>
          <w:sz w:val="24"/>
          <w:szCs w:val="24"/>
        </w:rPr>
      </w:pPr>
      <w:r w:rsidRPr="001A4848">
        <w:rPr>
          <w:b/>
          <w:sz w:val="24"/>
          <w:szCs w:val="24"/>
        </w:rPr>
        <w:t xml:space="preserve">To the </w:t>
      </w:r>
      <w:r w:rsidRPr="001A4848">
        <w:rPr>
          <w:rFonts w:cs="Angsana New"/>
          <w:b/>
          <w:sz w:val="24"/>
          <w:szCs w:val="30"/>
          <w:lang w:bidi="th-TH"/>
        </w:rPr>
        <w:t>S</w:t>
      </w:r>
      <w:r w:rsidRPr="001A4848">
        <w:rPr>
          <w:b/>
          <w:sz w:val="24"/>
          <w:szCs w:val="24"/>
        </w:rPr>
        <w:t>hareholders of Nation Broadcasting Corporation Public Company Limited</w:t>
      </w:r>
    </w:p>
    <w:p w14:paraId="02433472" w14:textId="77777777" w:rsidR="003912EF" w:rsidRPr="001A4848" w:rsidRDefault="003912EF" w:rsidP="003912EF">
      <w:pPr>
        <w:jc w:val="both"/>
        <w:rPr>
          <w:i/>
        </w:rPr>
      </w:pPr>
    </w:p>
    <w:p w14:paraId="673F9F07" w14:textId="77777777" w:rsidR="003912EF" w:rsidRPr="001A4848" w:rsidRDefault="003912EF" w:rsidP="003912EF">
      <w:pPr>
        <w:jc w:val="both"/>
        <w:rPr>
          <w:rFonts w:cs="Angsana New"/>
          <w:lang w:bidi="th-TH"/>
        </w:rPr>
      </w:pPr>
    </w:p>
    <w:p w14:paraId="0EC4B06E" w14:textId="77777777" w:rsidR="003912EF" w:rsidRPr="001A4848" w:rsidRDefault="003912EF" w:rsidP="003912EF">
      <w:pPr>
        <w:jc w:val="both"/>
        <w:outlineLvl w:val="0"/>
        <w:rPr>
          <w:i/>
          <w:iCs/>
          <w:szCs w:val="22"/>
        </w:rPr>
      </w:pPr>
      <w:r w:rsidRPr="001A4848">
        <w:rPr>
          <w:i/>
          <w:iCs/>
          <w:szCs w:val="22"/>
        </w:rPr>
        <w:t>Opinion</w:t>
      </w:r>
    </w:p>
    <w:p w14:paraId="2AB1311F" w14:textId="77777777" w:rsidR="003912EF" w:rsidRPr="001A4848" w:rsidRDefault="003912EF" w:rsidP="003912EF">
      <w:pPr>
        <w:jc w:val="both"/>
        <w:outlineLvl w:val="0"/>
        <w:rPr>
          <w:i/>
          <w:iCs/>
          <w:szCs w:val="22"/>
        </w:rPr>
      </w:pPr>
    </w:p>
    <w:p w14:paraId="6AB63ED6" w14:textId="77777777" w:rsidR="003912EF" w:rsidRPr="001A4848" w:rsidRDefault="003912EF" w:rsidP="003912EF">
      <w:pPr>
        <w:jc w:val="both"/>
        <w:rPr>
          <w:i/>
          <w:iCs/>
          <w:szCs w:val="22"/>
          <w:lang w:bidi="th-TH"/>
        </w:rPr>
      </w:pPr>
      <w:r w:rsidRPr="001A4848">
        <w:rPr>
          <w:szCs w:val="22"/>
          <w:lang w:bidi="th-TH"/>
        </w:rPr>
        <w:t>I have audited the consolidated and separate financial statements of Nation Broadcasting Corporation Public Company Limited and its subsidiar</w:t>
      </w:r>
      <w:r>
        <w:rPr>
          <w:szCs w:val="22"/>
          <w:lang w:bidi="th-TH"/>
        </w:rPr>
        <w:t>ies</w:t>
      </w:r>
      <w:r w:rsidRPr="001A4848">
        <w:rPr>
          <w:szCs w:val="22"/>
          <w:lang w:bidi="th-TH"/>
        </w:rPr>
        <w:t xml:space="preserve"> (the “Group”) and of Nation Broadcasting Corporation Public</w:t>
      </w:r>
      <w:r w:rsidRPr="002A11E7">
        <w:rPr>
          <w:szCs w:val="22"/>
          <w:lang w:bidi="th-TH"/>
        </w:rPr>
        <w:t xml:space="preserve"> </w:t>
      </w:r>
      <w:r w:rsidRPr="001A4848">
        <w:rPr>
          <w:szCs w:val="22"/>
          <w:lang w:bidi="th-TH"/>
        </w:rPr>
        <w:t>Company Limited (the “Company”), respectively, which comprise the consolidated and separate statements of financial position as at 31 December 20</w:t>
      </w:r>
      <w:r>
        <w:rPr>
          <w:szCs w:val="22"/>
          <w:lang w:bidi="th-TH"/>
        </w:rPr>
        <w:t>21</w:t>
      </w:r>
      <w:r w:rsidRPr="001A4848">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C958A01" w14:textId="77777777" w:rsidR="003912EF" w:rsidRPr="001A4848" w:rsidRDefault="003912EF" w:rsidP="003912EF">
      <w:pPr>
        <w:jc w:val="both"/>
        <w:rPr>
          <w:i/>
          <w:iCs/>
          <w:szCs w:val="22"/>
          <w:lang w:bidi="th-TH"/>
        </w:rPr>
      </w:pPr>
    </w:p>
    <w:p w14:paraId="3FDC48A4" w14:textId="77777777" w:rsidR="003912EF" w:rsidRPr="001A4848" w:rsidRDefault="003912EF" w:rsidP="003912EF">
      <w:pPr>
        <w:jc w:val="both"/>
        <w:rPr>
          <w:szCs w:val="22"/>
        </w:rPr>
      </w:pPr>
      <w:r w:rsidRPr="001A4848">
        <w:rPr>
          <w:szCs w:val="22"/>
        </w:rPr>
        <w:t xml:space="preserve">In my opinion, the </w:t>
      </w:r>
      <w:r w:rsidRPr="001A4848">
        <w:rPr>
          <w:szCs w:val="22"/>
          <w:lang w:bidi="th-TH"/>
        </w:rPr>
        <w:t>accompanying</w:t>
      </w:r>
      <w:r w:rsidRPr="001A4848">
        <w:rPr>
          <w:szCs w:val="22"/>
        </w:rPr>
        <w:t xml:space="preserve"> consolidated and separate financial statements present fairly, in all material respects, the financial position of the Group and the Company, respectively, as at 31 December 20</w:t>
      </w:r>
      <w:r>
        <w:rPr>
          <w:szCs w:val="22"/>
        </w:rPr>
        <w:t>2</w:t>
      </w:r>
      <w:r>
        <w:rPr>
          <w:rFonts w:cs="Angsana New"/>
          <w:szCs w:val="28"/>
          <w:lang w:val="en-US" w:bidi="th-TH"/>
        </w:rPr>
        <w:t>1</w:t>
      </w:r>
      <w:r w:rsidRPr="001A4848">
        <w:rPr>
          <w:szCs w:val="22"/>
        </w:rPr>
        <w:t xml:space="preserve"> and their financial performance and cash flows for the year then ended in accordance with Thai Financial Reporting Standards (TFRSs). </w:t>
      </w:r>
    </w:p>
    <w:p w14:paraId="00DB9439" w14:textId="77777777" w:rsidR="003912EF" w:rsidRPr="001A4848" w:rsidRDefault="003912EF" w:rsidP="003912EF">
      <w:pPr>
        <w:jc w:val="both"/>
        <w:rPr>
          <w:szCs w:val="22"/>
        </w:rPr>
      </w:pPr>
    </w:p>
    <w:p w14:paraId="02D1FD9E" w14:textId="77777777" w:rsidR="003912EF" w:rsidRPr="001A4848" w:rsidRDefault="003912EF" w:rsidP="003912EF">
      <w:pPr>
        <w:autoSpaceDE w:val="0"/>
        <w:autoSpaceDN w:val="0"/>
        <w:adjustRightInd w:val="0"/>
        <w:rPr>
          <w:i/>
          <w:iCs/>
          <w:szCs w:val="22"/>
        </w:rPr>
      </w:pPr>
      <w:r w:rsidRPr="001A4848">
        <w:rPr>
          <w:i/>
          <w:iCs/>
          <w:szCs w:val="22"/>
        </w:rPr>
        <w:t xml:space="preserve">Basis for Opinion </w:t>
      </w:r>
    </w:p>
    <w:p w14:paraId="4CFB3EA3" w14:textId="77777777" w:rsidR="003912EF" w:rsidRPr="001A4848" w:rsidRDefault="003912EF" w:rsidP="003912EF">
      <w:pPr>
        <w:autoSpaceDE w:val="0"/>
        <w:autoSpaceDN w:val="0"/>
        <w:adjustRightInd w:val="0"/>
        <w:rPr>
          <w:i/>
          <w:iCs/>
          <w:szCs w:val="22"/>
        </w:rPr>
      </w:pPr>
    </w:p>
    <w:p w14:paraId="5D9EC6F2" w14:textId="77777777" w:rsidR="003912EF" w:rsidRPr="001A4848" w:rsidRDefault="003912EF" w:rsidP="003912EF">
      <w:pPr>
        <w:autoSpaceDE w:val="0"/>
        <w:autoSpaceDN w:val="0"/>
        <w:adjustRightInd w:val="0"/>
        <w:jc w:val="both"/>
        <w:rPr>
          <w:szCs w:val="22"/>
        </w:rPr>
      </w:pPr>
      <w:r w:rsidRPr="001A4848">
        <w:rPr>
          <w:szCs w:val="22"/>
        </w:rPr>
        <w:t xml:space="preserve">I conducted my audit in accordance with Thai Standards on Auditing (TSAs). My responsibilities under those standards are further described in the </w:t>
      </w:r>
      <w:r w:rsidRPr="001A4848">
        <w:rPr>
          <w:i/>
          <w:iCs/>
          <w:szCs w:val="22"/>
        </w:rPr>
        <w:t>Auditor’s Responsibilities for the Audit of the Consolidated and Separate</w:t>
      </w:r>
      <w:r w:rsidRPr="001A4848">
        <w:rPr>
          <w:szCs w:val="22"/>
        </w:rPr>
        <w:t xml:space="preserve"> </w:t>
      </w:r>
      <w:r w:rsidRPr="001A4848">
        <w:rPr>
          <w:i/>
          <w:iCs/>
          <w:szCs w:val="22"/>
        </w:rPr>
        <w:t xml:space="preserve">Financial Statements </w:t>
      </w:r>
      <w:r w:rsidRPr="001A4848">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F430755" w14:textId="77777777" w:rsidR="003912EF" w:rsidRDefault="003912EF" w:rsidP="003912EF">
      <w:pPr>
        <w:jc w:val="both"/>
        <w:rPr>
          <w:i/>
          <w:iCs/>
          <w:szCs w:val="22"/>
        </w:rPr>
      </w:pPr>
    </w:p>
    <w:p w14:paraId="397D246B" w14:textId="77777777" w:rsidR="003912EF" w:rsidRPr="001A4848" w:rsidRDefault="003912EF" w:rsidP="003912EF">
      <w:pPr>
        <w:jc w:val="both"/>
        <w:rPr>
          <w:i/>
        </w:rPr>
      </w:pPr>
      <w:r w:rsidRPr="001A4848">
        <w:rPr>
          <w:i/>
        </w:rPr>
        <w:t xml:space="preserve">Material Uncertainty Related to Going Concern </w:t>
      </w:r>
    </w:p>
    <w:p w14:paraId="10EADCDD" w14:textId="77777777" w:rsidR="003912EF" w:rsidRDefault="003912EF" w:rsidP="003912EF">
      <w:pPr>
        <w:autoSpaceDE w:val="0"/>
        <w:autoSpaceDN w:val="0"/>
        <w:adjustRightInd w:val="0"/>
        <w:jc w:val="both"/>
        <w:rPr>
          <w:i/>
          <w:iCs/>
          <w:szCs w:val="22"/>
        </w:rPr>
      </w:pPr>
    </w:p>
    <w:p w14:paraId="1D27C269" w14:textId="479F63F1" w:rsidR="003912EF" w:rsidRDefault="00201C00" w:rsidP="003912EF">
      <w:pPr>
        <w:autoSpaceDE w:val="0"/>
        <w:autoSpaceDN w:val="0"/>
        <w:adjustRightInd w:val="0"/>
        <w:jc w:val="both"/>
        <w:rPr>
          <w:iCs/>
        </w:rPr>
      </w:pPr>
      <w:r w:rsidRPr="00201C00">
        <w:rPr>
          <w:iCs/>
        </w:rPr>
        <w:t>I draw attention to Note 2 to the financial statements, which indicates that the Group and the Company incurred  net loss for the year ended 31 December 2021 of Baht 123.16 million and Baht 83.53 million, respectively and if excluded the reversal of expected credit losses, the Group and the Company incurred net loss of Baht 182.84 million and Baht 167.33 million, respectively. The Group and the Company incurred negative operating cash flow of Baht 48.75 million and Baht 69.49 million, respectively. As of that date, the Group and the Company had deficit of Baht 1,009.47 million and Baht 1,232.77 million, respectively. These circumstances together with other matters as specified in Note 2 indicate that there is a material uncertainty exists that may cast significant doubt on the Group's and the Company's ability to continue as a going concern. The appropriateness of using going concern basis of accounting depends on the success of the management's action plan</w:t>
      </w:r>
      <w:r w:rsidR="007772A8">
        <w:rPr>
          <w:iCs/>
        </w:rPr>
        <w:t>s</w:t>
      </w:r>
      <w:r w:rsidRPr="00201C00">
        <w:rPr>
          <w:iCs/>
        </w:rPr>
        <w:t>. My opinion is not modified in respect of this matter.</w:t>
      </w:r>
    </w:p>
    <w:p w14:paraId="17BB2F21" w14:textId="77777777" w:rsidR="003213E1" w:rsidRDefault="003213E1" w:rsidP="003912EF">
      <w:pPr>
        <w:spacing w:line="240" w:lineRule="auto"/>
        <w:rPr>
          <w:i/>
          <w:iCs/>
          <w:szCs w:val="22"/>
        </w:rPr>
        <w:sectPr w:rsidR="003213E1" w:rsidSect="003213E1">
          <w:headerReference w:type="default" r:id="rId13"/>
          <w:footerReference w:type="default" r:id="rId14"/>
          <w:pgSz w:w="11907" w:h="16840"/>
          <w:pgMar w:top="691" w:right="1152" w:bottom="576" w:left="1152" w:header="720" w:footer="720" w:gutter="0"/>
          <w:cols w:space="720"/>
          <w:titlePg/>
          <w:docGrid w:linePitch="299"/>
        </w:sectPr>
      </w:pPr>
    </w:p>
    <w:p w14:paraId="29AC2734" w14:textId="7116EE27" w:rsidR="003912EF" w:rsidRPr="001A4848" w:rsidRDefault="003912EF" w:rsidP="003912EF">
      <w:pPr>
        <w:spacing w:line="240" w:lineRule="auto"/>
        <w:rPr>
          <w:i/>
          <w:iCs/>
          <w:szCs w:val="22"/>
        </w:rPr>
      </w:pPr>
      <w:r w:rsidRPr="001A4848">
        <w:rPr>
          <w:i/>
          <w:iCs/>
          <w:szCs w:val="22"/>
        </w:rPr>
        <w:lastRenderedPageBreak/>
        <w:t>Key Audit Matters</w:t>
      </w:r>
    </w:p>
    <w:p w14:paraId="4C68B4FB" w14:textId="77777777" w:rsidR="003912EF" w:rsidRPr="001A4848" w:rsidRDefault="003912EF" w:rsidP="003912EF">
      <w:pPr>
        <w:autoSpaceDE w:val="0"/>
        <w:autoSpaceDN w:val="0"/>
        <w:adjustRightInd w:val="0"/>
        <w:rPr>
          <w:sz w:val="18"/>
          <w:szCs w:val="18"/>
        </w:rPr>
      </w:pPr>
      <w:r w:rsidRPr="001A4848">
        <w:rPr>
          <w:b/>
          <w:bCs/>
          <w:szCs w:val="22"/>
        </w:rPr>
        <w:t xml:space="preserve"> </w:t>
      </w:r>
    </w:p>
    <w:p w14:paraId="67F3D8C6" w14:textId="77777777" w:rsidR="003912EF" w:rsidRPr="001A4848" w:rsidRDefault="003912EF" w:rsidP="003912EF">
      <w:pPr>
        <w:autoSpaceDE w:val="0"/>
        <w:autoSpaceDN w:val="0"/>
        <w:adjustRightInd w:val="0"/>
        <w:jc w:val="both"/>
        <w:rPr>
          <w:szCs w:val="22"/>
        </w:rPr>
      </w:pPr>
      <w:r w:rsidRPr="001A4848">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1A4848">
        <w:rPr>
          <w:i/>
          <w:iCs/>
          <w:szCs w:val="22"/>
        </w:rPr>
        <w:t>Material Uncertainty Related to Going Concern</w:t>
      </w:r>
      <w:r w:rsidRPr="001A4848">
        <w:rPr>
          <w:szCs w:val="22"/>
        </w:rPr>
        <w:t xml:space="preserve"> section, I have determined the matters described below to be the key audit matters to be communicated in my report.</w:t>
      </w:r>
    </w:p>
    <w:p w14:paraId="10D00ABC" w14:textId="77777777" w:rsidR="003912EF" w:rsidRPr="0048236B" w:rsidRDefault="003912EF" w:rsidP="003912EF">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976"/>
      </w:tblGrid>
      <w:tr w:rsidR="003912EF" w:rsidRPr="001A4848" w14:paraId="4C0DCCA2" w14:textId="77777777" w:rsidTr="00437FA2">
        <w:trPr>
          <w:trHeight w:val="307"/>
        </w:trPr>
        <w:tc>
          <w:tcPr>
            <w:tcW w:w="9593" w:type="dxa"/>
            <w:gridSpan w:val="2"/>
            <w:shd w:val="clear" w:color="auto" w:fill="auto"/>
          </w:tcPr>
          <w:p w14:paraId="183889DE" w14:textId="77777777" w:rsidR="003912EF" w:rsidRPr="001A4848" w:rsidRDefault="003912EF" w:rsidP="00437FA2">
            <w:pPr>
              <w:autoSpaceDE w:val="0"/>
              <w:autoSpaceDN w:val="0"/>
              <w:adjustRightInd w:val="0"/>
              <w:spacing w:line="240" w:lineRule="auto"/>
              <w:rPr>
                <w:b/>
                <w:bCs/>
                <w:szCs w:val="22"/>
              </w:rPr>
            </w:pPr>
            <w:r w:rsidRPr="001A4848">
              <w:rPr>
                <w:b/>
                <w:bCs/>
                <w:szCs w:val="22"/>
              </w:rPr>
              <w:t>The recognition of revenue from rendering of services</w:t>
            </w:r>
          </w:p>
        </w:tc>
      </w:tr>
      <w:tr w:rsidR="003912EF" w:rsidRPr="001A4848" w14:paraId="170E4A5E" w14:textId="77777777" w:rsidTr="00437FA2">
        <w:tc>
          <w:tcPr>
            <w:tcW w:w="9593" w:type="dxa"/>
            <w:gridSpan w:val="2"/>
            <w:shd w:val="clear" w:color="auto" w:fill="auto"/>
          </w:tcPr>
          <w:p w14:paraId="48704B87" w14:textId="5CED4C3D" w:rsidR="003912EF" w:rsidRPr="00AF0EA1" w:rsidRDefault="003912EF" w:rsidP="00437FA2">
            <w:pPr>
              <w:autoSpaceDE w:val="0"/>
              <w:autoSpaceDN w:val="0"/>
              <w:adjustRightInd w:val="0"/>
              <w:rPr>
                <w:rFonts w:cstheme="minorBidi"/>
                <w:szCs w:val="22"/>
                <w:rtl/>
                <w:cs/>
              </w:rPr>
            </w:pPr>
            <w:r w:rsidRPr="001A4848">
              <w:rPr>
                <w:szCs w:val="22"/>
              </w:rPr>
              <w:t xml:space="preserve">Refer to Note </w:t>
            </w:r>
            <w:r w:rsidRPr="001A4848">
              <w:rPr>
                <w:szCs w:val="22"/>
                <w:lang w:bidi="th-TH"/>
              </w:rPr>
              <w:t>1</w:t>
            </w:r>
            <w:r w:rsidR="00571C78">
              <w:rPr>
                <w:rFonts w:cs="Angsana New"/>
                <w:szCs w:val="28"/>
                <w:lang w:val="en-US" w:bidi="th-TH"/>
              </w:rPr>
              <w:t>7</w:t>
            </w:r>
            <w:r>
              <w:rPr>
                <w:szCs w:val="22"/>
                <w:lang w:bidi="th-TH"/>
              </w:rPr>
              <w:t xml:space="preserve"> </w:t>
            </w:r>
            <w:r w:rsidRPr="00AF0EA1">
              <w:rPr>
                <w:szCs w:val="22"/>
                <w:lang w:bidi="th-TH"/>
              </w:rPr>
              <w:t>to the consolidated and separate financial statements</w:t>
            </w:r>
          </w:p>
        </w:tc>
      </w:tr>
      <w:tr w:rsidR="003912EF" w:rsidRPr="001A4848" w14:paraId="1367A544" w14:textId="77777777" w:rsidTr="00437FA2">
        <w:tc>
          <w:tcPr>
            <w:tcW w:w="4617" w:type="dxa"/>
            <w:shd w:val="clear" w:color="auto" w:fill="auto"/>
          </w:tcPr>
          <w:p w14:paraId="1A47C733" w14:textId="77777777" w:rsidR="003912EF" w:rsidRPr="001A4848" w:rsidRDefault="003912EF" w:rsidP="00437FA2">
            <w:pPr>
              <w:autoSpaceDE w:val="0"/>
              <w:autoSpaceDN w:val="0"/>
              <w:adjustRightInd w:val="0"/>
              <w:rPr>
                <w:b/>
                <w:bCs/>
                <w:szCs w:val="22"/>
              </w:rPr>
            </w:pPr>
            <w:r w:rsidRPr="001A4848">
              <w:rPr>
                <w:b/>
                <w:bCs/>
                <w:szCs w:val="22"/>
              </w:rPr>
              <w:t>The key audit matter</w:t>
            </w:r>
          </w:p>
        </w:tc>
        <w:tc>
          <w:tcPr>
            <w:tcW w:w="4976" w:type="dxa"/>
            <w:shd w:val="clear" w:color="auto" w:fill="auto"/>
          </w:tcPr>
          <w:p w14:paraId="4EB1BB34" w14:textId="77777777" w:rsidR="003912EF" w:rsidRPr="001A4848" w:rsidRDefault="003912EF" w:rsidP="00437FA2">
            <w:pPr>
              <w:autoSpaceDE w:val="0"/>
              <w:autoSpaceDN w:val="0"/>
              <w:adjustRightInd w:val="0"/>
              <w:rPr>
                <w:b/>
                <w:bCs/>
                <w:szCs w:val="22"/>
              </w:rPr>
            </w:pPr>
            <w:r w:rsidRPr="001A4848">
              <w:rPr>
                <w:b/>
                <w:bCs/>
                <w:szCs w:val="22"/>
              </w:rPr>
              <w:t>How the matter was addressed in the audit</w:t>
            </w:r>
          </w:p>
        </w:tc>
      </w:tr>
      <w:tr w:rsidR="003912EF" w:rsidRPr="001A4848" w14:paraId="4CC461AB" w14:textId="77777777" w:rsidTr="00437FA2">
        <w:tc>
          <w:tcPr>
            <w:tcW w:w="4617" w:type="dxa"/>
            <w:shd w:val="clear" w:color="auto" w:fill="auto"/>
          </w:tcPr>
          <w:p w14:paraId="0A3BE059" w14:textId="77777777" w:rsidR="003912EF" w:rsidRPr="001A4848" w:rsidRDefault="003912EF" w:rsidP="00437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r w:rsidRPr="00B12C58">
              <w:rPr>
                <w:color w:val="000000"/>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4976" w:type="dxa"/>
            <w:shd w:val="clear" w:color="auto" w:fill="auto"/>
          </w:tcPr>
          <w:p w14:paraId="361A641D" w14:textId="77777777" w:rsidR="003912EF" w:rsidRPr="007A3497" w:rsidRDefault="003912EF" w:rsidP="00437FA2">
            <w:pPr>
              <w:spacing w:after="60"/>
              <w:jc w:val="thaiDistribute"/>
              <w:rPr>
                <w:szCs w:val="22"/>
              </w:rPr>
            </w:pPr>
            <w:r w:rsidRPr="007A3497">
              <w:rPr>
                <w:szCs w:val="22"/>
              </w:rPr>
              <w:t>The audit procedures included the following:</w:t>
            </w:r>
          </w:p>
          <w:p w14:paraId="2D7F85B4" w14:textId="77777777" w:rsidR="003912EF" w:rsidRPr="000A529E" w:rsidRDefault="003912EF" w:rsidP="00E94D36">
            <w:pPr>
              <w:pStyle w:val="ListParagraph"/>
              <w:numPr>
                <w:ilvl w:val="0"/>
                <w:numId w:val="16"/>
              </w:numPr>
              <w:spacing w:after="60" w:line="240" w:lineRule="auto"/>
              <w:ind w:left="259" w:hanging="259"/>
              <w:contextualSpacing w:val="0"/>
              <w:jc w:val="thaiDistribute"/>
            </w:pPr>
            <w:r w:rsidRPr="00EF1C40">
              <w:t>Understand</w:t>
            </w:r>
            <w:r w:rsidRPr="007A3497">
              <w:t xml:space="preserve"> and </w:t>
            </w:r>
            <w:r>
              <w:t xml:space="preserve">evaluate </w:t>
            </w:r>
            <w:r w:rsidRPr="007A3497">
              <w:t>the</w:t>
            </w:r>
            <w:r>
              <w:t xml:space="preserve"> design and</w:t>
            </w:r>
            <w:r w:rsidRPr="007A3497">
              <w:t xml:space="preserve"> effectiveness of internal control </w:t>
            </w:r>
            <w:r>
              <w:t>over</w:t>
            </w:r>
            <w:r w:rsidRPr="007A3497">
              <w:t xml:space="preserve"> revenue recognition;</w:t>
            </w:r>
          </w:p>
          <w:p w14:paraId="103903B7" w14:textId="77777777" w:rsidR="003912EF" w:rsidRPr="007A3497" w:rsidRDefault="003912EF" w:rsidP="00E94D36">
            <w:pPr>
              <w:pStyle w:val="ListParagraph"/>
              <w:numPr>
                <w:ilvl w:val="0"/>
                <w:numId w:val="16"/>
              </w:numPr>
              <w:spacing w:after="60" w:line="240" w:lineRule="auto"/>
              <w:ind w:left="259" w:hanging="259"/>
              <w:contextualSpacing w:val="0"/>
              <w:jc w:val="thaiDistribute"/>
            </w:pPr>
            <w:r w:rsidRPr="007A3497">
              <w:t>Apply</w:t>
            </w:r>
            <w:r>
              <w:t>ing</w:t>
            </w:r>
            <w:r w:rsidRPr="007A3497">
              <w:t xml:space="preserve"> a sampling method to select service agreements to assess </w:t>
            </w:r>
            <w:r w:rsidRPr="00EF1C40">
              <w:t>whether</w:t>
            </w:r>
            <w:r w:rsidRPr="007A3497">
              <w:t xml:space="preserve"> revenue recognition was consistent with the terms and conditions of the relevant agreements, including the appropriateness</w:t>
            </w:r>
            <w:r>
              <w:t xml:space="preserve"> of the combination or separation of</w:t>
            </w:r>
            <w:r w:rsidRPr="007A3497">
              <w:t xml:space="preserve"> </w:t>
            </w:r>
            <w:r>
              <w:t xml:space="preserve">performance </w:t>
            </w:r>
            <w:r w:rsidRPr="007A3497">
              <w:t xml:space="preserve">obligations </w:t>
            </w:r>
            <w:r>
              <w:t>under</w:t>
            </w:r>
            <w:r w:rsidRPr="007A3497">
              <w:t xml:space="preserve"> each contract</w:t>
            </w:r>
            <w:r>
              <w:t xml:space="preserve"> as well as the appropriate amount and timing of </w:t>
            </w:r>
            <w:r w:rsidRPr="007A3497">
              <w:t xml:space="preserve">revenue recognition </w:t>
            </w:r>
            <w:r>
              <w:t>for each performance obligation</w:t>
            </w:r>
            <w:r w:rsidRPr="007A3497">
              <w:t>;</w:t>
            </w:r>
          </w:p>
          <w:p w14:paraId="7650353B" w14:textId="00B582C2" w:rsidR="003912EF" w:rsidRPr="007A3497" w:rsidRDefault="003912EF" w:rsidP="00E94D36">
            <w:pPr>
              <w:pStyle w:val="ListParagraph"/>
              <w:numPr>
                <w:ilvl w:val="0"/>
                <w:numId w:val="16"/>
              </w:numPr>
              <w:spacing w:after="60" w:line="240" w:lineRule="auto"/>
              <w:ind w:left="259" w:hanging="259"/>
              <w:contextualSpacing w:val="0"/>
              <w:jc w:val="thaiDistribute"/>
            </w:pPr>
            <w:r w:rsidRPr="00EF1C40">
              <w:t>Perform</w:t>
            </w:r>
            <w:r w:rsidRPr="007A3497">
              <w:t xml:space="preserve"> testing on </w:t>
            </w:r>
            <w:r>
              <w:t xml:space="preserve">a </w:t>
            </w:r>
            <w:r w:rsidRPr="007A3497">
              <w:t xml:space="preserve">sampling basis </w:t>
            </w:r>
            <w:r>
              <w:t xml:space="preserve">to evaluate </w:t>
            </w:r>
            <w:r w:rsidRPr="007A3497">
              <w:t xml:space="preserve">revenue </w:t>
            </w:r>
            <w:r>
              <w:t>recogni</w:t>
            </w:r>
            <w:r w:rsidR="00435158">
              <w:t>s</w:t>
            </w:r>
            <w:r>
              <w:t>ed</w:t>
            </w:r>
            <w:r w:rsidRPr="007A3497">
              <w:t xml:space="preserve"> during the year and </w:t>
            </w:r>
            <w:r>
              <w:t>in</w:t>
            </w:r>
            <w:r w:rsidRPr="007A3497">
              <w:t xml:space="preserve"> the periods </w:t>
            </w:r>
            <w:r>
              <w:t xml:space="preserve">immediately </w:t>
            </w:r>
            <w:r w:rsidRPr="007A3497">
              <w:t>before and after the year with related documents;</w:t>
            </w:r>
          </w:p>
          <w:p w14:paraId="7E1709A6" w14:textId="77777777" w:rsidR="003912EF" w:rsidRPr="007A3497" w:rsidRDefault="003912EF" w:rsidP="00E94D36">
            <w:pPr>
              <w:pStyle w:val="ListParagraph"/>
              <w:numPr>
                <w:ilvl w:val="0"/>
                <w:numId w:val="16"/>
              </w:numPr>
              <w:spacing w:after="60" w:line="240" w:lineRule="auto"/>
              <w:ind w:left="259" w:hanging="259"/>
              <w:contextualSpacing w:val="0"/>
              <w:jc w:val="thaiDistribute"/>
            </w:pPr>
            <w:r w:rsidRPr="007A3497">
              <w:t>Perform analysis on revenue by comparison with historical data and industry information;</w:t>
            </w:r>
            <w:r>
              <w:t xml:space="preserve"> and</w:t>
            </w:r>
          </w:p>
          <w:p w14:paraId="54DA10D3" w14:textId="5DF68C23" w:rsidR="003912EF" w:rsidRPr="001A4848" w:rsidRDefault="003912EF" w:rsidP="00E94D36">
            <w:pPr>
              <w:pStyle w:val="ListParagraph"/>
              <w:numPr>
                <w:ilvl w:val="0"/>
                <w:numId w:val="16"/>
              </w:numPr>
              <w:spacing w:after="60" w:line="240" w:lineRule="auto"/>
              <w:ind w:left="259" w:hanging="259"/>
              <w:contextualSpacing w:val="0"/>
              <w:jc w:val="thaiDistribute"/>
              <w:rPr>
                <w:szCs w:val="22"/>
              </w:rPr>
            </w:pPr>
            <w:r w:rsidRPr="007A3497">
              <w:t>Evaluating the adequacy of the disclosures in accordance with Thai Financial Reporting Standards.</w:t>
            </w:r>
          </w:p>
        </w:tc>
      </w:tr>
    </w:tbl>
    <w:p w14:paraId="24E3AFFE" w14:textId="31FEA177" w:rsidR="003912EF" w:rsidRDefault="003912EF" w:rsidP="003912EF">
      <w:pPr>
        <w:rPr>
          <w:sz w:val="18"/>
          <w:szCs w:val="18"/>
        </w:rPr>
      </w:pPr>
    </w:p>
    <w:p w14:paraId="108522A2" w14:textId="5E8E5081" w:rsidR="00630795" w:rsidRDefault="00630795" w:rsidP="003912EF">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977"/>
      </w:tblGrid>
      <w:tr w:rsidR="00630795" w:rsidRPr="001A4848" w14:paraId="29DE86E7" w14:textId="77777777" w:rsidTr="00437FA2">
        <w:trPr>
          <w:trHeight w:val="307"/>
          <w:tblHeader/>
        </w:trPr>
        <w:tc>
          <w:tcPr>
            <w:tcW w:w="9593" w:type="dxa"/>
            <w:gridSpan w:val="2"/>
            <w:shd w:val="clear" w:color="auto" w:fill="auto"/>
          </w:tcPr>
          <w:p w14:paraId="3E7BAE67" w14:textId="189AEC7E" w:rsidR="00630795" w:rsidRPr="00A713AA" w:rsidRDefault="001F2FD7" w:rsidP="001F2FD7">
            <w:pPr>
              <w:pageBreakBefore/>
              <w:autoSpaceDE w:val="0"/>
              <w:autoSpaceDN w:val="0"/>
              <w:adjustRightInd w:val="0"/>
              <w:spacing w:line="240" w:lineRule="auto"/>
              <w:rPr>
                <w:b/>
                <w:bCs/>
                <w:szCs w:val="22"/>
              </w:rPr>
            </w:pPr>
            <w:r w:rsidRPr="00A713AA">
              <w:rPr>
                <w:b/>
                <w:bCs/>
                <w:szCs w:val="22"/>
              </w:rPr>
              <w:lastRenderedPageBreak/>
              <w:t>Acquisitions of businesses</w:t>
            </w:r>
          </w:p>
        </w:tc>
      </w:tr>
      <w:tr w:rsidR="00630795" w:rsidRPr="001A4848" w14:paraId="25C6628B" w14:textId="77777777" w:rsidTr="00437FA2">
        <w:trPr>
          <w:tblHeader/>
        </w:trPr>
        <w:tc>
          <w:tcPr>
            <w:tcW w:w="9593" w:type="dxa"/>
            <w:gridSpan w:val="2"/>
            <w:shd w:val="clear" w:color="auto" w:fill="auto"/>
          </w:tcPr>
          <w:p w14:paraId="58EA0B75" w14:textId="42A1BBC6" w:rsidR="00630795" w:rsidRPr="00A713AA" w:rsidRDefault="00630795" w:rsidP="00A00AE2">
            <w:pPr>
              <w:autoSpaceDE w:val="0"/>
              <w:autoSpaceDN w:val="0"/>
              <w:adjustRightInd w:val="0"/>
              <w:rPr>
                <w:szCs w:val="22"/>
              </w:rPr>
            </w:pPr>
            <w:r w:rsidRPr="00A713AA">
              <w:rPr>
                <w:szCs w:val="22"/>
              </w:rPr>
              <w:t>Refer to Note</w:t>
            </w:r>
            <w:r w:rsidR="001F2FD7" w:rsidRPr="00A713AA">
              <w:rPr>
                <w:szCs w:val="22"/>
              </w:rPr>
              <w:t xml:space="preserve"> </w:t>
            </w:r>
            <w:r w:rsidR="00E77D9F">
              <w:rPr>
                <w:szCs w:val="22"/>
              </w:rPr>
              <w:t>3(a)</w:t>
            </w:r>
            <w:r w:rsidRPr="00A713AA">
              <w:rPr>
                <w:szCs w:val="22"/>
              </w:rPr>
              <w:t xml:space="preserve"> to the consolidated and separate financial statements</w:t>
            </w:r>
          </w:p>
        </w:tc>
      </w:tr>
      <w:tr w:rsidR="00630795" w:rsidRPr="001A4848" w14:paraId="1F66E591" w14:textId="77777777" w:rsidTr="00437FA2">
        <w:trPr>
          <w:tblHeader/>
        </w:trPr>
        <w:tc>
          <w:tcPr>
            <w:tcW w:w="4616" w:type="dxa"/>
            <w:shd w:val="clear" w:color="auto" w:fill="auto"/>
          </w:tcPr>
          <w:p w14:paraId="46BF3C92" w14:textId="77777777" w:rsidR="00630795" w:rsidRPr="00A713AA" w:rsidRDefault="00630795" w:rsidP="00437FA2">
            <w:pPr>
              <w:autoSpaceDE w:val="0"/>
              <w:autoSpaceDN w:val="0"/>
              <w:adjustRightInd w:val="0"/>
              <w:rPr>
                <w:b/>
                <w:bCs/>
                <w:szCs w:val="22"/>
              </w:rPr>
            </w:pPr>
            <w:r w:rsidRPr="00A713AA">
              <w:rPr>
                <w:b/>
                <w:bCs/>
                <w:szCs w:val="22"/>
              </w:rPr>
              <w:t>The key audit matter</w:t>
            </w:r>
          </w:p>
        </w:tc>
        <w:tc>
          <w:tcPr>
            <w:tcW w:w="4977" w:type="dxa"/>
            <w:shd w:val="clear" w:color="auto" w:fill="auto"/>
          </w:tcPr>
          <w:p w14:paraId="31839138" w14:textId="77777777" w:rsidR="00630795" w:rsidRPr="00A713AA" w:rsidRDefault="00630795" w:rsidP="00437FA2">
            <w:pPr>
              <w:autoSpaceDE w:val="0"/>
              <w:autoSpaceDN w:val="0"/>
              <w:adjustRightInd w:val="0"/>
              <w:rPr>
                <w:b/>
                <w:bCs/>
                <w:szCs w:val="22"/>
              </w:rPr>
            </w:pPr>
            <w:r w:rsidRPr="00A713AA">
              <w:rPr>
                <w:b/>
                <w:bCs/>
                <w:szCs w:val="22"/>
              </w:rPr>
              <w:t>How the matter was addressed in the audit</w:t>
            </w:r>
          </w:p>
        </w:tc>
      </w:tr>
      <w:tr w:rsidR="00630795" w:rsidRPr="001A4848" w14:paraId="6F4E0C4F" w14:textId="77777777" w:rsidTr="00437FA2">
        <w:tc>
          <w:tcPr>
            <w:tcW w:w="4616" w:type="dxa"/>
            <w:shd w:val="clear" w:color="auto" w:fill="auto"/>
          </w:tcPr>
          <w:p w14:paraId="7D6C9A78" w14:textId="566B0869" w:rsidR="00A713AA" w:rsidRPr="00A713AA" w:rsidRDefault="00A713AA" w:rsidP="00E77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iCs/>
                <w:szCs w:val="22"/>
                <w:lang w:val="en-AU" w:eastAsia="ko-KR"/>
              </w:rPr>
            </w:pPr>
            <w:r w:rsidRPr="00A713AA">
              <w:rPr>
                <w:iCs/>
                <w:szCs w:val="22"/>
                <w:lang w:val="en-AU" w:eastAsia="ko-KR"/>
              </w:rPr>
              <w:t xml:space="preserve">During 2021, the Group has acquired the business of </w:t>
            </w:r>
            <w:r w:rsidR="00DE6816">
              <w:rPr>
                <w:iCs/>
                <w:szCs w:val="22"/>
                <w:lang w:val="en-AU" w:eastAsia="ko-KR"/>
              </w:rPr>
              <w:t xml:space="preserve">Nation News Co., </w:t>
            </w:r>
            <w:r w:rsidR="00DE6816" w:rsidRPr="00DE6816">
              <w:rPr>
                <w:iCs/>
                <w:szCs w:val="22"/>
                <w:lang w:val="en-AU" w:eastAsia="ko-KR"/>
              </w:rPr>
              <w:t>Ltd</w:t>
            </w:r>
            <w:r w:rsidR="008334BC">
              <w:rPr>
                <w:iCs/>
                <w:szCs w:val="22"/>
                <w:lang w:val="en-AU" w:eastAsia="ko-KR"/>
              </w:rPr>
              <w:t>.</w:t>
            </w:r>
            <w:r w:rsidR="00DE6816" w:rsidRPr="00DE6816">
              <w:rPr>
                <w:iCs/>
                <w:szCs w:val="22"/>
                <w:lang w:val="en-AU" w:eastAsia="ko-KR"/>
              </w:rPr>
              <w:t xml:space="preserve"> (Formally </w:t>
            </w:r>
            <w:r w:rsidR="00DE6816" w:rsidRPr="00E77D9F">
              <w:rPr>
                <w:rFonts w:hint="cs"/>
                <w:iCs/>
                <w:szCs w:val="22"/>
                <w:cs/>
                <w:lang w:val="en-AU" w:eastAsia="ko-KR" w:bidi="th-TH"/>
              </w:rPr>
              <w:t>“</w:t>
            </w:r>
            <w:r w:rsidRPr="00DE6816">
              <w:rPr>
                <w:iCs/>
                <w:szCs w:val="22"/>
                <w:lang w:val="en-AU" w:eastAsia="ko-KR"/>
              </w:rPr>
              <w:t>Thai News and Entertainment World Co., Ltd.</w:t>
            </w:r>
            <w:r w:rsidR="00DE6816" w:rsidRPr="00E77D9F">
              <w:rPr>
                <w:rFonts w:hint="cs"/>
                <w:iCs/>
                <w:szCs w:val="22"/>
                <w:cs/>
                <w:lang w:val="en-AU" w:eastAsia="ko-KR" w:bidi="th-TH"/>
              </w:rPr>
              <w:t>”</w:t>
            </w:r>
            <w:r w:rsidR="00DE6816" w:rsidRPr="00E77D9F">
              <w:rPr>
                <w:iCs/>
                <w:szCs w:val="22"/>
                <w:lang w:val="en-AU" w:eastAsia="ko-KR"/>
              </w:rPr>
              <w:t>)</w:t>
            </w:r>
            <w:r w:rsidRPr="00A713AA">
              <w:rPr>
                <w:iCs/>
                <w:szCs w:val="22"/>
                <w:lang w:val="en-AU" w:eastAsia="ko-KR"/>
              </w:rPr>
              <w:t xml:space="preserve"> whose main business is providing information through online platform and electronic media. The Group has engaged an independent valuer to estimate fair value for assets acquired and liabilities assumed from the acquisition and recognised the difference between the fair value and consideration transfer as goodwill amounting to Baht 197.32 million in the consolidated statement of financial position as of 31 December 2021. </w:t>
            </w:r>
          </w:p>
          <w:p w14:paraId="4A6EF31E" w14:textId="77777777" w:rsidR="00A713AA" w:rsidRPr="00A713AA" w:rsidRDefault="00A713AA" w:rsidP="00A71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p>
          <w:p w14:paraId="4981A572" w14:textId="2345E1DA" w:rsidR="00630795" w:rsidRPr="00A713AA" w:rsidRDefault="00A713AA" w:rsidP="00A71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r w:rsidRPr="00A713AA">
              <w:rPr>
                <w:iCs/>
                <w:szCs w:val="22"/>
                <w:lang w:val="en-AU" w:eastAsia="ko-KR"/>
              </w:rPr>
              <w:t>Due to the complexities of accounting for business acquisition and the significant judgment involved in determining the fair value of assets acquired and liabilities assumed, including the materiality of such transaction, I considered this as a key audit matter.</w:t>
            </w:r>
          </w:p>
        </w:tc>
        <w:tc>
          <w:tcPr>
            <w:tcW w:w="4977" w:type="dxa"/>
            <w:shd w:val="clear" w:color="auto" w:fill="auto"/>
          </w:tcPr>
          <w:p w14:paraId="6C4D8E70" w14:textId="77777777" w:rsidR="00A713AA" w:rsidRPr="00A713AA" w:rsidRDefault="00A713AA" w:rsidP="00A713AA">
            <w:pPr>
              <w:tabs>
                <w:tab w:val="left" w:pos="7170"/>
              </w:tabs>
              <w:autoSpaceDE w:val="0"/>
              <w:autoSpaceDN w:val="0"/>
              <w:adjustRightInd w:val="0"/>
              <w:spacing w:after="60"/>
              <w:ind w:right="230"/>
              <w:jc w:val="both"/>
              <w:rPr>
                <w:color w:val="000000"/>
                <w:spacing w:val="-6"/>
                <w:szCs w:val="22"/>
              </w:rPr>
            </w:pPr>
            <w:r w:rsidRPr="00A713AA">
              <w:rPr>
                <w:color w:val="000000"/>
                <w:spacing w:val="-6"/>
                <w:szCs w:val="22"/>
              </w:rPr>
              <w:t xml:space="preserve">My audit procedures included the following: </w:t>
            </w:r>
          </w:p>
          <w:p w14:paraId="765E4D6E" w14:textId="77777777" w:rsidR="00A713AA" w:rsidRPr="00A713AA" w:rsidRDefault="00A713AA" w:rsidP="00A713AA">
            <w:pPr>
              <w:pStyle w:val="ListParagraph"/>
              <w:numPr>
                <w:ilvl w:val="0"/>
                <w:numId w:val="16"/>
              </w:numPr>
              <w:spacing w:after="60" w:line="240" w:lineRule="auto"/>
              <w:ind w:left="360"/>
              <w:contextualSpacing w:val="0"/>
              <w:jc w:val="thaiDistribute"/>
              <w:rPr>
                <w:color w:val="000000"/>
                <w:szCs w:val="30"/>
              </w:rPr>
            </w:pPr>
            <w:r w:rsidRPr="00A713AA">
              <w:t>Inquired management, read the purchase and sale agreement and the analysis memorandum of business combination prepared by the Group to understand purposes, key terms and conditions;</w:t>
            </w:r>
          </w:p>
          <w:p w14:paraId="1ACD60C9" w14:textId="77777777" w:rsidR="00A713AA" w:rsidRPr="00A713AA" w:rsidRDefault="00A713AA" w:rsidP="00A713AA">
            <w:pPr>
              <w:numPr>
                <w:ilvl w:val="0"/>
                <w:numId w:val="16"/>
              </w:numPr>
              <w:autoSpaceDE w:val="0"/>
              <w:autoSpaceDN w:val="0"/>
              <w:adjustRightInd w:val="0"/>
              <w:spacing w:line="240" w:lineRule="atLeast"/>
              <w:ind w:left="360"/>
              <w:jc w:val="thaiDistribute"/>
              <w:rPr>
                <w:rFonts w:eastAsia="Calibri"/>
                <w:spacing w:val="-4"/>
                <w:szCs w:val="22"/>
              </w:rPr>
            </w:pPr>
            <w:r w:rsidRPr="00A713AA">
              <w:rPr>
                <w:rFonts w:eastAsia="Calibri"/>
                <w:spacing w:val="-4"/>
                <w:szCs w:val="22"/>
              </w:rPr>
              <w:t>Evaluated appropriateness of the identification of assets acquired and liabilities assumed at the acquisition date, including selected valuation approaches;</w:t>
            </w:r>
          </w:p>
          <w:p w14:paraId="5406C12E" w14:textId="77777777" w:rsidR="00A713AA" w:rsidRPr="00A713AA" w:rsidRDefault="00A713AA" w:rsidP="00A713AA">
            <w:pPr>
              <w:pStyle w:val="ListParagraph"/>
              <w:numPr>
                <w:ilvl w:val="0"/>
                <w:numId w:val="16"/>
              </w:numPr>
              <w:spacing w:after="60" w:line="240" w:lineRule="auto"/>
              <w:ind w:left="360"/>
              <w:contextualSpacing w:val="0"/>
              <w:jc w:val="both"/>
              <w:rPr>
                <w:color w:val="000000"/>
              </w:rPr>
            </w:pPr>
            <w:r w:rsidRPr="00A713AA">
              <w:rPr>
                <w:color w:val="000000"/>
              </w:rPr>
              <w:t xml:space="preserve">Evaluated </w:t>
            </w:r>
            <w:r w:rsidRPr="00A713AA">
              <w:rPr>
                <w:rFonts w:eastAsia="Calibri"/>
                <w:spacing w:val="-4"/>
              </w:rPr>
              <w:t>knowledge,</w:t>
            </w:r>
            <w:r w:rsidRPr="00A713AA">
              <w:rPr>
                <w:color w:val="000000"/>
              </w:rPr>
              <w:t xml:space="preserve"> competency and independence of the independent valuer of the Group;</w:t>
            </w:r>
          </w:p>
          <w:p w14:paraId="222DEA76" w14:textId="77777777" w:rsidR="00A713AA" w:rsidRPr="00A713AA" w:rsidRDefault="00A713AA" w:rsidP="00A713AA">
            <w:pPr>
              <w:pStyle w:val="ListParagraph"/>
              <w:numPr>
                <w:ilvl w:val="0"/>
                <w:numId w:val="16"/>
              </w:numPr>
              <w:spacing w:after="60" w:line="240" w:lineRule="auto"/>
              <w:ind w:left="360"/>
              <w:contextualSpacing w:val="0"/>
              <w:jc w:val="both"/>
              <w:rPr>
                <w:color w:val="000000"/>
              </w:rPr>
            </w:pPr>
            <w:r w:rsidRPr="00A713AA">
              <w:rPr>
                <w:color w:val="000000"/>
              </w:rPr>
              <w:t>Involved KPMG valuation specialists to evaluate the identification of the intangible assets and the financial parameters applied to the discount rate, including the valuation methodology used and calculation rationale;</w:t>
            </w:r>
          </w:p>
          <w:p w14:paraId="56888828" w14:textId="77777777" w:rsidR="00A713AA" w:rsidRPr="00A713AA" w:rsidRDefault="00A713AA" w:rsidP="00A713AA">
            <w:pPr>
              <w:pStyle w:val="ListParagraph"/>
              <w:numPr>
                <w:ilvl w:val="0"/>
                <w:numId w:val="16"/>
              </w:numPr>
              <w:spacing w:after="60" w:line="240" w:lineRule="auto"/>
              <w:ind w:left="360"/>
              <w:contextualSpacing w:val="0"/>
              <w:jc w:val="thaiDistribute"/>
              <w:rPr>
                <w:color w:val="000000"/>
              </w:rPr>
            </w:pPr>
            <w:r w:rsidRPr="00A713AA">
              <w:rPr>
                <w:color w:val="000000"/>
              </w:rPr>
              <w:t>Evaluat</w:t>
            </w:r>
            <w:r w:rsidRPr="00A713AA">
              <w:rPr>
                <w:rFonts w:cstheme="minorBidi"/>
                <w:color w:val="000000"/>
              </w:rPr>
              <w:t>ed</w:t>
            </w:r>
            <w:r w:rsidRPr="00A713AA">
              <w:rPr>
                <w:color w:val="000000"/>
              </w:rPr>
              <w:t xml:space="preserve"> appropriateness of the key assumptions used in determination of fair value, and tested calculation;</w:t>
            </w:r>
          </w:p>
          <w:p w14:paraId="0DB4E1FB" w14:textId="03623ACA" w:rsidR="00630795" w:rsidRPr="00A713AA" w:rsidRDefault="00A713AA" w:rsidP="00A713AA">
            <w:pPr>
              <w:pStyle w:val="ListParagraph"/>
              <w:numPr>
                <w:ilvl w:val="0"/>
                <w:numId w:val="12"/>
              </w:numPr>
              <w:spacing w:after="60" w:line="240" w:lineRule="auto"/>
              <w:ind w:left="346" w:hanging="346"/>
              <w:contextualSpacing w:val="0"/>
              <w:jc w:val="thaiDistribute"/>
              <w:rPr>
                <w:color w:val="000000"/>
              </w:rPr>
            </w:pPr>
            <w:r w:rsidRPr="00A713AA">
              <w:rPr>
                <w:color w:val="000000"/>
              </w:rPr>
              <w:t>Evaluated the adequacy of the disclosures in accordance with Thai Financial Reporting Standards.</w:t>
            </w:r>
          </w:p>
        </w:tc>
      </w:tr>
    </w:tbl>
    <w:p w14:paraId="14B352C9" w14:textId="77777777" w:rsidR="00630795" w:rsidRDefault="00630795" w:rsidP="003912EF">
      <w:pPr>
        <w:rPr>
          <w:sz w:val="18"/>
          <w:szCs w:val="18"/>
        </w:rPr>
      </w:pPr>
    </w:p>
    <w:p w14:paraId="4DE37911" w14:textId="77777777" w:rsidR="003912EF" w:rsidRDefault="003912EF" w:rsidP="003912EF">
      <w:pPr>
        <w:spacing w:line="240" w:lineRule="auto"/>
        <w:rPr>
          <w:sz w:val="18"/>
          <w:szCs w:val="18"/>
        </w:rPr>
      </w:pPr>
      <w:r>
        <w:rPr>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978"/>
      </w:tblGrid>
      <w:tr w:rsidR="003912EF" w:rsidRPr="001A4848" w14:paraId="1798DB8D" w14:textId="77777777" w:rsidTr="00437FA2">
        <w:trPr>
          <w:tblHeader/>
        </w:trPr>
        <w:tc>
          <w:tcPr>
            <w:tcW w:w="9593" w:type="dxa"/>
            <w:gridSpan w:val="2"/>
            <w:shd w:val="clear" w:color="auto" w:fill="auto"/>
          </w:tcPr>
          <w:p w14:paraId="2AA85A31" w14:textId="3554F521" w:rsidR="003912EF" w:rsidRPr="001A4848" w:rsidRDefault="003912EF" w:rsidP="00437FA2">
            <w:pPr>
              <w:pageBreakBefore/>
              <w:spacing w:line="240" w:lineRule="auto"/>
              <w:rPr>
                <w:rFonts w:ascii="Angsana New" w:hAnsi="Angsana New" w:cs="Angsana New"/>
                <w:b/>
                <w:bCs/>
                <w:sz w:val="30"/>
                <w:szCs w:val="30"/>
                <w:lang w:val="en-AU"/>
              </w:rPr>
            </w:pPr>
            <w:r w:rsidRPr="008373BA">
              <w:rPr>
                <w:b/>
                <w:bCs/>
                <w:szCs w:val="22"/>
                <w:lang w:val="en-AU"/>
              </w:rPr>
              <w:lastRenderedPageBreak/>
              <w:t>Impairment of digital television licence and other operating assets</w:t>
            </w:r>
            <w:r w:rsidR="004F3A18">
              <w:rPr>
                <w:b/>
                <w:bCs/>
                <w:szCs w:val="22"/>
                <w:lang w:val="en-AU"/>
              </w:rPr>
              <w:t xml:space="preserve"> and goodwill</w:t>
            </w:r>
          </w:p>
        </w:tc>
      </w:tr>
      <w:tr w:rsidR="003912EF" w:rsidRPr="001A4848" w14:paraId="4296B073" w14:textId="77777777" w:rsidTr="00437FA2">
        <w:trPr>
          <w:tblHeader/>
        </w:trPr>
        <w:tc>
          <w:tcPr>
            <w:tcW w:w="9593" w:type="dxa"/>
            <w:gridSpan w:val="2"/>
            <w:shd w:val="clear" w:color="auto" w:fill="auto"/>
          </w:tcPr>
          <w:p w14:paraId="5E2B6A37" w14:textId="5160EE83" w:rsidR="003912EF" w:rsidRPr="001A4848" w:rsidRDefault="003912EF" w:rsidP="00437FA2">
            <w:pPr>
              <w:autoSpaceDE w:val="0"/>
              <w:autoSpaceDN w:val="0"/>
              <w:adjustRightInd w:val="0"/>
              <w:rPr>
                <w:rFonts w:cs="Cordia New"/>
                <w:szCs w:val="28"/>
                <w:lang w:val="en-US" w:bidi="th-TH"/>
              </w:rPr>
            </w:pPr>
            <w:r w:rsidRPr="001A4848">
              <w:rPr>
                <w:szCs w:val="22"/>
              </w:rPr>
              <w:t xml:space="preserve">Refer to Notes </w:t>
            </w:r>
            <w:r>
              <w:rPr>
                <w:szCs w:val="22"/>
              </w:rPr>
              <w:t>1</w:t>
            </w:r>
            <w:r w:rsidR="004F3A18">
              <w:rPr>
                <w:szCs w:val="22"/>
              </w:rPr>
              <w:t>0 and 12</w:t>
            </w:r>
            <w:r>
              <w:rPr>
                <w:szCs w:val="22"/>
              </w:rPr>
              <w:t xml:space="preserve"> </w:t>
            </w:r>
            <w:r w:rsidRPr="0035616B">
              <w:rPr>
                <w:szCs w:val="22"/>
              </w:rPr>
              <w:t>to the consolidated and separate financial statements</w:t>
            </w:r>
          </w:p>
        </w:tc>
      </w:tr>
      <w:tr w:rsidR="003912EF" w:rsidRPr="001A4848" w14:paraId="4F66E9F0" w14:textId="77777777" w:rsidTr="00437FA2">
        <w:trPr>
          <w:tblHeader/>
        </w:trPr>
        <w:tc>
          <w:tcPr>
            <w:tcW w:w="4615" w:type="dxa"/>
            <w:shd w:val="clear" w:color="auto" w:fill="auto"/>
          </w:tcPr>
          <w:p w14:paraId="29FBF7E8" w14:textId="77777777" w:rsidR="003912EF" w:rsidRPr="001A4848" w:rsidRDefault="003912EF" w:rsidP="00437FA2">
            <w:pPr>
              <w:autoSpaceDE w:val="0"/>
              <w:autoSpaceDN w:val="0"/>
              <w:adjustRightInd w:val="0"/>
              <w:rPr>
                <w:b/>
                <w:bCs/>
                <w:szCs w:val="22"/>
              </w:rPr>
            </w:pPr>
            <w:r w:rsidRPr="001A4848">
              <w:rPr>
                <w:b/>
                <w:bCs/>
                <w:szCs w:val="22"/>
              </w:rPr>
              <w:t>The key audit matter</w:t>
            </w:r>
          </w:p>
        </w:tc>
        <w:tc>
          <w:tcPr>
            <w:tcW w:w="4978" w:type="dxa"/>
            <w:shd w:val="clear" w:color="auto" w:fill="auto"/>
          </w:tcPr>
          <w:p w14:paraId="426247BD" w14:textId="77777777" w:rsidR="003912EF" w:rsidRPr="001A4848" w:rsidRDefault="003912EF" w:rsidP="00437FA2">
            <w:pPr>
              <w:autoSpaceDE w:val="0"/>
              <w:autoSpaceDN w:val="0"/>
              <w:adjustRightInd w:val="0"/>
              <w:rPr>
                <w:b/>
                <w:bCs/>
                <w:szCs w:val="22"/>
              </w:rPr>
            </w:pPr>
            <w:r w:rsidRPr="001A4848">
              <w:rPr>
                <w:b/>
                <w:bCs/>
                <w:szCs w:val="22"/>
              </w:rPr>
              <w:t>How the matter was addressed in the audit</w:t>
            </w:r>
          </w:p>
        </w:tc>
      </w:tr>
      <w:tr w:rsidR="003912EF" w:rsidRPr="001A4848" w14:paraId="0BB34ADE" w14:textId="77777777" w:rsidTr="00437FA2">
        <w:tc>
          <w:tcPr>
            <w:tcW w:w="4615" w:type="dxa"/>
            <w:shd w:val="clear" w:color="auto" w:fill="auto"/>
          </w:tcPr>
          <w:p w14:paraId="73E838C2" w14:textId="749DE9C6"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22"/>
                <w:szCs w:val="22"/>
              </w:rPr>
            </w:pPr>
            <w:r w:rsidRPr="00A713AA">
              <w:rPr>
                <w:rFonts w:ascii="Times New Roman" w:hAnsi="Times New Roman" w:cs="Times New Roman"/>
                <w:spacing w:val="-2"/>
                <w:sz w:val="22"/>
                <w:szCs w:val="22"/>
              </w:rPr>
              <w:t>A subsidiary was granted a commercial digital terrestrial television licen</w:t>
            </w:r>
            <w:r w:rsidR="00DE6816">
              <w:rPr>
                <w:rFonts w:ascii="Times New Roman" w:hAnsi="Times New Roman" w:cs="Times New Roman"/>
                <w:spacing w:val="-2"/>
                <w:sz w:val="22"/>
                <w:szCs w:val="22"/>
              </w:rPr>
              <w:t>c</w:t>
            </w:r>
            <w:r w:rsidRPr="00A713AA">
              <w:rPr>
                <w:rFonts w:ascii="Times New Roman" w:hAnsi="Times New Roman" w:cs="Times New Roman"/>
                <w:spacing w:val="-2"/>
                <w:sz w:val="22"/>
                <w:szCs w:val="22"/>
              </w:rPr>
              <w:t>e (“licen</w:t>
            </w:r>
            <w:r w:rsidR="00DE6816">
              <w:rPr>
                <w:rFonts w:ascii="Times New Roman" w:hAnsi="Times New Roman" w:cs="Times New Roman"/>
                <w:spacing w:val="-2"/>
                <w:sz w:val="22"/>
                <w:szCs w:val="22"/>
              </w:rPr>
              <w:t>c</w:t>
            </w:r>
            <w:r w:rsidRPr="00A713AA">
              <w:rPr>
                <w:rFonts w:ascii="Times New Roman" w:hAnsi="Times New Roman" w:cs="Times New Roman"/>
                <w:spacing w:val="-2"/>
                <w:sz w:val="22"/>
                <w:szCs w:val="22"/>
              </w:rPr>
              <w:t>e”). Due to high competition in the digital television business in Thailand, there is a risk that operational results of the subsidiary may not be in line with initial expectations and forecasts.</w:t>
            </w:r>
          </w:p>
          <w:p w14:paraId="2ED6685C" w14:textId="77777777"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16"/>
                <w:szCs w:val="16"/>
              </w:rPr>
            </w:pPr>
          </w:p>
          <w:p w14:paraId="726E4AE4" w14:textId="68C6156E"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22"/>
                <w:szCs w:val="22"/>
              </w:rPr>
            </w:pPr>
            <w:r w:rsidRPr="00A713AA">
              <w:rPr>
                <w:rFonts w:ascii="Times New Roman" w:hAnsi="Times New Roman" w:cs="Times New Roman"/>
                <w:spacing w:val="-2"/>
                <w:sz w:val="22"/>
                <w:szCs w:val="22"/>
              </w:rPr>
              <w:t>The management determined the factors which affected to operating result of subsidiary were impairment indicators of the licen</w:t>
            </w:r>
            <w:r w:rsidR="00DE6816">
              <w:rPr>
                <w:rFonts w:ascii="Times New Roman" w:hAnsi="Times New Roman" w:cs="Times New Roman"/>
                <w:spacing w:val="-2"/>
                <w:sz w:val="22"/>
                <w:szCs w:val="22"/>
              </w:rPr>
              <w:t>c</w:t>
            </w:r>
            <w:r w:rsidRPr="00A713AA">
              <w:rPr>
                <w:rFonts w:ascii="Times New Roman" w:hAnsi="Times New Roman" w:cs="Times New Roman"/>
                <w:spacing w:val="-2"/>
                <w:sz w:val="22"/>
                <w:szCs w:val="22"/>
              </w:rPr>
              <w:t xml:space="preserve">e and other operating assets in the consolidated financial statements. </w:t>
            </w:r>
          </w:p>
          <w:p w14:paraId="0C3BF2E2" w14:textId="77777777"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16"/>
                <w:szCs w:val="16"/>
              </w:rPr>
            </w:pPr>
          </w:p>
          <w:p w14:paraId="72E18ADC" w14:textId="77777777" w:rsidR="00A713AA" w:rsidRPr="00A713AA" w:rsidRDefault="00A713AA" w:rsidP="00A713AA">
            <w:pPr>
              <w:spacing w:line="240" w:lineRule="auto"/>
              <w:jc w:val="thaiDistribute"/>
              <w:rPr>
                <w:rFonts w:eastAsia="Calibri"/>
                <w:szCs w:val="22"/>
                <w:lang w:eastAsia="x-none"/>
              </w:rPr>
            </w:pPr>
            <w:r w:rsidRPr="00A713AA">
              <w:rPr>
                <w:rFonts w:eastAsia="Calibri"/>
                <w:szCs w:val="22"/>
                <w:lang w:eastAsia="x-none"/>
              </w:rPr>
              <w:t>In addition, the Group has goodwill arising from business acquisition, and the Group has performed</w:t>
            </w:r>
            <w:r w:rsidRPr="00A713AA">
              <w:rPr>
                <w:rFonts w:eastAsia="Calibri" w:cstheme="minorBidi" w:hint="cs"/>
                <w:szCs w:val="22"/>
                <w:rtl/>
                <w:cs/>
                <w:lang w:eastAsia="x-none"/>
              </w:rPr>
              <w:t xml:space="preserve"> </w:t>
            </w:r>
            <w:r w:rsidRPr="00A713AA">
              <w:rPr>
                <w:rFonts w:eastAsia="Calibri" w:cstheme="minorBidi"/>
                <w:szCs w:val="22"/>
                <w:lang w:eastAsia="x-none"/>
              </w:rPr>
              <w:t>impairment testing of cash generating unit to which goodwill belong on annual basis.</w:t>
            </w:r>
            <w:r w:rsidRPr="00A713AA">
              <w:rPr>
                <w:rFonts w:eastAsia="Calibri"/>
                <w:szCs w:val="22"/>
                <w:lang w:eastAsia="x-none"/>
              </w:rPr>
              <w:t xml:space="preserve"> </w:t>
            </w:r>
          </w:p>
          <w:p w14:paraId="5199140E" w14:textId="77777777"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16"/>
                <w:szCs w:val="16"/>
              </w:rPr>
            </w:pPr>
          </w:p>
          <w:p w14:paraId="78A339EB" w14:textId="77777777" w:rsidR="00A713AA" w:rsidRPr="00A713AA" w:rsidRDefault="00A713AA" w:rsidP="00A713AA">
            <w:pPr>
              <w:spacing w:line="240" w:lineRule="auto"/>
              <w:jc w:val="thaiDistribute"/>
              <w:rPr>
                <w:rFonts w:eastAsia="Calibri"/>
                <w:szCs w:val="22"/>
                <w:lang w:eastAsia="x-none"/>
              </w:rPr>
            </w:pPr>
            <w:r w:rsidRPr="00A713AA">
              <w:rPr>
                <w:spacing w:val="-2"/>
                <w:szCs w:val="22"/>
              </w:rPr>
              <w:t xml:space="preserve">The management determined an impairment of assets by estimating the recoverable amount using value in use, which is derived from a discounted cash flow projection. </w:t>
            </w:r>
            <w:r w:rsidRPr="00A713AA">
              <w:rPr>
                <w:rFonts w:eastAsia="Calibri"/>
                <w:szCs w:val="22"/>
                <w:lang w:eastAsia="x-none"/>
              </w:rPr>
              <w:t>Any shortfall of the recoverable amounts against the carrying amounts would be recognised as impairment losses.</w:t>
            </w:r>
          </w:p>
          <w:p w14:paraId="28F1EE99" w14:textId="77777777" w:rsidR="00A713AA"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16"/>
                <w:szCs w:val="16"/>
              </w:rPr>
            </w:pPr>
          </w:p>
          <w:p w14:paraId="7E175C65" w14:textId="645B31BB" w:rsidR="003912EF" w:rsidRPr="00A713AA" w:rsidRDefault="00A713AA" w:rsidP="00A713A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22"/>
                <w:szCs w:val="22"/>
              </w:rPr>
            </w:pPr>
            <w:r w:rsidRPr="00A713AA">
              <w:rPr>
                <w:rFonts w:ascii="Times New Roman" w:hAnsi="Times New Roman" w:cs="Times New Roman"/>
                <w:spacing w:val="-2"/>
                <w:sz w:val="22"/>
                <w:szCs w:val="22"/>
              </w:rPr>
              <w:t xml:space="preserve">Due to the materiality of carrying value of certain assets and significant judgement required in determining the key assumptions to estimate the recoverable amount, I </w:t>
            </w:r>
            <w:r w:rsidRPr="00A713AA">
              <w:rPr>
                <w:rFonts w:ascii="Times New Roman" w:hAnsi="Times New Roman" w:cs="Times New Roman"/>
                <w:sz w:val="22"/>
                <w:szCs w:val="22"/>
                <w:lang w:eastAsia="x-none"/>
              </w:rPr>
              <w:t>considered th</w:t>
            </w:r>
            <w:r w:rsidRPr="00A713AA">
              <w:rPr>
                <w:rFonts w:ascii="Times New Roman" w:hAnsi="Times New Roman"/>
                <w:sz w:val="22"/>
                <w:szCs w:val="22"/>
                <w:lang w:eastAsia="x-none"/>
              </w:rPr>
              <w:t>is</w:t>
            </w:r>
            <w:r w:rsidRPr="00A713AA">
              <w:rPr>
                <w:rFonts w:ascii="Times New Roman" w:hAnsi="Times New Roman" w:cs="Times New Roman"/>
                <w:sz w:val="22"/>
                <w:szCs w:val="22"/>
                <w:lang w:eastAsia="x-none"/>
              </w:rPr>
              <w:t xml:space="preserve"> as a key audit matter</w:t>
            </w:r>
            <w:r w:rsidRPr="00A713AA">
              <w:rPr>
                <w:rFonts w:ascii="Times New Roman" w:hAnsi="Times New Roman" w:cs="Times New Roman"/>
                <w:spacing w:val="-2"/>
                <w:sz w:val="22"/>
                <w:szCs w:val="22"/>
              </w:rPr>
              <w:t>.</w:t>
            </w:r>
          </w:p>
        </w:tc>
        <w:tc>
          <w:tcPr>
            <w:tcW w:w="4978" w:type="dxa"/>
            <w:shd w:val="clear" w:color="auto" w:fill="auto"/>
          </w:tcPr>
          <w:p w14:paraId="164686A6" w14:textId="77777777" w:rsidR="00A713AA" w:rsidRPr="00A713AA" w:rsidRDefault="00A713AA" w:rsidP="00A713AA">
            <w:pPr>
              <w:autoSpaceDE w:val="0"/>
              <w:autoSpaceDN w:val="0"/>
              <w:adjustRightInd w:val="0"/>
              <w:spacing w:after="120" w:line="240" w:lineRule="auto"/>
              <w:jc w:val="thaiDistribute"/>
              <w:rPr>
                <w:iCs/>
                <w:szCs w:val="22"/>
                <w:lang w:val="en-AU"/>
              </w:rPr>
            </w:pPr>
            <w:r w:rsidRPr="00A713AA">
              <w:rPr>
                <w:iCs/>
                <w:szCs w:val="22"/>
                <w:lang w:val="en-AU"/>
              </w:rPr>
              <w:t xml:space="preserve">The audit procedures included the following: </w:t>
            </w:r>
          </w:p>
          <w:p w14:paraId="2AA849CD" w14:textId="12311274" w:rsidR="00A713AA" w:rsidRDefault="00A713AA" w:rsidP="00392284">
            <w:pPr>
              <w:pStyle w:val="ListParagraph"/>
              <w:numPr>
                <w:ilvl w:val="0"/>
                <w:numId w:val="12"/>
              </w:numPr>
              <w:spacing w:line="240" w:lineRule="auto"/>
              <w:ind w:left="346" w:hanging="346"/>
              <w:contextualSpacing w:val="0"/>
              <w:jc w:val="thaiDistribute"/>
              <w:rPr>
                <w:rFonts w:eastAsia="Calibri"/>
                <w:color w:val="000000"/>
                <w:spacing w:val="-4"/>
              </w:rPr>
            </w:pPr>
            <w:r w:rsidRPr="00A713AA">
              <w:rPr>
                <w:rFonts w:eastAsia="Calibri"/>
                <w:color w:val="000000"/>
                <w:spacing w:val="-4"/>
              </w:rPr>
              <w:t xml:space="preserve">Gained an understanding on the determining of </w:t>
            </w:r>
            <w:r w:rsidRPr="00A713AA">
              <w:rPr>
                <w:rFonts w:eastAsia="Calibri" w:cstheme="minorBidi" w:hint="cs"/>
                <w:color w:val="000000"/>
                <w:spacing w:val="-4"/>
                <w:rtl/>
                <w:cs/>
              </w:rPr>
              <w:t xml:space="preserve"> </w:t>
            </w:r>
            <w:r w:rsidRPr="00A713AA">
              <w:rPr>
                <w:rFonts w:eastAsia="Calibri" w:cstheme="minorBidi"/>
                <w:color w:val="000000"/>
                <w:spacing w:val="-4"/>
              </w:rPr>
              <w:t>impairment indicators,</w:t>
            </w:r>
            <w:r w:rsidRPr="00A713AA">
              <w:rPr>
                <w:rFonts w:eastAsia="Calibri"/>
                <w:color w:val="000000"/>
                <w:spacing w:val="-4"/>
              </w:rPr>
              <w:t xml:space="preserve"> cash-generating units and the estimated recoverable amount, including the preparation of discounted future cash flow along with management approval;</w:t>
            </w:r>
          </w:p>
          <w:p w14:paraId="7F9D986B" w14:textId="77777777" w:rsidR="00DE6816" w:rsidRPr="00392284" w:rsidRDefault="00DE6816" w:rsidP="00DE6816">
            <w:pPr>
              <w:pStyle w:val="ListParagraph"/>
              <w:spacing w:after="60" w:line="240" w:lineRule="auto"/>
              <w:ind w:left="346"/>
              <w:contextualSpacing w:val="0"/>
              <w:jc w:val="thaiDistribute"/>
              <w:rPr>
                <w:rFonts w:eastAsia="Calibri"/>
                <w:color w:val="000000"/>
                <w:spacing w:val="-4"/>
                <w:sz w:val="10"/>
                <w:szCs w:val="8"/>
              </w:rPr>
            </w:pPr>
          </w:p>
          <w:p w14:paraId="1523F97E" w14:textId="34F8489B" w:rsidR="00A713AA" w:rsidRDefault="00A713AA" w:rsidP="00392284">
            <w:pPr>
              <w:pStyle w:val="ListParagraph"/>
              <w:numPr>
                <w:ilvl w:val="0"/>
                <w:numId w:val="12"/>
              </w:numPr>
              <w:autoSpaceDE w:val="0"/>
              <w:autoSpaceDN w:val="0"/>
              <w:adjustRightInd w:val="0"/>
              <w:spacing w:line="240" w:lineRule="auto"/>
              <w:ind w:left="346" w:hanging="346"/>
              <w:contextualSpacing w:val="0"/>
              <w:jc w:val="thaiDistribute"/>
              <w:rPr>
                <w:rFonts w:eastAsia="Calibri"/>
                <w:color w:val="000000"/>
              </w:rPr>
            </w:pPr>
            <w:r w:rsidRPr="00A713AA">
              <w:rPr>
                <w:rFonts w:eastAsia="Calibri"/>
                <w:color w:val="000000"/>
              </w:rPr>
              <w:t>Assessed the discounted cash flow projection approved by management by comparing the key assumptions with actual operation results and operation plans; as well as assessing the appropriateness of discount rate used by comparing with the weighted average cost of capital of an industry in which the Group operates and testing the calculation of discounted cash flow projection;</w:t>
            </w:r>
          </w:p>
          <w:p w14:paraId="3406267F" w14:textId="77777777" w:rsidR="00392284" w:rsidRPr="00392284" w:rsidRDefault="00392284" w:rsidP="00392284">
            <w:pPr>
              <w:autoSpaceDE w:val="0"/>
              <w:autoSpaceDN w:val="0"/>
              <w:adjustRightInd w:val="0"/>
              <w:spacing w:after="120" w:line="240" w:lineRule="auto"/>
              <w:jc w:val="thaiDistribute"/>
              <w:rPr>
                <w:rFonts w:eastAsia="Calibri"/>
                <w:color w:val="000000"/>
                <w:sz w:val="10"/>
                <w:szCs w:val="8"/>
              </w:rPr>
            </w:pPr>
          </w:p>
          <w:p w14:paraId="20271D35" w14:textId="09517867" w:rsidR="00A713AA" w:rsidRPr="00392284" w:rsidRDefault="00A713AA" w:rsidP="00392284">
            <w:pPr>
              <w:pStyle w:val="ListParagraph"/>
              <w:numPr>
                <w:ilvl w:val="0"/>
                <w:numId w:val="12"/>
              </w:numPr>
              <w:autoSpaceDE w:val="0"/>
              <w:autoSpaceDN w:val="0"/>
              <w:adjustRightInd w:val="0"/>
              <w:spacing w:line="240" w:lineRule="auto"/>
              <w:ind w:left="346" w:hanging="346"/>
              <w:contextualSpacing w:val="0"/>
              <w:jc w:val="thaiDistribute"/>
              <w:rPr>
                <w:rFonts w:eastAsia="Calibri"/>
                <w:color w:val="000000"/>
              </w:rPr>
            </w:pPr>
            <w:r w:rsidRPr="00A713AA">
              <w:rPr>
                <w:rFonts w:eastAsia="Calibri"/>
                <w:color w:val="000000"/>
              </w:rPr>
              <w:t xml:space="preserve">Evaluated the sensitivity of key assumptions used in the estimation of future cash flows in order to evaluate the effects to the recoverable amount; </w:t>
            </w:r>
            <w:r w:rsidRPr="00A713AA">
              <w:rPr>
                <w:rFonts w:eastAsia="Calibri"/>
                <w:color w:val="000000"/>
                <w:szCs w:val="28"/>
              </w:rPr>
              <w:t>and</w:t>
            </w:r>
          </w:p>
          <w:p w14:paraId="1584ABE9" w14:textId="77777777" w:rsidR="00392284" w:rsidRPr="00392284" w:rsidRDefault="00392284" w:rsidP="00392284">
            <w:pPr>
              <w:autoSpaceDE w:val="0"/>
              <w:autoSpaceDN w:val="0"/>
              <w:adjustRightInd w:val="0"/>
              <w:spacing w:after="120" w:line="240" w:lineRule="auto"/>
              <w:jc w:val="thaiDistribute"/>
              <w:rPr>
                <w:rFonts w:eastAsia="Calibri"/>
                <w:color w:val="000000"/>
                <w:sz w:val="10"/>
                <w:szCs w:val="8"/>
              </w:rPr>
            </w:pPr>
          </w:p>
          <w:p w14:paraId="170A92ED" w14:textId="17984A35" w:rsidR="003912EF" w:rsidRPr="00A713AA" w:rsidRDefault="00A713AA" w:rsidP="00A713AA">
            <w:pPr>
              <w:widowControl w:val="0"/>
              <w:numPr>
                <w:ilvl w:val="0"/>
                <w:numId w:val="12"/>
              </w:numPr>
              <w:spacing w:line="240" w:lineRule="auto"/>
              <w:jc w:val="thaiDistribute"/>
              <w:rPr>
                <w:rFonts w:eastAsia="Calibri"/>
                <w:color w:val="000000"/>
                <w:szCs w:val="22"/>
                <w:lang w:val="en-AU" w:bidi="th-TH"/>
              </w:rPr>
            </w:pPr>
            <w:r w:rsidRPr="00A713AA">
              <w:rPr>
                <w:rFonts w:eastAsia="Calibri"/>
                <w:color w:val="000000"/>
              </w:rPr>
              <w:t>Evaluated the adequacy of the disclosures in accordance with Thai Financial Reporting Standards.</w:t>
            </w:r>
          </w:p>
        </w:tc>
      </w:tr>
    </w:tbl>
    <w:p w14:paraId="4FF4CC2C" w14:textId="77777777" w:rsidR="003912EF" w:rsidRPr="00A713AA" w:rsidRDefault="003912EF" w:rsidP="003912EF">
      <w:pPr>
        <w:autoSpaceDE w:val="0"/>
        <w:autoSpaceDN w:val="0"/>
        <w:adjustRightInd w:val="0"/>
        <w:spacing w:line="240" w:lineRule="auto"/>
        <w:jc w:val="both"/>
        <w:rPr>
          <w:rFonts w:eastAsia="Batang"/>
          <w:i/>
          <w:iCs/>
          <w:sz w:val="16"/>
          <w:szCs w:val="16"/>
          <w:lang w:val="en-US" w:eastAsia="ko-KR" w:bidi="th-TH"/>
        </w:rPr>
      </w:pPr>
    </w:p>
    <w:p w14:paraId="7D4987FA" w14:textId="66572FBA" w:rsidR="003912EF" w:rsidRPr="0028652B" w:rsidRDefault="003912EF" w:rsidP="00A713AA">
      <w:pPr>
        <w:autoSpaceDE w:val="0"/>
        <w:autoSpaceDN w:val="0"/>
        <w:adjustRightInd w:val="0"/>
        <w:spacing w:line="240" w:lineRule="auto"/>
        <w:jc w:val="both"/>
        <w:rPr>
          <w:rFonts w:eastAsia="Batang"/>
          <w:i/>
          <w:iCs/>
          <w:szCs w:val="22"/>
          <w:lang w:val="en-US" w:eastAsia="ko-KR" w:bidi="th-TH"/>
        </w:rPr>
      </w:pPr>
      <w:r w:rsidRPr="0028652B">
        <w:rPr>
          <w:rFonts w:eastAsia="Batang"/>
          <w:i/>
          <w:iCs/>
          <w:szCs w:val="22"/>
          <w:lang w:val="en-US" w:eastAsia="ko-KR" w:bidi="th-TH"/>
        </w:rPr>
        <w:t>Emphasis of Matter</w:t>
      </w:r>
      <w:r w:rsidR="008334BC">
        <w:rPr>
          <w:rFonts w:eastAsia="Batang"/>
          <w:i/>
          <w:iCs/>
          <w:szCs w:val="22"/>
          <w:lang w:val="en-US" w:eastAsia="ko-KR" w:bidi="th-TH"/>
        </w:rPr>
        <w:t>s</w:t>
      </w:r>
    </w:p>
    <w:p w14:paraId="08F2736A" w14:textId="77777777" w:rsidR="003912EF" w:rsidRPr="00A713AA" w:rsidRDefault="003912EF" w:rsidP="00A713AA">
      <w:pPr>
        <w:spacing w:line="240" w:lineRule="auto"/>
        <w:jc w:val="both"/>
        <w:rPr>
          <w:sz w:val="16"/>
          <w:szCs w:val="16"/>
        </w:rPr>
      </w:pPr>
    </w:p>
    <w:p w14:paraId="5B6117B1" w14:textId="46A5B81B" w:rsidR="00084FBA" w:rsidRDefault="00084FBA" w:rsidP="00A713AA">
      <w:pPr>
        <w:spacing w:line="240" w:lineRule="auto"/>
        <w:jc w:val="both"/>
      </w:pPr>
      <w:r w:rsidRPr="00084FBA">
        <w:t>I draw attention to following matters</w:t>
      </w:r>
    </w:p>
    <w:p w14:paraId="5E94C4C4" w14:textId="77777777" w:rsidR="00084FBA" w:rsidRPr="00A713AA" w:rsidRDefault="00084FBA" w:rsidP="00A713AA">
      <w:pPr>
        <w:spacing w:line="240" w:lineRule="auto"/>
        <w:jc w:val="both"/>
        <w:rPr>
          <w:sz w:val="16"/>
          <w:szCs w:val="16"/>
        </w:rPr>
      </w:pPr>
    </w:p>
    <w:p w14:paraId="58426B12" w14:textId="37920B90" w:rsidR="003912EF" w:rsidRPr="00A713AA" w:rsidRDefault="003912EF" w:rsidP="00A713AA">
      <w:pPr>
        <w:pStyle w:val="ListParagraph"/>
        <w:numPr>
          <w:ilvl w:val="0"/>
          <w:numId w:val="21"/>
        </w:numPr>
        <w:spacing w:line="240" w:lineRule="auto"/>
        <w:ind w:left="450" w:hanging="450"/>
        <w:jc w:val="both"/>
      </w:pPr>
      <w:r w:rsidRPr="00A713AA">
        <w:t>Note 3</w:t>
      </w:r>
      <w:r w:rsidR="00E77D9F">
        <w:t>(b)</w:t>
      </w:r>
      <w:r w:rsidRPr="00A713AA">
        <w:t xml:space="preserve"> to the financial statements,</w:t>
      </w:r>
      <w:r w:rsidR="00B1487B" w:rsidRPr="00A713AA">
        <w:t xml:space="preserve"> which indicates that during the year ended </w:t>
      </w:r>
      <w:r w:rsidR="00B1487B" w:rsidRPr="00A713AA">
        <w:rPr>
          <w:rFonts w:cstheme="minorBidi"/>
          <w:lang w:val="en-US" w:bidi="th-TH"/>
        </w:rPr>
        <w:t>31 December 2021</w:t>
      </w:r>
      <w:r w:rsidR="00B1487B" w:rsidRPr="00A713AA">
        <w:t>, the Group has acquired a business and is in the process of hiring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w:t>
      </w:r>
    </w:p>
    <w:p w14:paraId="2ADF32B3" w14:textId="77777777" w:rsidR="00084FBA" w:rsidRPr="00A713AA" w:rsidRDefault="00084FBA" w:rsidP="00A713AA">
      <w:pPr>
        <w:pStyle w:val="ListParagraph"/>
        <w:spacing w:line="240" w:lineRule="auto"/>
        <w:ind w:left="450"/>
        <w:jc w:val="both"/>
        <w:rPr>
          <w:sz w:val="16"/>
          <w:szCs w:val="14"/>
          <w:highlight w:val="yellow"/>
        </w:rPr>
      </w:pPr>
    </w:p>
    <w:p w14:paraId="5F86E842" w14:textId="4D3D7EBE" w:rsidR="00437FA2" w:rsidRPr="00A713AA" w:rsidRDefault="00437FA2" w:rsidP="00A713AA">
      <w:pPr>
        <w:pStyle w:val="ListParagraph"/>
        <w:numPr>
          <w:ilvl w:val="0"/>
          <w:numId w:val="21"/>
        </w:numPr>
        <w:spacing w:line="240" w:lineRule="auto"/>
        <w:ind w:left="450" w:hanging="450"/>
        <w:jc w:val="both"/>
      </w:pPr>
      <w:r w:rsidRPr="00A713AA">
        <w:t xml:space="preserve">Notes </w:t>
      </w:r>
      <w:r w:rsidR="00176FE4" w:rsidRPr="00A713AA">
        <w:t>7</w:t>
      </w:r>
      <w:r w:rsidRPr="00A713AA">
        <w:t xml:space="preserve"> and </w:t>
      </w:r>
      <w:r w:rsidR="00176FE4" w:rsidRPr="00A713AA">
        <w:t>1</w:t>
      </w:r>
      <w:r w:rsidRPr="00A713AA">
        <w:t xml:space="preserve">8 to the financial </w:t>
      </w:r>
      <w:r w:rsidR="00392284">
        <w:t>statements</w:t>
      </w:r>
      <w:r w:rsidRPr="00A713AA">
        <w:t>, which describes the loss of control in Happy Products and Service Co., Ltd., an indirect subsidiary, due to the Group waived its right to subscribe for new shares of the said indirect subsidiary.</w:t>
      </w:r>
    </w:p>
    <w:p w14:paraId="2A9E710E" w14:textId="77777777" w:rsidR="00B60B67" w:rsidRPr="00A713AA" w:rsidRDefault="00B60B67" w:rsidP="00A713AA">
      <w:pPr>
        <w:spacing w:line="240" w:lineRule="auto"/>
        <w:jc w:val="both"/>
        <w:rPr>
          <w:sz w:val="16"/>
          <w:szCs w:val="16"/>
        </w:rPr>
      </w:pPr>
    </w:p>
    <w:p w14:paraId="56735F86" w14:textId="1B3704FD" w:rsidR="00084FBA" w:rsidRPr="00EC4FB4" w:rsidRDefault="00B60B67" w:rsidP="00A713AA">
      <w:pPr>
        <w:spacing w:line="240" w:lineRule="auto"/>
        <w:jc w:val="both"/>
      </w:pPr>
      <w:r w:rsidRPr="00B60B67">
        <w:rPr>
          <w:szCs w:val="22"/>
        </w:rPr>
        <w:t xml:space="preserve">My </w:t>
      </w:r>
      <w:r w:rsidRPr="00EC4FB4">
        <w:t>opinion</w:t>
      </w:r>
      <w:r w:rsidRPr="00B60B67">
        <w:rPr>
          <w:szCs w:val="22"/>
        </w:rPr>
        <w:t xml:space="preserve"> is not modified in respect of th</w:t>
      </w:r>
      <w:r>
        <w:rPr>
          <w:szCs w:val="22"/>
        </w:rPr>
        <w:t>ese</w:t>
      </w:r>
      <w:r w:rsidRPr="00B60B67">
        <w:rPr>
          <w:szCs w:val="22"/>
        </w:rPr>
        <w:t xml:space="preserve"> matter</w:t>
      </w:r>
      <w:r>
        <w:rPr>
          <w:szCs w:val="22"/>
        </w:rPr>
        <w:t>s</w:t>
      </w:r>
      <w:r w:rsidRPr="00B60B67">
        <w:rPr>
          <w:szCs w:val="22"/>
        </w:rPr>
        <w:t>.</w:t>
      </w:r>
    </w:p>
    <w:p w14:paraId="071268E9" w14:textId="77777777" w:rsidR="003912EF" w:rsidRPr="00A713AA" w:rsidRDefault="003912EF" w:rsidP="00A713AA">
      <w:pPr>
        <w:autoSpaceDE w:val="0"/>
        <w:autoSpaceDN w:val="0"/>
        <w:adjustRightInd w:val="0"/>
        <w:spacing w:line="240" w:lineRule="auto"/>
        <w:jc w:val="both"/>
        <w:rPr>
          <w:rFonts w:eastAsia="Batang"/>
          <w:i/>
          <w:iCs/>
          <w:sz w:val="16"/>
          <w:szCs w:val="16"/>
          <w:lang w:val="en-US" w:eastAsia="ko-KR" w:bidi="th-TH"/>
        </w:rPr>
      </w:pPr>
    </w:p>
    <w:p w14:paraId="684F5E2D" w14:textId="77777777" w:rsidR="003912EF" w:rsidRDefault="003912EF" w:rsidP="00A713AA">
      <w:pPr>
        <w:autoSpaceDE w:val="0"/>
        <w:autoSpaceDN w:val="0"/>
        <w:adjustRightInd w:val="0"/>
        <w:spacing w:line="240" w:lineRule="auto"/>
        <w:jc w:val="both"/>
        <w:rPr>
          <w:rFonts w:eastAsia="Batang"/>
          <w:i/>
          <w:iCs/>
          <w:szCs w:val="22"/>
          <w:lang w:val="en-US" w:eastAsia="ko-KR" w:bidi="th-TH"/>
        </w:rPr>
      </w:pPr>
      <w:r w:rsidRPr="001A4848">
        <w:rPr>
          <w:rFonts w:eastAsia="Batang"/>
          <w:i/>
          <w:iCs/>
          <w:szCs w:val="22"/>
          <w:lang w:val="en-US" w:eastAsia="ko-KR" w:bidi="th-TH"/>
        </w:rPr>
        <w:t>Other Information</w:t>
      </w:r>
    </w:p>
    <w:p w14:paraId="47DCD2A4" w14:textId="77777777" w:rsidR="003912EF" w:rsidRPr="00A713AA" w:rsidRDefault="003912EF" w:rsidP="00A713AA">
      <w:pPr>
        <w:autoSpaceDE w:val="0"/>
        <w:autoSpaceDN w:val="0"/>
        <w:adjustRightInd w:val="0"/>
        <w:spacing w:line="240" w:lineRule="auto"/>
        <w:jc w:val="both"/>
        <w:rPr>
          <w:rFonts w:eastAsia="Batang"/>
          <w:i/>
          <w:iCs/>
          <w:sz w:val="16"/>
          <w:szCs w:val="16"/>
          <w:lang w:val="en-US" w:eastAsia="ko-KR" w:bidi="th-TH"/>
        </w:rPr>
      </w:pPr>
    </w:p>
    <w:p w14:paraId="7D89C5CD" w14:textId="77777777" w:rsidR="003912EF" w:rsidRPr="001A4848" w:rsidRDefault="003912EF" w:rsidP="00A713AA">
      <w:pPr>
        <w:autoSpaceDE w:val="0"/>
        <w:autoSpaceDN w:val="0"/>
        <w:adjustRightInd w:val="0"/>
        <w:spacing w:line="240" w:lineRule="auto"/>
        <w:jc w:val="both"/>
        <w:rPr>
          <w:rFonts w:eastAsia="Batang"/>
          <w:szCs w:val="22"/>
          <w:lang w:val="en-US" w:eastAsia="ko-KR" w:bidi="th-TH"/>
        </w:rPr>
      </w:pPr>
      <w:r w:rsidRPr="001A4848">
        <w:rPr>
          <w:rFonts w:eastAsia="Batang"/>
          <w:szCs w:val="22"/>
          <w:lang w:val="en-US" w:eastAsia="ko-KR"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9763CB7" w14:textId="77777777" w:rsidR="003912EF" w:rsidRPr="00A713AA" w:rsidRDefault="003912EF" w:rsidP="00A713AA">
      <w:pPr>
        <w:autoSpaceDE w:val="0"/>
        <w:autoSpaceDN w:val="0"/>
        <w:adjustRightInd w:val="0"/>
        <w:spacing w:line="240" w:lineRule="auto"/>
        <w:rPr>
          <w:rFonts w:eastAsia="Batang"/>
          <w:sz w:val="16"/>
          <w:szCs w:val="16"/>
          <w:lang w:val="en-US" w:eastAsia="ko-KR" w:bidi="th-TH"/>
        </w:rPr>
      </w:pPr>
    </w:p>
    <w:p w14:paraId="3803FA0B" w14:textId="77777777" w:rsidR="003912EF" w:rsidRPr="001A4848" w:rsidRDefault="003912EF" w:rsidP="00A713AA">
      <w:pPr>
        <w:autoSpaceDE w:val="0"/>
        <w:autoSpaceDN w:val="0"/>
        <w:adjustRightInd w:val="0"/>
        <w:spacing w:line="240" w:lineRule="auto"/>
        <w:jc w:val="both"/>
        <w:rPr>
          <w:szCs w:val="22"/>
        </w:rPr>
      </w:pPr>
      <w:r w:rsidRPr="001A4848">
        <w:rPr>
          <w:szCs w:val="22"/>
        </w:rPr>
        <w:t xml:space="preserve">My opinion on the consolidated and separate financial statements does not cover the other information and I will not express any form of assurance conclusion thereon. </w:t>
      </w:r>
    </w:p>
    <w:p w14:paraId="069D74B0" w14:textId="77777777" w:rsidR="003912EF" w:rsidRPr="001A4848" w:rsidRDefault="003912EF" w:rsidP="00F91FA3">
      <w:pPr>
        <w:pageBreakBefore/>
        <w:autoSpaceDE w:val="0"/>
        <w:autoSpaceDN w:val="0"/>
        <w:adjustRightInd w:val="0"/>
        <w:spacing w:line="240" w:lineRule="auto"/>
        <w:jc w:val="both"/>
        <w:rPr>
          <w:szCs w:val="22"/>
        </w:rPr>
      </w:pPr>
      <w:r w:rsidRPr="001A4848">
        <w:rPr>
          <w:szCs w:val="22"/>
        </w:rPr>
        <w:lastRenderedPageBreak/>
        <w:t xml:space="preserve">In connection with my audit of the consolidated and separate financial statements, my responsibility is to </w:t>
      </w:r>
      <w:r w:rsidRPr="001A4848">
        <w:rPr>
          <w:szCs w:val="22"/>
        </w:rP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1922581" w14:textId="77777777" w:rsidR="003912EF" w:rsidRPr="00F91FA3" w:rsidRDefault="003912EF" w:rsidP="00F91FA3">
      <w:pPr>
        <w:autoSpaceDE w:val="0"/>
        <w:autoSpaceDN w:val="0"/>
        <w:adjustRightInd w:val="0"/>
        <w:spacing w:line="240" w:lineRule="auto"/>
        <w:jc w:val="both"/>
        <w:rPr>
          <w:i/>
          <w:iCs/>
          <w:szCs w:val="22"/>
        </w:rPr>
      </w:pPr>
    </w:p>
    <w:p w14:paraId="3EB5AE17" w14:textId="77777777" w:rsidR="003912EF" w:rsidRPr="001A4848" w:rsidRDefault="003912EF" w:rsidP="00F91FA3">
      <w:pPr>
        <w:autoSpaceDE w:val="0"/>
        <w:autoSpaceDN w:val="0"/>
        <w:adjustRightInd w:val="0"/>
        <w:spacing w:line="240" w:lineRule="auto"/>
        <w:jc w:val="thaiDistribute"/>
        <w:rPr>
          <w:i/>
          <w:iCs/>
          <w:szCs w:val="22"/>
        </w:rPr>
      </w:pPr>
      <w:r w:rsidRPr="001A4848">
        <w:rPr>
          <w:color w:val="000000"/>
          <w:szCs w:val="22"/>
        </w:rPr>
        <w:t>When I read the annual report, if I conclude that there is a material misstatement therein, I am required to communicate the matter to those charged with governance and request that the correction be made.</w:t>
      </w:r>
    </w:p>
    <w:p w14:paraId="5AE4753B" w14:textId="77777777" w:rsidR="003912EF" w:rsidRPr="00F91FA3" w:rsidRDefault="003912EF" w:rsidP="00F91FA3">
      <w:pPr>
        <w:autoSpaceDE w:val="0"/>
        <w:autoSpaceDN w:val="0"/>
        <w:adjustRightInd w:val="0"/>
        <w:spacing w:line="240" w:lineRule="auto"/>
        <w:jc w:val="both"/>
        <w:rPr>
          <w:i/>
          <w:iCs/>
          <w:szCs w:val="22"/>
        </w:rPr>
      </w:pPr>
    </w:p>
    <w:p w14:paraId="09724037" w14:textId="77777777" w:rsidR="003912EF" w:rsidRPr="001A4848" w:rsidRDefault="003912EF" w:rsidP="00F91FA3">
      <w:pPr>
        <w:autoSpaceDE w:val="0"/>
        <w:autoSpaceDN w:val="0"/>
        <w:adjustRightInd w:val="0"/>
        <w:spacing w:line="240" w:lineRule="auto"/>
        <w:jc w:val="thaiDistribute"/>
        <w:rPr>
          <w:i/>
          <w:iCs/>
          <w:szCs w:val="22"/>
        </w:rPr>
      </w:pPr>
      <w:r w:rsidRPr="001A4848">
        <w:rPr>
          <w:i/>
          <w:iCs/>
          <w:szCs w:val="22"/>
        </w:rPr>
        <w:t>Responsibilities of Management and Those Charged with Governance for the Consolidated and Separate Financial Statements</w:t>
      </w:r>
    </w:p>
    <w:p w14:paraId="7F16210B" w14:textId="77777777" w:rsidR="003912EF" w:rsidRPr="00F91FA3" w:rsidRDefault="003912EF" w:rsidP="00F91FA3">
      <w:pPr>
        <w:autoSpaceDE w:val="0"/>
        <w:autoSpaceDN w:val="0"/>
        <w:adjustRightInd w:val="0"/>
        <w:spacing w:line="240" w:lineRule="auto"/>
        <w:jc w:val="both"/>
        <w:rPr>
          <w:szCs w:val="22"/>
        </w:rPr>
      </w:pPr>
    </w:p>
    <w:p w14:paraId="0EFEA380"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Management is responsible for the preparation and fair presentation of the consolidated and separate </w:t>
      </w:r>
      <w:r w:rsidRPr="001A4848">
        <w:rPr>
          <w:szCs w:val="22"/>
        </w:rPr>
        <w:br/>
        <w:t xml:space="preserve">financial statements in accordance with TFRSs, and for such internal control as management determines is necessary to enable the preparation of consolidated and separate financial statements that are free from </w:t>
      </w:r>
      <w:r w:rsidRPr="001A4848">
        <w:rPr>
          <w:szCs w:val="22"/>
        </w:rPr>
        <w:br/>
        <w:t xml:space="preserve">material misstatement, whether due to fraud or error. </w:t>
      </w:r>
    </w:p>
    <w:p w14:paraId="59D32CC1" w14:textId="77777777" w:rsidR="003912EF" w:rsidRPr="00F91FA3" w:rsidRDefault="003912EF" w:rsidP="00F91FA3">
      <w:pPr>
        <w:autoSpaceDE w:val="0"/>
        <w:autoSpaceDN w:val="0"/>
        <w:adjustRightInd w:val="0"/>
        <w:spacing w:line="240" w:lineRule="auto"/>
        <w:jc w:val="both"/>
        <w:rPr>
          <w:szCs w:val="22"/>
        </w:rPr>
      </w:pPr>
    </w:p>
    <w:p w14:paraId="1568DE5A"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1A4848">
        <w:rPr>
          <w:szCs w:val="22"/>
        </w:rPr>
        <w:br/>
        <w:t xml:space="preserve">liquidate the Group and the Company or to cease operations, or has no realistic alternative but to do so. </w:t>
      </w:r>
    </w:p>
    <w:p w14:paraId="7326EE4C" w14:textId="77777777" w:rsidR="003912EF" w:rsidRPr="00F91FA3" w:rsidRDefault="003912EF" w:rsidP="00F91FA3">
      <w:pPr>
        <w:autoSpaceDE w:val="0"/>
        <w:autoSpaceDN w:val="0"/>
        <w:adjustRightInd w:val="0"/>
        <w:spacing w:line="240" w:lineRule="auto"/>
        <w:jc w:val="both"/>
        <w:rPr>
          <w:szCs w:val="22"/>
        </w:rPr>
      </w:pPr>
    </w:p>
    <w:p w14:paraId="3790BE04"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Those charged with governance are responsible for overseeing the Group’s and the Company’s financial reporting process. </w:t>
      </w:r>
    </w:p>
    <w:p w14:paraId="37D7C487" w14:textId="77777777" w:rsidR="00B561EE" w:rsidRPr="00F91FA3" w:rsidRDefault="00B561EE" w:rsidP="00F91FA3">
      <w:pPr>
        <w:autoSpaceDE w:val="0"/>
        <w:autoSpaceDN w:val="0"/>
        <w:adjustRightInd w:val="0"/>
        <w:spacing w:line="240" w:lineRule="auto"/>
        <w:jc w:val="thaiDistribute"/>
        <w:rPr>
          <w:i/>
          <w:iCs/>
          <w:szCs w:val="22"/>
        </w:rPr>
      </w:pPr>
    </w:p>
    <w:p w14:paraId="2982ABC1" w14:textId="452F04CB" w:rsidR="003912EF" w:rsidRPr="001A4848" w:rsidRDefault="003912EF" w:rsidP="00F91FA3">
      <w:pPr>
        <w:autoSpaceDE w:val="0"/>
        <w:autoSpaceDN w:val="0"/>
        <w:adjustRightInd w:val="0"/>
        <w:spacing w:line="240" w:lineRule="auto"/>
        <w:jc w:val="thaiDistribute"/>
        <w:rPr>
          <w:i/>
          <w:iCs/>
          <w:szCs w:val="22"/>
        </w:rPr>
      </w:pPr>
      <w:r w:rsidRPr="001A4848">
        <w:rPr>
          <w:i/>
          <w:iCs/>
          <w:szCs w:val="22"/>
        </w:rPr>
        <w:t xml:space="preserve">Auditor’s Responsibilities for the Audit of the Consolidated and Separate Financial Statements </w:t>
      </w:r>
    </w:p>
    <w:p w14:paraId="1503C170" w14:textId="77777777" w:rsidR="003912EF" w:rsidRPr="00F91FA3" w:rsidRDefault="003912EF" w:rsidP="00F91FA3">
      <w:pPr>
        <w:autoSpaceDE w:val="0"/>
        <w:autoSpaceDN w:val="0"/>
        <w:adjustRightInd w:val="0"/>
        <w:spacing w:line="240" w:lineRule="auto"/>
        <w:rPr>
          <w:szCs w:val="22"/>
        </w:rPr>
      </w:pPr>
    </w:p>
    <w:p w14:paraId="4C20B39D"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D976448" w14:textId="77777777" w:rsidR="003912EF" w:rsidRPr="00F91FA3" w:rsidRDefault="003912EF" w:rsidP="00F91FA3">
      <w:pPr>
        <w:autoSpaceDE w:val="0"/>
        <w:autoSpaceDN w:val="0"/>
        <w:adjustRightInd w:val="0"/>
        <w:spacing w:line="240" w:lineRule="auto"/>
        <w:jc w:val="both"/>
        <w:rPr>
          <w:szCs w:val="22"/>
        </w:rPr>
      </w:pPr>
    </w:p>
    <w:p w14:paraId="53EED441" w14:textId="77777777" w:rsidR="003912EF" w:rsidRPr="001A4848" w:rsidRDefault="003912EF" w:rsidP="00F91FA3">
      <w:pPr>
        <w:autoSpaceDE w:val="0"/>
        <w:autoSpaceDN w:val="0"/>
        <w:adjustRightInd w:val="0"/>
        <w:spacing w:line="240" w:lineRule="auto"/>
        <w:jc w:val="both"/>
        <w:rPr>
          <w:szCs w:val="22"/>
        </w:rPr>
      </w:pPr>
      <w:r w:rsidRPr="001A4848">
        <w:rPr>
          <w:szCs w:val="22"/>
        </w:rPr>
        <w:t>As part of an audit in accordance with TSAs, I exercise professional judgment and maintain professional skepticism throughout the audit. I also:</w:t>
      </w:r>
    </w:p>
    <w:p w14:paraId="0C51A100" w14:textId="77777777" w:rsidR="003912EF" w:rsidRPr="001A4848" w:rsidRDefault="003912EF" w:rsidP="00F91FA3">
      <w:pPr>
        <w:numPr>
          <w:ilvl w:val="0"/>
          <w:numId w:val="11"/>
        </w:numPr>
        <w:autoSpaceDE w:val="0"/>
        <w:autoSpaceDN w:val="0"/>
        <w:adjustRightInd w:val="0"/>
        <w:spacing w:after="200" w:line="240" w:lineRule="auto"/>
        <w:contextualSpacing/>
        <w:jc w:val="both"/>
        <w:rPr>
          <w:szCs w:val="22"/>
        </w:rPr>
      </w:pPr>
      <w:r w:rsidRPr="001A4848">
        <w:rPr>
          <w:szCs w:val="22"/>
        </w:rPr>
        <w:t xml:space="preserve">Identify and assess the risks of material misstatement of the consolidated and separate financial </w:t>
      </w:r>
      <w:r w:rsidRPr="001A4848">
        <w:rPr>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1A4848">
        <w:rPr>
          <w:szCs w:val="22"/>
        </w:rPr>
        <w:br/>
        <w:t xml:space="preserve">internal control. </w:t>
      </w:r>
    </w:p>
    <w:p w14:paraId="329A393E" w14:textId="77777777" w:rsidR="003912EF" w:rsidRPr="001A4848" w:rsidRDefault="003912EF" w:rsidP="00F91FA3">
      <w:pPr>
        <w:numPr>
          <w:ilvl w:val="0"/>
          <w:numId w:val="11"/>
        </w:numPr>
        <w:autoSpaceDE w:val="0"/>
        <w:autoSpaceDN w:val="0"/>
        <w:adjustRightInd w:val="0"/>
        <w:spacing w:after="200" w:line="240" w:lineRule="auto"/>
        <w:contextualSpacing/>
        <w:jc w:val="both"/>
        <w:rPr>
          <w:szCs w:val="22"/>
        </w:rPr>
      </w:pPr>
      <w:r w:rsidRPr="001A4848">
        <w:rPr>
          <w:szCs w:val="22"/>
        </w:rPr>
        <w:t xml:space="preserve">Obtain an understanding of internal control relevant to the audit in order to design audit procedures that are appropriate in the circumstances, but not for the purpose of expressing an opinion on the </w:t>
      </w:r>
      <w:r w:rsidRPr="001A4848">
        <w:rPr>
          <w:szCs w:val="22"/>
        </w:rPr>
        <w:br/>
        <w:t>effectiveness of the Group’s and the Company’s internal control.</w:t>
      </w:r>
    </w:p>
    <w:p w14:paraId="6192DADC" w14:textId="77777777" w:rsidR="003912EF" w:rsidRPr="001A4848" w:rsidRDefault="003912EF" w:rsidP="00F91FA3">
      <w:pPr>
        <w:numPr>
          <w:ilvl w:val="0"/>
          <w:numId w:val="11"/>
        </w:numPr>
        <w:autoSpaceDE w:val="0"/>
        <w:autoSpaceDN w:val="0"/>
        <w:adjustRightInd w:val="0"/>
        <w:spacing w:after="200" w:line="240" w:lineRule="auto"/>
        <w:ind w:left="346" w:hanging="346"/>
        <w:contextualSpacing/>
        <w:jc w:val="both"/>
        <w:rPr>
          <w:szCs w:val="22"/>
        </w:rPr>
      </w:pPr>
      <w:r w:rsidRPr="001A4848">
        <w:rPr>
          <w:szCs w:val="22"/>
        </w:rPr>
        <w:t xml:space="preserve">Evaluate the appropriateness of accounting policies used and the reasonableness of accounting estimates and related disclosures made by management. </w:t>
      </w:r>
    </w:p>
    <w:p w14:paraId="59E313DF" w14:textId="77777777" w:rsidR="003912EF" w:rsidRPr="001A4848" w:rsidRDefault="003912EF" w:rsidP="00F91FA3">
      <w:pPr>
        <w:numPr>
          <w:ilvl w:val="0"/>
          <w:numId w:val="11"/>
        </w:numPr>
        <w:autoSpaceDE w:val="0"/>
        <w:autoSpaceDN w:val="0"/>
        <w:adjustRightInd w:val="0"/>
        <w:spacing w:after="200" w:line="240" w:lineRule="auto"/>
        <w:ind w:left="346" w:hanging="346"/>
        <w:contextualSpacing/>
        <w:jc w:val="both"/>
        <w:rPr>
          <w:szCs w:val="22"/>
        </w:rPr>
      </w:pPr>
      <w:r w:rsidRPr="001A4848">
        <w:rPr>
          <w:szCs w:val="22"/>
        </w:rPr>
        <w:t xml:space="preserve">Conclude on the appropriateness of management’s use of the going concern basis of accounting and, </w:t>
      </w:r>
      <w:r w:rsidRPr="001A4848">
        <w:rPr>
          <w:szCs w:val="22"/>
        </w:rPr>
        <w:br/>
        <w:t xml:space="preserve">based on the audit evidence obtained, whether a material uncertainty exists related to events or </w:t>
      </w:r>
      <w:r w:rsidRPr="001A4848">
        <w:rPr>
          <w:szCs w:val="22"/>
        </w:rPr>
        <w:br/>
        <w:t xml:space="preserve">conditions that may cast significant doubt on the Group’s and the Company’s ability to continue as a </w:t>
      </w:r>
      <w:r w:rsidRPr="001A4848">
        <w:rPr>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1A4848">
        <w:rPr>
          <w:szCs w:val="22"/>
        </w:rPr>
        <w:br/>
        <w:t xml:space="preserve">obtained up to the date of my auditor’s report. However, future events or conditions may cause the </w:t>
      </w:r>
      <w:r w:rsidRPr="001A4848">
        <w:rPr>
          <w:szCs w:val="22"/>
        </w:rPr>
        <w:br/>
        <w:t>Group and the Company to cease to continue as a going concern.</w:t>
      </w:r>
    </w:p>
    <w:p w14:paraId="777E25B4" w14:textId="77777777" w:rsidR="003912EF" w:rsidRPr="001A4848" w:rsidRDefault="003912EF" w:rsidP="00E94D36">
      <w:pPr>
        <w:pageBreakBefore/>
        <w:numPr>
          <w:ilvl w:val="0"/>
          <w:numId w:val="11"/>
        </w:numPr>
        <w:autoSpaceDE w:val="0"/>
        <w:autoSpaceDN w:val="0"/>
        <w:adjustRightInd w:val="0"/>
        <w:spacing w:after="200" w:line="276" w:lineRule="auto"/>
        <w:ind w:left="346" w:hanging="346"/>
        <w:contextualSpacing/>
        <w:jc w:val="both"/>
        <w:rPr>
          <w:szCs w:val="22"/>
        </w:rPr>
      </w:pPr>
      <w:r w:rsidRPr="001A4848">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796679" w14:textId="77777777" w:rsidR="003912EF" w:rsidRPr="001A4848" w:rsidRDefault="003912EF" w:rsidP="00E94D36">
      <w:pPr>
        <w:numPr>
          <w:ilvl w:val="0"/>
          <w:numId w:val="11"/>
        </w:numPr>
        <w:autoSpaceDE w:val="0"/>
        <w:autoSpaceDN w:val="0"/>
        <w:adjustRightInd w:val="0"/>
        <w:spacing w:line="276" w:lineRule="auto"/>
        <w:contextualSpacing/>
        <w:jc w:val="both"/>
      </w:pPr>
      <w:r w:rsidRPr="001A4848">
        <w:t xml:space="preserve">Obtain sufficient appropriate audit evidence regarding the financial information of the entities or </w:t>
      </w:r>
      <w:r w:rsidRPr="001A4848">
        <w:br/>
        <w:t>business activities within the Group to express an opinion on the consolidated financial statements. I am responsible for the direction, supervision and performance of the group audit. I remain solely responsible for my audit opinion.</w:t>
      </w:r>
    </w:p>
    <w:p w14:paraId="755D0200" w14:textId="77777777" w:rsidR="003912EF" w:rsidRPr="001A4848" w:rsidRDefault="003912EF" w:rsidP="003912EF">
      <w:pPr>
        <w:autoSpaceDE w:val="0"/>
        <w:autoSpaceDN w:val="0"/>
        <w:adjustRightInd w:val="0"/>
        <w:ind w:left="450" w:hanging="90"/>
        <w:jc w:val="both"/>
        <w:rPr>
          <w:szCs w:val="22"/>
        </w:rPr>
      </w:pPr>
    </w:p>
    <w:p w14:paraId="0C22B63C" w14:textId="77777777" w:rsidR="003912EF" w:rsidRPr="001A4848" w:rsidRDefault="003912EF" w:rsidP="003912EF">
      <w:pPr>
        <w:autoSpaceDE w:val="0"/>
        <w:autoSpaceDN w:val="0"/>
        <w:adjustRightInd w:val="0"/>
        <w:jc w:val="both"/>
        <w:rPr>
          <w:szCs w:val="22"/>
        </w:rPr>
      </w:pPr>
      <w:r w:rsidRPr="001A4848">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B5D591" w14:textId="77777777" w:rsidR="003912EF" w:rsidRPr="001A4848" w:rsidRDefault="003912EF" w:rsidP="003912EF">
      <w:pPr>
        <w:autoSpaceDE w:val="0"/>
        <w:autoSpaceDN w:val="0"/>
        <w:adjustRightInd w:val="0"/>
        <w:rPr>
          <w:szCs w:val="22"/>
        </w:rPr>
      </w:pPr>
    </w:p>
    <w:p w14:paraId="1CCEF73E" w14:textId="77777777" w:rsidR="003912EF" w:rsidRPr="001A4848" w:rsidRDefault="003912EF" w:rsidP="003912EF">
      <w:pPr>
        <w:autoSpaceDE w:val="0"/>
        <w:autoSpaceDN w:val="0"/>
        <w:adjustRightInd w:val="0"/>
        <w:jc w:val="both"/>
        <w:rPr>
          <w:szCs w:val="22"/>
        </w:rPr>
      </w:pPr>
      <w:r w:rsidRPr="001A4848">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22EE37" w14:textId="77777777" w:rsidR="000C4CDF" w:rsidRDefault="000C4CDF" w:rsidP="000C4CDF">
      <w:pPr>
        <w:autoSpaceDE w:val="0"/>
        <w:autoSpaceDN w:val="0"/>
        <w:adjustRightInd w:val="0"/>
        <w:jc w:val="both"/>
        <w:rPr>
          <w:szCs w:val="22"/>
        </w:rPr>
      </w:pPr>
    </w:p>
    <w:p w14:paraId="696548FF" w14:textId="7082C741" w:rsidR="003912EF" w:rsidRPr="001A4848" w:rsidRDefault="003912EF" w:rsidP="000C4CDF">
      <w:pPr>
        <w:autoSpaceDE w:val="0"/>
        <w:autoSpaceDN w:val="0"/>
        <w:adjustRightInd w:val="0"/>
        <w:jc w:val="both"/>
        <w:rPr>
          <w:szCs w:val="22"/>
        </w:rPr>
      </w:pPr>
      <w:r w:rsidRPr="001A4848">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1A4848">
        <w:rPr>
          <w:szCs w:val="22"/>
        </w:rPr>
        <w:br/>
        <w:t>matter should not be communicated in my report because the adverse consequences of doing so would reasonably be expected to outweigh the public interest benefits of such communication.</w:t>
      </w:r>
    </w:p>
    <w:p w14:paraId="6DAE5BD7" w14:textId="77777777" w:rsidR="003912EF" w:rsidRPr="001A4848" w:rsidRDefault="003912EF" w:rsidP="003912EF">
      <w:pPr>
        <w:autoSpaceDE w:val="0"/>
        <w:autoSpaceDN w:val="0"/>
        <w:adjustRightInd w:val="0"/>
        <w:jc w:val="both"/>
        <w:rPr>
          <w:szCs w:val="22"/>
        </w:rPr>
      </w:pPr>
    </w:p>
    <w:p w14:paraId="550634F3" w14:textId="77777777" w:rsidR="003912EF" w:rsidRPr="001A4848" w:rsidRDefault="003912EF" w:rsidP="003912EF">
      <w:pPr>
        <w:autoSpaceDE w:val="0"/>
        <w:autoSpaceDN w:val="0"/>
        <w:adjustRightInd w:val="0"/>
        <w:jc w:val="both"/>
        <w:rPr>
          <w:szCs w:val="22"/>
        </w:rPr>
      </w:pPr>
    </w:p>
    <w:p w14:paraId="6A2A3334" w14:textId="77777777" w:rsidR="003912EF" w:rsidRPr="001A4848" w:rsidRDefault="003912EF" w:rsidP="003912EF">
      <w:pPr>
        <w:jc w:val="both"/>
      </w:pPr>
    </w:p>
    <w:p w14:paraId="6FFB456D" w14:textId="77777777" w:rsidR="003912EF" w:rsidRPr="001A4848" w:rsidRDefault="003912EF" w:rsidP="003912EF">
      <w:pPr>
        <w:jc w:val="both"/>
      </w:pPr>
    </w:p>
    <w:p w14:paraId="15A36A40" w14:textId="77777777" w:rsidR="003912EF" w:rsidRPr="001A4848" w:rsidRDefault="003912EF" w:rsidP="003912EF">
      <w:pPr>
        <w:jc w:val="both"/>
      </w:pPr>
    </w:p>
    <w:p w14:paraId="392FD245" w14:textId="77777777" w:rsidR="003912EF" w:rsidRPr="001A4848" w:rsidRDefault="003912EF" w:rsidP="003912EF">
      <w:pPr>
        <w:spacing w:line="240" w:lineRule="atLeast"/>
        <w:ind w:right="2"/>
        <w:jc w:val="both"/>
        <w:rPr>
          <w:szCs w:val="22"/>
          <w:lang w:val="en-US" w:bidi="th-TH"/>
        </w:rPr>
      </w:pPr>
    </w:p>
    <w:p w14:paraId="7AA283AB" w14:textId="77777777" w:rsidR="003912EF" w:rsidRPr="001A4848" w:rsidRDefault="003912EF" w:rsidP="003912EF">
      <w:pPr>
        <w:spacing w:line="240" w:lineRule="atLeast"/>
        <w:ind w:right="2"/>
        <w:jc w:val="both"/>
        <w:rPr>
          <w:szCs w:val="22"/>
          <w:lang w:val="en-US" w:bidi="th-TH"/>
        </w:rPr>
      </w:pPr>
      <w:r w:rsidRPr="001A4848">
        <w:rPr>
          <w:szCs w:val="22"/>
          <w:lang w:val="en-US" w:bidi="th-TH"/>
        </w:rPr>
        <w:t>(</w:t>
      </w:r>
      <w:r w:rsidRPr="00484511">
        <w:rPr>
          <w:szCs w:val="22"/>
          <w:lang w:val="en-US" w:bidi="th-TH"/>
        </w:rPr>
        <w:t>Pornthip Rimdusit</w:t>
      </w:r>
      <w:r w:rsidRPr="001A4848">
        <w:rPr>
          <w:szCs w:val="22"/>
          <w:lang w:val="en-US" w:bidi="th-TH"/>
        </w:rPr>
        <w:t>)</w:t>
      </w:r>
    </w:p>
    <w:p w14:paraId="47A238D2" w14:textId="77777777" w:rsidR="003912EF" w:rsidRPr="001A4848" w:rsidRDefault="003912EF" w:rsidP="003912EF">
      <w:pPr>
        <w:tabs>
          <w:tab w:val="left" w:pos="540"/>
          <w:tab w:val="left" w:pos="5760"/>
          <w:tab w:val="left" w:pos="9540"/>
        </w:tabs>
        <w:spacing w:line="240" w:lineRule="atLeast"/>
        <w:ind w:right="99"/>
        <w:jc w:val="both"/>
        <w:rPr>
          <w:lang w:val="en-US"/>
        </w:rPr>
      </w:pPr>
      <w:r w:rsidRPr="001A4848">
        <w:rPr>
          <w:lang w:val="en-US"/>
        </w:rPr>
        <w:t>Certified Public Accountant</w:t>
      </w:r>
    </w:p>
    <w:p w14:paraId="356ABA50" w14:textId="77777777" w:rsidR="003912EF" w:rsidRPr="001A4848" w:rsidRDefault="003912EF" w:rsidP="003912EF">
      <w:pPr>
        <w:spacing w:line="240" w:lineRule="atLeast"/>
        <w:ind w:right="2"/>
        <w:jc w:val="both"/>
        <w:rPr>
          <w:b/>
          <w:bCs/>
          <w:szCs w:val="22"/>
        </w:rPr>
      </w:pPr>
      <w:r w:rsidRPr="001A4848">
        <w:rPr>
          <w:lang w:val="en-US"/>
        </w:rPr>
        <w:t xml:space="preserve">Registration No. </w:t>
      </w:r>
      <w:r w:rsidRPr="00484511">
        <w:rPr>
          <w:lang w:val="en-US"/>
        </w:rPr>
        <w:t>5565</w:t>
      </w:r>
    </w:p>
    <w:p w14:paraId="5A7A69B9" w14:textId="77777777" w:rsidR="003912EF" w:rsidRPr="001A4848" w:rsidRDefault="003912EF" w:rsidP="003912EF">
      <w:pPr>
        <w:tabs>
          <w:tab w:val="left" w:pos="540"/>
          <w:tab w:val="left" w:pos="5760"/>
          <w:tab w:val="left" w:pos="9540"/>
        </w:tabs>
        <w:spacing w:line="240" w:lineRule="atLeast"/>
        <w:ind w:right="99"/>
        <w:jc w:val="both"/>
        <w:rPr>
          <w:lang w:val="en-US"/>
        </w:rPr>
      </w:pPr>
    </w:p>
    <w:p w14:paraId="2536D62B" w14:textId="77777777" w:rsidR="003912EF" w:rsidRPr="001A4848" w:rsidRDefault="003912EF" w:rsidP="003912EF">
      <w:pPr>
        <w:tabs>
          <w:tab w:val="left" w:pos="540"/>
          <w:tab w:val="left" w:pos="9540"/>
        </w:tabs>
        <w:spacing w:line="240" w:lineRule="atLeast"/>
        <w:ind w:right="99"/>
        <w:rPr>
          <w:lang w:val="en-US"/>
        </w:rPr>
      </w:pPr>
    </w:p>
    <w:p w14:paraId="43C3020B" w14:textId="77777777" w:rsidR="003912EF" w:rsidRPr="001A4848" w:rsidRDefault="003912EF" w:rsidP="003912EF">
      <w:pPr>
        <w:tabs>
          <w:tab w:val="left" w:pos="540"/>
          <w:tab w:val="left" w:pos="9540"/>
        </w:tabs>
        <w:spacing w:line="240" w:lineRule="atLeast"/>
        <w:ind w:right="99"/>
        <w:rPr>
          <w:lang w:val="en-US"/>
        </w:rPr>
      </w:pPr>
      <w:r w:rsidRPr="001A4848">
        <w:rPr>
          <w:lang w:val="en-US"/>
        </w:rPr>
        <w:t>KPMG Phoomchai Audit Ltd.</w:t>
      </w:r>
    </w:p>
    <w:p w14:paraId="2B323258" w14:textId="77777777" w:rsidR="003912EF" w:rsidRPr="001A4848" w:rsidRDefault="003912EF" w:rsidP="003912EF">
      <w:pPr>
        <w:tabs>
          <w:tab w:val="left" w:pos="540"/>
          <w:tab w:val="left" w:pos="9540"/>
        </w:tabs>
        <w:spacing w:line="240" w:lineRule="atLeast"/>
        <w:ind w:right="99"/>
        <w:rPr>
          <w:lang w:val="en-US"/>
        </w:rPr>
      </w:pPr>
      <w:r w:rsidRPr="001A4848">
        <w:rPr>
          <w:lang w:val="en-US"/>
        </w:rPr>
        <w:t xml:space="preserve">Bangkok </w:t>
      </w:r>
    </w:p>
    <w:p w14:paraId="3FC22559" w14:textId="5EA7A0DA" w:rsidR="003912EF" w:rsidRPr="00FA1495" w:rsidRDefault="00205EB3" w:rsidP="003912EF">
      <w:pPr>
        <w:tabs>
          <w:tab w:val="left" w:pos="540"/>
          <w:tab w:val="left" w:pos="9540"/>
        </w:tabs>
        <w:spacing w:line="240" w:lineRule="atLeast"/>
        <w:ind w:right="99"/>
        <w:rPr>
          <w:rStyle w:val="Emphasis"/>
          <w:rFonts w:cs="Cordia New"/>
          <w:i w:val="0"/>
          <w:iCs w:val="0"/>
          <w:cs/>
          <w:lang w:val="en-US" w:bidi="th-TH"/>
        </w:rPr>
      </w:pPr>
      <w:r>
        <w:t>21 February 2022</w:t>
      </w:r>
    </w:p>
    <w:p w14:paraId="1C34C61F" w14:textId="77777777" w:rsidR="003912EF" w:rsidRDefault="003912EF" w:rsidP="001D21AA">
      <w:pPr>
        <w:spacing w:line="240" w:lineRule="atLeast"/>
      </w:pPr>
    </w:p>
    <w:sectPr w:rsidR="003912EF" w:rsidSect="006D3BC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A2680" w14:textId="77777777" w:rsidR="008D08A0" w:rsidRDefault="008D08A0">
      <w:r>
        <w:separator/>
      </w:r>
    </w:p>
  </w:endnote>
  <w:endnote w:type="continuationSeparator" w:id="0">
    <w:p w14:paraId="2E1D9822" w14:textId="77777777" w:rsidR="008D08A0" w:rsidRDefault="008D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1C2A1" w14:textId="77777777" w:rsidR="006273BB" w:rsidRDefault="006273B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42246125" w14:textId="77777777" w:rsidR="006273BB" w:rsidRDefault="006273BB"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802D1" w14:textId="77777777" w:rsidR="006273BB" w:rsidRPr="007C40DD" w:rsidRDefault="006273BB"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E0277" w14:textId="028B30D1" w:rsidR="00864BFC" w:rsidRPr="008B53E6" w:rsidRDefault="00864BFC" w:rsidP="008B53E6">
    <w:pPr>
      <w:pStyle w:val="Footer"/>
      <w:jc w:val="center"/>
      <w:rPr>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662929084"/>
      <w:docPartObj>
        <w:docPartGallery w:val="Page Numbers (Bottom of Page)"/>
        <w:docPartUnique/>
      </w:docPartObj>
    </w:sdtPr>
    <w:sdtEndPr>
      <w:rPr>
        <w:noProof/>
      </w:rPr>
    </w:sdtEndPr>
    <w:sdtContent>
      <w:p w14:paraId="78F34E44" w14:textId="34F31560" w:rsidR="006273BB" w:rsidRPr="006D3BC9" w:rsidRDefault="006D3BC9" w:rsidP="006D3BC9">
        <w:pPr>
          <w:pStyle w:val="Footer"/>
          <w:jc w:val="center"/>
          <w:rPr>
            <w:sz w:val="22"/>
            <w:szCs w:val="22"/>
          </w:rPr>
        </w:pPr>
        <w:r w:rsidRPr="006D3BC9">
          <w:rPr>
            <w:sz w:val="22"/>
            <w:szCs w:val="22"/>
          </w:rPr>
          <w:fldChar w:fldCharType="begin"/>
        </w:r>
        <w:r w:rsidRPr="006D3BC9">
          <w:rPr>
            <w:sz w:val="22"/>
            <w:szCs w:val="22"/>
          </w:rPr>
          <w:instrText xml:space="preserve"> PAGE   \* MERGEFORMAT </w:instrText>
        </w:r>
        <w:r w:rsidRPr="006D3BC9">
          <w:rPr>
            <w:sz w:val="22"/>
            <w:szCs w:val="22"/>
          </w:rPr>
          <w:fldChar w:fldCharType="separate"/>
        </w:r>
        <w:r w:rsidR="002C687D">
          <w:rPr>
            <w:noProof/>
            <w:sz w:val="22"/>
            <w:szCs w:val="22"/>
          </w:rPr>
          <w:t>6</w:t>
        </w:r>
        <w:r w:rsidRPr="006D3BC9">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D3181" w14:textId="77777777" w:rsidR="008D08A0" w:rsidRDefault="008D08A0">
      <w:r>
        <w:separator/>
      </w:r>
    </w:p>
  </w:footnote>
  <w:footnote w:type="continuationSeparator" w:id="0">
    <w:p w14:paraId="50B9A749" w14:textId="77777777" w:rsidR="008D08A0" w:rsidRDefault="008D0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F96D5" w14:textId="77777777" w:rsidR="006273BB" w:rsidRPr="00544758" w:rsidRDefault="006273B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4EA3881" w14:textId="77777777" w:rsidR="006273BB" w:rsidRPr="00544758" w:rsidRDefault="006273BB" w:rsidP="00544758">
    <w:pPr>
      <w:pStyle w:val="acctmainheading"/>
      <w:tabs>
        <w:tab w:val="left" w:pos="7810"/>
      </w:tabs>
      <w:spacing w:after="0" w:line="240" w:lineRule="atLeast"/>
      <w:rPr>
        <w:szCs w:val="28"/>
      </w:rPr>
    </w:pPr>
    <w:r w:rsidRPr="00544758">
      <w:rPr>
        <w:szCs w:val="28"/>
      </w:rPr>
      <w:t>(Formerly Nation Broadcasting Corporation Limited)</w:t>
    </w:r>
  </w:p>
  <w:p w14:paraId="38867F83" w14:textId="77777777" w:rsidR="006273BB" w:rsidRPr="0093722D" w:rsidRDefault="006273BB" w:rsidP="004306A0">
    <w:pPr>
      <w:pStyle w:val="acctmainheading"/>
      <w:spacing w:after="0" w:line="240" w:lineRule="atLeast"/>
      <w:rPr>
        <w:sz w:val="24"/>
        <w:szCs w:val="24"/>
      </w:rPr>
    </w:pPr>
    <w:r w:rsidRPr="0093722D">
      <w:rPr>
        <w:sz w:val="24"/>
        <w:szCs w:val="24"/>
      </w:rPr>
      <w:t>Notes to the financial statements</w:t>
    </w:r>
  </w:p>
  <w:p w14:paraId="1AD6857B" w14:textId="77777777" w:rsidR="006273BB" w:rsidRDefault="006273B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32CB7EB3" w14:textId="77777777" w:rsidR="006273BB" w:rsidRDefault="006273BB" w:rsidP="004306A0">
    <w:pPr>
      <w:pStyle w:val="acctmainheading"/>
      <w:spacing w:after="0" w:line="240" w:lineRule="atLeast"/>
      <w:rPr>
        <w:rFonts w:cs="Angsana New"/>
        <w:sz w:val="24"/>
        <w:szCs w:val="24"/>
        <w:lang w:bidi="th-TH"/>
      </w:rPr>
    </w:pPr>
  </w:p>
  <w:p w14:paraId="43C869A6" w14:textId="77777777" w:rsidR="006273BB" w:rsidRPr="007C40DD" w:rsidRDefault="006273BB"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DB4D0" w14:textId="77777777" w:rsidR="006273BB" w:rsidRPr="00864BFC" w:rsidRDefault="006273BB" w:rsidP="007C40DD">
    <w:pPr>
      <w:pStyle w:val="Header"/>
      <w:spacing w:line="240" w:lineRule="atLeast"/>
      <w:jc w:val="left"/>
      <w:rPr>
        <w:rFonts w:cs="Angsana New"/>
        <w:b/>
        <w:bCs/>
        <w:sz w:val="24"/>
        <w:szCs w:val="24"/>
        <w:lang w:val="en-US" w:bidi="th-TH"/>
      </w:rPr>
    </w:pPr>
  </w:p>
  <w:p w14:paraId="5D5E6EB8" w14:textId="77777777" w:rsidR="006273BB" w:rsidRPr="00864BFC" w:rsidRDefault="006273BB" w:rsidP="007C40DD">
    <w:pPr>
      <w:pStyle w:val="Header"/>
      <w:spacing w:line="240" w:lineRule="atLeast"/>
      <w:jc w:val="left"/>
      <w:rPr>
        <w:rFonts w:cs="Angsana New"/>
        <w:b/>
        <w:bCs/>
        <w:sz w:val="24"/>
        <w:szCs w:val="24"/>
        <w:lang w:val="en-US" w:bidi="th-TH"/>
      </w:rPr>
    </w:pPr>
  </w:p>
  <w:p w14:paraId="1526B7FC" w14:textId="77777777" w:rsidR="006273BB" w:rsidRPr="00864BFC" w:rsidRDefault="006273BB" w:rsidP="007C40DD">
    <w:pPr>
      <w:pStyle w:val="Header"/>
      <w:spacing w:line="240" w:lineRule="atLeast"/>
      <w:jc w:val="left"/>
      <w:rPr>
        <w:rFonts w:cs="Angsana New"/>
        <w:b/>
        <w:bCs/>
        <w:sz w:val="24"/>
        <w:szCs w:val="24"/>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C87FD" w14:textId="4E372797" w:rsidR="006273BB" w:rsidRPr="00864BFC" w:rsidRDefault="006273BB" w:rsidP="00A22122">
    <w:pPr>
      <w:pStyle w:val="Header"/>
      <w:spacing w:line="240" w:lineRule="atLeast"/>
      <w:jc w:val="left"/>
      <w:rPr>
        <w:b/>
        <w:bCs/>
        <w:sz w:val="24"/>
        <w:szCs w:val="24"/>
      </w:rPr>
    </w:pPr>
  </w:p>
  <w:p w14:paraId="34F6A120" w14:textId="77777777" w:rsidR="00864BFC" w:rsidRPr="00864BFC" w:rsidRDefault="00864BFC" w:rsidP="00A22122">
    <w:pPr>
      <w:pStyle w:val="Header"/>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nsid w:val="086D7F31"/>
    <w:multiLevelType w:val="hybridMultilevel"/>
    <w:tmpl w:val="BD4817E4"/>
    <w:lvl w:ilvl="0" w:tplc="996EAB44">
      <w:start w:val="1"/>
      <w:numFmt w:val="decimal"/>
      <w:lvlText w:val="(%1)"/>
      <w:lvlJc w:val="left"/>
      <w:pPr>
        <w:ind w:left="1260" w:hanging="360"/>
      </w:pPr>
      <w:rPr>
        <w:rFonts w:hint="default"/>
      </w:rPr>
    </w:lvl>
    <w:lvl w:ilvl="1" w:tplc="34E21808">
      <w:start w:val="1"/>
      <w:numFmt w:val="decimal"/>
      <w:lvlText w:val="(%2)"/>
      <w:lvlJc w:val="left"/>
      <w:pPr>
        <w:ind w:left="1980" w:hanging="360"/>
      </w:pPr>
      <w:rPr>
        <w:rFonts w:hint="default"/>
        <w:i/>
        <w:iCs/>
        <w:sz w:val="20"/>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nsid w:val="13F9611D"/>
    <w:multiLevelType w:val="hybridMultilevel"/>
    <w:tmpl w:val="AB68337C"/>
    <w:lvl w:ilvl="0" w:tplc="FC144028">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nsid w:val="3523322B"/>
    <w:multiLevelType w:val="hybridMultilevel"/>
    <w:tmpl w:val="A39C46E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nsid w:val="393C6762"/>
    <w:multiLevelType w:val="hybridMultilevel"/>
    <w:tmpl w:val="ECA07244"/>
    <w:lvl w:ilvl="0" w:tplc="6FDE069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8">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3CC0914"/>
    <w:multiLevelType w:val="multilevel"/>
    <w:tmpl w:val="BD4817E4"/>
    <w:lvl w:ilvl="0">
      <w:start w:val="1"/>
      <w:numFmt w:val="decimal"/>
      <w:lvlText w:val="(%1)"/>
      <w:lvlJc w:val="left"/>
      <w:pPr>
        <w:ind w:left="1260" w:hanging="360"/>
      </w:pPr>
      <w:rPr>
        <w:rFonts w:hint="default"/>
      </w:rPr>
    </w:lvl>
    <w:lvl w:ilvl="1">
      <w:start w:val="1"/>
      <w:numFmt w:val="decimal"/>
      <w:lvlText w:val="(%2)"/>
      <w:lvlJc w:val="left"/>
      <w:pPr>
        <w:ind w:left="1980" w:hanging="360"/>
      </w:pPr>
      <w:rPr>
        <w:rFonts w:hint="default"/>
        <w:i/>
        <w:iCs/>
        <w:sz w:val="20"/>
        <w:szCs w:val="20"/>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nsid w:val="55FB3992"/>
    <w:multiLevelType w:val="hybridMultilevel"/>
    <w:tmpl w:val="87B46F02"/>
    <w:lvl w:ilvl="0" w:tplc="22A0E01E">
      <w:start w:val="1"/>
      <w:numFmt w:val="decimal"/>
      <w:lvlText w:val="%1"/>
      <w:lvlJc w:val="left"/>
      <w:pPr>
        <w:ind w:left="720" w:hanging="360"/>
      </w:pPr>
      <w:rPr>
        <w:rFonts w:hint="default"/>
        <w:lang w:val="en-US"/>
      </w:rPr>
    </w:lvl>
    <w:lvl w:ilvl="1" w:tplc="3446E21C">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3A323F4"/>
    <w:multiLevelType w:val="hybridMultilevel"/>
    <w:tmpl w:val="BED0D8A0"/>
    <w:lvl w:ilvl="0" w:tplc="0930E61C">
      <w:start w:val="2"/>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9"/>
  </w:num>
  <w:num w:numId="4">
    <w:abstractNumId w:val="29"/>
  </w:num>
  <w:num w:numId="5">
    <w:abstractNumId w:val="8"/>
  </w:num>
  <w:num w:numId="6">
    <w:abstractNumId w:val="30"/>
  </w:num>
  <w:num w:numId="7">
    <w:abstractNumId w:val="28"/>
  </w:num>
  <w:num w:numId="8">
    <w:abstractNumId w:val="16"/>
  </w:num>
  <w:num w:numId="9">
    <w:abstractNumId w:val="25"/>
  </w:num>
  <w:num w:numId="10">
    <w:abstractNumId w:val="0"/>
  </w:num>
  <w:num w:numId="11">
    <w:abstractNumId w:val="12"/>
  </w:num>
  <w:num w:numId="12">
    <w:abstractNumId w:val="27"/>
  </w:num>
  <w:num w:numId="13">
    <w:abstractNumId w:val="10"/>
  </w:num>
  <w:num w:numId="14">
    <w:abstractNumId w:val="13"/>
  </w:num>
  <w:num w:numId="15">
    <w:abstractNumId w:val="21"/>
  </w:num>
  <w:num w:numId="16">
    <w:abstractNumId w:val="26"/>
  </w:num>
  <w:num w:numId="17">
    <w:abstractNumId w:val="18"/>
  </w:num>
  <w:num w:numId="18">
    <w:abstractNumId w:val="23"/>
  </w:num>
  <w:num w:numId="19">
    <w:abstractNumId w:val="17"/>
  </w:num>
  <w:num w:numId="20">
    <w:abstractNumId w:val="5"/>
  </w:num>
  <w:num w:numId="21">
    <w:abstractNumId w:val="22"/>
  </w:num>
  <w:num w:numId="22">
    <w:abstractNumId w:val="20"/>
  </w:num>
  <w:num w:numId="23">
    <w:abstractNumId w:val="15"/>
  </w:num>
  <w:num w:numId="24">
    <w:abstractNumId w:val="4"/>
  </w:num>
  <w:num w:numId="25">
    <w:abstractNumId w:val="14"/>
  </w:num>
  <w:num w:numId="26">
    <w:abstractNumId w:val="7"/>
  </w:num>
  <w:num w:numId="27">
    <w:abstractNumId w:val="28"/>
  </w:num>
  <w:num w:numId="28">
    <w:abstractNumId w:val="28"/>
  </w:num>
  <w:num w:numId="29">
    <w:abstractNumId w:val="28"/>
  </w:num>
  <w:num w:numId="30">
    <w:abstractNumId w:val="28"/>
  </w:num>
  <w:num w:numId="31">
    <w:abstractNumId w:val="19"/>
  </w:num>
  <w:num w:numId="32">
    <w:abstractNumId w:val="6"/>
  </w:num>
  <w:num w:numId="33">
    <w:abstractNumId w:val="24"/>
  </w:num>
  <w:num w:numId="34">
    <w:abstractNumId w:val="28"/>
  </w:num>
  <w:num w:numId="35">
    <w:abstractNumId w:val="28"/>
  </w:num>
  <w:num w:numId="36">
    <w:abstractNumId w:val="28"/>
  </w:num>
  <w:num w:numId="37">
    <w:abstractNumId w:val="3"/>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FB6"/>
    <w:rsid w:val="00003FFF"/>
    <w:rsid w:val="0000408F"/>
    <w:rsid w:val="000044C7"/>
    <w:rsid w:val="000046FA"/>
    <w:rsid w:val="000048CB"/>
    <w:rsid w:val="00004907"/>
    <w:rsid w:val="00005078"/>
    <w:rsid w:val="00005096"/>
    <w:rsid w:val="000051A2"/>
    <w:rsid w:val="00005797"/>
    <w:rsid w:val="0000597B"/>
    <w:rsid w:val="00005C40"/>
    <w:rsid w:val="0000631D"/>
    <w:rsid w:val="000064F2"/>
    <w:rsid w:val="000066D1"/>
    <w:rsid w:val="00006AF4"/>
    <w:rsid w:val="00006C83"/>
    <w:rsid w:val="00006E9C"/>
    <w:rsid w:val="000074A5"/>
    <w:rsid w:val="00010430"/>
    <w:rsid w:val="000108C5"/>
    <w:rsid w:val="000108F5"/>
    <w:rsid w:val="00010B8E"/>
    <w:rsid w:val="00010CD6"/>
    <w:rsid w:val="0001163B"/>
    <w:rsid w:val="00011681"/>
    <w:rsid w:val="00011B55"/>
    <w:rsid w:val="00011B72"/>
    <w:rsid w:val="000120F6"/>
    <w:rsid w:val="00012107"/>
    <w:rsid w:val="00012218"/>
    <w:rsid w:val="00012257"/>
    <w:rsid w:val="00012365"/>
    <w:rsid w:val="000123E0"/>
    <w:rsid w:val="00012921"/>
    <w:rsid w:val="00012CBA"/>
    <w:rsid w:val="000130B5"/>
    <w:rsid w:val="000137C4"/>
    <w:rsid w:val="0001412D"/>
    <w:rsid w:val="00014358"/>
    <w:rsid w:val="0001437B"/>
    <w:rsid w:val="00014429"/>
    <w:rsid w:val="0001465C"/>
    <w:rsid w:val="000147E2"/>
    <w:rsid w:val="00014F76"/>
    <w:rsid w:val="00015199"/>
    <w:rsid w:val="000156E9"/>
    <w:rsid w:val="0001641D"/>
    <w:rsid w:val="00016439"/>
    <w:rsid w:val="000167C3"/>
    <w:rsid w:val="00017098"/>
    <w:rsid w:val="0001722A"/>
    <w:rsid w:val="00017349"/>
    <w:rsid w:val="00017A2E"/>
    <w:rsid w:val="00017E66"/>
    <w:rsid w:val="00020045"/>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65E"/>
    <w:rsid w:val="00032871"/>
    <w:rsid w:val="000329C1"/>
    <w:rsid w:val="00032B40"/>
    <w:rsid w:val="00032D61"/>
    <w:rsid w:val="000332D0"/>
    <w:rsid w:val="00033B2C"/>
    <w:rsid w:val="00033CEB"/>
    <w:rsid w:val="00033E95"/>
    <w:rsid w:val="00034248"/>
    <w:rsid w:val="00034545"/>
    <w:rsid w:val="00034AF9"/>
    <w:rsid w:val="00035035"/>
    <w:rsid w:val="00035FCC"/>
    <w:rsid w:val="000367D7"/>
    <w:rsid w:val="00036C9B"/>
    <w:rsid w:val="00036FC1"/>
    <w:rsid w:val="00037060"/>
    <w:rsid w:val="0003746A"/>
    <w:rsid w:val="0003781E"/>
    <w:rsid w:val="00037DE0"/>
    <w:rsid w:val="000408A2"/>
    <w:rsid w:val="00040ABE"/>
    <w:rsid w:val="00040C97"/>
    <w:rsid w:val="00040ED9"/>
    <w:rsid w:val="00040FE0"/>
    <w:rsid w:val="000412B5"/>
    <w:rsid w:val="0004172A"/>
    <w:rsid w:val="00041939"/>
    <w:rsid w:val="00041AFD"/>
    <w:rsid w:val="00041B3A"/>
    <w:rsid w:val="00041C39"/>
    <w:rsid w:val="00041F8A"/>
    <w:rsid w:val="00042078"/>
    <w:rsid w:val="0004220C"/>
    <w:rsid w:val="00042323"/>
    <w:rsid w:val="00042437"/>
    <w:rsid w:val="00042CE5"/>
    <w:rsid w:val="00042D76"/>
    <w:rsid w:val="000433ED"/>
    <w:rsid w:val="000435E9"/>
    <w:rsid w:val="00043746"/>
    <w:rsid w:val="00043B51"/>
    <w:rsid w:val="00043C6F"/>
    <w:rsid w:val="00043CD6"/>
    <w:rsid w:val="00043FA8"/>
    <w:rsid w:val="00044082"/>
    <w:rsid w:val="00044464"/>
    <w:rsid w:val="00044662"/>
    <w:rsid w:val="00044A7D"/>
    <w:rsid w:val="00044D7E"/>
    <w:rsid w:val="00044EF5"/>
    <w:rsid w:val="000453B4"/>
    <w:rsid w:val="000454E5"/>
    <w:rsid w:val="00045BF0"/>
    <w:rsid w:val="00045DBE"/>
    <w:rsid w:val="000460B1"/>
    <w:rsid w:val="00046845"/>
    <w:rsid w:val="000468A3"/>
    <w:rsid w:val="00046CC3"/>
    <w:rsid w:val="00046EA3"/>
    <w:rsid w:val="00047D41"/>
    <w:rsid w:val="00050893"/>
    <w:rsid w:val="00050D24"/>
    <w:rsid w:val="00051CE2"/>
    <w:rsid w:val="00052A95"/>
    <w:rsid w:val="00052C76"/>
    <w:rsid w:val="00052C90"/>
    <w:rsid w:val="0005313D"/>
    <w:rsid w:val="0005385F"/>
    <w:rsid w:val="00053882"/>
    <w:rsid w:val="00053CD0"/>
    <w:rsid w:val="000541B4"/>
    <w:rsid w:val="000546D1"/>
    <w:rsid w:val="00054A7C"/>
    <w:rsid w:val="00054AA9"/>
    <w:rsid w:val="00054C39"/>
    <w:rsid w:val="00054E34"/>
    <w:rsid w:val="00055493"/>
    <w:rsid w:val="00055BDD"/>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A6A"/>
    <w:rsid w:val="00060E45"/>
    <w:rsid w:val="000611D7"/>
    <w:rsid w:val="000613E0"/>
    <w:rsid w:val="000619A5"/>
    <w:rsid w:val="000625F2"/>
    <w:rsid w:val="00062C75"/>
    <w:rsid w:val="00062CEA"/>
    <w:rsid w:val="00062ED0"/>
    <w:rsid w:val="000631DE"/>
    <w:rsid w:val="000635D3"/>
    <w:rsid w:val="00063D37"/>
    <w:rsid w:val="00063E48"/>
    <w:rsid w:val="0006435A"/>
    <w:rsid w:val="0006452B"/>
    <w:rsid w:val="000646E4"/>
    <w:rsid w:val="00064794"/>
    <w:rsid w:val="000658A0"/>
    <w:rsid w:val="00065A0A"/>
    <w:rsid w:val="00065C98"/>
    <w:rsid w:val="00065EA1"/>
    <w:rsid w:val="00066076"/>
    <w:rsid w:val="000666ED"/>
    <w:rsid w:val="00066ECB"/>
    <w:rsid w:val="00066EE2"/>
    <w:rsid w:val="00067B34"/>
    <w:rsid w:val="00067C90"/>
    <w:rsid w:val="00067D28"/>
    <w:rsid w:val="000700F4"/>
    <w:rsid w:val="000703D5"/>
    <w:rsid w:val="000707C4"/>
    <w:rsid w:val="000712D9"/>
    <w:rsid w:val="0007184F"/>
    <w:rsid w:val="00071A31"/>
    <w:rsid w:val="00071B2B"/>
    <w:rsid w:val="00071BE7"/>
    <w:rsid w:val="00071D27"/>
    <w:rsid w:val="0007303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F4"/>
    <w:rsid w:val="00081E26"/>
    <w:rsid w:val="00082474"/>
    <w:rsid w:val="0008252A"/>
    <w:rsid w:val="00082B07"/>
    <w:rsid w:val="00082CE7"/>
    <w:rsid w:val="000839F1"/>
    <w:rsid w:val="00083C2E"/>
    <w:rsid w:val="00084295"/>
    <w:rsid w:val="000846AD"/>
    <w:rsid w:val="0008475D"/>
    <w:rsid w:val="00084A76"/>
    <w:rsid w:val="00084EF3"/>
    <w:rsid w:val="00084FBA"/>
    <w:rsid w:val="000857DB"/>
    <w:rsid w:val="000858C7"/>
    <w:rsid w:val="00085B0D"/>
    <w:rsid w:val="00085D00"/>
    <w:rsid w:val="00085D4C"/>
    <w:rsid w:val="00085E54"/>
    <w:rsid w:val="00086553"/>
    <w:rsid w:val="00087161"/>
    <w:rsid w:val="0008773D"/>
    <w:rsid w:val="00087896"/>
    <w:rsid w:val="00087A34"/>
    <w:rsid w:val="00087BD1"/>
    <w:rsid w:val="00087C6C"/>
    <w:rsid w:val="00090062"/>
    <w:rsid w:val="00090110"/>
    <w:rsid w:val="0009014A"/>
    <w:rsid w:val="000903C6"/>
    <w:rsid w:val="00090929"/>
    <w:rsid w:val="0009132D"/>
    <w:rsid w:val="0009140E"/>
    <w:rsid w:val="000916C1"/>
    <w:rsid w:val="00091839"/>
    <w:rsid w:val="00091A79"/>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404D"/>
    <w:rsid w:val="00094233"/>
    <w:rsid w:val="000945F7"/>
    <w:rsid w:val="00094696"/>
    <w:rsid w:val="00094850"/>
    <w:rsid w:val="00094B74"/>
    <w:rsid w:val="00094D2C"/>
    <w:rsid w:val="0009528E"/>
    <w:rsid w:val="0009553C"/>
    <w:rsid w:val="00095616"/>
    <w:rsid w:val="0009589B"/>
    <w:rsid w:val="000967C5"/>
    <w:rsid w:val="00096B69"/>
    <w:rsid w:val="00096D0F"/>
    <w:rsid w:val="000975FA"/>
    <w:rsid w:val="000979A2"/>
    <w:rsid w:val="00097BE1"/>
    <w:rsid w:val="00097ECB"/>
    <w:rsid w:val="000A02DA"/>
    <w:rsid w:val="000A0AE1"/>
    <w:rsid w:val="000A1107"/>
    <w:rsid w:val="000A139A"/>
    <w:rsid w:val="000A1AF3"/>
    <w:rsid w:val="000A1B01"/>
    <w:rsid w:val="000A1CED"/>
    <w:rsid w:val="000A26B2"/>
    <w:rsid w:val="000A270C"/>
    <w:rsid w:val="000A28F2"/>
    <w:rsid w:val="000A2BA7"/>
    <w:rsid w:val="000A356C"/>
    <w:rsid w:val="000A4213"/>
    <w:rsid w:val="000A45CC"/>
    <w:rsid w:val="000A4851"/>
    <w:rsid w:val="000A506B"/>
    <w:rsid w:val="000A50D3"/>
    <w:rsid w:val="000A5EF5"/>
    <w:rsid w:val="000A65B3"/>
    <w:rsid w:val="000A7AD0"/>
    <w:rsid w:val="000A7AF8"/>
    <w:rsid w:val="000B0225"/>
    <w:rsid w:val="000B03F1"/>
    <w:rsid w:val="000B06DD"/>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E5E"/>
    <w:rsid w:val="000B4593"/>
    <w:rsid w:val="000B4AB3"/>
    <w:rsid w:val="000B4FCD"/>
    <w:rsid w:val="000B5297"/>
    <w:rsid w:val="000B53AA"/>
    <w:rsid w:val="000B558C"/>
    <w:rsid w:val="000B561D"/>
    <w:rsid w:val="000B7D3D"/>
    <w:rsid w:val="000B7F24"/>
    <w:rsid w:val="000C0271"/>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90F"/>
    <w:rsid w:val="000C4A33"/>
    <w:rsid w:val="000C4CDF"/>
    <w:rsid w:val="000C4D47"/>
    <w:rsid w:val="000C4E21"/>
    <w:rsid w:val="000C4EB6"/>
    <w:rsid w:val="000C5276"/>
    <w:rsid w:val="000C5337"/>
    <w:rsid w:val="000C5424"/>
    <w:rsid w:val="000C5427"/>
    <w:rsid w:val="000C59E5"/>
    <w:rsid w:val="000C5B70"/>
    <w:rsid w:val="000C6735"/>
    <w:rsid w:val="000C6C01"/>
    <w:rsid w:val="000C72F3"/>
    <w:rsid w:val="000C753C"/>
    <w:rsid w:val="000C7592"/>
    <w:rsid w:val="000C7B8C"/>
    <w:rsid w:val="000C7BED"/>
    <w:rsid w:val="000D0214"/>
    <w:rsid w:val="000D0367"/>
    <w:rsid w:val="000D0654"/>
    <w:rsid w:val="000D09AB"/>
    <w:rsid w:val="000D0DD9"/>
    <w:rsid w:val="000D0E46"/>
    <w:rsid w:val="000D12D6"/>
    <w:rsid w:val="000D1458"/>
    <w:rsid w:val="000D15C6"/>
    <w:rsid w:val="000D1782"/>
    <w:rsid w:val="000D17A3"/>
    <w:rsid w:val="000D1D79"/>
    <w:rsid w:val="000D236F"/>
    <w:rsid w:val="000D2D9D"/>
    <w:rsid w:val="000D34E1"/>
    <w:rsid w:val="000D358D"/>
    <w:rsid w:val="000D3628"/>
    <w:rsid w:val="000D3716"/>
    <w:rsid w:val="000D3F19"/>
    <w:rsid w:val="000D3FD5"/>
    <w:rsid w:val="000D3FD7"/>
    <w:rsid w:val="000D4238"/>
    <w:rsid w:val="000D4B5B"/>
    <w:rsid w:val="000D53C6"/>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2EF3"/>
    <w:rsid w:val="000E36A6"/>
    <w:rsid w:val="000E3818"/>
    <w:rsid w:val="000E3983"/>
    <w:rsid w:val="000E3F60"/>
    <w:rsid w:val="000E4661"/>
    <w:rsid w:val="000E4741"/>
    <w:rsid w:val="000E4772"/>
    <w:rsid w:val="000E4AAA"/>
    <w:rsid w:val="000E615D"/>
    <w:rsid w:val="000E61E0"/>
    <w:rsid w:val="000E6265"/>
    <w:rsid w:val="000E6368"/>
    <w:rsid w:val="000E63EA"/>
    <w:rsid w:val="000E6F63"/>
    <w:rsid w:val="000E78BE"/>
    <w:rsid w:val="000E7DB3"/>
    <w:rsid w:val="000F0698"/>
    <w:rsid w:val="000F1829"/>
    <w:rsid w:val="000F1961"/>
    <w:rsid w:val="000F19DE"/>
    <w:rsid w:val="000F1BEE"/>
    <w:rsid w:val="000F2343"/>
    <w:rsid w:val="000F2445"/>
    <w:rsid w:val="000F2937"/>
    <w:rsid w:val="000F3534"/>
    <w:rsid w:val="000F38E5"/>
    <w:rsid w:val="000F3DA9"/>
    <w:rsid w:val="000F3F43"/>
    <w:rsid w:val="000F4527"/>
    <w:rsid w:val="000F4AA7"/>
    <w:rsid w:val="000F4C32"/>
    <w:rsid w:val="000F4E77"/>
    <w:rsid w:val="000F5014"/>
    <w:rsid w:val="000F5072"/>
    <w:rsid w:val="000F53CA"/>
    <w:rsid w:val="000F5766"/>
    <w:rsid w:val="000F57EC"/>
    <w:rsid w:val="000F5890"/>
    <w:rsid w:val="000F5BB1"/>
    <w:rsid w:val="000F5C81"/>
    <w:rsid w:val="000F629E"/>
    <w:rsid w:val="000F65EF"/>
    <w:rsid w:val="000F6B32"/>
    <w:rsid w:val="000F6EFE"/>
    <w:rsid w:val="000F7180"/>
    <w:rsid w:val="000F7335"/>
    <w:rsid w:val="000F7884"/>
    <w:rsid w:val="000F7FD9"/>
    <w:rsid w:val="00100259"/>
    <w:rsid w:val="00100B0A"/>
    <w:rsid w:val="00100FF4"/>
    <w:rsid w:val="00101258"/>
    <w:rsid w:val="00101393"/>
    <w:rsid w:val="00101903"/>
    <w:rsid w:val="00101C1A"/>
    <w:rsid w:val="00101C8D"/>
    <w:rsid w:val="00101E5A"/>
    <w:rsid w:val="00102DF9"/>
    <w:rsid w:val="001034EE"/>
    <w:rsid w:val="0010351E"/>
    <w:rsid w:val="00103908"/>
    <w:rsid w:val="00103D84"/>
    <w:rsid w:val="00103DF3"/>
    <w:rsid w:val="0010403F"/>
    <w:rsid w:val="00104939"/>
    <w:rsid w:val="00104A69"/>
    <w:rsid w:val="00105028"/>
    <w:rsid w:val="00105D1F"/>
    <w:rsid w:val="00105F64"/>
    <w:rsid w:val="00106A28"/>
    <w:rsid w:val="00106D32"/>
    <w:rsid w:val="00106D8B"/>
    <w:rsid w:val="001075C2"/>
    <w:rsid w:val="00107940"/>
    <w:rsid w:val="00107D2C"/>
    <w:rsid w:val="00107F69"/>
    <w:rsid w:val="00110315"/>
    <w:rsid w:val="00110562"/>
    <w:rsid w:val="00110D11"/>
    <w:rsid w:val="00110FAA"/>
    <w:rsid w:val="001116AD"/>
    <w:rsid w:val="00111837"/>
    <w:rsid w:val="00111C62"/>
    <w:rsid w:val="001120E0"/>
    <w:rsid w:val="0011261D"/>
    <w:rsid w:val="00112F3C"/>
    <w:rsid w:val="00113033"/>
    <w:rsid w:val="00113286"/>
    <w:rsid w:val="001133AB"/>
    <w:rsid w:val="00113534"/>
    <w:rsid w:val="00113535"/>
    <w:rsid w:val="0011392B"/>
    <w:rsid w:val="00113931"/>
    <w:rsid w:val="001139A1"/>
    <w:rsid w:val="001139BE"/>
    <w:rsid w:val="00114331"/>
    <w:rsid w:val="001147FB"/>
    <w:rsid w:val="0011504A"/>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201DE"/>
    <w:rsid w:val="001202F0"/>
    <w:rsid w:val="0012054C"/>
    <w:rsid w:val="001206F5"/>
    <w:rsid w:val="0012094C"/>
    <w:rsid w:val="00120A39"/>
    <w:rsid w:val="001210B0"/>
    <w:rsid w:val="00121287"/>
    <w:rsid w:val="00121454"/>
    <w:rsid w:val="00121CB2"/>
    <w:rsid w:val="00121CF0"/>
    <w:rsid w:val="00121CFD"/>
    <w:rsid w:val="00121D0B"/>
    <w:rsid w:val="00121D98"/>
    <w:rsid w:val="001221F0"/>
    <w:rsid w:val="001227C2"/>
    <w:rsid w:val="00122A0D"/>
    <w:rsid w:val="00122D96"/>
    <w:rsid w:val="001232A0"/>
    <w:rsid w:val="0012348F"/>
    <w:rsid w:val="001235DA"/>
    <w:rsid w:val="00123BC6"/>
    <w:rsid w:val="0012475A"/>
    <w:rsid w:val="00124BF5"/>
    <w:rsid w:val="00125389"/>
    <w:rsid w:val="00125598"/>
    <w:rsid w:val="001255BF"/>
    <w:rsid w:val="00125961"/>
    <w:rsid w:val="001260CA"/>
    <w:rsid w:val="0012657F"/>
    <w:rsid w:val="00126E47"/>
    <w:rsid w:val="0012784B"/>
    <w:rsid w:val="0012797D"/>
    <w:rsid w:val="00127F8A"/>
    <w:rsid w:val="00127FD0"/>
    <w:rsid w:val="0013079B"/>
    <w:rsid w:val="00130C91"/>
    <w:rsid w:val="00131B97"/>
    <w:rsid w:val="00131C10"/>
    <w:rsid w:val="0013288B"/>
    <w:rsid w:val="00132BB0"/>
    <w:rsid w:val="00132BEE"/>
    <w:rsid w:val="00132E7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37CAB"/>
    <w:rsid w:val="00140933"/>
    <w:rsid w:val="00140AE7"/>
    <w:rsid w:val="00140D62"/>
    <w:rsid w:val="00140E6C"/>
    <w:rsid w:val="00141111"/>
    <w:rsid w:val="00141148"/>
    <w:rsid w:val="001419B9"/>
    <w:rsid w:val="00141E97"/>
    <w:rsid w:val="00141F51"/>
    <w:rsid w:val="0014233E"/>
    <w:rsid w:val="001424CC"/>
    <w:rsid w:val="001429A1"/>
    <w:rsid w:val="00142DEE"/>
    <w:rsid w:val="001431D6"/>
    <w:rsid w:val="0014345E"/>
    <w:rsid w:val="0014375C"/>
    <w:rsid w:val="00143F7E"/>
    <w:rsid w:val="00144281"/>
    <w:rsid w:val="001444F1"/>
    <w:rsid w:val="00144A07"/>
    <w:rsid w:val="00144B9C"/>
    <w:rsid w:val="00144B9F"/>
    <w:rsid w:val="00144D44"/>
    <w:rsid w:val="0014506D"/>
    <w:rsid w:val="00145170"/>
    <w:rsid w:val="0014542E"/>
    <w:rsid w:val="0014569A"/>
    <w:rsid w:val="0014578D"/>
    <w:rsid w:val="0014582E"/>
    <w:rsid w:val="00145D3E"/>
    <w:rsid w:val="00145DD5"/>
    <w:rsid w:val="00145EE3"/>
    <w:rsid w:val="00146177"/>
    <w:rsid w:val="001462CE"/>
    <w:rsid w:val="0014695C"/>
    <w:rsid w:val="001469B2"/>
    <w:rsid w:val="00146C94"/>
    <w:rsid w:val="00146E2E"/>
    <w:rsid w:val="0014736E"/>
    <w:rsid w:val="00147621"/>
    <w:rsid w:val="00147717"/>
    <w:rsid w:val="00147A43"/>
    <w:rsid w:val="00150253"/>
    <w:rsid w:val="001503AE"/>
    <w:rsid w:val="00150518"/>
    <w:rsid w:val="00150686"/>
    <w:rsid w:val="001506FF"/>
    <w:rsid w:val="00150943"/>
    <w:rsid w:val="001509E0"/>
    <w:rsid w:val="00150A66"/>
    <w:rsid w:val="00150C93"/>
    <w:rsid w:val="00151ADB"/>
    <w:rsid w:val="001524F9"/>
    <w:rsid w:val="001527AE"/>
    <w:rsid w:val="00152C04"/>
    <w:rsid w:val="00152D72"/>
    <w:rsid w:val="00152F3F"/>
    <w:rsid w:val="001533F7"/>
    <w:rsid w:val="001534E7"/>
    <w:rsid w:val="00153773"/>
    <w:rsid w:val="001538EF"/>
    <w:rsid w:val="001539C7"/>
    <w:rsid w:val="00153C40"/>
    <w:rsid w:val="001541F4"/>
    <w:rsid w:val="00154577"/>
    <w:rsid w:val="0015484A"/>
    <w:rsid w:val="00154958"/>
    <w:rsid w:val="00154BE5"/>
    <w:rsid w:val="00154C98"/>
    <w:rsid w:val="00155007"/>
    <w:rsid w:val="00155647"/>
    <w:rsid w:val="001557AC"/>
    <w:rsid w:val="00155B45"/>
    <w:rsid w:val="00155DEC"/>
    <w:rsid w:val="00156151"/>
    <w:rsid w:val="001561CF"/>
    <w:rsid w:val="001568A5"/>
    <w:rsid w:val="00156A76"/>
    <w:rsid w:val="00156B90"/>
    <w:rsid w:val="00156C98"/>
    <w:rsid w:val="00157301"/>
    <w:rsid w:val="00157383"/>
    <w:rsid w:val="00157418"/>
    <w:rsid w:val="00157AF1"/>
    <w:rsid w:val="00157B37"/>
    <w:rsid w:val="00157C5F"/>
    <w:rsid w:val="001601AB"/>
    <w:rsid w:val="00160A49"/>
    <w:rsid w:val="00160C62"/>
    <w:rsid w:val="00160FF1"/>
    <w:rsid w:val="001610C0"/>
    <w:rsid w:val="00161372"/>
    <w:rsid w:val="001617C8"/>
    <w:rsid w:val="00161BDC"/>
    <w:rsid w:val="001625FE"/>
    <w:rsid w:val="001626D9"/>
    <w:rsid w:val="00162B96"/>
    <w:rsid w:val="0016343D"/>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C0"/>
    <w:rsid w:val="001674A1"/>
    <w:rsid w:val="001675E1"/>
    <w:rsid w:val="0017027B"/>
    <w:rsid w:val="00170AC4"/>
    <w:rsid w:val="00170B08"/>
    <w:rsid w:val="00170BB2"/>
    <w:rsid w:val="00170ED7"/>
    <w:rsid w:val="00170F7E"/>
    <w:rsid w:val="0017135B"/>
    <w:rsid w:val="00172F89"/>
    <w:rsid w:val="001731DA"/>
    <w:rsid w:val="0017354F"/>
    <w:rsid w:val="00173578"/>
    <w:rsid w:val="0017376F"/>
    <w:rsid w:val="00173844"/>
    <w:rsid w:val="00173938"/>
    <w:rsid w:val="00173A84"/>
    <w:rsid w:val="00173CEA"/>
    <w:rsid w:val="0017418A"/>
    <w:rsid w:val="00174203"/>
    <w:rsid w:val="00174481"/>
    <w:rsid w:val="00174F49"/>
    <w:rsid w:val="001753B8"/>
    <w:rsid w:val="0017602B"/>
    <w:rsid w:val="00176207"/>
    <w:rsid w:val="0017643E"/>
    <w:rsid w:val="0017648A"/>
    <w:rsid w:val="00176862"/>
    <w:rsid w:val="00176FE4"/>
    <w:rsid w:val="00177211"/>
    <w:rsid w:val="0017787E"/>
    <w:rsid w:val="00177C9E"/>
    <w:rsid w:val="001801EA"/>
    <w:rsid w:val="00180959"/>
    <w:rsid w:val="001809D1"/>
    <w:rsid w:val="00180B85"/>
    <w:rsid w:val="00180C96"/>
    <w:rsid w:val="001811A6"/>
    <w:rsid w:val="00181AF2"/>
    <w:rsid w:val="00182829"/>
    <w:rsid w:val="001828B6"/>
    <w:rsid w:val="00182B36"/>
    <w:rsid w:val="0018347A"/>
    <w:rsid w:val="001836BC"/>
    <w:rsid w:val="001848DD"/>
    <w:rsid w:val="00184A8F"/>
    <w:rsid w:val="00184B00"/>
    <w:rsid w:val="00184CE8"/>
    <w:rsid w:val="0018533C"/>
    <w:rsid w:val="001853AB"/>
    <w:rsid w:val="0018581C"/>
    <w:rsid w:val="00185990"/>
    <w:rsid w:val="00185C64"/>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1FC0"/>
    <w:rsid w:val="001920E2"/>
    <w:rsid w:val="0019215A"/>
    <w:rsid w:val="00192724"/>
    <w:rsid w:val="00192725"/>
    <w:rsid w:val="00192C24"/>
    <w:rsid w:val="00192C4F"/>
    <w:rsid w:val="001930B0"/>
    <w:rsid w:val="00193543"/>
    <w:rsid w:val="00193B9C"/>
    <w:rsid w:val="00193C08"/>
    <w:rsid w:val="00194686"/>
    <w:rsid w:val="00194715"/>
    <w:rsid w:val="00194737"/>
    <w:rsid w:val="0019474C"/>
    <w:rsid w:val="001947B4"/>
    <w:rsid w:val="001948A9"/>
    <w:rsid w:val="001949BF"/>
    <w:rsid w:val="001954C8"/>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B7B"/>
    <w:rsid w:val="001B0B9C"/>
    <w:rsid w:val="001B166A"/>
    <w:rsid w:val="001B18C8"/>
    <w:rsid w:val="001B1C24"/>
    <w:rsid w:val="001B1C78"/>
    <w:rsid w:val="001B211F"/>
    <w:rsid w:val="001B21C6"/>
    <w:rsid w:val="001B237C"/>
    <w:rsid w:val="001B26C5"/>
    <w:rsid w:val="001B278F"/>
    <w:rsid w:val="001B2BB8"/>
    <w:rsid w:val="001B2BC5"/>
    <w:rsid w:val="001B2EFE"/>
    <w:rsid w:val="001B3972"/>
    <w:rsid w:val="001B3A48"/>
    <w:rsid w:val="001B3EAD"/>
    <w:rsid w:val="001B40DE"/>
    <w:rsid w:val="001B43BC"/>
    <w:rsid w:val="001B4733"/>
    <w:rsid w:val="001B494F"/>
    <w:rsid w:val="001B4D9E"/>
    <w:rsid w:val="001B55D8"/>
    <w:rsid w:val="001B59EB"/>
    <w:rsid w:val="001B60CD"/>
    <w:rsid w:val="001B616F"/>
    <w:rsid w:val="001B6202"/>
    <w:rsid w:val="001B6317"/>
    <w:rsid w:val="001B63DE"/>
    <w:rsid w:val="001B6593"/>
    <w:rsid w:val="001B65A5"/>
    <w:rsid w:val="001B6711"/>
    <w:rsid w:val="001B6E8E"/>
    <w:rsid w:val="001B6EF1"/>
    <w:rsid w:val="001B6F2D"/>
    <w:rsid w:val="001C0270"/>
    <w:rsid w:val="001C06B3"/>
    <w:rsid w:val="001C0AA1"/>
    <w:rsid w:val="001C0FC6"/>
    <w:rsid w:val="001C10D7"/>
    <w:rsid w:val="001C124C"/>
    <w:rsid w:val="001C13E8"/>
    <w:rsid w:val="001C19AF"/>
    <w:rsid w:val="001C1B78"/>
    <w:rsid w:val="001C1D28"/>
    <w:rsid w:val="001C1D45"/>
    <w:rsid w:val="001C234D"/>
    <w:rsid w:val="001C2621"/>
    <w:rsid w:val="001C2CD4"/>
    <w:rsid w:val="001C2E36"/>
    <w:rsid w:val="001C3231"/>
    <w:rsid w:val="001C3ADC"/>
    <w:rsid w:val="001C3CEC"/>
    <w:rsid w:val="001C401A"/>
    <w:rsid w:val="001C43AB"/>
    <w:rsid w:val="001C442A"/>
    <w:rsid w:val="001C4702"/>
    <w:rsid w:val="001C4907"/>
    <w:rsid w:val="001C4CD8"/>
    <w:rsid w:val="001C50F1"/>
    <w:rsid w:val="001C52F4"/>
    <w:rsid w:val="001C6577"/>
    <w:rsid w:val="001C68E3"/>
    <w:rsid w:val="001C6ABB"/>
    <w:rsid w:val="001C6B0B"/>
    <w:rsid w:val="001C716B"/>
    <w:rsid w:val="001C78C1"/>
    <w:rsid w:val="001C7B62"/>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CD"/>
    <w:rsid w:val="001D3DB6"/>
    <w:rsid w:val="001D3F2A"/>
    <w:rsid w:val="001D4324"/>
    <w:rsid w:val="001D4871"/>
    <w:rsid w:val="001D4CC9"/>
    <w:rsid w:val="001D4F61"/>
    <w:rsid w:val="001D51E7"/>
    <w:rsid w:val="001D5966"/>
    <w:rsid w:val="001D5D19"/>
    <w:rsid w:val="001D60BD"/>
    <w:rsid w:val="001D73BE"/>
    <w:rsid w:val="001D7744"/>
    <w:rsid w:val="001D7E3A"/>
    <w:rsid w:val="001D7EEF"/>
    <w:rsid w:val="001E039E"/>
    <w:rsid w:val="001E0934"/>
    <w:rsid w:val="001E10D6"/>
    <w:rsid w:val="001E1829"/>
    <w:rsid w:val="001E1B70"/>
    <w:rsid w:val="001E1DCA"/>
    <w:rsid w:val="001E3E49"/>
    <w:rsid w:val="001E3FC4"/>
    <w:rsid w:val="001E4BEB"/>
    <w:rsid w:val="001E4D66"/>
    <w:rsid w:val="001E4DE0"/>
    <w:rsid w:val="001E55E3"/>
    <w:rsid w:val="001E591B"/>
    <w:rsid w:val="001E5A10"/>
    <w:rsid w:val="001E5F93"/>
    <w:rsid w:val="001E61F5"/>
    <w:rsid w:val="001E75E4"/>
    <w:rsid w:val="001E777D"/>
    <w:rsid w:val="001E7B98"/>
    <w:rsid w:val="001F01AE"/>
    <w:rsid w:val="001F0376"/>
    <w:rsid w:val="001F0A84"/>
    <w:rsid w:val="001F0E1C"/>
    <w:rsid w:val="001F131F"/>
    <w:rsid w:val="001F14B0"/>
    <w:rsid w:val="001F1514"/>
    <w:rsid w:val="001F1626"/>
    <w:rsid w:val="001F178C"/>
    <w:rsid w:val="001F1998"/>
    <w:rsid w:val="001F19AE"/>
    <w:rsid w:val="001F1B0F"/>
    <w:rsid w:val="001F286D"/>
    <w:rsid w:val="001F2940"/>
    <w:rsid w:val="001F2C4B"/>
    <w:rsid w:val="001F2C84"/>
    <w:rsid w:val="001F2FD7"/>
    <w:rsid w:val="001F37E2"/>
    <w:rsid w:val="001F3B60"/>
    <w:rsid w:val="001F3D87"/>
    <w:rsid w:val="001F3FCB"/>
    <w:rsid w:val="001F44B7"/>
    <w:rsid w:val="001F483E"/>
    <w:rsid w:val="001F4901"/>
    <w:rsid w:val="001F4D3F"/>
    <w:rsid w:val="001F503E"/>
    <w:rsid w:val="001F512D"/>
    <w:rsid w:val="001F525E"/>
    <w:rsid w:val="001F52AB"/>
    <w:rsid w:val="001F6456"/>
    <w:rsid w:val="001F64EC"/>
    <w:rsid w:val="001F65AB"/>
    <w:rsid w:val="001F67E5"/>
    <w:rsid w:val="001F69CC"/>
    <w:rsid w:val="001F6A85"/>
    <w:rsid w:val="001F7059"/>
    <w:rsid w:val="001F7135"/>
    <w:rsid w:val="001F78E5"/>
    <w:rsid w:val="001F7C6C"/>
    <w:rsid w:val="002002E0"/>
    <w:rsid w:val="002004D6"/>
    <w:rsid w:val="0020052D"/>
    <w:rsid w:val="002013E9"/>
    <w:rsid w:val="00201C00"/>
    <w:rsid w:val="00201E73"/>
    <w:rsid w:val="0020252B"/>
    <w:rsid w:val="00202B74"/>
    <w:rsid w:val="002030F2"/>
    <w:rsid w:val="00203526"/>
    <w:rsid w:val="00203602"/>
    <w:rsid w:val="00203BF1"/>
    <w:rsid w:val="002045D1"/>
    <w:rsid w:val="002046A4"/>
    <w:rsid w:val="00204D46"/>
    <w:rsid w:val="00204DA3"/>
    <w:rsid w:val="00204DB1"/>
    <w:rsid w:val="00204DCE"/>
    <w:rsid w:val="002055FB"/>
    <w:rsid w:val="00205A75"/>
    <w:rsid w:val="00205EB3"/>
    <w:rsid w:val="00205FCF"/>
    <w:rsid w:val="002068D8"/>
    <w:rsid w:val="0020722D"/>
    <w:rsid w:val="00207306"/>
    <w:rsid w:val="002073BF"/>
    <w:rsid w:val="002077C1"/>
    <w:rsid w:val="002077CC"/>
    <w:rsid w:val="00207ACD"/>
    <w:rsid w:val="00210122"/>
    <w:rsid w:val="002104DB"/>
    <w:rsid w:val="002107F2"/>
    <w:rsid w:val="0021160F"/>
    <w:rsid w:val="002117A2"/>
    <w:rsid w:val="00211B3F"/>
    <w:rsid w:val="00211FAA"/>
    <w:rsid w:val="002121EB"/>
    <w:rsid w:val="002123BC"/>
    <w:rsid w:val="00212475"/>
    <w:rsid w:val="00212FE6"/>
    <w:rsid w:val="0021350B"/>
    <w:rsid w:val="00214064"/>
    <w:rsid w:val="0021430E"/>
    <w:rsid w:val="00214914"/>
    <w:rsid w:val="00214D08"/>
    <w:rsid w:val="00214E2F"/>
    <w:rsid w:val="0021522C"/>
    <w:rsid w:val="00215258"/>
    <w:rsid w:val="00215398"/>
    <w:rsid w:val="00215984"/>
    <w:rsid w:val="00215BBC"/>
    <w:rsid w:val="0021652B"/>
    <w:rsid w:val="00217780"/>
    <w:rsid w:val="00217CCB"/>
    <w:rsid w:val="0022044E"/>
    <w:rsid w:val="00220DB6"/>
    <w:rsid w:val="002213FB"/>
    <w:rsid w:val="00222077"/>
    <w:rsid w:val="002227B2"/>
    <w:rsid w:val="00222A7F"/>
    <w:rsid w:val="00222BBC"/>
    <w:rsid w:val="00222E1F"/>
    <w:rsid w:val="00223D2A"/>
    <w:rsid w:val="00223EEA"/>
    <w:rsid w:val="00224210"/>
    <w:rsid w:val="00224694"/>
    <w:rsid w:val="002248AB"/>
    <w:rsid w:val="00224937"/>
    <w:rsid w:val="00224AF9"/>
    <w:rsid w:val="00224D06"/>
    <w:rsid w:val="00224E38"/>
    <w:rsid w:val="00224E7D"/>
    <w:rsid w:val="00225196"/>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4AC"/>
    <w:rsid w:val="00235588"/>
    <w:rsid w:val="00235BE0"/>
    <w:rsid w:val="00235E43"/>
    <w:rsid w:val="0023633C"/>
    <w:rsid w:val="0023659B"/>
    <w:rsid w:val="00237104"/>
    <w:rsid w:val="002376FC"/>
    <w:rsid w:val="0023780D"/>
    <w:rsid w:val="002379AB"/>
    <w:rsid w:val="00237A67"/>
    <w:rsid w:val="00237C5E"/>
    <w:rsid w:val="00237EF2"/>
    <w:rsid w:val="00237FC7"/>
    <w:rsid w:val="0024006F"/>
    <w:rsid w:val="00240B62"/>
    <w:rsid w:val="0024123F"/>
    <w:rsid w:val="00241478"/>
    <w:rsid w:val="00241689"/>
    <w:rsid w:val="00241B2B"/>
    <w:rsid w:val="00241B54"/>
    <w:rsid w:val="00241EC8"/>
    <w:rsid w:val="0024270E"/>
    <w:rsid w:val="00242A43"/>
    <w:rsid w:val="00242ECF"/>
    <w:rsid w:val="002435A8"/>
    <w:rsid w:val="0024366B"/>
    <w:rsid w:val="00243D4A"/>
    <w:rsid w:val="002449D5"/>
    <w:rsid w:val="00244DCD"/>
    <w:rsid w:val="002450AC"/>
    <w:rsid w:val="00245610"/>
    <w:rsid w:val="00245C11"/>
    <w:rsid w:val="00245DCA"/>
    <w:rsid w:val="00246B23"/>
    <w:rsid w:val="00246E6A"/>
    <w:rsid w:val="0024764A"/>
    <w:rsid w:val="00247B29"/>
    <w:rsid w:val="0025010C"/>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50A1"/>
    <w:rsid w:val="002556D8"/>
    <w:rsid w:val="00255A11"/>
    <w:rsid w:val="00255EF9"/>
    <w:rsid w:val="00255FBE"/>
    <w:rsid w:val="002560CF"/>
    <w:rsid w:val="002570BF"/>
    <w:rsid w:val="002572EC"/>
    <w:rsid w:val="00257C8E"/>
    <w:rsid w:val="00257EAD"/>
    <w:rsid w:val="00260184"/>
    <w:rsid w:val="002607BA"/>
    <w:rsid w:val="00260872"/>
    <w:rsid w:val="00260A9A"/>
    <w:rsid w:val="00260EDD"/>
    <w:rsid w:val="00260FDF"/>
    <w:rsid w:val="00261031"/>
    <w:rsid w:val="0026128F"/>
    <w:rsid w:val="00261397"/>
    <w:rsid w:val="002615FA"/>
    <w:rsid w:val="002618BE"/>
    <w:rsid w:val="00261F3D"/>
    <w:rsid w:val="00261FCD"/>
    <w:rsid w:val="00261FE0"/>
    <w:rsid w:val="00261FF7"/>
    <w:rsid w:val="00262103"/>
    <w:rsid w:val="00262196"/>
    <w:rsid w:val="0026241C"/>
    <w:rsid w:val="002624F4"/>
    <w:rsid w:val="00263493"/>
    <w:rsid w:val="002634C1"/>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A2F"/>
    <w:rsid w:val="00267C04"/>
    <w:rsid w:val="00267CD7"/>
    <w:rsid w:val="00270066"/>
    <w:rsid w:val="002705F6"/>
    <w:rsid w:val="00270709"/>
    <w:rsid w:val="00270B81"/>
    <w:rsid w:val="00270ECC"/>
    <w:rsid w:val="00270F59"/>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C75"/>
    <w:rsid w:val="00275083"/>
    <w:rsid w:val="002752FF"/>
    <w:rsid w:val="002755AF"/>
    <w:rsid w:val="0027569A"/>
    <w:rsid w:val="00275769"/>
    <w:rsid w:val="00275827"/>
    <w:rsid w:val="00275999"/>
    <w:rsid w:val="00275C22"/>
    <w:rsid w:val="00276360"/>
    <w:rsid w:val="002767E4"/>
    <w:rsid w:val="002768A0"/>
    <w:rsid w:val="00276ACF"/>
    <w:rsid w:val="00276D14"/>
    <w:rsid w:val="00277262"/>
    <w:rsid w:val="002774BA"/>
    <w:rsid w:val="00277900"/>
    <w:rsid w:val="0027798D"/>
    <w:rsid w:val="00277B5A"/>
    <w:rsid w:val="00277BDB"/>
    <w:rsid w:val="002801B9"/>
    <w:rsid w:val="00280407"/>
    <w:rsid w:val="002810BF"/>
    <w:rsid w:val="002816E0"/>
    <w:rsid w:val="0028185D"/>
    <w:rsid w:val="00281976"/>
    <w:rsid w:val="00281ACC"/>
    <w:rsid w:val="00281D70"/>
    <w:rsid w:val="00281DC9"/>
    <w:rsid w:val="00282426"/>
    <w:rsid w:val="00282793"/>
    <w:rsid w:val="002830E0"/>
    <w:rsid w:val="00283160"/>
    <w:rsid w:val="00283256"/>
    <w:rsid w:val="00283665"/>
    <w:rsid w:val="00283FF1"/>
    <w:rsid w:val="00284329"/>
    <w:rsid w:val="0028444E"/>
    <w:rsid w:val="0028454E"/>
    <w:rsid w:val="002846E4"/>
    <w:rsid w:val="002847AF"/>
    <w:rsid w:val="00285648"/>
    <w:rsid w:val="00285984"/>
    <w:rsid w:val="00285DE7"/>
    <w:rsid w:val="002861FF"/>
    <w:rsid w:val="0028652B"/>
    <w:rsid w:val="002868BB"/>
    <w:rsid w:val="0028690D"/>
    <w:rsid w:val="00286DEB"/>
    <w:rsid w:val="0028728A"/>
    <w:rsid w:val="00287BE9"/>
    <w:rsid w:val="00287CCA"/>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66F"/>
    <w:rsid w:val="002947B9"/>
    <w:rsid w:val="00294916"/>
    <w:rsid w:val="00294E5E"/>
    <w:rsid w:val="002958AA"/>
    <w:rsid w:val="00295937"/>
    <w:rsid w:val="002959FD"/>
    <w:rsid w:val="00295B13"/>
    <w:rsid w:val="00295F78"/>
    <w:rsid w:val="00296047"/>
    <w:rsid w:val="00296245"/>
    <w:rsid w:val="00296C0C"/>
    <w:rsid w:val="00296EBE"/>
    <w:rsid w:val="00297033"/>
    <w:rsid w:val="0029708F"/>
    <w:rsid w:val="002970D9"/>
    <w:rsid w:val="002972AF"/>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FC"/>
    <w:rsid w:val="002A47F9"/>
    <w:rsid w:val="002A5287"/>
    <w:rsid w:val="002A5F7C"/>
    <w:rsid w:val="002A610D"/>
    <w:rsid w:val="002A6DB0"/>
    <w:rsid w:val="002A7417"/>
    <w:rsid w:val="002A75DD"/>
    <w:rsid w:val="002A76C7"/>
    <w:rsid w:val="002A7709"/>
    <w:rsid w:val="002A7835"/>
    <w:rsid w:val="002A795E"/>
    <w:rsid w:val="002A7E79"/>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576C"/>
    <w:rsid w:val="002B5898"/>
    <w:rsid w:val="002B58D2"/>
    <w:rsid w:val="002B669B"/>
    <w:rsid w:val="002B690F"/>
    <w:rsid w:val="002B75DB"/>
    <w:rsid w:val="002B7C35"/>
    <w:rsid w:val="002C0660"/>
    <w:rsid w:val="002C07A5"/>
    <w:rsid w:val="002C0920"/>
    <w:rsid w:val="002C0B1A"/>
    <w:rsid w:val="002C0DD0"/>
    <w:rsid w:val="002C12D9"/>
    <w:rsid w:val="002C1344"/>
    <w:rsid w:val="002C21DE"/>
    <w:rsid w:val="002C2597"/>
    <w:rsid w:val="002C291F"/>
    <w:rsid w:val="002C2936"/>
    <w:rsid w:val="002C32E6"/>
    <w:rsid w:val="002C3437"/>
    <w:rsid w:val="002C36E6"/>
    <w:rsid w:val="002C3CD0"/>
    <w:rsid w:val="002C3D09"/>
    <w:rsid w:val="002C3F27"/>
    <w:rsid w:val="002C41CC"/>
    <w:rsid w:val="002C456E"/>
    <w:rsid w:val="002C5055"/>
    <w:rsid w:val="002C653F"/>
    <w:rsid w:val="002C6562"/>
    <w:rsid w:val="002C6764"/>
    <w:rsid w:val="002C687D"/>
    <w:rsid w:val="002C6FBD"/>
    <w:rsid w:val="002C75AE"/>
    <w:rsid w:val="002D00FE"/>
    <w:rsid w:val="002D0134"/>
    <w:rsid w:val="002D01AC"/>
    <w:rsid w:val="002D06AE"/>
    <w:rsid w:val="002D06D6"/>
    <w:rsid w:val="002D07BE"/>
    <w:rsid w:val="002D0CA3"/>
    <w:rsid w:val="002D0EB5"/>
    <w:rsid w:val="002D149E"/>
    <w:rsid w:val="002D19B9"/>
    <w:rsid w:val="002D1E0D"/>
    <w:rsid w:val="002D203C"/>
    <w:rsid w:val="002D223A"/>
    <w:rsid w:val="002D2824"/>
    <w:rsid w:val="002D293C"/>
    <w:rsid w:val="002D2DD6"/>
    <w:rsid w:val="002D301B"/>
    <w:rsid w:val="002D314D"/>
    <w:rsid w:val="002D3195"/>
    <w:rsid w:val="002D3822"/>
    <w:rsid w:val="002D3DF4"/>
    <w:rsid w:val="002D3F92"/>
    <w:rsid w:val="002D4531"/>
    <w:rsid w:val="002D4633"/>
    <w:rsid w:val="002D4752"/>
    <w:rsid w:val="002D4791"/>
    <w:rsid w:val="002D49EC"/>
    <w:rsid w:val="002D4ADC"/>
    <w:rsid w:val="002D4CC4"/>
    <w:rsid w:val="002D4F9C"/>
    <w:rsid w:val="002D5927"/>
    <w:rsid w:val="002D5B91"/>
    <w:rsid w:val="002D5C47"/>
    <w:rsid w:val="002D66CC"/>
    <w:rsid w:val="002D6CAA"/>
    <w:rsid w:val="002D72C9"/>
    <w:rsid w:val="002D76BE"/>
    <w:rsid w:val="002D7B93"/>
    <w:rsid w:val="002D7FA9"/>
    <w:rsid w:val="002E0207"/>
    <w:rsid w:val="002E042B"/>
    <w:rsid w:val="002E079D"/>
    <w:rsid w:val="002E0E5D"/>
    <w:rsid w:val="002E0FDB"/>
    <w:rsid w:val="002E172D"/>
    <w:rsid w:val="002E1778"/>
    <w:rsid w:val="002E1AF5"/>
    <w:rsid w:val="002E1E6D"/>
    <w:rsid w:val="002E1EB5"/>
    <w:rsid w:val="002E2042"/>
    <w:rsid w:val="002E23C3"/>
    <w:rsid w:val="002E2AA0"/>
    <w:rsid w:val="002E2DD5"/>
    <w:rsid w:val="002E324E"/>
    <w:rsid w:val="002E3523"/>
    <w:rsid w:val="002E387A"/>
    <w:rsid w:val="002E3AAD"/>
    <w:rsid w:val="002E3C0E"/>
    <w:rsid w:val="002E4171"/>
    <w:rsid w:val="002E41CB"/>
    <w:rsid w:val="002E42A1"/>
    <w:rsid w:val="002E439A"/>
    <w:rsid w:val="002E4818"/>
    <w:rsid w:val="002E4C16"/>
    <w:rsid w:val="002E4C5D"/>
    <w:rsid w:val="002E4FB8"/>
    <w:rsid w:val="002E5539"/>
    <w:rsid w:val="002E55EB"/>
    <w:rsid w:val="002E661D"/>
    <w:rsid w:val="002E662C"/>
    <w:rsid w:val="002E6E36"/>
    <w:rsid w:val="002E6EE5"/>
    <w:rsid w:val="002F019A"/>
    <w:rsid w:val="002F08C7"/>
    <w:rsid w:val="002F0DE9"/>
    <w:rsid w:val="002F14DB"/>
    <w:rsid w:val="002F1621"/>
    <w:rsid w:val="002F1B80"/>
    <w:rsid w:val="002F1C65"/>
    <w:rsid w:val="002F2049"/>
    <w:rsid w:val="002F24A1"/>
    <w:rsid w:val="002F2509"/>
    <w:rsid w:val="002F2642"/>
    <w:rsid w:val="002F3266"/>
    <w:rsid w:val="002F327B"/>
    <w:rsid w:val="002F36D8"/>
    <w:rsid w:val="002F38CC"/>
    <w:rsid w:val="002F3A36"/>
    <w:rsid w:val="002F3C11"/>
    <w:rsid w:val="002F3ED6"/>
    <w:rsid w:val="002F48E2"/>
    <w:rsid w:val="002F4B25"/>
    <w:rsid w:val="002F4DA1"/>
    <w:rsid w:val="002F58B2"/>
    <w:rsid w:val="002F5919"/>
    <w:rsid w:val="002F5EA4"/>
    <w:rsid w:val="002F6064"/>
    <w:rsid w:val="002F60FC"/>
    <w:rsid w:val="002F65FA"/>
    <w:rsid w:val="002F695D"/>
    <w:rsid w:val="002F6BF4"/>
    <w:rsid w:val="002F738B"/>
    <w:rsid w:val="002F7FEC"/>
    <w:rsid w:val="002F7FFC"/>
    <w:rsid w:val="003001B0"/>
    <w:rsid w:val="0030095B"/>
    <w:rsid w:val="00300966"/>
    <w:rsid w:val="00300C5D"/>
    <w:rsid w:val="00300F09"/>
    <w:rsid w:val="003011D4"/>
    <w:rsid w:val="003012EE"/>
    <w:rsid w:val="0030172B"/>
    <w:rsid w:val="003018B9"/>
    <w:rsid w:val="00301AFF"/>
    <w:rsid w:val="00301C74"/>
    <w:rsid w:val="00302034"/>
    <w:rsid w:val="00302443"/>
    <w:rsid w:val="00302545"/>
    <w:rsid w:val="0030293E"/>
    <w:rsid w:val="00302994"/>
    <w:rsid w:val="003029D6"/>
    <w:rsid w:val="00302A5B"/>
    <w:rsid w:val="00303244"/>
    <w:rsid w:val="003035C4"/>
    <w:rsid w:val="00303651"/>
    <w:rsid w:val="003039CE"/>
    <w:rsid w:val="00303D6A"/>
    <w:rsid w:val="00304106"/>
    <w:rsid w:val="003042A9"/>
    <w:rsid w:val="00304334"/>
    <w:rsid w:val="00304854"/>
    <w:rsid w:val="003049D0"/>
    <w:rsid w:val="00304B7A"/>
    <w:rsid w:val="00304FEF"/>
    <w:rsid w:val="00305283"/>
    <w:rsid w:val="00305482"/>
    <w:rsid w:val="00305798"/>
    <w:rsid w:val="00305F5C"/>
    <w:rsid w:val="00306624"/>
    <w:rsid w:val="00306970"/>
    <w:rsid w:val="00307541"/>
    <w:rsid w:val="0030765F"/>
    <w:rsid w:val="00307A1E"/>
    <w:rsid w:val="00307A47"/>
    <w:rsid w:val="00310526"/>
    <w:rsid w:val="003105D5"/>
    <w:rsid w:val="00310976"/>
    <w:rsid w:val="00310D55"/>
    <w:rsid w:val="00310D73"/>
    <w:rsid w:val="00310D78"/>
    <w:rsid w:val="00310DDB"/>
    <w:rsid w:val="00311289"/>
    <w:rsid w:val="003112F5"/>
    <w:rsid w:val="003113E9"/>
    <w:rsid w:val="003114CB"/>
    <w:rsid w:val="00311B4E"/>
    <w:rsid w:val="00311E9C"/>
    <w:rsid w:val="00311EC7"/>
    <w:rsid w:val="00312545"/>
    <w:rsid w:val="0031260E"/>
    <w:rsid w:val="003129D1"/>
    <w:rsid w:val="00312B2C"/>
    <w:rsid w:val="00312B58"/>
    <w:rsid w:val="00313280"/>
    <w:rsid w:val="0031335A"/>
    <w:rsid w:val="00313838"/>
    <w:rsid w:val="00313A50"/>
    <w:rsid w:val="00313F48"/>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761"/>
    <w:rsid w:val="00316E6B"/>
    <w:rsid w:val="0031783A"/>
    <w:rsid w:val="003178AF"/>
    <w:rsid w:val="0031790A"/>
    <w:rsid w:val="00320399"/>
    <w:rsid w:val="003207D9"/>
    <w:rsid w:val="00320AF9"/>
    <w:rsid w:val="00320C65"/>
    <w:rsid w:val="00320F79"/>
    <w:rsid w:val="003211A8"/>
    <w:rsid w:val="003213E1"/>
    <w:rsid w:val="00321864"/>
    <w:rsid w:val="003218FE"/>
    <w:rsid w:val="00321986"/>
    <w:rsid w:val="00321DC0"/>
    <w:rsid w:val="0032253A"/>
    <w:rsid w:val="00322BE5"/>
    <w:rsid w:val="00322BF6"/>
    <w:rsid w:val="00323767"/>
    <w:rsid w:val="003239B0"/>
    <w:rsid w:val="00323A39"/>
    <w:rsid w:val="00323B88"/>
    <w:rsid w:val="00323CA1"/>
    <w:rsid w:val="00324194"/>
    <w:rsid w:val="003244FC"/>
    <w:rsid w:val="003253EB"/>
    <w:rsid w:val="00325690"/>
    <w:rsid w:val="003256B0"/>
    <w:rsid w:val="00325D6F"/>
    <w:rsid w:val="00326397"/>
    <w:rsid w:val="00326A79"/>
    <w:rsid w:val="00326B54"/>
    <w:rsid w:val="0032713F"/>
    <w:rsid w:val="003274D8"/>
    <w:rsid w:val="00327B1D"/>
    <w:rsid w:val="00327EA2"/>
    <w:rsid w:val="003300B7"/>
    <w:rsid w:val="00330B49"/>
    <w:rsid w:val="00331187"/>
    <w:rsid w:val="0033120D"/>
    <w:rsid w:val="00332622"/>
    <w:rsid w:val="00332BD0"/>
    <w:rsid w:val="00332BE9"/>
    <w:rsid w:val="00332C06"/>
    <w:rsid w:val="00332DBF"/>
    <w:rsid w:val="003333A7"/>
    <w:rsid w:val="0033365C"/>
    <w:rsid w:val="00333716"/>
    <w:rsid w:val="0033393E"/>
    <w:rsid w:val="00334474"/>
    <w:rsid w:val="00334577"/>
    <w:rsid w:val="00334618"/>
    <w:rsid w:val="003347CA"/>
    <w:rsid w:val="00334C9F"/>
    <w:rsid w:val="0033584D"/>
    <w:rsid w:val="00335874"/>
    <w:rsid w:val="00335AFE"/>
    <w:rsid w:val="00336045"/>
    <w:rsid w:val="003360DE"/>
    <w:rsid w:val="00336444"/>
    <w:rsid w:val="0033659E"/>
    <w:rsid w:val="00337B3F"/>
    <w:rsid w:val="00337D3E"/>
    <w:rsid w:val="00337EC0"/>
    <w:rsid w:val="00337F25"/>
    <w:rsid w:val="003401DD"/>
    <w:rsid w:val="00340B7E"/>
    <w:rsid w:val="00340E4F"/>
    <w:rsid w:val="00340EE7"/>
    <w:rsid w:val="00340FCB"/>
    <w:rsid w:val="00341203"/>
    <w:rsid w:val="00341455"/>
    <w:rsid w:val="003417F1"/>
    <w:rsid w:val="0034194D"/>
    <w:rsid w:val="00341AE7"/>
    <w:rsid w:val="00341D45"/>
    <w:rsid w:val="0034281A"/>
    <w:rsid w:val="00343013"/>
    <w:rsid w:val="00343C4C"/>
    <w:rsid w:val="00344797"/>
    <w:rsid w:val="00344A72"/>
    <w:rsid w:val="00344C36"/>
    <w:rsid w:val="00344C7A"/>
    <w:rsid w:val="00345096"/>
    <w:rsid w:val="00346C0B"/>
    <w:rsid w:val="00346DE0"/>
    <w:rsid w:val="003477E5"/>
    <w:rsid w:val="003479EF"/>
    <w:rsid w:val="00347DB2"/>
    <w:rsid w:val="00347F84"/>
    <w:rsid w:val="003503EE"/>
    <w:rsid w:val="00350435"/>
    <w:rsid w:val="00350CDE"/>
    <w:rsid w:val="00350D6D"/>
    <w:rsid w:val="003515B0"/>
    <w:rsid w:val="00351CE5"/>
    <w:rsid w:val="00352554"/>
    <w:rsid w:val="00352860"/>
    <w:rsid w:val="00353322"/>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EE5"/>
    <w:rsid w:val="00357008"/>
    <w:rsid w:val="00357336"/>
    <w:rsid w:val="0035770E"/>
    <w:rsid w:val="00357FFD"/>
    <w:rsid w:val="00360A06"/>
    <w:rsid w:val="00360B1F"/>
    <w:rsid w:val="00360D20"/>
    <w:rsid w:val="0036128C"/>
    <w:rsid w:val="00361504"/>
    <w:rsid w:val="00361BFD"/>
    <w:rsid w:val="00361DD4"/>
    <w:rsid w:val="003621D7"/>
    <w:rsid w:val="0036285C"/>
    <w:rsid w:val="0036286F"/>
    <w:rsid w:val="003629D6"/>
    <w:rsid w:val="00362B7F"/>
    <w:rsid w:val="00362E56"/>
    <w:rsid w:val="00363117"/>
    <w:rsid w:val="003636C7"/>
    <w:rsid w:val="00363890"/>
    <w:rsid w:val="00363A71"/>
    <w:rsid w:val="003643B0"/>
    <w:rsid w:val="00364997"/>
    <w:rsid w:val="00364E2E"/>
    <w:rsid w:val="003651B7"/>
    <w:rsid w:val="003654E3"/>
    <w:rsid w:val="00365AA4"/>
    <w:rsid w:val="00365BE1"/>
    <w:rsid w:val="00365DAB"/>
    <w:rsid w:val="00365DC1"/>
    <w:rsid w:val="00365ED1"/>
    <w:rsid w:val="0036633F"/>
    <w:rsid w:val="003664C5"/>
    <w:rsid w:val="003664E9"/>
    <w:rsid w:val="003666A2"/>
    <w:rsid w:val="003670CF"/>
    <w:rsid w:val="003673B5"/>
    <w:rsid w:val="00370016"/>
    <w:rsid w:val="00370B6A"/>
    <w:rsid w:val="00370CCB"/>
    <w:rsid w:val="00370FC9"/>
    <w:rsid w:val="003716EF"/>
    <w:rsid w:val="0037194F"/>
    <w:rsid w:val="00371AAF"/>
    <w:rsid w:val="00372083"/>
    <w:rsid w:val="0037248F"/>
    <w:rsid w:val="00372649"/>
    <w:rsid w:val="00372AA0"/>
    <w:rsid w:val="00372CE8"/>
    <w:rsid w:val="00372E3E"/>
    <w:rsid w:val="00372F91"/>
    <w:rsid w:val="00372FDF"/>
    <w:rsid w:val="00373A9B"/>
    <w:rsid w:val="00373AD1"/>
    <w:rsid w:val="00373B0C"/>
    <w:rsid w:val="00373F0A"/>
    <w:rsid w:val="00374371"/>
    <w:rsid w:val="00374498"/>
    <w:rsid w:val="0037505D"/>
    <w:rsid w:val="00375074"/>
    <w:rsid w:val="003759D8"/>
    <w:rsid w:val="00375C37"/>
    <w:rsid w:val="00375F09"/>
    <w:rsid w:val="00376460"/>
    <w:rsid w:val="00376748"/>
    <w:rsid w:val="00376756"/>
    <w:rsid w:val="00376883"/>
    <w:rsid w:val="003768FD"/>
    <w:rsid w:val="00376FFC"/>
    <w:rsid w:val="00377170"/>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F1"/>
    <w:rsid w:val="00381323"/>
    <w:rsid w:val="0038153E"/>
    <w:rsid w:val="0038170E"/>
    <w:rsid w:val="0038176C"/>
    <w:rsid w:val="00381794"/>
    <w:rsid w:val="00381B84"/>
    <w:rsid w:val="0038206E"/>
    <w:rsid w:val="00382BA1"/>
    <w:rsid w:val="00382DE2"/>
    <w:rsid w:val="00382F9B"/>
    <w:rsid w:val="00383081"/>
    <w:rsid w:val="00383212"/>
    <w:rsid w:val="003837C3"/>
    <w:rsid w:val="00383B5C"/>
    <w:rsid w:val="00384074"/>
    <w:rsid w:val="0038411C"/>
    <w:rsid w:val="003844CD"/>
    <w:rsid w:val="003847AC"/>
    <w:rsid w:val="003852C9"/>
    <w:rsid w:val="0038533B"/>
    <w:rsid w:val="003854E1"/>
    <w:rsid w:val="00386192"/>
    <w:rsid w:val="003862F8"/>
    <w:rsid w:val="003863BB"/>
    <w:rsid w:val="0038643F"/>
    <w:rsid w:val="0038683D"/>
    <w:rsid w:val="00386E5B"/>
    <w:rsid w:val="00386F15"/>
    <w:rsid w:val="003871B2"/>
    <w:rsid w:val="00387772"/>
    <w:rsid w:val="0038782D"/>
    <w:rsid w:val="00387BFC"/>
    <w:rsid w:val="00387C65"/>
    <w:rsid w:val="00387DD5"/>
    <w:rsid w:val="003912D8"/>
    <w:rsid w:val="003912EF"/>
    <w:rsid w:val="00391427"/>
    <w:rsid w:val="003914F4"/>
    <w:rsid w:val="00391583"/>
    <w:rsid w:val="0039162E"/>
    <w:rsid w:val="0039180F"/>
    <w:rsid w:val="00391FFD"/>
    <w:rsid w:val="00392284"/>
    <w:rsid w:val="003922F3"/>
    <w:rsid w:val="003928AA"/>
    <w:rsid w:val="00393183"/>
    <w:rsid w:val="00393281"/>
    <w:rsid w:val="00393374"/>
    <w:rsid w:val="003934C4"/>
    <w:rsid w:val="003935A4"/>
    <w:rsid w:val="00393743"/>
    <w:rsid w:val="00393C4B"/>
    <w:rsid w:val="00393CB0"/>
    <w:rsid w:val="00394321"/>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89"/>
    <w:rsid w:val="003A51B5"/>
    <w:rsid w:val="003A5BE7"/>
    <w:rsid w:val="003A6299"/>
    <w:rsid w:val="003A62C4"/>
    <w:rsid w:val="003A6943"/>
    <w:rsid w:val="003A6A03"/>
    <w:rsid w:val="003A6A48"/>
    <w:rsid w:val="003A6F30"/>
    <w:rsid w:val="003A78C0"/>
    <w:rsid w:val="003A7C2E"/>
    <w:rsid w:val="003A7D96"/>
    <w:rsid w:val="003A7FBA"/>
    <w:rsid w:val="003B0206"/>
    <w:rsid w:val="003B0757"/>
    <w:rsid w:val="003B13B6"/>
    <w:rsid w:val="003B16A5"/>
    <w:rsid w:val="003B1BB6"/>
    <w:rsid w:val="003B2366"/>
    <w:rsid w:val="003B254C"/>
    <w:rsid w:val="003B284E"/>
    <w:rsid w:val="003B2FBA"/>
    <w:rsid w:val="003B374F"/>
    <w:rsid w:val="003B3B4F"/>
    <w:rsid w:val="003B46D1"/>
    <w:rsid w:val="003B4C34"/>
    <w:rsid w:val="003B4DD8"/>
    <w:rsid w:val="003B5411"/>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387"/>
    <w:rsid w:val="003C0E34"/>
    <w:rsid w:val="003C16A8"/>
    <w:rsid w:val="003C195F"/>
    <w:rsid w:val="003C1F00"/>
    <w:rsid w:val="003C210C"/>
    <w:rsid w:val="003C2666"/>
    <w:rsid w:val="003C276A"/>
    <w:rsid w:val="003C3519"/>
    <w:rsid w:val="003C388F"/>
    <w:rsid w:val="003C423F"/>
    <w:rsid w:val="003C4C23"/>
    <w:rsid w:val="003C4E11"/>
    <w:rsid w:val="003C528A"/>
    <w:rsid w:val="003C558F"/>
    <w:rsid w:val="003C58AB"/>
    <w:rsid w:val="003C5CDF"/>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065"/>
    <w:rsid w:val="003D6491"/>
    <w:rsid w:val="003D6698"/>
    <w:rsid w:val="003D69A9"/>
    <w:rsid w:val="003D6F23"/>
    <w:rsid w:val="003D70C6"/>
    <w:rsid w:val="003D71D7"/>
    <w:rsid w:val="003D7482"/>
    <w:rsid w:val="003D7CBE"/>
    <w:rsid w:val="003D7E67"/>
    <w:rsid w:val="003E080D"/>
    <w:rsid w:val="003E12E3"/>
    <w:rsid w:val="003E16B7"/>
    <w:rsid w:val="003E1C5D"/>
    <w:rsid w:val="003E201C"/>
    <w:rsid w:val="003E20B7"/>
    <w:rsid w:val="003E253F"/>
    <w:rsid w:val="003E283B"/>
    <w:rsid w:val="003E296C"/>
    <w:rsid w:val="003E2D0E"/>
    <w:rsid w:val="003E2EE7"/>
    <w:rsid w:val="003E3031"/>
    <w:rsid w:val="003E333C"/>
    <w:rsid w:val="003E51F6"/>
    <w:rsid w:val="003E5217"/>
    <w:rsid w:val="003E526D"/>
    <w:rsid w:val="003E5286"/>
    <w:rsid w:val="003E54A1"/>
    <w:rsid w:val="003E5C76"/>
    <w:rsid w:val="003E6915"/>
    <w:rsid w:val="003E6C71"/>
    <w:rsid w:val="003E740B"/>
    <w:rsid w:val="003E741C"/>
    <w:rsid w:val="003E7590"/>
    <w:rsid w:val="003E7AD1"/>
    <w:rsid w:val="003E7AE1"/>
    <w:rsid w:val="003F0473"/>
    <w:rsid w:val="003F06D8"/>
    <w:rsid w:val="003F0870"/>
    <w:rsid w:val="003F098C"/>
    <w:rsid w:val="003F1429"/>
    <w:rsid w:val="003F159A"/>
    <w:rsid w:val="003F1E79"/>
    <w:rsid w:val="003F1E8D"/>
    <w:rsid w:val="003F1FFE"/>
    <w:rsid w:val="003F203D"/>
    <w:rsid w:val="003F210C"/>
    <w:rsid w:val="003F25C1"/>
    <w:rsid w:val="003F2883"/>
    <w:rsid w:val="003F2DA9"/>
    <w:rsid w:val="003F2EC2"/>
    <w:rsid w:val="003F3AEE"/>
    <w:rsid w:val="003F3F49"/>
    <w:rsid w:val="003F4458"/>
    <w:rsid w:val="003F4857"/>
    <w:rsid w:val="003F4BEE"/>
    <w:rsid w:val="003F4D25"/>
    <w:rsid w:val="003F4EEE"/>
    <w:rsid w:val="003F557A"/>
    <w:rsid w:val="003F5C26"/>
    <w:rsid w:val="003F631A"/>
    <w:rsid w:val="003F671D"/>
    <w:rsid w:val="003F68B7"/>
    <w:rsid w:val="003F6DC2"/>
    <w:rsid w:val="003F7074"/>
    <w:rsid w:val="003F727B"/>
    <w:rsid w:val="003F77BE"/>
    <w:rsid w:val="004001DC"/>
    <w:rsid w:val="00400344"/>
    <w:rsid w:val="004005F7"/>
    <w:rsid w:val="00400863"/>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50D0"/>
    <w:rsid w:val="00405AE9"/>
    <w:rsid w:val="00405B75"/>
    <w:rsid w:val="00405E91"/>
    <w:rsid w:val="00405EBD"/>
    <w:rsid w:val="0040667B"/>
    <w:rsid w:val="00406D4C"/>
    <w:rsid w:val="00406E26"/>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6BF"/>
    <w:rsid w:val="00412F35"/>
    <w:rsid w:val="00413039"/>
    <w:rsid w:val="004134ED"/>
    <w:rsid w:val="00413ECE"/>
    <w:rsid w:val="00413FB7"/>
    <w:rsid w:val="00414830"/>
    <w:rsid w:val="00414A54"/>
    <w:rsid w:val="00414D59"/>
    <w:rsid w:val="00414F04"/>
    <w:rsid w:val="00414F9C"/>
    <w:rsid w:val="0041521A"/>
    <w:rsid w:val="0041566C"/>
    <w:rsid w:val="00415EE0"/>
    <w:rsid w:val="00416295"/>
    <w:rsid w:val="00416655"/>
    <w:rsid w:val="00416703"/>
    <w:rsid w:val="00416D74"/>
    <w:rsid w:val="00416FBE"/>
    <w:rsid w:val="0041713B"/>
    <w:rsid w:val="00417307"/>
    <w:rsid w:val="00417A62"/>
    <w:rsid w:val="00417CA0"/>
    <w:rsid w:val="00417F2E"/>
    <w:rsid w:val="0042020E"/>
    <w:rsid w:val="0042059A"/>
    <w:rsid w:val="00420B55"/>
    <w:rsid w:val="00421012"/>
    <w:rsid w:val="00421559"/>
    <w:rsid w:val="004216EF"/>
    <w:rsid w:val="004218F2"/>
    <w:rsid w:val="00421B86"/>
    <w:rsid w:val="00421F64"/>
    <w:rsid w:val="0042202C"/>
    <w:rsid w:val="004223D2"/>
    <w:rsid w:val="00423393"/>
    <w:rsid w:val="0042346D"/>
    <w:rsid w:val="00423583"/>
    <w:rsid w:val="004236B2"/>
    <w:rsid w:val="00424213"/>
    <w:rsid w:val="004248BB"/>
    <w:rsid w:val="0042502A"/>
    <w:rsid w:val="0042570D"/>
    <w:rsid w:val="00425EE1"/>
    <w:rsid w:val="004261DB"/>
    <w:rsid w:val="00426553"/>
    <w:rsid w:val="00426904"/>
    <w:rsid w:val="00426AE0"/>
    <w:rsid w:val="00427048"/>
    <w:rsid w:val="0042709E"/>
    <w:rsid w:val="00427A60"/>
    <w:rsid w:val="00427AD2"/>
    <w:rsid w:val="00427FEC"/>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BFD"/>
    <w:rsid w:val="00434E34"/>
    <w:rsid w:val="00435158"/>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37FA2"/>
    <w:rsid w:val="0044092F"/>
    <w:rsid w:val="00440CA4"/>
    <w:rsid w:val="00440DBF"/>
    <w:rsid w:val="00440F6B"/>
    <w:rsid w:val="00442105"/>
    <w:rsid w:val="00442233"/>
    <w:rsid w:val="00442256"/>
    <w:rsid w:val="00442401"/>
    <w:rsid w:val="004426E4"/>
    <w:rsid w:val="00442CD1"/>
    <w:rsid w:val="004431D4"/>
    <w:rsid w:val="004435D2"/>
    <w:rsid w:val="00443920"/>
    <w:rsid w:val="00443CF2"/>
    <w:rsid w:val="00443ED4"/>
    <w:rsid w:val="00444D58"/>
    <w:rsid w:val="00444E06"/>
    <w:rsid w:val="00445056"/>
    <w:rsid w:val="00445061"/>
    <w:rsid w:val="0044550A"/>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503AF"/>
    <w:rsid w:val="00450768"/>
    <w:rsid w:val="00450F90"/>
    <w:rsid w:val="00451369"/>
    <w:rsid w:val="0045142D"/>
    <w:rsid w:val="00451447"/>
    <w:rsid w:val="0045170F"/>
    <w:rsid w:val="00451933"/>
    <w:rsid w:val="0045193D"/>
    <w:rsid w:val="00451EDF"/>
    <w:rsid w:val="00452236"/>
    <w:rsid w:val="00452448"/>
    <w:rsid w:val="004524DA"/>
    <w:rsid w:val="00452622"/>
    <w:rsid w:val="00452846"/>
    <w:rsid w:val="00452946"/>
    <w:rsid w:val="00452D8E"/>
    <w:rsid w:val="00453207"/>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204"/>
    <w:rsid w:val="004645C5"/>
    <w:rsid w:val="00464619"/>
    <w:rsid w:val="00464760"/>
    <w:rsid w:val="004649AE"/>
    <w:rsid w:val="004650AF"/>
    <w:rsid w:val="00465C0C"/>
    <w:rsid w:val="00465CCC"/>
    <w:rsid w:val="00465E3E"/>
    <w:rsid w:val="0046643A"/>
    <w:rsid w:val="00466623"/>
    <w:rsid w:val="00466999"/>
    <w:rsid w:val="00466A34"/>
    <w:rsid w:val="00466D99"/>
    <w:rsid w:val="00466EA6"/>
    <w:rsid w:val="00467351"/>
    <w:rsid w:val="00467976"/>
    <w:rsid w:val="00467DD1"/>
    <w:rsid w:val="004700BE"/>
    <w:rsid w:val="00470281"/>
    <w:rsid w:val="004710FC"/>
    <w:rsid w:val="0047128F"/>
    <w:rsid w:val="004712EE"/>
    <w:rsid w:val="00471C67"/>
    <w:rsid w:val="00471E9C"/>
    <w:rsid w:val="00472BCA"/>
    <w:rsid w:val="00472D39"/>
    <w:rsid w:val="00472EDF"/>
    <w:rsid w:val="00472F2F"/>
    <w:rsid w:val="004730C0"/>
    <w:rsid w:val="00473501"/>
    <w:rsid w:val="004739DC"/>
    <w:rsid w:val="00473AAD"/>
    <w:rsid w:val="0047409D"/>
    <w:rsid w:val="00474238"/>
    <w:rsid w:val="0047532C"/>
    <w:rsid w:val="0047590D"/>
    <w:rsid w:val="00476104"/>
    <w:rsid w:val="00476409"/>
    <w:rsid w:val="00476609"/>
    <w:rsid w:val="004769E3"/>
    <w:rsid w:val="004779CB"/>
    <w:rsid w:val="004800A9"/>
    <w:rsid w:val="004802E0"/>
    <w:rsid w:val="004803A0"/>
    <w:rsid w:val="004806EA"/>
    <w:rsid w:val="00481BCC"/>
    <w:rsid w:val="0048236B"/>
    <w:rsid w:val="00482862"/>
    <w:rsid w:val="00482D3D"/>
    <w:rsid w:val="00483712"/>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944"/>
    <w:rsid w:val="00485A4B"/>
    <w:rsid w:val="00485AEA"/>
    <w:rsid w:val="00485C76"/>
    <w:rsid w:val="00485FD4"/>
    <w:rsid w:val="0048664C"/>
    <w:rsid w:val="00486B74"/>
    <w:rsid w:val="00486C73"/>
    <w:rsid w:val="00486DCB"/>
    <w:rsid w:val="00486E2C"/>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624"/>
    <w:rsid w:val="00493732"/>
    <w:rsid w:val="004937C8"/>
    <w:rsid w:val="00493992"/>
    <w:rsid w:val="00493B44"/>
    <w:rsid w:val="004940F1"/>
    <w:rsid w:val="00494779"/>
    <w:rsid w:val="00494E70"/>
    <w:rsid w:val="0049504E"/>
    <w:rsid w:val="00495195"/>
    <w:rsid w:val="004951A4"/>
    <w:rsid w:val="00495499"/>
    <w:rsid w:val="004961F8"/>
    <w:rsid w:val="00496EF4"/>
    <w:rsid w:val="00497367"/>
    <w:rsid w:val="004973F2"/>
    <w:rsid w:val="004978A9"/>
    <w:rsid w:val="004A0A26"/>
    <w:rsid w:val="004A0F8C"/>
    <w:rsid w:val="004A1622"/>
    <w:rsid w:val="004A1AE3"/>
    <w:rsid w:val="004A1C8B"/>
    <w:rsid w:val="004A2277"/>
    <w:rsid w:val="004A2726"/>
    <w:rsid w:val="004A2815"/>
    <w:rsid w:val="004A2904"/>
    <w:rsid w:val="004A29E9"/>
    <w:rsid w:val="004A2CBF"/>
    <w:rsid w:val="004A2DF5"/>
    <w:rsid w:val="004A35BA"/>
    <w:rsid w:val="004A3B1D"/>
    <w:rsid w:val="004A3B5A"/>
    <w:rsid w:val="004A3D92"/>
    <w:rsid w:val="004A3F77"/>
    <w:rsid w:val="004A42A0"/>
    <w:rsid w:val="004A444C"/>
    <w:rsid w:val="004A47F4"/>
    <w:rsid w:val="004A4DDA"/>
    <w:rsid w:val="004A5068"/>
    <w:rsid w:val="004A50C7"/>
    <w:rsid w:val="004A591F"/>
    <w:rsid w:val="004A5D73"/>
    <w:rsid w:val="004A5EB7"/>
    <w:rsid w:val="004A6130"/>
    <w:rsid w:val="004A660D"/>
    <w:rsid w:val="004A67F6"/>
    <w:rsid w:val="004A68EB"/>
    <w:rsid w:val="004A6B11"/>
    <w:rsid w:val="004A6E33"/>
    <w:rsid w:val="004A7388"/>
    <w:rsid w:val="004A739A"/>
    <w:rsid w:val="004A757E"/>
    <w:rsid w:val="004A79A3"/>
    <w:rsid w:val="004A7A2B"/>
    <w:rsid w:val="004A7CFE"/>
    <w:rsid w:val="004B02AF"/>
    <w:rsid w:val="004B0922"/>
    <w:rsid w:val="004B0AC6"/>
    <w:rsid w:val="004B0C0F"/>
    <w:rsid w:val="004B12EE"/>
    <w:rsid w:val="004B1380"/>
    <w:rsid w:val="004B1D22"/>
    <w:rsid w:val="004B1E78"/>
    <w:rsid w:val="004B28BE"/>
    <w:rsid w:val="004B28F3"/>
    <w:rsid w:val="004B29B2"/>
    <w:rsid w:val="004B2D0B"/>
    <w:rsid w:val="004B330B"/>
    <w:rsid w:val="004B348C"/>
    <w:rsid w:val="004B3770"/>
    <w:rsid w:val="004B3A31"/>
    <w:rsid w:val="004B3B76"/>
    <w:rsid w:val="004B3FC8"/>
    <w:rsid w:val="004B426A"/>
    <w:rsid w:val="004B467A"/>
    <w:rsid w:val="004B4DBB"/>
    <w:rsid w:val="004B64AB"/>
    <w:rsid w:val="004B6529"/>
    <w:rsid w:val="004B67E3"/>
    <w:rsid w:val="004B6B2F"/>
    <w:rsid w:val="004B6F81"/>
    <w:rsid w:val="004B72EB"/>
    <w:rsid w:val="004B7878"/>
    <w:rsid w:val="004B7B7E"/>
    <w:rsid w:val="004B7F66"/>
    <w:rsid w:val="004C098C"/>
    <w:rsid w:val="004C0C1C"/>
    <w:rsid w:val="004C0F51"/>
    <w:rsid w:val="004C14FB"/>
    <w:rsid w:val="004C15AE"/>
    <w:rsid w:val="004C1D1C"/>
    <w:rsid w:val="004C1E27"/>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6CBD"/>
    <w:rsid w:val="004C73EB"/>
    <w:rsid w:val="004C7649"/>
    <w:rsid w:val="004C7BE0"/>
    <w:rsid w:val="004C7D3B"/>
    <w:rsid w:val="004D03CA"/>
    <w:rsid w:val="004D0AF9"/>
    <w:rsid w:val="004D1EBE"/>
    <w:rsid w:val="004D2492"/>
    <w:rsid w:val="004D2B47"/>
    <w:rsid w:val="004D2E89"/>
    <w:rsid w:val="004D310B"/>
    <w:rsid w:val="004D339C"/>
    <w:rsid w:val="004D372E"/>
    <w:rsid w:val="004D383F"/>
    <w:rsid w:val="004D39B1"/>
    <w:rsid w:val="004D3FCC"/>
    <w:rsid w:val="004D4002"/>
    <w:rsid w:val="004D4903"/>
    <w:rsid w:val="004D4981"/>
    <w:rsid w:val="004D49E5"/>
    <w:rsid w:val="004D4B10"/>
    <w:rsid w:val="004D4CD0"/>
    <w:rsid w:val="004D4EC1"/>
    <w:rsid w:val="004D5454"/>
    <w:rsid w:val="004D5A06"/>
    <w:rsid w:val="004D5DDA"/>
    <w:rsid w:val="004D65F9"/>
    <w:rsid w:val="004D663D"/>
    <w:rsid w:val="004D668A"/>
    <w:rsid w:val="004D6B55"/>
    <w:rsid w:val="004D6F2D"/>
    <w:rsid w:val="004D723D"/>
    <w:rsid w:val="004D7532"/>
    <w:rsid w:val="004D7D11"/>
    <w:rsid w:val="004D7F0A"/>
    <w:rsid w:val="004E01B9"/>
    <w:rsid w:val="004E0CDB"/>
    <w:rsid w:val="004E0E91"/>
    <w:rsid w:val="004E0FCF"/>
    <w:rsid w:val="004E130F"/>
    <w:rsid w:val="004E171F"/>
    <w:rsid w:val="004E1A7E"/>
    <w:rsid w:val="004E1B84"/>
    <w:rsid w:val="004E1CA1"/>
    <w:rsid w:val="004E20A4"/>
    <w:rsid w:val="004E211B"/>
    <w:rsid w:val="004E212C"/>
    <w:rsid w:val="004E2390"/>
    <w:rsid w:val="004E24DE"/>
    <w:rsid w:val="004E24E7"/>
    <w:rsid w:val="004E2BF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0FC"/>
    <w:rsid w:val="004E6767"/>
    <w:rsid w:val="004E6931"/>
    <w:rsid w:val="004E6E7A"/>
    <w:rsid w:val="004E7361"/>
    <w:rsid w:val="004E7449"/>
    <w:rsid w:val="004E748F"/>
    <w:rsid w:val="004E760E"/>
    <w:rsid w:val="004E7675"/>
    <w:rsid w:val="004E7E27"/>
    <w:rsid w:val="004F00A5"/>
    <w:rsid w:val="004F015A"/>
    <w:rsid w:val="004F01B7"/>
    <w:rsid w:val="004F0825"/>
    <w:rsid w:val="004F0E37"/>
    <w:rsid w:val="004F0F8E"/>
    <w:rsid w:val="004F0FEE"/>
    <w:rsid w:val="004F1D18"/>
    <w:rsid w:val="004F1DD4"/>
    <w:rsid w:val="004F2138"/>
    <w:rsid w:val="004F268F"/>
    <w:rsid w:val="004F2997"/>
    <w:rsid w:val="004F2A52"/>
    <w:rsid w:val="004F3881"/>
    <w:rsid w:val="004F3A18"/>
    <w:rsid w:val="004F3B78"/>
    <w:rsid w:val="004F3BF6"/>
    <w:rsid w:val="004F4182"/>
    <w:rsid w:val="004F442A"/>
    <w:rsid w:val="004F44F3"/>
    <w:rsid w:val="004F4E3A"/>
    <w:rsid w:val="004F510A"/>
    <w:rsid w:val="004F5D2F"/>
    <w:rsid w:val="004F5FD7"/>
    <w:rsid w:val="004F6127"/>
    <w:rsid w:val="004F6819"/>
    <w:rsid w:val="004F68FD"/>
    <w:rsid w:val="004F6FC9"/>
    <w:rsid w:val="004F6FCA"/>
    <w:rsid w:val="004F7007"/>
    <w:rsid w:val="004F742F"/>
    <w:rsid w:val="004F7A9B"/>
    <w:rsid w:val="004F7B2C"/>
    <w:rsid w:val="004F7B78"/>
    <w:rsid w:val="00500489"/>
    <w:rsid w:val="005007A4"/>
    <w:rsid w:val="0050081A"/>
    <w:rsid w:val="00500D41"/>
    <w:rsid w:val="0050135D"/>
    <w:rsid w:val="005019D3"/>
    <w:rsid w:val="00501ADC"/>
    <w:rsid w:val="00501B50"/>
    <w:rsid w:val="00501D17"/>
    <w:rsid w:val="005025C5"/>
    <w:rsid w:val="00502B66"/>
    <w:rsid w:val="00502E65"/>
    <w:rsid w:val="0050341C"/>
    <w:rsid w:val="00503528"/>
    <w:rsid w:val="00503D4F"/>
    <w:rsid w:val="00503DE4"/>
    <w:rsid w:val="00503F19"/>
    <w:rsid w:val="005040CF"/>
    <w:rsid w:val="0050417E"/>
    <w:rsid w:val="0050489F"/>
    <w:rsid w:val="005052C0"/>
    <w:rsid w:val="00505637"/>
    <w:rsid w:val="00505B95"/>
    <w:rsid w:val="005065AB"/>
    <w:rsid w:val="00506CB3"/>
    <w:rsid w:val="0050722A"/>
    <w:rsid w:val="0050722B"/>
    <w:rsid w:val="005073B0"/>
    <w:rsid w:val="00507527"/>
    <w:rsid w:val="00507633"/>
    <w:rsid w:val="00507634"/>
    <w:rsid w:val="00507656"/>
    <w:rsid w:val="00507876"/>
    <w:rsid w:val="00507D26"/>
    <w:rsid w:val="0051005D"/>
    <w:rsid w:val="00510607"/>
    <w:rsid w:val="00510739"/>
    <w:rsid w:val="00511398"/>
    <w:rsid w:val="0051169B"/>
    <w:rsid w:val="00511879"/>
    <w:rsid w:val="00511CCA"/>
    <w:rsid w:val="00511DB9"/>
    <w:rsid w:val="00511E0D"/>
    <w:rsid w:val="00512124"/>
    <w:rsid w:val="0051276E"/>
    <w:rsid w:val="0051288C"/>
    <w:rsid w:val="005128C0"/>
    <w:rsid w:val="005128C5"/>
    <w:rsid w:val="00512BC3"/>
    <w:rsid w:val="00513552"/>
    <w:rsid w:val="00513C45"/>
    <w:rsid w:val="00513C51"/>
    <w:rsid w:val="00514734"/>
    <w:rsid w:val="00514A26"/>
    <w:rsid w:val="00514BA8"/>
    <w:rsid w:val="00514D69"/>
    <w:rsid w:val="00514E1B"/>
    <w:rsid w:val="005152FA"/>
    <w:rsid w:val="0051546F"/>
    <w:rsid w:val="0051586D"/>
    <w:rsid w:val="005162BD"/>
    <w:rsid w:val="005162BE"/>
    <w:rsid w:val="005164FA"/>
    <w:rsid w:val="00516AB2"/>
    <w:rsid w:val="00516B35"/>
    <w:rsid w:val="00516B6B"/>
    <w:rsid w:val="00516C3C"/>
    <w:rsid w:val="00516D29"/>
    <w:rsid w:val="005170B3"/>
    <w:rsid w:val="005172E2"/>
    <w:rsid w:val="005174BB"/>
    <w:rsid w:val="00520043"/>
    <w:rsid w:val="005200BF"/>
    <w:rsid w:val="0052050A"/>
    <w:rsid w:val="00520539"/>
    <w:rsid w:val="005208CA"/>
    <w:rsid w:val="00520C9D"/>
    <w:rsid w:val="00520CDB"/>
    <w:rsid w:val="005217C6"/>
    <w:rsid w:val="00521A33"/>
    <w:rsid w:val="00521CFA"/>
    <w:rsid w:val="005220C5"/>
    <w:rsid w:val="00522627"/>
    <w:rsid w:val="00522814"/>
    <w:rsid w:val="00523368"/>
    <w:rsid w:val="0052351F"/>
    <w:rsid w:val="00523B66"/>
    <w:rsid w:val="00523D29"/>
    <w:rsid w:val="00523FB6"/>
    <w:rsid w:val="00524757"/>
    <w:rsid w:val="005248F6"/>
    <w:rsid w:val="00524C69"/>
    <w:rsid w:val="00525986"/>
    <w:rsid w:val="0052606D"/>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4A5"/>
    <w:rsid w:val="00532662"/>
    <w:rsid w:val="00532973"/>
    <w:rsid w:val="00532D57"/>
    <w:rsid w:val="00533466"/>
    <w:rsid w:val="005335B1"/>
    <w:rsid w:val="00533F19"/>
    <w:rsid w:val="00534075"/>
    <w:rsid w:val="0053429C"/>
    <w:rsid w:val="005345B6"/>
    <w:rsid w:val="0053489F"/>
    <w:rsid w:val="00534911"/>
    <w:rsid w:val="005349DD"/>
    <w:rsid w:val="00534C4E"/>
    <w:rsid w:val="00534DFC"/>
    <w:rsid w:val="005364E2"/>
    <w:rsid w:val="005365A6"/>
    <w:rsid w:val="00536CF5"/>
    <w:rsid w:val="00536D22"/>
    <w:rsid w:val="00536F68"/>
    <w:rsid w:val="005371D3"/>
    <w:rsid w:val="0053723D"/>
    <w:rsid w:val="00537440"/>
    <w:rsid w:val="005374E1"/>
    <w:rsid w:val="00537893"/>
    <w:rsid w:val="00537A87"/>
    <w:rsid w:val="00537D4D"/>
    <w:rsid w:val="00537F78"/>
    <w:rsid w:val="0054013D"/>
    <w:rsid w:val="0054101C"/>
    <w:rsid w:val="005418F7"/>
    <w:rsid w:val="00542672"/>
    <w:rsid w:val="00542CAB"/>
    <w:rsid w:val="00542D61"/>
    <w:rsid w:val="00542FA0"/>
    <w:rsid w:val="00543274"/>
    <w:rsid w:val="005435DE"/>
    <w:rsid w:val="005436C7"/>
    <w:rsid w:val="005437F2"/>
    <w:rsid w:val="00543ED5"/>
    <w:rsid w:val="00543F18"/>
    <w:rsid w:val="0054446A"/>
    <w:rsid w:val="005444A8"/>
    <w:rsid w:val="0054471A"/>
    <w:rsid w:val="00544758"/>
    <w:rsid w:val="00544DCE"/>
    <w:rsid w:val="00544FC0"/>
    <w:rsid w:val="00545247"/>
    <w:rsid w:val="005458EA"/>
    <w:rsid w:val="00545F9F"/>
    <w:rsid w:val="005461BF"/>
    <w:rsid w:val="005466E2"/>
    <w:rsid w:val="00546704"/>
    <w:rsid w:val="00546B07"/>
    <w:rsid w:val="00546B1B"/>
    <w:rsid w:val="00546F1C"/>
    <w:rsid w:val="00547DF8"/>
    <w:rsid w:val="00547E48"/>
    <w:rsid w:val="0055075E"/>
    <w:rsid w:val="00550B77"/>
    <w:rsid w:val="00551D18"/>
    <w:rsid w:val="00551E6C"/>
    <w:rsid w:val="0055210F"/>
    <w:rsid w:val="005523B6"/>
    <w:rsid w:val="0055247C"/>
    <w:rsid w:val="0055285E"/>
    <w:rsid w:val="00552D23"/>
    <w:rsid w:val="00552D7E"/>
    <w:rsid w:val="00552F6B"/>
    <w:rsid w:val="005533CA"/>
    <w:rsid w:val="0055370C"/>
    <w:rsid w:val="005539DC"/>
    <w:rsid w:val="0055410F"/>
    <w:rsid w:val="0055412D"/>
    <w:rsid w:val="00554457"/>
    <w:rsid w:val="005547D9"/>
    <w:rsid w:val="0055497B"/>
    <w:rsid w:val="00554B97"/>
    <w:rsid w:val="00554D43"/>
    <w:rsid w:val="00554E49"/>
    <w:rsid w:val="00554E73"/>
    <w:rsid w:val="00554F01"/>
    <w:rsid w:val="005550B3"/>
    <w:rsid w:val="00555727"/>
    <w:rsid w:val="00555742"/>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12C"/>
    <w:rsid w:val="00563257"/>
    <w:rsid w:val="0056362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600"/>
    <w:rsid w:val="00565CD7"/>
    <w:rsid w:val="00566FAC"/>
    <w:rsid w:val="00566FFE"/>
    <w:rsid w:val="005673BB"/>
    <w:rsid w:val="005677ED"/>
    <w:rsid w:val="00567FDD"/>
    <w:rsid w:val="00570133"/>
    <w:rsid w:val="00570396"/>
    <w:rsid w:val="00570AE4"/>
    <w:rsid w:val="0057129D"/>
    <w:rsid w:val="0057131E"/>
    <w:rsid w:val="005715DC"/>
    <w:rsid w:val="0057162B"/>
    <w:rsid w:val="00571787"/>
    <w:rsid w:val="005717D5"/>
    <w:rsid w:val="0057184F"/>
    <w:rsid w:val="00571C78"/>
    <w:rsid w:val="00571D5A"/>
    <w:rsid w:val="00572E5C"/>
    <w:rsid w:val="005734B1"/>
    <w:rsid w:val="00573588"/>
    <w:rsid w:val="005735B5"/>
    <w:rsid w:val="00573EDC"/>
    <w:rsid w:val="005740A7"/>
    <w:rsid w:val="005740AD"/>
    <w:rsid w:val="005741AD"/>
    <w:rsid w:val="00574CA9"/>
    <w:rsid w:val="00575D69"/>
    <w:rsid w:val="00575D7D"/>
    <w:rsid w:val="00576637"/>
    <w:rsid w:val="005767D0"/>
    <w:rsid w:val="00576B56"/>
    <w:rsid w:val="00576C2C"/>
    <w:rsid w:val="00576C6D"/>
    <w:rsid w:val="00576F2D"/>
    <w:rsid w:val="00577C32"/>
    <w:rsid w:val="00577D12"/>
    <w:rsid w:val="00577DA4"/>
    <w:rsid w:val="005801C7"/>
    <w:rsid w:val="0058049A"/>
    <w:rsid w:val="0058082E"/>
    <w:rsid w:val="00580CD5"/>
    <w:rsid w:val="00580D50"/>
    <w:rsid w:val="00580E76"/>
    <w:rsid w:val="0058165A"/>
    <w:rsid w:val="005818B4"/>
    <w:rsid w:val="00581F32"/>
    <w:rsid w:val="0058247E"/>
    <w:rsid w:val="00582D28"/>
    <w:rsid w:val="00582E43"/>
    <w:rsid w:val="005831E3"/>
    <w:rsid w:val="005832DE"/>
    <w:rsid w:val="00584058"/>
    <w:rsid w:val="0058415F"/>
    <w:rsid w:val="005841B2"/>
    <w:rsid w:val="00584310"/>
    <w:rsid w:val="0058444A"/>
    <w:rsid w:val="005846E5"/>
    <w:rsid w:val="00584981"/>
    <w:rsid w:val="00584B6B"/>
    <w:rsid w:val="00584FF5"/>
    <w:rsid w:val="005850A1"/>
    <w:rsid w:val="00585295"/>
    <w:rsid w:val="00585A43"/>
    <w:rsid w:val="00585D4F"/>
    <w:rsid w:val="00585E06"/>
    <w:rsid w:val="00585F95"/>
    <w:rsid w:val="00586226"/>
    <w:rsid w:val="00586544"/>
    <w:rsid w:val="005868FF"/>
    <w:rsid w:val="00586CBE"/>
    <w:rsid w:val="00586DE8"/>
    <w:rsid w:val="00587591"/>
    <w:rsid w:val="0058770C"/>
    <w:rsid w:val="00587D7D"/>
    <w:rsid w:val="00587ED1"/>
    <w:rsid w:val="005910B3"/>
    <w:rsid w:val="005914AA"/>
    <w:rsid w:val="0059160D"/>
    <w:rsid w:val="005916DD"/>
    <w:rsid w:val="0059171D"/>
    <w:rsid w:val="00591757"/>
    <w:rsid w:val="0059215A"/>
    <w:rsid w:val="005921A7"/>
    <w:rsid w:val="00592231"/>
    <w:rsid w:val="00592B6B"/>
    <w:rsid w:val="00592B96"/>
    <w:rsid w:val="00592F8F"/>
    <w:rsid w:val="005932FA"/>
    <w:rsid w:val="0059378B"/>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65C"/>
    <w:rsid w:val="00596B3B"/>
    <w:rsid w:val="00596B79"/>
    <w:rsid w:val="00596BB8"/>
    <w:rsid w:val="00596ED8"/>
    <w:rsid w:val="00597100"/>
    <w:rsid w:val="00597194"/>
    <w:rsid w:val="0059763F"/>
    <w:rsid w:val="00597AE9"/>
    <w:rsid w:val="00597D74"/>
    <w:rsid w:val="005A04EF"/>
    <w:rsid w:val="005A0EEA"/>
    <w:rsid w:val="005A1363"/>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67A"/>
    <w:rsid w:val="005A78A3"/>
    <w:rsid w:val="005A7CC5"/>
    <w:rsid w:val="005A7FC9"/>
    <w:rsid w:val="005B01B9"/>
    <w:rsid w:val="005B0844"/>
    <w:rsid w:val="005B0B52"/>
    <w:rsid w:val="005B141E"/>
    <w:rsid w:val="005B14F9"/>
    <w:rsid w:val="005B1A84"/>
    <w:rsid w:val="005B25E3"/>
    <w:rsid w:val="005B2768"/>
    <w:rsid w:val="005B298A"/>
    <w:rsid w:val="005B2CFF"/>
    <w:rsid w:val="005B30F0"/>
    <w:rsid w:val="005B3651"/>
    <w:rsid w:val="005B3B02"/>
    <w:rsid w:val="005B3D76"/>
    <w:rsid w:val="005B3E98"/>
    <w:rsid w:val="005B40B3"/>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D0F"/>
    <w:rsid w:val="005C0F67"/>
    <w:rsid w:val="005C1086"/>
    <w:rsid w:val="005C1379"/>
    <w:rsid w:val="005C1C96"/>
    <w:rsid w:val="005C260D"/>
    <w:rsid w:val="005C2BD3"/>
    <w:rsid w:val="005C2C87"/>
    <w:rsid w:val="005C2F14"/>
    <w:rsid w:val="005C3956"/>
    <w:rsid w:val="005C430B"/>
    <w:rsid w:val="005C43C3"/>
    <w:rsid w:val="005C510B"/>
    <w:rsid w:val="005C5C5C"/>
    <w:rsid w:val="005C645D"/>
    <w:rsid w:val="005C6A22"/>
    <w:rsid w:val="005C6D37"/>
    <w:rsid w:val="005C6FC1"/>
    <w:rsid w:val="005C7023"/>
    <w:rsid w:val="005C7436"/>
    <w:rsid w:val="005C7510"/>
    <w:rsid w:val="005C758C"/>
    <w:rsid w:val="005C76B1"/>
    <w:rsid w:val="005C7BB1"/>
    <w:rsid w:val="005D02EC"/>
    <w:rsid w:val="005D0374"/>
    <w:rsid w:val="005D0B32"/>
    <w:rsid w:val="005D0BD2"/>
    <w:rsid w:val="005D0E4B"/>
    <w:rsid w:val="005D0E61"/>
    <w:rsid w:val="005D0F01"/>
    <w:rsid w:val="005D0F8C"/>
    <w:rsid w:val="005D1288"/>
    <w:rsid w:val="005D12AD"/>
    <w:rsid w:val="005D132E"/>
    <w:rsid w:val="005D15F2"/>
    <w:rsid w:val="005D2624"/>
    <w:rsid w:val="005D28E3"/>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E0220"/>
    <w:rsid w:val="005E07C1"/>
    <w:rsid w:val="005E09F9"/>
    <w:rsid w:val="005E0B39"/>
    <w:rsid w:val="005E0E9F"/>
    <w:rsid w:val="005E0F13"/>
    <w:rsid w:val="005E10E4"/>
    <w:rsid w:val="005E1B23"/>
    <w:rsid w:val="005E1BBB"/>
    <w:rsid w:val="005E1C2D"/>
    <w:rsid w:val="005E281B"/>
    <w:rsid w:val="005E2A22"/>
    <w:rsid w:val="005E3057"/>
    <w:rsid w:val="005E3266"/>
    <w:rsid w:val="005E3673"/>
    <w:rsid w:val="005E3E36"/>
    <w:rsid w:val="005E431C"/>
    <w:rsid w:val="005E48BE"/>
    <w:rsid w:val="005E4A5B"/>
    <w:rsid w:val="005E4B25"/>
    <w:rsid w:val="005E4DFD"/>
    <w:rsid w:val="005E5049"/>
    <w:rsid w:val="005E531A"/>
    <w:rsid w:val="005E5A8D"/>
    <w:rsid w:val="005E5C23"/>
    <w:rsid w:val="005E66DD"/>
    <w:rsid w:val="005E6788"/>
    <w:rsid w:val="005E68D9"/>
    <w:rsid w:val="005E78E9"/>
    <w:rsid w:val="005E7A67"/>
    <w:rsid w:val="005E7AFE"/>
    <w:rsid w:val="005E7D68"/>
    <w:rsid w:val="005F0572"/>
    <w:rsid w:val="005F08B1"/>
    <w:rsid w:val="005F1566"/>
    <w:rsid w:val="005F16E5"/>
    <w:rsid w:val="005F185A"/>
    <w:rsid w:val="005F1DA2"/>
    <w:rsid w:val="005F1DDD"/>
    <w:rsid w:val="005F1E95"/>
    <w:rsid w:val="005F27A1"/>
    <w:rsid w:val="005F28C8"/>
    <w:rsid w:val="005F2991"/>
    <w:rsid w:val="005F2C1C"/>
    <w:rsid w:val="005F2E5D"/>
    <w:rsid w:val="005F3343"/>
    <w:rsid w:val="005F449E"/>
    <w:rsid w:val="005F44A1"/>
    <w:rsid w:val="005F45E6"/>
    <w:rsid w:val="005F543B"/>
    <w:rsid w:val="005F5C76"/>
    <w:rsid w:val="005F6374"/>
    <w:rsid w:val="005F69B6"/>
    <w:rsid w:val="005F6ACC"/>
    <w:rsid w:val="005F707F"/>
    <w:rsid w:val="005F718F"/>
    <w:rsid w:val="005F7852"/>
    <w:rsid w:val="006000DE"/>
    <w:rsid w:val="00600987"/>
    <w:rsid w:val="00600B02"/>
    <w:rsid w:val="00600BC7"/>
    <w:rsid w:val="00600C97"/>
    <w:rsid w:val="00600D82"/>
    <w:rsid w:val="00600E9D"/>
    <w:rsid w:val="00600FB7"/>
    <w:rsid w:val="006019F6"/>
    <w:rsid w:val="00601DB6"/>
    <w:rsid w:val="00601E21"/>
    <w:rsid w:val="006021D7"/>
    <w:rsid w:val="00602899"/>
    <w:rsid w:val="00602A56"/>
    <w:rsid w:val="00602CD0"/>
    <w:rsid w:val="00603234"/>
    <w:rsid w:val="00603D94"/>
    <w:rsid w:val="0060409B"/>
    <w:rsid w:val="00604379"/>
    <w:rsid w:val="00604611"/>
    <w:rsid w:val="00604777"/>
    <w:rsid w:val="006048B4"/>
    <w:rsid w:val="006051E2"/>
    <w:rsid w:val="00605357"/>
    <w:rsid w:val="006053C7"/>
    <w:rsid w:val="006057B1"/>
    <w:rsid w:val="00606185"/>
    <w:rsid w:val="006067B2"/>
    <w:rsid w:val="00606980"/>
    <w:rsid w:val="00606E27"/>
    <w:rsid w:val="00606FBC"/>
    <w:rsid w:val="00607182"/>
    <w:rsid w:val="0060749C"/>
    <w:rsid w:val="00607B4B"/>
    <w:rsid w:val="00610404"/>
    <w:rsid w:val="006105B1"/>
    <w:rsid w:val="00610666"/>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B05"/>
    <w:rsid w:val="00616797"/>
    <w:rsid w:val="00616AAF"/>
    <w:rsid w:val="006173CD"/>
    <w:rsid w:val="00617DB5"/>
    <w:rsid w:val="00617E33"/>
    <w:rsid w:val="006203AE"/>
    <w:rsid w:val="00620432"/>
    <w:rsid w:val="00620A40"/>
    <w:rsid w:val="00620DF8"/>
    <w:rsid w:val="00620FDF"/>
    <w:rsid w:val="00621190"/>
    <w:rsid w:val="006216D4"/>
    <w:rsid w:val="00621AA4"/>
    <w:rsid w:val="0062239E"/>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F5C"/>
    <w:rsid w:val="00626FD9"/>
    <w:rsid w:val="00627118"/>
    <w:rsid w:val="0062721E"/>
    <w:rsid w:val="006273BB"/>
    <w:rsid w:val="006276D5"/>
    <w:rsid w:val="006277D9"/>
    <w:rsid w:val="00627AB3"/>
    <w:rsid w:val="0063063E"/>
    <w:rsid w:val="00630795"/>
    <w:rsid w:val="00631275"/>
    <w:rsid w:val="00631541"/>
    <w:rsid w:val="00631DC4"/>
    <w:rsid w:val="0063236C"/>
    <w:rsid w:val="006329F8"/>
    <w:rsid w:val="00632B14"/>
    <w:rsid w:val="00632C4D"/>
    <w:rsid w:val="00632FAD"/>
    <w:rsid w:val="006331F5"/>
    <w:rsid w:val="006331FE"/>
    <w:rsid w:val="0063352F"/>
    <w:rsid w:val="006339A7"/>
    <w:rsid w:val="00633D3A"/>
    <w:rsid w:val="00634B24"/>
    <w:rsid w:val="00635247"/>
    <w:rsid w:val="006353F9"/>
    <w:rsid w:val="00635ED0"/>
    <w:rsid w:val="006361AF"/>
    <w:rsid w:val="006369F1"/>
    <w:rsid w:val="00636F1A"/>
    <w:rsid w:val="0063721B"/>
    <w:rsid w:val="006376BB"/>
    <w:rsid w:val="006379EB"/>
    <w:rsid w:val="00637EDC"/>
    <w:rsid w:val="00640922"/>
    <w:rsid w:val="00640D6F"/>
    <w:rsid w:val="00640F3D"/>
    <w:rsid w:val="006410DD"/>
    <w:rsid w:val="00641277"/>
    <w:rsid w:val="0064173A"/>
    <w:rsid w:val="00642126"/>
    <w:rsid w:val="006423CA"/>
    <w:rsid w:val="00642BF9"/>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B7B"/>
    <w:rsid w:val="00646005"/>
    <w:rsid w:val="00646549"/>
    <w:rsid w:val="0064654F"/>
    <w:rsid w:val="00646706"/>
    <w:rsid w:val="00646CCC"/>
    <w:rsid w:val="0064722E"/>
    <w:rsid w:val="00647710"/>
    <w:rsid w:val="00647AD9"/>
    <w:rsid w:val="006503AB"/>
    <w:rsid w:val="00650432"/>
    <w:rsid w:val="00651327"/>
    <w:rsid w:val="00651344"/>
    <w:rsid w:val="006515FE"/>
    <w:rsid w:val="00651D9B"/>
    <w:rsid w:val="006522A1"/>
    <w:rsid w:val="00652487"/>
    <w:rsid w:val="0065290F"/>
    <w:rsid w:val="00652E64"/>
    <w:rsid w:val="00653680"/>
    <w:rsid w:val="00653718"/>
    <w:rsid w:val="00653918"/>
    <w:rsid w:val="00653EFC"/>
    <w:rsid w:val="00654202"/>
    <w:rsid w:val="006543C3"/>
    <w:rsid w:val="00654C51"/>
    <w:rsid w:val="00654C91"/>
    <w:rsid w:val="00654C93"/>
    <w:rsid w:val="006552BD"/>
    <w:rsid w:val="00655672"/>
    <w:rsid w:val="00655BA6"/>
    <w:rsid w:val="00655C7A"/>
    <w:rsid w:val="00655FF3"/>
    <w:rsid w:val="006561BF"/>
    <w:rsid w:val="006565BD"/>
    <w:rsid w:val="00656623"/>
    <w:rsid w:val="00656680"/>
    <w:rsid w:val="0065733A"/>
    <w:rsid w:val="00657A19"/>
    <w:rsid w:val="00657A29"/>
    <w:rsid w:val="00657CA0"/>
    <w:rsid w:val="00657F59"/>
    <w:rsid w:val="0066035B"/>
    <w:rsid w:val="00660489"/>
    <w:rsid w:val="0066073C"/>
    <w:rsid w:val="00660CB0"/>
    <w:rsid w:val="00660F75"/>
    <w:rsid w:val="00660FA4"/>
    <w:rsid w:val="00662054"/>
    <w:rsid w:val="006620B7"/>
    <w:rsid w:val="006621D0"/>
    <w:rsid w:val="006622A5"/>
    <w:rsid w:val="00662654"/>
    <w:rsid w:val="00662743"/>
    <w:rsid w:val="00662A75"/>
    <w:rsid w:val="00662E63"/>
    <w:rsid w:val="00663873"/>
    <w:rsid w:val="0066393C"/>
    <w:rsid w:val="006639BB"/>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34F"/>
    <w:rsid w:val="006704AA"/>
    <w:rsid w:val="00670632"/>
    <w:rsid w:val="0067073C"/>
    <w:rsid w:val="00670E30"/>
    <w:rsid w:val="00670F3E"/>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5C7"/>
    <w:rsid w:val="00675925"/>
    <w:rsid w:val="00676254"/>
    <w:rsid w:val="00676A07"/>
    <w:rsid w:val="00677458"/>
    <w:rsid w:val="0067755C"/>
    <w:rsid w:val="0067769D"/>
    <w:rsid w:val="00677751"/>
    <w:rsid w:val="00677DF3"/>
    <w:rsid w:val="00677E51"/>
    <w:rsid w:val="0068044C"/>
    <w:rsid w:val="0068049F"/>
    <w:rsid w:val="006807F8"/>
    <w:rsid w:val="00681350"/>
    <w:rsid w:val="00681942"/>
    <w:rsid w:val="006819F2"/>
    <w:rsid w:val="00681A89"/>
    <w:rsid w:val="00681B3D"/>
    <w:rsid w:val="00681B88"/>
    <w:rsid w:val="00681D16"/>
    <w:rsid w:val="00682221"/>
    <w:rsid w:val="006827AD"/>
    <w:rsid w:val="00682961"/>
    <w:rsid w:val="00682EA9"/>
    <w:rsid w:val="00682F1A"/>
    <w:rsid w:val="006834C5"/>
    <w:rsid w:val="0068378E"/>
    <w:rsid w:val="00683958"/>
    <w:rsid w:val="0068397A"/>
    <w:rsid w:val="00683ECE"/>
    <w:rsid w:val="006847B8"/>
    <w:rsid w:val="00684932"/>
    <w:rsid w:val="00684B0A"/>
    <w:rsid w:val="00684D7E"/>
    <w:rsid w:val="00685DC2"/>
    <w:rsid w:val="00685E2C"/>
    <w:rsid w:val="0068600D"/>
    <w:rsid w:val="006861ED"/>
    <w:rsid w:val="0068628E"/>
    <w:rsid w:val="0068649E"/>
    <w:rsid w:val="006867E8"/>
    <w:rsid w:val="006868CE"/>
    <w:rsid w:val="00686B34"/>
    <w:rsid w:val="00686C69"/>
    <w:rsid w:val="00686C6C"/>
    <w:rsid w:val="00686D51"/>
    <w:rsid w:val="00686F77"/>
    <w:rsid w:val="00687493"/>
    <w:rsid w:val="0068781C"/>
    <w:rsid w:val="006878D8"/>
    <w:rsid w:val="006879CC"/>
    <w:rsid w:val="00687E6A"/>
    <w:rsid w:val="006901C2"/>
    <w:rsid w:val="006913BD"/>
    <w:rsid w:val="0069146A"/>
    <w:rsid w:val="00691CFD"/>
    <w:rsid w:val="00691EB8"/>
    <w:rsid w:val="00691FB0"/>
    <w:rsid w:val="00692381"/>
    <w:rsid w:val="006929ED"/>
    <w:rsid w:val="00693ABB"/>
    <w:rsid w:val="00693F9E"/>
    <w:rsid w:val="00694002"/>
    <w:rsid w:val="006942B1"/>
    <w:rsid w:val="0069463C"/>
    <w:rsid w:val="00694BAC"/>
    <w:rsid w:val="00694D45"/>
    <w:rsid w:val="00694EBD"/>
    <w:rsid w:val="00694F27"/>
    <w:rsid w:val="00695BBA"/>
    <w:rsid w:val="00695C43"/>
    <w:rsid w:val="0069609D"/>
    <w:rsid w:val="006961CE"/>
    <w:rsid w:val="00696311"/>
    <w:rsid w:val="006966B4"/>
    <w:rsid w:val="006968B4"/>
    <w:rsid w:val="0069737D"/>
    <w:rsid w:val="00697915"/>
    <w:rsid w:val="00697B04"/>
    <w:rsid w:val="006A02A8"/>
    <w:rsid w:val="006A09A4"/>
    <w:rsid w:val="006A0A28"/>
    <w:rsid w:val="006A1054"/>
    <w:rsid w:val="006A1079"/>
    <w:rsid w:val="006A11E7"/>
    <w:rsid w:val="006A1590"/>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06"/>
    <w:rsid w:val="006A40FB"/>
    <w:rsid w:val="006A41DE"/>
    <w:rsid w:val="006A441C"/>
    <w:rsid w:val="006A47BD"/>
    <w:rsid w:val="006A4851"/>
    <w:rsid w:val="006A4A49"/>
    <w:rsid w:val="006A51D7"/>
    <w:rsid w:val="006A6A27"/>
    <w:rsid w:val="006A6BD5"/>
    <w:rsid w:val="006A6FDD"/>
    <w:rsid w:val="006A7254"/>
    <w:rsid w:val="006A7285"/>
    <w:rsid w:val="006A7325"/>
    <w:rsid w:val="006A76D9"/>
    <w:rsid w:val="006A7A4D"/>
    <w:rsid w:val="006A7ACD"/>
    <w:rsid w:val="006A7B84"/>
    <w:rsid w:val="006A7CDA"/>
    <w:rsid w:val="006B0001"/>
    <w:rsid w:val="006B00F5"/>
    <w:rsid w:val="006B0589"/>
    <w:rsid w:val="006B0722"/>
    <w:rsid w:val="006B1366"/>
    <w:rsid w:val="006B1B6C"/>
    <w:rsid w:val="006B1D3F"/>
    <w:rsid w:val="006B1EAA"/>
    <w:rsid w:val="006B2005"/>
    <w:rsid w:val="006B2130"/>
    <w:rsid w:val="006B25B9"/>
    <w:rsid w:val="006B26D2"/>
    <w:rsid w:val="006B2C92"/>
    <w:rsid w:val="006B2EA9"/>
    <w:rsid w:val="006B3294"/>
    <w:rsid w:val="006B38A0"/>
    <w:rsid w:val="006B3E4E"/>
    <w:rsid w:val="006B3EA9"/>
    <w:rsid w:val="006B3EE7"/>
    <w:rsid w:val="006B3EF8"/>
    <w:rsid w:val="006B47A9"/>
    <w:rsid w:val="006B4B54"/>
    <w:rsid w:val="006B5296"/>
    <w:rsid w:val="006B5754"/>
    <w:rsid w:val="006B5D1C"/>
    <w:rsid w:val="006B6A64"/>
    <w:rsid w:val="006B71BA"/>
    <w:rsid w:val="006B7682"/>
    <w:rsid w:val="006B782C"/>
    <w:rsid w:val="006B7AB2"/>
    <w:rsid w:val="006B7C94"/>
    <w:rsid w:val="006B7EBB"/>
    <w:rsid w:val="006B7F19"/>
    <w:rsid w:val="006C06D6"/>
    <w:rsid w:val="006C0A24"/>
    <w:rsid w:val="006C0EC0"/>
    <w:rsid w:val="006C0FDE"/>
    <w:rsid w:val="006C2025"/>
    <w:rsid w:val="006C2AF3"/>
    <w:rsid w:val="006C2EDF"/>
    <w:rsid w:val="006C30F0"/>
    <w:rsid w:val="006C3101"/>
    <w:rsid w:val="006C32A0"/>
    <w:rsid w:val="006C3517"/>
    <w:rsid w:val="006C3758"/>
    <w:rsid w:val="006C3964"/>
    <w:rsid w:val="006C3BB2"/>
    <w:rsid w:val="006C45EC"/>
    <w:rsid w:val="006C4DB5"/>
    <w:rsid w:val="006C4EA9"/>
    <w:rsid w:val="006C51FB"/>
    <w:rsid w:val="006C55D2"/>
    <w:rsid w:val="006C59D3"/>
    <w:rsid w:val="006C5FEA"/>
    <w:rsid w:val="006C651C"/>
    <w:rsid w:val="006C697C"/>
    <w:rsid w:val="006C6B5C"/>
    <w:rsid w:val="006C719C"/>
    <w:rsid w:val="006C73BF"/>
    <w:rsid w:val="006C73CE"/>
    <w:rsid w:val="006C7544"/>
    <w:rsid w:val="006C7556"/>
    <w:rsid w:val="006C7AF7"/>
    <w:rsid w:val="006C7B0A"/>
    <w:rsid w:val="006D00C7"/>
    <w:rsid w:val="006D1870"/>
    <w:rsid w:val="006D2065"/>
    <w:rsid w:val="006D2327"/>
    <w:rsid w:val="006D25EB"/>
    <w:rsid w:val="006D2C91"/>
    <w:rsid w:val="006D36D1"/>
    <w:rsid w:val="006D387F"/>
    <w:rsid w:val="006D39FD"/>
    <w:rsid w:val="006D3BC9"/>
    <w:rsid w:val="006D4301"/>
    <w:rsid w:val="006D5011"/>
    <w:rsid w:val="006D5244"/>
    <w:rsid w:val="006D5397"/>
    <w:rsid w:val="006D5464"/>
    <w:rsid w:val="006D5723"/>
    <w:rsid w:val="006D581D"/>
    <w:rsid w:val="006D581E"/>
    <w:rsid w:val="006D5BC1"/>
    <w:rsid w:val="006D5E4B"/>
    <w:rsid w:val="006D6012"/>
    <w:rsid w:val="006D6034"/>
    <w:rsid w:val="006D6E04"/>
    <w:rsid w:val="006D741C"/>
    <w:rsid w:val="006D74B7"/>
    <w:rsid w:val="006D7AB3"/>
    <w:rsid w:val="006D7B8E"/>
    <w:rsid w:val="006E0395"/>
    <w:rsid w:val="006E0BE5"/>
    <w:rsid w:val="006E110D"/>
    <w:rsid w:val="006E110F"/>
    <w:rsid w:val="006E13F7"/>
    <w:rsid w:val="006E1577"/>
    <w:rsid w:val="006E1709"/>
    <w:rsid w:val="006E199B"/>
    <w:rsid w:val="006E1BA9"/>
    <w:rsid w:val="006E1F2C"/>
    <w:rsid w:val="006E211E"/>
    <w:rsid w:val="006E2231"/>
    <w:rsid w:val="006E265C"/>
    <w:rsid w:val="006E2702"/>
    <w:rsid w:val="006E28FD"/>
    <w:rsid w:val="006E2AE6"/>
    <w:rsid w:val="006E2CB4"/>
    <w:rsid w:val="006E39B4"/>
    <w:rsid w:val="006E3BF2"/>
    <w:rsid w:val="006E40AB"/>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89E"/>
    <w:rsid w:val="006E78A4"/>
    <w:rsid w:val="006E7EFA"/>
    <w:rsid w:val="006F10D4"/>
    <w:rsid w:val="006F12D7"/>
    <w:rsid w:val="006F140D"/>
    <w:rsid w:val="006F15B5"/>
    <w:rsid w:val="006F162D"/>
    <w:rsid w:val="006F1825"/>
    <w:rsid w:val="006F203A"/>
    <w:rsid w:val="006F23D9"/>
    <w:rsid w:val="006F2E68"/>
    <w:rsid w:val="006F2EDB"/>
    <w:rsid w:val="006F3C08"/>
    <w:rsid w:val="006F3CB2"/>
    <w:rsid w:val="006F3D6E"/>
    <w:rsid w:val="006F3E1F"/>
    <w:rsid w:val="006F3E4A"/>
    <w:rsid w:val="006F3F80"/>
    <w:rsid w:val="006F4509"/>
    <w:rsid w:val="006F4627"/>
    <w:rsid w:val="006F479D"/>
    <w:rsid w:val="006F498F"/>
    <w:rsid w:val="006F499E"/>
    <w:rsid w:val="006F4AAD"/>
    <w:rsid w:val="006F4D83"/>
    <w:rsid w:val="006F579A"/>
    <w:rsid w:val="006F57A9"/>
    <w:rsid w:val="006F5A97"/>
    <w:rsid w:val="006F5C9F"/>
    <w:rsid w:val="006F5DF6"/>
    <w:rsid w:val="006F6047"/>
    <w:rsid w:val="006F6DDF"/>
    <w:rsid w:val="006F6E48"/>
    <w:rsid w:val="006F7080"/>
    <w:rsid w:val="006F72C5"/>
    <w:rsid w:val="006F72F4"/>
    <w:rsid w:val="006F7501"/>
    <w:rsid w:val="006F7634"/>
    <w:rsid w:val="006F7AA4"/>
    <w:rsid w:val="006F7E13"/>
    <w:rsid w:val="00700B74"/>
    <w:rsid w:val="00700DE8"/>
    <w:rsid w:val="007016C8"/>
    <w:rsid w:val="0070182B"/>
    <w:rsid w:val="00702499"/>
    <w:rsid w:val="0070251C"/>
    <w:rsid w:val="0070280D"/>
    <w:rsid w:val="00702891"/>
    <w:rsid w:val="00702EBF"/>
    <w:rsid w:val="00703288"/>
    <w:rsid w:val="00703C22"/>
    <w:rsid w:val="00703C30"/>
    <w:rsid w:val="00703E1C"/>
    <w:rsid w:val="00703E9E"/>
    <w:rsid w:val="0070427A"/>
    <w:rsid w:val="007045E6"/>
    <w:rsid w:val="0070478B"/>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ED8"/>
    <w:rsid w:val="007104A0"/>
    <w:rsid w:val="007106B6"/>
    <w:rsid w:val="00711303"/>
    <w:rsid w:val="00711636"/>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1654"/>
    <w:rsid w:val="00721687"/>
    <w:rsid w:val="00721D75"/>
    <w:rsid w:val="007220B6"/>
    <w:rsid w:val="00722150"/>
    <w:rsid w:val="007224EA"/>
    <w:rsid w:val="00722AD7"/>
    <w:rsid w:val="00722D74"/>
    <w:rsid w:val="00723198"/>
    <w:rsid w:val="007232BE"/>
    <w:rsid w:val="00723488"/>
    <w:rsid w:val="00723A8F"/>
    <w:rsid w:val="00723C9B"/>
    <w:rsid w:val="00723D4B"/>
    <w:rsid w:val="00724072"/>
    <w:rsid w:val="0072436A"/>
    <w:rsid w:val="007243F6"/>
    <w:rsid w:val="00724663"/>
    <w:rsid w:val="007250E3"/>
    <w:rsid w:val="00725297"/>
    <w:rsid w:val="00725575"/>
    <w:rsid w:val="00725691"/>
    <w:rsid w:val="0072577D"/>
    <w:rsid w:val="00726227"/>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797"/>
    <w:rsid w:val="00734A9B"/>
    <w:rsid w:val="00734ABC"/>
    <w:rsid w:val="00734BB7"/>
    <w:rsid w:val="00734F9B"/>
    <w:rsid w:val="0073589B"/>
    <w:rsid w:val="00735AE2"/>
    <w:rsid w:val="00735C42"/>
    <w:rsid w:val="0073604E"/>
    <w:rsid w:val="0073624B"/>
    <w:rsid w:val="0073625C"/>
    <w:rsid w:val="00736BC3"/>
    <w:rsid w:val="00736FF0"/>
    <w:rsid w:val="0073702B"/>
    <w:rsid w:val="007370AC"/>
    <w:rsid w:val="0073775F"/>
    <w:rsid w:val="00737EE1"/>
    <w:rsid w:val="0074045E"/>
    <w:rsid w:val="007406DF"/>
    <w:rsid w:val="00740D95"/>
    <w:rsid w:val="00741245"/>
    <w:rsid w:val="00741DF6"/>
    <w:rsid w:val="00741E39"/>
    <w:rsid w:val="00742191"/>
    <w:rsid w:val="0074227E"/>
    <w:rsid w:val="007422BB"/>
    <w:rsid w:val="0074281B"/>
    <w:rsid w:val="00742958"/>
    <w:rsid w:val="00742AE5"/>
    <w:rsid w:val="00743134"/>
    <w:rsid w:val="007433AB"/>
    <w:rsid w:val="007436D0"/>
    <w:rsid w:val="007436E4"/>
    <w:rsid w:val="007441AB"/>
    <w:rsid w:val="00745064"/>
    <w:rsid w:val="00745751"/>
    <w:rsid w:val="00745955"/>
    <w:rsid w:val="00745AA4"/>
    <w:rsid w:val="00745BCA"/>
    <w:rsid w:val="00745C25"/>
    <w:rsid w:val="007466D5"/>
    <w:rsid w:val="00746867"/>
    <w:rsid w:val="00746B2F"/>
    <w:rsid w:val="00746B35"/>
    <w:rsid w:val="00747CBB"/>
    <w:rsid w:val="00750C44"/>
    <w:rsid w:val="00750C61"/>
    <w:rsid w:val="00751376"/>
    <w:rsid w:val="0075140D"/>
    <w:rsid w:val="0075171E"/>
    <w:rsid w:val="0075184C"/>
    <w:rsid w:val="00751FDB"/>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723A"/>
    <w:rsid w:val="007576E4"/>
    <w:rsid w:val="00757A21"/>
    <w:rsid w:val="00757DB6"/>
    <w:rsid w:val="0076011D"/>
    <w:rsid w:val="00760478"/>
    <w:rsid w:val="00760730"/>
    <w:rsid w:val="00760782"/>
    <w:rsid w:val="00760BF7"/>
    <w:rsid w:val="00761125"/>
    <w:rsid w:val="00761476"/>
    <w:rsid w:val="00761DCA"/>
    <w:rsid w:val="00762092"/>
    <w:rsid w:val="0076227F"/>
    <w:rsid w:val="00762452"/>
    <w:rsid w:val="00762564"/>
    <w:rsid w:val="00762C65"/>
    <w:rsid w:val="00762D66"/>
    <w:rsid w:val="00762E9B"/>
    <w:rsid w:val="00763B78"/>
    <w:rsid w:val="0076404A"/>
    <w:rsid w:val="00764CCB"/>
    <w:rsid w:val="00764EA6"/>
    <w:rsid w:val="007653EA"/>
    <w:rsid w:val="007656BA"/>
    <w:rsid w:val="007659DA"/>
    <w:rsid w:val="00765EDD"/>
    <w:rsid w:val="00765F5B"/>
    <w:rsid w:val="0076638F"/>
    <w:rsid w:val="007666A5"/>
    <w:rsid w:val="007677F6"/>
    <w:rsid w:val="00767F73"/>
    <w:rsid w:val="00767FBF"/>
    <w:rsid w:val="007700CB"/>
    <w:rsid w:val="007700D8"/>
    <w:rsid w:val="007705E0"/>
    <w:rsid w:val="007712ED"/>
    <w:rsid w:val="007717A1"/>
    <w:rsid w:val="00771E70"/>
    <w:rsid w:val="0077216D"/>
    <w:rsid w:val="00772709"/>
    <w:rsid w:val="00772B9E"/>
    <w:rsid w:val="00772BBD"/>
    <w:rsid w:val="00772C8A"/>
    <w:rsid w:val="00772D4A"/>
    <w:rsid w:val="00773074"/>
    <w:rsid w:val="0077343E"/>
    <w:rsid w:val="00773518"/>
    <w:rsid w:val="007735E1"/>
    <w:rsid w:val="0077399A"/>
    <w:rsid w:val="00773A42"/>
    <w:rsid w:val="00773A56"/>
    <w:rsid w:val="00773A83"/>
    <w:rsid w:val="00773CA0"/>
    <w:rsid w:val="00774408"/>
    <w:rsid w:val="0077496C"/>
    <w:rsid w:val="007749A2"/>
    <w:rsid w:val="00774ED2"/>
    <w:rsid w:val="00775188"/>
    <w:rsid w:val="00775234"/>
    <w:rsid w:val="00775F10"/>
    <w:rsid w:val="0077634A"/>
    <w:rsid w:val="00776621"/>
    <w:rsid w:val="00776907"/>
    <w:rsid w:val="00777148"/>
    <w:rsid w:val="007772A8"/>
    <w:rsid w:val="007776B6"/>
    <w:rsid w:val="0077795C"/>
    <w:rsid w:val="007779BF"/>
    <w:rsid w:val="007801B9"/>
    <w:rsid w:val="0078028E"/>
    <w:rsid w:val="007808F3"/>
    <w:rsid w:val="00781719"/>
    <w:rsid w:val="007823E5"/>
    <w:rsid w:val="00782A2E"/>
    <w:rsid w:val="00782A68"/>
    <w:rsid w:val="00782AE1"/>
    <w:rsid w:val="00782AEE"/>
    <w:rsid w:val="00782C37"/>
    <w:rsid w:val="00783034"/>
    <w:rsid w:val="00783298"/>
    <w:rsid w:val="007836BA"/>
    <w:rsid w:val="00783AA9"/>
    <w:rsid w:val="00783F4B"/>
    <w:rsid w:val="00784046"/>
    <w:rsid w:val="007840CD"/>
    <w:rsid w:val="007840E6"/>
    <w:rsid w:val="0078458F"/>
    <w:rsid w:val="007845F9"/>
    <w:rsid w:val="007851C5"/>
    <w:rsid w:val="0078522C"/>
    <w:rsid w:val="007858FE"/>
    <w:rsid w:val="00785971"/>
    <w:rsid w:val="00785D9F"/>
    <w:rsid w:val="00785DC9"/>
    <w:rsid w:val="00785DE3"/>
    <w:rsid w:val="00786313"/>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69D"/>
    <w:rsid w:val="007917A0"/>
    <w:rsid w:val="00791913"/>
    <w:rsid w:val="00791B81"/>
    <w:rsid w:val="00791C34"/>
    <w:rsid w:val="00791E59"/>
    <w:rsid w:val="00791FC0"/>
    <w:rsid w:val="00792887"/>
    <w:rsid w:val="00792AD1"/>
    <w:rsid w:val="00792E25"/>
    <w:rsid w:val="0079305B"/>
    <w:rsid w:val="007930AB"/>
    <w:rsid w:val="00793185"/>
    <w:rsid w:val="00793673"/>
    <w:rsid w:val="0079416F"/>
    <w:rsid w:val="0079497C"/>
    <w:rsid w:val="00794FEC"/>
    <w:rsid w:val="0079551C"/>
    <w:rsid w:val="0079563F"/>
    <w:rsid w:val="00795BA3"/>
    <w:rsid w:val="00795F9D"/>
    <w:rsid w:val="00796ACB"/>
    <w:rsid w:val="00796DD4"/>
    <w:rsid w:val="007972FF"/>
    <w:rsid w:val="007973DC"/>
    <w:rsid w:val="00797485"/>
    <w:rsid w:val="00797A7A"/>
    <w:rsid w:val="00797D4F"/>
    <w:rsid w:val="007A00B3"/>
    <w:rsid w:val="007A030A"/>
    <w:rsid w:val="007A04B6"/>
    <w:rsid w:val="007A0723"/>
    <w:rsid w:val="007A0985"/>
    <w:rsid w:val="007A0EF6"/>
    <w:rsid w:val="007A0FA4"/>
    <w:rsid w:val="007A15D8"/>
    <w:rsid w:val="007A1CB6"/>
    <w:rsid w:val="007A2030"/>
    <w:rsid w:val="007A267E"/>
    <w:rsid w:val="007A2A66"/>
    <w:rsid w:val="007A2BFB"/>
    <w:rsid w:val="007A2C19"/>
    <w:rsid w:val="007A2C3B"/>
    <w:rsid w:val="007A2D82"/>
    <w:rsid w:val="007A300F"/>
    <w:rsid w:val="007A3AC3"/>
    <w:rsid w:val="007A3ED1"/>
    <w:rsid w:val="007A4050"/>
    <w:rsid w:val="007A43C6"/>
    <w:rsid w:val="007A4473"/>
    <w:rsid w:val="007A4587"/>
    <w:rsid w:val="007A47E2"/>
    <w:rsid w:val="007A53AC"/>
    <w:rsid w:val="007A59DE"/>
    <w:rsid w:val="007A5CF3"/>
    <w:rsid w:val="007A5FE7"/>
    <w:rsid w:val="007A6361"/>
    <w:rsid w:val="007A69EE"/>
    <w:rsid w:val="007A6D4D"/>
    <w:rsid w:val="007A740B"/>
    <w:rsid w:val="007B00FB"/>
    <w:rsid w:val="007B0940"/>
    <w:rsid w:val="007B09DA"/>
    <w:rsid w:val="007B0CA5"/>
    <w:rsid w:val="007B0FB4"/>
    <w:rsid w:val="007B1643"/>
    <w:rsid w:val="007B1C19"/>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4AE"/>
    <w:rsid w:val="007B5F26"/>
    <w:rsid w:val="007B64BE"/>
    <w:rsid w:val="007B6899"/>
    <w:rsid w:val="007B68B6"/>
    <w:rsid w:val="007B70A1"/>
    <w:rsid w:val="007B7B20"/>
    <w:rsid w:val="007B7D68"/>
    <w:rsid w:val="007C11F8"/>
    <w:rsid w:val="007C1577"/>
    <w:rsid w:val="007C18F9"/>
    <w:rsid w:val="007C203C"/>
    <w:rsid w:val="007C23FC"/>
    <w:rsid w:val="007C3024"/>
    <w:rsid w:val="007C3334"/>
    <w:rsid w:val="007C33C4"/>
    <w:rsid w:val="007C3598"/>
    <w:rsid w:val="007C3E77"/>
    <w:rsid w:val="007C40DD"/>
    <w:rsid w:val="007C41E7"/>
    <w:rsid w:val="007C49B2"/>
    <w:rsid w:val="007C4E80"/>
    <w:rsid w:val="007C52C1"/>
    <w:rsid w:val="007C5D20"/>
    <w:rsid w:val="007C5EC0"/>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DC7"/>
    <w:rsid w:val="007D25B6"/>
    <w:rsid w:val="007D2F93"/>
    <w:rsid w:val="007D3017"/>
    <w:rsid w:val="007D304B"/>
    <w:rsid w:val="007D35BF"/>
    <w:rsid w:val="007D3AEF"/>
    <w:rsid w:val="007D3BC9"/>
    <w:rsid w:val="007D42CE"/>
    <w:rsid w:val="007D42F5"/>
    <w:rsid w:val="007D4903"/>
    <w:rsid w:val="007D4DAB"/>
    <w:rsid w:val="007D5228"/>
    <w:rsid w:val="007D5CDB"/>
    <w:rsid w:val="007D5F63"/>
    <w:rsid w:val="007D6026"/>
    <w:rsid w:val="007D6059"/>
    <w:rsid w:val="007D63AE"/>
    <w:rsid w:val="007D63D5"/>
    <w:rsid w:val="007D69C1"/>
    <w:rsid w:val="007D6CDC"/>
    <w:rsid w:val="007D6E90"/>
    <w:rsid w:val="007D7475"/>
    <w:rsid w:val="007D7DBE"/>
    <w:rsid w:val="007D7E3A"/>
    <w:rsid w:val="007E0E7E"/>
    <w:rsid w:val="007E165E"/>
    <w:rsid w:val="007E16FD"/>
    <w:rsid w:val="007E180D"/>
    <w:rsid w:val="007E248C"/>
    <w:rsid w:val="007E276D"/>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A03"/>
    <w:rsid w:val="007E6B5B"/>
    <w:rsid w:val="007E6BB4"/>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3E61"/>
    <w:rsid w:val="007F41F1"/>
    <w:rsid w:val="007F4332"/>
    <w:rsid w:val="007F5887"/>
    <w:rsid w:val="007F5BEC"/>
    <w:rsid w:val="007F61E4"/>
    <w:rsid w:val="007F61EF"/>
    <w:rsid w:val="007F67CA"/>
    <w:rsid w:val="007F6F5C"/>
    <w:rsid w:val="007F742E"/>
    <w:rsid w:val="007F7698"/>
    <w:rsid w:val="007F77D8"/>
    <w:rsid w:val="007F7881"/>
    <w:rsid w:val="007F7DB7"/>
    <w:rsid w:val="007F7F07"/>
    <w:rsid w:val="007F7F86"/>
    <w:rsid w:val="0080061E"/>
    <w:rsid w:val="00800BF2"/>
    <w:rsid w:val="00801015"/>
    <w:rsid w:val="00801171"/>
    <w:rsid w:val="00801473"/>
    <w:rsid w:val="00801D17"/>
    <w:rsid w:val="008020BB"/>
    <w:rsid w:val="008026BC"/>
    <w:rsid w:val="0080289E"/>
    <w:rsid w:val="00802ABD"/>
    <w:rsid w:val="00802ADB"/>
    <w:rsid w:val="00802E5C"/>
    <w:rsid w:val="008033F0"/>
    <w:rsid w:val="008033F2"/>
    <w:rsid w:val="00803A9F"/>
    <w:rsid w:val="00803B22"/>
    <w:rsid w:val="00804098"/>
    <w:rsid w:val="0080432B"/>
    <w:rsid w:val="00804801"/>
    <w:rsid w:val="00804A8A"/>
    <w:rsid w:val="00804AF9"/>
    <w:rsid w:val="00804C66"/>
    <w:rsid w:val="00804FE9"/>
    <w:rsid w:val="00805637"/>
    <w:rsid w:val="00805760"/>
    <w:rsid w:val="00806423"/>
    <w:rsid w:val="00806B25"/>
    <w:rsid w:val="00806DAA"/>
    <w:rsid w:val="00807013"/>
    <w:rsid w:val="00807198"/>
    <w:rsid w:val="00807497"/>
    <w:rsid w:val="008074ED"/>
    <w:rsid w:val="0080783F"/>
    <w:rsid w:val="00807C5A"/>
    <w:rsid w:val="00807D3B"/>
    <w:rsid w:val="00810428"/>
    <w:rsid w:val="008104A0"/>
    <w:rsid w:val="00811565"/>
    <w:rsid w:val="0081188B"/>
    <w:rsid w:val="008118DD"/>
    <w:rsid w:val="00811B26"/>
    <w:rsid w:val="00811B5D"/>
    <w:rsid w:val="00811D5B"/>
    <w:rsid w:val="00811DB1"/>
    <w:rsid w:val="00811EB6"/>
    <w:rsid w:val="00811F33"/>
    <w:rsid w:val="00811F5F"/>
    <w:rsid w:val="00812661"/>
    <w:rsid w:val="00812695"/>
    <w:rsid w:val="008127D2"/>
    <w:rsid w:val="008129B3"/>
    <w:rsid w:val="00812F09"/>
    <w:rsid w:val="00812FB8"/>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66DF"/>
    <w:rsid w:val="008174D7"/>
    <w:rsid w:val="008176CE"/>
    <w:rsid w:val="008177A7"/>
    <w:rsid w:val="008177D6"/>
    <w:rsid w:val="00817BD4"/>
    <w:rsid w:val="00817C34"/>
    <w:rsid w:val="00820253"/>
    <w:rsid w:val="00820499"/>
    <w:rsid w:val="00820AC5"/>
    <w:rsid w:val="00820E20"/>
    <w:rsid w:val="0082136C"/>
    <w:rsid w:val="00821F24"/>
    <w:rsid w:val="00822151"/>
    <w:rsid w:val="0082228C"/>
    <w:rsid w:val="0082274B"/>
    <w:rsid w:val="00822B2F"/>
    <w:rsid w:val="00822F69"/>
    <w:rsid w:val="00823387"/>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ED4"/>
    <w:rsid w:val="0082766F"/>
    <w:rsid w:val="00827716"/>
    <w:rsid w:val="0082775C"/>
    <w:rsid w:val="008278F4"/>
    <w:rsid w:val="00827EA5"/>
    <w:rsid w:val="008301AA"/>
    <w:rsid w:val="00830EBC"/>
    <w:rsid w:val="0083104F"/>
    <w:rsid w:val="008312CA"/>
    <w:rsid w:val="00831511"/>
    <w:rsid w:val="00831EF3"/>
    <w:rsid w:val="00832704"/>
    <w:rsid w:val="0083275F"/>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D13"/>
    <w:rsid w:val="00835D8E"/>
    <w:rsid w:val="00836171"/>
    <w:rsid w:val="008366E3"/>
    <w:rsid w:val="00837343"/>
    <w:rsid w:val="008373BA"/>
    <w:rsid w:val="00837598"/>
    <w:rsid w:val="00837976"/>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808"/>
    <w:rsid w:val="008431C5"/>
    <w:rsid w:val="008435DC"/>
    <w:rsid w:val="00843605"/>
    <w:rsid w:val="00843BBA"/>
    <w:rsid w:val="00843FBE"/>
    <w:rsid w:val="00844429"/>
    <w:rsid w:val="008446D7"/>
    <w:rsid w:val="0084522A"/>
    <w:rsid w:val="008452A0"/>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1D5E"/>
    <w:rsid w:val="008522A2"/>
    <w:rsid w:val="008522CB"/>
    <w:rsid w:val="00852807"/>
    <w:rsid w:val="00852D57"/>
    <w:rsid w:val="00852EDF"/>
    <w:rsid w:val="00853269"/>
    <w:rsid w:val="0085336A"/>
    <w:rsid w:val="00853826"/>
    <w:rsid w:val="00853A5F"/>
    <w:rsid w:val="00853B6A"/>
    <w:rsid w:val="00854194"/>
    <w:rsid w:val="008549FE"/>
    <w:rsid w:val="00854A84"/>
    <w:rsid w:val="00854D89"/>
    <w:rsid w:val="008551CA"/>
    <w:rsid w:val="008559DB"/>
    <w:rsid w:val="00855F1F"/>
    <w:rsid w:val="008560AE"/>
    <w:rsid w:val="008563C8"/>
    <w:rsid w:val="0085658A"/>
    <w:rsid w:val="00856733"/>
    <w:rsid w:val="00856C1D"/>
    <w:rsid w:val="00856F6C"/>
    <w:rsid w:val="0085700C"/>
    <w:rsid w:val="008572E6"/>
    <w:rsid w:val="00857573"/>
    <w:rsid w:val="00857AFF"/>
    <w:rsid w:val="00857B5E"/>
    <w:rsid w:val="00857F69"/>
    <w:rsid w:val="00860443"/>
    <w:rsid w:val="00860CA9"/>
    <w:rsid w:val="00860FB4"/>
    <w:rsid w:val="00860FF2"/>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BFC"/>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11"/>
    <w:rsid w:val="008709C3"/>
    <w:rsid w:val="00870DA3"/>
    <w:rsid w:val="0087110E"/>
    <w:rsid w:val="0087117E"/>
    <w:rsid w:val="00871181"/>
    <w:rsid w:val="00871258"/>
    <w:rsid w:val="008712DE"/>
    <w:rsid w:val="00871624"/>
    <w:rsid w:val="00871671"/>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70B0"/>
    <w:rsid w:val="008771D3"/>
    <w:rsid w:val="00880513"/>
    <w:rsid w:val="00880A8F"/>
    <w:rsid w:val="00880B2D"/>
    <w:rsid w:val="00880BE9"/>
    <w:rsid w:val="00880BFF"/>
    <w:rsid w:val="00880CB6"/>
    <w:rsid w:val="00880D74"/>
    <w:rsid w:val="00880DE8"/>
    <w:rsid w:val="008814DA"/>
    <w:rsid w:val="00881530"/>
    <w:rsid w:val="008818B4"/>
    <w:rsid w:val="00881988"/>
    <w:rsid w:val="00881B3C"/>
    <w:rsid w:val="00881B68"/>
    <w:rsid w:val="00881D72"/>
    <w:rsid w:val="00882293"/>
    <w:rsid w:val="0088252F"/>
    <w:rsid w:val="008829A5"/>
    <w:rsid w:val="00882DE9"/>
    <w:rsid w:val="00883125"/>
    <w:rsid w:val="00883267"/>
    <w:rsid w:val="008833F4"/>
    <w:rsid w:val="008835C1"/>
    <w:rsid w:val="00883736"/>
    <w:rsid w:val="00883782"/>
    <w:rsid w:val="00883E85"/>
    <w:rsid w:val="00883EE8"/>
    <w:rsid w:val="008843CD"/>
    <w:rsid w:val="00884446"/>
    <w:rsid w:val="0088456A"/>
    <w:rsid w:val="00884694"/>
    <w:rsid w:val="008849D2"/>
    <w:rsid w:val="00885169"/>
    <w:rsid w:val="008852A2"/>
    <w:rsid w:val="0088569C"/>
    <w:rsid w:val="00885865"/>
    <w:rsid w:val="00885874"/>
    <w:rsid w:val="00886835"/>
    <w:rsid w:val="0088697B"/>
    <w:rsid w:val="00886BC2"/>
    <w:rsid w:val="00886C78"/>
    <w:rsid w:val="00886F6B"/>
    <w:rsid w:val="00887308"/>
    <w:rsid w:val="008877E8"/>
    <w:rsid w:val="00887A63"/>
    <w:rsid w:val="00887B9F"/>
    <w:rsid w:val="00887C4A"/>
    <w:rsid w:val="008908DD"/>
    <w:rsid w:val="00890CD9"/>
    <w:rsid w:val="008911E1"/>
    <w:rsid w:val="0089134F"/>
    <w:rsid w:val="0089154B"/>
    <w:rsid w:val="00891882"/>
    <w:rsid w:val="00891997"/>
    <w:rsid w:val="00891AF6"/>
    <w:rsid w:val="00891CCC"/>
    <w:rsid w:val="00892697"/>
    <w:rsid w:val="0089284C"/>
    <w:rsid w:val="00892A0F"/>
    <w:rsid w:val="00892FB5"/>
    <w:rsid w:val="0089301F"/>
    <w:rsid w:val="008931DC"/>
    <w:rsid w:val="0089394F"/>
    <w:rsid w:val="00893F08"/>
    <w:rsid w:val="00894067"/>
    <w:rsid w:val="00894484"/>
    <w:rsid w:val="008948D9"/>
    <w:rsid w:val="008949D7"/>
    <w:rsid w:val="00894AED"/>
    <w:rsid w:val="00895D52"/>
    <w:rsid w:val="00895EC9"/>
    <w:rsid w:val="00896E44"/>
    <w:rsid w:val="008972DE"/>
    <w:rsid w:val="00897753"/>
    <w:rsid w:val="00897EDD"/>
    <w:rsid w:val="008A05A7"/>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11F"/>
    <w:rsid w:val="008A5252"/>
    <w:rsid w:val="008A5341"/>
    <w:rsid w:val="008A53D5"/>
    <w:rsid w:val="008A5946"/>
    <w:rsid w:val="008A5BCC"/>
    <w:rsid w:val="008A6B2A"/>
    <w:rsid w:val="008A6DF8"/>
    <w:rsid w:val="008A7278"/>
    <w:rsid w:val="008A7392"/>
    <w:rsid w:val="008A75F0"/>
    <w:rsid w:val="008A788B"/>
    <w:rsid w:val="008A7E80"/>
    <w:rsid w:val="008B0125"/>
    <w:rsid w:val="008B01E2"/>
    <w:rsid w:val="008B035E"/>
    <w:rsid w:val="008B0AF0"/>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6"/>
    <w:rsid w:val="008B53EA"/>
    <w:rsid w:val="008B563D"/>
    <w:rsid w:val="008B594D"/>
    <w:rsid w:val="008B5B3E"/>
    <w:rsid w:val="008B6EF7"/>
    <w:rsid w:val="008B726B"/>
    <w:rsid w:val="008B7647"/>
    <w:rsid w:val="008B778C"/>
    <w:rsid w:val="008B7C95"/>
    <w:rsid w:val="008B7F24"/>
    <w:rsid w:val="008B7F94"/>
    <w:rsid w:val="008C0391"/>
    <w:rsid w:val="008C03F7"/>
    <w:rsid w:val="008C0556"/>
    <w:rsid w:val="008C083E"/>
    <w:rsid w:val="008C0A67"/>
    <w:rsid w:val="008C1351"/>
    <w:rsid w:val="008C18F3"/>
    <w:rsid w:val="008C1ECE"/>
    <w:rsid w:val="008C243C"/>
    <w:rsid w:val="008C2461"/>
    <w:rsid w:val="008C281C"/>
    <w:rsid w:val="008C2BEF"/>
    <w:rsid w:val="008C3935"/>
    <w:rsid w:val="008C3BCD"/>
    <w:rsid w:val="008C4194"/>
    <w:rsid w:val="008C487E"/>
    <w:rsid w:val="008C48DC"/>
    <w:rsid w:val="008C4F01"/>
    <w:rsid w:val="008C546B"/>
    <w:rsid w:val="008C6A3C"/>
    <w:rsid w:val="008C73DF"/>
    <w:rsid w:val="008C77E9"/>
    <w:rsid w:val="008D08A0"/>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5F1"/>
    <w:rsid w:val="008E0919"/>
    <w:rsid w:val="008E09A2"/>
    <w:rsid w:val="008E0FA1"/>
    <w:rsid w:val="008E111B"/>
    <w:rsid w:val="008E14CC"/>
    <w:rsid w:val="008E15E9"/>
    <w:rsid w:val="008E1657"/>
    <w:rsid w:val="008E18A5"/>
    <w:rsid w:val="008E1F43"/>
    <w:rsid w:val="008E278B"/>
    <w:rsid w:val="008E2BAD"/>
    <w:rsid w:val="008E2C06"/>
    <w:rsid w:val="008E2D98"/>
    <w:rsid w:val="008E2FBF"/>
    <w:rsid w:val="008E36A4"/>
    <w:rsid w:val="008E3809"/>
    <w:rsid w:val="008E3AD6"/>
    <w:rsid w:val="008E3BAA"/>
    <w:rsid w:val="008E3D48"/>
    <w:rsid w:val="008E3F43"/>
    <w:rsid w:val="008E4166"/>
    <w:rsid w:val="008E4246"/>
    <w:rsid w:val="008E436F"/>
    <w:rsid w:val="008E4443"/>
    <w:rsid w:val="008E476C"/>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22ED"/>
    <w:rsid w:val="008F2716"/>
    <w:rsid w:val="008F27B7"/>
    <w:rsid w:val="008F2945"/>
    <w:rsid w:val="008F2C5D"/>
    <w:rsid w:val="008F2ED2"/>
    <w:rsid w:val="008F30C1"/>
    <w:rsid w:val="008F3183"/>
    <w:rsid w:val="008F335E"/>
    <w:rsid w:val="008F33B8"/>
    <w:rsid w:val="008F3513"/>
    <w:rsid w:val="008F35D5"/>
    <w:rsid w:val="008F3E4D"/>
    <w:rsid w:val="008F3E6A"/>
    <w:rsid w:val="008F3FD1"/>
    <w:rsid w:val="008F4542"/>
    <w:rsid w:val="008F4564"/>
    <w:rsid w:val="008F47B1"/>
    <w:rsid w:val="008F47BC"/>
    <w:rsid w:val="008F47C2"/>
    <w:rsid w:val="008F4902"/>
    <w:rsid w:val="008F4B69"/>
    <w:rsid w:val="008F4E07"/>
    <w:rsid w:val="008F5ACC"/>
    <w:rsid w:val="008F5E50"/>
    <w:rsid w:val="008F6539"/>
    <w:rsid w:val="008F658D"/>
    <w:rsid w:val="008F70F3"/>
    <w:rsid w:val="008F755E"/>
    <w:rsid w:val="008F76E5"/>
    <w:rsid w:val="008F7B13"/>
    <w:rsid w:val="008F7B2A"/>
    <w:rsid w:val="008F7F58"/>
    <w:rsid w:val="0090013D"/>
    <w:rsid w:val="009002D9"/>
    <w:rsid w:val="009005AF"/>
    <w:rsid w:val="009009F1"/>
    <w:rsid w:val="00900B7C"/>
    <w:rsid w:val="00900D51"/>
    <w:rsid w:val="00901B0F"/>
    <w:rsid w:val="00901C66"/>
    <w:rsid w:val="00901DC4"/>
    <w:rsid w:val="00901F1B"/>
    <w:rsid w:val="0090239F"/>
    <w:rsid w:val="009027DE"/>
    <w:rsid w:val="00902EA1"/>
    <w:rsid w:val="00903C88"/>
    <w:rsid w:val="00903CB7"/>
    <w:rsid w:val="009044D4"/>
    <w:rsid w:val="0090463E"/>
    <w:rsid w:val="0090497E"/>
    <w:rsid w:val="00904C94"/>
    <w:rsid w:val="00905422"/>
    <w:rsid w:val="0090575A"/>
    <w:rsid w:val="00905789"/>
    <w:rsid w:val="009059BC"/>
    <w:rsid w:val="00906856"/>
    <w:rsid w:val="00906B85"/>
    <w:rsid w:val="00906D97"/>
    <w:rsid w:val="00906DDD"/>
    <w:rsid w:val="009073E2"/>
    <w:rsid w:val="00907616"/>
    <w:rsid w:val="00907C9D"/>
    <w:rsid w:val="00907FA1"/>
    <w:rsid w:val="00910615"/>
    <w:rsid w:val="00910972"/>
    <w:rsid w:val="00910CC7"/>
    <w:rsid w:val="009111A4"/>
    <w:rsid w:val="00911372"/>
    <w:rsid w:val="009114BB"/>
    <w:rsid w:val="00911A6D"/>
    <w:rsid w:val="00911B3F"/>
    <w:rsid w:val="00911BB1"/>
    <w:rsid w:val="00911F8B"/>
    <w:rsid w:val="00912D02"/>
    <w:rsid w:val="00912FFD"/>
    <w:rsid w:val="00913139"/>
    <w:rsid w:val="009132A4"/>
    <w:rsid w:val="00913DB4"/>
    <w:rsid w:val="0091482E"/>
    <w:rsid w:val="00914E8D"/>
    <w:rsid w:val="009151EE"/>
    <w:rsid w:val="009154F9"/>
    <w:rsid w:val="00915B59"/>
    <w:rsid w:val="00915C65"/>
    <w:rsid w:val="009162CD"/>
    <w:rsid w:val="0091649C"/>
    <w:rsid w:val="00916BD5"/>
    <w:rsid w:val="00916D59"/>
    <w:rsid w:val="00917079"/>
    <w:rsid w:val="00917200"/>
    <w:rsid w:val="00917454"/>
    <w:rsid w:val="0091775E"/>
    <w:rsid w:val="0091787D"/>
    <w:rsid w:val="00917B72"/>
    <w:rsid w:val="00917EA8"/>
    <w:rsid w:val="00920604"/>
    <w:rsid w:val="00920C96"/>
    <w:rsid w:val="009211D6"/>
    <w:rsid w:val="009219E5"/>
    <w:rsid w:val="00921D05"/>
    <w:rsid w:val="00921E5A"/>
    <w:rsid w:val="00921FED"/>
    <w:rsid w:val="00922308"/>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2E1"/>
    <w:rsid w:val="00927638"/>
    <w:rsid w:val="00927A05"/>
    <w:rsid w:val="009302E8"/>
    <w:rsid w:val="0093178E"/>
    <w:rsid w:val="00931A50"/>
    <w:rsid w:val="00931DBD"/>
    <w:rsid w:val="00931E6A"/>
    <w:rsid w:val="00932202"/>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856"/>
    <w:rsid w:val="00940AB1"/>
    <w:rsid w:val="00940BA1"/>
    <w:rsid w:val="00941108"/>
    <w:rsid w:val="00942633"/>
    <w:rsid w:val="00942736"/>
    <w:rsid w:val="009427EE"/>
    <w:rsid w:val="00942EF8"/>
    <w:rsid w:val="009434CA"/>
    <w:rsid w:val="0094380F"/>
    <w:rsid w:val="00943A75"/>
    <w:rsid w:val="0094425E"/>
    <w:rsid w:val="00944CD5"/>
    <w:rsid w:val="00944EDA"/>
    <w:rsid w:val="009456C6"/>
    <w:rsid w:val="00945BFE"/>
    <w:rsid w:val="00945E3F"/>
    <w:rsid w:val="009461DE"/>
    <w:rsid w:val="00946762"/>
    <w:rsid w:val="00946DAD"/>
    <w:rsid w:val="00946DD5"/>
    <w:rsid w:val="00946F0F"/>
    <w:rsid w:val="009473DD"/>
    <w:rsid w:val="009473FE"/>
    <w:rsid w:val="009478E4"/>
    <w:rsid w:val="00947B1D"/>
    <w:rsid w:val="009504A3"/>
    <w:rsid w:val="009505D4"/>
    <w:rsid w:val="009506BD"/>
    <w:rsid w:val="00950D57"/>
    <w:rsid w:val="0095226C"/>
    <w:rsid w:val="009523DE"/>
    <w:rsid w:val="0095254F"/>
    <w:rsid w:val="009527B9"/>
    <w:rsid w:val="00952C97"/>
    <w:rsid w:val="00952CA1"/>
    <w:rsid w:val="00953D05"/>
    <w:rsid w:val="00953FBB"/>
    <w:rsid w:val="00954063"/>
    <w:rsid w:val="00954D71"/>
    <w:rsid w:val="00954E8C"/>
    <w:rsid w:val="009551C1"/>
    <w:rsid w:val="009551DD"/>
    <w:rsid w:val="009553CF"/>
    <w:rsid w:val="00955458"/>
    <w:rsid w:val="00955C54"/>
    <w:rsid w:val="0095600B"/>
    <w:rsid w:val="00956028"/>
    <w:rsid w:val="009566AA"/>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784"/>
    <w:rsid w:val="00967C85"/>
    <w:rsid w:val="0097036F"/>
    <w:rsid w:val="00970AFB"/>
    <w:rsid w:val="009715E4"/>
    <w:rsid w:val="00971B00"/>
    <w:rsid w:val="00972B63"/>
    <w:rsid w:val="00972C39"/>
    <w:rsid w:val="00972F41"/>
    <w:rsid w:val="00973009"/>
    <w:rsid w:val="009731CF"/>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1D41"/>
    <w:rsid w:val="00982160"/>
    <w:rsid w:val="0098364F"/>
    <w:rsid w:val="009837ED"/>
    <w:rsid w:val="009839FB"/>
    <w:rsid w:val="00983F00"/>
    <w:rsid w:val="00984144"/>
    <w:rsid w:val="00985495"/>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3020"/>
    <w:rsid w:val="00993414"/>
    <w:rsid w:val="009939F9"/>
    <w:rsid w:val="00993FCF"/>
    <w:rsid w:val="0099448E"/>
    <w:rsid w:val="00994B76"/>
    <w:rsid w:val="00994C6F"/>
    <w:rsid w:val="00995124"/>
    <w:rsid w:val="0099514D"/>
    <w:rsid w:val="009955D7"/>
    <w:rsid w:val="009956A6"/>
    <w:rsid w:val="009959A7"/>
    <w:rsid w:val="00995F2E"/>
    <w:rsid w:val="00996132"/>
    <w:rsid w:val="00996207"/>
    <w:rsid w:val="00996300"/>
    <w:rsid w:val="00996491"/>
    <w:rsid w:val="0099678B"/>
    <w:rsid w:val="0099688D"/>
    <w:rsid w:val="00996A46"/>
    <w:rsid w:val="00996B19"/>
    <w:rsid w:val="00996D01"/>
    <w:rsid w:val="00997054"/>
    <w:rsid w:val="009978E0"/>
    <w:rsid w:val="0099792F"/>
    <w:rsid w:val="009A00FC"/>
    <w:rsid w:val="009A03BB"/>
    <w:rsid w:val="009A0611"/>
    <w:rsid w:val="009A0AD7"/>
    <w:rsid w:val="009A0EE2"/>
    <w:rsid w:val="009A198B"/>
    <w:rsid w:val="009A19A1"/>
    <w:rsid w:val="009A1B2F"/>
    <w:rsid w:val="009A1FEC"/>
    <w:rsid w:val="009A21C1"/>
    <w:rsid w:val="009A231E"/>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361"/>
    <w:rsid w:val="009A7837"/>
    <w:rsid w:val="009B032A"/>
    <w:rsid w:val="009B0864"/>
    <w:rsid w:val="009B0957"/>
    <w:rsid w:val="009B09C1"/>
    <w:rsid w:val="009B1182"/>
    <w:rsid w:val="009B1490"/>
    <w:rsid w:val="009B166D"/>
    <w:rsid w:val="009B1738"/>
    <w:rsid w:val="009B1977"/>
    <w:rsid w:val="009B1D9E"/>
    <w:rsid w:val="009B1EB0"/>
    <w:rsid w:val="009B1FC0"/>
    <w:rsid w:val="009B206B"/>
    <w:rsid w:val="009B21EE"/>
    <w:rsid w:val="009B2249"/>
    <w:rsid w:val="009B251C"/>
    <w:rsid w:val="009B2D73"/>
    <w:rsid w:val="009B2DC7"/>
    <w:rsid w:val="009B317C"/>
    <w:rsid w:val="009B321C"/>
    <w:rsid w:val="009B40C3"/>
    <w:rsid w:val="009B4647"/>
    <w:rsid w:val="009B47DC"/>
    <w:rsid w:val="009B58A4"/>
    <w:rsid w:val="009B5B97"/>
    <w:rsid w:val="009B5F81"/>
    <w:rsid w:val="009B62C2"/>
    <w:rsid w:val="009B6968"/>
    <w:rsid w:val="009B6BAD"/>
    <w:rsid w:val="009B6C5A"/>
    <w:rsid w:val="009B6EBE"/>
    <w:rsid w:val="009B7342"/>
    <w:rsid w:val="009B775A"/>
    <w:rsid w:val="009B787E"/>
    <w:rsid w:val="009B7DAA"/>
    <w:rsid w:val="009B7F91"/>
    <w:rsid w:val="009C0586"/>
    <w:rsid w:val="009C0E1B"/>
    <w:rsid w:val="009C102B"/>
    <w:rsid w:val="009C1146"/>
    <w:rsid w:val="009C1B4E"/>
    <w:rsid w:val="009C1C43"/>
    <w:rsid w:val="009C1DCB"/>
    <w:rsid w:val="009C2627"/>
    <w:rsid w:val="009C2CED"/>
    <w:rsid w:val="009C2EF9"/>
    <w:rsid w:val="009C3151"/>
    <w:rsid w:val="009C33FA"/>
    <w:rsid w:val="009C3897"/>
    <w:rsid w:val="009C3A6C"/>
    <w:rsid w:val="009C3AD9"/>
    <w:rsid w:val="009C3C0A"/>
    <w:rsid w:val="009C40D5"/>
    <w:rsid w:val="009C4508"/>
    <w:rsid w:val="009C45E9"/>
    <w:rsid w:val="009C4950"/>
    <w:rsid w:val="009C4AAD"/>
    <w:rsid w:val="009C5723"/>
    <w:rsid w:val="009C59E9"/>
    <w:rsid w:val="009C62A7"/>
    <w:rsid w:val="009C66B1"/>
    <w:rsid w:val="009C6AB2"/>
    <w:rsid w:val="009C6DAB"/>
    <w:rsid w:val="009C71C0"/>
    <w:rsid w:val="009D02D1"/>
    <w:rsid w:val="009D0453"/>
    <w:rsid w:val="009D045D"/>
    <w:rsid w:val="009D19DD"/>
    <w:rsid w:val="009D1AF5"/>
    <w:rsid w:val="009D1F18"/>
    <w:rsid w:val="009D1FF9"/>
    <w:rsid w:val="009D2339"/>
    <w:rsid w:val="009D2766"/>
    <w:rsid w:val="009D2A18"/>
    <w:rsid w:val="009D2B4D"/>
    <w:rsid w:val="009D2BAB"/>
    <w:rsid w:val="009D2DF0"/>
    <w:rsid w:val="009D2EE6"/>
    <w:rsid w:val="009D2F20"/>
    <w:rsid w:val="009D3271"/>
    <w:rsid w:val="009D3396"/>
    <w:rsid w:val="009D3550"/>
    <w:rsid w:val="009D3F86"/>
    <w:rsid w:val="009D415D"/>
    <w:rsid w:val="009D4177"/>
    <w:rsid w:val="009D4788"/>
    <w:rsid w:val="009D54A8"/>
    <w:rsid w:val="009D5AD6"/>
    <w:rsid w:val="009D601B"/>
    <w:rsid w:val="009D6108"/>
    <w:rsid w:val="009D65FC"/>
    <w:rsid w:val="009D68F8"/>
    <w:rsid w:val="009D6BA4"/>
    <w:rsid w:val="009D6E85"/>
    <w:rsid w:val="009D6EAB"/>
    <w:rsid w:val="009D7286"/>
    <w:rsid w:val="009D7C4A"/>
    <w:rsid w:val="009D7F38"/>
    <w:rsid w:val="009E0248"/>
    <w:rsid w:val="009E051A"/>
    <w:rsid w:val="009E05F8"/>
    <w:rsid w:val="009E0608"/>
    <w:rsid w:val="009E077A"/>
    <w:rsid w:val="009E1235"/>
    <w:rsid w:val="009E1BF9"/>
    <w:rsid w:val="009E20E4"/>
    <w:rsid w:val="009E24E0"/>
    <w:rsid w:val="009E2A0E"/>
    <w:rsid w:val="009E2FD1"/>
    <w:rsid w:val="009E386A"/>
    <w:rsid w:val="009E3D07"/>
    <w:rsid w:val="009E441B"/>
    <w:rsid w:val="009E4C03"/>
    <w:rsid w:val="009E4C84"/>
    <w:rsid w:val="009E52A7"/>
    <w:rsid w:val="009E5A2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B08"/>
    <w:rsid w:val="009F2E42"/>
    <w:rsid w:val="009F3014"/>
    <w:rsid w:val="009F3325"/>
    <w:rsid w:val="009F36C0"/>
    <w:rsid w:val="009F378B"/>
    <w:rsid w:val="009F3887"/>
    <w:rsid w:val="009F3A88"/>
    <w:rsid w:val="009F3DD9"/>
    <w:rsid w:val="009F47B2"/>
    <w:rsid w:val="009F4A78"/>
    <w:rsid w:val="009F4B07"/>
    <w:rsid w:val="009F55DC"/>
    <w:rsid w:val="009F625E"/>
    <w:rsid w:val="009F62E8"/>
    <w:rsid w:val="009F6C30"/>
    <w:rsid w:val="009F6D84"/>
    <w:rsid w:val="009F7092"/>
    <w:rsid w:val="009F7705"/>
    <w:rsid w:val="009F774C"/>
    <w:rsid w:val="009F7874"/>
    <w:rsid w:val="00A00195"/>
    <w:rsid w:val="00A0046F"/>
    <w:rsid w:val="00A004D5"/>
    <w:rsid w:val="00A0083B"/>
    <w:rsid w:val="00A00AE2"/>
    <w:rsid w:val="00A00AFB"/>
    <w:rsid w:val="00A00BF1"/>
    <w:rsid w:val="00A00C87"/>
    <w:rsid w:val="00A00EAF"/>
    <w:rsid w:val="00A015BD"/>
    <w:rsid w:val="00A01805"/>
    <w:rsid w:val="00A01CC7"/>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7CE"/>
    <w:rsid w:val="00A05B6E"/>
    <w:rsid w:val="00A05E98"/>
    <w:rsid w:val="00A06493"/>
    <w:rsid w:val="00A068B5"/>
    <w:rsid w:val="00A07090"/>
    <w:rsid w:val="00A070AD"/>
    <w:rsid w:val="00A07A0D"/>
    <w:rsid w:val="00A07C3A"/>
    <w:rsid w:val="00A10297"/>
    <w:rsid w:val="00A11497"/>
    <w:rsid w:val="00A11FFE"/>
    <w:rsid w:val="00A121AC"/>
    <w:rsid w:val="00A12BAC"/>
    <w:rsid w:val="00A13006"/>
    <w:rsid w:val="00A13366"/>
    <w:rsid w:val="00A1339E"/>
    <w:rsid w:val="00A13480"/>
    <w:rsid w:val="00A136C7"/>
    <w:rsid w:val="00A136EF"/>
    <w:rsid w:val="00A138AE"/>
    <w:rsid w:val="00A13BA2"/>
    <w:rsid w:val="00A13C0C"/>
    <w:rsid w:val="00A14233"/>
    <w:rsid w:val="00A142D3"/>
    <w:rsid w:val="00A147C7"/>
    <w:rsid w:val="00A14B46"/>
    <w:rsid w:val="00A154B9"/>
    <w:rsid w:val="00A15A95"/>
    <w:rsid w:val="00A16EEF"/>
    <w:rsid w:val="00A170E2"/>
    <w:rsid w:val="00A20020"/>
    <w:rsid w:val="00A20040"/>
    <w:rsid w:val="00A2007A"/>
    <w:rsid w:val="00A2011C"/>
    <w:rsid w:val="00A2031C"/>
    <w:rsid w:val="00A20593"/>
    <w:rsid w:val="00A2097D"/>
    <w:rsid w:val="00A20B71"/>
    <w:rsid w:val="00A210AB"/>
    <w:rsid w:val="00A217BA"/>
    <w:rsid w:val="00A2192C"/>
    <w:rsid w:val="00A21A58"/>
    <w:rsid w:val="00A21C96"/>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90E"/>
    <w:rsid w:val="00A25ED8"/>
    <w:rsid w:val="00A260EA"/>
    <w:rsid w:val="00A26138"/>
    <w:rsid w:val="00A26243"/>
    <w:rsid w:val="00A26379"/>
    <w:rsid w:val="00A263B4"/>
    <w:rsid w:val="00A26534"/>
    <w:rsid w:val="00A265B1"/>
    <w:rsid w:val="00A26E0A"/>
    <w:rsid w:val="00A26EB5"/>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563"/>
    <w:rsid w:val="00A3364B"/>
    <w:rsid w:val="00A336D0"/>
    <w:rsid w:val="00A33A8E"/>
    <w:rsid w:val="00A33CBA"/>
    <w:rsid w:val="00A3526E"/>
    <w:rsid w:val="00A35960"/>
    <w:rsid w:val="00A35CE3"/>
    <w:rsid w:val="00A35F4F"/>
    <w:rsid w:val="00A361BC"/>
    <w:rsid w:val="00A36555"/>
    <w:rsid w:val="00A36BF6"/>
    <w:rsid w:val="00A3717D"/>
    <w:rsid w:val="00A37B91"/>
    <w:rsid w:val="00A37C66"/>
    <w:rsid w:val="00A40668"/>
    <w:rsid w:val="00A4095F"/>
    <w:rsid w:val="00A40B6A"/>
    <w:rsid w:val="00A41390"/>
    <w:rsid w:val="00A415EF"/>
    <w:rsid w:val="00A41660"/>
    <w:rsid w:val="00A41A36"/>
    <w:rsid w:val="00A41B37"/>
    <w:rsid w:val="00A41E79"/>
    <w:rsid w:val="00A423A1"/>
    <w:rsid w:val="00A42627"/>
    <w:rsid w:val="00A4291F"/>
    <w:rsid w:val="00A42BA9"/>
    <w:rsid w:val="00A42DD7"/>
    <w:rsid w:val="00A43128"/>
    <w:rsid w:val="00A431CA"/>
    <w:rsid w:val="00A433F8"/>
    <w:rsid w:val="00A43780"/>
    <w:rsid w:val="00A4385E"/>
    <w:rsid w:val="00A43929"/>
    <w:rsid w:val="00A43DB7"/>
    <w:rsid w:val="00A440DD"/>
    <w:rsid w:val="00A44128"/>
    <w:rsid w:val="00A4432F"/>
    <w:rsid w:val="00A444E1"/>
    <w:rsid w:val="00A447EF"/>
    <w:rsid w:val="00A44B05"/>
    <w:rsid w:val="00A44E04"/>
    <w:rsid w:val="00A4531C"/>
    <w:rsid w:val="00A45EA0"/>
    <w:rsid w:val="00A45EDD"/>
    <w:rsid w:val="00A46083"/>
    <w:rsid w:val="00A463A3"/>
    <w:rsid w:val="00A46592"/>
    <w:rsid w:val="00A46848"/>
    <w:rsid w:val="00A46F94"/>
    <w:rsid w:val="00A4724C"/>
    <w:rsid w:val="00A474E3"/>
    <w:rsid w:val="00A47884"/>
    <w:rsid w:val="00A47EF1"/>
    <w:rsid w:val="00A47F72"/>
    <w:rsid w:val="00A47F73"/>
    <w:rsid w:val="00A50198"/>
    <w:rsid w:val="00A50556"/>
    <w:rsid w:val="00A50B3F"/>
    <w:rsid w:val="00A50DEC"/>
    <w:rsid w:val="00A51001"/>
    <w:rsid w:val="00A516B7"/>
    <w:rsid w:val="00A518D4"/>
    <w:rsid w:val="00A519C0"/>
    <w:rsid w:val="00A519E4"/>
    <w:rsid w:val="00A51BD7"/>
    <w:rsid w:val="00A523F4"/>
    <w:rsid w:val="00A524F1"/>
    <w:rsid w:val="00A5261B"/>
    <w:rsid w:val="00A52634"/>
    <w:rsid w:val="00A52A12"/>
    <w:rsid w:val="00A52D8B"/>
    <w:rsid w:val="00A531E2"/>
    <w:rsid w:val="00A532C7"/>
    <w:rsid w:val="00A53364"/>
    <w:rsid w:val="00A533E6"/>
    <w:rsid w:val="00A53AF9"/>
    <w:rsid w:val="00A547CF"/>
    <w:rsid w:val="00A549E6"/>
    <w:rsid w:val="00A54D6D"/>
    <w:rsid w:val="00A550EB"/>
    <w:rsid w:val="00A55C38"/>
    <w:rsid w:val="00A55EE3"/>
    <w:rsid w:val="00A566E5"/>
    <w:rsid w:val="00A569BF"/>
    <w:rsid w:val="00A56ABD"/>
    <w:rsid w:val="00A56D20"/>
    <w:rsid w:val="00A56D4E"/>
    <w:rsid w:val="00A57402"/>
    <w:rsid w:val="00A57414"/>
    <w:rsid w:val="00A5784C"/>
    <w:rsid w:val="00A57FA1"/>
    <w:rsid w:val="00A6007A"/>
    <w:rsid w:val="00A602A1"/>
    <w:rsid w:val="00A60912"/>
    <w:rsid w:val="00A60A60"/>
    <w:rsid w:val="00A60DFD"/>
    <w:rsid w:val="00A60E6D"/>
    <w:rsid w:val="00A6197B"/>
    <w:rsid w:val="00A61CE4"/>
    <w:rsid w:val="00A61D6B"/>
    <w:rsid w:val="00A61F54"/>
    <w:rsid w:val="00A620B2"/>
    <w:rsid w:val="00A62994"/>
    <w:rsid w:val="00A62D02"/>
    <w:rsid w:val="00A62EEB"/>
    <w:rsid w:val="00A62F82"/>
    <w:rsid w:val="00A63059"/>
    <w:rsid w:val="00A63A56"/>
    <w:rsid w:val="00A640F1"/>
    <w:rsid w:val="00A64127"/>
    <w:rsid w:val="00A642E7"/>
    <w:rsid w:val="00A64B6B"/>
    <w:rsid w:val="00A64D38"/>
    <w:rsid w:val="00A65012"/>
    <w:rsid w:val="00A65506"/>
    <w:rsid w:val="00A65743"/>
    <w:rsid w:val="00A65D20"/>
    <w:rsid w:val="00A6648A"/>
    <w:rsid w:val="00A66499"/>
    <w:rsid w:val="00A66507"/>
    <w:rsid w:val="00A66651"/>
    <w:rsid w:val="00A6685F"/>
    <w:rsid w:val="00A66DB7"/>
    <w:rsid w:val="00A673AC"/>
    <w:rsid w:val="00A67E47"/>
    <w:rsid w:val="00A7041D"/>
    <w:rsid w:val="00A70491"/>
    <w:rsid w:val="00A70998"/>
    <w:rsid w:val="00A7099D"/>
    <w:rsid w:val="00A70B08"/>
    <w:rsid w:val="00A70B68"/>
    <w:rsid w:val="00A7127C"/>
    <w:rsid w:val="00A713AA"/>
    <w:rsid w:val="00A71D17"/>
    <w:rsid w:val="00A71F6E"/>
    <w:rsid w:val="00A7210D"/>
    <w:rsid w:val="00A727C9"/>
    <w:rsid w:val="00A72E57"/>
    <w:rsid w:val="00A731FA"/>
    <w:rsid w:val="00A733BF"/>
    <w:rsid w:val="00A73476"/>
    <w:rsid w:val="00A7390A"/>
    <w:rsid w:val="00A73AB3"/>
    <w:rsid w:val="00A73D97"/>
    <w:rsid w:val="00A73FE9"/>
    <w:rsid w:val="00A74026"/>
    <w:rsid w:val="00A74359"/>
    <w:rsid w:val="00A743AF"/>
    <w:rsid w:val="00A74973"/>
    <w:rsid w:val="00A74D0D"/>
    <w:rsid w:val="00A74FED"/>
    <w:rsid w:val="00A76A69"/>
    <w:rsid w:val="00A76D02"/>
    <w:rsid w:val="00A7704F"/>
    <w:rsid w:val="00A7713F"/>
    <w:rsid w:val="00A7730A"/>
    <w:rsid w:val="00A77527"/>
    <w:rsid w:val="00A77922"/>
    <w:rsid w:val="00A80E9D"/>
    <w:rsid w:val="00A8152F"/>
    <w:rsid w:val="00A815E1"/>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B91"/>
    <w:rsid w:val="00A84C94"/>
    <w:rsid w:val="00A84E64"/>
    <w:rsid w:val="00A853F3"/>
    <w:rsid w:val="00A85C20"/>
    <w:rsid w:val="00A85F2A"/>
    <w:rsid w:val="00A86368"/>
    <w:rsid w:val="00A86ED1"/>
    <w:rsid w:val="00A8735D"/>
    <w:rsid w:val="00A87F02"/>
    <w:rsid w:val="00A9016E"/>
    <w:rsid w:val="00A9022B"/>
    <w:rsid w:val="00A91383"/>
    <w:rsid w:val="00A926D9"/>
    <w:rsid w:val="00A92A14"/>
    <w:rsid w:val="00A930F7"/>
    <w:rsid w:val="00A9311F"/>
    <w:rsid w:val="00A9368F"/>
    <w:rsid w:val="00A93F1C"/>
    <w:rsid w:val="00A941DD"/>
    <w:rsid w:val="00A943DA"/>
    <w:rsid w:val="00A944A6"/>
    <w:rsid w:val="00A945A1"/>
    <w:rsid w:val="00A94646"/>
    <w:rsid w:val="00A94E37"/>
    <w:rsid w:val="00A94F50"/>
    <w:rsid w:val="00A94FC6"/>
    <w:rsid w:val="00A950DF"/>
    <w:rsid w:val="00A954A6"/>
    <w:rsid w:val="00A95724"/>
    <w:rsid w:val="00A95D7C"/>
    <w:rsid w:val="00A95DFF"/>
    <w:rsid w:val="00A95F42"/>
    <w:rsid w:val="00A967FB"/>
    <w:rsid w:val="00A96B8B"/>
    <w:rsid w:val="00A9726C"/>
    <w:rsid w:val="00A9735B"/>
    <w:rsid w:val="00A9739D"/>
    <w:rsid w:val="00A9751F"/>
    <w:rsid w:val="00A97568"/>
    <w:rsid w:val="00A979D6"/>
    <w:rsid w:val="00A97A54"/>
    <w:rsid w:val="00A97E6D"/>
    <w:rsid w:val="00AA0341"/>
    <w:rsid w:val="00AA0492"/>
    <w:rsid w:val="00AA0B44"/>
    <w:rsid w:val="00AA0F28"/>
    <w:rsid w:val="00AA1AB4"/>
    <w:rsid w:val="00AA1B09"/>
    <w:rsid w:val="00AA1FAE"/>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709"/>
    <w:rsid w:val="00AA5DF3"/>
    <w:rsid w:val="00AA6039"/>
    <w:rsid w:val="00AA7105"/>
    <w:rsid w:val="00AA71FB"/>
    <w:rsid w:val="00AA7FC7"/>
    <w:rsid w:val="00AB047C"/>
    <w:rsid w:val="00AB04D2"/>
    <w:rsid w:val="00AB0A4D"/>
    <w:rsid w:val="00AB1102"/>
    <w:rsid w:val="00AB1419"/>
    <w:rsid w:val="00AB143A"/>
    <w:rsid w:val="00AB1745"/>
    <w:rsid w:val="00AB206D"/>
    <w:rsid w:val="00AB25E6"/>
    <w:rsid w:val="00AB2721"/>
    <w:rsid w:val="00AB2CDF"/>
    <w:rsid w:val="00AB2E80"/>
    <w:rsid w:val="00AB3400"/>
    <w:rsid w:val="00AB352D"/>
    <w:rsid w:val="00AB3AC9"/>
    <w:rsid w:val="00AB4560"/>
    <w:rsid w:val="00AB4671"/>
    <w:rsid w:val="00AB4888"/>
    <w:rsid w:val="00AB4A13"/>
    <w:rsid w:val="00AB4DDC"/>
    <w:rsid w:val="00AB501D"/>
    <w:rsid w:val="00AB5583"/>
    <w:rsid w:val="00AB5664"/>
    <w:rsid w:val="00AB5D0D"/>
    <w:rsid w:val="00AB5DD5"/>
    <w:rsid w:val="00AB6197"/>
    <w:rsid w:val="00AB629E"/>
    <w:rsid w:val="00AB6B09"/>
    <w:rsid w:val="00AB751E"/>
    <w:rsid w:val="00AB7A57"/>
    <w:rsid w:val="00AB7CDF"/>
    <w:rsid w:val="00AC05D8"/>
    <w:rsid w:val="00AC0750"/>
    <w:rsid w:val="00AC11DA"/>
    <w:rsid w:val="00AC1267"/>
    <w:rsid w:val="00AC1538"/>
    <w:rsid w:val="00AC198D"/>
    <w:rsid w:val="00AC1A24"/>
    <w:rsid w:val="00AC1F48"/>
    <w:rsid w:val="00AC1FD2"/>
    <w:rsid w:val="00AC2EC5"/>
    <w:rsid w:val="00AC3090"/>
    <w:rsid w:val="00AC3457"/>
    <w:rsid w:val="00AC3759"/>
    <w:rsid w:val="00AC3C35"/>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F3E"/>
    <w:rsid w:val="00AC648E"/>
    <w:rsid w:val="00AC77F2"/>
    <w:rsid w:val="00AC7B7E"/>
    <w:rsid w:val="00AD001D"/>
    <w:rsid w:val="00AD0392"/>
    <w:rsid w:val="00AD1119"/>
    <w:rsid w:val="00AD12A4"/>
    <w:rsid w:val="00AD12AE"/>
    <w:rsid w:val="00AD1B8C"/>
    <w:rsid w:val="00AD1BFF"/>
    <w:rsid w:val="00AD1FB5"/>
    <w:rsid w:val="00AD1FEB"/>
    <w:rsid w:val="00AD2956"/>
    <w:rsid w:val="00AD2FE8"/>
    <w:rsid w:val="00AD3179"/>
    <w:rsid w:val="00AD39BF"/>
    <w:rsid w:val="00AD3E93"/>
    <w:rsid w:val="00AD3EC3"/>
    <w:rsid w:val="00AD3F22"/>
    <w:rsid w:val="00AD3F4B"/>
    <w:rsid w:val="00AD3F8E"/>
    <w:rsid w:val="00AD4638"/>
    <w:rsid w:val="00AD4864"/>
    <w:rsid w:val="00AD4D94"/>
    <w:rsid w:val="00AD52A0"/>
    <w:rsid w:val="00AD5595"/>
    <w:rsid w:val="00AD55DD"/>
    <w:rsid w:val="00AD56E7"/>
    <w:rsid w:val="00AD6114"/>
    <w:rsid w:val="00AD6147"/>
    <w:rsid w:val="00AD6754"/>
    <w:rsid w:val="00AD6DBD"/>
    <w:rsid w:val="00AD77A7"/>
    <w:rsid w:val="00AD77EC"/>
    <w:rsid w:val="00AD780B"/>
    <w:rsid w:val="00AD7B7C"/>
    <w:rsid w:val="00AD7B82"/>
    <w:rsid w:val="00AD7F18"/>
    <w:rsid w:val="00AE01B4"/>
    <w:rsid w:val="00AE0252"/>
    <w:rsid w:val="00AE0284"/>
    <w:rsid w:val="00AE0EFB"/>
    <w:rsid w:val="00AE0F8D"/>
    <w:rsid w:val="00AE1521"/>
    <w:rsid w:val="00AE16D1"/>
    <w:rsid w:val="00AE18A1"/>
    <w:rsid w:val="00AE1992"/>
    <w:rsid w:val="00AE209E"/>
    <w:rsid w:val="00AE214D"/>
    <w:rsid w:val="00AE239C"/>
    <w:rsid w:val="00AE296F"/>
    <w:rsid w:val="00AE2FB7"/>
    <w:rsid w:val="00AE35B3"/>
    <w:rsid w:val="00AE3A44"/>
    <w:rsid w:val="00AE3CC3"/>
    <w:rsid w:val="00AE3DEF"/>
    <w:rsid w:val="00AE3F4A"/>
    <w:rsid w:val="00AE42FC"/>
    <w:rsid w:val="00AE43DE"/>
    <w:rsid w:val="00AE5889"/>
    <w:rsid w:val="00AE5B84"/>
    <w:rsid w:val="00AE5BD0"/>
    <w:rsid w:val="00AE6219"/>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214D"/>
    <w:rsid w:val="00AF25C0"/>
    <w:rsid w:val="00AF2690"/>
    <w:rsid w:val="00AF2771"/>
    <w:rsid w:val="00AF29B6"/>
    <w:rsid w:val="00AF2B51"/>
    <w:rsid w:val="00AF305A"/>
    <w:rsid w:val="00AF36C5"/>
    <w:rsid w:val="00AF38C5"/>
    <w:rsid w:val="00AF3913"/>
    <w:rsid w:val="00AF3EAA"/>
    <w:rsid w:val="00AF400A"/>
    <w:rsid w:val="00AF4374"/>
    <w:rsid w:val="00AF4D26"/>
    <w:rsid w:val="00AF50C5"/>
    <w:rsid w:val="00AF5AD6"/>
    <w:rsid w:val="00AF5E46"/>
    <w:rsid w:val="00AF6B0E"/>
    <w:rsid w:val="00AF717F"/>
    <w:rsid w:val="00AF7727"/>
    <w:rsid w:val="00B00089"/>
    <w:rsid w:val="00B00221"/>
    <w:rsid w:val="00B006D6"/>
    <w:rsid w:val="00B00CEE"/>
    <w:rsid w:val="00B012C6"/>
    <w:rsid w:val="00B019B5"/>
    <w:rsid w:val="00B01BF1"/>
    <w:rsid w:val="00B02241"/>
    <w:rsid w:val="00B022DB"/>
    <w:rsid w:val="00B02AAD"/>
    <w:rsid w:val="00B038BA"/>
    <w:rsid w:val="00B03998"/>
    <w:rsid w:val="00B03F46"/>
    <w:rsid w:val="00B041BA"/>
    <w:rsid w:val="00B04649"/>
    <w:rsid w:val="00B04E21"/>
    <w:rsid w:val="00B050C7"/>
    <w:rsid w:val="00B05165"/>
    <w:rsid w:val="00B05454"/>
    <w:rsid w:val="00B05634"/>
    <w:rsid w:val="00B05DEE"/>
    <w:rsid w:val="00B068D2"/>
    <w:rsid w:val="00B07096"/>
    <w:rsid w:val="00B0728E"/>
    <w:rsid w:val="00B077C4"/>
    <w:rsid w:val="00B07E14"/>
    <w:rsid w:val="00B07F2A"/>
    <w:rsid w:val="00B10524"/>
    <w:rsid w:val="00B109A2"/>
    <w:rsid w:val="00B110E1"/>
    <w:rsid w:val="00B111A4"/>
    <w:rsid w:val="00B115F5"/>
    <w:rsid w:val="00B11612"/>
    <w:rsid w:val="00B11BC6"/>
    <w:rsid w:val="00B11BD7"/>
    <w:rsid w:val="00B12C58"/>
    <w:rsid w:val="00B1329C"/>
    <w:rsid w:val="00B137EC"/>
    <w:rsid w:val="00B138DC"/>
    <w:rsid w:val="00B13A49"/>
    <w:rsid w:val="00B13B09"/>
    <w:rsid w:val="00B13EA5"/>
    <w:rsid w:val="00B1487B"/>
    <w:rsid w:val="00B14A73"/>
    <w:rsid w:val="00B14B1D"/>
    <w:rsid w:val="00B14B51"/>
    <w:rsid w:val="00B153BC"/>
    <w:rsid w:val="00B1593A"/>
    <w:rsid w:val="00B15BC9"/>
    <w:rsid w:val="00B15CEB"/>
    <w:rsid w:val="00B16919"/>
    <w:rsid w:val="00B1747E"/>
    <w:rsid w:val="00B17552"/>
    <w:rsid w:val="00B1777A"/>
    <w:rsid w:val="00B17781"/>
    <w:rsid w:val="00B20198"/>
    <w:rsid w:val="00B2073F"/>
    <w:rsid w:val="00B20851"/>
    <w:rsid w:val="00B2117D"/>
    <w:rsid w:val="00B2184B"/>
    <w:rsid w:val="00B221E1"/>
    <w:rsid w:val="00B22847"/>
    <w:rsid w:val="00B22AE6"/>
    <w:rsid w:val="00B22B51"/>
    <w:rsid w:val="00B22FD3"/>
    <w:rsid w:val="00B23584"/>
    <w:rsid w:val="00B235B0"/>
    <w:rsid w:val="00B235F3"/>
    <w:rsid w:val="00B23610"/>
    <w:rsid w:val="00B23659"/>
    <w:rsid w:val="00B2365E"/>
    <w:rsid w:val="00B2395A"/>
    <w:rsid w:val="00B23ACF"/>
    <w:rsid w:val="00B23B52"/>
    <w:rsid w:val="00B23EA1"/>
    <w:rsid w:val="00B23EF1"/>
    <w:rsid w:val="00B244B4"/>
    <w:rsid w:val="00B24F65"/>
    <w:rsid w:val="00B257E2"/>
    <w:rsid w:val="00B25938"/>
    <w:rsid w:val="00B26183"/>
    <w:rsid w:val="00B2622D"/>
    <w:rsid w:val="00B263F3"/>
    <w:rsid w:val="00B265B0"/>
    <w:rsid w:val="00B26847"/>
    <w:rsid w:val="00B26AF8"/>
    <w:rsid w:val="00B26B6E"/>
    <w:rsid w:val="00B26F5A"/>
    <w:rsid w:val="00B26F97"/>
    <w:rsid w:val="00B27B42"/>
    <w:rsid w:val="00B30604"/>
    <w:rsid w:val="00B31142"/>
    <w:rsid w:val="00B313AC"/>
    <w:rsid w:val="00B313C2"/>
    <w:rsid w:val="00B3173A"/>
    <w:rsid w:val="00B31BE1"/>
    <w:rsid w:val="00B31EC2"/>
    <w:rsid w:val="00B32033"/>
    <w:rsid w:val="00B32249"/>
    <w:rsid w:val="00B325F8"/>
    <w:rsid w:val="00B32F20"/>
    <w:rsid w:val="00B3327B"/>
    <w:rsid w:val="00B33BC2"/>
    <w:rsid w:val="00B343CD"/>
    <w:rsid w:val="00B34581"/>
    <w:rsid w:val="00B349A7"/>
    <w:rsid w:val="00B34D42"/>
    <w:rsid w:val="00B34FAC"/>
    <w:rsid w:val="00B353E4"/>
    <w:rsid w:val="00B3566D"/>
    <w:rsid w:val="00B35862"/>
    <w:rsid w:val="00B359A4"/>
    <w:rsid w:val="00B35C32"/>
    <w:rsid w:val="00B35DFB"/>
    <w:rsid w:val="00B36123"/>
    <w:rsid w:val="00B36181"/>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D7"/>
    <w:rsid w:val="00B41454"/>
    <w:rsid w:val="00B418B6"/>
    <w:rsid w:val="00B41C3E"/>
    <w:rsid w:val="00B41CEB"/>
    <w:rsid w:val="00B433AF"/>
    <w:rsid w:val="00B435E6"/>
    <w:rsid w:val="00B435EB"/>
    <w:rsid w:val="00B43816"/>
    <w:rsid w:val="00B43992"/>
    <w:rsid w:val="00B43A49"/>
    <w:rsid w:val="00B44587"/>
    <w:rsid w:val="00B44EFE"/>
    <w:rsid w:val="00B4514B"/>
    <w:rsid w:val="00B45601"/>
    <w:rsid w:val="00B45D7F"/>
    <w:rsid w:val="00B460FD"/>
    <w:rsid w:val="00B464E8"/>
    <w:rsid w:val="00B46836"/>
    <w:rsid w:val="00B46A8D"/>
    <w:rsid w:val="00B46D93"/>
    <w:rsid w:val="00B4706C"/>
    <w:rsid w:val="00B47B15"/>
    <w:rsid w:val="00B47D87"/>
    <w:rsid w:val="00B50968"/>
    <w:rsid w:val="00B50CA6"/>
    <w:rsid w:val="00B511A6"/>
    <w:rsid w:val="00B518C2"/>
    <w:rsid w:val="00B51CF6"/>
    <w:rsid w:val="00B5227C"/>
    <w:rsid w:val="00B52976"/>
    <w:rsid w:val="00B52B86"/>
    <w:rsid w:val="00B536F9"/>
    <w:rsid w:val="00B539AC"/>
    <w:rsid w:val="00B539D6"/>
    <w:rsid w:val="00B53EB5"/>
    <w:rsid w:val="00B54476"/>
    <w:rsid w:val="00B54550"/>
    <w:rsid w:val="00B547D4"/>
    <w:rsid w:val="00B549C2"/>
    <w:rsid w:val="00B549DD"/>
    <w:rsid w:val="00B54DE9"/>
    <w:rsid w:val="00B54DEF"/>
    <w:rsid w:val="00B554F5"/>
    <w:rsid w:val="00B55593"/>
    <w:rsid w:val="00B5564C"/>
    <w:rsid w:val="00B55D53"/>
    <w:rsid w:val="00B55F23"/>
    <w:rsid w:val="00B55FF7"/>
    <w:rsid w:val="00B561EE"/>
    <w:rsid w:val="00B5680D"/>
    <w:rsid w:val="00B56895"/>
    <w:rsid w:val="00B57401"/>
    <w:rsid w:val="00B576C5"/>
    <w:rsid w:val="00B578F9"/>
    <w:rsid w:val="00B602D1"/>
    <w:rsid w:val="00B60340"/>
    <w:rsid w:val="00B6081D"/>
    <w:rsid w:val="00B60B67"/>
    <w:rsid w:val="00B60F4B"/>
    <w:rsid w:val="00B61A96"/>
    <w:rsid w:val="00B61D7F"/>
    <w:rsid w:val="00B620F9"/>
    <w:rsid w:val="00B62465"/>
    <w:rsid w:val="00B625E6"/>
    <w:rsid w:val="00B62681"/>
    <w:rsid w:val="00B62E4F"/>
    <w:rsid w:val="00B6347F"/>
    <w:rsid w:val="00B638C5"/>
    <w:rsid w:val="00B63E0F"/>
    <w:rsid w:val="00B642C7"/>
    <w:rsid w:val="00B64484"/>
    <w:rsid w:val="00B64810"/>
    <w:rsid w:val="00B650A9"/>
    <w:rsid w:val="00B6515B"/>
    <w:rsid w:val="00B653A2"/>
    <w:rsid w:val="00B654E2"/>
    <w:rsid w:val="00B65A4F"/>
    <w:rsid w:val="00B65FE8"/>
    <w:rsid w:val="00B66587"/>
    <w:rsid w:val="00B6698C"/>
    <w:rsid w:val="00B669C2"/>
    <w:rsid w:val="00B66D6B"/>
    <w:rsid w:val="00B66ED6"/>
    <w:rsid w:val="00B66F27"/>
    <w:rsid w:val="00B670AA"/>
    <w:rsid w:val="00B6727C"/>
    <w:rsid w:val="00B673AE"/>
    <w:rsid w:val="00B6747B"/>
    <w:rsid w:val="00B6752E"/>
    <w:rsid w:val="00B676BA"/>
    <w:rsid w:val="00B67E85"/>
    <w:rsid w:val="00B70153"/>
    <w:rsid w:val="00B7026A"/>
    <w:rsid w:val="00B70302"/>
    <w:rsid w:val="00B705E1"/>
    <w:rsid w:val="00B7068C"/>
    <w:rsid w:val="00B707B7"/>
    <w:rsid w:val="00B70841"/>
    <w:rsid w:val="00B70B5E"/>
    <w:rsid w:val="00B70D64"/>
    <w:rsid w:val="00B715C6"/>
    <w:rsid w:val="00B71864"/>
    <w:rsid w:val="00B71BF8"/>
    <w:rsid w:val="00B72A96"/>
    <w:rsid w:val="00B72D55"/>
    <w:rsid w:val="00B73334"/>
    <w:rsid w:val="00B734A2"/>
    <w:rsid w:val="00B73586"/>
    <w:rsid w:val="00B73A52"/>
    <w:rsid w:val="00B73F73"/>
    <w:rsid w:val="00B741FA"/>
    <w:rsid w:val="00B76361"/>
    <w:rsid w:val="00B7639C"/>
    <w:rsid w:val="00B76C71"/>
    <w:rsid w:val="00B76E34"/>
    <w:rsid w:val="00B7708C"/>
    <w:rsid w:val="00B77495"/>
    <w:rsid w:val="00B774B8"/>
    <w:rsid w:val="00B774E9"/>
    <w:rsid w:val="00B80205"/>
    <w:rsid w:val="00B8033B"/>
    <w:rsid w:val="00B80C4B"/>
    <w:rsid w:val="00B80E8C"/>
    <w:rsid w:val="00B81199"/>
    <w:rsid w:val="00B812AA"/>
    <w:rsid w:val="00B818E7"/>
    <w:rsid w:val="00B82744"/>
    <w:rsid w:val="00B829DB"/>
    <w:rsid w:val="00B82BFC"/>
    <w:rsid w:val="00B83093"/>
    <w:rsid w:val="00B8321E"/>
    <w:rsid w:val="00B8359D"/>
    <w:rsid w:val="00B835E4"/>
    <w:rsid w:val="00B83707"/>
    <w:rsid w:val="00B83EB3"/>
    <w:rsid w:val="00B8426A"/>
    <w:rsid w:val="00B846A4"/>
    <w:rsid w:val="00B84837"/>
    <w:rsid w:val="00B85369"/>
    <w:rsid w:val="00B855A0"/>
    <w:rsid w:val="00B860C1"/>
    <w:rsid w:val="00B86679"/>
    <w:rsid w:val="00B86EA1"/>
    <w:rsid w:val="00B86EF7"/>
    <w:rsid w:val="00B87301"/>
    <w:rsid w:val="00B878D2"/>
    <w:rsid w:val="00B907BE"/>
    <w:rsid w:val="00B9147C"/>
    <w:rsid w:val="00B91563"/>
    <w:rsid w:val="00B9175C"/>
    <w:rsid w:val="00B921BA"/>
    <w:rsid w:val="00B9233D"/>
    <w:rsid w:val="00B92DE0"/>
    <w:rsid w:val="00B92F2D"/>
    <w:rsid w:val="00B936DA"/>
    <w:rsid w:val="00B93A78"/>
    <w:rsid w:val="00B93C11"/>
    <w:rsid w:val="00B942E7"/>
    <w:rsid w:val="00B94698"/>
    <w:rsid w:val="00B94AB3"/>
    <w:rsid w:val="00B95A22"/>
    <w:rsid w:val="00B95DCD"/>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700"/>
    <w:rsid w:val="00BA387E"/>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653"/>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648D"/>
    <w:rsid w:val="00BB66A4"/>
    <w:rsid w:val="00BB6BB0"/>
    <w:rsid w:val="00BB6D6D"/>
    <w:rsid w:val="00BB6F26"/>
    <w:rsid w:val="00BB7255"/>
    <w:rsid w:val="00BB735D"/>
    <w:rsid w:val="00BB74B2"/>
    <w:rsid w:val="00BB75BF"/>
    <w:rsid w:val="00BB78AD"/>
    <w:rsid w:val="00BB7DE4"/>
    <w:rsid w:val="00BC095B"/>
    <w:rsid w:val="00BC0C32"/>
    <w:rsid w:val="00BC0F43"/>
    <w:rsid w:val="00BC1364"/>
    <w:rsid w:val="00BC15CF"/>
    <w:rsid w:val="00BC1975"/>
    <w:rsid w:val="00BC1A82"/>
    <w:rsid w:val="00BC2864"/>
    <w:rsid w:val="00BC305D"/>
    <w:rsid w:val="00BC3B4E"/>
    <w:rsid w:val="00BC3C34"/>
    <w:rsid w:val="00BC42A7"/>
    <w:rsid w:val="00BC471D"/>
    <w:rsid w:val="00BC4E5D"/>
    <w:rsid w:val="00BC5198"/>
    <w:rsid w:val="00BC54A9"/>
    <w:rsid w:val="00BC5650"/>
    <w:rsid w:val="00BC58AB"/>
    <w:rsid w:val="00BC5996"/>
    <w:rsid w:val="00BC59D1"/>
    <w:rsid w:val="00BC5FE0"/>
    <w:rsid w:val="00BC660C"/>
    <w:rsid w:val="00BC6DEE"/>
    <w:rsid w:val="00BC6E10"/>
    <w:rsid w:val="00BC6F04"/>
    <w:rsid w:val="00BC6F78"/>
    <w:rsid w:val="00BC77ED"/>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21D"/>
    <w:rsid w:val="00BD2D84"/>
    <w:rsid w:val="00BD2D9B"/>
    <w:rsid w:val="00BD2DCA"/>
    <w:rsid w:val="00BD3BF0"/>
    <w:rsid w:val="00BD3E62"/>
    <w:rsid w:val="00BD40F0"/>
    <w:rsid w:val="00BD4118"/>
    <w:rsid w:val="00BD4622"/>
    <w:rsid w:val="00BD467A"/>
    <w:rsid w:val="00BD4776"/>
    <w:rsid w:val="00BD484E"/>
    <w:rsid w:val="00BD498A"/>
    <w:rsid w:val="00BD4D96"/>
    <w:rsid w:val="00BD5078"/>
    <w:rsid w:val="00BD51D8"/>
    <w:rsid w:val="00BD5222"/>
    <w:rsid w:val="00BD53F3"/>
    <w:rsid w:val="00BD566E"/>
    <w:rsid w:val="00BD64B9"/>
    <w:rsid w:val="00BD665E"/>
    <w:rsid w:val="00BD6719"/>
    <w:rsid w:val="00BD71D6"/>
    <w:rsid w:val="00BD7867"/>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407"/>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CEB"/>
    <w:rsid w:val="00C0036F"/>
    <w:rsid w:val="00C0139E"/>
    <w:rsid w:val="00C01617"/>
    <w:rsid w:val="00C016A3"/>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150"/>
    <w:rsid w:val="00C065D4"/>
    <w:rsid w:val="00C066E1"/>
    <w:rsid w:val="00C06A3B"/>
    <w:rsid w:val="00C06FB0"/>
    <w:rsid w:val="00C07491"/>
    <w:rsid w:val="00C074B1"/>
    <w:rsid w:val="00C077A1"/>
    <w:rsid w:val="00C07C9E"/>
    <w:rsid w:val="00C102D3"/>
    <w:rsid w:val="00C103AA"/>
    <w:rsid w:val="00C1053D"/>
    <w:rsid w:val="00C10929"/>
    <w:rsid w:val="00C109A5"/>
    <w:rsid w:val="00C115F5"/>
    <w:rsid w:val="00C1199D"/>
    <w:rsid w:val="00C11B22"/>
    <w:rsid w:val="00C11D50"/>
    <w:rsid w:val="00C122CE"/>
    <w:rsid w:val="00C124DB"/>
    <w:rsid w:val="00C1270F"/>
    <w:rsid w:val="00C1304F"/>
    <w:rsid w:val="00C13235"/>
    <w:rsid w:val="00C134A5"/>
    <w:rsid w:val="00C146BE"/>
    <w:rsid w:val="00C14802"/>
    <w:rsid w:val="00C14DC2"/>
    <w:rsid w:val="00C15179"/>
    <w:rsid w:val="00C15686"/>
    <w:rsid w:val="00C1572C"/>
    <w:rsid w:val="00C15957"/>
    <w:rsid w:val="00C15964"/>
    <w:rsid w:val="00C15CAA"/>
    <w:rsid w:val="00C16020"/>
    <w:rsid w:val="00C1607E"/>
    <w:rsid w:val="00C160D0"/>
    <w:rsid w:val="00C1671A"/>
    <w:rsid w:val="00C17E09"/>
    <w:rsid w:val="00C20239"/>
    <w:rsid w:val="00C204F9"/>
    <w:rsid w:val="00C207BA"/>
    <w:rsid w:val="00C20EE2"/>
    <w:rsid w:val="00C216D6"/>
    <w:rsid w:val="00C21ACB"/>
    <w:rsid w:val="00C21EEF"/>
    <w:rsid w:val="00C2214E"/>
    <w:rsid w:val="00C2245C"/>
    <w:rsid w:val="00C228A1"/>
    <w:rsid w:val="00C23030"/>
    <w:rsid w:val="00C23F4A"/>
    <w:rsid w:val="00C24475"/>
    <w:rsid w:val="00C247EC"/>
    <w:rsid w:val="00C24FA4"/>
    <w:rsid w:val="00C25337"/>
    <w:rsid w:val="00C25CC9"/>
    <w:rsid w:val="00C26068"/>
    <w:rsid w:val="00C26070"/>
    <w:rsid w:val="00C260CA"/>
    <w:rsid w:val="00C265D8"/>
    <w:rsid w:val="00C26F83"/>
    <w:rsid w:val="00C27671"/>
    <w:rsid w:val="00C276A8"/>
    <w:rsid w:val="00C27A03"/>
    <w:rsid w:val="00C27AC3"/>
    <w:rsid w:val="00C27CC9"/>
    <w:rsid w:val="00C3028A"/>
    <w:rsid w:val="00C306C7"/>
    <w:rsid w:val="00C30947"/>
    <w:rsid w:val="00C3145B"/>
    <w:rsid w:val="00C31E6D"/>
    <w:rsid w:val="00C32362"/>
    <w:rsid w:val="00C32396"/>
    <w:rsid w:val="00C327C0"/>
    <w:rsid w:val="00C327F6"/>
    <w:rsid w:val="00C3306E"/>
    <w:rsid w:val="00C33322"/>
    <w:rsid w:val="00C33EE6"/>
    <w:rsid w:val="00C347D0"/>
    <w:rsid w:val="00C34C36"/>
    <w:rsid w:val="00C35AED"/>
    <w:rsid w:val="00C35B76"/>
    <w:rsid w:val="00C35E86"/>
    <w:rsid w:val="00C36543"/>
    <w:rsid w:val="00C3695D"/>
    <w:rsid w:val="00C36A29"/>
    <w:rsid w:val="00C36A5E"/>
    <w:rsid w:val="00C36AB9"/>
    <w:rsid w:val="00C36FB6"/>
    <w:rsid w:val="00C370C3"/>
    <w:rsid w:val="00C376E4"/>
    <w:rsid w:val="00C3770A"/>
    <w:rsid w:val="00C37B66"/>
    <w:rsid w:val="00C37E1F"/>
    <w:rsid w:val="00C40226"/>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806"/>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3E99"/>
    <w:rsid w:val="00C541B2"/>
    <w:rsid w:val="00C54B12"/>
    <w:rsid w:val="00C555BF"/>
    <w:rsid w:val="00C55749"/>
    <w:rsid w:val="00C557E4"/>
    <w:rsid w:val="00C55DD7"/>
    <w:rsid w:val="00C5604B"/>
    <w:rsid w:val="00C561CF"/>
    <w:rsid w:val="00C5623E"/>
    <w:rsid w:val="00C571E9"/>
    <w:rsid w:val="00C60174"/>
    <w:rsid w:val="00C606AE"/>
    <w:rsid w:val="00C6101F"/>
    <w:rsid w:val="00C6126B"/>
    <w:rsid w:val="00C61414"/>
    <w:rsid w:val="00C617AF"/>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FA3"/>
    <w:rsid w:val="00C667F0"/>
    <w:rsid w:val="00C66ADE"/>
    <w:rsid w:val="00C66EC2"/>
    <w:rsid w:val="00C66EE5"/>
    <w:rsid w:val="00C66FF4"/>
    <w:rsid w:val="00C67173"/>
    <w:rsid w:val="00C67567"/>
    <w:rsid w:val="00C67B77"/>
    <w:rsid w:val="00C67E06"/>
    <w:rsid w:val="00C67E67"/>
    <w:rsid w:val="00C70082"/>
    <w:rsid w:val="00C707A3"/>
    <w:rsid w:val="00C7113E"/>
    <w:rsid w:val="00C7148E"/>
    <w:rsid w:val="00C71BEF"/>
    <w:rsid w:val="00C7214D"/>
    <w:rsid w:val="00C722BB"/>
    <w:rsid w:val="00C72A87"/>
    <w:rsid w:val="00C72C52"/>
    <w:rsid w:val="00C72DD5"/>
    <w:rsid w:val="00C72EE0"/>
    <w:rsid w:val="00C72F34"/>
    <w:rsid w:val="00C731E0"/>
    <w:rsid w:val="00C7346A"/>
    <w:rsid w:val="00C7383E"/>
    <w:rsid w:val="00C73AB5"/>
    <w:rsid w:val="00C73E8A"/>
    <w:rsid w:val="00C74105"/>
    <w:rsid w:val="00C74F6E"/>
    <w:rsid w:val="00C75906"/>
    <w:rsid w:val="00C76311"/>
    <w:rsid w:val="00C766E6"/>
    <w:rsid w:val="00C768D9"/>
    <w:rsid w:val="00C76912"/>
    <w:rsid w:val="00C76D16"/>
    <w:rsid w:val="00C7705F"/>
    <w:rsid w:val="00C774B9"/>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4D83"/>
    <w:rsid w:val="00C85281"/>
    <w:rsid w:val="00C853B5"/>
    <w:rsid w:val="00C8560E"/>
    <w:rsid w:val="00C85B2A"/>
    <w:rsid w:val="00C86296"/>
    <w:rsid w:val="00C86E63"/>
    <w:rsid w:val="00C879FE"/>
    <w:rsid w:val="00C90DE0"/>
    <w:rsid w:val="00C90E2F"/>
    <w:rsid w:val="00C915A0"/>
    <w:rsid w:val="00C9178F"/>
    <w:rsid w:val="00C918C0"/>
    <w:rsid w:val="00C91E63"/>
    <w:rsid w:val="00C925A9"/>
    <w:rsid w:val="00C926CD"/>
    <w:rsid w:val="00C9277D"/>
    <w:rsid w:val="00C92D22"/>
    <w:rsid w:val="00C933AB"/>
    <w:rsid w:val="00C933D6"/>
    <w:rsid w:val="00C937E1"/>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37C"/>
    <w:rsid w:val="00C9769B"/>
    <w:rsid w:val="00CA0130"/>
    <w:rsid w:val="00CA0699"/>
    <w:rsid w:val="00CA09EA"/>
    <w:rsid w:val="00CA0DC4"/>
    <w:rsid w:val="00CA1211"/>
    <w:rsid w:val="00CA1A7B"/>
    <w:rsid w:val="00CA1E8A"/>
    <w:rsid w:val="00CA33E3"/>
    <w:rsid w:val="00CA3911"/>
    <w:rsid w:val="00CA3AE7"/>
    <w:rsid w:val="00CA3F18"/>
    <w:rsid w:val="00CA43CB"/>
    <w:rsid w:val="00CA4DA5"/>
    <w:rsid w:val="00CA4E3E"/>
    <w:rsid w:val="00CA524C"/>
    <w:rsid w:val="00CA556F"/>
    <w:rsid w:val="00CA5A86"/>
    <w:rsid w:val="00CA5C0D"/>
    <w:rsid w:val="00CA636C"/>
    <w:rsid w:val="00CA6724"/>
    <w:rsid w:val="00CA6758"/>
    <w:rsid w:val="00CA67CC"/>
    <w:rsid w:val="00CA78B1"/>
    <w:rsid w:val="00CA79E7"/>
    <w:rsid w:val="00CA7BB0"/>
    <w:rsid w:val="00CA7CB6"/>
    <w:rsid w:val="00CA7F92"/>
    <w:rsid w:val="00CB0F14"/>
    <w:rsid w:val="00CB163D"/>
    <w:rsid w:val="00CB1EFE"/>
    <w:rsid w:val="00CB25F3"/>
    <w:rsid w:val="00CB27DA"/>
    <w:rsid w:val="00CB2A07"/>
    <w:rsid w:val="00CB2BFC"/>
    <w:rsid w:val="00CB3BAE"/>
    <w:rsid w:val="00CB4209"/>
    <w:rsid w:val="00CB4C7E"/>
    <w:rsid w:val="00CB4CA4"/>
    <w:rsid w:val="00CB50EC"/>
    <w:rsid w:val="00CB523C"/>
    <w:rsid w:val="00CB5A5D"/>
    <w:rsid w:val="00CB5EED"/>
    <w:rsid w:val="00CB5EF0"/>
    <w:rsid w:val="00CB695B"/>
    <w:rsid w:val="00CB6A8C"/>
    <w:rsid w:val="00CB6CB5"/>
    <w:rsid w:val="00CB6EA1"/>
    <w:rsid w:val="00CB6F90"/>
    <w:rsid w:val="00CB7139"/>
    <w:rsid w:val="00CB730C"/>
    <w:rsid w:val="00CB743D"/>
    <w:rsid w:val="00CB777D"/>
    <w:rsid w:val="00CC0528"/>
    <w:rsid w:val="00CC07DA"/>
    <w:rsid w:val="00CC086D"/>
    <w:rsid w:val="00CC1368"/>
    <w:rsid w:val="00CC13AC"/>
    <w:rsid w:val="00CC1594"/>
    <w:rsid w:val="00CC1684"/>
    <w:rsid w:val="00CC1804"/>
    <w:rsid w:val="00CC1EF5"/>
    <w:rsid w:val="00CC223B"/>
    <w:rsid w:val="00CC2643"/>
    <w:rsid w:val="00CC27D1"/>
    <w:rsid w:val="00CC3AE7"/>
    <w:rsid w:val="00CC3BF4"/>
    <w:rsid w:val="00CC4002"/>
    <w:rsid w:val="00CC5297"/>
    <w:rsid w:val="00CC540D"/>
    <w:rsid w:val="00CC6807"/>
    <w:rsid w:val="00CC683F"/>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A23"/>
    <w:rsid w:val="00CD3E08"/>
    <w:rsid w:val="00CD3EF0"/>
    <w:rsid w:val="00CD4824"/>
    <w:rsid w:val="00CD4A2D"/>
    <w:rsid w:val="00CD4C0D"/>
    <w:rsid w:val="00CD5079"/>
    <w:rsid w:val="00CD507F"/>
    <w:rsid w:val="00CD51AD"/>
    <w:rsid w:val="00CD54DD"/>
    <w:rsid w:val="00CD554C"/>
    <w:rsid w:val="00CD5C62"/>
    <w:rsid w:val="00CD6E6C"/>
    <w:rsid w:val="00CD7005"/>
    <w:rsid w:val="00CD718A"/>
    <w:rsid w:val="00CD7D3F"/>
    <w:rsid w:val="00CD7F75"/>
    <w:rsid w:val="00CE031F"/>
    <w:rsid w:val="00CE0391"/>
    <w:rsid w:val="00CE0B18"/>
    <w:rsid w:val="00CE0F10"/>
    <w:rsid w:val="00CE139D"/>
    <w:rsid w:val="00CE1887"/>
    <w:rsid w:val="00CE1E83"/>
    <w:rsid w:val="00CE1F70"/>
    <w:rsid w:val="00CE28DC"/>
    <w:rsid w:val="00CE2AE0"/>
    <w:rsid w:val="00CE2B59"/>
    <w:rsid w:val="00CE2FB2"/>
    <w:rsid w:val="00CE303B"/>
    <w:rsid w:val="00CE36B7"/>
    <w:rsid w:val="00CE3BB8"/>
    <w:rsid w:val="00CE3BCD"/>
    <w:rsid w:val="00CE4B5F"/>
    <w:rsid w:val="00CE4D39"/>
    <w:rsid w:val="00CE4E6B"/>
    <w:rsid w:val="00CE5F3C"/>
    <w:rsid w:val="00CE5F62"/>
    <w:rsid w:val="00CE6585"/>
    <w:rsid w:val="00CE696E"/>
    <w:rsid w:val="00CE6E3A"/>
    <w:rsid w:val="00CE72B3"/>
    <w:rsid w:val="00CE72F6"/>
    <w:rsid w:val="00CE732E"/>
    <w:rsid w:val="00CE755B"/>
    <w:rsid w:val="00CE7A42"/>
    <w:rsid w:val="00CE7A77"/>
    <w:rsid w:val="00CF0257"/>
    <w:rsid w:val="00CF0570"/>
    <w:rsid w:val="00CF15AB"/>
    <w:rsid w:val="00CF16B0"/>
    <w:rsid w:val="00CF176A"/>
    <w:rsid w:val="00CF179A"/>
    <w:rsid w:val="00CF1E3A"/>
    <w:rsid w:val="00CF1F14"/>
    <w:rsid w:val="00CF252F"/>
    <w:rsid w:val="00CF2790"/>
    <w:rsid w:val="00CF288D"/>
    <w:rsid w:val="00CF28E0"/>
    <w:rsid w:val="00CF2CA1"/>
    <w:rsid w:val="00CF31AE"/>
    <w:rsid w:val="00CF32C8"/>
    <w:rsid w:val="00CF3978"/>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C5"/>
    <w:rsid w:val="00CF6C22"/>
    <w:rsid w:val="00CF6D42"/>
    <w:rsid w:val="00CF6E1D"/>
    <w:rsid w:val="00CF6E3A"/>
    <w:rsid w:val="00CF740D"/>
    <w:rsid w:val="00CF76D9"/>
    <w:rsid w:val="00CF7EEA"/>
    <w:rsid w:val="00D000C1"/>
    <w:rsid w:val="00D000D8"/>
    <w:rsid w:val="00D00971"/>
    <w:rsid w:val="00D009F7"/>
    <w:rsid w:val="00D00BF4"/>
    <w:rsid w:val="00D01B38"/>
    <w:rsid w:val="00D01CBB"/>
    <w:rsid w:val="00D022B1"/>
    <w:rsid w:val="00D02ADF"/>
    <w:rsid w:val="00D02D14"/>
    <w:rsid w:val="00D02D67"/>
    <w:rsid w:val="00D03342"/>
    <w:rsid w:val="00D03988"/>
    <w:rsid w:val="00D03A25"/>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6D9"/>
    <w:rsid w:val="00D07B32"/>
    <w:rsid w:val="00D07BB1"/>
    <w:rsid w:val="00D10B57"/>
    <w:rsid w:val="00D10B92"/>
    <w:rsid w:val="00D10CA1"/>
    <w:rsid w:val="00D10E91"/>
    <w:rsid w:val="00D1199E"/>
    <w:rsid w:val="00D119E6"/>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C53"/>
    <w:rsid w:val="00D15D0D"/>
    <w:rsid w:val="00D16296"/>
    <w:rsid w:val="00D167CE"/>
    <w:rsid w:val="00D16E8C"/>
    <w:rsid w:val="00D16FF6"/>
    <w:rsid w:val="00D171B5"/>
    <w:rsid w:val="00D20256"/>
    <w:rsid w:val="00D20822"/>
    <w:rsid w:val="00D21808"/>
    <w:rsid w:val="00D219D7"/>
    <w:rsid w:val="00D219E7"/>
    <w:rsid w:val="00D21A8B"/>
    <w:rsid w:val="00D2279C"/>
    <w:rsid w:val="00D22B7A"/>
    <w:rsid w:val="00D231DE"/>
    <w:rsid w:val="00D232C5"/>
    <w:rsid w:val="00D233B6"/>
    <w:rsid w:val="00D239B6"/>
    <w:rsid w:val="00D239C9"/>
    <w:rsid w:val="00D23ADA"/>
    <w:rsid w:val="00D23DFD"/>
    <w:rsid w:val="00D2400A"/>
    <w:rsid w:val="00D2467D"/>
    <w:rsid w:val="00D24770"/>
    <w:rsid w:val="00D24C14"/>
    <w:rsid w:val="00D24D8E"/>
    <w:rsid w:val="00D25480"/>
    <w:rsid w:val="00D25663"/>
    <w:rsid w:val="00D25DA3"/>
    <w:rsid w:val="00D2671E"/>
    <w:rsid w:val="00D2677E"/>
    <w:rsid w:val="00D267D9"/>
    <w:rsid w:val="00D26BA1"/>
    <w:rsid w:val="00D272E2"/>
    <w:rsid w:val="00D3051F"/>
    <w:rsid w:val="00D305C4"/>
    <w:rsid w:val="00D30D94"/>
    <w:rsid w:val="00D310FC"/>
    <w:rsid w:val="00D31AB8"/>
    <w:rsid w:val="00D31E01"/>
    <w:rsid w:val="00D31F80"/>
    <w:rsid w:val="00D32040"/>
    <w:rsid w:val="00D321A5"/>
    <w:rsid w:val="00D324E4"/>
    <w:rsid w:val="00D3250E"/>
    <w:rsid w:val="00D32586"/>
    <w:rsid w:val="00D32624"/>
    <w:rsid w:val="00D3278F"/>
    <w:rsid w:val="00D32829"/>
    <w:rsid w:val="00D33041"/>
    <w:rsid w:val="00D334E6"/>
    <w:rsid w:val="00D33C34"/>
    <w:rsid w:val="00D33F1A"/>
    <w:rsid w:val="00D33F6E"/>
    <w:rsid w:val="00D34234"/>
    <w:rsid w:val="00D34566"/>
    <w:rsid w:val="00D347C7"/>
    <w:rsid w:val="00D348E7"/>
    <w:rsid w:val="00D3498D"/>
    <w:rsid w:val="00D34E7D"/>
    <w:rsid w:val="00D34EA5"/>
    <w:rsid w:val="00D34EC0"/>
    <w:rsid w:val="00D34F37"/>
    <w:rsid w:val="00D34FCA"/>
    <w:rsid w:val="00D3566E"/>
    <w:rsid w:val="00D3569A"/>
    <w:rsid w:val="00D356A2"/>
    <w:rsid w:val="00D357A9"/>
    <w:rsid w:val="00D3583C"/>
    <w:rsid w:val="00D358F9"/>
    <w:rsid w:val="00D3635A"/>
    <w:rsid w:val="00D3662B"/>
    <w:rsid w:val="00D36903"/>
    <w:rsid w:val="00D36EFB"/>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4C3"/>
    <w:rsid w:val="00D4463B"/>
    <w:rsid w:val="00D4464A"/>
    <w:rsid w:val="00D44DCB"/>
    <w:rsid w:val="00D45334"/>
    <w:rsid w:val="00D46108"/>
    <w:rsid w:val="00D4621B"/>
    <w:rsid w:val="00D46B3E"/>
    <w:rsid w:val="00D47B01"/>
    <w:rsid w:val="00D47C4D"/>
    <w:rsid w:val="00D47D52"/>
    <w:rsid w:val="00D47D89"/>
    <w:rsid w:val="00D47E11"/>
    <w:rsid w:val="00D50CFF"/>
    <w:rsid w:val="00D50D38"/>
    <w:rsid w:val="00D50FD2"/>
    <w:rsid w:val="00D51FDF"/>
    <w:rsid w:val="00D52144"/>
    <w:rsid w:val="00D52161"/>
    <w:rsid w:val="00D52224"/>
    <w:rsid w:val="00D5230D"/>
    <w:rsid w:val="00D52E08"/>
    <w:rsid w:val="00D539F7"/>
    <w:rsid w:val="00D53B0C"/>
    <w:rsid w:val="00D53B1B"/>
    <w:rsid w:val="00D53EEC"/>
    <w:rsid w:val="00D54294"/>
    <w:rsid w:val="00D54598"/>
    <w:rsid w:val="00D54813"/>
    <w:rsid w:val="00D5485A"/>
    <w:rsid w:val="00D55646"/>
    <w:rsid w:val="00D557D7"/>
    <w:rsid w:val="00D5595F"/>
    <w:rsid w:val="00D55DE7"/>
    <w:rsid w:val="00D56663"/>
    <w:rsid w:val="00D566A6"/>
    <w:rsid w:val="00D56A16"/>
    <w:rsid w:val="00D56BE2"/>
    <w:rsid w:val="00D56DE5"/>
    <w:rsid w:val="00D56FD0"/>
    <w:rsid w:val="00D57173"/>
    <w:rsid w:val="00D573EE"/>
    <w:rsid w:val="00D57573"/>
    <w:rsid w:val="00D577B0"/>
    <w:rsid w:val="00D57838"/>
    <w:rsid w:val="00D57A12"/>
    <w:rsid w:val="00D601E6"/>
    <w:rsid w:val="00D618DC"/>
    <w:rsid w:val="00D61FCB"/>
    <w:rsid w:val="00D62054"/>
    <w:rsid w:val="00D6225B"/>
    <w:rsid w:val="00D626D0"/>
    <w:rsid w:val="00D62733"/>
    <w:rsid w:val="00D627AE"/>
    <w:rsid w:val="00D628EA"/>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A80"/>
    <w:rsid w:val="00D67C19"/>
    <w:rsid w:val="00D67F23"/>
    <w:rsid w:val="00D70691"/>
    <w:rsid w:val="00D71263"/>
    <w:rsid w:val="00D713EA"/>
    <w:rsid w:val="00D721A0"/>
    <w:rsid w:val="00D72241"/>
    <w:rsid w:val="00D72B01"/>
    <w:rsid w:val="00D72BAF"/>
    <w:rsid w:val="00D72C44"/>
    <w:rsid w:val="00D72E05"/>
    <w:rsid w:val="00D72FC3"/>
    <w:rsid w:val="00D731D0"/>
    <w:rsid w:val="00D732FC"/>
    <w:rsid w:val="00D73E90"/>
    <w:rsid w:val="00D74014"/>
    <w:rsid w:val="00D74979"/>
    <w:rsid w:val="00D753D6"/>
    <w:rsid w:val="00D75AC0"/>
    <w:rsid w:val="00D761BE"/>
    <w:rsid w:val="00D7623F"/>
    <w:rsid w:val="00D7685E"/>
    <w:rsid w:val="00D76FD5"/>
    <w:rsid w:val="00D77B2D"/>
    <w:rsid w:val="00D80274"/>
    <w:rsid w:val="00D80624"/>
    <w:rsid w:val="00D811A6"/>
    <w:rsid w:val="00D815E4"/>
    <w:rsid w:val="00D81A4E"/>
    <w:rsid w:val="00D8201A"/>
    <w:rsid w:val="00D8220F"/>
    <w:rsid w:val="00D82225"/>
    <w:rsid w:val="00D823E1"/>
    <w:rsid w:val="00D82607"/>
    <w:rsid w:val="00D82697"/>
    <w:rsid w:val="00D8298C"/>
    <w:rsid w:val="00D82EC8"/>
    <w:rsid w:val="00D830FD"/>
    <w:rsid w:val="00D831BA"/>
    <w:rsid w:val="00D831FE"/>
    <w:rsid w:val="00D833E1"/>
    <w:rsid w:val="00D83BF8"/>
    <w:rsid w:val="00D83C3F"/>
    <w:rsid w:val="00D84051"/>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EC"/>
    <w:rsid w:val="00D90766"/>
    <w:rsid w:val="00D90A46"/>
    <w:rsid w:val="00D90E2C"/>
    <w:rsid w:val="00D90F59"/>
    <w:rsid w:val="00D91311"/>
    <w:rsid w:val="00D914FA"/>
    <w:rsid w:val="00D9152D"/>
    <w:rsid w:val="00D9182D"/>
    <w:rsid w:val="00D920DF"/>
    <w:rsid w:val="00D92BBD"/>
    <w:rsid w:val="00D92E70"/>
    <w:rsid w:val="00D93028"/>
    <w:rsid w:val="00D932B6"/>
    <w:rsid w:val="00D936DB"/>
    <w:rsid w:val="00D938BF"/>
    <w:rsid w:val="00D93F23"/>
    <w:rsid w:val="00D94045"/>
    <w:rsid w:val="00D94203"/>
    <w:rsid w:val="00D94472"/>
    <w:rsid w:val="00D94803"/>
    <w:rsid w:val="00D94911"/>
    <w:rsid w:val="00D94975"/>
    <w:rsid w:val="00D9498C"/>
    <w:rsid w:val="00D94B8D"/>
    <w:rsid w:val="00D94C8D"/>
    <w:rsid w:val="00D94EE8"/>
    <w:rsid w:val="00D95438"/>
    <w:rsid w:val="00D958B5"/>
    <w:rsid w:val="00D961D4"/>
    <w:rsid w:val="00D968B8"/>
    <w:rsid w:val="00D96BA4"/>
    <w:rsid w:val="00D96C9D"/>
    <w:rsid w:val="00D96F7B"/>
    <w:rsid w:val="00D97262"/>
    <w:rsid w:val="00D97FA8"/>
    <w:rsid w:val="00D97FC8"/>
    <w:rsid w:val="00DA06B8"/>
    <w:rsid w:val="00DA19E8"/>
    <w:rsid w:val="00DA1C81"/>
    <w:rsid w:val="00DA2119"/>
    <w:rsid w:val="00DA234C"/>
    <w:rsid w:val="00DA2676"/>
    <w:rsid w:val="00DA29CF"/>
    <w:rsid w:val="00DA2BBE"/>
    <w:rsid w:val="00DA2C96"/>
    <w:rsid w:val="00DA2E71"/>
    <w:rsid w:val="00DA3280"/>
    <w:rsid w:val="00DA3640"/>
    <w:rsid w:val="00DA3795"/>
    <w:rsid w:val="00DA3ED9"/>
    <w:rsid w:val="00DA4002"/>
    <w:rsid w:val="00DA4108"/>
    <w:rsid w:val="00DA43B7"/>
    <w:rsid w:val="00DA44CB"/>
    <w:rsid w:val="00DA4DBB"/>
    <w:rsid w:val="00DA5307"/>
    <w:rsid w:val="00DA5726"/>
    <w:rsid w:val="00DA5C0D"/>
    <w:rsid w:val="00DA6657"/>
    <w:rsid w:val="00DA6755"/>
    <w:rsid w:val="00DA6EF4"/>
    <w:rsid w:val="00DA70C1"/>
    <w:rsid w:val="00DA7385"/>
    <w:rsid w:val="00DA752E"/>
    <w:rsid w:val="00DA7B3D"/>
    <w:rsid w:val="00DA7BA4"/>
    <w:rsid w:val="00DA7E6A"/>
    <w:rsid w:val="00DB05F7"/>
    <w:rsid w:val="00DB0772"/>
    <w:rsid w:val="00DB0CF4"/>
    <w:rsid w:val="00DB155A"/>
    <w:rsid w:val="00DB19AB"/>
    <w:rsid w:val="00DB22AB"/>
    <w:rsid w:val="00DB24F4"/>
    <w:rsid w:val="00DB2706"/>
    <w:rsid w:val="00DB27E3"/>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71EE"/>
    <w:rsid w:val="00DB7262"/>
    <w:rsid w:val="00DB745B"/>
    <w:rsid w:val="00DB7F70"/>
    <w:rsid w:val="00DC025B"/>
    <w:rsid w:val="00DC0BF3"/>
    <w:rsid w:val="00DC0C84"/>
    <w:rsid w:val="00DC180E"/>
    <w:rsid w:val="00DC1A1F"/>
    <w:rsid w:val="00DC1BB7"/>
    <w:rsid w:val="00DC1DC0"/>
    <w:rsid w:val="00DC1FB2"/>
    <w:rsid w:val="00DC224D"/>
    <w:rsid w:val="00DC2820"/>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CE0"/>
    <w:rsid w:val="00DD0E87"/>
    <w:rsid w:val="00DD0FFB"/>
    <w:rsid w:val="00DD13EE"/>
    <w:rsid w:val="00DD155B"/>
    <w:rsid w:val="00DD17D1"/>
    <w:rsid w:val="00DD1B51"/>
    <w:rsid w:val="00DD235F"/>
    <w:rsid w:val="00DD238E"/>
    <w:rsid w:val="00DD301C"/>
    <w:rsid w:val="00DD32DA"/>
    <w:rsid w:val="00DD36EF"/>
    <w:rsid w:val="00DD37FF"/>
    <w:rsid w:val="00DD3A38"/>
    <w:rsid w:val="00DD3BEF"/>
    <w:rsid w:val="00DD3E72"/>
    <w:rsid w:val="00DD4428"/>
    <w:rsid w:val="00DD44CB"/>
    <w:rsid w:val="00DD58B6"/>
    <w:rsid w:val="00DD5E13"/>
    <w:rsid w:val="00DD5E4E"/>
    <w:rsid w:val="00DD60F0"/>
    <w:rsid w:val="00DD6879"/>
    <w:rsid w:val="00DD6915"/>
    <w:rsid w:val="00DD6C25"/>
    <w:rsid w:val="00DD6C44"/>
    <w:rsid w:val="00DE0C86"/>
    <w:rsid w:val="00DE0D90"/>
    <w:rsid w:val="00DE0DA1"/>
    <w:rsid w:val="00DE0E33"/>
    <w:rsid w:val="00DE1123"/>
    <w:rsid w:val="00DE1BB4"/>
    <w:rsid w:val="00DE1D18"/>
    <w:rsid w:val="00DE1D5D"/>
    <w:rsid w:val="00DE2DF2"/>
    <w:rsid w:val="00DE3632"/>
    <w:rsid w:val="00DE3D55"/>
    <w:rsid w:val="00DE3F4E"/>
    <w:rsid w:val="00DE42A3"/>
    <w:rsid w:val="00DE431B"/>
    <w:rsid w:val="00DE4652"/>
    <w:rsid w:val="00DE4E86"/>
    <w:rsid w:val="00DE6056"/>
    <w:rsid w:val="00DE6816"/>
    <w:rsid w:val="00DE6827"/>
    <w:rsid w:val="00DE68B6"/>
    <w:rsid w:val="00DE6A00"/>
    <w:rsid w:val="00DE6CAC"/>
    <w:rsid w:val="00DE7E1F"/>
    <w:rsid w:val="00DE7EA6"/>
    <w:rsid w:val="00DF0C7A"/>
    <w:rsid w:val="00DF0DE7"/>
    <w:rsid w:val="00DF0FB7"/>
    <w:rsid w:val="00DF128A"/>
    <w:rsid w:val="00DF1712"/>
    <w:rsid w:val="00DF1732"/>
    <w:rsid w:val="00DF1B78"/>
    <w:rsid w:val="00DF1CFE"/>
    <w:rsid w:val="00DF20F4"/>
    <w:rsid w:val="00DF241C"/>
    <w:rsid w:val="00DF3147"/>
    <w:rsid w:val="00DF31F4"/>
    <w:rsid w:val="00DF362F"/>
    <w:rsid w:val="00DF4103"/>
    <w:rsid w:val="00DF4502"/>
    <w:rsid w:val="00DF4B04"/>
    <w:rsid w:val="00DF5358"/>
    <w:rsid w:val="00DF59D6"/>
    <w:rsid w:val="00DF5B19"/>
    <w:rsid w:val="00DF5B9B"/>
    <w:rsid w:val="00DF68E5"/>
    <w:rsid w:val="00DF6D3B"/>
    <w:rsid w:val="00DF718F"/>
    <w:rsid w:val="00DF7295"/>
    <w:rsid w:val="00DF761F"/>
    <w:rsid w:val="00DF767D"/>
    <w:rsid w:val="00DF76D7"/>
    <w:rsid w:val="00DF7A68"/>
    <w:rsid w:val="00DF7FB5"/>
    <w:rsid w:val="00E0060A"/>
    <w:rsid w:val="00E007B3"/>
    <w:rsid w:val="00E00959"/>
    <w:rsid w:val="00E009A1"/>
    <w:rsid w:val="00E00C51"/>
    <w:rsid w:val="00E00CFC"/>
    <w:rsid w:val="00E00D07"/>
    <w:rsid w:val="00E00E69"/>
    <w:rsid w:val="00E010EF"/>
    <w:rsid w:val="00E01295"/>
    <w:rsid w:val="00E01390"/>
    <w:rsid w:val="00E01740"/>
    <w:rsid w:val="00E01DE5"/>
    <w:rsid w:val="00E0246B"/>
    <w:rsid w:val="00E025BA"/>
    <w:rsid w:val="00E02B43"/>
    <w:rsid w:val="00E02BBC"/>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8F9"/>
    <w:rsid w:val="00E07CF5"/>
    <w:rsid w:val="00E07EDD"/>
    <w:rsid w:val="00E10442"/>
    <w:rsid w:val="00E10E09"/>
    <w:rsid w:val="00E10E2B"/>
    <w:rsid w:val="00E10E3D"/>
    <w:rsid w:val="00E113B9"/>
    <w:rsid w:val="00E11688"/>
    <w:rsid w:val="00E11DE4"/>
    <w:rsid w:val="00E12C9C"/>
    <w:rsid w:val="00E133A7"/>
    <w:rsid w:val="00E13806"/>
    <w:rsid w:val="00E139DE"/>
    <w:rsid w:val="00E1461B"/>
    <w:rsid w:val="00E14738"/>
    <w:rsid w:val="00E14A12"/>
    <w:rsid w:val="00E14C83"/>
    <w:rsid w:val="00E1577B"/>
    <w:rsid w:val="00E15B1C"/>
    <w:rsid w:val="00E1611B"/>
    <w:rsid w:val="00E168A6"/>
    <w:rsid w:val="00E16B7B"/>
    <w:rsid w:val="00E1753B"/>
    <w:rsid w:val="00E17583"/>
    <w:rsid w:val="00E17761"/>
    <w:rsid w:val="00E1788B"/>
    <w:rsid w:val="00E17BDE"/>
    <w:rsid w:val="00E17ED8"/>
    <w:rsid w:val="00E20059"/>
    <w:rsid w:val="00E20238"/>
    <w:rsid w:val="00E20AFA"/>
    <w:rsid w:val="00E20AFD"/>
    <w:rsid w:val="00E20F6F"/>
    <w:rsid w:val="00E210E4"/>
    <w:rsid w:val="00E21714"/>
    <w:rsid w:val="00E21A07"/>
    <w:rsid w:val="00E21B7B"/>
    <w:rsid w:val="00E221BB"/>
    <w:rsid w:val="00E224ED"/>
    <w:rsid w:val="00E232FB"/>
    <w:rsid w:val="00E23C64"/>
    <w:rsid w:val="00E24159"/>
    <w:rsid w:val="00E245C1"/>
    <w:rsid w:val="00E245F4"/>
    <w:rsid w:val="00E24798"/>
    <w:rsid w:val="00E24D51"/>
    <w:rsid w:val="00E24D6B"/>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3C5"/>
    <w:rsid w:val="00E32557"/>
    <w:rsid w:val="00E32D5B"/>
    <w:rsid w:val="00E3359C"/>
    <w:rsid w:val="00E33647"/>
    <w:rsid w:val="00E33F4B"/>
    <w:rsid w:val="00E3401A"/>
    <w:rsid w:val="00E34765"/>
    <w:rsid w:val="00E34D96"/>
    <w:rsid w:val="00E34FA4"/>
    <w:rsid w:val="00E3528A"/>
    <w:rsid w:val="00E355C6"/>
    <w:rsid w:val="00E358DD"/>
    <w:rsid w:val="00E35A35"/>
    <w:rsid w:val="00E363E6"/>
    <w:rsid w:val="00E36469"/>
    <w:rsid w:val="00E3658E"/>
    <w:rsid w:val="00E37070"/>
    <w:rsid w:val="00E3751E"/>
    <w:rsid w:val="00E3796C"/>
    <w:rsid w:val="00E37A86"/>
    <w:rsid w:val="00E37D14"/>
    <w:rsid w:val="00E4068B"/>
    <w:rsid w:val="00E406DD"/>
    <w:rsid w:val="00E413B3"/>
    <w:rsid w:val="00E4162A"/>
    <w:rsid w:val="00E41A93"/>
    <w:rsid w:val="00E4224C"/>
    <w:rsid w:val="00E42792"/>
    <w:rsid w:val="00E42B6B"/>
    <w:rsid w:val="00E42CAC"/>
    <w:rsid w:val="00E42E44"/>
    <w:rsid w:val="00E42E99"/>
    <w:rsid w:val="00E434FB"/>
    <w:rsid w:val="00E438BE"/>
    <w:rsid w:val="00E43906"/>
    <w:rsid w:val="00E43985"/>
    <w:rsid w:val="00E440ED"/>
    <w:rsid w:val="00E4419A"/>
    <w:rsid w:val="00E44347"/>
    <w:rsid w:val="00E4451F"/>
    <w:rsid w:val="00E445C8"/>
    <w:rsid w:val="00E44739"/>
    <w:rsid w:val="00E44B9C"/>
    <w:rsid w:val="00E4627D"/>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207E"/>
    <w:rsid w:val="00E52100"/>
    <w:rsid w:val="00E52AA7"/>
    <w:rsid w:val="00E535C3"/>
    <w:rsid w:val="00E53CC7"/>
    <w:rsid w:val="00E5431C"/>
    <w:rsid w:val="00E546D2"/>
    <w:rsid w:val="00E54A11"/>
    <w:rsid w:val="00E54A79"/>
    <w:rsid w:val="00E5544B"/>
    <w:rsid w:val="00E5588C"/>
    <w:rsid w:val="00E55A4C"/>
    <w:rsid w:val="00E55A83"/>
    <w:rsid w:val="00E55DD9"/>
    <w:rsid w:val="00E55F1C"/>
    <w:rsid w:val="00E56372"/>
    <w:rsid w:val="00E56402"/>
    <w:rsid w:val="00E565D5"/>
    <w:rsid w:val="00E56E17"/>
    <w:rsid w:val="00E56E41"/>
    <w:rsid w:val="00E572CD"/>
    <w:rsid w:val="00E57318"/>
    <w:rsid w:val="00E57CB4"/>
    <w:rsid w:val="00E604C3"/>
    <w:rsid w:val="00E60ABD"/>
    <w:rsid w:val="00E623A7"/>
    <w:rsid w:val="00E62662"/>
    <w:rsid w:val="00E626AE"/>
    <w:rsid w:val="00E62A54"/>
    <w:rsid w:val="00E62A96"/>
    <w:rsid w:val="00E632B2"/>
    <w:rsid w:val="00E6388D"/>
    <w:rsid w:val="00E63F8D"/>
    <w:rsid w:val="00E63FC2"/>
    <w:rsid w:val="00E64566"/>
    <w:rsid w:val="00E65576"/>
    <w:rsid w:val="00E656DD"/>
    <w:rsid w:val="00E657BD"/>
    <w:rsid w:val="00E65C80"/>
    <w:rsid w:val="00E65DA7"/>
    <w:rsid w:val="00E65DD0"/>
    <w:rsid w:val="00E6610A"/>
    <w:rsid w:val="00E66246"/>
    <w:rsid w:val="00E6666F"/>
    <w:rsid w:val="00E66796"/>
    <w:rsid w:val="00E6683C"/>
    <w:rsid w:val="00E668C3"/>
    <w:rsid w:val="00E66A29"/>
    <w:rsid w:val="00E66C8A"/>
    <w:rsid w:val="00E67437"/>
    <w:rsid w:val="00E677B7"/>
    <w:rsid w:val="00E67A00"/>
    <w:rsid w:val="00E67B66"/>
    <w:rsid w:val="00E67E7B"/>
    <w:rsid w:val="00E67FB6"/>
    <w:rsid w:val="00E7046E"/>
    <w:rsid w:val="00E70F24"/>
    <w:rsid w:val="00E710E1"/>
    <w:rsid w:val="00E715AD"/>
    <w:rsid w:val="00E71F21"/>
    <w:rsid w:val="00E724D3"/>
    <w:rsid w:val="00E72B5B"/>
    <w:rsid w:val="00E72E50"/>
    <w:rsid w:val="00E738D0"/>
    <w:rsid w:val="00E73E0D"/>
    <w:rsid w:val="00E73F61"/>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EE7"/>
    <w:rsid w:val="00E81F7D"/>
    <w:rsid w:val="00E81F8D"/>
    <w:rsid w:val="00E8237B"/>
    <w:rsid w:val="00E8245F"/>
    <w:rsid w:val="00E82EB7"/>
    <w:rsid w:val="00E82F52"/>
    <w:rsid w:val="00E83069"/>
    <w:rsid w:val="00E834C5"/>
    <w:rsid w:val="00E835B2"/>
    <w:rsid w:val="00E8365D"/>
    <w:rsid w:val="00E83683"/>
    <w:rsid w:val="00E83862"/>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E17"/>
    <w:rsid w:val="00E87E90"/>
    <w:rsid w:val="00E87FAC"/>
    <w:rsid w:val="00E901A3"/>
    <w:rsid w:val="00E901FE"/>
    <w:rsid w:val="00E90293"/>
    <w:rsid w:val="00E902C1"/>
    <w:rsid w:val="00E902CA"/>
    <w:rsid w:val="00E9069E"/>
    <w:rsid w:val="00E90B79"/>
    <w:rsid w:val="00E91150"/>
    <w:rsid w:val="00E917D1"/>
    <w:rsid w:val="00E91ABD"/>
    <w:rsid w:val="00E91BB1"/>
    <w:rsid w:val="00E91BE0"/>
    <w:rsid w:val="00E92650"/>
    <w:rsid w:val="00E926BA"/>
    <w:rsid w:val="00E92FA2"/>
    <w:rsid w:val="00E9329A"/>
    <w:rsid w:val="00E93602"/>
    <w:rsid w:val="00E936F9"/>
    <w:rsid w:val="00E93866"/>
    <w:rsid w:val="00E93889"/>
    <w:rsid w:val="00E93F44"/>
    <w:rsid w:val="00E94172"/>
    <w:rsid w:val="00E9493E"/>
    <w:rsid w:val="00E94A86"/>
    <w:rsid w:val="00E94C98"/>
    <w:rsid w:val="00E94D36"/>
    <w:rsid w:val="00E94FFA"/>
    <w:rsid w:val="00E95252"/>
    <w:rsid w:val="00E95EC0"/>
    <w:rsid w:val="00E9601D"/>
    <w:rsid w:val="00E961AC"/>
    <w:rsid w:val="00E96238"/>
    <w:rsid w:val="00E96470"/>
    <w:rsid w:val="00E96863"/>
    <w:rsid w:val="00E97094"/>
    <w:rsid w:val="00E97370"/>
    <w:rsid w:val="00E9743A"/>
    <w:rsid w:val="00E9780D"/>
    <w:rsid w:val="00E97DE5"/>
    <w:rsid w:val="00EA0193"/>
    <w:rsid w:val="00EA01DA"/>
    <w:rsid w:val="00EA036F"/>
    <w:rsid w:val="00EA0CD9"/>
    <w:rsid w:val="00EA0E55"/>
    <w:rsid w:val="00EA101E"/>
    <w:rsid w:val="00EA147F"/>
    <w:rsid w:val="00EA1B54"/>
    <w:rsid w:val="00EA1B7C"/>
    <w:rsid w:val="00EA1FA5"/>
    <w:rsid w:val="00EA2269"/>
    <w:rsid w:val="00EA25AD"/>
    <w:rsid w:val="00EA28B4"/>
    <w:rsid w:val="00EA294F"/>
    <w:rsid w:val="00EA2CC3"/>
    <w:rsid w:val="00EA2FFB"/>
    <w:rsid w:val="00EA34EC"/>
    <w:rsid w:val="00EA36B5"/>
    <w:rsid w:val="00EA3945"/>
    <w:rsid w:val="00EA3C4A"/>
    <w:rsid w:val="00EA3D11"/>
    <w:rsid w:val="00EA3FFC"/>
    <w:rsid w:val="00EA4295"/>
    <w:rsid w:val="00EA42A0"/>
    <w:rsid w:val="00EA4480"/>
    <w:rsid w:val="00EA452E"/>
    <w:rsid w:val="00EA482A"/>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B00AD"/>
    <w:rsid w:val="00EB0439"/>
    <w:rsid w:val="00EB046E"/>
    <w:rsid w:val="00EB0552"/>
    <w:rsid w:val="00EB13C9"/>
    <w:rsid w:val="00EB199A"/>
    <w:rsid w:val="00EB1D7C"/>
    <w:rsid w:val="00EB23AA"/>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4D"/>
    <w:rsid w:val="00EB64BE"/>
    <w:rsid w:val="00EB6D80"/>
    <w:rsid w:val="00EB7581"/>
    <w:rsid w:val="00EB7859"/>
    <w:rsid w:val="00EC0A37"/>
    <w:rsid w:val="00EC0C53"/>
    <w:rsid w:val="00EC0EEB"/>
    <w:rsid w:val="00EC0F7C"/>
    <w:rsid w:val="00EC11C4"/>
    <w:rsid w:val="00EC12FF"/>
    <w:rsid w:val="00EC1772"/>
    <w:rsid w:val="00EC1B5F"/>
    <w:rsid w:val="00EC1FA8"/>
    <w:rsid w:val="00EC1FCA"/>
    <w:rsid w:val="00EC24BD"/>
    <w:rsid w:val="00EC32F8"/>
    <w:rsid w:val="00EC3841"/>
    <w:rsid w:val="00EC38A8"/>
    <w:rsid w:val="00EC3AB4"/>
    <w:rsid w:val="00EC3B7C"/>
    <w:rsid w:val="00EC42A5"/>
    <w:rsid w:val="00EC49CE"/>
    <w:rsid w:val="00EC4FB4"/>
    <w:rsid w:val="00EC50CF"/>
    <w:rsid w:val="00EC512C"/>
    <w:rsid w:val="00EC529B"/>
    <w:rsid w:val="00EC593E"/>
    <w:rsid w:val="00EC6117"/>
    <w:rsid w:val="00EC616A"/>
    <w:rsid w:val="00EC654B"/>
    <w:rsid w:val="00EC6BD2"/>
    <w:rsid w:val="00EC6EF6"/>
    <w:rsid w:val="00EC74BE"/>
    <w:rsid w:val="00EC7652"/>
    <w:rsid w:val="00EC7660"/>
    <w:rsid w:val="00EC77EA"/>
    <w:rsid w:val="00EC7D01"/>
    <w:rsid w:val="00ED0532"/>
    <w:rsid w:val="00ED1E5A"/>
    <w:rsid w:val="00ED1FB5"/>
    <w:rsid w:val="00ED20C1"/>
    <w:rsid w:val="00ED210E"/>
    <w:rsid w:val="00ED25D4"/>
    <w:rsid w:val="00ED28AB"/>
    <w:rsid w:val="00ED28B4"/>
    <w:rsid w:val="00ED29B7"/>
    <w:rsid w:val="00ED3061"/>
    <w:rsid w:val="00ED30EE"/>
    <w:rsid w:val="00ED320F"/>
    <w:rsid w:val="00ED3A54"/>
    <w:rsid w:val="00ED3D93"/>
    <w:rsid w:val="00ED445C"/>
    <w:rsid w:val="00ED4CC2"/>
    <w:rsid w:val="00ED4DA8"/>
    <w:rsid w:val="00ED4ED9"/>
    <w:rsid w:val="00ED529D"/>
    <w:rsid w:val="00ED5327"/>
    <w:rsid w:val="00ED555E"/>
    <w:rsid w:val="00ED567A"/>
    <w:rsid w:val="00ED5831"/>
    <w:rsid w:val="00ED5C2F"/>
    <w:rsid w:val="00ED6275"/>
    <w:rsid w:val="00ED7300"/>
    <w:rsid w:val="00ED7314"/>
    <w:rsid w:val="00ED7331"/>
    <w:rsid w:val="00ED784C"/>
    <w:rsid w:val="00ED78C4"/>
    <w:rsid w:val="00ED79FF"/>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A9B"/>
    <w:rsid w:val="00EE431B"/>
    <w:rsid w:val="00EE433E"/>
    <w:rsid w:val="00EE5683"/>
    <w:rsid w:val="00EE584B"/>
    <w:rsid w:val="00EE58F0"/>
    <w:rsid w:val="00EE599F"/>
    <w:rsid w:val="00EE604F"/>
    <w:rsid w:val="00EE6A8F"/>
    <w:rsid w:val="00EE6E95"/>
    <w:rsid w:val="00EF0721"/>
    <w:rsid w:val="00EF0D9C"/>
    <w:rsid w:val="00EF0DD7"/>
    <w:rsid w:val="00EF1348"/>
    <w:rsid w:val="00EF1634"/>
    <w:rsid w:val="00EF242D"/>
    <w:rsid w:val="00EF252F"/>
    <w:rsid w:val="00EF29B0"/>
    <w:rsid w:val="00EF2C59"/>
    <w:rsid w:val="00EF2FA7"/>
    <w:rsid w:val="00EF336B"/>
    <w:rsid w:val="00EF3586"/>
    <w:rsid w:val="00EF36FA"/>
    <w:rsid w:val="00EF3882"/>
    <w:rsid w:val="00EF3E3D"/>
    <w:rsid w:val="00EF3EBC"/>
    <w:rsid w:val="00EF451C"/>
    <w:rsid w:val="00EF4551"/>
    <w:rsid w:val="00EF49CC"/>
    <w:rsid w:val="00EF4C5B"/>
    <w:rsid w:val="00EF4F7B"/>
    <w:rsid w:val="00EF4FF5"/>
    <w:rsid w:val="00EF52C9"/>
    <w:rsid w:val="00EF5362"/>
    <w:rsid w:val="00EF5594"/>
    <w:rsid w:val="00EF57BC"/>
    <w:rsid w:val="00EF66B6"/>
    <w:rsid w:val="00EF67E5"/>
    <w:rsid w:val="00EF6FA8"/>
    <w:rsid w:val="00EF72EA"/>
    <w:rsid w:val="00EF754B"/>
    <w:rsid w:val="00F000FF"/>
    <w:rsid w:val="00F00925"/>
    <w:rsid w:val="00F00BA6"/>
    <w:rsid w:val="00F01F34"/>
    <w:rsid w:val="00F022D7"/>
    <w:rsid w:val="00F02FC9"/>
    <w:rsid w:val="00F0314B"/>
    <w:rsid w:val="00F03346"/>
    <w:rsid w:val="00F038F3"/>
    <w:rsid w:val="00F039B6"/>
    <w:rsid w:val="00F0448A"/>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433"/>
    <w:rsid w:val="00F1070B"/>
    <w:rsid w:val="00F10AC6"/>
    <w:rsid w:val="00F10E4E"/>
    <w:rsid w:val="00F1108A"/>
    <w:rsid w:val="00F11F8F"/>
    <w:rsid w:val="00F12107"/>
    <w:rsid w:val="00F12EF7"/>
    <w:rsid w:val="00F13230"/>
    <w:rsid w:val="00F13C9A"/>
    <w:rsid w:val="00F14016"/>
    <w:rsid w:val="00F14521"/>
    <w:rsid w:val="00F14B75"/>
    <w:rsid w:val="00F14B9E"/>
    <w:rsid w:val="00F15317"/>
    <w:rsid w:val="00F154CA"/>
    <w:rsid w:val="00F15801"/>
    <w:rsid w:val="00F158D6"/>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E1E"/>
    <w:rsid w:val="00F23E9C"/>
    <w:rsid w:val="00F23F90"/>
    <w:rsid w:val="00F23FD8"/>
    <w:rsid w:val="00F23FD9"/>
    <w:rsid w:val="00F24BB2"/>
    <w:rsid w:val="00F25287"/>
    <w:rsid w:val="00F2575B"/>
    <w:rsid w:val="00F25939"/>
    <w:rsid w:val="00F25F2C"/>
    <w:rsid w:val="00F261A6"/>
    <w:rsid w:val="00F26A72"/>
    <w:rsid w:val="00F272BD"/>
    <w:rsid w:val="00F27809"/>
    <w:rsid w:val="00F27AB7"/>
    <w:rsid w:val="00F27E64"/>
    <w:rsid w:val="00F30032"/>
    <w:rsid w:val="00F302B8"/>
    <w:rsid w:val="00F30773"/>
    <w:rsid w:val="00F30E2F"/>
    <w:rsid w:val="00F3149F"/>
    <w:rsid w:val="00F31960"/>
    <w:rsid w:val="00F31DD7"/>
    <w:rsid w:val="00F323E1"/>
    <w:rsid w:val="00F32668"/>
    <w:rsid w:val="00F32C1A"/>
    <w:rsid w:val="00F33A9B"/>
    <w:rsid w:val="00F347C0"/>
    <w:rsid w:val="00F34813"/>
    <w:rsid w:val="00F3582F"/>
    <w:rsid w:val="00F35845"/>
    <w:rsid w:val="00F35903"/>
    <w:rsid w:val="00F35FF3"/>
    <w:rsid w:val="00F367F1"/>
    <w:rsid w:val="00F367FC"/>
    <w:rsid w:val="00F36C41"/>
    <w:rsid w:val="00F36D39"/>
    <w:rsid w:val="00F36EE6"/>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7C4"/>
    <w:rsid w:val="00F46823"/>
    <w:rsid w:val="00F46851"/>
    <w:rsid w:val="00F46BB4"/>
    <w:rsid w:val="00F46FAD"/>
    <w:rsid w:val="00F476C3"/>
    <w:rsid w:val="00F479D1"/>
    <w:rsid w:val="00F507BB"/>
    <w:rsid w:val="00F507EB"/>
    <w:rsid w:val="00F50A4C"/>
    <w:rsid w:val="00F50C49"/>
    <w:rsid w:val="00F50D8E"/>
    <w:rsid w:val="00F523C1"/>
    <w:rsid w:val="00F5249B"/>
    <w:rsid w:val="00F528A2"/>
    <w:rsid w:val="00F52BE8"/>
    <w:rsid w:val="00F52DD2"/>
    <w:rsid w:val="00F52FB5"/>
    <w:rsid w:val="00F53A8D"/>
    <w:rsid w:val="00F53EDA"/>
    <w:rsid w:val="00F554F6"/>
    <w:rsid w:val="00F55D21"/>
    <w:rsid w:val="00F55D24"/>
    <w:rsid w:val="00F55D46"/>
    <w:rsid w:val="00F55D61"/>
    <w:rsid w:val="00F56548"/>
    <w:rsid w:val="00F56FC8"/>
    <w:rsid w:val="00F57113"/>
    <w:rsid w:val="00F57712"/>
    <w:rsid w:val="00F60109"/>
    <w:rsid w:val="00F6080F"/>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2D1"/>
    <w:rsid w:val="00F65385"/>
    <w:rsid w:val="00F65A2A"/>
    <w:rsid w:val="00F65CFE"/>
    <w:rsid w:val="00F66416"/>
    <w:rsid w:val="00F6642C"/>
    <w:rsid w:val="00F66636"/>
    <w:rsid w:val="00F667E1"/>
    <w:rsid w:val="00F66C6E"/>
    <w:rsid w:val="00F66DCF"/>
    <w:rsid w:val="00F66E7F"/>
    <w:rsid w:val="00F670AA"/>
    <w:rsid w:val="00F67141"/>
    <w:rsid w:val="00F672EF"/>
    <w:rsid w:val="00F67513"/>
    <w:rsid w:val="00F675E0"/>
    <w:rsid w:val="00F67B80"/>
    <w:rsid w:val="00F70056"/>
    <w:rsid w:val="00F701C3"/>
    <w:rsid w:val="00F703D8"/>
    <w:rsid w:val="00F709CB"/>
    <w:rsid w:val="00F70CD4"/>
    <w:rsid w:val="00F70D6B"/>
    <w:rsid w:val="00F71028"/>
    <w:rsid w:val="00F7143B"/>
    <w:rsid w:val="00F716D6"/>
    <w:rsid w:val="00F725D7"/>
    <w:rsid w:val="00F7277D"/>
    <w:rsid w:val="00F728AE"/>
    <w:rsid w:val="00F72AF3"/>
    <w:rsid w:val="00F72D8D"/>
    <w:rsid w:val="00F7318F"/>
    <w:rsid w:val="00F73399"/>
    <w:rsid w:val="00F736DB"/>
    <w:rsid w:val="00F73853"/>
    <w:rsid w:val="00F73B05"/>
    <w:rsid w:val="00F7422B"/>
    <w:rsid w:val="00F74DF8"/>
    <w:rsid w:val="00F7534F"/>
    <w:rsid w:val="00F755A0"/>
    <w:rsid w:val="00F757FB"/>
    <w:rsid w:val="00F7596F"/>
    <w:rsid w:val="00F75AF1"/>
    <w:rsid w:val="00F76685"/>
    <w:rsid w:val="00F76A98"/>
    <w:rsid w:val="00F7745A"/>
    <w:rsid w:val="00F7756B"/>
    <w:rsid w:val="00F775BA"/>
    <w:rsid w:val="00F77C0F"/>
    <w:rsid w:val="00F77E2A"/>
    <w:rsid w:val="00F8023E"/>
    <w:rsid w:val="00F805C7"/>
    <w:rsid w:val="00F80A16"/>
    <w:rsid w:val="00F80AAC"/>
    <w:rsid w:val="00F80FC3"/>
    <w:rsid w:val="00F8156C"/>
    <w:rsid w:val="00F8172B"/>
    <w:rsid w:val="00F81BB9"/>
    <w:rsid w:val="00F822CF"/>
    <w:rsid w:val="00F826B5"/>
    <w:rsid w:val="00F82721"/>
    <w:rsid w:val="00F82A55"/>
    <w:rsid w:val="00F82B05"/>
    <w:rsid w:val="00F82CF7"/>
    <w:rsid w:val="00F82F41"/>
    <w:rsid w:val="00F834AF"/>
    <w:rsid w:val="00F83CDB"/>
    <w:rsid w:val="00F84A21"/>
    <w:rsid w:val="00F85003"/>
    <w:rsid w:val="00F85030"/>
    <w:rsid w:val="00F8547D"/>
    <w:rsid w:val="00F85B9F"/>
    <w:rsid w:val="00F863DB"/>
    <w:rsid w:val="00F86B20"/>
    <w:rsid w:val="00F87061"/>
    <w:rsid w:val="00F875DB"/>
    <w:rsid w:val="00F87700"/>
    <w:rsid w:val="00F877BE"/>
    <w:rsid w:val="00F8784E"/>
    <w:rsid w:val="00F87BC1"/>
    <w:rsid w:val="00F87D11"/>
    <w:rsid w:val="00F90091"/>
    <w:rsid w:val="00F902F5"/>
    <w:rsid w:val="00F90470"/>
    <w:rsid w:val="00F90BBA"/>
    <w:rsid w:val="00F90E54"/>
    <w:rsid w:val="00F9113E"/>
    <w:rsid w:val="00F91643"/>
    <w:rsid w:val="00F916D9"/>
    <w:rsid w:val="00F917F4"/>
    <w:rsid w:val="00F91DB8"/>
    <w:rsid w:val="00F91FA3"/>
    <w:rsid w:val="00F9238A"/>
    <w:rsid w:val="00F92889"/>
    <w:rsid w:val="00F92C4C"/>
    <w:rsid w:val="00F92CD2"/>
    <w:rsid w:val="00F932D9"/>
    <w:rsid w:val="00F93549"/>
    <w:rsid w:val="00F939B5"/>
    <w:rsid w:val="00F939DD"/>
    <w:rsid w:val="00F93A24"/>
    <w:rsid w:val="00F942F3"/>
    <w:rsid w:val="00F9433B"/>
    <w:rsid w:val="00F94709"/>
    <w:rsid w:val="00F94A31"/>
    <w:rsid w:val="00F94DC9"/>
    <w:rsid w:val="00F94DFC"/>
    <w:rsid w:val="00F95078"/>
    <w:rsid w:val="00F956E9"/>
    <w:rsid w:val="00F95A19"/>
    <w:rsid w:val="00F95B96"/>
    <w:rsid w:val="00F95E7B"/>
    <w:rsid w:val="00F95EFD"/>
    <w:rsid w:val="00F96183"/>
    <w:rsid w:val="00F96B7F"/>
    <w:rsid w:val="00F97AA4"/>
    <w:rsid w:val="00F97D96"/>
    <w:rsid w:val="00F97F9E"/>
    <w:rsid w:val="00FA0112"/>
    <w:rsid w:val="00FA04D3"/>
    <w:rsid w:val="00FA0915"/>
    <w:rsid w:val="00FA0AD3"/>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DC2"/>
    <w:rsid w:val="00FB0069"/>
    <w:rsid w:val="00FB0317"/>
    <w:rsid w:val="00FB03DD"/>
    <w:rsid w:val="00FB0651"/>
    <w:rsid w:val="00FB0E24"/>
    <w:rsid w:val="00FB0E28"/>
    <w:rsid w:val="00FB0EFA"/>
    <w:rsid w:val="00FB142D"/>
    <w:rsid w:val="00FB15C8"/>
    <w:rsid w:val="00FB19BE"/>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7285"/>
    <w:rsid w:val="00FC746E"/>
    <w:rsid w:val="00FC77E2"/>
    <w:rsid w:val="00FC7B71"/>
    <w:rsid w:val="00FC7D7E"/>
    <w:rsid w:val="00FD0718"/>
    <w:rsid w:val="00FD0995"/>
    <w:rsid w:val="00FD0A8E"/>
    <w:rsid w:val="00FD0C3F"/>
    <w:rsid w:val="00FD0D6B"/>
    <w:rsid w:val="00FD0D84"/>
    <w:rsid w:val="00FD0DED"/>
    <w:rsid w:val="00FD15E9"/>
    <w:rsid w:val="00FD172F"/>
    <w:rsid w:val="00FD1AB5"/>
    <w:rsid w:val="00FD1CAB"/>
    <w:rsid w:val="00FD21C3"/>
    <w:rsid w:val="00FD2AEE"/>
    <w:rsid w:val="00FD2F1A"/>
    <w:rsid w:val="00FD3220"/>
    <w:rsid w:val="00FD37B9"/>
    <w:rsid w:val="00FD3819"/>
    <w:rsid w:val="00FD3AF3"/>
    <w:rsid w:val="00FD444C"/>
    <w:rsid w:val="00FD47C8"/>
    <w:rsid w:val="00FD4A53"/>
    <w:rsid w:val="00FD4C0D"/>
    <w:rsid w:val="00FD4DB2"/>
    <w:rsid w:val="00FD572C"/>
    <w:rsid w:val="00FD5B3A"/>
    <w:rsid w:val="00FD6509"/>
    <w:rsid w:val="00FD65BC"/>
    <w:rsid w:val="00FD7156"/>
    <w:rsid w:val="00FD7CE9"/>
    <w:rsid w:val="00FD7D0E"/>
    <w:rsid w:val="00FE034F"/>
    <w:rsid w:val="00FE09B4"/>
    <w:rsid w:val="00FE0A25"/>
    <w:rsid w:val="00FE0C9F"/>
    <w:rsid w:val="00FE1621"/>
    <w:rsid w:val="00FE1703"/>
    <w:rsid w:val="00FE17CC"/>
    <w:rsid w:val="00FE224C"/>
    <w:rsid w:val="00FE34AC"/>
    <w:rsid w:val="00FE37D5"/>
    <w:rsid w:val="00FE3D73"/>
    <w:rsid w:val="00FE45B4"/>
    <w:rsid w:val="00FE4914"/>
    <w:rsid w:val="00FE49BF"/>
    <w:rsid w:val="00FE4BD5"/>
    <w:rsid w:val="00FE57D1"/>
    <w:rsid w:val="00FE59E0"/>
    <w:rsid w:val="00FE5D65"/>
    <w:rsid w:val="00FE5E3D"/>
    <w:rsid w:val="00FE6567"/>
    <w:rsid w:val="00FE6655"/>
    <w:rsid w:val="00FE6730"/>
    <w:rsid w:val="00FE6D84"/>
    <w:rsid w:val="00FE6E79"/>
    <w:rsid w:val="00FE72E1"/>
    <w:rsid w:val="00FE73FF"/>
    <w:rsid w:val="00FE7611"/>
    <w:rsid w:val="00FE7AC9"/>
    <w:rsid w:val="00FE7EC3"/>
    <w:rsid w:val="00FF0166"/>
    <w:rsid w:val="00FF0542"/>
    <w:rsid w:val="00FF0F33"/>
    <w:rsid w:val="00FF14F1"/>
    <w:rsid w:val="00FF192B"/>
    <w:rsid w:val="00FF1A86"/>
    <w:rsid w:val="00FF1AEE"/>
    <w:rsid w:val="00FF2786"/>
    <w:rsid w:val="00FF2C1E"/>
    <w:rsid w:val="00FF2ECE"/>
    <w:rsid w:val="00FF35D2"/>
    <w:rsid w:val="00FF3993"/>
    <w:rsid w:val="00FF3D41"/>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38"/>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A32D2-4634-45D7-A0BC-D66B8EB2E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2</cp:revision>
  <cp:lastPrinted>2022-02-20T16:41:00Z</cp:lastPrinted>
  <dcterms:created xsi:type="dcterms:W3CDTF">2022-02-21T15:04:00Z</dcterms:created>
  <dcterms:modified xsi:type="dcterms:W3CDTF">2022-02-21T15:04:00Z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