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2693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D09C38D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9FAC26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A9C02EC" w14:textId="77777777" w:rsidR="007E119F" w:rsidRPr="007E119F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E28FEC2" w14:textId="77777777" w:rsidR="0092713E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5C24F51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D31193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473A77E2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85D0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8F39B19" w14:textId="77777777" w:rsidR="00F6735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6CBB0E" w14:textId="77777777" w:rsidR="00823E45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7C2E09" w14:textId="2491E78C" w:rsidR="00823E45" w:rsidRPr="00D31193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23E45" w:rsidRPr="00D31193" w:rsidSect="008A69B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56B50DF2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</w:t>
      </w:r>
      <w:r w:rsidR="006C099B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1A3F28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</w:t>
      </w:r>
      <w:r w:rsidR="00885D0C">
        <w:rPr>
          <w:rFonts w:ascii="Angsana New" w:eastAsia="Calibri" w:hAnsi="Angsana New" w:cs="Angsana New"/>
          <w:lang w:val="en-US"/>
        </w:rPr>
        <w:t>4</w:t>
      </w:r>
      <w:r w:rsidRPr="00D31193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C075F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31193">
        <w:rPr>
          <w:rFonts w:ascii="Angsana New" w:eastAsia="Calibri" w:hAnsi="Angsana New" w:cs="Angsana New" w:hint="cs"/>
          <w:cs/>
        </w:rPr>
        <w:t>รวมถึง</w:t>
      </w:r>
      <w:r w:rsidRPr="00D31193">
        <w:rPr>
          <w:rFonts w:ascii="Angsana New" w:eastAsia="Calibri" w:hAnsi="Angsana New" w:cs="Angsana New"/>
          <w:cs/>
        </w:rPr>
        <w:t>หมายเหตุ</w:t>
      </w:r>
      <w:r w:rsidRPr="00D31193">
        <w:rPr>
          <w:rFonts w:ascii="Angsana New" w:eastAsia="Calibri" w:hAnsi="Angsana New" w:cs="Angsana New" w:hint="cs"/>
          <w:cs/>
        </w:rPr>
        <w:t>ซึ่งประกอบด้วย</w:t>
      </w:r>
      <w:r w:rsidRPr="00D31193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D31193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43743132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</w:t>
      </w:r>
      <w:r w:rsidR="00885D0C">
        <w:rPr>
          <w:rFonts w:ascii="Angsana New" w:eastAsia="Calibri" w:hAnsi="Angsana New"/>
          <w:sz w:val="30"/>
          <w:szCs w:val="30"/>
        </w:rPr>
        <w:t>4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4EB5887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52D55" w:rsidRPr="00D3119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EC76D0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3119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3119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31193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273C63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AFF73A" w14:textId="77777777" w:rsidR="0092713E" w:rsidRPr="00D31193" w:rsidRDefault="0092713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7777777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73632AC7" w:rsidR="00F67358" w:rsidRPr="00D31193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8FB3224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F67358" w:rsidRPr="00D31193" w14:paraId="24FAD31D" w14:textId="77777777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17BF67B9" w14:textId="77777777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F67358" w:rsidRPr="00D31193" w14:paraId="1FCDDCF3" w14:textId="77777777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4581CE23" w14:textId="419567F5" w:rsidR="00F67358" w:rsidRPr="00D31193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 </w:t>
            </w:r>
            <w:r w:rsidR="00A40118">
              <w:rPr>
                <w:rFonts w:ascii="Angsana New" w:hAnsi="Angsana New"/>
                <w:sz w:val="30"/>
                <w:szCs w:val="30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67358" w:rsidRPr="00D31193" w14:paraId="178E34BA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37A20DA6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EF27C0F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165D094F" w14:textId="77777777" w:rsidTr="00E8771C">
        <w:trPr>
          <w:trHeight w:val="9816"/>
        </w:trPr>
        <w:tc>
          <w:tcPr>
            <w:tcW w:w="4849" w:type="dxa"/>
            <w:shd w:val="clear" w:color="auto" w:fill="auto"/>
          </w:tcPr>
          <w:p w14:paraId="45897EEA" w14:textId="035BDE45" w:rsidR="00F67358" w:rsidRPr="00D3119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</w:t>
            </w:r>
            <w:r w:rsidR="0089583C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</w:t>
            </w:r>
            <w:r w:rsidR="0089583C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และบริษัท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</w:t>
            </w:r>
            <w:r w:rsidR="0089583C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ที่สำคัญ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ในการประมาณการ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D31193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8" w:type="dxa"/>
            <w:shd w:val="clear" w:color="auto" w:fill="auto"/>
          </w:tcPr>
          <w:p w14:paraId="46D6AB74" w14:textId="7EF41016" w:rsidR="00F67358" w:rsidRPr="00D31193" w:rsidRDefault="0089583C" w:rsidP="00C3578A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47C4FD1" w14:textId="77777777" w:rsidR="00F67358" w:rsidRPr="0089583C" w:rsidRDefault="00F67358" w:rsidP="0089583C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color w:val="000000"/>
                <w:sz w:val="24"/>
                <w:szCs w:val="24"/>
              </w:rPr>
            </w:pPr>
          </w:p>
          <w:p w14:paraId="200ED421" w14:textId="4AB49A97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การทำความเข้าใจเกี่ยวกับนโยบายและวิธีการที่ฝ่ายบริหารใ</w:t>
            </w:r>
            <w:r w:rsidR="003531E0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ช้ในการประมาณการ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="006B7B35"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 w:rsidR="003531E0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</w:t>
            </w:r>
          </w:p>
          <w:p w14:paraId="73ECA93D" w14:textId="77777777" w:rsidR="00F67358" w:rsidRPr="00D31193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59256C4A" w14:textId="3D9095E1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ทดสอบ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0BB838B7" w14:textId="77777777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5647230" w14:textId="4954668E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697D6DA2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0BE3C3A9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BD5DBC6" w14:textId="77777777" w:rsidR="00F67358" w:rsidRPr="00D31193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358" w:rsidRPr="00D31193" w14:paraId="5FFB9C6C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0A3ACF07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D250348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4A90DEB3" w14:textId="568AF04F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1D5354" w14:textId="0D9B6EA5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03C48" w14:textId="77777777" w:rsidR="00F67358" w:rsidRPr="0089583C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F67358" w:rsidRPr="00D31193" w14:paraId="1D481D11" w14:textId="77777777" w:rsidTr="00E8771C">
        <w:trPr>
          <w:trHeight w:val="532"/>
        </w:trPr>
        <w:tc>
          <w:tcPr>
            <w:tcW w:w="9727" w:type="dxa"/>
            <w:gridSpan w:val="2"/>
            <w:shd w:val="clear" w:color="auto" w:fill="auto"/>
          </w:tcPr>
          <w:p w14:paraId="1DD55C71" w14:textId="4C4C8E66" w:rsidR="00F67358" w:rsidRPr="00EC47E2" w:rsidRDefault="00F67358" w:rsidP="001248D8">
            <w:pPr>
              <w:pStyle w:val="BodyText"/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EC47E2">
              <w:rPr>
                <w:rFonts w:ascii="Angsana New" w:hAnsi="Angsana New"/>
                <w:sz w:val="29"/>
                <w:szCs w:val="29"/>
                <w:cs/>
              </w:rPr>
              <w:t>การด้อยค่าของเงินลงทุนในบริษัทย่อย</w:t>
            </w:r>
            <w:r w:rsidR="0089583C" w:rsidRPr="00EC47E2">
              <w:rPr>
                <w:rFonts w:ascii="Angsana New" w:hAnsi="Angsana New" w:hint="cs"/>
                <w:sz w:val="29"/>
                <w:szCs w:val="29"/>
                <w:cs/>
              </w:rPr>
              <w:t>ในงบการเงินเฉพาะกิจการ</w:t>
            </w:r>
            <w:r w:rsidRPr="00EC47E2">
              <w:rPr>
                <w:rFonts w:ascii="Angsana New" w:hAnsi="Angsana New"/>
                <w:sz w:val="29"/>
                <w:szCs w:val="29"/>
                <w:cs/>
              </w:rPr>
              <w:t>และที่ดิน อาคารและอุปกรณ์ที่เกี่ยวข้อง</w:t>
            </w:r>
            <w:r w:rsidRPr="00EC47E2">
              <w:rPr>
                <w:rFonts w:ascii="Angsana New" w:hAnsi="Angsana New" w:hint="cs"/>
                <w:sz w:val="29"/>
                <w:szCs w:val="29"/>
                <w:cs/>
              </w:rPr>
              <w:t>ในงบการเงินรวม</w:t>
            </w:r>
            <w:r w:rsidRPr="00EC47E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</w:tr>
      <w:tr w:rsidR="00F67358" w:rsidRPr="00D31193" w14:paraId="1136DEA9" w14:textId="77777777" w:rsidTr="00E8771C">
        <w:trPr>
          <w:trHeight w:val="522"/>
        </w:trPr>
        <w:tc>
          <w:tcPr>
            <w:tcW w:w="9727" w:type="dxa"/>
            <w:gridSpan w:val="2"/>
            <w:shd w:val="clear" w:color="auto" w:fill="auto"/>
          </w:tcPr>
          <w:p w14:paraId="728FC99F" w14:textId="74742BB3" w:rsidR="00F67358" w:rsidRPr="00D31193" w:rsidRDefault="00F67358" w:rsidP="00FF2E8F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1193">
              <w:rPr>
                <w:rFonts w:ascii="Angsana New" w:hAnsi="Angsana New"/>
                <w:i/>
                <w:sz w:val="30"/>
                <w:szCs w:val="30"/>
                <w:cs/>
              </w:rPr>
              <w:t>ประกอบงบการเงินข้อ</w:t>
            </w:r>
            <w:r w:rsidR="00BF53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7B0E">
              <w:rPr>
                <w:rFonts w:ascii="Angsana New" w:hAnsi="Angsana New"/>
                <w:sz w:val="30"/>
                <w:szCs w:val="30"/>
              </w:rPr>
              <w:t>8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77B0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67358" w:rsidRPr="00D31193" w14:paraId="5643A9BA" w14:textId="77777777" w:rsidTr="00E8771C">
        <w:trPr>
          <w:trHeight w:val="422"/>
        </w:trPr>
        <w:tc>
          <w:tcPr>
            <w:tcW w:w="4850" w:type="dxa"/>
            <w:shd w:val="clear" w:color="auto" w:fill="auto"/>
          </w:tcPr>
          <w:p w14:paraId="0108C3A7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4846915E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193A6FB4" w14:textId="77777777" w:rsidTr="00E8771C">
        <w:trPr>
          <w:trHeight w:val="7567"/>
        </w:trPr>
        <w:tc>
          <w:tcPr>
            <w:tcW w:w="4850" w:type="dxa"/>
            <w:shd w:val="clear" w:color="auto" w:fill="auto"/>
          </w:tcPr>
          <w:p w14:paraId="7CD31D0F" w14:textId="09252CF6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บริษัทมีเงินลงทุนในบริษัทย่อย ซึ่งราคาทุนของเงินลงทุนสูงกว่ามูลค่าตามบัญชีอันเป็นผลมาจากผลการดำเนินงานที่ขาดทุนอย่างต่อเนื่อง</w:t>
            </w:r>
            <w:r w:rsidR="00677B0E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ในอดีต</w:t>
            </w:r>
          </w:p>
          <w:p w14:paraId="4A0EB625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16E8049" w14:textId="28151625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มูลค่าเงินลงทุนในบริษัทย่อย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ของบริษัท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ขึ้นอยู่กับผลการดำเนินงานของบริษัทย่อย และส่งผลต่อมูลค่าตามบัญชีของที่ดิน อาคาร และอุปกรณ์ของกลุ่มบริษัทในบริษัทย่อยดังกล่าว 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ซึ่ง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อาจสูงกว่ามูลค่าที่คาดว่าจะได้รับคืน ดังนั้น ที่ดิน อาคารและอุปกรณ์ที่เกี่ยวข้องดังกล่าวจำเป็นต้องได้รับการทบทวนการด้อยค่า</w:t>
            </w:r>
          </w:p>
          <w:p w14:paraId="773C3800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5C3D3CC7" w14:textId="2978F897" w:rsidR="00F67358" w:rsidRPr="00D31193" w:rsidRDefault="00F67358" w:rsidP="004B5246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กลุ่มบริษัทพิจารณาว่ามูลค่าที่คาดว่าจะได้รับคืนของสินทรัพย์นั้นควรมาจากมูลค่าจากการใช้ มูลค่าปัจจุบันสุทธิของประมาณการกระแสเงินสดในอนาคต คำนวณจาก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สมมติ เช่น ยอดขาย ต้นทุน และอัตราคิดลด โดย</w:t>
            </w:r>
            <w:r w:rsidR="000B4880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ผลจากการคำนวณมีความอ่อนไหวและอาจเป็นผลให้มูลค่าปัจจุบันของประมาณการกระแสเงินสดในอนาคต</w:t>
            </w:r>
            <w:r w:rsidR="004B5246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มีการเปลี่ยนแปลงอย่างมีนัยสำคัญซึ่ง</w:t>
            </w:r>
            <w:r w:rsidR="00E8771C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ขึ้นอยู่กับ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ข้อ</w:t>
            </w:r>
            <w:r w:rsidR="00E8771C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สมมติ</w:t>
            </w:r>
          </w:p>
        </w:tc>
        <w:tc>
          <w:tcPr>
            <w:tcW w:w="4877" w:type="dxa"/>
            <w:shd w:val="clear" w:color="auto" w:fill="auto"/>
          </w:tcPr>
          <w:p w14:paraId="0E534683" w14:textId="77777777" w:rsidR="0089583C" w:rsidRPr="00D31193" w:rsidRDefault="0089583C" w:rsidP="0089583C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640AD97" w14:textId="77777777" w:rsidR="00F67358" w:rsidRPr="00D31193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14"/>
                <w:szCs w:val="14"/>
              </w:rPr>
            </w:pPr>
          </w:p>
          <w:p w14:paraId="6A50544B" w14:textId="067C0318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การประเมินและสอบถามฝ่ายบริหารเกี่ยวกับกระบวนการที่เกี่ยวข้องกับ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ระบุการด้อยค่าของเงินลงทุนในบริษัทย่อย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และที่ดิน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อาคารและอุปกรณ์</w:t>
            </w:r>
            <w:r w:rsidR="00C52005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ที่เกี่ยวข้อง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การจัดทำประมาณการกระแสเงินสดคิดลดและการอนุมัติโดยฝ่ายบริหาร</w:t>
            </w:r>
          </w:p>
          <w:p w14:paraId="26BEA44E" w14:textId="77777777" w:rsidR="00F67358" w:rsidRPr="00D31193" w:rsidRDefault="00F67358" w:rsidP="001248D8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7AB1FCC1" w14:textId="77ADAE02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สอบถามฝ่ายบริหารเกี่ยวกับแบบจำลองการคิดลดกระแสเงินสดรวมถึงการทำความเข้าใจธุรกิจ</w:t>
            </w:r>
            <w:r w:rsidR="00117939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กลยุทธ์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ของ</w:t>
            </w:r>
            <w:r w:rsidR="009759EE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บริษัทและพิจารณา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ข้อมูลและ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ใช้ในแบบจำลองคิดลดกระแสเงินสดโดยเปรียบเทียบกับข้อมูลในอดีตและแนวโน้มของอุตสาหกรรมในกลุ่มเดียวกันเพื่อประเมินความน่าเชื่อถือของประมาณการของ</w:t>
            </w:r>
            <w:r w:rsidR="00443D1B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ฝ่ายบริหาร</w:t>
            </w:r>
            <w:r w:rsidR="00443D1B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</w:p>
        </w:tc>
      </w:tr>
      <w:tr w:rsidR="00F67358" w:rsidRPr="00D31193" w14:paraId="7DCBD603" w14:textId="77777777" w:rsidTr="00E8771C">
        <w:trPr>
          <w:trHeight w:val="422"/>
        </w:trPr>
        <w:tc>
          <w:tcPr>
            <w:tcW w:w="4850" w:type="dxa"/>
            <w:shd w:val="clear" w:color="auto" w:fill="auto"/>
          </w:tcPr>
          <w:p w14:paraId="71DBFBF8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1F5E400C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6A27B2E8" w14:textId="77777777" w:rsidTr="00482FB4">
        <w:trPr>
          <w:trHeight w:val="3322"/>
        </w:trPr>
        <w:tc>
          <w:tcPr>
            <w:tcW w:w="4850" w:type="dxa"/>
            <w:shd w:val="clear" w:color="auto" w:fill="auto"/>
          </w:tcPr>
          <w:p w14:paraId="0FDE2023" w14:textId="63B3CB7C" w:rsidR="00F67358" w:rsidRPr="00D31193" w:rsidRDefault="00443D1B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จาก</w:t>
            </w:r>
            <w:r w:rsidR="00F67358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ดุลยพินิจของฝ่ายบริหารในการประมาณการ </w:t>
            </w:r>
            <w:r w:rsidR="00F67358"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ดังนั้น</w:t>
            </w:r>
            <w:r w:rsidR="00F67358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="00F67358"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7" w:type="dxa"/>
            <w:shd w:val="clear" w:color="auto" w:fill="auto"/>
          </w:tcPr>
          <w:p w14:paraId="578399AF" w14:textId="77777777" w:rsidR="00F67358" w:rsidRPr="00D31193" w:rsidRDefault="00443D1B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ประเมินผลประกอบการในปัจจุบันและประมาณการในอนาคต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และพิจารณาว่ามีปัจจัยใดแสดงให้เห็นว่าเงินลงทุนในบริษัทย่อยและที่ดิน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และอุปกรณ์ที่เกี่ยวข้องเกิดการด้อยค่าหรือไม่</w:t>
            </w:r>
          </w:p>
          <w:p w14:paraId="6EABA68A" w14:textId="77777777" w:rsidR="00F67358" w:rsidRPr="00D31193" w:rsidRDefault="00F67358" w:rsidP="00124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4A20DF6A" w14:textId="1EF076FA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พิจารณาความเพียงพอและความเหมาะสมของ</w:t>
            </w:r>
            <w:r w:rsidR="002B59F3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การเปิดเผยข้อมูลตามมาตรฐานการรายงานทาง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เงิน</w:t>
            </w:r>
          </w:p>
        </w:tc>
      </w:tr>
    </w:tbl>
    <w:p w14:paraId="1007607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A904B2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28"/>
          <w:szCs w:val="28"/>
          <w:cs/>
        </w:rPr>
        <w:br w:type="page"/>
      </w:r>
      <w:r w:rsidRPr="00D31193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D31193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2A24AA34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5BA25771" w14:textId="77777777" w:rsidR="002B59F3" w:rsidRPr="00D31193" w:rsidRDefault="002B59F3" w:rsidP="002B59F3">
      <w:pPr>
        <w:pStyle w:val="Default"/>
        <w:tabs>
          <w:tab w:val="left" w:pos="720"/>
          <w:tab w:val="left" w:pos="900"/>
        </w:tabs>
        <w:ind w:left="81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lastRenderedPageBreak/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FEC6B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311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BF6AA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03D57A4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31193">
        <w:rPr>
          <w:rFonts w:ascii="Angsana New" w:hAnsi="Angsana New"/>
          <w:sz w:val="30"/>
          <w:szCs w:val="30"/>
          <w:cs/>
        </w:rPr>
        <w:t>อิสระ</w:t>
      </w:r>
    </w:p>
    <w:p w14:paraId="5C58215F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3C050E7B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29095DC6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675F4DA5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br w:type="page"/>
      </w:r>
      <w:r w:rsidRPr="00D31193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D31193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77777777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(</w:t>
      </w:r>
      <w:r w:rsidR="00FF2E8F" w:rsidRPr="00D31193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D31193">
        <w:rPr>
          <w:rFonts w:ascii="Angsana New" w:hAnsi="Angsana New" w:cs="Angsana New"/>
          <w:cs/>
        </w:rPr>
        <w:t>)</w:t>
      </w:r>
    </w:p>
    <w:p w14:paraId="6643872A" w14:textId="77777777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27A4BCCB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31193">
        <w:rPr>
          <w:rFonts w:ascii="Angsana New" w:hAnsi="Angsana New" w:cs="Angsana New"/>
          <w:cs/>
        </w:rPr>
        <w:t xml:space="preserve">เลขทะเบียน </w:t>
      </w:r>
      <w:r w:rsidR="00D6443C" w:rsidRPr="00D31193">
        <w:rPr>
          <w:rFonts w:ascii="Angsana New" w:hAnsi="Angsana New" w:cs="Angsana New"/>
          <w:lang w:val="en-US"/>
        </w:rPr>
        <w:t>9052</w:t>
      </w:r>
    </w:p>
    <w:p w14:paraId="2B7D0F5A" w14:textId="77777777" w:rsidR="00F67358" w:rsidRPr="00D31193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E9590" w14:textId="4D3D86AC" w:rsidR="00E008B5" w:rsidRPr="006246AD" w:rsidRDefault="00D6443C" w:rsidP="00EC4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D31193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885D0C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30465A" w:rsidRPr="00D3119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D311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Pr="00D31193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885D0C"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sectPr w:rsidR="00E008B5" w:rsidRPr="006246AD" w:rsidSect="00C207A7">
      <w:headerReference w:type="default" r:id="rId17"/>
      <w:footerReference w:type="default" r:id="rId18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946F5" w14:textId="77777777" w:rsidR="007D68C4" w:rsidRDefault="007D68C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1F9A5CD" w14:textId="77777777" w:rsidR="007D68C4" w:rsidRDefault="007D68C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613DC" w14:textId="77777777" w:rsidR="00EC47E2" w:rsidRDefault="00EC47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75B6" w14:textId="77777777" w:rsidR="00EC47E2" w:rsidRDefault="00EC47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2F523" w14:textId="77777777" w:rsidR="00EC47E2" w:rsidRDefault="00EC47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218F5" w14:textId="77777777" w:rsidR="00EC47E2" w:rsidRPr="00CA7BFC" w:rsidRDefault="00EC47E2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92F65" w14:textId="77777777" w:rsidR="007D68C4" w:rsidRDefault="007D68C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F4FC01E" w14:textId="77777777" w:rsidR="007D68C4" w:rsidRDefault="007D68C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D877C" w14:textId="77777777" w:rsidR="00EC47E2" w:rsidRDefault="00EC47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CE13D" w14:textId="77777777" w:rsidR="00C24DB7" w:rsidRPr="00D90C5B" w:rsidRDefault="00C24DB7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3D69BC59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337B" w14:textId="77777777" w:rsidR="00EC47E2" w:rsidRDefault="00EC47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9CE09B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CCE55" w14:textId="77777777" w:rsidR="00EC47E2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75146D50" w14:textId="77777777" w:rsidR="00EC47E2" w:rsidRPr="0092713E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2"/>
  </w:num>
  <w:num w:numId="14">
    <w:abstractNumId w:val="17"/>
  </w:num>
  <w:num w:numId="15">
    <w:abstractNumId w:val="21"/>
  </w:num>
  <w:num w:numId="16">
    <w:abstractNumId w:val="10"/>
  </w:num>
  <w:num w:numId="17">
    <w:abstractNumId w:val="26"/>
  </w:num>
  <w:num w:numId="18">
    <w:abstractNumId w:val="28"/>
  </w:num>
  <w:num w:numId="19">
    <w:abstractNumId w:val="12"/>
  </w:num>
  <w:num w:numId="20">
    <w:abstractNumId w:val="30"/>
  </w:num>
  <w:num w:numId="21">
    <w:abstractNumId w:val="23"/>
  </w:num>
  <w:num w:numId="22">
    <w:abstractNumId w:val="25"/>
  </w:num>
  <w:num w:numId="23">
    <w:abstractNumId w:val="24"/>
  </w:num>
  <w:num w:numId="24">
    <w:abstractNumId w:val="11"/>
  </w:num>
  <w:num w:numId="25">
    <w:abstractNumId w:val="34"/>
  </w:num>
  <w:num w:numId="26">
    <w:abstractNumId w:val="15"/>
  </w:num>
  <w:num w:numId="27">
    <w:abstractNumId w:val="22"/>
  </w:num>
  <w:num w:numId="28">
    <w:abstractNumId w:val="38"/>
  </w:num>
  <w:num w:numId="29">
    <w:abstractNumId w:val="39"/>
  </w:num>
  <w:num w:numId="30">
    <w:abstractNumId w:val="27"/>
  </w:num>
  <w:num w:numId="31">
    <w:abstractNumId w:val="37"/>
  </w:num>
  <w:num w:numId="32">
    <w:abstractNumId w:val="18"/>
  </w:num>
  <w:num w:numId="33">
    <w:abstractNumId w:val="36"/>
  </w:num>
  <w:num w:numId="34">
    <w:abstractNumId w:val="13"/>
  </w:num>
  <w:num w:numId="35">
    <w:abstractNumId w:val="19"/>
  </w:num>
  <w:num w:numId="36">
    <w:abstractNumId w:val="33"/>
  </w:num>
  <w:num w:numId="37">
    <w:abstractNumId w:val="35"/>
  </w:num>
  <w:num w:numId="38">
    <w:abstractNumId w:val="31"/>
  </w:num>
  <w:num w:numId="39">
    <w:abstractNumId w:val="29"/>
  </w:num>
  <w:num w:numId="4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68C4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45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7E2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8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Pranai, Chompukul</cp:lastModifiedBy>
  <cp:revision>4</cp:revision>
  <cp:lastPrinted>2022-02-11T03:26:00Z</cp:lastPrinted>
  <dcterms:created xsi:type="dcterms:W3CDTF">2022-02-11T03:27:00Z</dcterms:created>
  <dcterms:modified xsi:type="dcterms:W3CDTF">2022-02-18T15:13:00Z</dcterms:modified>
</cp:coreProperties>
</file>