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77777777" w:rsidR="008A6767" w:rsidRPr="00BA3B3F" w:rsidRDefault="008A6767" w:rsidP="00830A37">
      <w:pPr>
        <w:autoSpaceDE w:val="0"/>
        <w:autoSpaceDN w:val="0"/>
        <w:adjustRightInd w:val="0"/>
        <w:spacing w:after="0"/>
        <w:ind w:firstLine="720"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BA3B3F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1D0F58F1" w14:textId="77777777" w:rsidR="000869E5" w:rsidRPr="00BA3B3F" w:rsidRDefault="000869E5" w:rsidP="00086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5A0DA32C" w:rsidR="000869E5" w:rsidRPr="00BA3B3F" w:rsidRDefault="00E35327" w:rsidP="005C1D45">
      <w:pPr>
        <w:spacing w:after="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A3B3F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 w:rsidRPr="00BA3B3F">
        <w:rPr>
          <w:rFonts w:ascii="Angsana New" w:hAnsi="Angsana New"/>
          <w:b/>
          <w:bCs/>
          <w:sz w:val="32"/>
          <w:szCs w:val="32"/>
        </w:rPr>
        <w:t>(</w:t>
      </w:r>
      <w:r w:rsidRPr="00BA3B3F">
        <w:rPr>
          <w:rFonts w:ascii="Angsana New" w:hAnsi="Angsana New" w:hint="cs"/>
          <w:b/>
          <w:bCs/>
          <w:sz w:val="32"/>
          <w:szCs w:val="32"/>
          <w:cs/>
        </w:rPr>
        <w:t>ประเทศไทย) จำกัด (มหาชน)</w:t>
      </w:r>
    </w:p>
    <w:p w14:paraId="0BD6150D" w14:textId="77777777" w:rsidR="005C1D45" w:rsidRPr="00BA3B3F" w:rsidRDefault="005C1D45" w:rsidP="005C1D4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C0FFF08" w14:textId="77777777" w:rsidR="008A6767" w:rsidRPr="00BA3B3F" w:rsidRDefault="008A6767" w:rsidP="0072612A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C49D1C8" w14:textId="77777777" w:rsidR="0072612A" w:rsidRPr="00BA3B3F" w:rsidRDefault="0072612A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7BFEA49E" w:rsidR="00F416D1" w:rsidRPr="00BA3B3F" w:rsidRDefault="008A6767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</w:t>
      </w:r>
      <w:r w:rsidR="000869E5" w:rsidRPr="00BA3B3F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B0002C" w:rsidRPr="00BA3B3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35327" w:rsidRPr="00BA3B3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บริษัท ไอเอฟเอส แคปปิตอล (ประเทศไทย) จำกัด (มหาชน)</w:t>
      </w:r>
      <w:r w:rsidR="000869E5" w:rsidRPr="00BA3B3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35327" w:rsidRPr="00BA3B3F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35327" w:rsidRPr="00BA3B3F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C62260" w:rsidRPr="00BA3B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ซึ่งประกอบด้วยงบแสดงฐานะการเงิน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24AA2" w:rsidRPr="00124AA2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24AA2" w:rsidRPr="00124AA2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124AA2" w:rsidRPr="00124AA2">
        <w:rPr>
          <w:rFonts w:asciiTheme="majorBidi" w:hAnsiTheme="majorBidi" w:cstheme="majorBidi" w:hint="cs"/>
          <w:color w:val="000000"/>
          <w:sz w:val="32"/>
          <w:szCs w:val="32"/>
        </w:rPr>
        <w:t>64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A3682" w:rsidRPr="00BA3B3F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0792E" w:rsidRPr="00BA3B3F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484154" w:rsidRPr="00BA3B3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</w:t>
      </w:r>
      <w:r w:rsidR="00670401" w:rsidRPr="00BA3B3F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และงบกระแสเงินสดสำหรับปีสิ้นสุดวันเดียวกัน</w:t>
      </w:r>
      <w:r w:rsidR="00E44E43" w:rsidRPr="00BA3B3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312015" w:rsidRPr="00BA3B3F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14:paraId="39C72514" w14:textId="77777777" w:rsidR="00FD1A97" w:rsidRPr="00BA3B3F" w:rsidRDefault="00FD1A97" w:rsidP="000E06B5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1B3C70" w14:textId="1EB767AA" w:rsidR="008A6767" w:rsidRPr="00BA3B3F" w:rsidRDefault="008A6767" w:rsidP="00FD1A97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งบการเงินข้างต้นนี้แสดงฐานะการเงินของ</w:t>
      </w:r>
      <w:r w:rsidR="00E35327"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ไอเอฟเอส แคปปิตอล (ประเทศไทย) </w:t>
      </w:r>
      <w:r w:rsidR="00E35327" w:rsidRPr="00BA3B3F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จำกัด (มหาชน)</w:t>
      </w:r>
      <w:r w:rsidR="00670401" w:rsidRPr="00BA3B3F">
        <w:rPr>
          <w:rFonts w:asciiTheme="majorBidi" w:hAnsiTheme="majorBidi" w:cstheme="majorBidi"/>
          <w:i/>
          <w:iCs/>
          <w:spacing w:val="-8"/>
          <w:sz w:val="32"/>
          <w:szCs w:val="32"/>
          <w:cs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ณ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วันที่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124AA2" w:rsidRPr="00124AA2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124AA2" w:rsidRPr="00124AA2">
        <w:rPr>
          <w:rFonts w:asciiTheme="majorBidi" w:hAnsiTheme="majorBidi" w:cstheme="majorBidi"/>
          <w:color w:val="000000"/>
          <w:spacing w:val="-8"/>
          <w:sz w:val="32"/>
          <w:szCs w:val="32"/>
        </w:rPr>
        <w:t>25</w:t>
      </w:r>
      <w:r w:rsidR="00124AA2" w:rsidRPr="00124AA2">
        <w:rPr>
          <w:rFonts w:asciiTheme="majorBidi" w:hAnsiTheme="majorBidi" w:cstheme="majorBidi" w:hint="cs"/>
          <w:color w:val="000000"/>
          <w:spacing w:val="-8"/>
          <w:sz w:val="32"/>
          <w:szCs w:val="32"/>
        </w:rPr>
        <w:t>64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A3244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</w:t>
      </w:r>
      <w:r w:rsidR="00670401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เนินงาน</w:t>
      </w:r>
      <w:r w:rsidR="00EA4118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670401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และกระแสเงินสด</w:t>
      </w:r>
      <w:r w:rsidR="00034A93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สำ</w:t>
      </w: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หรับปีสิ้นสุดวันเดี</w:t>
      </w:r>
      <w:r w:rsidR="00F80534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ยวกัน</w:t>
      </w:r>
      <w:r w:rsidR="00F80534" w:rsidRPr="00BA3B3F">
        <w:rPr>
          <w:rFonts w:asciiTheme="majorBidi" w:hAnsiTheme="majorBidi" w:cstheme="majorBidi"/>
          <w:color w:val="000000"/>
          <w:sz w:val="32"/>
          <w:szCs w:val="32"/>
          <w:cs/>
        </w:rPr>
        <w:t>โดยถูกต้องตามที่ควรในสาระสำ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Pr="00BA3B3F" w:rsidRDefault="00072AFA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90A377B" w14:textId="77777777" w:rsidR="008A6767" w:rsidRPr="00BA3B3F" w:rsidRDefault="008A6767" w:rsidP="0072612A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F262E20" w14:textId="77777777" w:rsidR="0072612A" w:rsidRPr="00BA3B3F" w:rsidRDefault="0072612A" w:rsidP="0072612A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7FF3C7B" w14:textId="5C992638" w:rsidR="008A6767" w:rsidRPr="00BA3B3F" w:rsidRDefault="008A6767" w:rsidP="0072612A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ความรับผิดชอบของข้าพเจ้าได้กล่าวไว้</w:t>
      </w:r>
      <w:r w:rsidR="00726E3F" w:rsidRPr="00BA3B3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ใน</w:t>
      </w:r>
      <w:r w:rsidR="003E4905" w:rsidRPr="00BA3B3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วรรค</w:t>
      </w: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4A17" w:rsidRPr="00BA3B3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ข้าพเจ้ามีความเป็นอิสระ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จากบริษัทตาม</w:t>
      </w:r>
      <w:r w:rsidR="00F80534" w:rsidRPr="00BA3B3F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หนดจรรยาบรรณของผู้ประกอบวิชาชีพบัญชี</w:t>
      </w:r>
      <w:r w:rsidR="00F80534" w:rsidRPr="00BA3B3F">
        <w:rPr>
          <w:rFonts w:asciiTheme="majorBidi" w:hAnsiTheme="majorBidi" w:cstheme="majorBidi"/>
          <w:color w:val="000000"/>
          <w:sz w:val="32"/>
          <w:szCs w:val="32"/>
          <w:cs/>
        </w:rPr>
        <w:t>ที่กำ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หนดโดยสภาวิชาชีพบัญชีในส่วนที่เกี่ยวข้องกับการตรวจสอบงบการเงิน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8D4A4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ซึ่งเป็นไปตามข้อกำ</w:t>
      </w:r>
      <w:r w:rsidRPr="008D4A4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หนดเหล่านี้</w:t>
      </w:r>
      <w:r w:rsidRPr="008D4A4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8D4A4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40609CA2" w14:textId="77777777" w:rsidR="00982583" w:rsidRPr="00BA3B3F" w:rsidRDefault="00982583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6358FC" w14:textId="77777777" w:rsidR="0013495E" w:rsidRPr="00BA3B3F" w:rsidRDefault="0013495E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3495E" w:rsidRPr="00BA3B3F" w:rsidSect="0013495E">
          <w:headerReference w:type="default" r:id="rId8"/>
          <w:pgSz w:w="11907" w:h="16839" w:code="9"/>
          <w:pgMar w:top="3312" w:right="1224" w:bottom="1152" w:left="1872" w:header="864" w:footer="432" w:gutter="0"/>
          <w:cols w:space="720"/>
          <w:docGrid w:linePitch="360"/>
        </w:sectPr>
      </w:pPr>
    </w:p>
    <w:p w14:paraId="33399D5D" w14:textId="6ECEF71E" w:rsidR="008A6767" w:rsidRPr="00BA3B3F" w:rsidRDefault="00F80534" w:rsidP="0013495E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344F4DF4" w14:textId="77777777" w:rsidR="0072612A" w:rsidRPr="00BA3B3F" w:rsidRDefault="0072612A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456CA28" w14:textId="6E4C2CBB" w:rsidR="00B0002C" w:rsidRPr="00BA3B3F" w:rsidRDefault="0070792E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A5CF96F" w14:textId="77777777" w:rsidR="0013495E" w:rsidRPr="00BA3B3F" w:rsidRDefault="0013495E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140"/>
      </w:tblGrid>
      <w:tr w:rsidR="008A6767" w:rsidRPr="00BA3B3F" w14:paraId="10F592A1" w14:textId="77777777" w:rsidTr="006E5ACC">
        <w:tc>
          <w:tcPr>
            <w:tcW w:w="4680" w:type="dxa"/>
          </w:tcPr>
          <w:p w14:paraId="2FCB4EDB" w14:textId="77777777" w:rsidR="008A6767" w:rsidRPr="00BA3B3F" w:rsidRDefault="003624AC" w:rsidP="00EE2D80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140" w:type="dxa"/>
          </w:tcPr>
          <w:p w14:paraId="259CF1D1" w14:textId="6511215E" w:rsidR="008A6767" w:rsidRPr="00BA3B3F" w:rsidRDefault="00192900" w:rsidP="00EE2D80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</w:t>
            </w:r>
            <w:r w:rsidR="00BC1D2E"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ตรวจสอบ</w:t>
            </w:r>
            <w:r w:rsidR="002D43F8"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ที่ใช้</w:t>
            </w: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เพื่อตอบสนอง</w:t>
            </w:r>
          </w:p>
        </w:tc>
      </w:tr>
      <w:tr w:rsidR="008A6767" w:rsidRPr="00BA3B3F" w14:paraId="0E238039" w14:textId="77777777" w:rsidTr="006E5ACC">
        <w:tc>
          <w:tcPr>
            <w:tcW w:w="4680" w:type="dxa"/>
          </w:tcPr>
          <w:p w14:paraId="62B4EC65" w14:textId="77777777" w:rsidR="006E5ACC" w:rsidRPr="00BA3B3F" w:rsidRDefault="006E5ACC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</w:rPr>
            </w:pPr>
            <w:r w:rsidRPr="00BA3B3F"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3189496D" w14:textId="6832665A" w:rsidR="006E5ACC" w:rsidRPr="00BA3B3F" w:rsidRDefault="006E5ACC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A3B3F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ค่าเผื่อผลขาดทุนด้านเครดิตที่คาดว่าจะเกิดขึ้นสำหรับ</w:t>
            </w:r>
            <w:r w:rsidR="00BB1C4B" w:rsidRPr="00BA3B3F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 xml:space="preserve">     </w:t>
            </w:r>
            <w:r w:rsidRPr="00BA3B3F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ลูกหนี้</w:t>
            </w:r>
            <w:r w:rsidR="00430615" w:rsidRPr="00BA3B3F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>จากการซื้อสิทธิเรียกร้อง</w:t>
            </w:r>
            <w:r w:rsidR="0038596A" w:rsidRPr="00BA3B3F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</w:rPr>
              <w:t xml:space="preserve"> </w:t>
            </w:r>
            <w:r w:rsidR="00430615" w:rsidRPr="00BA3B3F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 xml:space="preserve"> ลูกหนี้จากสัญญาเช่าซื้อ </w:t>
            </w:r>
            <w:r w:rsidR="00854C34" w:rsidRPr="00BA3B3F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</w:rPr>
              <w:t xml:space="preserve"> </w:t>
            </w:r>
            <w:r w:rsidR="00430615" w:rsidRPr="00BA3B3F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>ลูกหนี้ตามสัญญาเช่า</w:t>
            </w:r>
            <w:r w:rsidR="00037AB0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>เงินทุน</w:t>
            </w:r>
            <w:r w:rsidR="00854C34" w:rsidRPr="00BA3B3F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</w:rPr>
              <w:t xml:space="preserve"> </w:t>
            </w:r>
            <w:r w:rsidR="00430615" w:rsidRPr="00BA3B3F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>ลูกหนี้เงินให้กู้ยืมค่าซื้อสินค้า</w:t>
            </w:r>
            <w:r w:rsidR="00435A3F" w:rsidRPr="00BA3B3F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</w:t>
            </w:r>
            <w:r w:rsidR="00854C34" w:rsidRPr="00BA3B3F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</w:t>
            </w:r>
            <w:r w:rsidR="00435A3F" w:rsidRPr="00BA3B3F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และ</w:t>
            </w:r>
            <w:r w:rsidR="00435A3F"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สัญญาค้ำประกันทางการเงินที่เป็นไปตามข้อกำหนดเรื่องการด้อยค่าตาม </w:t>
            </w:r>
            <w:r w:rsidR="00435A3F" w:rsidRPr="00BA3B3F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TFRS </w:t>
            </w:r>
            <w:r w:rsidR="00124AA2" w:rsidRPr="00124AA2">
              <w:rPr>
                <w:rFonts w:asciiTheme="majorBidi" w:hAnsiTheme="majorBidi" w:cs="Angsana New"/>
                <w:color w:val="auto"/>
                <w:sz w:val="28"/>
                <w:szCs w:val="28"/>
              </w:rPr>
              <w:t>9</w:t>
            </w:r>
            <w:r w:rsidR="00435A3F" w:rsidRPr="00BA3B3F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เป็นเรื่องสำคัญในการตรวจสอบ เนื่องจากมีการใช้สมมติฐานและดุลยพินิจของผู้บริหารหลายประการ รวมถึงการคาดการณ์สภาวะเศรษฐกิจในอนาคต</w:t>
            </w:r>
          </w:p>
          <w:p w14:paraId="7AD2A73F" w14:textId="7BD247E1" w:rsidR="006E5ACC" w:rsidRPr="00BA3B3F" w:rsidRDefault="006E5ACC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สำหรับรอบระยะเวลาบัญชีที่เริ่มในหรือหลังวันที่                     </w:t>
            </w:r>
            <w:r w:rsidR="00124AA2" w:rsidRPr="00124AA2">
              <w:rPr>
                <w:rFonts w:asciiTheme="majorBidi" w:hAnsiTheme="majorBidi" w:cs="Angsana New"/>
                <w:color w:val="auto"/>
                <w:sz w:val="28"/>
                <w:szCs w:val="28"/>
              </w:rPr>
              <w:t>1</w:t>
            </w: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="00124AA2" w:rsidRPr="00124AA2">
              <w:rPr>
                <w:rFonts w:asciiTheme="majorBidi" w:hAnsiTheme="majorBidi" w:cs="Angsana New"/>
                <w:color w:val="auto"/>
                <w:sz w:val="28"/>
                <w:szCs w:val="28"/>
              </w:rPr>
              <w:t>2563</w:t>
            </w: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บริษัทได้ถือปฏิบัติตามมาตรฐานการรายงานทางการเงิน ฉบับที่ </w:t>
            </w:r>
            <w:r w:rsidR="00124AA2" w:rsidRPr="00124AA2">
              <w:rPr>
                <w:rFonts w:asciiTheme="majorBidi" w:hAnsiTheme="majorBidi" w:cs="Angsana New"/>
                <w:color w:val="auto"/>
                <w:sz w:val="28"/>
                <w:szCs w:val="28"/>
              </w:rPr>
              <w:t>9</w:t>
            </w: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เรื่อง เครื่องมือทางการเงิน โดยมาตรฐานการรายงานทางการเงินฉบับดังกล่าว กำหนดให้บริษัทรับรู้</w:t>
            </w:r>
            <w:r w:rsidR="00396BF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ผล</w:t>
            </w: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ขาดทุน</w:t>
            </w:r>
            <w:r w:rsidR="00B07D15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จากการ</w:t>
            </w: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ด้อยค่าตามผลขาดทุนด้านเครดิตที่คาดว่าจะเกิดขึ้น</w:t>
            </w:r>
          </w:p>
          <w:p w14:paraId="7E67151E" w14:textId="41B26444" w:rsidR="006E5ACC" w:rsidRPr="00BA3B3F" w:rsidRDefault="006E5ACC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ประมาณการตามรูปแบบการคาดการณ์เกี่ยวกับการชำระหนี้ในอนาคตของลูกหนี้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ด้านเครดิตที่คาดว่าจะเกิดขึ้นในอีก </w:t>
            </w:r>
            <w:r w:rsidR="00124AA2" w:rsidRPr="00124AA2">
              <w:rPr>
                <w:rFonts w:asciiTheme="majorBidi" w:hAnsiTheme="majorBidi" w:cs="Angsana New"/>
                <w:color w:val="auto"/>
                <w:sz w:val="28"/>
                <w:szCs w:val="28"/>
              </w:rPr>
              <w:t>12</w:t>
            </w:r>
            <w:r w:rsidRPr="00BA3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เดือนข้างหน้า หรือ ตลอดอายุของเครื่องมือทางการเงินขึ้นอยู่กับการเพิ่มขึ้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  <w:p w14:paraId="12D734C3" w14:textId="77777777" w:rsidR="00430615" w:rsidRPr="00BA3B3F" w:rsidRDefault="00430615" w:rsidP="00854C34">
            <w:pPr>
              <w:ind w:right="9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3806EAB4" w14:textId="563A92F0" w:rsidR="0003454B" w:rsidRPr="00BA3B3F" w:rsidRDefault="006E5ACC" w:rsidP="006E5ACC">
            <w:pPr>
              <w:ind w:left="180" w:right="90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BA3B3F">
              <w:rPr>
                <w:rFonts w:asciiTheme="majorBidi" w:hAnsiTheme="majorBidi" w:cs="Angsana New"/>
                <w:sz w:val="28"/>
                <w:szCs w:val="28"/>
                <w:cs/>
              </w:rPr>
              <w:lastRenderedPageBreak/>
              <w:t xml:space="preserve">นโยบายการบัญชีสำหรับค่าเผื่อผลขาดทุนด้านเครดิตที่คาดว่าจะเกิดขึ้นและรายละเอียดค่าเผื่อผลขาดทุนด้านเครดิตที่คาดว่าจะเกิดขึ้น เปิดเผยไว้ในหมายเหตุประกอบงบการเงิน ข้อ </w:t>
            </w:r>
            <w:r w:rsidR="00124AA2" w:rsidRPr="00124AA2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1C12DE" w:rsidRPr="00BA3B3F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="00124AA2" w:rsidRPr="00124AA2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Pr="00BA3B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ข้อ </w:t>
            </w:r>
            <w:r w:rsidR="00124AA2" w:rsidRPr="00124AA2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Pr="00BA3B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ข้อ </w:t>
            </w:r>
            <w:r w:rsidR="00124AA2" w:rsidRPr="00124AA2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BA3B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ข้อ</w:t>
            </w:r>
            <w:r w:rsidR="001C12DE" w:rsidRPr="00BA3B3F"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124AA2" w:rsidRPr="00124AA2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Pr="00BA3B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และ ข้อ </w:t>
            </w:r>
            <w:r w:rsidR="00124AA2" w:rsidRPr="00124AA2">
              <w:rPr>
                <w:rFonts w:asciiTheme="majorBidi" w:hAnsiTheme="majorBidi" w:cs="Angsana New"/>
                <w:sz w:val="28"/>
                <w:szCs w:val="28"/>
              </w:rPr>
              <w:t>9</w:t>
            </w:r>
          </w:p>
        </w:tc>
        <w:tc>
          <w:tcPr>
            <w:tcW w:w="4140" w:type="dxa"/>
          </w:tcPr>
          <w:p w14:paraId="69F36C52" w14:textId="37AC96EB" w:rsidR="004C5EAB" w:rsidRPr="00BA3B3F" w:rsidRDefault="004C5EAB" w:rsidP="00654102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90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A3B3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วิธีการตรวจสอบที่สำคัญ</w:t>
            </w:r>
            <w:r w:rsidR="001E31B2" w:rsidRPr="00BA3B3F">
              <w:rPr>
                <w:rFonts w:asciiTheme="majorBidi" w:hAnsiTheme="majorBidi" w:cstheme="majorBidi"/>
                <w:sz w:val="28"/>
                <w:szCs w:val="28"/>
                <w:cs/>
              </w:rPr>
              <w:t>รวมถึง</w:t>
            </w:r>
          </w:p>
          <w:p w14:paraId="4B712E4D" w14:textId="1EF49AE9" w:rsidR="006E5ACC" w:rsidRPr="00BA3B3F" w:rsidRDefault="006E5ACC" w:rsidP="006E5ACC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027A8">
              <w:rPr>
                <w:rFonts w:asciiTheme="majorBidi" w:hAnsiTheme="majorBidi" w:cs="Angsana New"/>
                <w:spacing w:val="-6"/>
                <w:sz w:val="28"/>
                <w:cs/>
              </w:rPr>
              <w:t>ประเมินผลกระทบรายการปรับปรุงสำหรับยอด</w:t>
            </w:r>
            <w:r w:rsidR="00A027A8">
              <w:rPr>
                <w:rFonts w:asciiTheme="majorBidi" w:hAnsiTheme="majorBidi" w:cs="Angsana New"/>
                <w:spacing w:val="-6"/>
                <w:sz w:val="28"/>
              </w:rPr>
              <w:t xml:space="preserve">   </w:t>
            </w:r>
            <w:r w:rsidRPr="00A027A8">
              <w:rPr>
                <w:rFonts w:asciiTheme="majorBidi" w:hAnsiTheme="majorBidi" w:cs="Angsana New"/>
                <w:spacing w:val="-6"/>
                <w:sz w:val="28"/>
                <w:cs/>
              </w:rPr>
              <w:t>ยกมา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ณ วันที่ </w:t>
            </w:r>
            <w:r w:rsidR="00124AA2" w:rsidRPr="00124AA2">
              <w:rPr>
                <w:rFonts w:asciiTheme="majorBidi" w:hAnsiTheme="majorBidi" w:cs="Angsana New"/>
                <w:spacing w:val="-4"/>
                <w:sz w:val="28"/>
              </w:rPr>
              <w:t>1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มกราคม </w:t>
            </w:r>
            <w:r w:rsidR="00124AA2" w:rsidRPr="00124AA2">
              <w:rPr>
                <w:rFonts w:asciiTheme="majorBidi" w:hAnsiTheme="majorBidi" w:cs="Angsana New"/>
                <w:spacing w:val="-4"/>
                <w:sz w:val="28"/>
              </w:rPr>
              <w:t>2563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เนื่องจากการนำมาตรฐานการรายงานทางการเงิน ฉบับที่ </w:t>
            </w:r>
            <w:r w:rsidR="00124AA2" w:rsidRPr="00124AA2">
              <w:rPr>
                <w:rFonts w:asciiTheme="majorBidi" w:hAnsiTheme="majorBidi" w:cs="Angsana New"/>
                <w:spacing w:val="-4"/>
                <w:sz w:val="28"/>
              </w:rPr>
              <w:t>9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มาใช้เป็นครั้งแรก</w:t>
            </w:r>
          </w:p>
          <w:p w14:paraId="500A2354" w14:textId="77777777" w:rsidR="006E5ACC" w:rsidRPr="00BA3B3F" w:rsidRDefault="006E5ACC" w:rsidP="006E5ACC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>ทำความเข้าใจและทดสอบการออกแบบและความมีประสิทธิผลของการควบคุมภายในที่สำคัญ รวมถึงกระบวนการที่เกี่ยวข้องกับค่าเผื่อผลขาดทุนด้านเครดิตที่คาดว่าจะเกิดขึ้น ซึ่งรวมถึงการจัดชั้นหนี้ ความถูกต้องและความครบถ้วนของข้อมูล การติดตามข้อมูลด้านเครดิต สถานการณ์ทางเศรษฐกิจที่หลากหลาย ตัวแปรทางเศรษฐกิจมหภาค และการสำรองสำหรับลูกหนี้รายตัว</w:t>
            </w:r>
          </w:p>
          <w:p w14:paraId="2FFA21D0" w14:textId="72078C3F" w:rsidR="006E5ACC" w:rsidRPr="00BA3B3F" w:rsidRDefault="006E5ACC" w:rsidP="006E5ACC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>ประเมินข้อมูลและข้อสมมติฐานที่เกี่ยวข้องที่กำหนดโดยผู้บริหารในแต่ละขั้นตอนของการคำนวณ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</w:t>
            </w:r>
            <w:r w:rsidRPr="00BA3B3F">
              <w:rPr>
                <w:rFonts w:asciiTheme="majorBidi" w:hAnsiTheme="majorBidi" w:cs="Angsana New"/>
                <w:spacing w:val="-6"/>
                <w:sz w:val="28"/>
                <w:cs/>
              </w:rPr>
              <w:t>ในอนาคตโดยใช้ข้อมูลสนับสนุนที่มีความสมเหตุสมผล</w:t>
            </w:r>
          </w:p>
          <w:p w14:paraId="269C435A" w14:textId="1BFB669E" w:rsidR="006E5ACC" w:rsidRPr="00BA3B3F" w:rsidRDefault="006E5ACC" w:rsidP="006E5ACC">
            <w:p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169C85E1" w14:textId="77777777" w:rsidR="006E5ACC" w:rsidRPr="00BA3B3F" w:rsidRDefault="006E5ACC" w:rsidP="006E5ACC">
            <w:p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29EFE94D" w14:textId="57B8D99D" w:rsidR="006E5ACC" w:rsidRPr="00BA3B3F" w:rsidRDefault="006E5ACC" w:rsidP="006E5ACC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lastRenderedPageBreak/>
              <w:t>พิจารณาข้อกำหนดที่ใช้ในการจัดชั้น</w:t>
            </w:r>
            <w:r w:rsidR="00A027A8"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>ลูกหนี้</w:t>
            </w:r>
            <w:r w:rsidR="00A027A8" w:rsidRPr="00BA3B3F">
              <w:rPr>
                <w:rFonts w:asciiTheme="majorBidi" w:hAnsiTheme="majorBidi" w:cs="Angsana New" w:hint="cs"/>
                <w:spacing w:val="-4"/>
                <w:sz w:val="28"/>
                <w:cs/>
              </w:rPr>
              <w:t>จากการซื้อสิทธิเรียกร้อง</w:t>
            </w:r>
            <w:r w:rsidR="00A027A8" w:rsidRPr="00BA3B3F">
              <w:rPr>
                <w:rFonts w:asciiTheme="majorBidi" w:hAnsiTheme="majorBidi" w:cs="Angsana New"/>
                <w:spacing w:val="-4"/>
                <w:sz w:val="28"/>
              </w:rPr>
              <w:t xml:space="preserve"> </w:t>
            </w:r>
            <w:r w:rsidR="00A027A8" w:rsidRPr="00BA3B3F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 ลูกหนี้จากสัญญาเช่าซื้อ </w:t>
            </w:r>
            <w:r w:rsidR="00A027A8" w:rsidRPr="00BA3B3F">
              <w:rPr>
                <w:rFonts w:asciiTheme="majorBidi" w:hAnsiTheme="majorBidi" w:cs="Angsana New"/>
                <w:spacing w:val="-4"/>
                <w:sz w:val="28"/>
              </w:rPr>
              <w:t xml:space="preserve"> </w:t>
            </w:r>
            <w:r w:rsidR="00A027A8" w:rsidRPr="00BA3B3F">
              <w:rPr>
                <w:rFonts w:asciiTheme="majorBidi" w:hAnsiTheme="majorBidi" w:cs="Angsana New" w:hint="cs"/>
                <w:spacing w:val="-4"/>
                <w:sz w:val="28"/>
                <w:cs/>
              </w:rPr>
              <w:t>ลูกหนี้ตามสัญญาเช่า</w:t>
            </w:r>
            <w:r w:rsidR="00037AB0">
              <w:rPr>
                <w:rFonts w:asciiTheme="majorBidi" w:hAnsiTheme="majorBidi" w:cs="Angsana New" w:hint="cs"/>
                <w:spacing w:val="-4"/>
                <w:sz w:val="28"/>
                <w:cs/>
              </w:rPr>
              <w:t xml:space="preserve">เงินทุน </w:t>
            </w:r>
            <w:r w:rsidR="00A027A8" w:rsidRPr="00BA3B3F">
              <w:rPr>
                <w:rFonts w:asciiTheme="majorBidi" w:hAnsiTheme="majorBidi" w:cs="Angsana New" w:hint="cs"/>
                <w:spacing w:val="-4"/>
                <w:sz w:val="28"/>
                <w:cs/>
              </w:rPr>
              <w:t>ลูกหนี้เงินให้กู้ยืมค่าซื้อสินค้า</w:t>
            </w:r>
            <w:r w:rsidR="00A027A8" w:rsidRPr="00BA3B3F">
              <w:rPr>
                <w:rFonts w:asciiTheme="majorBidi" w:hAnsiTheme="majorBidi" w:cs="Angsana New"/>
                <w:sz w:val="28"/>
              </w:rPr>
              <w:t xml:space="preserve">  </w:t>
            </w:r>
            <w:r w:rsidR="00A027A8" w:rsidRPr="00BA3B3F">
              <w:rPr>
                <w:rFonts w:asciiTheme="majorBidi" w:hAnsiTheme="majorBidi" w:cs="Angsana New" w:hint="cs"/>
                <w:sz w:val="28"/>
                <w:cs/>
              </w:rPr>
              <w:t>และ</w:t>
            </w:r>
            <w:r w:rsidR="00A027A8" w:rsidRPr="00BA3B3F">
              <w:rPr>
                <w:rFonts w:asciiTheme="majorBidi" w:hAnsiTheme="majorBidi" w:cs="Angsana New"/>
                <w:sz w:val="28"/>
                <w:cs/>
              </w:rPr>
              <w:t>สัญญาค้ำประกันทางการเงิน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สำหรับชั้นที่ </w:t>
            </w:r>
            <w:r w:rsidR="00124AA2" w:rsidRPr="00124AA2">
              <w:rPr>
                <w:rFonts w:asciiTheme="majorBidi" w:hAnsiTheme="majorBidi" w:cs="Angsana New"/>
                <w:spacing w:val="-4"/>
                <w:sz w:val="28"/>
              </w:rPr>
              <w:t>1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ชั้นที่ </w:t>
            </w:r>
            <w:r w:rsidR="00124AA2" w:rsidRPr="00124AA2">
              <w:rPr>
                <w:rFonts w:asciiTheme="majorBidi" w:hAnsiTheme="majorBidi" w:cs="Angsana New"/>
                <w:spacing w:val="-4"/>
                <w:sz w:val="28"/>
              </w:rPr>
              <w:t>2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และชั้นที่ </w:t>
            </w:r>
            <w:r w:rsidR="00124AA2" w:rsidRPr="00124AA2">
              <w:rPr>
                <w:rFonts w:asciiTheme="majorBidi" w:hAnsiTheme="majorBidi" w:cs="Angsana New"/>
                <w:spacing w:val="-4"/>
                <w:sz w:val="28"/>
              </w:rPr>
              <w:t>3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124AA2" w:rsidRPr="00124AA2">
              <w:rPr>
                <w:rFonts w:asciiTheme="majorBidi" w:hAnsiTheme="majorBidi" w:cs="Angsana New"/>
                <w:spacing w:val="-4"/>
                <w:sz w:val="28"/>
              </w:rPr>
              <w:t>9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และทดสอบสุ่มตัวอย่างการจัดชั้นหนี้ในชั้นที่ </w:t>
            </w:r>
            <w:r w:rsidR="00124AA2" w:rsidRPr="00124AA2">
              <w:rPr>
                <w:rFonts w:asciiTheme="majorBidi" w:hAnsiTheme="majorBidi" w:cs="Angsana New"/>
                <w:spacing w:val="-4"/>
                <w:sz w:val="28"/>
              </w:rPr>
              <w:t>1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ชั้นที่ </w:t>
            </w:r>
            <w:r w:rsidR="001C12DE" w:rsidRPr="00BA3B3F">
              <w:rPr>
                <w:rFonts w:asciiTheme="majorBidi" w:hAnsiTheme="majorBidi" w:cs="Angsana New"/>
                <w:spacing w:val="-4"/>
                <w:sz w:val="28"/>
              </w:rPr>
              <w:t xml:space="preserve"> </w:t>
            </w:r>
            <w:r w:rsidR="00124AA2" w:rsidRPr="00124AA2">
              <w:rPr>
                <w:rFonts w:asciiTheme="majorBidi" w:hAnsiTheme="majorBidi" w:cs="Angsana New"/>
                <w:spacing w:val="-4"/>
                <w:sz w:val="28"/>
              </w:rPr>
              <w:t>2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และชั้นที่</w:t>
            </w:r>
            <w:r w:rsidR="001C12DE" w:rsidRPr="00BA3B3F">
              <w:rPr>
                <w:rFonts w:asciiTheme="majorBidi" w:hAnsiTheme="majorBidi" w:cs="Angsana New"/>
                <w:spacing w:val="-4"/>
                <w:sz w:val="28"/>
              </w:rPr>
              <w:t xml:space="preserve"> </w:t>
            </w:r>
            <w:r w:rsidR="00124AA2" w:rsidRPr="00124AA2">
              <w:rPr>
                <w:rFonts w:asciiTheme="majorBidi" w:hAnsiTheme="majorBidi" w:cs="Angsana New"/>
                <w:spacing w:val="-4"/>
                <w:sz w:val="28"/>
              </w:rPr>
              <w:t>3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เพื่อตรวจสอบว่า</w:t>
            </w:r>
            <w:r w:rsidR="00A027A8">
              <w:rPr>
                <w:rFonts w:asciiTheme="majorBidi" w:hAnsiTheme="majorBidi" w:cs="Angsana New" w:hint="cs"/>
                <w:spacing w:val="-4"/>
                <w:sz w:val="28"/>
                <w:cs/>
              </w:rPr>
              <w:t>ลูกหนี้</w:t>
            </w:r>
            <w:r w:rsidRPr="00BA3B3F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ได้ถูกจัดชั้นอย่างเหมาะสม </w:t>
            </w:r>
          </w:p>
          <w:p w14:paraId="3EF520E0" w14:textId="1C8C8918" w:rsidR="00C64C31" w:rsidRPr="00BA3B3F" w:rsidRDefault="00854C34" w:rsidP="006E5ACC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BA3B3F">
              <w:rPr>
                <w:rFonts w:asciiTheme="majorBidi" w:hAnsiTheme="majorBidi" w:cs="Angsana New"/>
                <w:spacing w:val="-8"/>
                <w:sz w:val="28"/>
                <w:cs/>
              </w:rPr>
              <w:t>ให้ผู้เชี่ยวชาญภายในของผู้สอบบัญชีมีส่วนร่วมในการพิจารณาเอกสารประกอบโมเดลและการทดสอบ</w:t>
            </w:r>
            <w:r w:rsidRPr="00BA3B3F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ความน่าเชื่อถือและประสิทธิภาพของโมเดล ซึ่งรวมถึงการประเมินความเหมาะสมของการออกแบบโมเดล สมมติฐาน สูตรการคำนวณที่ใช้ และการปรับปรุงโมเดลในภายหลัง และ การปฏิบัติตามข้อกำหนดตามมาตรฐานการรายงานทางการเงิน ฉบับที่ </w:t>
            </w:r>
            <w:r w:rsidR="00124AA2" w:rsidRPr="00124AA2">
              <w:rPr>
                <w:rFonts w:asciiTheme="majorBidi" w:hAnsiTheme="majorBidi" w:cstheme="majorBidi"/>
                <w:spacing w:val="-6"/>
                <w:sz w:val="28"/>
              </w:rPr>
              <w:t>9</w:t>
            </w:r>
          </w:p>
          <w:p w14:paraId="7FC59508" w14:textId="3ECA1111" w:rsidR="004C16B8" w:rsidRPr="00BA3B3F" w:rsidRDefault="004C16B8" w:rsidP="006E5ACC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 w:rsidRPr="00BA3B3F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ประเมินความครบถ้วนและความเหมาะสมของ</w:t>
            </w:r>
            <w:r w:rsidRPr="00BA3B3F">
              <w:rPr>
                <w:rFonts w:asciiTheme="majorBidi" w:hAnsiTheme="majorBidi" w:cstheme="majorBidi"/>
                <w:spacing w:val="-8"/>
                <w:sz w:val="28"/>
              </w:rPr>
              <w:t xml:space="preserve">      </w:t>
            </w:r>
            <w:r w:rsidRPr="00BA3B3F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การเปิดเผย</w:t>
            </w:r>
            <w:r w:rsidRPr="00BA3B3F">
              <w:rPr>
                <w:rFonts w:asciiTheme="majorBidi" w:hAnsiTheme="majorBidi" w:cstheme="majorBidi"/>
                <w:spacing w:val="-8"/>
                <w:sz w:val="28"/>
                <w:cs/>
              </w:rPr>
              <w:t>ข้อมูล</w:t>
            </w:r>
            <w:r w:rsidRPr="00BA3B3F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ที่เกี่ยวข้องกับ</w:t>
            </w:r>
            <w:r w:rsidRPr="00BA3B3F">
              <w:rPr>
                <w:rFonts w:asciiTheme="majorBidi" w:hAnsiTheme="majorBidi" w:cstheme="majorBidi"/>
                <w:spacing w:val="-8"/>
                <w:sz w:val="28"/>
                <w:cs/>
              </w:rPr>
              <w:t>การนำมาตรฐาน</w:t>
            </w:r>
            <w:r w:rsidRPr="00BA3B3F">
              <w:rPr>
                <w:rFonts w:asciiTheme="majorBidi" w:hAnsiTheme="majorBidi" w:cstheme="majorBidi"/>
                <w:spacing w:val="-8"/>
                <w:sz w:val="28"/>
              </w:rPr>
              <w:t xml:space="preserve">   </w:t>
            </w:r>
            <w:r w:rsidRPr="00BA3B3F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การรายงานทางการเงิน ฉบับที่ </w:t>
            </w:r>
            <w:r w:rsidR="00124AA2" w:rsidRPr="00124AA2">
              <w:rPr>
                <w:rFonts w:asciiTheme="majorBidi" w:hAnsiTheme="majorBidi" w:cstheme="majorBidi"/>
                <w:spacing w:val="-8"/>
                <w:sz w:val="28"/>
              </w:rPr>
              <w:t>9</w:t>
            </w:r>
            <w:r w:rsidRPr="00BA3B3F"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มา</w:t>
            </w:r>
            <w:r w:rsidRPr="00BA3B3F">
              <w:rPr>
                <w:rFonts w:asciiTheme="majorBidi" w:hAnsiTheme="majorBidi" w:cstheme="majorBidi"/>
                <w:spacing w:val="-8"/>
                <w:sz w:val="28"/>
                <w:cs/>
              </w:rPr>
              <w:t>ถือปฏิบัติ</w:t>
            </w:r>
          </w:p>
          <w:p w14:paraId="7C66C86A" w14:textId="554ECF3D" w:rsidR="00EF4102" w:rsidRPr="00BA3B3F" w:rsidRDefault="00EF4102" w:rsidP="00BD62AB">
            <w:pPr>
              <w:pStyle w:val="ListParagraph"/>
              <w:tabs>
                <w:tab w:val="left" w:pos="72"/>
                <w:tab w:val="left" w:pos="540"/>
              </w:tabs>
              <w:autoSpaceDE w:val="0"/>
              <w:autoSpaceDN w:val="0"/>
              <w:adjustRightInd w:val="0"/>
              <w:ind w:left="540" w:right="90" w:hanging="18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0F89E9E" w14:textId="4F663A1D" w:rsidR="008A6767" w:rsidRPr="00BA3B3F" w:rsidRDefault="00982583" w:rsidP="0013495E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theme="majorBidi"/>
          <w:sz w:val="32"/>
          <w:szCs w:val="32"/>
          <w:cs/>
        </w:rPr>
        <w:lastRenderedPageBreak/>
        <w:tab/>
      </w:r>
    </w:p>
    <w:p w14:paraId="582BAB19" w14:textId="43ACA1C4" w:rsidR="0072612A" w:rsidRPr="00BA3B3F" w:rsidRDefault="008A6767" w:rsidP="007F23BC">
      <w:pPr>
        <w:spacing w:after="200" w:line="276" w:lineRule="auto"/>
        <w:ind w:firstLine="432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47246A0E" w14:textId="07AE36AE" w:rsidR="009E31A9" w:rsidRPr="00BA3B3F" w:rsidRDefault="009E31A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ผู้บริหารเป็นผู้รับผิดชอบต่อข้อมูลอื่น</w:t>
      </w:r>
      <w:r w:rsidRPr="00BA3B3F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BA3B3F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="00E364D2" w:rsidRPr="00BA3B3F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       </w:t>
      </w:r>
      <w:r w:rsidRPr="00BA3B3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ซึ่งคาดว่า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0D79BB73" w14:textId="77777777" w:rsidR="0013495E" w:rsidRPr="00BA3B3F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B057A2B" w14:textId="1218EF91" w:rsidR="009E31A9" w:rsidRPr="00BA3B3F" w:rsidRDefault="009E31A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1AB3769" w14:textId="77777777" w:rsidR="0013495E" w:rsidRPr="00BA3B3F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6E740B81" w14:textId="77777777" w:rsidR="00AA610D" w:rsidRDefault="00AA610D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C2CB0B7" w14:textId="169F0AF5" w:rsidR="009E31A9" w:rsidRPr="00BA3B3F" w:rsidRDefault="009E31A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="00312015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361B8D" w:rsidRPr="00BA3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07997A8" w14:textId="77777777" w:rsidR="0013495E" w:rsidRPr="00BA3B3F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5984484D" w14:textId="3453FB67" w:rsidR="009E31A9" w:rsidRPr="00BA3B3F" w:rsidRDefault="009E31A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0792E" w:rsidRPr="00BA3B3F">
        <w:rPr>
          <w:rFonts w:asciiTheme="majorBidi" w:hAnsiTheme="majorBidi" w:cs="Angsana New"/>
          <w:color w:val="000000"/>
          <w:sz w:val="32"/>
          <w:szCs w:val="32"/>
          <w:cs/>
        </w:rPr>
        <w:t>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14E07257" w14:textId="77777777" w:rsidR="007F23BC" w:rsidRPr="00BA3B3F" w:rsidRDefault="007F23BC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FC1C0B4" w14:textId="5FE49AAC" w:rsidR="008A6767" w:rsidRPr="00BA3B3F" w:rsidRDefault="008A6767" w:rsidP="0013495E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</w:t>
      </w:r>
      <w:r w:rsidR="008C282C"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งผู้บริหารและผู้มีหน้าที่ในการกำ</w:t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กับดูแลต่องบการเงิน</w:t>
      </w:r>
    </w:p>
    <w:p w14:paraId="14F7763B" w14:textId="77777777" w:rsidR="0072612A" w:rsidRPr="00BA3B3F" w:rsidRDefault="0072612A" w:rsidP="0013495E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0AAA3B" w14:textId="30A842A4" w:rsidR="008A6767" w:rsidRPr="00BA3B3F" w:rsidRDefault="0070792E" w:rsidP="0013495E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</w:t>
      </w:r>
      <w:r w:rsidR="00E14AEA">
        <w:rPr>
          <w:rFonts w:asciiTheme="majorBidi" w:hAnsiTheme="majorBidi" w:cs="Angsana New"/>
          <w:color w:val="000000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70DDE08" w14:textId="77777777" w:rsidR="0013495E" w:rsidRPr="00BA3B3F" w:rsidRDefault="0013495E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A4AB1A2" w14:textId="7461263E" w:rsidR="008A6767" w:rsidRPr="00BA3B3F" w:rsidRDefault="0070792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14AE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 ในการดำเนินงานต่อเนื่อง</w:t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 การเปิดเผยเรื่องที่เกี่ยวกับการดำเนินงานต่อเนื่อง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7A0BBC7C" w14:textId="77777777" w:rsidR="0013495E" w:rsidRPr="00BA3B3F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70F58525" w14:textId="54A1A194" w:rsidR="008A6767" w:rsidRPr="00BA3B3F" w:rsidRDefault="00F968B8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ผู้มีหน้าที่ในการกำ</w:t>
      </w:r>
      <w:r w:rsidR="008A6767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กับดูแลมีหน้าที่ในก</w:t>
      </w:r>
      <w:r w:rsidR="00410508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าร</w:t>
      </w:r>
      <w:r w:rsidR="00F53D28" w:rsidRPr="00BA3B3F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กำกับ</w:t>
      </w:r>
      <w:r w:rsidR="00410508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ดูแลกระบวนการในการจัดทำ</w:t>
      </w:r>
      <w:r w:rsidR="008A6767" w:rsidRPr="00BA3B3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รายงานทางการเงินของบริษัท</w:t>
      </w:r>
    </w:p>
    <w:p w14:paraId="3C803687" w14:textId="77777777" w:rsidR="006E5ACC" w:rsidRPr="00BA3B3F" w:rsidRDefault="006E5ACC" w:rsidP="0013495E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F04C880" w14:textId="458939EE" w:rsidR="008A6767" w:rsidRPr="00BA3B3F" w:rsidRDefault="008A6767" w:rsidP="0013495E">
      <w:pPr>
        <w:pStyle w:val="ListParagraph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6D10414" w14:textId="77777777" w:rsidR="0072612A" w:rsidRPr="00BA3B3F" w:rsidRDefault="0072612A" w:rsidP="0013495E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595AC7F1" w14:textId="42115C54" w:rsidR="00AA610D" w:rsidRDefault="0070792E" w:rsidP="00AA610D">
      <w:pPr>
        <w:pStyle w:val="ListParagraph"/>
        <w:spacing w:after="0"/>
        <w:ind w:left="432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BA3B3F">
        <w:rPr>
          <w:rFonts w:asciiTheme="majorBidi" w:hAnsiTheme="majorBidi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="00E14AEA">
        <w:rPr>
          <w:rFonts w:asciiTheme="majorBidi" w:hAnsiTheme="majorBidi" w:cs="Angsana New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sz w:val="32"/>
          <w:szCs w:val="32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  <w:r w:rsidR="00AA610D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3AF7434A" w14:textId="74EA3E09" w:rsidR="00C81C3C" w:rsidRPr="00BA3B3F" w:rsidRDefault="0070792E" w:rsidP="0092757F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  <w:r w:rsidR="00C81C3C" w:rsidRPr="00BA3B3F">
        <w:rPr>
          <w:rFonts w:asciiTheme="majorBidi" w:hAnsiTheme="majorBidi" w:cstheme="majorBidi"/>
          <w:sz w:val="32"/>
          <w:szCs w:val="32"/>
        </w:rPr>
        <w:t xml:space="preserve"> </w:t>
      </w:r>
    </w:p>
    <w:p w14:paraId="633DADA0" w14:textId="77777777" w:rsidR="0013495E" w:rsidRPr="00BA3B3F" w:rsidRDefault="0013495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23964CB" w14:textId="2F0FD8AF" w:rsidR="001709CE" w:rsidRPr="00BA3B3F" w:rsidRDefault="0070792E" w:rsidP="001709C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4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E14AEA">
        <w:rPr>
          <w:rFonts w:asciiTheme="majorBidi" w:hAnsiTheme="majorBidi" w:cs="Angsana New"/>
          <w:color w:val="000000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3A1BB65" w14:textId="0DF88712" w:rsidR="00C81C3C" w:rsidRPr="00BA3B3F" w:rsidRDefault="0070792E" w:rsidP="001709C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4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spacing w:val="-4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14AEA">
        <w:rPr>
          <w:rFonts w:asciiTheme="majorBidi" w:hAnsiTheme="majorBidi" w:cs="Angsana New"/>
          <w:spacing w:val="-4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spacing w:val="-4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0BED2BD" w14:textId="07DCFA88" w:rsidR="00361B8D" w:rsidRPr="00BA3B3F" w:rsidRDefault="0070792E" w:rsidP="00E12EF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  <w:r w:rsidR="00C81C3C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640084B" w14:textId="21156BD3" w:rsidR="00A974AD" w:rsidRPr="00BA3B3F" w:rsidRDefault="0070792E" w:rsidP="006447BA">
      <w:pPr>
        <w:pStyle w:val="Default"/>
        <w:numPr>
          <w:ilvl w:val="0"/>
          <w:numId w:val="6"/>
        </w:numPr>
        <w:spacing w:after="24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5AC213D4" w14:textId="7194EE34" w:rsidR="00762D08" w:rsidRPr="00BA3B3F" w:rsidRDefault="0070792E" w:rsidP="0013495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10" w:hanging="37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C81C3C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DD5808D" w14:textId="3AF8FE5D" w:rsidR="0013495E" w:rsidRPr="00BA3B3F" w:rsidRDefault="0013495E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52F12B2F" w14:textId="77777777" w:rsidR="00AA610D" w:rsidRDefault="00AA610D">
      <w:pPr>
        <w:spacing w:after="200" w:line="276" w:lineRule="auto"/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</w:pPr>
      <w:r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br w:type="page"/>
      </w:r>
    </w:p>
    <w:p w14:paraId="14302636" w14:textId="1A24FAD6" w:rsidR="00C81C3C" w:rsidRPr="00BA3B3F" w:rsidRDefault="0070792E" w:rsidP="0013495E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="00E14AEA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br/>
      </w:r>
      <w:r w:rsidRPr="00E14AE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ของการตรวจสอบตามที่ได้วางแผนไว้และประเด็นที่มีนัยสำคัญที่พบจากการตรวจสอบ รวมถึงข้อบกพร่อง</w:t>
      </w:r>
      <w:r w:rsidR="00E14AE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12B16D21" w14:textId="77777777" w:rsidR="0013495E" w:rsidRPr="00BA3B3F" w:rsidRDefault="0013495E" w:rsidP="0013495E">
      <w:pPr>
        <w:autoSpaceDE w:val="0"/>
        <w:autoSpaceDN w:val="0"/>
        <w:adjustRightInd w:val="0"/>
        <w:spacing w:after="0"/>
        <w:ind w:left="81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A1742CF" w14:textId="17B7B591" w:rsidR="00C81C3C" w:rsidRPr="00BA3B3F" w:rsidRDefault="0070792E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E14AEA">
        <w:rPr>
          <w:rFonts w:asciiTheme="majorBidi" w:hAnsiTheme="majorBidi" w:cs="Angsana New"/>
          <w:color w:val="000000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C38645B" w14:textId="77777777" w:rsidR="00F277C9" w:rsidRPr="00BA3B3F" w:rsidRDefault="00F277C9" w:rsidP="0013495E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4"/>
          <w:sz w:val="16"/>
          <w:szCs w:val="16"/>
        </w:rPr>
      </w:pPr>
    </w:p>
    <w:p w14:paraId="5BB45EEA" w14:textId="77FB7254" w:rsidR="003E4905" w:rsidRPr="00BA3B3F" w:rsidRDefault="0070792E" w:rsidP="00AB379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A3B3F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</w:t>
      </w:r>
      <w:r w:rsidRPr="00124AA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124AA2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br/>
      </w:r>
      <w:r w:rsidRPr="00124AA2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BA3B3F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2FB7421F" w14:textId="522C10B8" w:rsidR="00361B8D" w:rsidRPr="00BA3B3F" w:rsidRDefault="00361B8D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AD4A8A4" w14:textId="77777777" w:rsidR="001709CE" w:rsidRPr="00BA3B3F" w:rsidRDefault="001709CE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037FA2" w14:textId="14F39ED5" w:rsidR="00AB379B" w:rsidRPr="00BA3B3F" w:rsidRDefault="00AB379B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74B455F" w14:textId="4EB66161" w:rsidR="001A5A12" w:rsidRPr="00BA3B3F" w:rsidRDefault="001A5A12" w:rsidP="000C1C09">
      <w:pPr>
        <w:tabs>
          <w:tab w:val="center" w:pos="720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A3B3F">
        <w:rPr>
          <w:rFonts w:asciiTheme="majorBidi" w:hAnsiTheme="majorBidi" w:cstheme="majorBidi"/>
          <w:i/>
          <w:iCs/>
          <w:spacing w:val="-8"/>
          <w:sz w:val="32"/>
          <w:szCs w:val="32"/>
        </w:rPr>
        <w:tab/>
      </w:r>
      <w:r w:rsidR="00E310FF" w:rsidRPr="00BA3B3F">
        <w:rPr>
          <w:rFonts w:ascii="Angsana New" w:hAnsi="Angsana New" w:hint="cs"/>
          <w:color w:val="000000"/>
          <w:sz w:val="32"/>
          <w:szCs w:val="32"/>
          <w:cs/>
        </w:rPr>
        <w:t xml:space="preserve">นิสากร </w:t>
      </w:r>
      <w:r w:rsidR="000C1C0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310FF" w:rsidRPr="00BA3B3F">
        <w:rPr>
          <w:rFonts w:ascii="Angsana New" w:hAnsi="Angsana New" w:hint="cs"/>
          <w:color w:val="000000"/>
          <w:sz w:val="32"/>
          <w:szCs w:val="32"/>
          <w:cs/>
        </w:rPr>
        <w:t>ทรงมณี</w:t>
      </w:r>
    </w:p>
    <w:p w14:paraId="6F3D3600" w14:textId="3540D2B8" w:rsidR="00B2255B" w:rsidRPr="00BA3B3F" w:rsidRDefault="00B2255B" w:rsidP="000C1C09">
      <w:pPr>
        <w:tabs>
          <w:tab w:val="center" w:pos="720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BA3B3F">
        <w:rPr>
          <w:rFonts w:asciiTheme="majorBidi" w:hAnsiTheme="majorBidi" w:cstheme="majorBidi"/>
          <w:sz w:val="32"/>
          <w:szCs w:val="32"/>
        </w:rPr>
        <w:tab/>
      </w:r>
      <w:r w:rsidRPr="00BA3B3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124AA2" w:rsidRPr="00124AA2">
        <w:rPr>
          <w:rFonts w:ascii="Angsana New" w:hAnsi="Angsana New"/>
          <w:sz w:val="32"/>
          <w:szCs w:val="32"/>
        </w:rPr>
        <w:t>5035</w:t>
      </w:r>
    </w:p>
    <w:p w14:paraId="1A4DA2B3" w14:textId="474B66DA" w:rsidR="00B2255B" w:rsidRPr="0013495E" w:rsidRDefault="00B2255B" w:rsidP="000C1C09">
      <w:pPr>
        <w:tabs>
          <w:tab w:val="center" w:pos="720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42046D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24AA2" w:rsidRPr="00124AA2">
        <w:rPr>
          <w:rFonts w:asciiTheme="majorBidi" w:hAnsiTheme="majorBidi" w:cstheme="majorBidi"/>
          <w:color w:val="000000"/>
          <w:sz w:val="32"/>
          <w:szCs w:val="32"/>
        </w:rPr>
        <w:t>22</w:t>
      </w:r>
      <w:r w:rsidR="00DF5DF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F5DF7">
        <w:rPr>
          <w:rFonts w:asciiTheme="majorBidi" w:hAnsiTheme="majorBidi" w:cstheme="majorBidi" w:hint="cs"/>
          <w:color w:val="000000"/>
          <w:sz w:val="32"/>
          <w:szCs w:val="32"/>
          <w:cs/>
        </w:rPr>
        <w:t>กุมภาพันธ์</w:t>
      </w:r>
      <w:r w:rsidR="00BE03B2" w:rsidRPr="00BA3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24AA2" w:rsidRPr="00124AA2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124AA2" w:rsidRPr="00124AA2">
        <w:rPr>
          <w:rFonts w:asciiTheme="majorBidi" w:hAnsiTheme="majorBidi" w:cstheme="majorBidi" w:hint="cs"/>
          <w:color w:val="000000"/>
          <w:sz w:val="32"/>
          <w:szCs w:val="32"/>
        </w:rPr>
        <w:t>5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B2255B" w:rsidRPr="0013495E" w:rsidSect="006447BA">
      <w:headerReference w:type="default" r:id="rId9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1A29D" w14:textId="77777777" w:rsidR="00400D5E" w:rsidRDefault="00400D5E" w:rsidP="009509CF">
      <w:pPr>
        <w:spacing w:after="0"/>
      </w:pPr>
      <w:r>
        <w:separator/>
      </w:r>
    </w:p>
  </w:endnote>
  <w:endnote w:type="continuationSeparator" w:id="0">
    <w:p w14:paraId="6C82FF14" w14:textId="77777777" w:rsidR="00400D5E" w:rsidRDefault="00400D5E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C683F" w14:textId="77777777" w:rsidR="00400D5E" w:rsidRDefault="00400D5E" w:rsidP="009509CF">
      <w:pPr>
        <w:spacing w:after="0"/>
      </w:pPr>
      <w:r>
        <w:separator/>
      </w:r>
    </w:p>
  </w:footnote>
  <w:footnote w:type="continuationSeparator" w:id="0">
    <w:p w14:paraId="6A61A6E5" w14:textId="77777777" w:rsidR="00400D5E" w:rsidRDefault="00400D5E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D7C9" w14:textId="01B9DF28" w:rsidR="000C1C09" w:rsidRPr="000C1C09" w:rsidRDefault="000C1C09" w:rsidP="000C1C09">
    <w:pPr>
      <w:pStyle w:val="Header"/>
      <w:jc w:val="center"/>
      <w:rPr>
        <w:b/>
        <w:bCs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65F0F" w14:textId="77777777" w:rsidR="00A84DFF" w:rsidRDefault="00A84DFF" w:rsidP="00A84DFF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A896FDB" w14:textId="77777777" w:rsidR="00A84DFF" w:rsidRDefault="00A84DFF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FAFD83D" w14:textId="257D51D9" w:rsidR="000C1C09" w:rsidRPr="000C1C09" w:rsidRDefault="000C1C09" w:rsidP="00BC6456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  <w:p w14:paraId="5C007D30" w14:textId="47652E59" w:rsidR="0013495E" w:rsidRPr="000C1C09" w:rsidRDefault="0013495E" w:rsidP="00BC6456">
    <w:pPr>
      <w:pStyle w:val="Header"/>
      <w:jc w:val="center"/>
      <w:rPr>
        <w:rFonts w:ascii="Times New Roman" w:hAnsi="Times New Roman" w:cs="Times New Roman"/>
        <w:noProof/>
        <w:szCs w:val="22"/>
      </w:rPr>
    </w:pPr>
    <w:r w:rsidRPr="000C1C09">
      <w:rPr>
        <w:rFonts w:ascii="Times New Roman" w:hAnsi="Times New Roman" w:cs="Times New Roman"/>
        <w:szCs w:val="22"/>
        <w:cs/>
      </w:rPr>
      <w:t xml:space="preserve">- </w:t>
    </w:r>
    <w:r w:rsidRPr="000C1C09">
      <w:rPr>
        <w:rFonts w:ascii="Times New Roman" w:hAnsi="Times New Roman" w:cs="Times New Roman"/>
        <w:szCs w:val="22"/>
      </w:rPr>
      <w:fldChar w:fldCharType="begin"/>
    </w:r>
    <w:r w:rsidRPr="000C1C09">
      <w:rPr>
        <w:rFonts w:ascii="Times New Roman" w:hAnsi="Times New Roman" w:cs="Times New Roman"/>
        <w:szCs w:val="22"/>
      </w:rPr>
      <w:instrText xml:space="preserve"> PAGE   \* MERGEFORMAT </w:instrText>
    </w:r>
    <w:r w:rsidRPr="000C1C09">
      <w:rPr>
        <w:rFonts w:ascii="Times New Roman" w:hAnsi="Times New Roman" w:cs="Times New Roman"/>
        <w:szCs w:val="22"/>
      </w:rPr>
      <w:fldChar w:fldCharType="separate"/>
    </w:r>
    <w:r w:rsidR="007D3F80" w:rsidRPr="000C1C09">
      <w:rPr>
        <w:rFonts w:ascii="Times New Roman" w:hAnsi="Times New Roman" w:cs="Times New Roman"/>
        <w:noProof/>
        <w:szCs w:val="22"/>
      </w:rPr>
      <w:t>6</w:t>
    </w:r>
    <w:r w:rsidRPr="000C1C09">
      <w:rPr>
        <w:rFonts w:ascii="Times New Roman" w:hAnsi="Times New Roman" w:cs="Times New Roman"/>
        <w:noProof/>
        <w:szCs w:val="22"/>
      </w:rPr>
      <w:fldChar w:fldCharType="end"/>
    </w:r>
    <w:r w:rsidRPr="000C1C09">
      <w:rPr>
        <w:rFonts w:ascii="Times New Roman" w:hAnsi="Times New Roman" w:cs="Times New Roman"/>
        <w:noProof/>
        <w:szCs w:val="22"/>
        <w:cs/>
      </w:rPr>
      <w:t xml:space="preserve"> -</w:t>
    </w:r>
  </w:p>
  <w:p w14:paraId="3996CAC2" w14:textId="52214019" w:rsidR="00A84DFF" w:rsidRPr="0013495E" w:rsidRDefault="00A84DFF">
    <w:pPr>
      <w:pStyle w:val="Header"/>
      <w:rPr>
        <w:rFonts w:asciiTheme="majorBidi" w:hAnsiTheme="majorBidi" w:cstheme="majorBidi"/>
        <w:sz w:val="28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014B1"/>
    <w:multiLevelType w:val="hybridMultilevel"/>
    <w:tmpl w:val="2174EA82"/>
    <w:lvl w:ilvl="0" w:tplc="1636854A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11D16"/>
    <w:rsid w:val="0001726D"/>
    <w:rsid w:val="0003454B"/>
    <w:rsid w:val="00034A93"/>
    <w:rsid w:val="00037AB0"/>
    <w:rsid w:val="000434C8"/>
    <w:rsid w:val="00044C04"/>
    <w:rsid w:val="000706C6"/>
    <w:rsid w:val="00072AFA"/>
    <w:rsid w:val="00085E60"/>
    <w:rsid w:val="000869E5"/>
    <w:rsid w:val="00097ACE"/>
    <w:rsid w:val="000A0D3A"/>
    <w:rsid w:val="000A2A79"/>
    <w:rsid w:val="000C1C09"/>
    <w:rsid w:val="000C6596"/>
    <w:rsid w:val="000E06B5"/>
    <w:rsid w:val="000E2989"/>
    <w:rsid w:val="000E3F4D"/>
    <w:rsid w:val="000F6A20"/>
    <w:rsid w:val="000F7B29"/>
    <w:rsid w:val="00100402"/>
    <w:rsid w:val="00105E6A"/>
    <w:rsid w:val="0011342A"/>
    <w:rsid w:val="00123BD1"/>
    <w:rsid w:val="00124033"/>
    <w:rsid w:val="00124AA2"/>
    <w:rsid w:val="00133F10"/>
    <w:rsid w:val="0013495E"/>
    <w:rsid w:val="00136681"/>
    <w:rsid w:val="00136A13"/>
    <w:rsid w:val="00150113"/>
    <w:rsid w:val="0015029A"/>
    <w:rsid w:val="001530FF"/>
    <w:rsid w:val="001572BA"/>
    <w:rsid w:val="001709CE"/>
    <w:rsid w:val="00181ED9"/>
    <w:rsid w:val="0019185D"/>
    <w:rsid w:val="00192900"/>
    <w:rsid w:val="0019352C"/>
    <w:rsid w:val="001A195A"/>
    <w:rsid w:val="001A5A12"/>
    <w:rsid w:val="001B5CC3"/>
    <w:rsid w:val="001B6CEC"/>
    <w:rsid w:val="001B7E5F"/>
    <w:rsid w:val="001C12DE"/>
    <w:rsid w:val="001C29F5"/>
    <w:rsid w:val="001D076F"/>
    <w:rsid w:val="001D5C7A"/>
    <w:rsid w:val="001D62EE"/>
    <w:rsid w:val="001D63E1"/>
    <w:rsid w:val="001E31B2"/>
    <w:rsid w:val="001E35A6"/>
    <w:rsid w:val="001E3EC1"/>
    <w:rsid w:val="001E777B"/>
    <w:rsid w:val="001F2122"/>
    <w:rsid w:val="002221A9"/>
    <w:rsid w:val="00230C0A"/>
    <w:rsid w:val="0023202B"/>
    <w:rsid w:val="0023464C"/>
    <w:rsid w:val="00250687"/>
    <w:rsid w:val="002525A3"/>
    <w:rsid w:val="002525AD"/>
    <w:rsid w:val="00274B14"/>
    <w:rsid w:val="00283C23"/>
    <w:rsid w:val="00285EBD"/>
    <w:rsid w:val="00296ECE"/>
    <w:rsid w:val="002B3DA4"/>
    <w:rsid w:val="002B5034"/>
    <w:rsid w:val="002B7E4D"/>
    <w:rsid w:val="002C1A5A"/>
    <w:rsid w:val="002C300C"/>
    <w:rsid w:val="002D43F8"/>
    <w:rsid w:val="002D5C59"/>
    <w:rsid w:val="002E414F"/>
    <w:rsid w:val="003011C1"/>
    <w:rsid w:val="00306037"/>
    <w:rsid w:val="00310F9D"/>
    <w:rsid w:val="00312015"/>
    <w:rsid w:val="003125E5"/>
    <w:rsid w:val="0032000B"/>
    <w:rsid w:val="00320B09"/>
    <w:rsid w:val="00322357"/>
    <w:rsid w:val="00327F65"/>
    <w:rsid w:val="0033546A"/>
    <w:rsid w:val="00340050"/>
    <w:rsid w:val="00342ACF"/>
    <w:rsid w:val="00346355"/>
    <w:rsid w:val="00346DBE"/>
    <w:rsid w:val="0035122E"/>
    <w:rsid w:val="00361B8D"/>
    <w:rsid w:val="00361DC6"/>
    <w:rsid w:val="003624AC"/>
    <w:rsid w:val="00362AAA"/>
    <w:rsid w:val="0038596A"/>
    <w:rsid w:val="003866F4"/>
    <w:rsid w:val="00396BF3"/>
    <w:rsid w:val="003A1952"/>
    <w:rsid w:val="003A3464"/>
    <w:rsid w:val="003A3682"/>
    <w:rsid w:val="003B28DB"/>
    <w:rsid w:val="003B321B"/>
    <w:rsid w:val="003B7729"/>
    <w:rsid w:val="003C3B85"/>
    <w:rsid w:val="003C3E07"/>
    <w:rsid w:val="003D1779"/>
    <w:rsid w:val="003E4905"/>
    <w:rsid w:val="003F257C"/>
    <w:rsid w:val="003F568F"/>
    <w:rsid w:val="003F788D"/>
    <w:rsid w:val="00400D5E"/>
    <w:rsid w:val="00410021"/>
    <w:rsid w:val="00410508"/>
    <w:rsid w:val="0041498D"/>
    <w:rsid w:val="004160EE"/>
    <w:rsid w:val="004166A2"/>
    <w:rsid w:val="0042046D"/>
    <w:rsid w:val="004212D1"/>
    <w:rsid w:val="00423336"/>
    <w:rsid w:val="00427527"/>
    <w:rsid w:val="00430615"/>
    <w:rsid w:val="004355B4"/>
    <w:rsid w:val="00435A3F"/>
    <w:rsid w:val="00457F3F"/>
    <w:rsid w:val="004605A1"/>
    <w:rsid w:val="00463B35"/>
    <w:rsid w:val="004702B6"/>
    <w:rsid w:val="00484154"/>
    <w:rsid w:val="00486C3D"/>
    <w:rsid w:val="00495FC7"/>
    <w:rsid w:val="004C16B8"/>
    <w:rsid w:val="004C5EAB"/>
    <w:rsid w:val="004C74E5"/>
    <w:rsid w:val="004D4D4A"/>
    <w:rsid w:val="004F51D2"/>
    <w:rsid w:val="00507A93"/>
    <w:rsid w:val="005238E8"/>
    <w:rsid w:val="0052524B"/>
    <w:rsid w:val="005263AE"/>
    <w:rsid w:val="005353F0"/>
    <w:rsid w:val="00535E92"/>
    <w:rsid w:val="00543E29"/>
    <w:rsid w:val="005448BD"/>
    <w:rsid w:val="00567FFE"/>
    <w:rsid w:val="005718A0"/>
    <w:rsid w:val="005966CD"/>
    <w:rsid w:val="005B29C8"/>
    <w:rsid w:val="005C1D45"/>
    <w:rsid w:val="005C1FD8"/>
    <w:rsid w:val="005C2BCC"/>
    <w:rsid w:val="005C7E8E"/>
    <w:rsid w:val="005D2BEA"/>
    <w:rsid w:val="005D5FC1"/>
    <w:rsid w:val="005D7CAC"/>
    <w:rsid w:val="005E1669"/>
    <w:rsid w:val="005E5E3F"/>
    <w:rsid w:val="005F0F5D"/>
    <w:rsid w:val="00601148"/>
    <w:rsid w:val="00603DE2"/>
    <w:rsid w:val="00605BBE"/>
    <w:rsid w:val="00625AA3"/>
    <w:rsid w:val="00633158"/>
    <w:rsid w:val="0064394F"/>
    <w:rsid w:val="006447BA"/>
    <w:rsid w:val="00654102"/>
    <w:rsid w:val="0066051C"/>
    <w:rsid w:val="00663FFF"/>
    <w:rsid w:val="00670401"/>
    <w:rsid w:val="00682635"/>
    <w:rsid w:val="006829D3"/>
    <w:rsid w:val="006A3244"/>
    <w:rsid w:val="006A4DAB"/>
    <w:rsid w:val="006B16D1"/>
    <w:rsid w:val="006B1AE5"/>
    <w:rsid w:val="006B26B7"/>
    <w:rsid w:val="006D011D"/>
    <w:rsid w:val="006D2941"/>
    <w:rsid w:val="006D2A6E"/>
    <w:rsid w:val="006E1404"/>
    <w:rsid w:val="006E5ACC"/>
    <w:rsid w:val="006F63EF"/>
    <w:rsid w:val="007057E4"/>
    <w:rsid w:val="0070792E"/>
    <w:rsid w:val="007136A0"/>
    <w:rsid w:val="0072612A"/>
    <w:rsid w:val="00726E3F"/>
    <w:rsid w:val="0073363B"/>
    <w:rsid w:val="007424B7"/>
    <w:rsid w:val="00762A9F"/>
    <w:rsid w:val="00762D08"/>
    <w:rsid w:val="00770AC1"/>
    <w:rsid w:val="00780179"/>
    <w:rsid w:val="007B72CD"/>
    <w:rsid w:val="007D3F80"/>
    <w:rsid w:val="007E71EC"/>
    <w:rsid w:val="007E7B8A"/>
    <w:rsid w:val="007F23BC"/>
    <w:rsid w:val="007F6966"/>
    <w:rsid w:val="008019BB"/>
    <w:rsid w:val="008039A1"/>
    <w:rsid w:val="00813137"/>
    <w:rsid w:val="00820FA3"/>
    <w:rsid w:val="00825264"/>
    <w:rsid w:val="008260F6"/>
    <w:rsid w:val="00830A37"/>
    <w:rsid w:val="00853C07"/>
    <w:rsid w:val="00854C34"/>
    <w:rsid w:val="008672F8"/>
    <w:rsid w:val="008764B1"/>
    <w:rsid w:val="00876C1B"/>
    <w:rsid w:val="008821A4"/>
    <w:rsid w:val="00882B0D"/>
    <w:rsid w:val="00893810"/>
    <w:rsid w:val="008A6767"/>
    <w:rsid w:val="008B124C"/>
    <w:rsid w:val="008B455B"/>
    <w:rsid w:val="008B6D27"/>
    <w:rsid w:val="008C2227"/>
    <w:rsid w:val="008C282C"/>
    <w:rsid w:val="008D4A41"/>
    <w:rsid w:val="008D6EF6"/>
    <w:rsid w:val="008E0D6A"/>
    <w:rsid w:val="008F2B30"/>
    <w:rsid w:val="008F689C"/>
    <w:rsid w:val="00901DF3"/>
    <w:rsid w:val="00907D32"/>
    <w:rsid w:val="00920CA9"/>
    <w:rsid w:val="00920F20"/>
    <w:rsid w:val="0092757F"/>
    <w:rsid w:val="009366B7"/>
    <w:rsid w:val="00944DF5"/>
    <w:rsid w:val="009509CF"/>
    <w:rsid w:val="00950E22"/>
    <w:rsid w:val="0095347A"/>
    <w:rsid w:val="009545A6"/>
    <w:rsid w:val="00961795"/>
    <w:rsid w:val="00976B40"/>
    <w:rsid w:val="00977BE1"/>
    <w:rsid w:val="00982583"/>
    <w:rsid w:val="009849BA"/>
    <w:rsid w:val="00990A02"/>
    <w:rsid w:val="009A1DB5"/>
    <w:rsid w:val="009A7273"/>
    <w:rsid w:val="009B072B"/>
    <w:rsid w:val="009B2CAC"/>
    <w:rsid w:val="009B36B9"/>
    <w:rsid w:val="009C023D"/>
    <w:rsid w:val="009E31A9"/>
    <w:rsid w:val="009E36B7"/>
    <w:rsid w:val="009E3AAC"/>
    <w:rsid w:val="009F3A68"/>
    <w:rsid w:val="009F4AE5"/>
    <w:rsid w:val="009F6B6D"/>
    <w:rsid w:val="00A027A8"/>
    <w:rsid w:val="00A32C90"/>
    <w:rsid w:val="00A330B3"/>
    <w:rsid w:val="00A33FB2"/>
    <w:rsid w:val="00A54859"/>
    <w:rsid w:val="00A56625"/>
    <w:rsid w:val="00A6399F"/>
    <w:rsid w:val="00A65DF8"/>
    <w:rsid w:val="00A6653E"/>
    <w:rsid w:val="00A7588C"/>
    <w:rsid w:val="00A77B3A"/>
    <w:rsid w:val="00A84DFF"/>
    <w:rsid w:val="00A8627C"/>
    <w:rsid w:val="00A87F9C"/>
    <w:rsid w:val="00A974AD"/>
    <w:rsid w:val="00AA0202"/>
    <w:rsid w:val="00AA1EE7"/>
    <w:rsid w:val="00AA610D"/>
    <w:rsid w:val="00AB018C"/>
    <w:rsid w:val="00AB1D75"/>
    <w:rsid w:val="00AB2411"/>
    <w:rsid w:val="00AB379B"/>
    <w:rsid w:val="00AB56D4"/>
    <w:rsid w:val="00AC4C9C"/>
    <w:rsid w:val="00AD779C"/>
    <w:rsid w:val="00AE2FA3"/>
    <w:rsid w:val="00AF1EEA"/>
    <w:rsid w:val="00B0002C"/>
    <w:rsid w:val="00B01100"/>
    <w:rsid w:val="00B04A17"/>
    <w:rsid w:val="00B07D15"/>
    <w:rsid w:val="00B15805"/>
    <w:rsid w:val="00B17024"/>
    <w:rsid w:val="00B214F3"/>
    <w:rsid w:val="00B2255B"/>
    <w:rsid w:val="00B239E6"/>
    <w:rsid w:val="00B34E1F"/>
    <w:rsid w:val="00B40A20"/>
    <w:rsid w:val="00B45888"/>
    <w:rsid w:val="00B505FA"/>
    <w:rsid w:val="00B53395"/>
    <w:rsid w:val="00B54D3E"/>
    <w:rsid w:val="00B55A30"/>
    <w:rsid w:val="00B623A9"/>
    <w:rsid w:val="00B67397"/>
    <w:rsid w:val="00B762E1"/>
    <w:rsid w:val="00B7633D"/>
    <w:rsid w:val="00B86171"/>
    <w:rsid w:val="00BA3B3F"/>
    <w:rsid w:val="00BB1C4B"/>
    <w:rsid w:val="00BB5542"/>
    <w:rsid w:val="00BC1D2E"/>
    <w:rsid w:val="00BD2664"/>
    <w:rsid w:val="00BD5CF8"/>
    <w:rsid w:val="00BD62AB"/>
    <w:rsid w:val="00BE03B2"/>
    <w:rsid w:val="00BE6A02"/>
    <w:rsid w:val="00C01193"/>
    <w:rsid w:val="00C23EAC"/>
    <w:rsid w:val="00C54BA1"/>
    <w:rsid w:val="00C57B6F"/>
    <w:rsid w:val="00C61283"/>
    <w:rsid w:val="00C62260"/>
    <w:rsid w:val="00C64C31"/>
    <w:rsid w:val="00C67592"/>
    <w:rsid w:val="00C810DC"/>
    <w:rsid w:val="00C81C3C"/>
    <w:rsid w:val="00C86F6D"/>
    <w:rsid w:val="00C8765E"/>
    <w:rsid w:val="00C92AA7"/>
    <w:rsid w:val="00CA3EBA"/>
    <w:rsid w:val="00CA4B66"/>
    <w:rsid w:val="00CA4E0F"/>
    <w:rsid w:val="00CB45F6"/>
    <w:rsid w:val="00CC7985"/>
    <w:rsid w:val="00CC7B20"/>
    <w:rsid w:val="00CD1B50"/>
    <w:rsid w:val="00CD1DB1"/>
    <w:rsid w:val="00CD1F54"/>
    <w:rsid w:val="00CF29E6"/>
    <w:rsid w:val="00CF3BAD"/>
    <w:rsid w:val="00CF6F81"/>
    <w:rsid w:val="00D016E7"/>
    <w:rsid w:val="00D0485C"/>
    <w:rsid w:val="00D12E8B"/>
    <w:rsid w:val="00D14889"/>
    <w:rsid w:val="00D3134B"/>
    <w:rsid w:val="00D405B6"/>
    <w:rsid w:val="00D45592"/>
    <w:rsid w:val="00D57A32"/>
    <w:rsid w:val="00D813B5"/>
    <w:rsid w:val="00D87E3B"/>
    <w:rsid w:val="00D934B7"/>
    <w:rsid w:val="00DA09D8"/>
    <w:rsid w:val="00DB2A57"/>
    <w:rsid w:val="00DC6E6A"/>
    <w:rsid w:val="00DE1097"/>
    <w:rsid w:val="00DF5DF7"/>
    <w:rsid w:val="00DF773C"/>
    <w:rsid w:val="00E05E1D"/>
    <w:rsid w:val="00E14AEA"/>
    <w:rsid w:val="00E30667"/>
    <w:rsid w:val="00E310FF"/>
    <w:rsid w:val="00E31643"/>
    <w:rsid w:val="00E32086"/>
    <w:rsid w:val="00E35327"/>
    <w:rsid w:val="00E364D2"/>
    <w:rsid w:val="00E44E43"/>
    <w:rsid w:val="00E52C2E"/>
    <w:rsid w:val="00E74A29"/>
    <w:rsid w:val="00E84C77"/>
    <w:rsid w:val="00E91FDB"/>
    <w:rsid w:val="00E92AEF"/>
    <w:rsid w:val="00E96DA6"/>
    <w:rsid w:val="00EA0BF5"/>
    <w:rsid w:val="00EA3FE4"/>
    <w:rsid w:val="00EA4118"/>
    <w:rsid w:val="00EA6470"/>
    <w:rsid w:val="00EE1FBB"/>
    <w:rsid w:val="00EE2D80"/>
    <w:rsid w:val="00EF16B4"/>
    <w:rsid w:val="00EF4102"/>
    <w:rsid w:val="00F01FFE"/>
    <w:rsid w:val="00F03BBD"/>
    <w:rsid w:val="00F12561"/>
    <w:rsid w:val="00F14FA6"/>
    <w:rsid w:val="00F2125A"/>
    <w:rsid w:val="00F2600E"/>
    <w:rsid w:val="00F277C9"/>
    <w:rsid w:val="00F416D1"/>
    <w:rsid w:val="00F5196D"/>
    <w:rsid w:val="00F53D28"/>
    <w:rsid w:val="00F76110"/>
    <w:rsid w:val="00F80534"/>
    <w:rsid w:val="00F82F02"/>
    <w:rsid w:val="00F862CB"/>
    <w:rsid w:val="00F91CBB"/>
    <w:rsid w:val="00F93472"/>
    <w:rsid w:val="00F9591E"/>
    <w:rsid w:val="00F968B8"/>
    <w:rsid w:val="00FA3A86"/>
    <w:rsid w:val="00FA547C"/>
    <w:rsid w:val="00FD1A97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6966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696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7F69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800B7-DD70-47DB-A438-4F0F47451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1546</Words>
  <Characters>8815</Characters>
  <Application>Microsoft Office Word</Application>
  <DocSecurity>4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Kanokporn Suntornsripitak</cp:lastModifiedBy>
  <cp:revision>2</cp:revision>
  <cp:lastPrinted>2022-01-24T04:32:00Z</cp:lastPrinted>
  <dcterms:created xsi:type="dcterms:W3CDTF">2022-02-22T10:54:00Z</dcterms:created>
  <dcterms:modified xsi:type="dcterms:W3CDTF">2022-02-22T10:54:00Z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2021-10-25T10:35:03Z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c935dd5d-2b40-4d07-bcb7-88e6356b05ba</vt:lpwstr>
  </property>
  <property fmtid="{D5CDD505-2E9C-101B-9397-08002B2CF9AE}" pid="8" name="MSIP_Label_ea60d57e-af5b-4752-ac57-3e4f28ca11dc_ContentBits">
    <vt:lpwstr>0</vt:lpwstr>
  </property>
</Properties>
</file>