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C3BC31"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bookmarkStart w:id="0" w:name="_GoBack"/>
      <w:bookmarkEnd w:id="0"/>
    </w:p>
    <w:p w14:paraId="42179F95" w14:textId="77777777" w:rsidR="00FD0F51" w:rsidRPr="00FD0F51" w:rsidRDefault="00FD0F51" w:rsidP="00FD0F51">
      <w:pPr>
        <w:jc w:val="thaiDistribute"/>
        <w:rPr>
          <w:rFonts w:ascii="Times New Roman" w:eastAsia="Angsana New" w:hAnsi="Times New Roman" w:cs="Times New Roman"/>
          <w:szCs w:val="22"/>
        </w:rPr>
      </w:pPr>
    </w:p>
    <w:p w14:paraId="1F51F3AB" w14:textId="7E0C061E"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w:t>
      </w:r>
      <w:r w:rsidRPr="00E154C2">
        <w:rPr>
          <w:rFonts w:ascii="Times New Roman" w:eastAsia="Angsana New" w:hAnsi="Times New Roman" w:cs="Times New Roman"/>
          <w:b/>
          <w:bCs/>
          <w:szCs w:val="22"/>
        </w:rPr>
        <w:t xml:space="preserve">of </w:t>
      </w:r>
      <w:r w:rsidR="0057113F">
        <w:rPr>
          <w:rFonts w:ascii="Times New Roman" w:eastAsia="Angsana New" w:hAnsi="Times New Roman" w:cs="Times New Roman"/>
          <w:b/>
          <w:bCs/>
          <w:szCs w:val="22"/>
        </w:rPr>
        <w:t xml:space="preserve">Nova Organic </w:t>
      </w:r>
      <w:r w:rsidR="00462330">
        <w:rPr>
          <w:rFonts w:ascii="Times New Roman" w:eastAsia="Angsana New" w:hAnsi="Times New Roman" w:cs="Times New Roman"/>
          <w:b/>
          <w:bCs/>
          <w:szCs w:val="22"/>
        </w:rPr>
        <w:t xml:space="preserve">Public </w:t>
      </w:r>
      <w:r w:rsidR="00B349B2" w:rsidRPr="00B349B2">
        <w:rPr>
          <w:rFonts w:ascii="Times New Roman" w:eastAsia="Angsana New" w:hAnsi="Times New Roman" w:cs="Times New Roman"/>
          <w:b/>
          <w:bCs/>
          <w:szCs w:val="22"/>
        </w:rPr>
        <w:t>Company Limited</w:t>
      </w:r>
    </w:p>
    <w:p w14:paraId="25FDA71D" w14:textId="77777777" w:rsidR="00FD0F51" w:rsidRPr="00FD0F51" w:rsidRDefault="00FD0F51" w:rsidP="00FD0F51">
      <w:pPr>
        <w:jc w:val="thaiDistribute"/>
        <w:rPr>
          <w:rFonts w:ascii="Times New Roman" w:eastAsia="Angsana New" w:hAnsi="Times New Roman" w:cs="Times New Roman"/>
          <w:b/>
          <w:bCs/>
          <w:szCs w:val="22"/>
        </w:rPr>
      </w:pPr>
    </w:p>
    <w:p w14:paraId="0F00BBA9"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14:paraId="2A2BF7BF" w14:textId="77777777" w:rsidR="00FD0F51" w:rsidRPr="00FD0F51" w:rsidRDefault="00FD0F51" w:rsidP="00FD0F51">
      <w:pPr>
        <w:jc w:val="thaiDistribute"/>
        <w:rPr>
          <w:rFonts w:ascii="Times New Roman" w:eastAsia="Angsana New" w:hAnsi="Times New Roman" w:cs="Times New Roman"/>
          <w:szCs w:val="22"/>
        </w:rPr>
      </w:pPr>
    </w:p>
    <w:p w14:paraId="73CC1A73" w14:textId="0A04B3EF" w:rsid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have audited the accompanying financial statements </w:t>
      </w:r>
      <w:r>
        <w:rPr>
          <w:rFonts w:ascii="Times New Roman" w:eastAsia="Angsana New" w:hAnsi="Times New Roman" w:cs="Times New Roman"/>
          <w:szCs w:val="22"/>
        </w:rPr>
        <w:t xml:space="preserve">of </w:t>
      </w:r>
      <w:r w:rsidR="0057113F">
        <w:rPr>
          <w:rFonts w:ascii="Times New Roman" w:eastAsia="Angsana New" w:hAnsi="Times New Roman" w:cs="Times New Roman"/>
          <w:szCs w:val="22"/>
        </w:rPr>
        <w:t>Nova Organic</w:t>
      </w:r>
      <w:r w:rsidRPr="001D1298">
        <w:rPr>
          <w:rFonts w:ascii="Times New Roman" w:eastAsia="Angsana New" w:hAnsi="Times New Roman" w:cs="Times New Roman"/>
          <w:szCs w:val="22"/>
        </w:rPr>
        <w:t xml:space="preserve"> </w:t>
      </w:r>
      <w:r w:rsidR="00FD379A">
        <w:rPr>
          <w:rFonts w:ascii="Times New Roman" w:eastAsia="Angsana New" w:hAnsi="Times New Roman" w:cs="Times New Roman"/>
          <w:szCs w:val="22"/>
        </w:rPr>
        <w:t xml:space="preserve">Public </w:t>
      </w:r>
      <w:r w:rsidRPr="001D1298">
        <w:rPr>
          <w:rFonts w:ascii="Times New Roman" w:eastAsia="Angsana New" w:hAnsi="Times New Roman" w:cs="Times New Roman"/>
          <w:szCs w:val="22"/>
        </w:rPr>
        <w:t>Company Limited</w:t>
      </w:r>
      <w:r w:rsidRPr="001D1298">
        <w:rPr>
          <w:rFonts w:ascii="Times New Roman" w:eastAsia="Angsana New" w:hAnsi="Times New Roman" w:cs="Times New Roman"/>
          <w:szCs w:val="22"/>
          <w:cs/>
        </w:rPr>
        <w:t xml:space="preserve"> </w:t>
      </w:r>
      <w:r w:rsidRPr="001D1298">
        <w:rPr>
          <w:rFonts w:ascii="Times New Roman" w:eastAsia="Angsana New" w:hAnsi="Times New Roman" w:cs="Times New Roman"/>
          <w:szCs w:val="22"/>
        </w:rPr>
        <w:t>(</w:t>
      </w:r>
      <w:r>
        <w:rPr>
          <w:rFonts w:ascii="Times New Roman" w:eastAsia="Angsana New" w:hAnsi="Times New Roman" w:cs="Times New Roman"/>
          <w:szCs w:val="22"/>
        </w:rPr>
        <w:t>“</w:t>
      </w:r>
      <w:r w:rsidRPr="001D1298">
        <w:rPr>
          <w:rFonts w:ascii="Times New Roman" w:eastAsia="Angsana New" w:hAnsi="Times New Roman" w:cs="Times New Roman"/>
          <w:szCs w:val="22"/>
        </w:rPr>
        <w:t>the Company</w:t>
      </w:r>
      <w:r>
        <w:rPr>
          <w:rFonts w:ascii="Times New Roman" w:eastAsia="Angsana New" w:hAnsi="Times New Roman" w:cs="Times New Roman"/>
          <w:szCs w:val="22"/>
        </w:rPr>
        <w:t>”</w:t>
      </w:r>
      <w:r w:rsidRPr="001D1298">
        <w:rPr>
          <w:rFonts w:ascii="Times New Roman" w:eastAsia="Angsana New" w:hAnsi="Times New Roman" w:cs="Times New Roman"/>
          <w:szCs w:val="22"/>
        </w:rPr>
        <w:t>), which comprise the statement of financial position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w:t>
      </w:r>
      <w:r w:rsidR="00FD379A">
        <w:rPr>
          <w:rFonts w:ascii="Times New Roman" w:eastAsia="Angsana New" w:hAnsi="Times New Roman" w:cs="Times New Roman"/>
          <w:szCs w:val="22"/>
        </w:rPr>
        <w:t>1</w:t>
      </w:r>
      <w:r w:rsidRPr="001D1298">
        <w:rPr>
          <w:rFonts w:ascii="Times New Roman" w:eastAsia="Angsana New" w:hAnsi="Times New Roman" w:cs="Times New Roman"/>
          <w:szCs w:val="22"/>
        </w:rPr>
        <w:t>, and the related statements of comprehensive income, changes in shareholders’ equity and cash flows for the year then ended, and notes to the financial statements, including a summary of significant accounting policies.</w:t>
      </w:r>
    </w:p>
    <w:p w14:paraId="781F933A" w14:textId="77777777" w:rsidR="001D1298" w:rsidRPr="001D1298" w:rsidRDefault="001D1298" w:rsidP="001D1298">
      <w:pPr>
        <w:jc w:val="thaiDistribute"/>
        <w:rPr>
          <w:rFonts w:ascii="Times New Roman" w:eastAsia="Angsana New" w:hAnsi="Times New Roman" w:cs="Times New Roman"/>
          <w:szCs w:val="22"/>
        </w:rPr>
      </w:pPr>
    </w:p>
    <w:p w14:paraId="6E60162C" w14:textId="74924B9D"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In my opinion, the financial statements referred to above present fairly, in all material respects, the financial position of</w:t>
      </w:r>
      <w:r w:rsidR="00B73408">
        <w:rPr>
          <w:rFonts w:ascii="Times New Roman" w:eastAsia="Angsana New" w:hAnsi="Times New Roman" w:cs="Times New Roman"/>
          <w:szCs w:val="22"/>
        </w:rPr>
        <w:t xml:space="preserve"> </w:t>
      </w:r>
      <w:r w:rsidR="0057113F">
        <w:rPr>
          <w:rFonts w:ascii="Times New Roman" w:eastAsia="Angsana New" w:hAnsi="Times New Roman" w:cs="Times New Roman"/>
          <w:szCs w:val="22"/>
        </w:rPr>
        <w:t>Nova Organic</w:t>
      </w:r>
      <w:r w:rsidR="00C4189B">
        <w:rPr>
          <w:rFonts w:ascii="Times New Roman" w:eastAsia="Angsana New" w:hAnsi="Times New Roman" w:cstheme="minorBidi" w:hint="cs"/>
          <w:szCs w:val="22"/>
          <w:cs/>
        </w:rPr>
        <w:t xml:space="preserve"> </w:t>
      </w:r>
      <w:r w:rsidR="00C4189B">
        <w:rPr>
          <w:rFonts w:ascii="Times New Roman" w:eastAsia="Angsana New" w:hAnsi="Times New Roman" w:cstheme="minorBidi"/>
          <w:szCs w:val="22"/>
        </w:rPr>
        <w:t>Public</w:t>
      </w:r>
      <w:r w:rsidR="00C4189B">
        <w:rPr>
          <w:rFonts w:ascii="Times New Roman" w:eastAsia="Angsana New" w:hAnsi="Times New Roman" w:cs="Times New Roman"/>
          <w:szCs w:val="22"/>
        </w:rPr>
        <w:t xml:space="preserve"> </w:t>
      </w:r>
      <w:r w:rsidRPr="001D1298">
        <w:rPr>
          <w:rFonts w:ascii="Times New Roman" w:eastAsia="Angsana New" w:hAnsi="Times New Roman" w:cs="Times New Roman"/>
          <w:szCs w:val="22"/>
        </w:rPr>
        <w:t>Company Limited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w:t>
      </w:r>
      <w:r w:rsidR="00FD379A">
        <w:rPr>
          <w:rFonts w:ascii="Times New Roman" w:eastAsia="Angsana New" w:hAnsi="Times New Roman" w:cs="Times New Roman"/>
          <w:szCs w:val="22"/>
        </w:rPr>
        <w:t>1</w:t>
      </w:r>
      <w:r w:rsidRPr="001D1298">
        <w:rPr>
          <w:rFonts w:ascii="Times New Roman" w:eastAsia="Angsana New" w:hAnsi="Times New Roman" w:cs="Times New Roman"/>
          <w:szCs w:val="22"/>
        </w:rPr>
        <w:t>, its financial performance and cash flows for the year then ended in accordance with Thai Financial Reporting Standards.</w:t>
      </w:r>
    </w:p>
    <w:p w14:paraId="773F8ACB" w14:textId="77777777" w:rsidR="00FD0F51" w:rsidRPr="00FD0F51" w:rsidRDefault="00FD0F51" w:rsidP="00FD0F51">
      <w:pPr>
        <w:jc w:val="thaiDistribute"/>
        <w:rPr>
          <w:rFonts w:ascii="Times New Roman" w:eastAsia="Angsana New" w:hAnsi="Times New Roman" w:cs="Times New Roman"/>
          <w:szCs w:val="22"/>
        </w:rPr>
      </w:pPr>
    </w:p>
    <w:p w14:paraId="5BBC94D7" w14:textId="77777777"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14:paraId="6CA6E920" w14:textId="77777777" w:rsidR="00FD0F51" w:rsidRPr="00FD0F51" w:rsidRDefault="00FD0F51" w:rsidP="00FD0F51">
      <w:pPr>
        <w:jc w:val="thaiDistribute"/>
        <w:rPr>
          <w:rFonts w:ascii="Times New Roman" w:eastAsia="Angsana New" w:hAnsi="Times New Roman" w:cs="Times New Roman"/>
          <w:szCs w:val="22"/>
        </w:rPr>
      </w:pPr>
    </w:p>
    <w:p w14:paraId="5A4A557A" w14:textId="7AE696F1" w:rsidR="001D1298" w:rsidRDefault="001D1298" w:rsidP="001D1298">
      <w:pPr>
        <w:jc w:val="thaiDistribute"/>
        <w:rPr>
          <w:rFonts w:ascii="Times New Roman" w:eastAsia="Angsana New" w:hAnsi="Times New Roman" w:cstheme="minorBidi"/>
          <w:szCs w:val="22"/>
        </w:rPr>
      </w:pPr>
      <w:r w:rsidRPr="001D129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w:t>
      </w:r>
      <w:r w:rsidR="00D84179">
        <w:rPr>
          <w:rFonts w:ascii="Times New Roman" w:eastAsia="Angsana New" w:hAnsi="Times New Roman" w:cs="Times New Roman"/>
          <w:szCs w:val="22"/>
        </w:rPr>
        <w:t>these requirements</w:t>
      </w:r>
      <w:r w:rsidRPr="001D1298">
        <w:rPr>
          <w:rFonts w:ascii="Times New Roman" w:eastAsia="Angsana New" w:hAnsi="Times New Roman" w:cs="Times New Roman"/>
          <w:szCs w:val="22"/>
        </w:rPr>
        <w:t>. I believe that the audit evidence I have obtained is sufficient and appropriate to provide a basis for my opinion.</w:t>
      </w:r>
    </w:p>
    <w:p w14:paraId="7B3994C8" w14:textId="6B0DB8F6" w:rsidR="00BC1ABF" w:rsidRDefault="00BC1ABF" w:rsidP="001D1298">
      <w:pPr>
        <w:jc w:val="thaiDistribute"/>
        <w:rPr>
          <w:rFonts w:ascii="Times New Roman" w:eastAsia="Angsana New" w:hAnsi="Times New Roman" w:cstheme="minorBidi"/>
          <w:szCs w:val="22"/>
        </w:rPr>
      </w:pPr>
    </w:p>
    <w:p w14:paraId="55E59F3D" w14:textId="77777777" w:rsidR="00BC1ABF" w:rsidRPr="0017146D" w:rsidRDefault="00BC1ABF" w:rsidP="00BC1ABF">
      <w:pPr>
        <w:tabs>
          <w:tab w:val="left" w:pos="1418"/>
        </w:tabs>
        <w:ind w:right="51"/>
        <w:jc w:val="both"/>
        <w:rPr>
          <w:rFonts w:ascii="Times New Roman" w:eastAsia="Angsana New" w:hAnsi="Times New Roman" w:cs="Times New Roman"/>
          <w:b/>
          <w:bCs/>
          <w:szCs w:val="22"/>
        </w:rPr>
      </w:pPr>
      <w:r w:rsidRPr="0017146D">
        <w:rPr>
          <w:rFonts w:ascii="Times New Roman" w:hAnsi="Times New Roman" w:cs="Times New Roman"/>
          <w:b/>
          <w:bCs/>
          <w:szCs w:val="22"/>
        </w:rPr>
        <w:t>Emphasis</w:t>
      </w:r>
      <w:r w:rsidRPr="0017146D">
        <w:rPr>
          <w:rFonts w:ascii="Times New Roman" w:eastAsia="Angsana New" w:hAnsi="Times New Roman" w:cs="Times New Roman"/>
          <w:b/>
          <w:bCs/>
          <w:szCs w:val="22"/>
        </w:rPr>
        <w:t xml:space="preserve"> of Matter</w:t>
      </w:r>
    </w:p>
    <w:p w14:paraId="651ACB1D" w14:textId="77777777" w:rsidR="00BC1ABF" w:rsidRPr="0017146D" w:rsidRDefault="00BC1ABF" w:rsidP="00BC1ABF">
      <w:pPr>
        <w:tabs>
          <w:tab w:val="left" w:pos="1418"/>
        </w:tabs>
        <w:ind w:right="51"/>
        <w:jc w:val="both"/>
        <w:rPr>
          <w:rFonts w:eastAsia="Angsana New"/>
          <w:b/>
          <w:bCs/>
          <w:szCs w:val="22"/>
          <w:highlight w:val="yellow"/>
        </w:rPr>
      </w:pPr>
    </w:p>
    <w:p w14:paraId="2DC52B2A" w14:textId="47FEDCF4" w:rsidR="001847A4" w:rsidRDefault="00462330" w:rsidP="001847A4">
      <w:pPr>
        <w:jc w:val="thaiDistribute"/>
        <w:rPr>
          <w:rFonts w:ascii="Times New Roman" w:eastAsia="Angsana New" w:hAnsi="Times New Roman" w:cs="Times New Roman"/>
          <w:szCs w:val="22"/>
        </w:rPr>
      </w:pPr>
      <w:r w:rsidRPr="007068AA">
        <w:rPr>
          <w:rFonts w:ascii="Times New Roman" w:eastAsia="Angsana New" w:hAnsi="Times New Roman" w:cs="Times New Roman"/>
          <w:szCs w:val="22"/>
        </w:rPr>
        <w:t xml:space="preserve">I draw attention to note 1 to the financial statements, </w:t>
      </w:r>
      <w:r w:rsidR="00C4189B" w:rsidRPr="00C4189B">
        <w:rPr>
          <w:rFonts w:ascii="Times New Roman" w:eastAsia="Angsana New" w:hAnsi="Times New Roman" w:cs="Times New Roman"/>
          <w:szCs w:val="22"/>
        </w:rPr>
        <w:t>the situation of Coronavirus disease 2019 Pandemic (COVID-19), a dangerous communicable disease, tends to spread and severe expanding impacts continually, resulting to the Company’s business activities in terms of consumer products distribution. Due to the measures of the Government sector regarding to travel restrictions on domestic travelling and others measures in order to restrict and protect the communicable disease, including the decrease in the domestic purchasing power resulting from the avoidance and limits of consumers in buying the consumer goods from supermarket and department stores, there 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176F5DAD" w14:textId="77777777" w:rsidR="00C4189B" w:rsidRPr="00462330" w:rsidRDefault="00C4189B" w:rsidP="001847A4">
      <w:pPr>
        <w:jc w:val="thaiDistribute"/>
        <w:rPr>
          <w:rFonts w:ascii="Times New Roman" w:hAnsi="Times New Roman" w:cs="Times New Roman"/>
          <w:szCs w:val="22"/>
        </w:rPr>
      </w:pPr>
    </w:p>
    <w:p w14:paraId="0015B4D1" w14:textId="77777777" w:rsidR="001847A4" w:rsidRPr="001847A4" w:rsidRDefault="001847A4" w:rsidP="001847A4">
      <w:pPr>
        <w:jc w:val="thaiDistribute"/>
        <w:rPr>
          <w:rFonts w:ascii="Times New Roman" w:hAnsi="Times New Roman" w:cs="Times New Roman"/>
          <w:szCs w:val="22"/>
        </w:rPr>
      </w:pPr>
      <w:r w:rsidRPr="001847A4">
        <w:rPr>
          <w:rFonts w:ascii="Times New Roman" w:hAnsi="Times New Roman" w:cs="Times New Roman"/>
          <w:szCs w:val="22"/>
        </w:rPr>
        <w:t>My opinion on the financial statements is not modified in according to the matters which I draw attention above.</w:t>
      </w:r>
    </w:p>
    <w:p w14:paraId="087D9C66" w14:textId="77777777" w:rsidR="00BC1ABF" w:rsidRPr="007068AA" w:rsidRDefault="00BC1ABF" w:rsidP="001D1298">
      <w:pPr>
        <w:jc w:val="thaiDistribute"/>
        <w:rPr>
          <w:rFonts w:ascii="Times New Roman" w:eastAsia="Angsana New" w:hAnsi="Times New Roman" w:cstheme="minorBidi"/>
          <w:szCs w:val="22"/>
        </w:rPr>
      </w:pPr>
    </w:p>
    <w:p w14:paraId="6BE0E702" w14:textId="77777777" w:rsidR="00462330" w:rsidRDefault="00462330" w:rsidP="00A403ED">
      <w:pPr>
        <w:jc w:val="thaiDistribute"/>
        <w:rPr>
          <w:rFonts w:ascii="Times New Roman" w:hAnsi="Times New Roman" w:cs="Times New Roman"/>
          <w:b/>
          <w:bCs/>
          <w:szCs w:val="22"/>
        </w:rPr>
        <w:sectPr w:rsidR="00462330" w:rsidSect="008D2D0A">
          <w:footerReference w:type="default" r:id="rId9"/>
          <w:pgSz w:w="11906" w:h="16838"/>
          <w:pgMar w:top="1134" w:right="851" w:bottom="1134" w:left="1418" w:header="709" w:footer="709" w:gutter="0"/>
          <w:pgNumType w:start="1"/>
          <w:cols w:space="708"/>
          <w:docGrid w:linePitch="360"/>
        </w:sectPr>
      </w:pPr>
    </w:p>
    <w:p w14:paraId="69995648" w14:textId="77777777" w:rsidR="00462330" w:rsidRPr="00343824" w:rsidRDefault="00462330" w:rsidP="00462330">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lastRenderedPageBreak/>
        <w:t>Key Audit Matters</w:t>
      </w:r>
    </w:p>
    <w:p w14:paraId="3A8FEB70" w14:textId="77777777" w:rsidR="00462330" w:rsidRPr="00FD0F51" w:rsidRDefault="00462330" w:rsidP="00462330">
      <w:pPr>
        <w:jc w:val="thaiDistribute"/>
        <w:rPr>
          <w:rFonts w:ascii="Times New Roman" w:eastAsia="Angsana New" w:hAnsi="Times New Roman" w:cs="Times New Roman"/>
          <w:szCs w:val="22"/>
        </w:rPr>
      </w:pPr>
    </w:p>
    <w:p w14:paraId="3E47F504" w14:textId="3E436960" w:rsidR="00462330" w:rsidRDefault="00462330" w:rsidP="00462330">
      <w:pPr>
        <w:jc w:val="thaiDistribute"/>
        <w:rPr>
          <w:rFonts w:ascii="Times New Roman" w:eastAsia="Angsana New" w:hAnsi="Times New Roman" w:cstheme="minorBidi"/>
          <w:szCs w:val="22"/>
        </w:rPr>
      </w:pPr>
      <w:r w:rsidRPr="00FD0F51">
        <w:rPr>
          <w:rFonts w:ascii="Times New Roman" w:eastAsia="Angsana New" w:hAnsi="Times New Roman" w:cs="Times New Roman"/>
          <w:szCs w:val="22"/>
        </w:rPr>
        <w:t>Key audit matter</w:t>
      </w:r>
      <w:r>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financial statements of the current period. These matters were</w:t>
      </w:r>
      <w:r>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financial statements as a whole, and in forming </w:t>
      </w:r>
      <w:r>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r>
        <w:rPr>
          <w:rFonts w:ascii="Times New Roman" w:eastAsia="Angsana New" w:hAnsi="Times New Roman" w:cs="Times New Roman"/>
          <w:szCs w:val="22"/>
        </w:rPr>
        <w:t xml:space="preserve"> </w:t>
      </w:r>
    </w:p>
    <w:p w14:paraId="3B2E604A" w14:textId="1CE5BC03" w:rsidR="00462330" w:rsidRDefault="00462330" w:rsidP="00462330">
      <w:pPr>
        <w:jc w:val="thaiDistribute"/>
        <w:rPr>
          <w:rFonts w:ascii="Times New Roman" w:eastAsia="Angsana New" w:hAnsi="Times New Roman" w:cstheme="minorBidi"/>
          <w:szCs w:val="22"/>
        </w:rPr>
      </w:pPr>
    </w:p>
    <w:tbl>
      <w:tblPr>
        <w:tblW w:w="9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753"/>
      </w:tblGrid>
      <w:tr w:rsidR="00462330" w:rsidRPr="00C86741" w14:paraId="694CA3D0" w14:textId="77777777" w:rsidTr="0044674D">
        <w:trPr>
          <w:tblHeader/>
        </w:trPr>
        <w:tc>
          <w:tcPr>
            <w:tcW w:w="4962" w:type="dxa"/>
            <w:shd w:val="clear" w:color="auto" w:fill="auto"/>
          </w:tcPr>
          <w:p w14:paraId="7238B32B" w14:textId="75D5268F" w:rsidR="00462330" w:rsidRPr="00C86741" w:rsidRDefault="00462330" w:rsidP="00462330">
            <w:pPr>
              <w:jc w:val="center"/>
              <w:rPr>
                <w:rFonts w:cs="Times New Roman"/>
                <w:b/>
                <w:bCs/>
                <w:i/>
                <w:iCs/>
                <w:szCs w:val="22"/>
              </w:rPr>
            </w:pPr>
            <w:r w:rsidRPr="005140B3">
              <w:rPr>
                <w:rFonts w:ascii="Times New Roman" w:eastAsia="Angsana New" w:hAnsi="Times New Roman" w:cs="Times New Roman"/>
                <w:b/>
                <w:bCs/>
                <w:i/>
                <w:iCs/>
                <w:szCs w:val="22"/>
              </w:rPr>
              <w:t>The key audit matter</w:t>
            </w:r>
          </w:p>
        </w:tc>
        <w:tc>
          <w:tcPr>
            <w:tcW w:w="4753" w:type="dxa"/>
            <w:shd w:val="clear" w:color="auto" w:fill="auto"/>
          </w:tcPr>
          <w:p w14:paraId="043E68F1" w14:textId="04700EB6" w:rsidR="00462330" w:rsidRPr="00C86741" w:rsidRDefault="00462330" w:rsidP="00462330">
            <w:pPr>
              <w:jc w:val="center"/>
              <w:rPr>
                <w:rFonts w:cs="Times New Roman"/>
                <w:b/>
                <w:bCs/>
                <w:i/>
                <w:iCs/>
                <w:szCs w:val="22"/>
              </w:rPr>
            </w:pPr>
            <w:r w:rsidRPr="005140B3">
              <w:rPr>
                <w:rFonts w:ascii="Times New Roman" w:eastAsia="Angsana New" w:hAnsi="Times New Roman" w:cs="Times New Roman"/>
                <w:b/>
                <w:bCs/>
                <w:i/>
                <w:iCs/>
                <w:szCs w:val="22"/>
              </w:rPr>
              <w:t>Audit procedures</w:t>
            </w:r>
          </w:p>
        </w:tc>
      </w:tr>
      <w:tr w:rsidR="00462330" w:rsidRPr="00C86741" w14:paraId="43D9C383" w14:textId="77777777" w:rsidTr="0044674D">
        <w:trPr>
          <w:trHeight w:val="1003"/>
        </w:trPr>
        <w:tc>
          <w:tcPr>
            <w:tcW w:w="4962" w:type="dxa"/>
            <w:shd w:val="clear" w:color="auto" w:fill="auto"/>
          </w:tcPr>
          <w:p w14:paraId="3C356098" w14:textId="77777777" w:rsidR="00462330" w:rsidRPr="00462330" w:rsidRDefault="00462330" w:rsidP="00D75AA4">
            <w:pPr>
              <w:spacing w:before="120"/>
              <w:rPr>
                <w:rFonts w:ascii="Times New Roman" w:hAnsi="Times New Roman" w:cs="Times New Roman"/>
                <w:b/>
                <w:bCs/>
                <w:i/>
                <w:iCs/>
              </w:rPr>
            </w:pPr>
            <w:r w:rsidRPr="00462330">
              <w:rPr>
                <w:rFonts w:ascii="Times New Roman" w:hAnsi="Times New Roman" w:cs="Times New Roman"/>
                <w:b/>
                <w:bCs/>
                <w:i/>
                <w:iCs/>
              </w:rPr>
              <w:t>Revenue from sales</w:t>
            </w:r>
          </w:p>
          <w:p w14:paraId="66C76EA0" w14:textId="77777777" w:rsidR="00462330" w:rsidRPr="00462330" w:rsidRDefault="00462330" w:rsidP="00D75AA4">
            <w:pPr>
              <w:rPr>
                <w:rFonts w:ascii="Times New Roman" w:hAnsi="Times New Roman" w:cs="Times New Roman"/>
                <w:b/>
                <w:bCs/>
                <w:i/>
                <w:iCs/>
                <w:szCs w:val="22"/>
              </w:rPr>
            </w:pPr>
          </w:p>
          <w:p w14:paraId="0BEBCDF0" w14:textId="77777777" w:rsidR="00462330" w:rsidRPr="00462330" w:rsidRDefault="00462330" w:rsidP="00D75AA4">
            <w:pPr>
              <w:jc w:val="thaiDistribute"/>
              <w:rPr>
                <w:rFonts w:ascii="Times New Roman" w:hAnsi="Times New Roman" w:cs="Times New Roman"/>
                <w:szCs w:val="22"/>
              </w:rPr>
            </w:pPr>
            <w:r w:rsidRPr="00462330">
              <w:rPr>
                <w:rFonts w:ascii="Times New Roman" w:hAnsi="Times New Roman" w:cs="Times New Roman"/>
                <w:szCs w:val="22"/>
              </w:rPr>
              <w:t>The Company is engaged the business in production and distribution of food supplements through a variety of distribution channels. The revenue from sales in each distribution channels are recognized in according to its type of sale at the various terms and condition on delivery of the goods. For the year ended December 31, 2021, the book value of revenue from sales was of Baht 1,220 million as disclosed in note 19 to the financial statements. Those revenue from sale is significant high value transaction.</w:t>
            </w:r>
          </w:p>
          <w:p w14:paraId="7048338C" w14:textId="77777777" w:rsidR="00462330" w:rsidRPr="00462330" w:rsidRDefault="00462330" w:rsidP="00D75AA4">
            <w:pPr>
              <w:jc w:val="thaiDistribute"/>
              <w:rPr>
                <w:rFonts w:ascii="Times New Roman" w:hAnsi="Times New Roman" w:cs="Times New Roman"/>
                <w:szCs w:val="22"/>
              </w:rPr>
            </w:pPr>
          </w:p>
          <w:p w14:paraId="1CEE6704" w14:textId="77777777" w:rsidR="00462330" w:rsidRPr="00462330" w:rsidRDefault="00462330" w:rsidP="00D75AA4">
            <w:pPr>
              <w:jc w:val="thaiDistribute"/>
              <w:rPr>
                <w:rFonts w:ascii="Times New Roman" w:hAnsi="Times New Roman" w:cs="Times New Roman"/>
                <w:szCs w:val="22"/>
              </w:rPr>
            </w:pPr>
            <w:r w:rsidRPr="00462330">
              <w:rPr>
                <w:rFonts w:ascii="Times New Roman" w:hAnsi="Times New Roman" w:cs="Times New Roman"/>
                <w:szCs w:val="22"/>
              </w:rPr>
              <w:t>I have identified revenue from sales to be the key audit matters as its high value is significant to the financial statements and a various delivery terms of distribution channels.</w:t>
            </w:r>
          </w:p>
          <w:p w14:paraId="00F2C053" w14:textId="77777777" w:rsidR="00462330" w:rsidRPr="00462330" w:rsidRDefault="00462330" w:rsidP="00D75AA4">
            <w:pPr>
              <w:jc w:val="thaiDistribute"/>
              <w:rPr>
                <w:rFonts w:ascii="Times New Roman" w:hAnsi="Times New Roman" w:cs="Times New Roman"/>
                <w:b/>
                <w:bCs/>
                <w:i/>
                <w:iCs/>
                <w:szCs w:val="22"/>
                <w:cs/>
              </w:rPr>
            </w:pPr>
          </w:p>
        </w:tc>
        <w:tc>
          <w:tcPr>
            <w:tcW w:w="4753" w:type="dxa"/>
            <w:shd w:val="clear" w:color="auto" w:fill="auto"/>
          </w:tcPr>
          <w:p w14:paraId="7BC8E8A5" w14:textId="77777777" w:rsidR="00462330" w:rsidRPr="00462330" w:rsidRDefault="00462330" w:rsidP="00D75AA4">
            <w:pPr>
              <w:spacing w:before="120"/>
              <w:rPr>
                <w:rFonts w:ascii="Times New Roman" w:hAnsi="Times New Roman" w:cs="Times New Roman"/>
                <w:szCs w:val="22"/>
              </w:rPr>
            </w:pPr>
          </w:p>
          <w:p w14:paraId="6592007F" w14:textId="77777777" w:rsidR="00462330" w:rsidRPr="00462330" w:rsidRDefault="00462330" w:rsidP="00D75AA4">
            <w:pPr>
              <w:jc w:val="thaiDistribute"/>
              <w:rPr>
                <w:rFonts w:ascii="Times New Roman" w:hAnsi="Times New Roman" w:cs="Times New Roman"/>
                <w:szCs w:val="22"/>
              </w:rPr>
            </w:pPr>
          </w:p>
          <w:p w14:paraId="2D29E593" w14:textId="6F2EAB30" w:rsidR="00462330" w:rsidRPr="00462330" w:rsidRDefault="00462330" w:rsidP="007B35ED">
            <w:pPr>
              <w:jc w:val="thaiDistribute"/>
              <w:rPr>
                <w:rFonts w:ascii="Times New Roman" w:hAnsi="Times New Roman" w:cs="Times New Roman"/>
                <w:szCs w:val="22"/>
              </w:rPr>
            </w:pPr>
            <w:r w:rsidRPr="00462330">
              <w:rPr>
                <w:rFonts w:ascii="Times New Roman" w:hAnsi="Times New Roman" w:cs="Times New Roman"/>
                <w:szCs w:val="22"/>
              </w:rPr>
              <w:t>Other</w:t>
            </w:r>
            <w:r w:rsidR="007B35ED">
              <w:rPr>
                <w:rFonts w:ascii="Times New Roman" w:hAnsi="Times New Roman" w:cs="Times New Roman"/>
                <w:szCs w:val="22"/>
              </w:rPr>
              <w:t xml:space="preserve"> </w:t>
            </w:r>
            <w:r w:rsidRPr="00462330">
              <w:rPr>
                <w:rFonts w:ascii="Times New Roman" w:hAnsi="Times New Roman" w:cs="Times New Roman"/>
                <w:szCs w:val="22"/>
              </w:rPr>
              <w:t>than making the inquiries, the audit procedures for revenue from sales included sampling test as follows:</w:t>
            </w:r>
          </w:p>
          <w:p w14:paraId="3B58FF49" w14:textId="77777777" w:rsidR="00462330" w:rsidRPr="00462330" w:rsidRDefault="00462330" w:rsidP="00462330">
            <w:pPr>
              <w:pStyle w:val="ListParagraph"/>
              <w:numPr>
                <w:ilvl w:val="0"/>
                <w:numId w:val="4"/>
              </w:numPr>
              <w:tabs>
                <w:tab w:val="left" w:pos="280"/>
              </w:tabs>
              <w:ind w:left="280" w:hanging="218"/>
              <w:jc w:val="thaiDistribute"/>
              <w:rPr>
                <w:rFonts w:eastAsia="Calibri" w:cs="Times New Roman"/>
                <w:sz w:val="22"/>
                <w:szCs w:val="22"/>
              </w:rPr>
            </w:pPr>
            <w:r w:rsidRPr="00462330">
              <w:rPr>
                <w:rFonts w:eastAsia="Calibri" w:cs="Times New Roman"/>
                <w:sz w:val="22"/>
                <w:szCs w:val="22"/>
              </w:rPr>
              <w:t>assessing the efficiency and test of internal control relates to the sales system;</w:t>
            </w:r>
          </w:p>
          <w:p w14:paraId="604666EA" w14:textId="77777777" w:rsidR="00462330" w:rsidRPr="00462330" w:rsidRDefault="00462330" w:rsidP="00462330">
            <w:pPr>
              <w:pStyle w:val="ListParagraph"/>
              <w:numPr>
                <w:ilvl w:val="0"/>
                <w:numId w:val="4"/>
              </w:numPr>
              <w:tabs>
                <w:tab w:val="left" w:pos="280"/>
              </w:tabs>
              <w:ind w:left="280" w:hanging="218"/>
              <w:jc w:val="thaiDistribute"/>
              <w:rPr>
                <w:rFonts w:eastAsia="Calibri" w:cs="Times New Roman"/>
                <w:sz w:val="22"/>
                <w:szCs w:val="22"/>
              </w:rPr>
            </w:pPr>
            <w:r w:rsidRPr="00462330">
              <w:rPr>
                <w:rFonts w:eastAsia="Calibri" w:cs="Times New Roman"/>
                <w:sz w:val="22"/>
                <w:szCs w:val="22"/>
              </w:rPr>
              <w:t>inspecting sale documents occurred during the year, including, before and after the end of accounting year to test the delivery terms and the proper period of revenue recognition in accordance to the contract regarding the control of the goods transferred to the customers in each distribution channel.</w:t>
            </w:r>
          </w:p>
          <w:p w14:paraId="07E6FF38" w14:textId="77777777" w:rsidR="00462330" w:rsidRPr="00462330" w:rsidRDefault="00462330" w:rsidP="00D75AA4">
            <w:pPr>
              <w:ind w:left="336"/>
              <w:jc w:val="thaiDistribute"/>
              <w:rPr>
                <w:rFonts w:ascii="Times New Roman" w:hAnsi="Times New Roman" w:cs="Times New Roman"/>
                <w:szCs w:val="22"/>
                <w:cs/>
              </w:rPr>
            </w:pPr>
          </w:p>
        </w:tc>
      </w:tr>
      <w:tr w:rsidR="00462330" w:rsidRPr="00F00922" w14:paraId="06BE1A3D" w14:textId="77777777" w:rsidTr="0044674D">
        <w:trPr>
          <w:trHeight w:val="1003"/>
        </w:trPr>
        <w:tc>
          <w:tcPr>
            <w:tcW w:w="4962" w:type="dxa"/>
            <w:shd w:val="clear" w:color="auto" w:fill="auto"/>
          </w:tcPr>
          <w:p w14:paraId="142E4CF6" w14:textId="77777777" w:rsidR="00462330" w:rsidRPr="00462330" w:rsidRDefault="00462330" w:rsidP="00D75AA4">
            <w:pPr>
              <w:spacing w:before="120"/>
              <w:rPr>
                <w:rFonts w:ascii="Times New Roman" w:hAnsi="Times New Roman" w:cs="Times New Roman"/>
                <w:b/>
                <w:bCs/>
                <w:i/>
                <w:iCs/>
                <w:szCs w:val="22"/>
              </w:rPr>
            </w:pPr>
            <w:r w:rsidRPr="00462330">
              <w:rPr>
                <w:rFonts w:ascii="Times New Roman" w:hAnsi="Times New Roman" w:cs="Times New Roman"/>
                <w:b/>
                <w:bCs/>
                <w:i/>
                <w:iCs/>
                <w:szCs w:val="22"/>
              </w:rPr>
              <w:t>Inventories</w:t>
            </w:r>
          </w:p>
          <w:p w14:paraId="4F4B4113" w14:textId="77777777" w:rsidR="00462330" w:rsidRPr="00462330" w:rsidRDefault="00462330" w:rsidP="00D75AA4">
            <w:pPr>
              <w:rPr>
                <w:rFonts w:ascii="Times New Roman" w:hAnsi="Times New Roman" w:cs="Times New Roman"/>
                <w:szCs w:val="22"/>
              </w:rPr>
            </w:pPr>
          </w:p>
          <w:p w14:paraId="150C493A" w14:textId="77777777" w:rsidR="00462330" w:rsidRPr="00462330" w:rsidRDefault="00462330" w:rsidP="00D75AA4">
            <w:pPr>
              <w:rPr>
                <w:rFonts w:ascii="Times New Roman" w:hAnsi="Times New Roman" w:cs="Times New Roman"/>
              </w:rPr>
            </w:pPr>
            <w:r w:rsidRPr="00462330">
              <w:rPr>
                <w:rFonts w:ascii="Times New Roman" w:hAnsi="Times New Roman" w:cs="Times New Roman"/>
                <w:szCs w:val="22"/>
              </w:rPr>
              <w:t xml:space="preserve">Inventories are significant high value transaction and are principal assets for the Company’s business operations. As at December 31, 2021, the net book value of inventories was of Baht 116 million as disclosed in note 8 to the financial statements. Due to inventories are food supplements deteriorating based on its </w:t>
            </w:r>
            <w:r w:rsidRPr="00462330">
              <w:rPr>
                <w:rFonts w:ascii="Times New Roman" w:hAnsi="Times New Roman" w:cs="Times New Roman"/>
              </w:rPr>
              <w:t>shelf-life period, affecting to the valuation at the end of accounting year measured at the lower of cost or net realizable value. That is required the management exercise the judgement to estimate the net realizable value of inventories.</w:t>
            </w:r>
          </w:p>
          <w:p w14:paraId="1361E8F3" w14:textId="77777777" w:rsidR="00462330" w:rsidRPr="00462330" w:rsidRDefault="00462330" w:rsidP="00D75AA4">
            <w:pPr>
              <w:rPr>
                <w:rFonts w:ascii="Times New Roman" w:hAnsi="Times New Roman" w:cs="Times New Roman"/>
                <w:szCs w:val="22"/>
              </w:rPr>
            </w:pPr>
          </w:p>
          <w:p w14:paraId="2E327291" w14:textId="77777777" w:rsidR="00462330" w:rsidRPr="00462330" w:rsidRDefault="00462330" w:rsidP="00D75AA4">
            <w:pPr>
              <w:jc w:val="thaiDistribute"/>
              <w:rPr>
                <w:rFonts w:ascii="Times New Roman" w:hAnsi="Times New Roman" w:cs="Times New Roman"/>
                <w:szCs w:val="22"/>
              </w:rPr>
            </w:pPr>
            <w:r w:rsidRPr="00462330">
              <w:rPr>
                <w:rFonts w:ascii="Times New Roman" w:hAnsi="Times New Roman" w:cs="Times New Roman"/>
                <w:szCs w:val="22"/>
              </w:rPr>
              <w:t xml:space="preserve">I have identified inventories to be the key audit matters as its high value is significant to the financial statements and a deteriorated goods on its </w:t>
            </w:r>
            <w:r w:rsidRPr="00462330">
              <w:rPr>
                <w:rFonts w:ascii="Times New Roman" w:hAnsi="Times New Roman" w:cs="Times New Roman"/>
              </w:rPr>
              <w:t>shelf-life period</w:t>
            </w:r>
            <w:r w:rsidRPr="00462330">
              <w:rPr>
                <w:rFonts w:ascii="Times New Roman" w:hAnsi="Times New Roman" w:cs="Times New Roman"/>
                <w:szCs w:val="22"/>
              </w:rPr>
              <w:t>.</w:t>
            </w:r>
          </w:p>
          <w:p w14:paraId="6061F8AB" w14:textId="77777777" w:rsidR="00462330" w:rsidRPr="00462330" w:rsidRDefault="00462330" w:rsidP="00D75AA4">
            <w:pPr>
              <w:jc w:val="thaiDistribute"/>
              <w:rPr>
                <w:rFonts w:ascii="Times New Roman" w:hAnsi="Times New Roman" w:cs="Times New Roman"/>
                <w:b/>
                <w:bCs/>
                <w:i/>
                <w:iCs/>
                <w:szCs w:val="22"/>
              </w:rPr>
            </w:pPr>
          </w:p>
        </w:tc>
        <w:tc>
          <w:tcPr>
            <w:tcW w:w="4753" w:type="dxa"/>
            <w:shd w:val="clear" w:color="auto" w:fill="auto"/>
          </w:tcPr>
          <w:p w14:paraId="298DA9B7" w14:textId="77777777" w:rsidR="00462330" w:rsidRPr="00462330" w:rsidRDefault="00462330" w:rsidP="00D75AA4">
            <w:pPr>
              <w:spacing w:before="120"/>
              <w:rPr>
                <w:rFonts w:ascii="Times New Roman" w:hAnsi="Times New Roman" w:cs="Times New Roman"/>
                <w:szCs w:val="22"/>
              </w:rPr>
            </w:pPr>
          </w:p>
          <w:p w14:paraId="3AB4930B" w14:textId="77777777" w:rsidR="00462330" w:rsidRPr="00462330" w:rsidRDefault="00462330" w:rsidP="00D75AA4">
            <w:pPr>
              <w:jc w:val="thaiDistribute"/>
              <w:rPr>
                <w:rFonts w:ascii="Times New Roman" w:hAnsi="Times New Roman" w:cs="Times New Roman"/>
                <w:szCs w:val="22"/>
              </w:rPr>
            </w:pPr>
          </w:p>
          <w:p w14:paraId="3C79E45D" w14:textId="77777777" w:rsidR="00462330" w:rsidRPr="00462330" w:rsidRDefault="00462330" w:rsidP="00D75AA4">
            <w:pPr>
              <w:jc w:val="thaiDistribute"/>
              <w:rPr>
                <w:rFonts w:ascii="Times New Roman" w:hAnsi="Times New Roman" w:cs="Times New Roman"/>
                <w:szCs w:val="22"/>
              </w:rPr>
            </w:pPr>
            <w:r w:rsidRPr="00462330">
              <w:rPr>
                <w:rFonts w:ascii="Times New Roman" w:hAnsi="Times New Roman" w:cs="Times New Roman"/>
                <w:szCs w:val="22"/>
              </w:rPr>
              <w:t>Other than making the inquiries, the audit procedures for inventories included sampling test as follow:</w:t>
            </w:r>
          </w:p>
          <w:p w14:paraId="2B3A95AF" w14:textId="77777777" w:rsidR="00462330" w:rsidRPr="00462330" w:rsidRDefault="00462330" w:rsidP="00462330">
            <w:pPr>
              <w:pStyle w:val="ListParagraph"/>
              <w:numPr>
                <w:ilvl w:val="0"/>
                <w:numId w:val="4"/>
              </w:numPr>
              <w:tabs>
                <w:tab w:val="left" w:pos="280"/>
              </w:tabs>
              <w:ind w:left="280" w:hanging="218"/>
              <w:jc w:val="thaiDistribute"/>
              <w:rPr>
                <w:rFonts w:eastAsia="Calibri" w:cs="Times New Roman"/>
                <w:sz w:val="22"/>
                <w:szCs w:val="22"/>
              </w:rPr>
            </w:pPr>
            <w:r w:rsidRPr="00462330">
              <w:rPr>
                <w:rFonts w:eastAsia="Calibri" w:cs="Times New Roman"/>
                <w:sz w:val="22"/>
                <w:szCs w:val="22"/>
              </w:rPr>
              <w:t xml:space="preserve">assessing the appropriateness on the calculation of net realizable value of inventories at the end of reporting period, the consideration of reasonableness of market price, the inventory turnovers and </w:t>
            </w:r>
            <w:r w:rsidRPr="00462330">
              <w:rPr>
                <w:rFonts w:eastAsia="Calibri" w:cs="Times New Roman"/>
                <w:sz w:val="22"/>
              </w:rPr>
              <w:t>expected sale opportunity</w:t>
            </w:r>
            <w:r w:rsidRPr="00462330">
              <w:rPr>
                <w:rFonts w:eastAsia="Calibri" w:cs="Times New Roman"/>
                <w:sz w:val="22"/>
                <w:szCs w:val="22"/>
              </w:rPr>
              <w:t>, and necessary cost to make sales, including inspecting to the related documents.</w:t>
            </w:r>
          </w:p>
          <w:p w14:paraId="018D2282" w14:textId="77777777" w:rsidR="00462330" w:rsidRPr="00462330" w:rsidRDefault="00462330" w:rsidP="00D75AA4">
            <w:pPr>
              <w:pStyle w:val="ListParagraph"/>
              <w:tabs>
                <w:tab w:val="left" w:pos="280"/>
              </w:tabs>
              <w:ind w:left="280"/>
              <w:jc w:val="thaiDistribute"/>
              <w:rPr>
                <w:rFonts w:eastAsia="Calibri" w:cs="Times New Roman"/>
                <w:sz w:val="22"/>
                <w:szCs w:val="22"/>
              </w:rPr>
            </w:pPr>
          </w:p>
          <w:p w14:paraId="1E719717" w14:textId="77777777" w:rsidR="00462330" w:rsidRPr="00462330" w:rsidRDefault="00462330" w:rsidP="00D75AA4">
            <w:pPr>
              <w:ind w:left="336"/>
              <w:jc w:val="thaiDistribute"/>
              <w:rPr>
                <w:rFonts w:ascii="Times New Roman" w:hAnsi="Times New Roman" w:cs="Times New Roman"/>
                <w:szCs w:val="22"/>
                <w:cs/>
              </w:rPr>
            </w:pPr>
          </w:p>
        </w:tc>
      </w:tr>
    </w:tbl>
    <w:p w14:paraId="346A6F32" w14:textId="77777777" w:rsidR="00462330" w:rsidRPr="00462330" w:rsidRDefault="00462330" w:rsidP="00462330">
      <w:pPr>
        <w:jc w:val="thaiDistribute"/>
        <w:rPr>
          <w:rFonts w:ascii="Times New Roman" w:eastAsia="Angsana New" w:hAnsi="Times New Roman" w:cstheme="minorBidi"/>
          <w:szCs w:val="22"/>
        </w:rPr>
      </w:pPr>
    </w:p>
    <w:p w14:paraId="3DB1D085" w14:textId="77777777" w:rsidR="00462330" w:rsidRPr="00462330" w:rsidRDefault="00462330" w:rsidP="00A403ED">
      <w:pPr>
        <w:jc w:val="thaiDistribute"/>
        <w:rPr>
          <w:rFonts w:ascii="Times New Roman" w:hAnsi="Times New Roman" w:cstheme="minorBidi"/>
          <w:b/>
          <w:bCs/>
          <w:szCs w:val="22"/>
        </w:rPr>
      </w:pPr>
    </w:p>
    <w:p w14:paraId="1D9DC530" w14:textId="77777777" w:rsidR="00462330" w:rsidRDefault="00462330" w:rsidP="00462330">
      <w:pPr>
        <w:rPr>
          <w:rFonts w:ascii="Times New Roman" w:hAnsi="Times New Roman"/>
          <w:b/>
          <w:bCs/>
        </w:rPr>
      </w:pPr>
      <w:r w:rsidRPr="0002207C">
        <w:rPr>
          <w:rFonts w:ascii="Times New Roman" w:hAnsi="Times New Roman"/>
          <w:b/>
          <w:bCs/>
        </w:rPr>
        <w:t>Other Information</w:t>
      </w:r>
    </w:p>
    <w:p w14:paraId="48A27311" w14:textId="77777777" w:rsidR="00462330" w:rsidRPr="0002207C" w:rsidRDefault="00462330" w:rsidP="00462330">
      <w:pPr>
        <w:jc w:val="thaiDistribute"/>
        <w:rPr>
          <w:rFonts w:ascii="Times New Roman" w:hAnsi="Times New Roman"/>
        </w:rPr>
      </w:pPr>
    </w:p>
    <w:p w14:paraId="1B252899" w14:textId="77777777" w:rsidR="00462330" w:rsidRDefault="00462330" w:rsidP="00462330">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w:t>
      </w:r>
      <w:r>
        <w:rPr>
          <w:rFonts w:ascii="Times New Roman" w:hAnsi="Times New Roman"/>
        </w:rPr>
        <w:t xml:space="preserve">the </w:t>
      </w:r>
      <w:r w:rsidRPr="0002207C">
        <w:rPr>
          <w:rFonts w:ascii="Times New Roman" w:hAnsi="Times New Roman"/>
        </w:rPr>
        <w:t xml:space="preserve">annual report of the </w:t>
      </w:r>
      <w:r>
        <w:rPr>
          <w:rFonts w:ascii="Times New Roman" w:hAnsi="Times New Roman"/>
        </w:rPr>
        <w:t>Company</w:t>
      </w:r>
      <w:r w:rsidRPr="0002207C">
        <w:rPr>
          <w:rFonts w:ascii="Times New Roman" w:hAnsi="Times New Roman"/>
        </w:rPr>
        <w:t xml:space="preserve">, but does not include the financial statements and my auditor’s report thereon. The annual report of the </w:t>
      </w:r>
      <w:r>
        <w:rPr>
          <w:rFonts w:ascii="Times New Roman" w:hAnsi="Times New Roman"/>
        </w:rPr>
        <w:t>Company</w:t>
      </w:r>
      <w:r w:rsidRPr="0002207C">
        <w:rPr>
          <w:rFonts w:ascii="Times New Roman" w:hAnsi="Times New Roman"/>
        </w:rPr>
        <w:t xml:space="preserve"> is expected to be made available to me after the date of this auditor’s report.</w:t>
      </w:r>
    </w:p>
    <w:p w14:paraId="7B932BC0" w14:textId="77777777" w:rsidR="00462330" w:rsidRPr="0002207C" w:rsidRDefault="00462330" w:rsidP="00462330">
      <w:pPr>
        <w:jc w:val="thaiDistribute"/>
        <w:rPr>
          <w:rFonts w:ascii="Times New Roman" w:hAnsi="Times New Roman"/>
        </w:rPr>
      </w:pPr>
    </w:p>
    <w:p w14:paraId="58027177" w14:textId="77777777" w:rsidR="00462330" w:rsidRDefault="00462330" w:rsidP="00462330">
      <w:pPr>
        <w:jc w:val="thaiDistribute"/>
        <w:rPr>
          <w:rFonts w:ascii="Times New Roman" w:hAnsi="Times New Roman"/>
        </w:rPr>
      </w:pPr>
      <w:r w:rsidRPr="0002207C">
        <w:rPr>
          <w:rFonts w:ascii="Times New Roman" w:hAnsi="Times New Roman"/>
        </w:rPr>
        <w:t>My opinion on the financial statements does not cover the other information and I do not express any form of assurance conclusion thereon.</w:t>
      </w:r>
    </w:p>
    <w:p w14:paraId="1588FA29" w14:textId="77777777" w:rsidR="00462330" w:rsidRDefault="00462330" w:rsidP="00A403ED">
      <w:pPr>
        <w:jc w:val="thaiDistribute"/>
        <w:rPr>
          <w:rFonts w:ascii="Times New Roman" w:hAnsi="Times New Roman" w:cs="Angsana New"/>
          <w:b/>
          <w:bCs/>
          <w:szCs w:val="22"/>
          <w:cs/>
        </w:rPr>
        <w:sectPr w:rsidR="00462330" w:rsidSect="008D2D0A">
          <w:pgSz w:w="11906" w:h="16838"/>
          <w:pgMar w:top="1134" w:right="851" w:bottom="1134" w:left="1418" w:header="709" w:footer="709" w:gutter="0"/>
          <w:cols w:space="708"/>
          <w:docGrid w:linePitch="360"/>
        </w:sectPr>
      </w:pPr>
    </w:p>
    <w:p w14:paraId="57EEBEA0" w14:textId="77777777" w:rsidR="00462330" w:rsidRDefault="00462330" w:rsidP="00462330">
      <w:pPr>
        <w:jc w:val="thaiDistribute"/>
        <w:rPr>
          <w:rFonts w:ascii="Times New Roman" w:hAnsi="Times New Roman"/>
        </w:rPr>
      </w:pPr>
      <w:r w:rsidRPr="0002207C">
        <w:rPr>
          <w:rFonts w:ascii="Times New Roman" w:hAnsi="Times New Roman"/>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D13E9D8" w14:textId="77777777" w:rsidR="00462330" w:rsidRPr="0002207C" w:rsidRDefault="00462330" w:rsidP="00462330">
      <w:pPr>
        <w:jc w:val="thaiDistribute"/>
        <w:rPr>
          <w:rFonts w:ascii="Times New Roman" w:hAnsi="Times New Roman"/>
        </w:rPr>
      </w:pPr>
    </w:p>
    <w:p w14:paraId="7FFF0EFB" w14:textId="77777777" w:rsidR="00462330" w:rsidRPr="0002207C" w:rsidRDefault="00462330" w:rsidP="00462330">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14:paraId="2DCE4A8A" w14:textId="77777777" w:rsidR="00462330" w:rsidRDefault="00462330" w:rsidP="00A403ED">
      <w:pPr>
        <w:jc w:val="thaiDistribute"/>
        <w:rPr>
          <w:rFonts w:ascii="Times New Roman" w:hAnsi="Times New Roman" w:cstheme="minorBidi"/>
          <w:b/>
          <w:bCs/>
          <w:szCs w:val="22"/>
        </w:rPr>
      </w:pPr>
    </w:p>
    <w:p w14:paraId="00B0D9C6" w14:textId="75C1FB30"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Responsibilities of Management and Those Charged with Governance for the Financial Statements</w:t>
      </w:r>
    </w:p>
    <w:p w14:paraId="1B9F3515" w14:textId="77777777" w:rsidR="00A403ED" w:rsidRPr="00343824" w:rsidRDefault="00A403ED" w:rsidP="00A403ED">
      <w:pPr>
        <w:jc w:val="thaiDistribute"/>
        <w:rPr>
          <w:rFonts w:ascii="Times New Roman" w:hAnsi="Times New Roman" w:cs="Times New Roman"/>
          <w:b/>
          <w:bCs/>
          <w:szCs w:val="22"/>
        </w:rPr>
      </w:pPr>
    </w:p>
    <w:p w14:paraId="45C42A4A"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Pr>
          <w:rFonts w:ascii="Times New Roman" w:hAnsi="Times New Roman" w:cs="Times New Roman"/>
          <w:szCs w:val="22"/>
        </w:rPr>
        <w:t xml:space="preserve"> </w:t>
      </w:r>
      <w:r w:rsidRPr="00343824">
        <w:rPr>
          <w:rFonts w:ascii="Times New Roman" w:hAnsi="Times New Roman" w:cs="Times New Roman"/>
          <w:szCs w:val="22"/>
        </w:rPr>
        <w:t xml:space="preserve">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1973F0D" w14:textId="77777777" w:rsidR="00A403ED" w:rsidRDefault="00A403ED" w:rsidP="00A403ED">
      <w:pPr>
        <w:jc w:val="thaiDistribute"/>
        <w:rPr>
          <w:rFonts w:ascii="Times New Roman" w:hAnsi="Times New Roman" w:cs="Times New Roman"/>
          <w:szCs w:val="22"/>
        </w:rPr>
      </w:pPr>
    </w:p>
    <w:p w14:paraId="725A8F91"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In preparing the financial statements, management is responsible for assessing the </w:t>
      </w:r>
      <w:r>
        <w:rPr>
          <w:rFonts w:ascii="Times New Roman" w:hAnsi="Times New Roman"/>
        </w:rPr>
        <w:t>Company</w:t>
      </w:r>
      <w:r>
        <w:rPr>
          <w:rFonts w:ascii="Times New Roman" w:hAnsi="Times New Roman" w:cs="Times New Roman"/>
          <w:szCs w:val="22"/>
        </w:rPr>
        <w:t xml:space="preserve">’s </w:t>
      </w:r>
      <w:r w:rsidRPr="00343824">
        <w:rPr>
          <w:rFonts w:ascii="Times New Roman" w:hAnsi="Times New Roman" w:cs="Times New Roman"/>
          <w:szCs w:val="22"/>
        </w:rPr>
        <w:t xml:space="preserve">ability to continue as a going concern, disclosing, as applicable, matters related to going concern and using the going concern basis of accounting unless management either intends to liquidate the </w:t>
      </w:r>
      <w:r>
        <w:rPr>
          <w:rFonts w:ascii="Times New Roman" w:hAnsi="Times New Roman"/>
        </w:rPr>
        <w:t>Company</w:t>
      </w:r>
      <w:r>
        <w:rPr>
          <w:rFonts w:ascii="Times New Roman" w:hAnsi="Times New Roman" w:cs="Times New Roman"/>
          <w:szCs w:val="22"/>
        </w:rPr>
        <w:t xml:space="preserve"> </w:t>
      </w:r>
      <w:r w:rsidRPr="00343824">
        <w:rPr>
          <w:rFonts w:ascii="Times New Roman" w:hAnsi="Times New Roman" w:cs="Times New Roman"/>
          <w:szCs w:val="22"/>
        </w:rPr>
        <w:t>or to cease operations, or has no realistic alternative but to do so.</w:t>
      </w:r>
    </w:p>
    <w:p w14:paraId="17429036" w14:textId="77777777" w:rsidR="00A403ED" w:rsidRDefault="00A403ED" w:rsidP="00A403ED">
      <w:pPr>
        <w:jc w:val="thaiDistribute"/>
        <w:rPr>
          <w:rFonts w:ascii="Times New Roman" w:hAnsi="Times New Roman" w:cs="Times New Roman"/>
          <w:szCs w:val="22"/>
        </w:rPr>
      </w:pPr>
    </w:p>
    <w:p w14:paraId="55939EC5" w14:textId="77777777" w:rsidR="00B70AB2" w:rsidRDefault="00A403ED" w:rsidP="00A403ED">
      <w:pPr>
        <w:jc w:val="thaiDistribute"/>
        <w:rPr>
          <w:rFonts w:ascii="Times New Roman" w:hAnsi="Times New Roman" w:cs="Angsana New"/>
        </w:rPr>
      </w:pPr>
      <w:r w:rsidRPr="00927740">
        <w:rPr>
          <w:rFonts w:ascii="Times New Roman" w:hAnsi="Times New Roman" w:cs="Times New Roman"/>
          <w:szCs w:val="22"/>
        </w:rPr>
        <w:t xml:space="preserve">Those charged with governance are responsible for overseeing the </w:t>
      </w:r>
      <w:r>
        <w:rPr>
          <w:rFonts w:ascii="Times New Roman" w:hAnsi="Times New Roman"/>
        </w:rPr>
        <w:t>Company</w:t>
      </w:r>
      <w:r w:rsidRPr="00927740">
        <w:rPr>
          <w:rFonts w:ascii="Times New Roman" w:hAnsi="Times New Roman" w:cs="Times New Roman"/>
          <w:szCs w:val="22"/>
        </w:rPr>
        <w:t>’s financial reporting process</w:t>
      </w:r>
      <w:r w:rsidR="00B70AB2">
        <w:rPr>
          <w:rFonts w:ascii="Times New Roman" w:hAnsi="Times New Roman" w:cs="Angsana New"/>
        </w:rPr>
        <w:t>.</w:t>
      </w:r>
    </w:p>
    <w:p w14:paraId="59F8834C" w14:textId="77777777" w:rsidR="007B35ED" w:rsidRDefault="007B35ED" w:rsidP="00A403ED">
      <w:pPr>
        <w:jc w:val="thaiDistribute"/>
        <w:rPr>
          <w:rFonts w:ascii="Times New Roman" w:hAnsi="Times New Roman" w:cs="Times New Roman"/>
          <w:b/>
          <w:bCs/>
          <w:szCs w:val="22"/>
        </w:rPr>
      </w:pPr>
    </w:p>
    <w:p w14:paraId="12FFC2BE" w14:textId="286C334B"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Financial Statements </w:t>
      </w:r>
    </w:p>
    <w:p w14:paraId="78DEB435" w14:textId="77777777" w:rsidR="00A403ED" w:rsidRPr="00343824" w:rsidRDefault="00A403ED" w:rsidP="00A403ED">
      <w:pPr>
        <w:jc w:val="thaiDistribute"/>
        <w:rPr>
          <w:rFonts w:ascii="Times New Roman" w:hAnsi="Times New Roman" w:cs="Times New Roman"/>
          <w:b/>
          <w:bCs/>
          <w:szCs w:val="22"/>
        </w:rPr>
      </w:pPr>
    </w:p>
    <w:p w14:paraId="12B45682"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B677971" w14:textId="77777777" w:rsidR="00A403ED" w:rsidRPr="00343824" w:rsidRDefault="00A403ED" w:rsidP="00A403ED">
      <w:pPr>
        <w:jc w:val="thaiDistribute"/>
        <w:rPr>
          <w:rFonts w:ascii="Times New Roman" w:hAnsi="Times New Roman" w:cs="Times New Roman"/>
          <w:szCs w:val="22"/>
        </w:rPr>
      </w:pPr>
    </w:p>
    <w:p w14:paraId="3BAAB114"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14:paraId="1E581B9E" w14:textId="0886ACF0"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D625B8">
        <w:rPr>
          <w:rFonts w:cs="Times New Roman"/>
          <w:sz w:val="22"/>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5283D9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2D4955">
        <w:rPr>
          <w:rFonts w:cs="Times New Roman"/>
          <w:sz w:val="22"/>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63CF7E61"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appropriateness of accounting policies used and the reasonableness of accounting estimates and related disclosures made by management.</w:t>
      </w:r>
    </w:p>
    <w:p w14:paraId="2A3035BE"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w:t>
      </w:r>
      <w:r w:rsidRPr="00117D3E">
        <w:rPr>
          <w:rFonts w:cs="Times New Roman"/>
          <w:sz w:val="22"/>
          <w:szCs w:val="20"/>
        </w:rPr>
        <w:t>based</w:t>
      </w:r>
      <w:r w:rsidRPr="00343824">
        <w:rPr>
          <w:rFonts w:cs="Times New Roman"/>
          <w:sz w:val="22"/>
          <w:szCs w:val="22"/>
        </w:rPr>
        <w:t xml:space="preserve"> on the audit evidence obtained, whether a material uncertainty exists related to events or conditions that may cast significant doubt on the </w:t>
      </w:r>
      <w:r w:rsidRPr="008F704B">
        <w:rPr>
          <w:rFonts w:cs="Times New Roman"/>
          <w:sz w:val="22"/>
          <w:szCs w:val="22"/>
        </w:rPr>
        <w:t>Company</w:t>
      </w:r>
      <w:r>
        <w:rPr>
          <w:rFonts w:cs="Times New Roman"/>
          <w:sz w:val="22"/>
          <w:szCs w:val="22"/>
        </w:rPr>
        <w:t xml:space="preserve">’s </w:t>
      </w:r>
      <w:r w:rsidRPr="00343824">
        <w:rPr>
          <w:rFonts w:cs="Times New Roman"/>
          <w:sz w:val="22"/>
          <w:szCs w:val="22"/>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w:t>
      </w:r>
      <w:r>
        <w:rPr>
          <w:rFonts w:cs="Times New Roman"/>
          <w:sz w:val="22"/>
          <w:szCs w:val="22"/>
        </w:rPr>
        <w:t>my</w:t>
      </w:r>
      <w:r w:rsidRPr="00343824">
        <w:rPr>
          <w:rFonts w:cs="Times New Roman"/>
          <w:sz w:val="22"/>
          <w:szCs w:val="22"/>
        </w:rPr>
        <w:t xml:space="preserve"> auditor’s report. However, future events or conditions may cause the </w:t>
      </w:r>
      <w:r w:rsidRPr="008F704B">
        <w:rPr>
          <w:rFonts w:cs="Times New Roman"/>
          <w:sz w:val="22"/>
          <w:szCs w:val="22"/>
        </w:rPr>
        <w:t>Company</w:t>
      </w:r>
      <w:r>
        <w:rPr>
          <w:rFonts w:cs="Times New Roman"/>
          <w:sz w:val="22"/>
          <w:szCs w:val="22"/>
        </w:rPr>
        <w:t xml:space="preserve"> </w:t>
      </w:r>
      <w:r w:rsidRPr="00343824">
        <w:rPr>
          <w:rFonts w:cs="Times New Roman"/>
          <w:sz w:val="22"/>
          <w:szCs w:val="22"/>
        </w:rPr>
        <w:t>to cease to continue as a going concern.</w:t>
      </w:r>
    </w:p>
    <w:p w14:paraId="168A801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overall presentation, structure and content of the financial statements, including the disclosures, and whether the financial statements represent the underlying transactions and events in a manner that achieves fair presentation.</w:t>
      </w:r>
    </w:p>
    <w:p w14:paraId="67D40A45" w14:textId="77777777" w:rsidR="007B35ED" w:rsidRDefault="007B35ED" w:rsidP="00843C4F">
      <w:pPr>
        <w:jc w:val="thaiDistribute"/>
        <w:rPr>
          <w:rFonts w:ascii="Times New Roman" w:hAnsi="Times New Roman" w:cs="Times New Roman"/>
          <w:szCs w:val="22"/>
        </w:rPr>
      </w:pPr>
    </w:p>
    <w:p w14:paraId="1ABBBCA6" w14:textId="2DD1E1E6" w:rsidR="00843C4F" w:rsidRPr="00843C4F" w:rsidRDefault="00843C4F" w:rsidP="00843C4F">
      <w:pPr>
        <w:jc w:val="thaiDistribute"/>
        <w:rPr>
          <w:rFonts w:ascii="Times New Roman" w:hAnsi="Times New Roman" w:cs="Times New Roman"/>
          <w:szCs w:val="22"/>
        </w:rPr>
      </w:pPr>
      <w:r w:rsidRPr="00843C4F">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F40FB35" w14:textId="77777777" w:rsidR="00843C4F" w:rsidRPr="00843C4F" w:rsidRDefault="00843C4F" w:rsidP="00843C4F">
      <w:pPr>
        <w:jc w:val="thaiDistribute"/>
        <w:rPr>
          <w:rFonts w:cstheme="minorBidi"/>
          <w:szCs w:val="22"/>
        </w:rPr>
      </w:pPr>
    </w:p>
    <w:p w14:paraId="6AF1DDFE" w14:textId="77777777" w:rsidR="00843C4F" w:rsidRPr="00843C4F" w:rsidRDefault="00843C4F" w:rsidP="00843C4F">
      <w:pPr>
        <w:jc w:val="thaiDistribute"/>
        <w:rPr>
          <w:rFonts w:ascii="Times New Roman" w:hAnsi="Times New Roman" w:cs="Times New Roman"/>
          <w:szCs w:val="22"/>
        </w:rPr>
      </w:pPr>
      <w:r w:rsidRPr="00843C4F">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A607919" w14:textId="77777777" w:rsidR="00A403ED" w:rsidRPr="00843C4F" w:rsidRDefault="00A403ED" w:rsidP="00A403ED">
      <w:pPr>
        <w:jc w:val="thaiDistribute"/>
        <w:rPr>
          <w:rFonts w:ascii="Times New Roman" w:hAnsi="Times New Roman" w:cs="Times New Roman"/>
          <w:szCs w:val="22"/>
        </w:rPr>
      </w:pPr>
    </w:p>
    <w:p w14:paraId="1930E9F0" w14:textId="77777777" w:rsidR="00843C4F" w:rsidRPr="00343824" w:rsidRDefault="00843C4F" w:rsidP="00843C4F">
      <w:pPr>
        <w:jc w:val="thaiDistribute"/>
        <w:rPr>
          <w:rFonts w:ascii="Times New Roman" w:hAnsi="Times New Roman" w:cs="Times New Roman"/>
          <w:szCs w:val="22"/>
        </w:rPr>
      </w:pPr>
      <w:r w:rsidRPr="00343824">
        <w:rPr>
          <w:rFonts w:ascii="Times New Roman" w:hAnsi="Times New Roman"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48B6D30" w14:textId="77777777" w:rsidR="00843C4F" w:rsidRPr="00343824" w:rsidRDefault="00843C4F" w:rsidP="00843C4F">
      <w:pPr>
        <w:jc w:val="thaiDistribute"/>
        <w:rPr>
          <w:rFonts w:ascii="Times New Roman" w:hAnsi="Times New Roman" w:cs="Times New Roman"/>
          <w:szCs w:val="22"/>
        </w:rPr>
      </w:pPr>
    </w:p>
    <w:p w14:paraId="73FE254D" w14:textId="77777777" w:rsidR="00A403ED" w:rsidRPr="00843C4F" w:rsidRDefault="00A403ED" w:rsidP="00A403ED">
      <w:pPr>
        <w:jc w:val="thaiDistribute"/>
        <w:rPr>
          <w:rFonts w:ascii="Times New Roman" w:hAnsi="Times New Roman" w:cs="Times New Roman"/>
          <w:szCs w:val="22"/>
        </w:rPr>
      </w:pPr>
    </w:p>
    <w:p w14:paraId="12FF1FBC" w14:textId="77777777" w:rsidR="00343824" w:rsidRPr="00343824" w:rsidRDefault="00343824" w:rsidP="00343824">
      <w:pPr>
        <w:jc w:val="thaiDistribute"/>
        <w:rPr>
          <w:rFonts w:ascii="Times New Roman" w:hAnsi="Times New Roman" w:cs="Times New Roman"/>
          <w:szCs w:val="22"/>
        </w:rPr>
      </w:pPr>
    </w:p>
    <w:p w14:paraId="1BD18228" w14:textId="77777777" w:rsidR="00117D3E" w:rsidRDefault="00117D3E" w:rsidP="00343824">
      <w:pPr>
        <w:jc w:val="thaiDistribute"/>
        <w:rPr>
          <w:rFonts w:ascii="Times New Roman" w:hAnsi="Times New Roman" w:cs="Times New Roman"/>
          <w:szCs w:val="22"/>
        </w:rPr>
      </w:pPr>
    </w:p>
    <w:p w14:paraId="4F7AE7BC" w14:textId="77777777" w:rsidR="00117D3E" w:rsidRDefault="00117D3E" w:rsidP="00343824">
      <w:pPr>
        <w:jc w:val="thaiDistribute"/>
        <w:rPr>
          <w:rFonts w:ascii="Times New Roman" w:hAnsi="Times New Roman" w:cs="Times New Roman"/>
          <w:szCs w:val="22"/>
        </w:rPr>
      </w:pPr>
    </w:p>
    <w:p w14:paraId="391901C5" w14:textId="77777777" w:rsidR="002D4955" w:rsidRDefault="002D4955" w:rsidP="00343824">
      <w:pPr>
        <w:jc w:val="thaiDistribute"/>
        <w:rPr>
          <w:rFonts w:ascii="Times New Roman" w:hAnsi="Times New Roman" w:cs="Times New Roman"/>
          <w:szCs w:val="22"/>
        </w:rPr>
      </w:pPr>
    </w:p>
    <w:p w14:paraId="0F65C0AE" w14:textId="77777777" w:rsidR="0036269F" w:rsidRPr="00B70AB2" w:rsidRDefault="0036269F" w:rsidP="00343824">
      <w:pPr>
        <w:jc w:val="thaiDistribute"/>
        <w:rPr>
          <w:rFonts w:ascii="Times New Roman" w:hAnsi="Times New Roman" w:cstheme="minorBidi"/>
          <w:szCs w:val="22"/>
          <w:cs/>
        </w:rPr>
      </w:pPr>
    </w:p>
    <w:p w14:paraId="4D9D8C15" w14:textId="5D6C4FBC" w:rsidR="0036269F"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B349B2" w:rsidRPr="00B349B2">
        <w:rPr>
          <w:rFonts w:ascii="Times New Roman" w:hAnsi="Times New Roman" w:cs="Times New Roman"/>
          <w:szCs w:val="22"/>
        </w:rPr>
        <w:t>Bunjong  Pichayaprasat</w:t>
      </w:r>
    </w:p>
    <w:p w14:paraId="3013D64D" w14:textId="77777777" w:rsidR="001A277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14:paraId="04110531" w14:textId="2A73CEE3" w:rsidR="00343824"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t xml:space="preserve">Registration </w:t>
      </w:r>
      <w:r w:rsidR="002D52F6">
        <w:rPr>
          <w:rFonts w:ascii="Times New Roman" w:hAnsi="Times New Roman" w:cs="Times New Roman"/>
          <w:szCs w:val="22"/>
        </w:rPr>
        <w:t xml:space="preserve">Number </w:t>
      </w:r>
      <w:r w:rsidR="0072461E">
        <w:rPr>
          <w:rFonts w:ascii="Times New Roman" w:hAnsi="Times New Roman" w:cs="Times New Roman"/>
          <w:szCs w:val="22"/>
        </w:rPr>
        <w:t>7147</w:t>
      </w:r>
    </w:p>
    <w:p w14:paraId="1C00EBA4" w14:textId="77777777" w:rsidR="002D4955" w:rsidRPr="00343824" w:rsidRDefault="002D4955" w:rsidP="002D4955">
      <w:pPr>
        <w:tabs>
          <w:tab w:val="left" w:pos="6096"/>
        </w:tabs>
        <w:jc w:val="thaiDistribute"/>
        <w:rPr>
          <w:rFonts w:ascii="Times New Roman" w:hAnsi="Times New Roman" w:cs="Times New Roman"/>
          <w:szCs w:val="22"/>
        </w:rPr>
      </w:pPr>
    </w:p>
    <w:p w14:paraId="6A5CA6F3" w14:textId="77777777" w:rsidR="008415E8" w:rsidRPr="005140B3" w:rsidRDefault="008F704B" w:rsidP="002D4955">
      <w:pPr>
        <w:tabs>
          <w:tab w:val="left" w:pos="6096"/>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w:t>
      </w:r>
      <w:r w:rsidR="001A2775" w:rsidRPr="005140B3">
        <w:rPr>
          <w:rFonts w:ascii="Times New Roman" w:hAnsi="Times New Roman" w:cs="Angsana New"/>
        </w:rPr>
        <w:t>m Truth Audit Company Limited</w:t>
      </w:r>
    </w:p>
    <w:p w14:paraId="7F7DB734" w14:textId="7051B01F" w:rsidR="004063BD" w:rsidRPr="006C3658" w:rsidRDefault="00A77E02" w:rsidP="00117D3E">
      <w:pPr>
        <w:tabs>
          <w:tab w:val="left" w:pos="6096"/>
        </w:tabs>
        <w:jc w:val="thaiDistribute"/>
        <w:rPr>
          <w:rFonts w:ascii="Angsana New" w:hAnsi="Angsana New" w:cs="Angsana New"/>
          <w:sz w:val="28"/>
        </w:rPr>
      </w:pPr>
      <w:r w:rsidRPr="005140B3">
        <w:rPr>
          <w:rFonts w:ascii="Times New Roman" w:hAnsi="Times New Roman" w:cs="Times New Roman"/>
          <w:szCs w:val="22"/>
        </w:rPr>
        <w:tab/>
        <w:t>Bangkok</w:t>
      </w:r>
      <w:r w:rsidRPr="004A5872">
        <w:rPr>
          <w:rFonts w:ascii="Times New Roman" w:hAnsi="Times New Roman" w:cs="Times New Roman"/>
          <w:szCs w:val="22"/>
        </w:rPr>
        <w:t xml:space="preserve">, February </w:t>
      </w:r>
      <w:r w:rsidR="00485B75">
        <w:rPr>
          <w:rFonts w:ascii="Times New Roman" w:hAnsi="Times New Roman" w:cstheme="minorBidi"/>
          <w:szCs w:val="22"/>
        </w:rPr>
        <w:t>2</w:t>
      </w:r>
      <w:r w:rsidR="00843C4F">
        <w:rPr>
          <w:rFonts w:ascii="Times New Roman" w:hAnsi="Times New Roman" w:cstheme="minorBidi"/>
          <w:szCs w:val="22"/>
        </w:rPr>
        <w:t>2</w:t>
      </w:r>
      <w:r w:rsidR="001A2775" w:rsidRPr="004A5872">
        <w:rPr>
          <w:rFonts w:ascii="Times New Roman" w:hAnsi="Times New Roman" w:cs="Times New Roman"/>
          <w:szCs w:val="22"/>
        </w:rPr>
        <w:t>, 20</w:t>
      </w:r>
      <w:r w:rsidR="006516AF" w:rsidRPr="004A5872">
        <w:rPr>
          <w:rFonts w:ascii="Times New Roman" w:hAnsi="Times New Roman" w:cs="Times New Roman"/>
          <w:szCs w:val="22"/>
        </w:rPr>
        <w:t>2</w:t>
      </w:r>
      <w:r w:rsidR="00843C4F">
        <w:rPr>
          <w:rFonts w:ascii="Times New Roman" w:hAnsi="Times New Roman" w:cs="Times New Roman"/>
          <w:szCs w:val="22"/>
        </w:rPr>
        <w:t>2</w:t>
      </w:r>
    </w:p>
    <w:p w14:paraId="14EA3A8F" w14:textId="77777777" w:rsidR="004063BD" w:rsidRPr="006C3658" w:rsidRDefault="004063BD" w:rsidP="002D4955">
      <w:pPr>
        <w:tabs>
          <w:tab w:val="left" w:pos="6096"/>
        </w:tabs>
        <w:rPr>
          <w:rFonts w:ascii="Angsana New" w:hAnsi="Angsana New" w:cs="Angsana New"/>
          <w:sz w:val="28"/>
        </w:rPr>
        <w:sectPr w:rsidR="004063BD" w:rsidRPr="006C3658" w:rsidSect="008D2D0A">
          <w:pgSz w:w="11906" w:h="16838"/>
          <w:pgMar w:top="1134" w:right="851" w:bottom="1134" w:left="1418" w:header="709" w:footer="709" w:gutter="0"/>
          <w:cols w:space="708"/>
          <w:docGrid w:linePitch="360"/>
        </w:sectPr>
      </w:pPr>
    </w:p>
    <w:p w14:paraId="78D52C61" w14:textId="77777777" w:rsidR="006C3658" w:rsidRDefault="006C3658" w:rsidP="001A7D01">
      <w:pPr>
        <w:spacing w:line="360" w:lineRule="auto"/>
        <w:rPr>
          <w:rFonts w:ascii="Times New Roman" w:hAnsi="Times New Roman" w:cs="Times New Roman"/>
          <w:szCs w:val="22"/>
        </w:rPr>
      </w:pPr>
    </w:p>
    <w:p w14:paraId="25147A6E" w14:textId="77777777" w:rsidR="00117D3E" w:rsidRPr="001A7D01" w:rsidRDefault="00117D3E" w:rsidP="001A7D01">
      <w:pPr>
        <w:spacing w:line="360" w:lineRule="auto"/>
        <w:rPr>
          <w:rFonts w:ascii="Times New Roman" w:hAnsi="Times New Roman" w:cs="Times New Roman"/>
          <w:szCs w:val="22"/>
        </w:rPr>
      </w:pPr>
    </w:p>
    <w:p w14:paraId="1DA984BC" w14:textId="77777777" w:rsidR="006C3658" w:rsidRDefault="006C3658" w:rsidP="001A7D01">
      <w:pPr>
        <w:spacing w:line="360" w:lineRule="auto"/>
        <w:rPr>
          <w:rFonts w:ascii="Times New Roman" w:hAnsi="Times New Roman" w:cs="Times New Roman"/>
          <w:szCs w:val="22"/>
        </w:rPr>
      </w:pPr>
    </w:p>
    <w:p w14:paraId="0B55F1AC" w14:textId="33126736" w:rsidR="00C1148F" w:rsidRPr="00E4282B" w:rsidRDefault="0057113F" w:rsidP="00117D3E">
      <w:pPr>
        <w:spacing w:before="240" w:line="480" w:lineRule="atLeast"/>
        <w:rPr>
          <w:rFonts w:ascii="Times New Roman" w:hAnsi="Times New Roman" w:cs="Times New Roman"/>
          <w:b/>
          <w:bCs/>
          <w:szCs w:val="22"/>
        </w:rPr>
      </w:pPr>
      <w:r>
        <w:rPr>
          <w:rFonts w:ascii="Times New Roman" w:hAnsi="Times New Roman" w:cs="Times New Roman"/>
          <w:b/>
          <w:bCs/>
          <w:szCs w:val="22"/>
        </w:rPr>
        <w:t>NOVA ORGANIC</w:t>
      </w:r>
      <w:r w:rsidR="00B349B2" w:rsidRPr="00E4282B">
        <w:rPr>
          <w:rFonts w:ascii="Times New Roman" w:hAnsi="Times New Roman" w:cs="Times New Roman"/>
          <w:b/>
          <w:bCs/>
          <w:szCs w:val="22"/>
        </w:rPr>
        <w:t xml:space="preserve"> </w:t>
      </w:r>
      <w:r w:rsidR="00843C4F">
        <w:rPr>
          <w:rFonts w:ascii="Times New Roman" w:hAnsi="Times New Roman" w:cs="Times New Roman"/>
          <w:b/>
          <w:bCs/>
          <w:szCs w:val="22"/>
        </w:rPr>
        <w:t xml:space="preserve">PUBLIC </w:t>
      </w:r>
      <w:r w:rsidR="00B349B2" w:rsidRPr="00E4282B">
        <w:rPr>
          <w:rFonts w:ascii="Times New Roman" w:hAnsi="Times New Roman" w:cs="Times New Roman"/>
          <w:b/>
          <w:bCs/>
          <w:szCs w:val="22"/>
        </w:rPr>
        <w:t>COMPANY LIMITED</w:t>
      </w:r>
    </w:p>
    <w:p w14:paraId="7B2510FF" w14:textId="77777777"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FINANCIAL STATEMENTS AND AUDITOR’S REPORT</w:t>
      </w:r>
    </w:p>
    <w:p w14:paraId="580A0BB5" w14:textId="11ED34FF"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 xml:space="preserve">FOR </w:t>
      </w:r>
      <w:r w:rsidR="001736D2" w:rsidRPr="00E4282B">
        <w:rPr>
          <w:rFonts w:ascii="Times New Roman" w:hAnsi="Times New Roman" w:cs="Times New Roman"/>
          <w:b/>
          <w:bCs/>
          <w:szCs w:val="22"/>
        </w:rPr>
        <w:t>THE YEAR ENDED DECEMBER 31, 20</w:t>
      </w:r>
      <w:r w:rsidR="006357B2" w:rsidRPr="00E4282B">
        <w:rPr>
          <w:rFonts w:ascii="Times New Roman" w:hAnsi="Times New Roman" w:cs="Times New Roman"/>
          <w:b/>
          <w:bCs/>
          <w:szCs w:val="22"/>
        </w:rPr>
        <w:t>2</w:t>
      </w:r>
      <w:r w:rsidR="00843C4F">
        <w:rPr>
          <w:rFonts w:ascii="Times New Roman" w:hAnsi="Times New Roman" w:cs="Times New Roman"/>
          <w:b/>
          <w:bCs/>
          <w:szCs w:val="22"/>
        </w:rPr>
        <w:t>1</w:t>
      </w:r>
    </w:p>
    <w:p w14:paraId="14700F60" w14:textId="77777777" w:rsidR="004063BD" w:rsidRPr="00117D3E" w:rsidRDefault="004063BD" w:rsidP="001A7D01">
      <w:pPr>
        <w:spacing w:line="360" w:lineRule="auto"/>
        <w:rPr>
          <w:rFonts w:ascii="Times New Roman" w:hAnsi="Times New Roman" w:cs="Times New Roman"/>
          <w:szCs w:val="22"/>
        </w:rPr>
      </w:pPr>
    </w:p>
    <w:sectPr w:rsidR="004063BD" w:rsidRPr="00117D3E" w:rsidSect="000324D4">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41362" w14:textId="77777777" w:rsidR="00A130F2" w:rsidRDefault="00A130F2" w:rsidP="00FC430D">
      <w:r>
        <w:separator/>
      </w:r>
    </w:p>
  </w:endnote>
  <w:endnote w:type="continuationSeparator" w:id="0">
    <w:p w14:paraId="3B8D6D90" w14:textId="77777777" w:rsidR="00A130F2" w:rsidRDefault="00A130F2"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0936523"/>
      <w:docPartObj>
        <w:docPartGallery w:val="Page Numbers (Bottom of Page)"/>
        <w:docPartUnique/>
      </w:docPartObj>
    </w:sdtPr>
    <w:sdtEndPr>
      <w:rPr>
        <w:rFonts w:ascii="Times New Roman" w:hAnsi="Times New Roman" w:cs="Times New Roman"/>
        <w:noProof/>
      </w:rPr>
    </w:sdtEndPr>
    <w:sdtContent>
      <w:p w14:paraId="0B2963C9" w14:textId="06B4592E" w:rsidR="008D2D0A" w:rsidRPr="008D2D0A" w:rsidRDefault="008D2D0A">
        <w:pPr>
          <w:pStyle w:val="Footer"/>
          <w:jc w:val="right"/>
          <w:rPr>
            <w:rFonts w:ascii="Times New Roman" w:hAnsi="Times New Roman" w:cs="Times New Roman"/>
          </w:rPr>
        </w:pPr>
        <w:r w:rsidRPr="008D2D0A">
          <w:rPr>
            <w:rFonts w:ascii="Times New Roman" w:hAnsi="Times New Roman" w:cs="Times New Roman"/>
          </w:rPr>
          <w:fldChar w:fldCharType="begin"/>
        </w:r>
        <w:r w:rsidRPr="008D2D0A">
          <w:rPr>
            <w:rFonts w:ascii="Times New Roman" w:hAnsi="Times New Roman" w:cs="Times New Roman"/>
          </w:rPr>
          <w:instrText xml:space="preserve"> PAGE   \* MERGEFORMAT </w:instrText>
        </w:r>
        <w:r w:rsidRPr="008D2D0A">
          <w:rPr>
            <w:rFonts w:ascii="Times New Roman" w:hAnsi="Times New Roman" w:cs="Times New Roman"/>
          </w:rPr>
          <w:fldChar w:fldCharType="separate"/>
        </w:r>
        <w:r w:rsidR="00A130F2">
          <w:rPr>
            <w:rFonts w:ascii="Times New Roman" w:hAnsi="Times New Roman" w:cs="Times New Roman"/>
            <w:noProof/>
          </w:rPr>
          <w:t>1</w:t>
        </w:r>
        <w:r w:rsidRPr="008D2D0A">
          <w:rPr>
            <w:rFonts w:ascii="Times New Roman" w:hAnsi="Times New Roman" w:cs="Times New Roman"/>
            <w:noProof/>
          </w:rPr>
          <w:fldChar w:fldCharType="end"/>
        </w:r>
      </w:p>
    </w:sdtContent>
  </w:sdt>
  <w:p w14:paraId="72CEBF38" w14:textId="77777777" w:rsidR="00146627" w:rsidRPr="008D2D0A" w:rsidRDefault="00146627">
    <w:pPr>
      <w:pStyle w:val="Footer"/>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03F204" w14:textId="77777777" w:rsidR="00545BED" w:rsidRPr="0084071D" w:rsidRDefault="00545BED">
    <w:pPr>
      <w:pStyle w:val="Footer"/>
      <w:jc w:val="right"/>
      <w:rPr>
        <w:rFonts w:ascii="Times New Roman" w:hAnsi="Times New Roman" w:cs="Times New Roman"/>
      </w:rPr>
    </w:pPr>
  </w:p>
  <w:p w14:paraId="736861C9" w14:textId="77777777" w:rsidR="00545BED" w:rsidRDefault="00545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E8171F" w14:textId="77777777" w:rsidR="00A130F2" w:rsidRDefault="00A130F2" w:rsidP="00FC430D">
      <w:r>
        <w:separator/>
      </w:r>
    </w:p>
  </w:footnote>
  <w:footnote w:type="continuationSeparator" w:id="0">
    <w:p w14:paraId="7D6EE71A" w14:textId="77777777" w:rsidR="00A130F2" w:rsidRDefault="00A130F2" w:rsidP="00FC43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30D"/>
    <w:rsid w:val="000126EE"/>
    <w:rsid w:val="000324D4"/>
    <w:rsid w:val="000357EE"/>
    <w:rsid w:val="00041202"/>
    <w:rsid w:val="000478B1"/>
    <w:rsid w:val="000711F5"/>
    <w:rsid w:val="0008304C"/>
    <w:rsid w:val="000A3015"/>
    <w:rsid w:val="000F0388"/>
    <w:rsid w:val="000F4FE6"/>
    <w:rsid w:val="00117D3E"/>
    <w:rsid w:val="00120885"/>
    <w:rsid w:val="001222E7"/>
    <w:rsid w:val="00146627"/>
    <w:rsid w:val="0017146D"/>
    <w:rsid w:val="001736D2"/>
    <w:rsid w:val="001758C0"/>
    <w:rsid w:val="00181F48"/>
    <w:rsid w:val="001830A5"/>
    <w:rsid w:val="001847A4"/>
    <w:rsid w:val="00184944"/>
    <w:rsid w:val="001A2775"/>
    <w:rsid w:val="001A343D"/>
    <w:rsid w:val="001A3A5E"/>
    <w:rsid w:val="001A500C"/>
    <w:rsid w:val="001A7D01"/>
    <w:rsid w:val="001C472A"/>
    <w:rsid w:val="001D1298"/>
    <w:rsid w:val="001D64DD"/>
    <w:rsid w:val="001D7E64"/>
    <w:rsid w:val="001E2532"/>
    <w:rsid w:val="001F53D3"/>
    <w:rsid w:val="00201E13"/>
    <w:rsid w:val="00205E58"/>
    <w:rsid w:val="00223DA2"/>
    <w:rsid w:val="002264F7"/>
    <w:rsid w:val="002305A1"/>
    <w:rsid w:val="00232330"/>
    <w:rsid w:val="00234A4A"/>
    <w:rsid w:val="00250C66"/>
    <w:rsid w:val="002815ED"/>
    <w:rsid w:val="00283A2F"/>
    <w:rsid w:val="00295C6E"/>
    <w:rsid w:val="002968D8"/>
    <w:rsid w:val="002B6A7F"/>
    <w:rsid w:val="002C028C"/>
    <w:rsid w:val="002C073C"/>
    <w:rsid w:val="002D3FA6"/>
    <w:rsid w:val="002D4955"/>
    <w:rsid w:val="002D52F6"/>
    <w:rsid w:val="00316D3F"/>
    <w:rsid w:val="003211C3"/>
    <w:rsid w:val="00322C27"/>
    <w:rsid w:val="003378FC"/>
    <w:rsid w:val="00343824"/>
    <w:rsid w:val="003463CD"/>
    <w:rsid w:val="0036269F"/>
    <w:rsid w:val="003743F9"/>
    <w:rsid w:val="00376E20"/>
    <w:rsid w:val="003967D2"/>
    <w:rsid w:val="003B5D04"/>
    <w:rsid w:val="003D3FB7"/>
    <w:rsid w:val="003E001D"/>
    <w:rsid w:val="003F0339"/>
    <w:rsid w:val="004063BD"/>
    <w:rsid w:val="00423B7A"/>
    <w:rsid w:val="0044674D"/>
    <w:rsid w:val="00462330"/>
    <w:rsid w:val="004631CF"/>
    <w:rsid w:val="00485B75"/>
    <w:rsid w:val="004A5872"/>
    <w:rsid w:val="004A6DE6"/>
    <w:rsid w:val="004A749E"/>
    <w:rsid w:val="004C3E96"/>
    <w:rsid w:val="004D6A75"/>
    <w:rsid w:val="004F1499"/>
    <w:rsid w:val="005140B3"/>
    <w:rsid w:val="00517CA2"/>
    <w:rsid w:val="00523D5F"/>
    <w:rsid w:val="00524AC8"/>
    <w:rsid w:val="00545BED"/>
    <w:rsid w:val="00555B5B"/>
    <w:rsid w:val="005657F9"/>
    <w:rsid w:val="0057113F"/>
    <w:rsid w:val="0058799A"/>
    <w:rsid w:val="005A6AEE"/>
    <w:rsid w:val="005B0B13"/>
    <w:rsid w:val="005B19A0"/>
    <w:rsid w:val="005B1E31"/>
    <w:rsid w:val="005C27E2"/>
    <w:rsid w:val="005D39B5"/>
    <w:rsid w:val="005E479B"/>
    <w:rsid w:val="00633BAA"/>
    <w:rsid w:val="006357B2"/>
    <w:rsid w:val="0064030A"/>
    <w:rsid w:val="00647512"/>
    <w:rsid w:val="006516AF"/>
    <w:rsid w:val="00652BD7"/>
    <w:rsid w:val="00670944"/>
    <w:rsid w:val="00684D77"/>
    <w:rsid w:val="0068595E"/>
    <w:rsid w:val="006C262E"/>
    <w:rsid w:val="006C3658"/>
    <w:rsid w:val="0070418F"/>
    <w:rsid w:val="00705F1D"/>
    <w:rsid w:val="007068AA"/>
    <w:rsid w:val="00714B97"/>
    <w:rsid w:val="0072461E"/>
    <w:rsid w:val="00760081"/>
    <w:rsid w:val="00764A0C"/>
    <w:rsid w:val="007767AB"/>
    <w:rsid w:val="007855B7"/>
    <w:rsid w:val="00790453"/>
    <w:rsid w:val="007A1DD2"/>
    <w:rsid w:val="007B35ED"/>
    <w:rsid w:val="00806197"/>
    <w:rsid w:val="008138D5"/>
    <w:rsid w:val="00816189"/>
    <w:rsid w:val="0082532D"/>
    <w:rsid w:val="00832C47"/>
    <w:rsid w:val="00833EB0"/>
    <w:rsid w:val="0084071D"/>
    <w:rsid w:val="008415E8"/>
    <w:rsid w:val="00843C4F"/>
    <w:rsid w:val="008571F9"/>
    <w:rsid w:val="008A2EA2"/>
    <w:rsid w:val="008A56E4"/>
    <w:rsid w:val="008D2D0A"/>
    <w:rsid w:val="008D3EF6"/>
    <w:rsid w:val="008F704B"/>
    <w:rsid w:val="00901C78"/>
    <w:rsid w:val="00913C82"/>
    <w:rsid w:val="00922B83"/>
    <w:rsid w:val="00923D63"/>
    <w:rsid w:val="00927740"/>
    <w:rsid w:val="00972524"/>
    <w:rsid w:val="009729CC"/>
    <w:rsid w:val="00977930"/>
    <w:rsid w:val="00996C92"/>
    <w:rsid w:val="009B3209"/>
    <w:rsid w:val="009C3DC4"/>
    <w:rsid w:val="009D290E"/>
    <w:rsid w:val="009D46C7"/>
    <w:rsid w:val="009E1AFF"/>
    <w:rsid w:val="009E4A8E"/>
    <w:rsid w:val="00A130F2"/>
    <w:rsid w:val="00A2635E"/>
    <w:rsid w:val="00A403ED"/>
    <w:rsid w:val="00A64AEF"/>
    <w:rsid w:val="00A77E02"/>
    <w:rsid w:val="00A77E0F"/>
    <w:rsid w:val="00A807A9"/>
    <w:rsid w:val="00A85BDD"/>
    <w:rsid w:val="00A925C0"/>
    <w:rsid w:val="00AC283C"/>
    <w:rsid w:val="00AC2C92"/>
    <w:rsid w:val="00AD0E53"/>
    <w:rsid w:val="00AD77E1"/>
    <w:rsid w:val="00AE3168"/>
    <w:rsid w:val="00AF4FA6"/>
    <w:rsid w:val="00AF63F1"/>
    <w:rsid w:val="00B03811"/>
    <w:rsid w:val="00B131B4"/>
    <w:rsid w:val="00B26BF8"/>
    <w:rsid w:val="00B349B2"/>
    <w:rsid w:val="00B70AB2"/>
    <w:rsid w:val="00B73408"/>
    <w:rsid w:val="00BA3C23"/>
    <w:rsid w:val="00BA5C39"/>
    <w:rsid w:val="00BC1ABF"/>
    <w:rsid w:val="00C06E9B"/>
    <w:rsid w:val="00C1148F"/>
    <w:rsid w:val="00C15688"/>
    <w:rsid w:val="00C16609"/>
    <w:rsid w:val="00C40F7A"/>
    <w:rsid w:val="00C4189B"/>
    <w:rsid w:val="00C91E67"/>
    <w:rsid w:val="00CA35CB"/>
    <w:rsid w:val="00CB7E3B"/>
    <w:rsid w:val="00CE20E1"/>
    <w:rsid w:val="00D05413"/>
    <w:rsid w:val="00D3099C"/>
    <w:rsid w:val="00D572E0"/>
    <w:rsid w:val="00D625B8"/>
    <w:rsid w:val="00D62EC1"/>
    <w:rsid w:val="00D63A98"/>
    <w:rsid w:val="00D81C3D"/>
    <w:rsid w:val="00D84179"/>
    <w:rsid w:val="00D87BDC"/>
    <w:rsid w:val="00DB2FDC"/>
    <w:rsid w:val="00DE0E67"/>
    <w:rsid w:val="00DE3360"/>
    <w:rsid w:val="00E01339"/>
    <w:rsid w:val="00E03FEE"/>
    <w:rsid w:val="00E154C2"/>
    <w:rsid w:val="00E2070A"/>
    <w:rsid w:val="00E305A5"/>
    <w:rsid w:val="00E34BBE"/>
    <w:rsid w:val="00E4282B"/>
    <w:rsid w:val="00E43087"/>
    <w:rsid w:val="00E55D40"/>
    <w:rsid w:val="00E6628B"/>
    <w:rsid w:val="00E91303"/>
    <w:rsid w:val="00E957EB"/>
    <w:rsid w:val="00E95DF5"/>
    <w:rsid w:val="00F03143"/>
    <w:rsid w:val="00F05B91"/>
    <w:rsid w:val="00F24485"/>
    <w:rsid w:val="00F27D7B"/>
    <w:rsid w:val="00F4667C"/>
    <w:rsid w:val="00F518C5"/>
    <w:rsid w:val="00F8073D"/>
    <w:rsid w:val="00F82F14"/>
    <w:rsid w:val="00F97FA6"/>
    <w:rsid w:val="00FA1C57"/>
    <w:rsid w:val="00FC430D"/>
    <w:rsid w:val="00FC488A"/>
    <w:rsid w:val="00FD0F51"/>
    <w:rsid w:val="00FD379A"/>
    <w:rsid w:val="00FF27D3"/>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E6C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861358279">
      <w:bodyDiv w:val="1"/>
      <w:marLeft w:val="0"/>
      <w:marRight w:val="0"/>
      <w:marTop w:val="0"/>
      <w:marBottom w:val="0"/>
      <w:divBdr>
        <w:top w:val="none" w:sz="0" w:space="0" w:color="auto"/>
        <w:left w:val="none" w:sz="0" w:space="0" w:color="auto"/>
        <w:bottom w:val="none" w:sz="0" w:space="0" w:color="auto"/>
        <w:right w:val="none" w:sz="0" w:space="0" w:color="auto"/>
      </w:divBdr>
    </w:div>
    <w:div w:id="1310131986">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8A151-7861-47CC-BF66-6AFE37215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Pornprom Hirunmongkonrat</cp:lastModifiedBy>
  <cp:revision>21</cp:revision>
  <cp:lastPrinted>2021-12-01T07:29:00Z</cp:lastPrinted>
  <dcterms:created xsi:type="dcterms:W3CDTF">2021-11-22T05:01:00Z</dcterms:created>
  <dcterms:modified xsi:type="dcterms:W3CDTF">2022-02-22T09:18:00Z</dcterms:modified>
</cp:coreProperties>
</file>