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F46C" w14:textId="77777777" w:rsidR="00F41083" w:rsidRPr="00C61452" w:rsidRDefault="00F41083"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p>
    <w:p w14:paraId="36887ECF" w14:textId="5B9F0544"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p w14:paraId="2D75A51D" w14:textId="77777777" w:rsidR="00B8311F" w:rsidRPr="007A4864"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154C222E"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4C7ED9E"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4F3950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A7E93B"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7AB5A2B"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3AF066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C947A26"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71EE582"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757A708" w14:textId="77777777" w:rsidR="002C0C6C" w:rsidRPr="007A4864"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8AFD304" w14:textId="77777777" w:rsidR="002C0C6C" w:rsidRPr="007A4864"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C3F3D10" w14:textId="14E4D4B3"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11644FC"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bookmarkStart w:id="1" w:name="_Hlk39153619"/>
      <w:r w:rsidRPr="007A4864">
        <w:rPr>
          <w:rFonts w:ascii="Times New Roman" w:hAnsi="Times New Roman" w:cs="Times New Roman"/>
          <w:b/>
          <w:bCs/>
          <w:sz w:val="40"/>
          <w:szCs w:val="40"/>
        </w:rPr>
        <w:t xml:space="preserve">Symphony Communication Public Company Limited and its </w:t>
      </w:r>
      <w:r w:rsidR="00276E61" w:rsidRPr="007A4864">
        <w:rPr>
          <w:rFonts w:ascii="Times New Roman" w:hAnsi="Times New Roman" w:cs="Times New Roman"/>
          <w:b/>
          <w:bCs/>
          <w:sz w:val="40"/>
          <w:szCs w:val="40"/>
        </w:rPr>
        <w:t>S</w:t>
      </w:r>
      <w:r w:rsidRPr="007A4864">
        <w:rPr>
          <w:rFonts w:ascii="Times New Roman" w:hAnsi="Times New Roman" w:cs="Times New Roman"/>
          <w:b/>
          <w:bCs/>
          <w:sz w:val="40"/>
          <w:szCs w:val="40"/>
        </w:rPr>
        <w:t xml:space="preserve">ubsidiary </w:t>
      </w:r>
      <w:bookmarkStart w:id="2" w:name="SubTitle"/>
      <w:bookmarkEnd w:id="0"/>
    </w:p>
    <w:bookmarkEnd w:id="1"/>
    <w:p w14:paraId="7E615DE5"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85C1F3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01255E2A" w14:textId="77777777" w:rsidR="005408A4" w:rsidRPr="002550A5" w:rsidRDefault="00EA7F42"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pPr>
      <w:r w:rsidRPr="007A4864">
        <w:rPr>
          <w:rFonts w:ascii="Times New Roman" w:hAnsi="Times New Roman" w:cs="Times New Roman"/>
          <w:sz w:val="36"/>
          <w:szCs w:val="36"/>
        </w:rPr>
        <w:t>F</w:t>
      </w:r>
      <w:r w:rsidR="001E2796" w:rsidRPr="007A4864">
        <w:rPr>
          <w:rFonts w:ascii="Times New Roman" w:hAnsi="Times New Roman" w:cs="Times New Roman"/>
          <w:sz w:val="36"/>
          <w:szCs w:val="36"/>
        </w:rPr>
        <w:t>inancial statements</w:t>
      </w:r>
      <w:r w:rsidRPr="007A4864">
        <w:rPr>
          <w:rFonts w:ascii="Times New Roman" w:hAnsi="Times New Roman" w:cs="Times New Roman"/>
          <w:sz w:val="36"/>
          <w:szCs w:val="36"/>
        </w:rPr>
        <w:t xml:space="preserve"> for the year ended</w:t>
      </w:r>
    </w:p>
    <w:bookmarkEnd w:id="2"/>
    <w:p w14:paraId="119A3020" w14:textId="36F8D876" w:rsidR="005408A4" w:rsidRPr="007A4864" w:rsidRDefault="00BB4B82"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3</w:t>
      </w:r>
      <w:r w:rsidR="00EA7F42" w:rsidRPr="007A4864">
        <w:rPr>
          <w:rFonts w:ascii="Times New Roman" w:hAnsi="Times New Roman" w:cs="Times New Roman"/>
          <w:sz w:val="36"/>
          <w:szCs w:val="36"/>
        </w:rPr>
        <w:t>1</w:t>
      </w:r>
      <w:r w:rsidRPr="007A4864">
        <w:rPr>
          <w:rFonts w:ascii="Times New Roman" w:hAnsi="Times New Roman" w:cs="Times New Roman"/>
          <w:sz w:val="36"/>
          <w:szCs w:val="36"/>
        </w:rPr>
        <w:t xml:space="preserve"> </w:t>
      </w:r>
      <w:r w:rsidR="00EA7F42" w:rsidRPr="007A4864">
        <w:rPr>
          <w:rFonts w:ascii="Times New Roman" w:hAnsi="Times New Roman" w:cs="Times New Roman"/>
          <w:sz w:val="36"/>
          <w:szCs w:val="36"/>
        </w:rPr>
        <w:t>Decem</w:t>
      </w:r>
      <w:r w:rsidRPr="007A4864">
        <w:rPr>
          <w:rFonts w:ascii="Times New Roman" w:hAnsi="Times New Roman" w:cs="Times New Roman"/>
          <w:sz w:val="36"/>
          <w:szCs w:val="36"/>
        </w:rPr>
        <w:t>ber</w:t>
      </w:r>
      <w:r w:rsidR="000D551D" w:rsidRPr="007A4864">
        <w:rPr>
          <w:rFonts w:ascii="Times New Roman" w:hAnsi="Times New Roman" w:cs="Times New Roman"/>
          <w:sz w:val="36"/>
          <w:szCs w:val="36"/>
        </w:rPr>
        <w:t xml:space="preserve"> 202</w:t>
      </w:r>
      <w:r w:rsidR="00F82177" w:rsidRPr="007A4864">
        <w:rPr>
          <w:rFonts w:ascii="Times New Roman" w:hAnsi="Times New Roman" w:cs="Times New Roman"/>
          <w:sz w:val="36"/>
          <w:szCs w:val="36"/>
        </w:rPr>
        <w:t>1</w:t>
      </w:r>
    </w:p>
    <w:p w14:paraId="6334FE4F"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and</w:t>
      </w:r>
    </w:p>
    <w:p w14:paraId="030D1B5F"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 xml:space="preserve">Independent </w:t>
      </w:r>
      <w:r w:rsidR="00EA7F42" w:rsidRPr="007A4864">
        <w:rPr>
          <w:rFonts w:ascii="Times New Roman" w:hAnsi="Times New Roman" w:cs="Times New Roman"/>
          <w:sz w:val="36"/>
          <w:szCs w:val="36"/>
        </w:rPr>
        <w:t>A</w:t>
      </w:r>
      <w:r w:rsidRPr="007A4864">
        <w:rPr>
          <w:rFonts w:ascii="Times New Roman" w:hAnsi="Times New Roman" w:cs="Times New Roman"/>
          <w:sz w:val="36"/>
          <w:szCs w:val="36"/>
        </w:rPr>
        <w:t xml:space="preserve">uditor’s </w:t>
      </w:r>
      <w:r w:rsidR="00EA7F42" w:rsidRPr="007A4864">
        <w:rPr>
          <w:rFonts w:ascii="Times New Roman" w:hAnsi="Times New Roman" w:cs="Times New Roman"/>
          <w:sz w:val="36"/>
          <w:szCs w:val="36"/>
        </w:rPr>
        <w:t>R</w:t>
      </w:r>
      <w:r w:rsidRPr="007A4864">
        <w:rPr>
          <w:rFonts w:ascii="Times New Roman" w:hAnsi="Times New Roman" w:cs="Times New Roman"/>
          <w:sz w:val="36"/>
          <w:szCs w:val="36"/>
        </w:rPr>
        <w:t>eport</w:t>
      </w:r>
    </w:p>
    <w:p w14:paraId="28DFAE48" w14:textId="77777777" w:rsidR="001E2796" w:rsidRPr="002550A5"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cs/>
        </w:rPr>
        <w:sectPr w:rsidR="001E2796" w:rsidRPr="002550A5"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282DBE6D" w14:textId="77777777" w:rsidR="006D5BB1" w:rsidRPr="007A4864" w:rsidRDefault="006D5BB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DEF23E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A41399F"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134C676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527775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061A22CB"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33B585A9"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5D57BE9"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9FF7979" w14:textId="77777777" w:rsidR="00706BB8" w:rsidRPr="007A4864"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8E4235F"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7A4864">
        <w:rPr>
          <w:rFonts w:ascii="Times New Roman" w:hAnsi="Times New Roman" w:cs="Times New Roman"/>
          <w:b/>
          <w:bCs/>
          <w:sz w:val="28"/>
          <w:szCs w:val="28"/>
        </w:rPr>
        <w:t xml:space="preserve">Independent Auditor’s Report </w:t>
      </w:r>
    </w:p>
    <w:p w14:paraId="432DDCA3"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762CFC"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7A4864">
        <w:rPr>
          <w:rFonts w:ascii="Times New Roman" w:hAnsi="Times New Roman" w:cs="Times New Roman"/>
          <w:b/>
          <w:bCs/>
          <w:sz w:val="24"/>
          <w:szCs w:val="24"/>
        </w:rPr>
        <w:t xml:space="preserve">To the </w:t>
      </w:r>
      <w:r w:rsidR="00EB500F" w:rsidRPr="007A4864">
        <w:rPr>
          <w:rFonts w:ascii="Times New Roman" w:hAnsi="Times New Roman" w:cs="Times New Roman"/>
          <w:b/>
          <w:bCs/>
          <w:sz w:val="24"/>
          <w:szCs w:val="24"/>
        </w:rPr>
        <w:t>Shareholders</w:t>
      </w:r>
      <w:r w:rsidRPr="007A4864">
        <w:rPr>
          <w:rFonts w:ascii="Times New Roman" w:hAnsi="Times New Roman" w:cs="Times New Roman"/>
          <w:b/>
          <w:bCs/>
          <w:sz w:val="24"/>
          <w:szCs w:val="24"/>
        </w:rPr>
        <w:t xml:space="preserve"> of Symphony Communication Public Company Limited </w:t>
      </w:r>
    </w:p>
    <w:p w14:paraId="3DA89C3C"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87E77BA"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6C3CA72" w14:textId="77777777" w:rsidR="00EB500F" w:rsidRPr="007A4864" w:rsidRDefault="00EB500F" w:rsidP="00C61217">
      <w:pPr>
        <w:tabs>
          <w:tab w:val="left" w:pos="720"/>
        </w:tabs>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Opinion </w:t>
      </w:r>
    </w:p>
    <w:p w14:paraId="503A7A3D" w14:textId="77777777" w:rsidR="00EB500F" w:rsidRPr="007A4864" w:rsidRDefault="00EB500F" w:rsidP="00C61217">
      <w:pPr>
        <w:tabs>
          <w:tab w:val="left" w:pos="720"/>
        </w:tabs>
        <w:jc w:val="thaiDistribute"/>
        <w:rPr>
          <w:rFonts w:ascii="Times New Roman" w:hAnsi="Times New Roman" w:cs="Times New Roman"/>
          <w:sz w:val="22"/>
          <w:szCs w:val="22"/>
        </w:rPr>
      </w:pPr>
    </w:p>
    <w:p w14:paraId="6E7055B1" w14:textId="029CFBB8"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I have audited the consolidated and separate financial statements of Symphony Communication Public Company Limited and its subsidiaries (the “Group”) and of Symphony Communication Public Company Limited (the “Company”), respectively, which comprise the consolidated and separate statements of financial position as at 31 December 202</w:t>
      </w:r>
      <w:r w:rsidR="00F82177" w:rsidRPr="007A4864">
        <w:rPr>
          <w:rFonts w:ascii="Times New Roman" w:hAnsi="Times New Roman" w:cs="Times New Roman"/>
          <w:sz w:val="22"/>
          <w:szCs w:val="22"/>
        </w:rPr>
        <w:t>1</w:t>
      </w:r>
      <w:r w:rsidRPr="007A4864">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14:paraId="669457D7" w14:textId="77777777" w:rsidR="00EB500F" w:rsidRPr="007A4864" w:rsidRDefault="00EB500F" w:rsidP="00C61217">
      <w:pPr>
        <w:tabs>
          <w:tab w:val="left" w:pos="720"/>
        </w:tabs>
        <w:jc w:val="thaiDistribute"/>
        <w:rPr>
          <w:rFonts w:ascii="Times New Roman" w:hAnsi="Times New Roman" w:cs="Times New Roman"/>
          <w:sz w:val="22"/>
          <w:szCs w:val="22"/>
        </w:rPr>
      </w:pPr>
    </w:p>
    <w:p w14:paraId="63FACCB6" w14:textId="2B5834D6"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7A4864">
        <w:rPr>
          <w:rFonts w:ascii="Times New Roman" w:hAnsi="Times New Roman" w:cs="Times New Roman"/>
          <w:sz w:val="22"/>
          <w:szCs w:val="22"/>
        </w:rPr>
        <w:t>at</w:t>
      </w:r>
      <w:proofErr w:type="gramEnd"/>
      <w:r w:rsidRPr="007A4864">
        <w:rPr>
          <w:rFonts w:ascii="Times New Roman" w:hAnsi="Times New Roman" w:cs="Times New Roman"/>
          <w:sz w:val="22"/>
          <w:szCs w:val="22"/>
        </w:rPr>
        <w:t xml:space="preserve"> 31 December 202</w:t>
      </w:r>
      <w:r w:rsidR="00F82177" w:rsidRPr="007A4864">
        <w:rPr>
          <w:rFonts w:ascii="Times New Roman" w:hAnsi="Times New Roman" w:cs="Times New Roman"/>
          <w:sz w:val="22"/>
          <w:szCs w:val="22"/>
        </w:rPr>
        <w:t>1</w:t>
      </w:r>
      <w:r w:rsidRPr="007A4864">
        <w:rPr>
          <w:rFonts w:ascii="Times New Roman" w:hAnsi="Times New Roman" w:cs="Times New Roman"/>
          <w:sz w:val="22"/>
          <w:szCs w:val="22"/>
        </w:rPr>
        <w:t xml:space="preserve"> and their financial performance and cash flows for the year then ended in accordance with Thai Financial Reporting Standards (TFRSs). </w:t>
      </w:r>
    </w:p>
    <w:p w14:paraId="278C5AC1" w14:textId="77777777" w:rsidR="00EB500F" w:rsidRPr="007A4864" w:rsidRDefault="00EB500F" w:rsidP="00C61217">
      <w:pPr>
        <w:tabs>
          <w:tab w:val="left" w:pos="720"/>
        </w:tabs>
        <w:jc w:val="thaiDistribute"/>
        <w:rPr>
          <w:rFonts w:ascii="Times New Roman" w:hAnsi="Times New Roman" w:cs="Times New Roman"/>
          <w:sz w:val="22"/>
          <w:szCs w:val="22"/>
        </w:rPr>
      </w:pPr>
    </w:p>
    <w:p w14:paraId="4E826286"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i/>
          <w:iCs/>
          <w:sz w:val="22"/>
          <w:szCs w:val="22"/>
        </w:rPr>
        <w:t>Basis for Opinion</w:t>
      </w:r>
      <w:r w:rsidRPr="007A4864">
        <w:rPr>
          <w:rFonts w:ascii="Times New Roman" w:hAnsi="Times New Roman" w:cs="Times New Roman"/>
          <w:sz w:val="22"/>
          <w:szCs w:val="22"/>
        </w:rPr>
        <w:t xml:space="preserve"> </w:t>
      </w:r>
    </w:p>
    <w:p w14:paraId="7B0A824C" w14:textId="77777777" w:rsidR="00EB500F" w:rsidRPr="007A4864" w:rsidRDefault="00EB500F" w:rsidP="00C61217">
      <w:pPr>
        <w:tabs>
          <w:tab w:val="left" w:pos="720"/>
        </w:tabs>
        <w:jc w:val="thaiDistribute"/>
        <w:rPr>
          <w:rFonts w:ascii="Times New Roman" w:hAnsi="Times New Roman" w:cs="Times New Roman"/>
          <w:sz w:val="22"/>
          <w:szCs w:val="22"/>
        </w:rPr>
      </w:pPr>
    </w:p>
    <w:p w14:paraId="5D3592B9"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7A4864">
        <w:rPr>
          <w:rFonts w:ascii="Times New Roman" w:hAnsi="Times New Roman" w:cs="Times New Roman"/>
          <w:i/>
          <w:iCs/>
          <w:sz w:val="22"/>
          <w:szCs w:val="22"/>
        </w:rPr>
        <w:t>Auditor’s Responsibilities for the Audit of the Consolidated and Separate Financial Statements</w:t>
      </w:r>
      <w:r w:rsidRPr="007A4864">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B4A9972" w14:textId="77777777" w:rsidR="00EB500F" w:rsidRPr="007A4864" w:rsidRDefault="00EB500F" w:rsidP="00C61217">
      <w:pPr>
        <w:tabs>
          <w:tab w:val="left" w:pos="720"/>
        </w:tabs>
        <w:jc w:val="thaiDistribute"/>
        <w:rPr>
          <w:rFonts w:ascii="Times New Roman" w:hAnsi="Times New Roman" w:cs="Times New Roman"/>
          <w:sz w:val="22"/>
          <w:szCs w:val="22"/>
        </w:rPr>
      </w:pPr>
    </w:p>
    <w:p w14:paraId="27EDAD3E" w14:textId="77777777" w:rsidR="00EB500F" w:rsidRPr="007A4864" w:rsidRDefault="00EB500F" w:rsidP="00C61217">
      <w:pPr>
        <w:tabs>
          <w:tab w:val="left" w:pos="720"/>
        </w:tabs>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Key Audit Matters </w:t>
      </w:r>
    </w:p>
    <w:p w14:paraId="641BDCB1" w14:textId="77777777" w:rsidR="00EB500F" w:rsidRPr="007A4864" w:rsidRDefault="00EB500F" w:rsidP="00C61217">
      <w:pPr>
        <w:tabs>
          <w:tab w:val="left" w:pos="720"/>
        </w:tabs>
        <w:jc w:val="thaiDistribute"/>
        <w:rPr>
          <w:rFonts w:ascii="Times New Roman" w:hAnsi="Times New Roman" w:cs="Times New Roman"/>
          <w:sz w:val="22"/>
          <w:szCs w:val="22"/>
        </w:rPr>
      </w:pPr>
    </w:p>
    <w:p w14:paraId="1BEE62D8"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A4864">
        <w:rPr>
          <w:rFonts w:ascii="Times New Roman" w:hAnsi="Times New Roman" w:cs="Times New Roman"/>
          <w:sz w:val="22"/>
          <w:szCs w:val="22"/>
        </w:rPr>
        <w:t>statements as a whole, and</w:t>
      </w:r>
      <w:proofErr w:type="gramEnd"/>
      <w:r w:rsidRPr="007A4864">
        <w:rPr>
          <w:rFonts w:ascii="Times New Roman" w:hAnsi="Times New Roman" w:cs="Times New Roman"/>
          <w:sz w:val="22"/>
          <w:szCs w:val="22"/>
        </w:rPr>
        <w:t xml:space="preserve"> in forming my opinion thereon, and I do not provide a separate opinion on th</w:t>
      </w:r>
      <w:r w:rsidR="00D97202" w:rsidRPr="007A4864">
        <w:rPr>
          <w:rFonts w:ascii="Times New Roman" w:hAnsi="Times New Roman" w:cs="Times New Roman"/>
          <w:sz w:val="22"/>
          <w:szCs w:val="22"/>
        </w:rPr>
        <w:t>ese</w:t>
      </w:r>
      <w:r w:rsidRPr="007A4864">
        <w:rPr>
          <w:rFonts w:ascii="Times New Roman" w:hAnsi="Times New Roman" w:cs="Times New Roman"/>
          <w:sz w:val="22"/>
          <w:szCs w:val="22"/>
        </w:rPr>
        <w:t xml:space="preserve"> matter</w:t>
      </w:r>
      <w:r w:rsidR="00D97202" w:rsidRPr="007A4864">
        <w:rPr>
          <w:rFonts w:ascii="Times New Roman" w:hAnsi="Times New Roman" w:cs="Times New Roman"/>
          <w:sz w:val="22"/>
          <w:szCs w:val="22"/>
        </w:rPr>
        <w:t>s</w:t>
      </w:r>
      <w:r w:rsidRPr="007A4864">
        <w:rPr>
          <w:rFonts w:ascii="Times New Roman" w:hAnsi="Times New Roman" w:cs="Times New Roman"/>
          <w:sz w:val="22"/>
          <w:szCs w:val="22"/>
        </w:rPr>
        <w:t>.</w:t>
      </w:r>
    </w:p>
    <w:p w14:paraId="2352CB91"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A583E03"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64FC5BD"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61DCE6" w14:textId="569DD873" w:rsidR="00EB500F" w:rsidRPr="007A4864" w:rsidRDefault="00BA1A74" w:rsidP="00EB500F">
      <w:pPr>
        <w:autoSpaceDE w:val="0"/>
        <w:autoSpaceDN w:val="0"/>
        <w:adjustRightInd w:val="0"/>
        <w:rPr>
          <w:rFonts w:ascii="Times New Roman" w:hAnsi="Times New Roman" w:cs="Times New Roman"/>
          <w:i/>
          <w:sz w:val="22"/>
          <w:szCs w:val="22"/>
          <w:lang w:bidi="ar-SA"/>
        </w:rPr>
      </w:pPr>
      <w:r w:rsidRPr="007A4864">
        <w:rPr>
          <w:rFonts w:ascii="Times New Roman" w:hAnsi="Times New Roman" w:cs="Times New Roman"/>
          <w:i/>
          <w:sz w:val="22"/>
          <w:szCs w:val="22"/>
          <w:lang w:bidi="ar-SA"/>
        </w:rPr>
        <w:tab/>
      </w:r>
      <w:r w:rsidRPr="007A4864">
        <w:rPr>
          <w:rFonts w:ascii="Times New Roman" w:hAnsi="Times New Roman" w:cs="Times New Roman"/>
          <w:i/>
          <w:sz w:val="22"/>
          <w:szCs w:val="22"/>
          <w:lang w:bidi="ar-SA"/>
        </w:rPr>
        <w:tab/>
      </w:r>
      <w:r w:rsidR="00982246" w:rsidRPr="007A4864">
        <w:rPr>
          <w:rFonts w:ascii="Times New Roman" w:hAnsi="Times New Roman" w:cs="Times New Roman"/>
          <w:i/>
          <w:sz w:val="22"/>
          <w:szCs w:val="22"/>
          <w:lang w:bidi="ar-SA"/>
        </w:rPr>
        <w:br w:type="page"/>
      </w:r>
    </w:p>
    <w:p w14:paraId="0085921E" w14:textId="1F433050" w:rsidR="005844C4" w:rsidRPr="007A4864" w:rsidRDefault="005844C4" w:rsidP="00EB500F">
      <w:pPr>
        <w:autoSpaceDE w:val="0"/>
        <w:autoSpaceDN w:val="0"/>
        <w:adjustRightInd w:val="0"/>
        <w:rPr>
          <w:rFonts w:ascii="Times New Roman" w:hAnsi="Times New Roman" w:cs="Times New Roman"/>
          <w:i/>
          <w:sz w:val="22"/>
          <w:szCs w:val="22"/>
          <w:lang w:bidi="ar-SA"/>
        </w:rPr>
      </w:pPr>
    </w:p>
    <w:p w14:paraId="6FA1355E" w14:textId="77777777" w:rsidR="005844C4" w:rsidRPr="007A4864" w:rsidRDefault="005844C4" w:rsidP="00EB500F">
      <w:pPr>
        <w:autoSpaceDE w:val="0"/>
        <w:autoSpaceDN w:val="0"/>
        <w:adjustRightInd w:val="0"/>
        <w:rPr>
          <w:rFonts w:ascii="Times New Roman" w:hAnsi="Times New Roman" w:cs="Times New Roman"/>
          <w:i/>
          <w:sz w:val="22"/>
          <w:szCs w:val="22"/>
          <w:lang w:bidi="ar-SA"/>
        </w:rPr>
      </w:pPr>
    </w:p>
    <w:tbl>
      <w:tblPr>
        <w:tblpPr w:leftFromText="180" w:rightFromText="180" w:vertAnchor="text" w:tblpX="121"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4860"/>
      </w:tblGrid>
      <w:tr w:rsidR="00F74B20" w:rsidRPr="007A4864" w14:paraId="7039268F"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4E6412FC" w14:textId="77777777" w:rsidR="00F74B20" w:rsidRPr="007A4864" w:rsidRDefault="00F74B20" w:rsidP="00F74B20">
            <w:pPr>
              <w:autoSpaceDE w:val="0"/>
              <w:autoSpaceDN w:val="0"/>
              <w:adjustRightInd w:val="0"/>
              <w:rPr>
                <w:rFonts w:ascii="Times New Roman" w:hAnsi="Times New Roman" w:cs="Times New Roman"/>
                <w:i/>
                <w:sz w:val="22"/>
                <w:szCs w:val="22"/>
              </w:rPr>
            </w:pPr>
            <w:r w:rsidRPr="007A4864">
              <w:rPr>
                <w:rFonts w:ascii="Times New Roman" w:hAnsi="Times New Roman" w:cs="Times New Roman"/>
                <w:i/>
                <w:sz w:val="22"/>
                <w:szCs w:val="22"/>
              </w:rPr>
              <w:t>Revenue recognition</w:t>
            </w:r>
          </w:p>
        </w:tc>
      </w:tr>
      <w:tr w:rsidR="00F74B20" w:rsidRPr="007A4864" w14:paraId="399F03E2"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5B89340F" w14:textId="2380C009" w:rsidR="00F74B20" w:rsidRPr="007A4864" w:rsidRDefault="00F74B20" w:rsidP="00F74B20">
            <w:pPr>
              <w:autoSpaceDE w:val="0"/>
              <w:autoSpaceDN w:val="0"/>
              <w:adjustRightInd w:val="0"/>
              <w:rPr>
                <w:rFonts w:ascii="Times New Roman" w:hAnsi="Times New Roman" w:cs="Times New Roman"/>
                <w:iCs/>
                <w:sz w:val="22"/>
                <w:szCs w:val="22"/>
              </w:rPr>
            </w:pPr>
            <w:r w:rsidRPr="007A4864">
              <w:rPr>
                <w:rFonts w:ascii="Times New Roman" w:hAnsi="Times New Roman" w:cs="Times New Roman"/>
                <w:iCs/>
                <w:sz w:val="22"/>
                <w:szCs w:val="22"/>
              </w:rPr>
              <w:t xml:space="preserve">Refer to notes </w:t>
            </w:r>
            <w:r w:rsidR="00533BDA" w:rsidRPr="007A4864">
              <w:rPr>
                <w:rFonts w:ascii="Times New Roman" w:hAnsi="Times New Roman" w:cs="Times New Roman"/>
                <w:iCs/>
                <w:sz w:val="22"/>
                <w:szCs w:val="22"/>
              </w:rPr>
              <w:t>3</w:t>
            </w:r>
            <w:r w:rsidRPr="007A4864">
              <w:rPr>
                <w:rFonts w:ascii="Times New Roman" w:hAnsi="Times New Roman" w:cs="Times New Roman"/>
                <w:iCs/>
                <w:sz w:val="22"/>
                <w:szCs w:val="22"/>
              </w:rPr>
              <w:t>(</w:t>
            </w:r>
            <w:r w:rsidR="00DB7C83">
              <w:rPr>
                <w:rFonts w:ascii="Times New Roman" w:hAnsi="Times New Roman" w:cs="Times New Roman"/>
                <w:iCs/>
                <w:sz w:val="22"/>
                <w:szCs w:val="22"/>
              </w:rPr>
              <w:t>q</w:t>
            </w:r>
            <w:r w:rsidRPr="007A4864">
              <w:rPr>
                <w:rFonts w:ascii="Times New Roman" w:hAnsi="Times New Roman" w:cs="Times New Roman"/>
                <w:iCs/>
                <w:sz w:val="22"/>
                <w:szCs w:val="22"/>
              </w:rPr>
              <w:t>) and 1</w:t>
            </w:r>
            <w:r w:rsidR="00DC573B" w:rsidRPr="007A4864">
              <w:rPr>
                <w:rFonts w:ascii="Times New Roman" w:hAnsi="Times New Roman" w:cs="Times New Roman"/>
                <w:iCs/>
                <w:sz w:val="22"/>
                <w:szCs w:val="22"/>
              </w:rPr>
              <w:t>7</w:t>
            </w:r>
            <w:r w:rsidRPr="007A4864">
              <w:rPr>
                <w:rFonts w:ascii="Times New Roman" w:hAnsi="Times New Roman" w:cs="Times New Roman"/>
                <w:iCs/>
                <w:sz w:val="22"/>
                <w:szCs w:val="22"/>
              </w:rPr>
              <w:t xml:space="preserve"> to the financial statements</w:t>
            </w:r>
          </w:p>
        </w:tc>
      </w:tr>
      <w:tr w:rsidR="00F74B20" w:rsidRPr="007A4864" w14:paraId="0A638FE4" w14:textId="77777777" w:rsidTr="00F74B20">
        <w:trPr>
          <w:trHeight w:val="58"/>
        </w:trPr>
        <w:tc>
          <w:tcPr>
            <w:tcW w:w="4698" w:type="dxa"/>
            <w:tcBorders>
              <w:top w:val="single" w:sz="4" w:space="0" w:color="auto"/>
              <w:left w:val="single" w:sz="4" w:space="0" w:color="auto"/>
              <w:bottom w:val="single" w:sz="4" w:space="0" w:color="auto"/>
              <w:right w:val="single" w:sz="4" w:space="0" w:color="auto"/>
            </w:tcBorders>
            <w:hideMark/>
          </w:tcPr>
          <w:p w14:paraId="2464C62D" w14:textId="77777777" w:rsidR="00F74B20" w:rsidRPr="007A4864" w:rsidRDefault="00F74B20" w:rsidP="00F74B20">
            <w:pPr>
              <w:autoSpaceDE w:val="0"/>
              <w:autoSpaceDN w:val="0"/>
              <w:adjustRightInd w:val="0"/>
              <w:rPr>
                <w:rFonts w:ascii="Times New Roman" w:hAnsi="Times New Roman" w:cs="Times New Roman"/>
                <w:b/>
                <w:bCs/>
                <w:sz w:val="22"/>
                <w:szCs w:val="22"/>
              </w:rPr>
            </w:pPr>
            <w:r w:rsidRPr="007A4864">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4913745B" w14:textId="77777777" w:rsidR="00F74B20" w:rsidRPr="007A4864" w:rsidRDefault="00F74B20" w:rsidP="00F74B20">
            <w:pPr>
              <w:autoSpaceDE w:val="0"/>
              <w:autoSpaceDN w:val="0"/>
              <w:adjustRightInd w:val="0"/>
              <w:rPr>
                <w:rFonts w:ascii="Times New Roman" w:hAnsi="Times New Roman" w:cs="Times New Roman"/>
                <w:b/>
                <w:bCs/>
                <w:sz w:val="22"/>
                <w:szCs w:val="22"/>
              </w:rPr>
            </w:pPr>
            <w:r w:rsidRPr="007A4864">
              <w:rPr>
                <w:rFonts w:ascii="Times New Roman" w:hAnsi="Times New Roman" w:cs="Times New Roman"/>
                <w:b/>
                <w:bCs/>
                <w:sz w:val="22"/>
                <w:szCs w:val="22"/>
              </w:rPr>
              <w:t>How the matter was addressed in the audit</w:t>
            </w:r>
          </w:p>
        </w:tc>
      </w:tr>
      <w:tr w:rsidR="00F74B20" w:rsidRPr="007A4864" w14:paraId="356CD3C1" w14:textId="77777777" w:rsidTr="00F74B20">
        <w:tc>
          <w:tcPr>
            <w:tcW w:w="4698" w:type="dxa"/>
            <w:tcBorders>
              <w:top w:val="single" w:sz="4" w:space="0" w:color="auto"/>
              <w:left w:val="single" w:sz="4" w:space="0" w:color="auto"/>
              <w:bottom w:val="single" w:sz="4" w:space="0" w:color="auto"/>
              <w:right w:val="single" w:sz="4" w:space="0" w:color="auto"/>
            </w:tcBorders>
          </w:tcPr>
          <w:p w14:paraId="2893E696" w14:textId="77777777" w:rsidR="00F74B20" w:rsidRPr="007A4864" w:rsidRDefault="00F74B20" w:rsidP="00F74B20">
            <w:pPr>
              <w:spacing w:before="120" w:line="240" w:lineRule="auto"/>
              <w:jc w:val="thaiDistribute"/>
              <w:rPr>
                <w:rFonts w:ascii="Times New Roman" w:eastAsia="Calibri" w:hAnsi="Times New Roman" w:cs="Times New Roman"/>
                <w:color w:val="000000"/>
                <w:sz w:val="22"/>
                <w:szCs w:val="22"/>
              </w:rPr>
            </w:pPr>
            <w:r w:rsidRPr="007A4864">
              <w:rPr>
                <w:rFonts w:ascii="Times New Roman" w:eastAsia="Calibri" w:hAnsi="Times New Roman" w:cs="Times New Roman"/>
                <w:color w:val="000000"/>
                <w:sz w:val="22"/>
                <w:szCs w:val="22"/>
              </w:rPr>
              <w:t xml:space="preserve">The Group engages in the provision of </w:t>
            </w:r>
            <w:proofErr w:type="gramStart"/>
            <w:r w:rsidRPr="007A4864">
              <w:rPr>
                <w:rFonts w:ascii="Times New Roman" w:eastAsia="Calibri" w:hAnsi="Times New Roman" w:cs="Times New Roman"/>
                <w:color w:val="000000"/>
                <w:sz w:val="22"/>
                <w:szCs w:val="22"/>
              </w:rPr>
              <w:t>high speed</w:t>
            </w:r>
            <w:proofErr w:type="gramEnd"/>
            <w:r w:rsidRPr="007A4864">
              <w:rPr>
                <w:rFonts w:ascii="Times New Roman" w:eastAsia="Calibri" w:hAnsi="Times New Roman" w:cs="Times New Roman"/>
                <w:color w:val="000000"/>
                <w:sz w:val="22"/>
                <w:szCs w:val="22"/>
              </w:rPr>
              <w:t xml:space="preserve"> circuit communication services. The Company has entered into agreements with </w:t>
            </w:r>
            <w:proofErr w:type="gramStart"/>
            <w:r w:rsidRPr="007A4864">
              <w:rPr>
                <w:rFonts w:ascii="Times New Roman" w:eastAsia="Calibri" w:hAnsi="Times New Roman" w:cs="Times New Roman"/>
                <w:color w:val="000000"/>
                <w:sz w:val="22"/>
                <w:szCs w:val="22"/>
              </w:rPr>
              <w:t>a large number of</w:t>
            </w:r>
            <w:proofErr w:type="gramEnd"/>
            <w:r w:rsidRPr="007A4864">
              <w:rPr>
                <w:rFonts w:ascii="Times New Roman" w:eastAsia="Calibri" w:hAnsi="Times New Roman" w:cs="Times New Roman"/>
                <w:color w:val="000000"/>
                <w:sz w:val="22"/>
                <w:szCs w:val="22"/>
              </w:rPr>
              <w:t xml:space="preserve"> customers</w:t>
            </w:r>
            <w:r w:rsidRPr="007A4864">
              <w:rPr>
                <w:rFonts w:ascii="Times New Roman" w:eastAsia="Calibri" w:hAnsi="Times New Roman" w:cs="Times New Roman"/>
                <w:color w:val="000000"/>
                <w:sz w:val="22"/>
                <w:szCs w:val="22"/>
                <w:cs/>
              </w:rPr>
              <w:t xml:space="preserve"> </w:t>
            </w:r>
            <w:r w:rsidRPr="007A4864">
              <w:rPr>
                <w:rFonts w:ascii="Times New Roman" w:eastAsia="Calibri" w:hAnsi="Times New Roman" w:cs="Times New Roman"/>
                <w:color w:val="000000"/>
                <w:sz w:val="22"/>
                <w:szCs w:val="22"/>
              </w:rPr>
              <w:t>and the terms and conditions are various and complex in relation to pricing and timing of revenue recognition. Revenue recognition is dependent on the use of IT systems.</w:t>
            </w:r>
          </w:p>
          <w:p w14:paraId="4D01CA47" w14:textId="77777777" w:rsidR="00F74B20" w:rsidRPr="007A4864" w:rsidRDefault="00F74B20" w:rsidP="00F74B20">
            <w:pPr>
              <w:spacing w:before="120" w:line="240" w:lineRule="auto"/>
              <w:jc w:val="thaiDistribute"/>
              <w:rPr>
                <w:rFonts w:ascii="Times New Roman" w:eastAsia="Calibri" w:hAnsi="Times New Roman" w:cs="Times New Roman"/>
                <w:color w:val="000000"/>
                <w:sz w:val="22"/>
                <w:szCs w:val="22"/>
              </w:rPr>
            </w:pPr>
          </w:p>
          <w:p w14:paraId="58B9F210" w14:textId="77777777" w:rsidR="00F74B20" w:rsidRPr="007A4864" w:rsidRDefault="00F74B20" w:rsidP="00F74B20">
            <w:pPr>
              <w:autoSpaceDE w:val="0"/>
              <w:autoSpaceDN w:val="0"/>
              <w:adjustRightInd w:val="0"/>
              <w:jc w:val="thaiDistribute"/>
              <w:rPr>
                <w:rFonts w:ascii="Times New Roman" w:eastAsia="Calibri" w:hAnsi="Times New Roman" w:cs="Times New Roman"/>
                <w:color w:val="000000"/>
                <w:sz w:val="22"/>
                <w:szCs w:val="22"/>
              </w:rPr>
            </w:pPr>
            <w:r w:rsidRPr="007A4864">
              <w:rPr>
                <w:rFonts w:ascii="Times New Roman" w:eastAsia="Calibri" w:hAnsi="Times New Roman" w:cs="Times New Roman"/>
                <w:color w:val="000000"/>
                <w:sz w:val="22"/>
                <w:szCs w:val="22"/>
              </w:rPr>
              <w:t>Therefore, this matter is a key area of focus in my audit.</w:t>
            </w:r>
          </w:p>
        </w:tc>
        <w:tc>
          <w:tcPr>
            <w:tcW w:w="4860" w:type="dxa"/>
            <w:tcBorders>
              <w:top w:val="single" w:sz="4" w:space="0" w:color="auto"/>
              <w:left w:val="single" w:sz="4" w:space="0" w:color="auto"/>
              <w:bottom w:val="single" w:sz="4" w:space="0" w:color="auto"/>
              <w:right w:val="single" w:sz="4" w:space="0" w:color="auto"/>
            </w:tcBorders>
            <w:hideMark/>
          </w:tcPr>
          <w:p w14:paraId="70883BB5" w14:textId="77777777" w:rsidR="00F74B20" w:rsidRPr="007A4864" w:rsidRDefault="00F74B20" w:rsidP="00F74B20">
            <w:pPr>
              <w:autoSpaceDE w:val="0"/>
              <w:autoSpaceDN w:val="0"/>
              <w:adjustRightInd w:val="0"/>
              <w:spacing w:before="120" w:line="240" w:lineRule="auto"/>
              <w:rPr>
                <w:rFonts w:ascii="Times New Roman" w:eastAsia="Arial" w:hAnsi="Times New Roman" w:cs="Times New Roman"/>
                <w:sz w:val="22"/>
                <w:szCs w:val="22"/>
              </w:rPr>
            </w:pPr>
            <w:r w:rsidRPr="007A4864">
              <w:rPr>
                <w:rFonts w:ascii="Times New Roman" w:eastAsia="Arial" w:hAnsi="Times New Roman" w:cs="Times New Roman"/>
                <w:sz w:val="22"/>
                <w:szCs w:val="22"/>
              </w:rPr>
              <w:t xml:space="preserve">My audit procedures included: </w:t>
            </w:r>
          </w:p>
          <w:p w14:paraId="35677E2C"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sz w:val="30"/>
                <w:szCs w:val="30"/>
              </w:rPr>
            </w:pPr>
            <w:r w:rsidRPr="007A4864">
              <w:rPr>
                <w:rFonts w:eastAsia="Arial"/>
              </w:rPr>
              <w:t xml:space="preserve">understanding, </w:t>
            </w:r>
            <w:proofErr w:type="gramStart"/>
            <w:r w:rsidRPr="007A4864">
              <w:rPr>
                <w:rFonts w:eastAsia="Arial"/>
              </w:rPr>
              <w:t>evaluating</w:t>
            </w:r>
            <w:proofErr w:type="gramEnd"/>
            <w:r w:rsidRPr="007A4864">
              <w:rPr>
                <w:rFonts w:eastAsia="Arial"/>
              </w:rPr>
              <w:t xml:space="preserve"> and sampling testing the relevant internal controls regarding revenue recognition, approval of credit notes, agreements and change in agreement conditions.</w:t>
            </w:r>
          </w:p>
          <w:p w14:paraId="5E603BB8"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sz w:val="30"/>
                <w:szCs w:val="30"/>
              </w:rPr>
            </w:pPr>
            <w:r w:rsidRPr="007A4864">
              <w:rPr>
                <w:rFonts w:eastAsia="Arial"/>
              </w:rPr>
              <w:t>involving our IT specialist to assist in testing of automated controls, process of input data into billing system, control over the authorisation of rate change and revenue calculation based on usage in IT system.</w:t>
            </w:r>
          </w:p>
          <w:p w14:paraId="2CDFE49A"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rPr>
            </w:pPr>
            <w:r w:rsidRPr="007A4864">
              <w:rPr>
                <w:rFonts w:eastAsia="Arial"/>
              </w:rPr>
              <w:t>testing an invoice against with an agreement and other relevant documents for the rendering of services on a sampling basis to assess whether the revenue recognition is consistent with the conditions and in compliance with the Company’s policy.</w:t>
            </w:r>
          </w:p>
          <w:p w14:paraId="2451AADC"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7A4864">
              <w:rPr>
                <w:rFonts w:eastAsia="Arial"/>
              </w:rPr>
              <w:t xml:space="preserve">testing the revenue transactions which occur nearly to the end of the accounting period and testing recalculation on a sampling basis, including the revenue entries made through journal vouchers. </w:t>
            </w:r>
          </w:p>
          <w:p w14:paraId="6C147543"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7A4864">
              <w:rPr>
                <w:rFonts w:eastAsia="Arial"/>
              </w:rPr>
              <w:t>testing credit notes after the accounting period on a sampling basis.</w:t>
            </w:r>
          </w:p>
          <w:p w14:paraId="67E38625" w14:textId="77777777" w:rsidR="00F74B20" w:rsidRPr="007A4864" w:rsidRDefault="00F74B20" w:rsidP="00F74B20">
            <w:pPr>
              <w:pStyle w:val="BodyText"/>
              <w:widowControl w:val="0"/>
              <w:numPr>
                <w:ilvl w:val="0"/>
                <w:numId w:val="40"/>
              </w:numPr>
              <w:tabs>
                <w:tab w:val="clear" w:pos="227"/>
              </w:tabs>
              <w:spacing w:before="120" w:line="240" w:lineRule="auto"/>
              <w:ind w:left="346" w:hanging="346"/>
              <w:jc w:val="thaiDistribute"/>
              <w:rPr>
                <w:rFonts w:ascii="Times New Roman" w:eastAsia="Calibri" w:hAnsi="Times New Roman" w:cs="Times New Roman"/>
                <w:color w:val="000000"/>
                <w:sz w:val="30"/>
                <w:szCs w:val="30"/>
              </w:rPr>
            </w:pPr>
            <w:r w:rsidRPr="007A4864">
              <w:rPr>
                <w:rFonts w:ascii="Times New Roman" w:eastAsia="Arial" w:hAnsi="Times New Roman" w:cs="Times New Roman"/>
                <w:sz w:val="22"/>
              </w:rPr>
              <w:t>performing an analytical procedure on disaggregated data to assess any possible irregularity in revenue and i</w:t>
            </w:r>
            <w:r w:rsidRPr="007A4864">
              <w:rPr>
                <w:rFonts w:ascii="Times New Roman" w:eastAsia="Arial" w:hAnsi="Times New Roman" w:cs="Times New Roman"/>
                <w:sz w:val="22"/>
                <w:szCs w:val="22"/>
              </w:rPr>
              <w:t>nquiring with relevant management to corroborate the cause of revenue movements during the year.</w:t>
            </w:r>
          </w:p>
          <w:p w14:paraId="1E9E2E8F" w14:textId="77777777" w:rsidR="00F74B20" w:rsidRPr="007A4864" w:rsidRDefault="00F74B20" w:rsidP="00F74B20">
            <w:pPr>
              <w:pStyle w:val="BodyText"/>
              <w:widowControl w:val="0"/>
              <w:numPr>
                <w:ilvl w:val="0"/>
                <w:numId w:val="40"/>
              </w:numPr>
              <w:tabs>
                <w:tab w:val="clear" w:pos="227"/>
              </w:tabs>
              <w:spacing w:before="120" w:line="240" w:lineRule="auto"/>
              <w:ind w:left="346" w:hanging="346"/>
              <w:jc w:val="thaiDistribute"/>
              <w:rPr>
                <w:rFonts w:ascii="Times New Roman" w:eastAsia="Calibri" w:hAnsi="Times New Roman" w:cs="Times New Roman"/>
                <w:color w:val="000000"/>
                <w:sz w:val="30"/>
                <w:szCs w:val="30"/>
              </w:rPr>
            </w:pPr>
            <w:r w:rsidRPr="007A4864">
              <w:rPr>
                <w:rFonts w:ascii="Times New Roman" w:eastAsia="Arial" w:hAnsi="Times New Roman" w:cs="Times New Roman"/>
                <w:sz w:val="22"/>
                <w:szCs w:val="22"/>
              </w:rPr>
              <w:t>considering the adequacy of the disclosures in accordance with the Thai Financial Reporting Standards.</w:t>
            </w:r>
          </w:p>
        </w:tc>
      </w:tr>
    </w:tbl>
    <w:p w14:paraId="7ED6A2A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cs/>
        </w:rPr>
      </w:pPr>
    </w:p>
    <w:p w14:paraId="0B2A9A11"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i/>
          <w:iCs/>
          <w:sz w:val="22"/>
          <w:szCs w:val="22"/>
        </w:rPr>
      </w:pPr>
      <w:r w:rsidRPr="007A4864">
        <w:rPr>
          <w:rFonts w:ascii="Times New Roman" w:hAnsi="Times New Roman" w:cs="Times New Roman"/>
          <w:i/>
          <w:iCs/>
          <w:sz w:val="22"/>
          <w:szCs w:val="22"/>
        </w:rPr>
        <w:t xml:space="preserve">Other Information </w:t>
      </w:r>
    </w:p>
    <w:p w14:paraId="7C65370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FD9C0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7A4864">
        <w:rPr>
          <w:rFonts w:ascii="Times New Roman" w:hAnsi="Times New Roman" w:cs="Times New Roman"/>
          <w:sz w:val="22"/>
          <w:szCs w:val="22"/>
        </w:rPr>
        <w:t>report, but</w:t>
      </w:r>
      <w:proofErr w:type="gramEnd"/>
      <w:r w:rsidRPr="007A4864">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9579C4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112FA3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E756E1" w14:textId="77777777" w:rsidR="000713B6" w:rsidRPr="007A4864" w:rsidRDefault="000713B6"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9FCBD9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002517A"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3FC8652"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79B9B8D3" w14:textId="64994A8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7CD0CC2" w14:textId="406F6803"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683F16C" w14:textId="01469204"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4F469F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i/>
          <w:iCs/>
          <w:sz w:val="22"/>
          <w:szCs w:val="22"/>
        </w:rPr>
        <w:t>Responsibilities of Management and Those Charged with Governance for the Consolidated and Separate Financial Statements</w:t>
      </w:r>
      <w:r w:rsidRPr="007A4864">
        <w:rPr>
          <w:rFonts w:ascii="Times New Roman" w:hAnsi="Times New Roman" w:cs="Times New Roman"/>
          <w:sz w:val="22"/>
          <w:szCs w:val="22"/>
        </w:rPr>
        <w:t xml:space="preserve"> </w:t>
      </w:r>
    </w:p>
    <w:p w14:paraId="0F92178D"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29E487F"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502CE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D7114D"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w:t>
      </w:r>
      <w:proofErr w:type="gramStart"/>
      <w:r w:rsidRPr="007A4864">
        <w:rPr>
          <w:rFonts w:ascii="Times New Roman" w:hAnsi="Times New Roman" w:cs="Times New Roman"/>
          <w:sz w:val="22"/>
          <w:szCs w:val="22"/>
        </w:rPr>
        <w:t>operations, or</w:t>
      </w:r>
      <w:proofErr w:type="gramEnd"/>
      <w:r w:rsidRPr="007A4864">
        <w:rPr>
          <w:rFonts w:ascii="Times New Roman" w:hAnsi="Times New Roman" w:cs="Times New Roman"/>
          <w:sz w:val="22"/>
          <w:szCs w:val="22"/>
        </w:rPr>
        <w:t xml:space="preserve"> has no realistic alternative but to do so.</w:t>
      </w:r>
    </w:p>
    <w:p w14:paraId="20BF9516"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0C725DC"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Those charged with governance are responsible for overseeing the Group’s and the Company’s financial reporting process. </w:t>
      </w:r>
    </w:p>
    <w:p w14:paraId="230463F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A7B6B5E"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i/>
          <w:iCs/>
          <w:sz w:val="22"/>
          <w:szCs w:val="22"/>
        </w:rPr>
        <w:t>Auditor’s Responsibilities for the Audit of the Consolidated and Separate Financial Statements</w:t>
      </w:r>
      <w:r w:rsidRPr="007A4864">
        <w:rPr>
          <w:rFonts w:ascii="Times New Roman" w:hAnsi="Times New Roman" w:cs="Times New Roman"/>
          <w:sz w:val="22"/>
          <w:szCs w:val="22"/>
        </w:rPr>
        <w:t xml:space="preserve"> </w:t>
      </w:r>
    </w:p>
    <w:p w14:paraId="6BD2EC48"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5BF7F2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7A4864">
        <w:rPr>
          <w:rFonts w:ascii="Times New Roman" w:hAnsi="Times New Roman" w:cs="Times New Roman"/>
          <w:sz w:val="22"/>
          <w:szCs w:val="22"/>
        </w:rPr>
        <w:t>as a whole are</w:t>
      </w:r>
      <w:proofErr w:type="gramEnd"/>
      <w:r w:rsidRPr="007A4864">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7A4864">
        <w:rPr>
          <w:rFonts w:ascii="Times New Roman" w:hAnsi="Times New Roman" w:cs="Times New Roman"/>
          <w:sz w:val="22"/>
          <w:szCs w:val="22"/>
        </w:rPr>
        <w:t>assurance, but</w:t>
      </w:r>
      <w:proofErr w:type="gramEnd"/>
      <w:r w:rsidRPr="007A4864">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A4864">
        <w:rPr>
          <w:rFonts w:ascii="Times New Roman" w:hAnsi="Times New Roman" w:cs="Times New Roman"/>
          <w:sz w:val="22"/>
          <w:szCs w:val="22"/>
        </w:rPr>
        <w:t>on the basis of</w:t>
      </w:r>
      <w:proofErr w:type="gramEnd"/>
      <w:r w:rsidRPr="007A4864">
        <w:rPr>
          <w:rFonts w:ascii="Times New Roman" w:hAnsi="Times New Roman" w:cs="Times New Roman"/>
          <w:sz w:val="22"/>
          <w:szCs w:val="22"/>
        </w:rPr>
        <w:t xml:space="preserve"> these consolidated and separate financial statements. </w:t>
      </w:r>
    </w:p>
    <w:p w14:paraId="6E7E559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FA6217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35F11F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1415068"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65C2F"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Obtain an understanding of internal control relevant to the audit </w:t>
      </w:r>
      <w:proofErr w:type="gramStart"/>
      <w:r w:rsidRPr="007A4864">
        <w:rPr>
          <w:rFonts w:ascii="Times New Roman" w:hAnsi="Times New Roman" w:cs="Times New Roman"/>
          <w:sz w:val="22"/>
          <w:szCs w:val="22"/>
        </w:rPr>
        <w:t>in order to</w:t>
      </w:r>
      <w:proofErr w:type="gramEnd"/>
      <w:r w:rsidRPr="007A4864">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 </w:t>
      </w:r>
    </w:p>
    <w:p w14:paraId="1BFB259B"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6FDD8AF8" w14:textId="1DD65744" w:rsidR="00F74B20" w:rsidRPr="007A4864" w:rsidRDefault="0060594D" w:rsidP="00BC2FF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294076"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Evaluate the overall presentation, </w:t>
      </w:r>
      <w:proofErr w:type="gramStart"/>
      <w:r w:rsidRPr="007A4864">
        <w:rPr>
          <w:rFonts w:ascii="Times New Roman" w:hAnsi="Times New Roman" w:cs="Times New Roman"/>
          <w:sz w:val="22"/>
          <w:szCs w:val="22"/>
        </w:rPr>
        <w:t>structure</w:t>
      </w:r>
      <w:proofErr w:type="gramEnd"/>
      <w:r w:rsidRPr="007A4864">
        <w:rPr>
          <w:rFonts w:ascii="Times New Roman"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69AA5CA"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A4864">
        <w:rPr>
          <w:rFonts w:ascii="Times New Roman" w:hAnsi="Times New Roman" w:cs="Times New Roman"/>
          <w:sz w:val="22"/>
          <w:szCs w:val="22"/>
        </w:rPr>
        <w:t>supervision</w:t>
      </w:r>
      <w:proofErr w:type="gramEnd"/>
      <w:r w:rsidRPr="007A4864">
        <w:rPr>
          <w:rFonts w:ascii="Times New Roman" w:hAnsi="Times New Roman" w:cs="Times New Roman"/>
          <w:sz w:val="22"/>
          <w:szCs w:val="22"/>
        </w:rPr>
        <w:t xml:space="preserve"> and performance of the group audit. I remain solely responsible for my audit opinion. </w:t>
      </w:r>
    </w:p>
    <w:p w14:paraId="35D715B1"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D8270B7" w14:textId="77777777"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FC4A515" w14:textId="77777777"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C4FD53" w14:textId="77777777"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76802F1" w14:textId="45FE02FA"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4590A6"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3CAF383"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BECE62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A46E9F2" w14:textId="77777777" w:rsidR="009D2D7C"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89B92A"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914857"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910168" w14:textId="14F1B985" w:rsidR="00E5438D" w:rsidRDefault="00E5438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6ED20" w14:textId="77777777" w:rsidR="00B62F4E" w:rsidRPr="007A4864" w:rsidRDefault="00B62F4E"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EFB76A"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5C4609"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DF789BC" w14:textId="77777777" w:rsidR="00BC2FF3" w:rsidRPr="007A4864" w:rsidRDefault="00BC2FF3" w:rsidP="00BC2FF3">
      <w:pPr>
        <w:pStyle w:val="E"/>
        <w:numPr>
          <w:ilvl w:val="0"/>
          <w:numId w:val="0"/>
        </w:numPr>
        <w:spacing w:line="240" w:lineRule="atLeast"/>
        <w:ind w:right="2"/>
        <w:jc w:val="both"/>
        <w:rPr>
          <w:rFonts w:ascii="Times New Roman" w:hAnsi="Times New Roman" w:cs="Times New Roman"/>
          <w:lang w:val="en-US"/>
        </w:rPr>
      </w:pPr>
      <w:r w:rsidRPr="007A4864">
        <w:rPr>
          <w:rFonts w:ascii="Times New Roman" w:hAnsi="Times New Roman" w:cs="Times New Roman"/>
          <w:lang w:val="en-US"/>
        </w:rPr>
        <w:t>(Marisa Tharathornbunpakul)</w:t>
      </w:r>
    </w:p>
    <w:p w14:paraId="6C6BA931"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Certified Public Accountant</w:t>
      </w:r>
    </w:p>
    <w:p w14:paraId="7946A9F8"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Registration No. 5752</w:t>
      </w:r>
    </w:p>
    <w:p w14:paraId="26F381F6"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CD7F60"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9C6AE0"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KPMG </w:t>
      </w:r>
      <w:proofErr w:type="spellStart"/>
      <w:r w:rsidRPr="007A4864">
        <w:rPr>
          <w:rFonts w:ascii="Times New Roman" w:hAnsi="Times New Roman" w:cs="Times New Roman"/>
          <w:sz w:val="22"/>
          <w:szCs w:val="22"/>
        </w:rPr>
        <w:t>Phoomchai</w:t>
      </w:r>
      <w:proofErr w:type="spellEnd"/>
      <w:r w:rsidRPr="007A4864">
        <w:rPr>
          <w:rFonts w:ascii="Times New Roman" w:hAnsi="Times New Roman" w:cs="Times New Roman"/>
          <w:sz w:val="22"/>
          <w:szCs w:val="22"/>
        </w:rPr>
        <w:t xml:space="preserve"> Audit Ltd.</w:t>
      </w:r>
    </w:p>
    <w:p w14:paraId="2FBD0DE2"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7A4864">
        <w:rPr>
          <w:rFonts w:ascii="Times New Roman" w:hAnsi="Times New Roman" w:cs="Times New Roman"/>
          <w:sz w:val="22"/>
          <w:szCs w:val="22"/>
        </w:rPr>
        <w:t>Bangkok</w:t>
      </w:r>
    </w:p>
    <w:p w14:paraId="02CA7058" w14:textId="0D24D91F" w:rsidR="00BC2FF3" w:rsidRPr="007A4864" w:rsidRDefault="00233E8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7A4864">
        <w:rPr>
          <w:rFonts w:ascii="Times New Roman" w:hAnsi="Times New Roman" w:cs="Times New Roman"/>
          <w:sz w:val="22"/>
          <w:szCs w:val="22"/>
        </w:rPr>
        <w:t>23</w:t>
      </w:r>
      <w:r w:rsidR="00343017" w:rsidRPr="007A4864">
        <w:rPr>
          <w:rFonts w:ascii="Times New Roman" w:hAnsi="Times New Roman" w:cs="Times New Roman"/>
          <w:sz w:val="22"/>
          <w:szCs w:val="22"/>
        </w:rPr>
        <w:t xml:space="preserve"> </w:t>
      </w:r>
      <w:r w:rsidR="00EB500F" w:rsidRPr="007A4864">
        <w:rPr>
          <w:rFonts w:ascii="Times New Roman" w:hAnsi="Times New Roman" w:cs="Times New Roman"/>
          <w:sz w:val="22"/>
          <w:szCs w:val="22"/>
        </w:rPr>
        <w:t>February 202</w:t>
      </w:r>
      <w:r w:rsidR="00F82177" w:rsidRPr="007A4864">
        <w:rPr>
          <w:rFonts w:ascii="Times New Roman" w:hAnsi="Times New Roman" w:cs="Times New Roman"/>
          <w:sz w:val="22"/>
          <w:szCs w:val="22"/>
        </w:rPr>
        <w:t>2</w:t>
      </w:r>
    </w:p>
    <w:p w14:paraId="266977BB" w14:textId="0F2B3653" w:rsidR="003E7B37" w:rsidRPr="007A4864" w:rsidRDefault="003E7B37" w:rsidP="00113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after="0"/>
        <w:jc w:val="both"/>
        <w:rPr>
          <w:rFonts w:ascii="Times New Roman" w:hAnsi="Times New Roman" w:cs="Times New Roman"/>
          <w:sz w:val="22"/>
          <w:szCs w:val="22"/>
        </w:rPr>
      </w:pPr>
    </w:p>
    <w:sectPr w:rsidR="003E7B37" w:rsidRPr="007A4864" w:rsidSect="0092651D">
      <w:headerReference w:type="default" r:id="rId16"/>
      <w:footerReference w:type="default" r:id="rId17"/>
      <w:pgSz w:w="11909" w:h="16834" w:code="9"/>
      <w:pgMar w:top="691" w:right="1152" w:bottom="576" w:left="1152" w:header="720" w:footer="57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3578" w14:textId="77777777" w:rsidR="00BC4DD7" w:rsidRDefault="00BC4DD7" w:rsidP="00F92300">
      <w:r>
        <w:separator/>
      </w:r>
    </w:p>
  </w:endnote>
  <w:endnote w:type="continuationSeparator" w:id="0">
    <w:p w14:paraId="2A5458FF" w14:textId="77777777" w:rsidR="00BC4DD7" w:rsidRDefault="00BC4DD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B426" w14:textId="77777777" w:rsidR="00C61452" w:rsidRDefault="00C6145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1F7DEA40" w14:textId="77777777" w:rsidR="00C61452" w:rsidRDefault="00C6145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BE4D" w14:textId="77777777" w:rsidR="00C61452" w:rsidRPr="001963C1" w:rsidRDefault="00C6145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743C" w14:textId="77777777" w:rsidR="00C61452" w:rsidRPr="0094748D" w:rsidRDefault="00C6145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40182"/>
      <w:docPartObj>
        <w:docPartGallery w:val="Page Numbers (Bottom of Page)"/>
        <w:docPartUnique/>
      </w:docPartObj>
    </w:sdtPr>
    <w:sdtEndPr>
      <w:rPr>
        <w:rFonts w:ascii="Times New Roman" w:hAnsi="Times New Roman" w:cs="Times New Roman"/>
        <w:noProof/>
        <w:sz w:val="22"/>
        <w:szCs w:val="22"/>
      </w:rPr>
    </w:sdtEndPr>
    <w:sdtContent>
      <w:p w14:paraId="19996070" w14:textId="4B0782B9" w:rsidR="001135D7" w:rsidRPr="001135D7" w:rsidRDefault="001135D7">
        <w:pPr>
          <w:pStyle w:val="Footer"/>
          <w:jc w:val="center"/>
          <w:rPr>
            <w:rFonts w:ascii="Times New Roman" w:hAnsi="Times New Roman" w:cs="Times New Roman"/>
            <w:sz w:val="22"/>
            <w:szCs w:val="22"/>
          </w:rPr>
        </w:pPr>
        <w:r w:rsidRPr="001135D7">
          <w:rPr>
            <w:rFonts w:ascii="Times New Roman" w:hAnsi="Times New Roman" w:cs="Times New Roman"/>
            <w:sz w:val="22"/>
            <w:szCs w:val="22"/>
          </w:rPr>
          <w:fldChar w:fldCharType="begin"/>
        </w:r>
        <w:r w:rsidRPr="001135D7">
          <w:rPr>
            <w:rFonts w:ascii="Times New Roman" w:hAnsi="Times New Roman" w:cs="Times New Roman"/>
            <w:sz w:val="22"/>
            <w:szCs w:val="22"/>
          </w:rPr>
          <w:instrText xml:space="preserve"> PAGE   \* MERGEFORMAT </w:instrText>
        </w:r>
        <w:r w:rsidRPr="001135D7">
          <w:rPr>
            <w:rFonts w:ascii="Times New Roman" w:hAnsi="Times New Roman" w:cs="Times New Roman"/>
            <w:sz w:val="22"/>
            <w:szCs w:val="22"/>
          </w:rPr>
          <w:fldChar w:fldCharType="separate"/>
        </w:r>
        <w:r w:rsidRPr="001135D7">
          <w:rPr>
            <w:rFonts w:ascii="Times New Roman" w:hAnsi="Times New Roman" w:cs="Times New Roman"/>
            <w:noProof/>
            <w:sz w:val="22"/>
            <w:szCs w:val="22"/>
          </w:rPr>
          <w:t>2</w:t>
        </w:r>
        <w:r w:rsidRPr="001135D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E337" w14:textId="77777777" w:rsidR="00BC4DD7" w:rsidRDefault="00BC4DD7" w:rsidP="00F92300">
      <w:r>
        <w:separator/>
      </w:r>
    </w:p>
  </w:footnote>
  <w:footnote w:type="continuationSeparator" w:id="0">
    <w:p w14:paraId="6D283600" w14:textId="77777777" w:rsidR="00BC4DD7" w:rsidRDefault="00BC4DD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66E3"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C95F05A"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6F327706" w14:textId="77777777" w:rsidR="00C61452"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C4D6" w14:textId="77777777" w:rsidR="00C61452" w:rsidRPr="001A7EEA"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B28C3" w14:textId="143C6B2E" w:rsidR="00C61452" w:rsidRDefault="00C61452" w:rsidP="001135D7">
    <w:pPr>
      <w:pStyle w:val="Header"/>
    </w:pPr>
  </w:p>
  <w:p w14:paraId="6CE8710A" w14:textId="77777777" w:rsidR="001135D7" w:rsidRPr="001135D7" w:rsidRDefault="001135D7" w:rsidP="0011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5"/>
  </w:num>
  <w:num w:numId="14">
    <w:abstractNumId w:val="21"/>
  </w:num>
  <w:num w:numId="15">
    <w:abstractNumId w:val="23"/>
  </w:num>
  <w:num w:numId="16">
    <w:abstractNumId w:val="31"/>
  </w:num>
  <w:num w:numId="17">
    <w:abstractNumId w:val="38"/>
  </w:num>
  <w:num w:numId="18">
    <w:abstractNumId w:val="37"/>
  </w:num>
  <w:num w:numId="19">
    <w:abstractNumId w:val="12"/>
  </w:num>
  <w:num w:numId="20">
    <w:abstractNumId w:val="15"/>
  </w:num>
  <w:num w:numId="21">
    <w:abstractNumId w:val="26"/>
  </w:num>
  <w:num w:numId="22">
    <w:abstractNumId w:val="36"/>
  </w:num>
  <w:num w:numId="23">
    <w:abstractNumId w:val="30"/>
  </w:num>
  <w:num w:numId="24">
    <w:abstractNumId w:val="20"/>
  </w:num>
  <w:num w:numId="25">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abstractNumId w:val="27"/>
  </w:num>
  <w:num w:numId="27">
    <w:abstractNumId w:val="4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25"/>
  </w:num>
  <w:num w:numId="35">
    <w:abstractNumId w:val="18"/>
    <w:lvlOverride w:ilvl="0">
      <w:startOverride w:val="7"/>
    </w:lvlOverride>
    <w:lvlOverride w:ilvl="1"/>
    <w:lvlOverride w:ilvl="2"/>
    <w:lvlOverride w:ilvl="3"/>
    <w:lvlOverride w:ilvl="4"/>
    <w:lvlOverride w:ilvl="5"/>
    <w:lvlOverride w:ilvl="6"/>
    <w:lvlOverride w:ilvl="7"/>
    <w:lvlOverride w:ilvl="8"/>
  </w:num>
  <w:num w:numId="36">
    <w:abstractNumId w:val="10"/>
  </w:num>
  <w:num w:numId="37">
    <w:abstractNumId w:val="29"/>
  </w:num>
  <w:num w:numId="38">
    <w:abstractNumId w:val="11"/>
  </w:num>
  <w:num w:numId="39">
    <w:abstractNumId w:val="42"/>
  </w:num>
  <w:num w:numId="40">
    <w:abstractNumId w:val="10"/>
  </w:num>
  <w:num w:numId="41">
    <w:abstractNumId w:val="13"/>
  </w:num>
  <w:num w:numId="42">
    <w:abstractNumId w:val="16"/>
  </w:num>
  <w:num w:numId="43">
    <w:abstractNumId w:val="34"/>
  </w:num>
  <w:num w:numId="44">
    <w:abstractNumId w:val="21"/>
  </w:num>
  <w:num w:numId="45">
    <w:abstractNumId w:val="14"/>
  </w:num>
  <w:num w:numId="46">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abstractNumId w:val="27"/>
  </w:num>
  <w:num w:numId="48">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167"/>
    <w:rsid w:val="000032AE"/>
    <w:rsid w:val="0000347C"/>
    <w:rsid w:val="000042D8"/>
    <w:rsid w:val="00004BD0"/>
    <w:rsid w:val="0000554B"/>
    <w:rsid w:val="00005AAB"/>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9D4"/>
    <w:rsid w:val="00024D37"/>
    <w:rsid w:val="00025411"/>
    <w:rsid w:val="00025548"/>
    <w:rsid w:val="00025572"/>
    <w:rsid w:val="00025E9A"/>
    <w:rsid w:val="000263F0"/>
    <w:rsid w:val="00026EB1"/>
    <w:rsid w:val="000270A9"/>
    <w:rsid w:val="00027FC9"/>
    <w:rsid w:val="000302B6"/>
    <w:rsid w:val="00030548"/>
    <w:rsid w:val="000307C0"/>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312"/>
    <w:rsid w:val="00050648"/>
    <w:rsid w:val="00050C8A"/>
    <w:rsid w:val="00050FC8"/>
    <w:rsid w:val="0005164C"/>
    <w:rsid w:val="00051CBC"/>
    <w:rsid w:val="00051E9D"/>
    <w:rsid w:val="00052305"/>
    <w:rsid w:val="000530EF"/>
    <w:rsid w:val="000531D2"/>
    <w:rsid w:val="000535A0"/>
    <w:rsid w:val="000539F9"/>
    <w:rsid w:val="00055025"/>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478"/>
    <w:rsid w:val="00063637"/>
    <w:rsid w:val="00063685"/>
    <w:rsid w:val="00064B11"/>
    <w:rsid w:val="00064EDD"/>
    <w:rsid w:val="00064F5D"/>
    <w:rsid w:val="00064FCF"/>
    <w:rsid w:val="000658B2"/>
    <w:rsid w:val="000658DB"/>
    <w:rsid w:val="00066382"/>
    <w:rsid w:val="000665E5"/>
    <w:rsid w:val="00067520"/>
    <w:rsid w:val="0006775A"/>
    <w:rsid w:val="00067B23"/>
    <w:rsid w:val="00067B83"/>
    <w:rsid w:val="00067CFE"/>
    <w:rsid w:val="00067D91"/>
    <w:rsid w:val="00070AB8"/>
    <w:rsid w:val="00070B1E"/>
    <w:rsid w:val="000713B6"/>
    <w:rsid w:val="00071704"/>
    <w:rsid w:val="000717B2"/>
    <w:rsid w:val="00071E80"/>
    <w:rsid w:val="00072DD6"/>
    <w:rsid w:val="00072F86"/>
    <w:rsid w:val="00072FB5"/>
    <w:rsid w:val="00073016"/>
    <w:rsid w:val="000737A6"/>
    <w:rsid w:val="000738FD"/>
    <w:rsid w:val="000739EF"/>
    <w:rsid w:val="0007410C"/>
    <w:rsid w:val="00074435"/>
    <w:rsid w:val="00074690"/>
    <w:rsid w:val="00074830"/>
    <w:rsid w:val="000750D9"/>
    <w:rsid w:val="000750F2"/>
    <w:rsid w:val="00075809"/>
    <w:rsid w:val="00075829"/>
    <w:rsid w:val="00075B25"/>
    <w:rsid w:val="0007734A"/>
    <w:rsid w:val="000774C3"/>
    <w:rsid w:val="00080551"/>
    <w:rsid w:val="00080568"/>
    <w:rsid w:val="000806A2"/>
    <w:rsid w:val="00080DD8"/>
    <w:rsid w:val="00080E63"/>
    <w:rsid w:val="00081304"/>
    <w:rsid w:val="000814CB"/>
    <w:rsid w:val="000815DE"/>
    <w:rsid w:val="000818F9"/>
    <w:rsid w:val="00081A10"/>
    <w:rsid w:val="00081FDD"/>
    <w:rsid w:val="00082323"/>
    <w:rsid w:val="00082C8B"/>
    <w:rsid w:val="0008319F"/>
    <w:rsid w:val="000832AF"/>
    <w:rsid w:val="00083899"/>
    <w:rsid w:val="00083E5F"/>
    <w:rsid w:val="00084316"/>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C4C"/>
    <w:rsid w:val="0009572E"/>
    <w:rsid w:val="00095E9E"/>
    <w:rsid w:val="00095F9F"/>
    <w:rsid w:val="000962CB"/>
    <w:rsid w:val="000962CD"/>
    <w:rsid w:val="0009639A"/>
    <w:rsid w:val="000967D4"/>
    <w:rsid w:val="00096BD4"/>
    <w:rsid w:val="00096CAF"/>
    <w:rsid w:val="00097723"/>
    <w:rsid w:val="000A020F"/>
    <w:rsid w:val="000A0426"/>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21DC"/>
    <w:rsid w:val="000E2567"/>
    <w:rsid w:val="000E2C5F"/>
    <w:rsid w:val="000E2D2B"/>
    <w:rsid w:val="000E2EB3"/>
    <w:rsid w:val="000E306A"/>
    <w:rsid w:val="000E3C99"/>
    <w:rsid w:val="000E3D1E"/>
    <w:rsid w:val="000E3D4E"/>
    <w:rsid w:val="000E3FBC"/>
    <w:rsid w:val="000E410E"/>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CB"/>
    <w:rsid w:val="000F2321"/>
    <w:rsid w:val="000F243E"/>
    <w:rsid w:val="000F2A39"/>
    <w:rsid w:val="000F2E4E"/>
    <w:rsid w:val="000F31EC"/>
    <w:rsid w:val="000F3511"/>
    <w:rsid w:val="000F3BA7"/>
    <w:rsid w:val="000F3CEE"/>
    <w:rsid w:val="000F42BD"/>
    <w:rsid w:val="000F4A86"/>
    <w:rsid w:val="000F5665"/>
    <w:rsid w:val="000F5723"/>
    <w:rsid w:val="000F6AF6"/>
    <w:rsid w:val="000F70D4"/>
    <w:rsid w:val="000F734D"/>
    <w:rsid w:val="000F735E"/>
    <w:rsid w:val="000F751C"/>
    <w:rsid w:val="000F797F"/>
    <w:rsid w:val="000F7CB5"/>
    <w:rsid w:val="000F7E45"/>
    <w:rsid w:val="00100173"/>
    <w:rsid w:val="00100287"/>
    <w:rsid w:val="00100709"/>
    <w:rsid w:val="00100C62"/>
    <w:rsid w:val="00101F41"/>
    <w:rsid w:val="0010211A"/>
    <w:rsid w:val="00102296"/>
    <w:rsid w:val="001024A6"/>
    <w:rsid w:val="001026D5"/>
    <w:rsid w:val="0010284A"/>
    <w:rsid w:val="001028D3"/>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5D7"/>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86D"/>
    <w:rsid w:val="001238F4"/>
    <w:rsid w:val="001238F5"/>
    <w:rsid w:val="001239D7"/>
    <w:rsid w:val="00123BD8"/>
    <w:rsid w:val="00124435"/>
    <w:rsid w:val="00124CFC"/>
    <w:rsid w:val="00124DBE"/>
    <w:rsid w:val="00125093"/>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31F3"/>
    <w:rsid w:val="0013351A"/>
    <w:rsid w:val="00133DF1"/>
    <w:rsid w:val="0013452D"/>
    <w:rsid w:val="00134A71"/>
    <w:rsid w:val="00134CDD"/>
    <w:rsid w:val="00134EB9"/>
    <w:rsid w:val="00135089"/>
    <w:rsid w:val="0013523A"/>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DF"/>
    <w:rsid w:val="00157D48"/>
    <w:rsid w:val="00157E4D"/>
    <w:rsid w:val="00160087"/>
    <w:rsid w:val="0016051B"/>
    <w:rsid w:val="00160A15"/>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295A"/>
    <w:rsid w:val="00192E36"/>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205D"/>
    <w:rsid w:val="001B207A"/>
    <w:rsid w:val="001B21D6"/>
    <w:rsid w:val="001B2971"/>
    <w:rsid w:val="001B329B"/>
    <w:rsid w:val="001B370B"/>
    <w:rsid w:val="001B387E"/>
    <w:rsid w:val="001B38E3"/>
    <w:rsid w:val="001B3E30"/>
    <w:rsid w:val="001B3F25"/>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B47"/>
    <w:rsid w:val="001C0DED"/>
    <w:rsid w:val="001C0FB7"/>
    <w:rsid w:val="001C1A7F"/>
    <w:rsid w:val="001C1B7A"/>
    <w:rsid w:val="001C1C5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902"/>
    <w:rsid w:val="001E1CF0"/>
    <w:rsid w:val="001E2509"/>
    <w:rsid w:val="001E2796"/>
    <w:rsid w:val="001E2824"/>
    <w:rsid w:val="001E2A30"/>
    <w:rsid w:val="001E3204"/>
    <w:rsid w:val="001E3BD5"/>
    <w:rsid w:val="001E3EB1"/>
    <w:rsid w:val="001E41A4"/>
    <w:rsid w:val="001E4C6B"/>
    <w:rsid w:val="001E5A04"/>
    <w:rsid w:val="001E5A08"/>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B0F"/>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F3B"/>
    <w:rsid w:val="00231279"/>
    <w:rsid w:val="0023138C"/>
    <w:rsid w:val="002314AB"/>
    <w:rsid w:val="00231681"/>
    <w:rsid w:val="0023189B"/>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E83"/>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F96"/>
    <w:rsid w:val="0026328C"/>
    <w:rsid w:val="00263436"/>
    <w:rsid w:val="0026352D"/>
    <w:rsid w:val="00264165"/>
    <w:rsid w:val="00264351"/>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ADF"/>
    <w:rsid w:val="00282D4A"/>
    <w:rsid w:val="00282D51"/>
    <w:rsid w:val="00283205"/>
    <w:rsid w:val="0028336F"/>
    <w:rsid w:val="002834E7"/>
    <w:rsid w:val="00283529"/>
    <w:rsid w:val="00284C78"/>
    <w:rsid w:val="00284D7C"/>
    <w:rsid w:val="00284EE7"/>
    <w:rsid w:val="00285409"/>
    <w:rsid w:val="00285E72"/>
    <w:rsid w:val="002861FF"/>
    <w:rsid w:val="00286332"/>
    <w:rsid w:val="00286697"/>
    <w:rsid w:val="002867D6"/>
    <w:rsid w:val="00286DC5"/>
    <w:rsid w:val="002872C7"/>
    <w:rsid w:val="002874A9"/>
    <w:rsid w:val="002877B3"/>
    <w:rsid w:val="00287893"/>
    <w:rsid w:val="00287A3C"/>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C7C"/>
    <w:rsid w:val="00296E28"/>
    <w:rsid w:val="00296EB3"/>
    <w:rsid w:val="00296EFD"/>
    <w:rsid w:val="00296F29"/>
    <w:rsid w:val="00297A05"/>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E6A"/>
    <w:rsid w:val="002A6510"/>
    <w:rsid w:val="002A653A"/>
    <w:rsid w:val="002A6ADB"/>
    <w:rsid w:val="002A7020"/>
    <w:rsid w:val="002A734A"/>
    <w:rsid w:val="002A73C9"/>
    <w:rsid w:val="002A76EF"/>
    <w:rsid w:val="002A7A35"/>
    <w:rsid w:val="002B0258"/>
    <w:rsid w:val="002B036E"/>
    <w:rsid w:val="002B0F46"/>
    <w:rsid w:val="002B15F7"/>
    <w:rsid w:val="002B17FD"/>
    <w:rsid w:val="002B1BA0"/>
    <w:rsid w:val="002B1CD0"/>
    <w:rsid w:val="002B1F61"/>
    <w:rsid w:val="002B21CD"/>
    <w:rsid w:val="002B22CD"/>
    <w:rsid w:val="002B2685"/>
    <w:rsid w:val="002B2B4E"/>
    <w:rsid w:val="002B3106"/>
    <w:rsid w:val="002B31FC"/>
    <w:rsid w:val="002B36A5"/>
    <w:rsid w:val="002B36DC"/>
    <w:rsid w:val="002B3EDC"/>
    <w:rsid w:val="002B40F6"/>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16F5"/>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CF9"/>
    <w:rsid w:val="002F43A4"/>
    <w:rsid w:val="002F4542"/>
    <w:rsid w:val="002F459C"/>
    <w:rsid w:val="002F50AB"/>
    <w:rsid w:val="002F5283"/>
    <w:rsid w:val="002F5642"/>
    <w:rsid w:val="002F590E"/>
    <w:rsid w:val="002F59E0"/>
    <w:rsid w:val="002F63FF"/>
    <w:rsid w:val="002F7580"/>
    <w:rsid w:val="002F7957"/>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A97"/>
    <w:rsid w:val="003530DF"/>
    <w:rsid w:val="00353259"/>
    <w:rsid w:val="00353304"/>
    <w:rsid w:val="003537AD"/>
    <w:rsid w:val="00354986"/>
    <w:rsid w:val="00354C51"/>
    <w:rsid w:val="003551F2"/>
    <w:rsid w:val="00355253"/>
    <w:rsid w:val="0035553B"/>
    <w:rsid w:val="00355F84"/>
    <w:rsid w:val="003563E9"/>
    <w:rsid w:val="003569C9"/>
    <w:rsid w:val="0035748A"/>
    <w:rsid w:val="00357497"/>
    <w:rsid w:val="0035796E"/>
    <w:rsid w:val="00357D34"/>
    <w:rsid w:val="00357D9F"/>
    <w:rsid w:val="00357F94"/>
    <w:rsid w:val="0036035B"/>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473"/>
    <w:rsid w:val="00364747"/>
    <w:rsid w:val="00364F57"/>
    <w:rsid w:val="0036520C"/>
    <w:rsid w:val="003659F3"/>
    <w:rsid w:val="003663C9"/>
    <w:rsid w:val="00366430"/>
    <w:rsid w:val="0036647A"/>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D62"/>
    <w:rsid w:val="00372FC4"/>
    <w:rsid w:val="0037316D"/>
    <w:rsid w:val="00373861"/>
    <w:rsid w:val="00373B5D"/>
    <w:rsid w:val="00374369"/>
    <w:rsid w:val="00374BAC"/>
    <w:rsid w:val="00374E59"/>
    <w:rsid w:val="0037501E"/>
    <w:rsid w:val="00375258"/>
    <w:rsid w:val="00375659"/>
    <w:rsid w:val="003760E7"/>
    <w:rsid w:val="00376131"/>
    <w:rsid w:val="003762E4"/>
    <w:rsid w:val="003764D1"/>
    <w:rsid w:val="00376633"/>
    <w:rsid w:val="00376F62"/>
    <w:rsid w:val="00377306"/>
    <w:rsid w:val="003774B7"/>
    <w:rsid w:val="00377B1D"/>
    <w:rsid w:val="00377B33"/>
    <w:rsid w:val="00377C67"/>
    <w:rsid w:val="00377D4E"/>
    <w:rsid w:val="00380E08"/>
    <w:rsid w:val="00381788"/>
    <w:rsid w:val="00381D3C"/>
    <w:rsid w:val="00381E5C"/>
    <w:rsid w:val="00381FA8"/>
    <w:rsid w:val="00382019"/>
    <w:rsid w:val="00382D9B"/>
    <w:rsid w:val="00382E51"/>
    <w:rsid w:val="00382F71"/>
    <w:rsid w:val="00383580"/>
    <w:rsid w:val="00383958"/>
    <w:rsid w:val="00384767"/>
    <w:rsid w:val="00385028"/>
    <w:rsid w:val="003851F1"/>
    <w:rsid w:val="00385BA3"/>
    <w:rsid w:val="00385BA7"/>
    <w:rsid w:val="00385CEA"/>
    <w:rsid w:val="003864DC"/>
    <w:rsid w:val="00386A99"/>
    <w:rsid w:val="003871DE"/>
    <w:rsid w:val="003878A3"/>
    <w:rsid w:val="00387BE7"/>
    <w:rsid w:val="00390235"/>
    <w:rsid w:val="0039083F"/>
    <w:rsid w:val="00390EE5"/>
    <w:rsid w:val="003914B0"/>
    <w:rsid w:val="00391737"/>
    <w:rsid w:val="003917F2"/>
    <w:rsid w:val="0039217F"/>
    <w:rsid w:val="00393026"/>
    <w:rsid w:val="003930B0"/>
    <w:rsid w:val="0039389A"/>
    <w:rsid w:val="003939B9"/>
    <w:rsid w:val="00394368"/>
    <w:rsid w:val="00394BBB"/>
    <w:rsid w:val="00394BBC"/>
    <w:rsid w:val="00394C6B"/>
    <w:rsid w:val="00394DCA"/>
    <w:rsid w:val="00395B6F"/>
    <w:rsid w:val="00395D56"/>
    <w:rsid w:val="00395F30"/>
    <w:rsid w:val="003964A6"/>
    <w:rsid w:val="003971C8"/>
    <w:rsid w:val="0039722E"/>
    <w:rsid w:val="0039730D"/>
    <w:rsid w:val="00397761"/>
    <w:rsid w:val="00397AB4"/>
    <w:rsid w:val="003A0765"/>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B5A"/>
    <w:rsid w:val="003A6B6C"/>
    <w:rsid w:val="003A6F52"/>
    <w:rsid w:val="003A70CB"/>
    <w:rsid w:val="003A7200"/>
    <w:rsid w:val="003A772D"/>
    <w:rsid w:val="003A7AD1"/>
    <w:rsid w:val="003B0550"/>
    <w:rsid w:val="003B0733"/>
    <w:rsid w:val="003B0875"/>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31D1"/>
    <w:rsid w:val="003B376D"/>
    <w:rsid w:val="003B4733"/>
    <w:rsid w:val="003B4816"/>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5359"/>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10C9"/>
    <w:rsid w:val="003F10DF"/>
    <w:rsid w:val="003F1A65"/>
    <w:rsid w:val="003F232D"/>
    <w:rsid w:val="003F23C5"/>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C91"/>
    <w:rsid w:val="00400E2F"/>
    <w:rsid w:val="004010DB"/>
    <w:rsid w:val="00401794"/>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D3F"/>
    <w:rsid w:val="00411E25"/>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C56"/>
    <w:rsid w:val="00431E0F"/>
    <w:rsid w:val="004320B3"/>
    <w:rsid w:val="00432442"/>
    <w:rsid w:val="00432D7F"/>
    <w:rsid w:val="00432D81"/>
    <w:rsid w:val="004330EF"/>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181"/>
    <w:rsid w:val="004C775C"/>
    <w:rsid w:val="004D014F"/>
    <w:rsid w:val="004D0242"/>
    <w:rsid w:val="004D0318"/>
    <w:rsid w:val="004D05B0"/>
    <w:rsid w:val="004D127B"/>
    <w:rsid w:val="004D1984"/>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4425"/>
    <w:rsid w:val="004E47E2"/>
    <w:rsid w:val="004E4E2C"/>
    <w:rsid w:val="004E50EC"/>
    <w:rsid w:val="004E5C35"/>
    <w:rsid w:val="004E5C94"/>
    <w:rsid w:val="004E5CC2"/>
    <w:rsid w:val="004E5FBC"/>
    <w:rsid w:val="004E6027"/>
    <w:rsid w:val="004E633E"/>
    <w:rsid w:val="004E64F2"/>
    <w:rsid w:val="004E67D6"/>
    <w:rsid w:val="004E6821"/>
    <w:rsid w:val="004E6D89"/>
    <w:rsid w:val="004E77A7"/>
    <w:rsid w:val="004E788C"/>
    <w:rsid w:val="004E7AF0"/>
    <w:rsid w:val="004F004C"/>
    <w:rsid w:val="004F083D"/>
    <w:rsid w:val="004F1374"/>
    <w:rsid w:val="004F167F"/>
    <w:rsid w:val="004F1883"/>
    <w:rsid w:val="004F2241"/>
    <w:rsid w:val="004F2490"/>
    <w:rsid w:val="004F2CA7"/>
    <w:rsid w:val="004F2D81"/>
    <w:rsid w:val="004F31C5"/>
    <w:rsid w:val="004F3400"/>
    <w:rsid w:val="004F36B3"/>
    <w:rsid w:val="004F3F82"/>
    <w:rsid w:val="004F3F9E"/>
    <w:rsid w:val="004F44AA"/>
    <w:rsid w:val="004F4507"/>
    <w:rsid w:val="004F464C"/>
    <w:rsid w:val="004F4B1D"/>
    <w:rsid w:val="004F4C5A"/>
    <w:rsid w:val="004F4E74"/>
    <w:rsid w:val="004F4E85"/>
    <w:rsid w:val="004F4ED3"/>
    <w:rsid w:val="004F58EF"/>
    <w:rsid w:val="004F5A3A"/>
    <w:rsid w:val="004F5AEF"/>
    <w:rsid w:val="004F5EF3"/>
    <w:rsid w:val="004F6269"/>
    <w:rsid w:val="004F669F"/>
    <w:rsid w:val="004F6753"/>
    <w:rsid w:val="004F67F4"/>
    <w:rsid w:val="004F6D73"/>
    <w:rsid w:val="004F7BCF"/>
    <w:rsid w:val="004F7F2E"/>
    <w:rsid w:val="004F7FBD"/>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541"/>
    <w:rsid w:val="00505AEA"/>
    <w:rsid w:val="00505E06"/>
    <w:rsid w:val="005060EF"/>
    <w:rsid w:val="005065D2"/>
    <w:rsid w:val="00506D24"/>
    <w:rsid w:val="00506D9C"/>
    <w:rsid w:val="0051091F"/>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6034B"/>
    <w:rsid w:val="005609BD"/>
    <w:rsid w:val="00561696"/>
    <w:rsid w:val="0056192F"/>
    <w:rsid w:val="0056198D"/>
    <w:rsid w:val="0056253E"/>
    <w:rsid w:val="0056258B"/>
    <w:rsid w:val="00562644"/>
    <w:rsid w:val="00562C1A"/>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C26"/>
    <w:rsid w:val="00567CE6"/>
    <w:rsid w:val="0057046B"/>
    <w:rsid w:val="00570560"/>
    <w:rsid w:val="00571232"/>
    <w:rsid w:val="005714AD"/>
    <w:rsid w:val="0057177A"/>
    <w:rsid w:val="00571CA8"/>
    <w:rsid w:val="00572259"/>
    <w:rsid w:val="00572303"/>
    <w:rsid w:val="00572724"/>
    <w:rsid w:val="00572C3E"/>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726F"/>
    <w:rsid w:val="00587374"/>
    <w:rsid w:val="0058755C"/>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6DA3"/>
    <w:rsid w:val="0059716F"/>
    <w:rsid w:val="00597271"/>
    <w:rsid w:val="00597566"/>
    <w:rsid w:val="0059763B"/>
    <w:rsid w:val="005A0108"/>
    <w:rsid w:val="005A034E"/>
    <w:rsid w:val="005A0908"/>
    <w:rsid w:val="005A0E95"/>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6B"/>
    <w:rsid w:val="005B1FFC"/>
    <w:rsid w:val="005B20DD"/>
    <w:rsid w:val="005B22CE"/>
    <w:rsid w:val="005B2534"/>
    <w:rsid w:val="005B27CE"/>
    <w:rsid w:val="005B2CE5"/>
    <w:rsid w:val="005B2DA3"/>
    <w:rsid w:val="005B30FA"/>
    <w:rsid w:val="005B322F"/>
    <w:rsid w:val="005B44DF"/>
    <w:rsid w:val="005B4891"/>
    <w:rsid w:val="005B49E6"/>
    <w:rsid w:val="005B6372"/>
    <w:rsid w:val="005B65C3"/>
    <w:rsid w:val="005B6BDF"/>
    <w:rsid w:val="005B70BD"/>
    <w:rsid w:val="005B75EF"/>
    <w:rsid w:val="005B7B2E"/>
    <w:rsid w:val="005B7B51"/>
    <w:rsid w:val="005C036E"/>
    <w:rsid w:val="005C0388"/>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8C4"/>
    <w:rsid w:val="005D09EE"/>
    <w:rsid w:val="005D0AEE"/>
    <w:rsid w:val="005D0D0D"/>
    <w:rsid w:val="005D1178"/>
    <w:rsid w:val="005D1960"/>
    <w:rsid w:val="005D21A2"/>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53AB"/>
    <w:rsid w:val="005E60A7"/>
    <w:rsid w:val="005E6227"/>
    <w:rsid w:val="005E6413"/>
    <w:rsid w:val="005E6474"/>
    <w:rsid w:val="005E64F2"/>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30"/>
    <w:rsid w:val="00600264"/>
    <w:rsid w:val="00600751"/>
    <w:rsid w:val="00600B61"/>
    <w:rsid w:val="006010B5"/>
    <w:rsid w:val="00601547"/>
    <w:rsid w:val="00601E2B"/>
    <w:rsid w:val="00602575"/>
    <w:rsid w:val="00602628"/>
    <w:rsid w:val="00602789"/>
    <w:rsid w:val="00603183"/>
    <w:rsid w:val="00603229"/>
    <w:rsid w:val="00603352"/>
    <w:rsid w:val="00603610"/>
    <w:rsid w:val="0060368F"/>
    <w:rsid w:val="00603CD8"/>
    <w:rsid w:val="00604487"/>
    <w:rsid w:val="006045C2"/>
    <w:rsid w:val="00604880"/>
    <w:rsid w:val="006054B8"/>
    <w:rsid w:val="0060594D"/>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813"/>
    <w:rsid w:val="00614900"/>
    <w:rsid w:val="00614B5E"/>
    <w:rsid w:val="006157D9"/>
    <w:rsid w:val="00615A7C"/>
    <w:rsid w:val="00615CE0"/>
    <w:rsid w:val="00615E43"/>
    <w:rsid w:val="00615EEE"/>
    <w:rsid w:val="006165B0"/>
    <w:rsid w:val="006168E0"/>
    <w:rsid w:val="00616AC1"/>
    <w:rsid w:val="00616C4F"/>
    <w:rsid w:val="00616E6F"/>
    <w:rsid w:val="00616F6B"/>
    <w:rsid w:val="00617140"/>
    <w:rsid w:val="00617185"/>
    <w:rsid w:val="006178A0"/>
    <w:rsid w:val="0061797E"/>
    <w:rsid w:val="00617A33"/>
    <w:rsid w:val="00617E5D"/>
    <w:rsid w:val="00617F04"/>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42E"/>
    <w:rsid w:val="00633E66"/>
    <w:rsid w:val="00634063"/>
    <w:rsid w:val="00634114"/>
    <w:rsid w:val="00634A6A"/>
    <w:rsid w:val="00634B7A"/>
    <w:rsid w:val="00634CB7"/>
    <w:rsid w:val="006350A8"/>
    <w:rsid w:val="006353A1"/>
    <w:rsid w:val="00635599"/>
    <w:rsid w:val="006355A6"/>
    <w:rsid w:val="00635629"/>
    <w:rsid w:val="00635C23"/>
    <w:rsid w:val="00636030"/>
    <w:rsid w:val="006369C6"/>
    <w:rsid w:val="00636AFE"/>
    <w:rsid w:val="00636B00"/>
    <w:rsid w:val="00637DA6"/>
    <w:rsid w:val="00640D6F"/>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D0B"/>
    <w:rsid w:val="00647A38"/>
    <w:rsid w:val="00650453"/>
    <w:rsid w:val="006504B8"/>
    <w:rsid w:val="0065089A"/>
    <w:rsid w:val="00650AA0"/>
    <w:rsid w:val="00650F50"/>
    <w:rsid w:val="00651177"/>
    <w:rsid w:val="0065161F"/>
    <w:rsid w:val="00651974"/>
    <w:rsid w:val="00651AA4"/>
    <w:rsid w:val="00652064"/>
    <w:rsid w:val="006520A0"/>
    <w:rsid w:val="006529FE"/>
    <w:rsid w:val="00652B6B"/>
    <w:rsid w:val="00652EB2"/>
    <w:rsid w:val="00653382"/>
    <w:rsid w:val="0065379C"/>
    <w:rsid w:val="006539FC"/>
    <w:rsid w:val="00653D34"/>
    <w:rsid w:val="00653F43"/>
    <w:rsid w:val="00654930"/>
    <w:rsid w:val="00654CA1"/>
    <w:rsid w:val="00654D98"/>
    <w:rsid w:val="00654E16"/>
    <w:rsid w:val="00654EC3"/>
    <w:rsid w:val="006551A0"/>
    <w:rsid w:val="006555A1"/>
    <w:rsid w:val="0065581E"/>
    <w:rsid w:val="00655B6C"/>
    <w:rsid w:val="00655BE2"/>
    <w:rsid w:val="006561F1"/>
    <w:rsid w:val="00656924"/>
    <w:rsid w:val="00656F1F"/>
    <w:rsid w:val="006575CD"/>
    <w:rsid w:val="00657E53"/>
    <w:rsid w:val="00660378"/>
    <w:rsid w:val="00660E2A"/>
    <w:rsid w:val="0066178F"/>
    <w:rsid w:val="00661BC4"/>
    <w:rsid w:val="006624A6"/>
    <w:rsid w:val="006625E0"/>
    <w:rsid w:val="0066286D"/>
    <w:rsid w:val="00662D7B"/>
    <w:rsid w:val="00663903"/>
    <w:rsid w:val="006643E5"/>
    <w:rsid w:val="00664479"/>
    <w:rsid w:val="00664DF4"/>
    <w:rsid w:val="00665342"/>
    <w:rsid w:val="00665D05"/>
    <w:rsid w:val="00665DEA"/>
    <w:rsid w:val="00666148"/>
    <w:rsid w:val="00666521"/>
    <w:rsid w:val="006672D9"/>
    <w:rsid w:val="0066742F"/>
    <w:rsid w:val="0066752B"/>
    <w:rsid w:val="00667B97"/>
    <w:rsid w:val="00667C42"/>
    <w:rsid w:val="00667CEC"/>
    <w:rsid w:val="00667E6B"/>
    <w:rsid w:val="0067043C"/>
    <w:rsid w:val="00670525"/>
    <w:rsid w:val="00670EBA"/>
    <w:rsid w:val="00671BA0"/>
    <w:rsid w:val="00671F60"/>
    <w:rsid w:val="00672965"/>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CCB"/>
    <w:rsid w:val="006903BD"/>
    <w:rsid w:val="006903DB"/>
    <w:rsid w:val="006906E2"/>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66F1"/>
    <w:rsid w:val="006A68D0"/>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B7E"/>
    <w:rsid w:val="006B3EE5"/>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7E4"/>
    <w:rsid w:val="006D29DD"/>
    <w:rsid w:val="006D2B0B"/>
    <w:rsid w:val="006D3582"/>
    <w:rsid w:val="006D3643"/>
    <w:rsid w:val="006D424E"/>
    <w:rsid w:val="006D445A"/>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8DE"/>
    <w:rsid w:val="006F41ED"/>
    <w:rsid w:val="006F4FF8"/>
    <w:rsid w:val="006F507A"/>
    <w:rsid w:val="006F50B0"/>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7C0"/>
    <w:rsid w:val="00701CA0"/>
    <w:rsid w:val="00702404"/>
    <w:rsid w:val="00702CCC"/>
    <w:rsid w:val="00703047"/>
    <w:rsid w:val="007039A7"/>
    <w:rsid w:val="00703C73"/>
    <w:rsid w:val="0070509F"/>
    <w:rsid w:val="00705226"/>
    <w:rsid w:val="007055A5"/>
    <w:rsid w:val="00705AAC"/>
    <w:rsid w:val="00705B48"/>
    <w:rsid w:val="00705BE5"/>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413"/>
    <w:rsid w:val="0072043E"/>
    <w:rsid w:val="00720458"/>
    <w:rsid w:val="00720700"/>
    <w:rsid w:val="007209C1"/>
    <w:rsid w:val="007209C8"/>
    <w:rsid w:val="007213D1"/>
    <w:rsid w:val="007213F4"/>
    <w:rsid w:val="00721CEB"/>
    <w:rsid w:val="00722328"/>
    <w:rsid w:val="0072264E"/>
    <w:rsid w:val="00722897"/>
    <w:rsid w:val="00723157"/>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E87"/>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B9D"/>
    <w:rsid w:val="00735C5E"/>
    <w:rsid w:val="00735E19"/>
    <w:rsid w:val="00735F5F"/>
    <w:rsid w:val="007360F6"/>
    <w:rsid w:val="0073640F"/>
    <w:rsid w:val="0073642B"/>
    <w:rsid w:val="007365B0"/>
    <w:rsid w:val="00737582"/>
    <w:rsid w:val="00737A8D"/>
    <w:rsid w:val="00737CC3"/>
    <w:rsid w:val="00737D8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70FE"/>
    <w:rsid w:val="00757839"/>
    <w:rsid w:val="00757A2C"/>
    <w:rsid w:val="00757FE9"/>
    <w:rsid w:val="007601D0"/>
    <w:rsid w:val="0076036B"/>
    <w:rsid w:val="00760529"/>
    <w:rsid w:val="00760B21"/>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38A"/>
    <w:rsid w:val="00774665"/>
    <w:rsid w:val="00774F5E"/>
    <w:rsid w:val="007750BB"/>
    <w:rsid w:val="00775694"/>
    <w:rsid w:val="007759E0"/>
    <w:rsid w:val="00775AEC"/>
    <w:rsid w:val="00775BEC"/>
    <w:rsid w:val="007766DB"/>
    <w:rsid w:val="0077686C"/>
    <w:rsid w:val="0077763E"/>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D92"/>
    <w:rsid w:val="00791F01"/>
    <w:rsid w:val="00792037"/>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F013F"/>
    <w:rsid w:val="007F0495"/>
    <w:rsid w:val="007F058B"/>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D01"/>
    <w:rsid w:val="00801DD7"/>
    <w:rsid w:val="008027EA"/>
    <w:rsid w:val="0080284C"/>
    <w:rsid w:val="00802B96"/>
    <w:rsid w:val="00802D0B"/>
    <w:rsid w:val="00802D41"/>
    <w:rsid w:val="0080309A"/>
    <w:rsid w:val="0080361D"/>
    <w:rsid w:val="00803693"/>
    <w:rsid w:val="00803BA6"/>
    <w:rsid w:val="00803FDC"/>
    <w:rsid w:val="008046D8"/>
    <w:rsid w:val="00804851"/>
    <w:rsid w:val="0080498F"/>
    <w:rsid w:val="00805019"/>
    <w:rsid w:val="008050D9"/>
    <w:rsid w:val="0080511E"/>
    <w:rsid w:val="0080531A"/>
    <w:rsid w:val="008059F2"/>
    <w:rsid w:val="00806132"/>
    <w:rsid w:val="008063F0"/>
    <w:rsid w:val="0080752D"/>
    <w:rsid w:val="00807634"/>
    <w:rsid w:val="00807808"/>
    <w:rsid w:val="00807A2A"/>
    <w:rsid w:val="00807D92"/>
    <w:rsid w:val="00807DC2"/>
    <w:rsid w:val="008100E6"/>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448"/>
    <w:rsid w:val="008137AE"/>
    <w:rsid w:val="00813B4C"/>
    <w:rsid w:val="00813D5B"/>
    <w:rsid w:val="00813F75"/>
    <w:rsid w:val="00814422"/>
    <w:rsid w:val="00814546"/>
    <w:rsid w:val="008162C5"/>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401F0"/>
    <w:rsid w:val="008402C6"/>
    <w:rsid w:val="008406A7"/>
    <w:rsid w:val="00840B7D"/>
    <w:rsid w:val="008411B2"/>
    <w:rsid w:val="008412AB"/>
    <w:rsid w:val="0084173A"/>
    <w:rsid w:val="0084249F"/>
    <w:rsid w:val="008426E1"/>
    <w:rsid w:val="0084359C"/>
    <w:rsid w:val="0084374A"/>
    <w:rsid w:val="0084391C"/>
    <w:rsid w:val="00843B63"/>
    <w:rsid w:val="00843C87"/>
    <w:rsid w:val="00844270"/>
    <w:rsid w:val="008444AF"/>
    <w:rsid w:val="00844C0C"/>
    <w:rsid w:val="0084509C"/>
    <w:rsid w:val="00845624"/>
    <w:rsid w:val="00845C46"/>
    <w:rsid w:val="00845E65"/>
    <w:rsid w:val="00845FCD"/>
    <w:rsid w:val="0084653F"/>
    <w:rsid w:val="00846591"/>
    <w:rsid w:val="008465DC"/>
    <w:rsid w:val="008471FE"/>
    <w:rsid w:val="00847471"/>
    <w:rsid w:val="00847511"/>
    <w:rsid w:val="008479AC"/>
    <w:rsid w:val="00850187"/>
    <w:rsid w:val="00850427"/>
    <w:rsid w:val="00850961"/>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31F1"/>
    <w:rsid w:val="00863814"/>
    <w:rsid w:val="00863B8C"/>
    <w:rsid w:val="00863C30"/>
    <w:rsid w:val="00863DB1"/>
    <w:rsid w:val="0086419E"/>
    <w:rsid w:val="00866452"/>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8D0"/>
    <w:rsid w:val="008811E6"/>
    <w:rsid w:val="00881773"/>
    <w:rsid w:val="0088199B"/>
    <w:rsid w:val="00881A0A"/>
    <w:rsid w:val="00881A36"/>
    <w:rsid w:val="008825D7"/>
    <w:rsid w:val="00882B51"/>
    <w:rsid w:val="00882FAA"/>
    <w:rsid w:val="008832F9"/>
    <w:rsid w:val="008839BA"/>
    <w:rsid w:val="00883A01"/>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CDF"/>
    <w:rsid w:val="00886F2E"/>
    <w:rsid w:val="00887468"/>
    <w:rsid w:val="0088752E"/>
    <w:rsid w:val="00887572"/>
    <w:rsid w:val="00887B2E"/>
    <w:rsid w:val="00887D2F"/>
    <w:rsid w:val="00887DDC"/>
    <w:rsid w:val="008905CD"/>
    <w:rsid w:val="008905E9"/>
    <w:rsid w:val="008907FA"/>
    <w:rsid w:val="00890DA8"/>
    <w:rsid w:val="008912A0"/>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DE"/>
    <w:rsid w:val="008E7D8C"/>
    <w:rsid w:val="008F066E"/>
    <w:rsid w:val="008F1060"/>
    <w:rsid w:val="008F1222"/>
    <w:rsid w:val="008F179A"/>
    <w:rsid w:val="008F22A2"/>
    <w:rsid w:val="008F22B6"/>
    <w:rsid w:val="008F23D7"/>
    <w:rsid w:val="008F26F1"/>
    <w:rsid w:val="008F275F"/>
    <w:rsid w:val="008F2835"/>
    <w:rsid w:val="008F28BB"/>
    <w:rsid w:val="008F2935"/>
    <w:rsid w:val="008F29B9"/>
    <w:rsid w:val="008F31A3"/>
    <w:rsid w:val="008F4A64"/>
    <w:rsid w:val="008F4A7A"/>
    <w:rsid w:val="008F51A1"/>
    <w:rsid w:val="008F5E56"/>
    <w:rsid w:val="008F63FD"/>
    <w:rsid w:val="008F64B7"/>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1002"/>
    <w:rsid w:val="00911612"/>
    <w:rsid w:val="00911A41"/>
    <w:rsid w:val="00911BA7"/>
    <w:rsid w:val="00911C05"/>
    <w:rsid w:val="00911F33"/>
    <w:rsid w:val="0091232B"/>
    <w:rsid w:val="00912FD5"/>
    <w:rsid w:val="009134ED"/>
    <w:rsid w:val="00913DAF"/>
    <w:rsid w:val="00914ACE"/>
    <w:rsid w:val="009155CC"/>
    <w:rsid w:val="00915632"/>
    <w:rsid w:val="00915924"/>
    <w:rsid w:val="009159C3"/>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51D"/>
    <w:rsid w:val="00926667"/>
    <w:rsid w:val="00926D4D"/>
    <w:rsid w:val="00930362"/>
    <w:rsid w:val="009305B3"/>
    <w:rsid w:val="0093071E"/>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B16"/>
    <w:rsid w:val="00936CEB"/>
    <w:rsid w:val="00937310"/>
    <w:rsid w:val="00937A6A"/>
    <w:rsid w:val="00937B6D"/>
    <w:rsid w:val="009406F3"/>
    <w:rsid w:val="00941080"/>
    <w:rsid w:val="0094147A"/>
    <w:rsid w:val="0094159C"/>
    <w:rsid w:val="009418FE"/>
    <w:rsid w:val="00941BD6"/>
    <w:rsid w:val="009422F9"/>
    <w:rsid w:val="00942507"/>
    <w:rsid w:val="0094266D"/>
    <w:rsid w:val="00942670"/>
    <w:rsid w:val="0094271E"/>
    <w:rsid w:val="009428AF"/>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D87"/>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4291"/>
    <w:rsid w:val="00964769"/>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6F8D"/>
    <w:rsid w:val="00977442"/>
    <w:rsid w:val="009776A1"/>
    <w:rsid w:val="0097794B"/>
    <w:rsid w:val="00977A49"/>
    <w:rsid w:val="00980044"/>
    <w:rsid w:val="009806D8"/>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B5C"/>
    <w:rsid w:val="00995F7A"/>
    <w:rsid w:val="0099615A"/>
    <w:rsid w:val="009962EF"/>
    <w:rsid w:val="009963B3"/>
    <w:rsid w:val="0099686A"/>
    <w:rsid w:val="00996AD3"/>
    <w:rsid w:val="00996BDD"/>
    <w:rsid w:val="009976B2"/>
    <w:rsid w:val="009978E5"/>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504"/>
    <w:rsid w:val="009A75AA"/>
    <w:rsid w:val="009A760B"/>
    <w:rsid w:val="009A7A1E"/>
    <w:rsid w:val="009B05C7"/>
    <w:rsid w:val="009B0D4C"/>
    <w:rsid w:val="009B0DF4"/>
    <w:rsid w:val="009B10C2"/>
    <w:rsid w:val="009B1816"/>
    <w:rsid w:val="009B1CA7"/>
    <w:rsid w:val="009B1E86"/>
    <w:rsid w:val="009B2E9B"/>
    <w:rsid w:val="009B3236"/>
    <w:rsid w:val="009B3395"/>
    <w:rsid w:val="009B3518"/>
    <w:rsid w:val="009B35AE"/>
    <w:rsid w:val="009B3627"/>
    <w:rsid w:val="009B38C8"/>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72"/>
    <w:rsid w:val="009D51D0"/>
    <w:rsid w:val="009D5474"/>
    <w:rsid w:val="009D5683"/>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630F"/>
    <w:rsid w:val="009F68D5"/>
    <w:rsid w:val="009F6BF0"/>
    <w:rsid w:val="009F6DFA"/>
    <w:rsid w:val="009F706D"/>
    <w:rsid w:val="009F7B60"/>
    <w:rsid w:val="00A00221"/>
    <w:rsid w:val="00A00444"/>
    <w:rsid w:val="00A00809"/>
    <w:rsid w:val="00A00EED"/>
    <w:rsid w:val="00A01502"/>
    <w:rsid w:val="00A01EC7"/>
    <w:rsid w:val="00A0244B"/>
    <w:rsid w:val="00A025C9"/>
    <w:rsid w:val="00A02E3B"/>
    <w:rsid w:val="00A02FE6"/>
    <w:rsid w:val="00A02FF0"/>
    <w:rsid w:val="00A0336A"/>
    <w:rsid w:val="00A03694"/>
    <w:rsid w:val="00A03892"/>
    <w:rsid w:val="00A038DD"/>
    <w:rsid w:val="00A04AF0"/>
    <w:rsid w:val="00A04BB5"/>
    <w:rsid w:val="00A04F5F"/>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ACF"/>
    <w:rsid w:val="00AA0D6D"/>
    <w:rsid w:val="00AA13CC"/>
    <w:rsid w:val="00AA1447"/>
    <w:rsid w:val="00AA15B1"/>
    <w:rsid w:val="00AA2132"/>
    <w:rsid w:val="00AA2157"/>
    <w:rsid w:val="00AA24AA"/>
    <w:rsid w:val="00AA278A"/>
    <w:rsid w:val="00AA2B0F"/>
    <w:rsid w:val="00AA2BEA"/>
    <w:rsid w:val="00AA2C7A"/>
    <w:rsid w:val="00AA2FB3"/>
    <w:rsid w:val="00AA342A"/>
    <w:rsid w:val="00AA37C0"/>
    <w:rsid w:val="00AA38AD"/>
    <w:rsid w:val="00AA3A50"/>
    <w:rsid w:val="00AA4445"/>
    <w:rsid w:val="00AA47A3"/>
    <w:rsid w:val="00AA4E1C"/>
    <w:rsid w:val="00AA529C"/>
    <w:rsid w:val="00AA5BA0"/>
    <w:rsid w:val="00AA5F0D"/>
    <w:rsid w:val="00AA6028"/>
    <w:rsid w:val="00AA67A2"/>
    <w:rsid w:val="00AA68D2"/>
    <w:rsid w:val="00AA6EBC"/>
    <w:rsid w:val="00AA6F01"/>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291D"/>
    <w:rsid w:val="00AC39C0"/>
    <w:rsid w:val="00AC3FF4"/>
    <w:rsid w:val="00AC40B9"/>
    <w:rsid w:val="00AC4211"/>
    <w:rsid w:val="00AC42B9"/>
    <w:rsid w:val="00AC492B"/>
    <w:rsid w:val="00AC4936"/>
    <w:rsid w:val="00AC4C9F"/>
    <w:rsid w:val="00AC4FDE"/>
    <w:rsid w:val="00AC5323"/>
    <w:rsid w:val="00AC535A"/>
    <w:rsid w:val="00AC539A"/>
    <w:rsid w:val="00AC558D"/>
    <w:rsid w:val="00AC6018"/>
    <w:rsid w:val="00AC67F5"/>
    <w:rsid w:val="00AC6D4E"/>
    <w:rsid w:val="00AC7020"/>
    <w:rsid w:val="00AC7722"/>
    <w:rsid w:val="00AC7A60"/>
    <w:rsid w:val="00AC7F0A"/>
    <w:rsid w:val="00AD0243"/>
    <w:rsid w:val="00AD056E"/>
    <w:rsid w:val="00AD07FB"/>
    <w:rsid w:val="00AD0D8F"/>
    <w:rsid w:val="00AD0F60"/>
    <w:rsid w:val="00AD1088"/>
    <w:rsid w:val="00AD1211"/>
    <w:rsid w:val="00AD126F"/>
    <w:rsid w:val="00AD1478"/>
    <w:rsid w:val="00AD1CE6"/>
    <w:rsid w:val="00AD1DAE"/>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4CE6"/>
    <w:rsid w:val="00AD55F6"/>
    <w:rsid w:val="00AD5BBD"/>
    <w:rsid w:val="00AD5BF4"/>
    <w:rsid w:val="00AD5FA3"/>
    <w:rsid w:val="00AD6738"/>
    <w:rsid w:val="00AD6890"/>
    <w:rsid w:val="00AD68BE"/>
    <w:rsid w:val="00AD6C8B"/>
    <w:rsid w:val="00AD7362"/>
    <w:rsid w:val="00AD7365"/>
    <w:rsid w:val="00AD7F2A"/>
    <w:rsid w:val="00AE003E"/>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3A7"/>
    <w:rsid w:val="00AF64BA"/>
    <w:rsid w:val="00AF6866"/>
    <w:rsid w:val="00AF6D84"/>
    <w:rsid w:val="00AF7B07"/>
    <w:rsid w:val="00AF7DAA"/>
    <w:rsid w:val="00B00141"/>
    <w:rsid w:val="00B007FB"/>
    <w:rsid w:val="00B00E06"/>
    <w:rsid w:val="00B0105E"/>
    <w:rsid w:val="00B01751"/>
    <w:rsid w:val="00B01AA8"/>
    <w:rsid w:val="00B01B25"/>
    <w:rsid w:val="00B020A3"/>
    <w:rsid w:val="00B022E6"/>
    <w:rsid w:val="00B0275B"/>
    <w:rsid w:val="00B02CB2"/>
    <w:rsid w:val="00B02E36"/>
    <w:rsid w:val="00B02ED4"/>
    <w:rsid w:val="00B03133"/>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61F"/>
    <w:rsid w:val="00B129C8"/>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528E"/>
    <w:rsid w:val="00B553C3"/>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DD7"/>
    <w:rsid w:val="00BC4ECA"/>
    <w:rsid w:val="00BC51E6"/>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F4F"/>
    <w:rsid w:val="00BE12B0"/>
    <w:rsid w:val="00BE13F8"/>
    <w:rsid w:val="00BE1A50"/>
    <w:rsid w:val="00BE1BA6"/>
    <w:rsid w:val="00BE1D2C"/>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5D"/>
    <w:rsid w:val="00C263F6"/>
    <w:rsid w:val="00C264CD"/>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60F7"/>
    <w:rsid w:val="00C367C8"/>
    <w:rsid w:val="00C369A8"/>
    <w:rsid w:val="00C36CCC"/>
    <w:rsid w:val="00C36F1B"/>
    <w:rsid w:val="00C36F2C"/>
    <w:rsid w:val="00C376A0"/>
    <w:rsid w:val="00C37CB4"/>
    <w:rsid w:val="00C4002F"/>
    <w:rsid w:val="00C40D36"/>
    <w:rsid w:val="00C412DF"/>
    <w:rsid w:val="00C41BFB"/>
    <w:rsid w:val="00C41CE5"/>
    <w:rsid w:val="00C41F94"/>
    <w:rsid w:val="00C423FE"/>
    <w:rsid w:val="00C4264E"/>
    <w:rsid w:val="00C4280E"/>
    <w:rsid w:val="00C42B1A"/>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0FD"/>
    <w:rsid w:val="00C51163"/>
    <w:rsid w:val="00C511E0"/>
    <w:rsid w:val="00C511FC"/>
    <w:rsid w:val="00C5152B"/>
    <w:rsid w:val="00C517CE"/>
    <w:rsid w:val="00C51FA3"/>
    <w:rsid w:val="00C51FF4"/>
    <w:rsid w:val="00C52259"/>
    <w:rsid w:val="00C523C9"/>
    <w:rsid w:val="00C52D57"/>
    <w:rsid w:val="00C53165"/>
    <w:rsid w:val="00C53212"/>
    <w:rsid w:val="00C53568"/>
    <w:rsid w:val="00C5368F"/>
    <w:rsid w:val="00C53CF5"/>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62C6"/>
    <w:rsid w:val="00CA642B"/>
    <w:rsid w:val="00CA6483"/>
    <w:rsid w:val="00CA6A84"/>
    <w:rsid w:val="00CA6D21"/>
    <w:rsid w:val="00CA71D2"/>
    <w:rsid w:val="00CA73D4"/>
    <w:rsid w:val="00CA786F"/>
    <w:rsid w:val="00CA7FA0"/>
    <w:rsid w:val="00CB03CE"/>
    <w:rsid w:val="00CB09EC"/>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7190"/>
    <w:rsid w:val="00CB74FE"/>
    <w:rsid w:val="00CB7501"/>
    <w:rsid w:val="00CB7839"/>
    <w:rsid w:val="00CB7896"/>
    <w:rsid w:val="00CB79C5"/>
    <w:rsid w:val="00CB7E3B"/>
    <w:rsid w:val="00CB7E52"/>
    <w:rsid w:val="00CB7EB1"/>
    <w:rsid w:val="00CC0237"/>
    <w:rsid w:val="00CC05E4"/>
    <w:rsid w:val="00CC077D"/>
    <w:rsid w:val="00CC0A06"/>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1285"/>
    <w:rsid w:val="00CF1402"/>
    <w:rsid w:val="00CF14A1"/>
    <w:rsid w:val="00CF14BA"/>
    <w:rsid w:val="00CF1514"/>
    <w:rsid w:val="00CF170B"/>
    <w:rsid w:val="00CF1E7B"/>
    <w:rsid w:val="00CF23D8"/>
    <w:rsid w:val="00CF256B"/>
    <w:rsid w:val="00CF2620"/>
    <w:rsid w:val="00CF2697"/>
    <w:rsid w:val="00CF2B29"/>
    <w:rsid w:val="00CF39C9"/>
    <w:rsid w:val="00CF3A18"/>
    <w:rsid w:val="00CF46CB"/>
    <w:rsid w:val="00CF470D"/>
    <w:rsid w:val="00CF4A34"/>
    <w:rsid w:val="00CF4D8C"/>
    <w:rsid w:val="00CF4FEA"/>
    <w:rsid w:val="00CF526E"/>
    <w:rsid w:val="00CF5601"/>
    <w:rsid w:val="00CF5AB1"/>
    <w:rsid w:val="00CF5B1E"/>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6E8"/>
    <w:rsid w:val="00D1373A"/>
    <w:rsid w:val="00D13C7C"/>
    <w:rsid w:val="00D14165"/>
    <w:rsid w:val="00D146DA"/>
    <w:rsid w:val="00D14884"/>
    <w:rsid w:val="00D14A25"/>
    <w:rsid w:val="00D14ADE"/>
    <w:rsid w:val="00D14BC4"/>
    <w:rsid w:val="00D14E59"/>
    <w:rsid w:val="00D14ED3"/>
    <w:rsid w:val="00D15044"/>
    <w:rsid w:val="00D1536F"/>
    <w:rsid w:val="00D15589"/>
    <w:rsid w:val="00D15895"/>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37F"/>
    <w:rsid w:val="00D22452"/>
    <w:rsid w:val="00D22C09"/>
    <w:rsid w:val="00D23172"/>
    <w:rsid w:val="00D2389F"/>
    <w:rsid w:val="00D242B5"/>
    <w:rsid w:val="00D25362"/>
    <w:rsid w:val="00D2567A"/>
    <w:rsid w:val="00D2571C"/>
    <w:rsid w:val="00D2575B"/>
    <w:rsid w:val="00D257AF"/>
    <w:rsid w:val="00D25C1E"/>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800"/>
    <w:rsid w:val="00D33564"/>
    <w:rsid w:val="00D335A1"/>
    <w:rsid w:val="00D335AB"/>
    <w:rsid w:val="00D33E8C"/>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D47"/>
    <w:rsid w:val="00D50D56"/>
    <w:rsid w:val="00D5141F"/>
    <w:rsid w:val="00D51BE5"/>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5001"/>
    <w:rsid w:val="00DA56E4"/>
    <w:rsid w:val="00DA582D"/>
    <w:rsid w:val="00DA5AE1"/>
    <w:rsid w:val="00DA5D03"/>
    <w:rsid w:val="00DA60D7"/>
    <w:rsid w:val="00DA6258"/>
    <w:rsid w:val="00DA6410"/>
    <w:rsid w:val="00DA69AC"/>
    <w:rsid w:val="00DA6B0D"/>
    <w:rsid w:val="00DA6CD9"/>
    <w:rsid w:val="00DA6D73"/>
    <w:rsid w:val="00DA7321"/>
    <w:rsid w:val="00DA78C2"/>
    <w:rsid w:val="00DB0714"/>
    <w:rsid w:val="00DB0998"/>
    <w:rsid w:val="00DB1125"/>
    <w:rsid w:val="00DB14DF"/>
    <w:rsid w:val="00DB1A34"/>
    <w:rsid w:val="00DB20A6"/>
    <w:rsid w:val="00DB21E2"/>
    <w:rsid w:val="00DB2848"/>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4E"/>
    <w:rsid w:val="00DC6B5D"/>
    <w:rsid w:val="00DC6E74"/>
    <w:rsid w:val="00DC71A8"/>
    <w:rsid w:val="00DC721C"/>
    <w:rsid w:val="00DC7825"/>
    <w:rsid w:val="00DC7851"/>
    <w:rsid w:val="00DC7939"/>
    <w:rsid w:val="00DC7A44"/>
    <w:rsid w:val="00DD03E4"/>
    <w:rsid w:val="00DD0A8A"/>
    <w:rsid w:val="00DD0DDA"/>
    <w:rsid w:val="00DD133A"/>
    <w:rsid w:val="00DD1361"/>
    <w:rsid w:val="00DD1707"/>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B69"/>
    <w:rsid w:val="00DE7C5A"/>
    <w:rsid w:val="00DE7D6D"/>
    <w:rsid w:val="00DF04CB"/>
    <w:rsid w:val="00DF094E"/>
    <w:rsid w:val="00DF0D2A"/>
    <w:rsid w:val="00DF15C6"/>
    <w:rsid w:val="00DF184B"/>
    <w:rsid w:val="00DF2AAB"/>
    <w:rsid w:val="00DF2F03"/>
    <w:rsid w:val="00DF30B0"/>
    <w:rsid w:val="00DF3401"/>
    <w:rsid w:val="00DF3B40"/>
    <w:rsid w:val="00DF3D4A"/>
    <w:rsid w:val="00DF44E0"/>
    <w:rsid w:val="00DF492A"/>
    <w:rsid w:val="00DF4CA7"/>
    <w:rsid w:val="00DF4D47"/>
    <w:rsid w:val="00DF51E4"/>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4EF"/>
    <w:rsid w:val="00E059E5"/>
    <w:rsid w:val="00E05B21"/>
    <w:rsid w:val="00E06033"/>
    <w:rsid w:val="00E063BF"/>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9B8"/>
    <w:rsid w:val="00E7384E"/>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48"/>
    <w:rsid w:val="00E9751B"/>
    <w:rsid w:val="00E9784D"/>
    <w:rsid w:val="00E97885"/>
    <w:rsid w:val="00E97D72"/>
    <w:rsid w:val="00E97E37"/>
    <w:rsid w:val="00E97FA3"/>
    <w:rsid w:val="00EA01AF"/>
    <w:rsid w:val="00EA0BCA"/>
    <w:rsid w:val="00EA0FAC"/>
    <w:rsid w:val="00EA103D"/>
    <w:rsid w:val="00EA13D9"/>
    <w:rsid w:val="00EA195C"/>
    <w:rsid w:val="00EA1AC6"/>
    <w:rsid w:val="00EA1D04"/>
    <w:rsid w:val="00EA1F05"/>
    <w:rsid w:val="00EA25ED"/>
    <w:rsid w:val="00EA2A19"/>
    <w:rsid w:val="00EA2B09"/>
    <w:rsid w:val="00EA2BAD"/>
    <w:rsid w:val="00EA2EFC"/>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F4D"/>
    <w:rsid w:val="00EA733C"/>
    <w:rsid w:val="00EA7EBD"/>
    <w:rsid w:val="00EA7F42"/>
    <w:rsid w:val="00EB0437"/>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D08"/>
    <w:rsid w:val="00EE0E55"/>
    <w:rsid w:val="00EE135E"/>
    <w:rsid w:val="00EE1540"/>
    <w:rsid w:val="00EE1D75"/>
    <w:rsid w:val="00EE1F72"/>
    <w:rsid w:val="00EE2150"/>
    <w:rsid w:val="00EE2E90"/>
    <w:rsid w:val="00EE2FD5"/>
    <w:rsid w:val="00EE38C8"/>
    <w:rsid w:val="00EE3BC3"/>
    <w:rsid w:val="00EE4333"/>
    <w:rsid w:val="00EE4C6C"/>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5074"/>
    <w:rsid w:val="00EF50DE"/>
    <w:rsid w:val="00EF52C2"/>
    <w:rsid w:val="00EF554D"/>
    <w:rsid w:val="00EF5CA2"/>
    <w:rsid w:val="00EF603E"/>
    <w:rsid w:val="00EF671B"/>
    <w:rsid w:val="00EF6912"/>
    <w:rsid w:val="00EF6B5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949"/>
    <w:rsid w:val="00F02A92"/>
    <w:rsid w:val="00F02BC7"/>
    <w:rsid w:val="00F02E9A"/>
    <w:rsid w:val="00F03756"/>
    <w:rsid w:val="00F03CD3"/>
    <w:rsid w:val="00F03D01"/>
    <w:rsid w:val="00F04DBE"/>
    <w:rsid w:val="00F04FEE"/>
    <w:rsid w:val="00F050AF"/>
    <w:rsid w:val="00F05768"/>
    <w:rsid w:val="00F05BD3"/>
    <w:rsid w:val="00F05ECF"/>
    <w:rsid w:val="00F06355"/>
    <w:rsid w:val="00F064EA"/>
    <w:rsid w:val="00F07391"/>
    <w:rsid w:val="00F0770E"/>
    <w:rsid w:val="00F077BC"/>
    <w:rsid w:val="00F077EA"/>
    <w:rsid w:val="00F078FB"/>
    <w:rsid w:val="00F07C10"/>
    <w:rsid w:val="00F07C25"/>
    <w:rsid w:val="00F07CDE"/>
    <w:rsid w:val="00F10142"/>
    <w:rsid w:val="00F103DC"/>
    <w:rsid w:val="00F10A77"/>
    <w:rsid w:val="00F11312"/>
    <w:rsid w:val="00F11580"/>
    <w:rsid w:val="00F11590"/>
    <w:rsid w:val="00F11B58"/>
    <w:rsid w:val="00F12C65"/>
    <w:rsid w:val="00F12EAE"/>
    <w:rsid w:val="00F13647"/>
    <w:rsid w:val="00F137C7"/>
    <w:rsid w:val="00F13800"/>
    <w:rsid w:val="00F13A4A"/>
    <w:rsid w:val="00F13A5F"/>
    <w:rsid w:val="00F13DDD"/>
    <w:rsid w:val="00F14ACB"/>
    <w:rsid w:val="00F14C9A"/>
    <w:rsid w:val="00F14D29"/>
    <w:rsid w:val="00F14E88"/>
    <w:rsid w:val="00F14ECA"/>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ABF"/>
    <w:rsid w:val="00F530B5"/>
    <w:rsid w:val="00F5317B"/>
    <w:rsid w:val="00F53182"/>
    <w:rsid w:val="00F532EC"/>
    <w:rsid w:val="00F53563"/>
    <w:rsid w:val="00F5362E"/>
    <w:rsid w:val="00F53A01"/>
    <w:rsid w:val="00F541BF"/>
    <w:rsid w:val="00F5491B"/>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DD5"/>
    <w:rsid w:val="00F625ED"/>
    <w:rsid w:val="00F625F8"/>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653"/>
    <w:rsid w:val="00F76DC7"/>
    <w:rsid w:val="00F76E0C"/>
    <w:rsid w:val="00F775FA"/>
    <w:rsid w:val="00F77904"/>
    <w:rsid w:val="00F77A81"/>
    <w:rsid w:val="00F77E51"/>
    <w:rsid w:val="00F804F7"/>
    <w:rsid w:val="00F80B3A"/>
    <w:rsid w:val="00F80C78"/>
    <w:rsid w:val="00F80C8B"/>
    <w:rsid w:val="00F80DED"/>
    <w:rsid w:val="00F81176"/>
    <w:rsid w:val="00F81CD6"/>
    <w:rsid w:val="00F82099"/>
    <w:rsid w:val="00F820E1"/>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1A1"/>
    <w:rsid w:val="00F95746"/>
    <w:rsid w:val="00F95AAC"/>
    <w:rsid w:val="00F95AE0"/>
    <w:rsid w:val="00F96198"/>
    <w:rsid w:val="00F96D1D"/>
    <w:rsid w:val="00F96DB8"/>
    <w:rsid w:val="00F970DE"/>
    <w:rsid w:val="00F9757D"/>
    <w:rsid w:val="00F97B43"/>
    <w:rsid w:val="00FA020B"/>
    <w:rsid w:val="00FA0A6C"/>
    <w:rsid w:val="00FA1426"/>
    <w:rsid w:val="00FA1E42"/>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BCC"/>
    <w:rsid w:val="00FC1E86"/>
    <w:rsid w:val="00FC223F"/>
    <w:rsid w:val="00FC22FF"/>
    <w:rsid w:val="00FC243E"/>
    <w:rsid w:val="00FC2E25"/>
    <w:rsid w:val="00FC2FD9"/>
    <w:rsid w:val="00FC344B"/>
    <w:rsid w:val="00FC37CE"/>
    <w:rsid w:val="00FC3807"/>
    <w:rsid w:val="00FC3988"/>
    <w:rsid w:val="00FC407E"/>
    <w:rsid w:val="00FC43BC"/>
    <w:rsid w:val="00FC4416"/>
    <w:rsid w:val="00FC477E"/>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4358"/>
    <w:rsid w:val="00FD521B"/>
    <w:rsid w:val="00FD5BEE"/>
    <w:rsid w:val="00FD66FB"/>
    <w:rsid w:val="00FD6ACD"/>
    <w:rsid w:val="00FD6B1A"/>
    <w:rsid w:val="00FD6B82"/>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3133"/>
    <w:rsid w:val="00FE3384"/>
    <w:rsid w:val="00FE33ED"/>
    <w:rsid w:val="00FE3579"/>
    <w:rsid w:val="00FE3B58"/>
    <w:rsid w:val="00FE3E90"/>
    <w:rsid w:val="00FE3EE5"/>
    <w:rsid w:val="00FE3FD1"/>
    <w:rsid w:val="00FE4414"/>
    <w:rsid w:val="00FE44FC"/>
    <w:rsid w:val="00FE48CF"/>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1634</Words>
  <Characters>9315</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Loxley Public Company Limited</vt:lpstr>
      <vt:lpstr>    Basis of consolidation</vt:lpstr>
      <vt:lpstr>    Investments in subsidiary and associate</vt:lpstr>
      <vt:lpstr>    Foreign currencies</vt:lpstr>
      <vt:lpstr>    Financial instruments</vt:lpstr>
      <vt:lpstr>    Cash and cash equivalents </vt:lpstr>
      <vt:lpstr>    Trade accounts receivable</vt:lpstr>
      <vt:lpstr>    Inventories</vt:lpstr>
      <vt:lpstr>    Network equipment, property, plant and equipment </vt:lpstr>
      <vt:lpstr>    Intangible assets</vt:lpstr>
      <vt:lpstr>    Deferred front-end fee</vt:lpstr>
      <vt:lpstr>    Leases</vt:lpstr>
      <vt:lpstr>    Impairment of non-financial assets</vt:lpstr>
      <vt:lpstr>    Employee benefits </vt:lpstr>
      <vt:lpstr>    Provisions </vt:lpstr>
      <vt:lpstr>    Fair value measurement </vt:lpstr>
      <vt:lpstr>    Share capital</vt:lpstr>
      <vt:lpstr>    Revenue from contracts with customers</vt:lpstr>
      <vt:lpstr>    Other income</vt:lpstr>
      <vt:lpstr>    Income tax</vt:lpstr>
      <vt:lpstr>    Earnings per share</vt:lpstr>
      <vt:lpstr>    Related parties</vt:lpstr>
      <vt:lpstr>    Segment reporting</vt:lpstr>
      <vt:lpstr>14	Trade and other current payables</vt:lpstr>
      <vt:lpstr/>
      <vt:lpstr>15	Non-current provisions for employee benefits</vt:lpstr>
      <vt:lpstr/>
      <vt:lpstr>16	Share premium and reserves</vt:lpstr>
      <vt:lpstr>17	Segment information and disaggregation of revenue</vt:lpstr>
    </vt:vector>
  </TitlesOfParts>
  <Company>KPMG</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2022-02-20T18:56:00Z</cp:lastPrinted>
  <dcterms:created xsi:type="dcterms:W3CDTF">2022-02-23T13:31:00Z</dcterms:created>
  <dcterms:modified xsi:type="dcterms:W3CDTF">2022-02-23T13:31:00Z</dcterms:modified>
</cp:coreProperties>
</file>