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C9A31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  <w:bookmarkStart w:id="0" w:name="_Hlk31800021"/>
      <w:bookmarkEnd w:id="0"/>
    </w:p>
    <w:p w14:paraId="4D144B34" w14:textId="77777777" w:rsidR="00907021" w:rsidRPr="00BC2804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E95D80B" w14:textId="77777777" w:rsidR="00AD3FF7" w:rsidRPr="00BC2804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58DE2C7" w14:textId="77777777" w:rsidR="00AD3FF7" w:rsidRPr="00AE5476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52"/>
          <w:szCs w:val="52"/>
        </w:rPr>
      </w:pPr>
    </w:p>
    <w:p w14:paraId="5F41E2C1" w14:textId="77777777" w:rsidR="00C170A5" w:rsidRPr="00AE5476" w:rsidRDefault="00D35F5D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>บริษัท คอปเปอร์ ไวร์ด จำกัด (มหาชน)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77818D65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90156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6D59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90DF2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7777777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4A5EBEBD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 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256</w:t>
      </w:r>
      <w:r w:rsidR="00B90DF2">
        <w:rPr>
          <w:rFonts w:asciiTheme="majorBidi" w:hAnsiTheme="majorBidi" w:cstheme="majorBidi"/>
          <w:sz w:val="30"/>
          <w:szCs w:val="30"/>
        </w:rPr>
        <w:t>4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C2804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2FCA38B7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33C3">
        <w:rPr>
          <w:rFonts w:asciiTheme="majorBidi" w:hAnsiTheme="majorBidi" w:cstheme="majorBidi"/>
          <w:sz w:val="30"/>
          <w:szCs w:val="30"/>
        </w:rPr>
        <w:t>256</w:t>
      </w:r>
      <w:r w:rsidR="00B90DF2">
        <w:rPr>
          <w:rFonts w:asciiTheme="majorBidi" w:hAnsiTheme="majorBidi" w:cstheme="majorBidi"/>
          <w:sz w:val="30"/>
          <w:szCs w:val="30"/>
        </w:rPr>
        <w:t>4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41472B7" w14:textId="4E03B38C" w:rsidR="007C6833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7C6833" w:rsidRPr="00BC2804" w:rsidSect="007747E7">
          <w:headerReference w:type="first" r:id="rId12"/>
          <w:footerReference w:type="first" r:id="rId13"/>
          <w:pgSz w:w="11909" w:h="16834" w:code="9"/>
          <w:pgMar w:top="20" w:right="1152" w:bottom="576" w:left="1440" w:header="720" w:footer="720" w:gutter="0"/>
          <w:cols w:space="720"/>
          <w:titlePg/>
        </w:sect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24BA0">
        <w:rPr>
          <w:rFonts w:asciiTheme="majorBidi" w:eastAsia="Calibri" w:hAnsiTheme="majorBidi" w:cstheme="majorBidi"/>
          <w:sz w:val="30"/>
          <w:szCs w:val="30"/>
        </w:rPr>
        <w:br/>
      </w:r>
      <w:r w:rsidR="007C6833" w:rsidRPr="00BC2804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</w:t>
      </w:r>
      <w:r w:rsidR="006A67C6" w:rsidRPr="00BC2804">
        <w:rPr>
          <w:rFonts w:asciiTheme="majorBidi" w:eastAsia="Calibri" w:hAnsiTheme="majorBidi" w:cstheme="majorBidi"/>
          <w:sz w:val="30"/>
          <w:szCs w:val="30"/>
          <w:cs/>
        </w:rPr>
        <w:t>กณฑ์ในการแสดงความเห็นของข้าพเจ</w:t>
      </w:r>
      <w:r w:rsidR="002812EC" w:rsidRPr="00BC2804">
        <w:rPr>
          <w:rFonts w:asciiTheme="majorBidi" w:eastAsia="Calibri" w:hAnsiTheme="majorBidi" w:cstheme="majorBidi"/>
          <w:sz w:val="30"/>
          <w:szCs w:val="30"/>
          <w:cs/>
        </w:rPr>
        <w:t>้</w:t>
      </w:r>
      <w:r w:rsidR="00224BA0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024F5F91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11E577" w14:textId="7263804B" w:rsidR="003F0EC6" w:rsidRDefault="003F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66BEA" w:rsidRPr="00BC2804" w14:paraId="18D68AE1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B3B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49FB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ซื้อธุรกิจ</w:t>
            </w:r>
          </w:p>
        </w:tc>
      </w:tr>
      <w:tr w:rsidR="00E66BEA" w:rsidRPr="00BC2804" w14:paraId="3D3BB9B5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869" w14:textId="12E15F48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C34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D04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D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D04B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E66BEA" w:rsidRPr="00BC2804" w14:paraId="550A866F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2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8F27" w14:textId="77777777" w:rsidR="00E66BEA" w:rsidRPr="00875671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6BEA" w:rsidRPr="00C57844" w14:paraId="2DB29793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1687" w14:textId="44ADCDC8" w:rsidR="00B441C4" w:rsidRPr="00B441C4" w:rsidRDefault="00B441C4" w:rsidP="00B441C4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กลุ่มบริษัทได้เข้าซื้อธุรกิจบางส่วนจากบริษัทแห่งหนึ่ง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ซึ่งประกอบด้วยกิจการร้านค้า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รวมถึงทรัพย์สินของกิจการร้านค้าเพื่อช่วยสร้างโอกาสในการขยายธุรกิจและการเติบโตของกลุ่มบริษัท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กลุ่มบริษัทได้ว่าจ้าง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ผู้ประเมินราคาอิสระเพื่อประมาณมูลค่ายุติธรรมของสินทรัพย์ที่ได้มาและหนี้สินที่รับมา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รวมถึงสิ่งตอบแทนในการจ่ายซื้อธุรกิจ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ทั้งนี้กลุ่มบริษัทได้รับรู้ผลแตกต่างของมูลค่ายุติธรรมดังกล่าวกับสิ่งตอบแทนในการจ่ายเป็นค่าความนิยม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  <w:p w14:paraId="17661A74" w14:textId="77777777" w:rsidR="00B441C4" w:rsidRPr="00B441C4" w:rsidRDefault="00B441C4" w:rsidP="00B441C4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194C9" w14:textId="43118CB6" w:rsidR="00E66BEA" w:rsidRDefault="00B441C4" w:rsidP="00B441C4">
            <w:pPr>
              <w:pStyle w:val="Defaul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เนื่องจากการบัญชีสำหรับการซื้อธุรกิจเป็นรายการที่มีสาระสำคัญ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ความซับซ้อนและใช้ดุลยพินิจที่สำคัญของผู้บริหารในการระบุและประเมินมูลค่ายุติธรรมของสินทรัพย์ที่ได้มาและหนี้สินที่รับมา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รวมถึงประมาณการสิ่งตอบแทนที่คาดว่าจะต้องจ่าย</w:t>
            </w:r>
            <w:r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  <w:r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FC58E08" w14:textId="77777777" w:rsidR="00E66BEA" w:rsidRPr="00BC2804" w:rsidRDefault="00E66BEA" w:rsidP="00123446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6C" w14:textId="77777777" w:rsidR="00E66BEA" w:rsidRPr="00875671" w:rsidRDefault="00E66BEA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875671">
              <w:rPr>
                <w:rFonts w:asciiTheme="majorBidi" w:hAnsiTheme="majorBidi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423D31A" w14:textId="77777777" w:rsidR="00B441C4" w:rsidRDefault="00E66BEA" w:rsidP="00C57844">
            <w:pPr>
              <w:pStyle w:val="Default"/>
              <w:ind w:left="188" w:hanging="188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66BEA">
              <w:rPr>
                <w:rFonts w:asciiTheme="majorBidi" w:hAnsiTheme="majorBidi" w:cs="Angsana New"/>
                <w:sz w:val="30"/>
                <w:szCs w:val="30"/>
              </w:rPr>
              <w:t>•</w:t>
            </w:r>
            <w:r w:rsidRPr="00E66BEA">
              <w:rPr>
                <w:rFonts w:asciiTheme="majorBidi" w:hAnsiTheme="majorBidi" w:cs="Angsana New"/>
                <w:sz w:val="30"/>
                <w:szCs w:val="30"/>
              </w:rPr>
              <w:tab/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สอบถามผู้บริหารเพื่อให้ได้มาซึ่งความเข้าใจถึงลักษณะและวัตถุประสงค์ของการซื้อธุรกิจ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อ่านสัญญาซื้อขายธุรกิจ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และอ่านรายงานการประชุมของฝ่ายบริหารที่เกี่ยวข้อง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7EDB86C4" w14:textId="77777777" w:rsidR="00B441C4" w:rsidRDefault="00C57844" w:rsidP="00075806">
            <w:pPr>
              <w:pStyle w:val="Default"/>
              <w:ind w:left="188" w:hanging="188"/>
              <w:jc w:val="thaiDistribute"/>
              <w:rPr>
                <w:rFonts w:asciiTheme="majorBidi" w:eastAsia="Calibri" w:hAnsiTheme="majorBidi" w:cs="Angsana New"/>
                <w:sz w:val="30"/>
                <w:szCs w:val="30"/>
              </w:rPr>
            </w:pPr>
            <w:r w:rsidRPr="00D01606">
              <w:rPr>
                <w:rFonts w:asciiTheme="majorBidi" w:eastAsia="Calibri" w:hAnsiTheme="majorBidi" w:cs="Angsana New"/>
                <w:sz w:val="30"/>
                <w:szCs w:val="30"/>
              </w:rPr>
              <w:t>•</w:t>
            </w:r>
            <w:r w:rsidRPr="00D01606">
              <w:rPr>
                <w:rFonts w:asciiTheme="majorBidi" w:eastAsia="Calibri" w:hAnsiTheme="majorBidi" w:cs="Angsana New"/>
                <w:sz w:val="30"/>
                <w:szCs w:val="30"/>
              </w:rPr>
              <w:tab/>
            </w:r>
            <w:r w:rsidR="00B441C4" w:rsidRPr="00B441C4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</w:t>
            </w:r>
            <w:r w:rsidR="00B441C4" w:rsidRPr="00B441C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รวมถึงสิ่งตอบแทนที่คาดว่าจะต้องจ่ายและพิจารณาเอกสารประกอบการซื้อและจ่ายเงิน</w:t>
            </w:r>
          </w:p>
          <w:p w14:paraId="4C3FA8DF" w14:textId="77777777" w:rsidR="00B441C4" w:rsidRDefault="00075806" w:rsidP="00123446">
            <w:pPr>
              <w:pStyle w:val="Default"/>
              <w:ind w:left="188" w:hanging="180"/>
              <w:jc w:val="thaiDistribute"/>
              <w:rPr>
                <w:rFonts w:asciiTheme="majorBidi" w:eastAsia="Calibri" w:hAnsiTheme="majorBidi" w:cs="Angsana New"/>
                <w:sz w:val="30"/>
                <w:szCs w:val="30"/>
              </w:rPr>
            </w:pPr>
            <w:r w:rsidRPr="00D01606">
              <w:rPr>
                <w:rFonts w:asciiTheme="majorBidi" w:eastAsia="Calibri" w:hAnsiTheme="majorBidi" w:cs="Angsana New"/>
                <w:sz w:val="30"/>
                <w:szCs w:val="30"/>
              </w:rPr>
              <w:t>•</w:t>
            </w:r>
            <w:r w:rsidRPr="00D01606">
              <w:rPr>
                <w:rFonts w:asciiTheme="majorBidi" w:eastAsia="Calibri" w:hAnsiTheme="majorBidi" w:cs="Angsana New"/>
                <w:sz w:val="30"/>
                <w:szCs w:val="30"/>
              </w:rPr>
              <w:tab/>
            </w:r>
            <w:r w:rsidR="00B441C4" w:rsidRPr="00B441C4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ประเมินความรู้</w:t>
            </w:r>
            <w:r w:rsidR="00B441C4" w:rsidRPr="00B441C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ความสามารถ</w:t>
            </w:r>
            <w:r w:rsidR="00B441C4" w:rsidRPr="00B441C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143B11D1" w14:textId="77777777" w:rsidR="00B441C4" w:rsidRDefault="00E66BEA" w:rsidP="00123446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66BEA">
              <w:rPr>
                <w:rFonts w:asciiTheme="majorBidi" w:hAnsiTheme="majorBidi" w:cs="Angsana New"/>
                <w:sz w:val="30"/>
                <w:szCs w:val="30"/>
              </w:rPr>
              <w:t>•</w:t>
            </w:r>
            <w:r w:rsidRPr="00E66BEA">
              <w:rPr>
                <w:rFonts w:asciiTheme="majorBidi" w:hAnsiTheme="majorBidi" w:cs="Angsana New"/>
                <w:sz w:val="30"/>
                <w:szCs w:val="30"/>
              </w:rPr>
              <w:tab/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ประเมินความเหมาะสมของข้อสมมติที่สำคัญในการประมาณมูลค่ายุติธรรมโดยอ้างอิงจากข้อมูลท้ังภายใน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และภายนอก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และทดสอบการคำนวณในร่างรายงานการประเมินโดยผู้ประเมินราคาอิสระ</w:t>
            </w:r>
            <w:r w:rsidR="00B441C4" w:rsidRPr="00B441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478CB21F" w14:textId="42E26734" w:rsidR="00E66BEA" w:rsidRPr="00875671" w:rsidRDefault="00E66BEA" w:rsidP="00123446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66BEA">
              <w:rPr>
                <w:rFonts w:asciiTheme="majorBidi" w:hAnsiTheme="majorBidi" w:cs="Angsana New"/>
                <w:sz w:val="30"/>
                <w:szCs w:val="30"/>
                <w:cs/>
              </w:rPr>
              <w:t>•</w:t>
            </w:r>
            <w:r w:rsidRPr="00E66BEA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ของส่วนปรับปรุงอาคารเช่าและอุปกรณ์</w:t>
            </w:r>
          </w:p>
          <w:p w14:paraId="66FEDB65" w14:textId="66B8AADF" w:rsidR="00E66BEA" w:rsidRPr="00875671" w:rsidRDefault="00E66BEA" w:rsidP="00123446">
            <w:pPr>
              <w:pStyle w:val="Default"/>
              <w:ind w:left="188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66BEA">
              <w:rPr>
                <w:rFonts w:asciiTheme="majorBidi" w:hAnsiTheme="majorBidi" w:cs="Angsana New"/>
                <w:sz w:val="30"/>
                <w:szCs w:val="30"/>
                <w:cs/>
              </w:rPr>
              <w:t>•</w:t>
            </w:r>
            <w:r w:rsidRPr="00E66BEA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="00B441C4" w:rsidRPr="00B441C4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338E6374" w14:textId="03F87E3D" w:rsidR="00E66BEA" w:rsidRDefault="00E66BEA" w:rsidP="00132427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D723F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  <w:p w14:paraId="712444DC" w14:textId="023D53BC" w:rsidR="00075806" w:rsidRDefault="00075806" w:rsidP="00132427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05C20880" w14:textId="7FCCC8A0" w:rsidR="009F31BF" w:rsidRDefault="009F31BF" w:rsidP="00132427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6E39A6D0" w14:textId="77777777" w:rsidR="009F31BF" w:rsidRDefault="009F31BF" w:rsidP="00132427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3B9A68C8" w14:textId="20C999F6" w:rsidR="00C66DCC" w:rsidRPr="000D723F" w:rsidRDefault="00C66DCC" w:rsidP="00132427">
            <w:pPr>
              <w:pStyle w:val="Default"/>
              <w:ind w:left="188" w:hanging="180"/>
              <w:jc w:val="thaiDistribute"/>
              <w:rPr>
                <w:rFonts w:asciiTheme="majorBidi" w:hAnsiTheme="majorBidi" w:cs="Angsana New"/>
                <w:sz w:val="14"/>
                <w:szCs w:val="14"/>
              </w:rPr>
            </w:pPr>
          </w:p>
        </w:tc>
      </w:tr>
      <w:tr w:rsidR="003164D0" w:rsidRPr="00C57844" w14:paraId="4B5687EF" w14:textId="77777777" w:rsidTr="00B441C4">
        <w:tc>
          <w:tcPr>
            <w:tcW w:w="4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BCAF" w14:textId="77777777" w:rsidR="003164D0" w:rsidRPr="007203ED" w:rsidRDefault="003164D0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D432A" w14:textId="77777777" w:rsidR="003164D0" w:rsidRPr="00875671" w:rsidRDefault="003164D0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B441C4" w:rsidRPr="00C57844" w14:paraId="061A2A5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814DDFC" w14:textId="77777777" w:rsidR="00B441C4" w:rsidRPr="007203ED" w:rsidRDefault="00B441C4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394FF7E" w14:textId="77777777" w:rsidR="00B441C4" w:rsidRPr="00875671" w:rsidRDefault="00B441C4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B441C4" w:rsidRPr="00C57844" w14:paraId="672F3F0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28D16B73" w14:textId="77777777" w:rsidR="00B441C4" w:rsidRPr="007203ED" w:rsidRDefault="00B441C4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513E470" w14:textId="77777777" w:rsidR="00B441C4" w:rsidRPr="00875671" w:rsidRDefault="00B441C4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B441C4" w:rsidRPr="00C57844" w14:paraId="424D9A3D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5389276E" w14:textId="77777777" w:rsidR="00B441C4" w:rsidRPr="007203ED" w:rsidRDefault="00B441C4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FBA8A04" w14:textId="77777777" w:rsidR="00B441C4" w:rsidRPr="00875671" w:rsidRDefault="00B441C4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B441C4" w:rsidRPr="00C57844" w14:paraId="50481BCE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45EC0E" w14:textId="77777777" w:rsidR="00B441C4" w:rsidRPr="007203ED" w:rsidRDefault="00B441C4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557DA5A2" w14:textId="77777777" w:rsidR="00B441C4" w:rsidRPr="00875671" w:rsidRDefault="00B441C4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B441C4" w:rsidRPr="00C57844" w14:paraId="55DA557D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7DC8DC4F" w14:textId="77777777" w:rsidR="00B441C4" w:rsidRPr="007203ED" w:rsidRDefault="00B441C4" w:rsidP="00123446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1DB8CE98" w14:textId="77777777" w:rsidR="00B441C4" w:rsidRPr="00875671" w:rsidRDefault="00B441C4" w:rsidP="00123446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350683" w:rsidRPr="00BC2804" w14:paraId="7FBA3AF2" w14:textId="77777777" w:rsidTr="003164D0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1AF" w14:textId="77777777" w:rsidR="00350683" w:rsidRPr="00BC2804" w:rsidRDefault="00350683" w:rsidP="006202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350683" w:rsidRPr="00BC2804" w14:paraId="57E7B0EB" w14:textId="77777777" w:rsidTr="0062024A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4D8" w14:textId="364E1667" w:rsidR="00350683" w:rsidRPr="00BC2804" w:rsidRDefault="00350683" w:rsidP="006202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6DC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350683" w:rsidRPr="00BC2804" w14:paraId="0C9F0267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807" w14:textId="77777777" w:rsidR="00350683" w:rsidRPr="00BC2804" w:rsidRDefault="00350683" w:rsidP="006202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A86" w14:textId="77777777" w:rsidR="00350683" w:rsidRPr="00BC2804" w:rsidRDefault="00350683" w:rsidP="006202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0683" w:rsidRPr="00BC2804" w14:paraId="04BEFED2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FA" w14:textId="77777777" w:rsidR="00350683" w:rsidRPr="00BC2804" w:rsidRDefault="00350683" w:rsidP="0062024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6B7009C1" w14:textId="77777777" w:rsidR="00350683" w:rsidRPr="00BC2804" w:rsidRDefault="00350683" w:rsidP="0062024A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ในการประมาณการมูลค่าสุทธิที่จะได้รับของสินค้าคงเหลือต้องมีการแบ่งกลุ่มตามอายุของสินค้าคงเหลือ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43310DF" w14:textId="77777777" w:rsidR="00350683" w:rsidRPr="00BC2804" w:rsidRDefault="00350683" w:rsidP="0062024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A3E" w14:textId="77777777" w:rsidR="00350683" w:rsidRPr="00BC2804" w:rsidRDefault="00350683" w:rsidP="0062024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CAB78F" w14:textId="77777777" w:rsidR="00350683" w:rsidRPr="00BC2804" w:rsidRDefault="00350683" w:rsidP="0062024A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นนโยบายของกลุ่มกิจการในการรับรู้ค่าเผื่อสินค้าล้าสมัยและเคลื่อนไหวช้า</w:t>
            </w:r>
          </w:p>
          <w:p w14:paraId="63F0A650" w14:textId="77777777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กลุ่มอายุสินค้าคงเหลือและการประมาณการรับรู้ค่าเผื่อสินค้าล้าสมัยและเคลื่อนไห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22294233" w14:textId="77777777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23DD7107" w14:textId="77777777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สุ่มทดสอบรายงานแสดงอายุของสินค้าคงเหลือ ซึ่งเป็นข้อมูลที่ได้มาจากระบบบัญชี โดยผู้เชี่ยวชาญด้านระบบสารสนเทศของเคพีเอ็มจี</w:t>
            </w:r>
          </w:p>
          <w:p w14:paraId="0145CC80" w14:textId="77777777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ประเมินความเหมาะสมของประมาณการสำหรับสินค้าคงเหลือที่ค้างนาน โดยพิจารณาประวัติความต้องการของผู้บริโภคในอดีต แผนการขาย รวมถึงพิจารณาแนวโน้มของราคาขายของสินค้าที่ค้างนานนั้นๆ</w:t>
            </w:r>
          </w:p>
          <w:p w14:paraId="6DC2EB64" w14:textId="185FB88D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โดยวิธีสุ่มตัวอย่าง</w:t>
            </w:r>
          </w:p>
          <w:p w14:paraId="69CD5190" w14:textId="2B37BA0A" w:rsidR="00350683" w:rsidRPr="00BC2804" w:rsidRDefault="00350683" w:rsidP="0062024A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BEDFB" w14:textId="61AC4672" w:rsidR="00025CB4" w:rsidRDefault="006749FB" w:rsidP="00025CB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  <w:r w:rsidR="00C93E91" w:rsidRPr="00B738E3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  <w:r w:rsidR="003F5950">
        <w:rPr>
          <w:rFonts w:ascii="Angsana New" w:hAnsi="Angsana New" w:cs="Angsana New"/>
          <w:sz w:val="30"/>
          <w:szCs w:val="30"/>
        </w:rPr>
        <w:br/>
      </w:r>
      <w:r w:rsidR="003F5950">
        <w:rPr>
          <w:rFonts w:ascii="Angsana New" w:hAnsi="Angsana New" w:cs="Angsana New"/>
          <w:sz w:val="30"/>
          <w:szCs w:val="30"/>
        </w:rPr>
        <w:br/>
      </w:r>
      <w:r w:rsidR="00025CB4" w:rsidRPr="00875671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ข้าพเจ้าขอให้สังเกตหมายเหตุข้อ</w:t>
      </w:r>
      <w:r w:rsidR="004253E6" w:rsidRPr="006E555D">
        <w:rPr>
          <w:rFonts w:ascii="Angsana New" w:hAnsi="Angsana New" w:cs="Angsana New"/>
          <w:sz w:val="30"/>
          <w:szCs w:val="30"/>
        </w:rPr>
        <w:t xml:space="preserve"> </w:t>
      </w:r>
      <w:r w:rsidR="00C01149" w:rsidRPr="000D723F">
        <w:rPr>
          <w:rFonts w:ascii="Angsana New" w:hAnsi="Angsana New" w:cs="Angsana New"/>
          <w:sz w:val="30"/>
          <w:szCs w:val="30"/>
        </w:rPr>
        <w:t>5</w:t>
      </w:r>
      <w:r w:rsidR="00025CB4" w:rsidRPr="006E555D">
        <w:rPr>
          <w:rFonts w:ascii="Angsana New" w:hAnsi="Angsana New" w:cs="Angsana New"/>
          <w:sz w:val="30"/>
          <w:szCs w:val="30"/>
        </w:rPr>
        <w:t xml:space="preserve"> </w:t>
      </w:r>
      <w:r w:rsidR="00025CB4" w:rsidRPr="006E555D">
        <w:rPr>
          <w:rFonts w:ascii="Angsana New" w:hAnsi="Angsana New" w:cs="Angsana New"/>
          <w:sz w:val="30"/>
          <w:szCs w:val="30"/>
          <w:cs/>
        </w:rPr>
        <w:t>ในระหว่างปีสิ้นสุดวันที่</w:t>
      </w:r>
      <w:r w:rsidR="00025CB4" w:rsidRPr="006E555D">
        <w:rPr>
          <w:rFonts w:ascii="Angsana New" w:hAnsi="Angsana New" w:cs="Angsana New"/>
          <w:sz w:val="30"/>
          <w:szCs w:val="30"/>
        </w:rPr>
        <w:t xml:space="preserve"> 31 </w:t>
      </w:r>
      <w:r w:rsidR="00025CB4" w:rsidRPr="006E555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25CB4" w:rsidRPr="006E555D">
        <w:rPr>
          <w:rFonts w:ascii="Angsana New" w:hAnsi="Angsana New" w:cs="Angsana New"/>
          <w:sz w:val="30"/>
          <w:szCs w:val="30"/>
        </w:rPr>
        <w:t>2564</w:t>
      </w:r>
      <w:r w:rsidR="00025CB4" w:rsidRPr="006E555D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</w:t>
      </w:r>
      <w:r w:rsidR="00D37DFF" w:rsidRPr="006E555D">
        <w:rPr>
          <w:rFonts w:ascii="Angsana New" w:hAnsi="Angsana New" w:cs="Angsana New"/>
          <w:sz w:val="30"/>
          <w:szCs w:val="30"/>
          <w:cs/>
        </w:rPr>
        <w:t>ซื้อธุรกิจ</w:t>
      </w:r>
      <w:r w:rsidR="00025CB4" w:rsidRPr="006E555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37DFF" w:rsidRPr="006E555D">
        <w:rPr>
          <w:rFonts w:ascii="Angsana New" w:hAnsi="Angsana New" w:cs="Angsana New"/>
          <w:sz w:val="30"/>
          <w:szCs w:val="30"/>
          <w:cs/>
        </w:rPr>
        <w:t>มีการใช้</w:t>
      </w:r>
      <w:r w:rsidR="00025CB4" w:rsidRPr="006E555D">
        <w:rPr>
          <w:rFonts w:ascii="Angsana New" w:hAnsi="Angsana New" w:cs="Angsana New"/>
          <w:sz w:val="30"/>
          <w:szCs w:val="30"/>
          <w:cs/>
        </w:rPr>
        <w:t>ผู้</w:t>
      </w:r>
      <w:r w:rsidR="00025CB4" w:rsidRPr="004206D4">
        <w:rPr>
          <w:rFonts w:ascii="Angsana New" w:hAnsi="Angsana New" w:cs="Angsana New"/>
          <w:sz w:val="30"/>
          <w:szCs w:val="30"/>
          <w:cs/>
        </w:rPr>
        <w:t xml:space="preserve">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025CB4">
        <w:rPr>
          <w:rFonts w:ascii="Angsana New" w:hAnsi="Angsana New" w:cs="Angsana New" w:hint="cs"/>
          <w:sz w:val="30"/>
          <w:szCs w:val="30"/>
          <w:cs/>
        </w:rPr>
        <w:t>โดย</w:t>
      </w:r>
      <w:r w:rsidR="00025CB4" w:rsidRPr="004206D4">
        <w:rPr>
          <w:rFonts w:ascii="Angsana New" w:hAnsi="Angsana New" w:cs="Angsana New"/>
          <w:sz w:val="30"/>
          <w:szCs w:val="30"/>
          <w:cs/>
        </w:rPr>
        <w:t xml:space="preserve"> ณ วันที่รายงานการประเมินราคายังไม่เสร็จสมบูรณ์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 ทั้งนี้</w:t>
      </w:r>
      <w:r w:rsidR="00025CB4">
        <w:rPr>
          <w:rFonts w:ascii="Angsana New" w:hAnsi="Angsana New" w:cs="Angsana New" w:hint="cs"/>
          <w:sz w:val="30"/>
          <w:szCs w:val="30"/>
          <w:cs/>
        </w:rPr>
        <w:t>ความเห็น</w:t>
      </w:r>
      <w:r w:rsidR="00025CB4" w:rsidRPr="004206D4">
        <w:rPr>
          <w:rFonts w:ascii="Angsana New" w:hAnsi="Angsana New" w:cs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12524B8" w14:textId="77777777" w:rsidR="00D37DFF" w:rsidRPr="00D37DFF" w:rsidRDefault="00D37DFF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AA4B1B" w14:textId="38A4B050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3A455F1" w14:textId="77777777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229A60C6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42A4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5958DE6F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E4042E" w14:textId="5512F899" w:rsidR="00B9467F" w:rsidRPr="00BC2804" w:rsidRDefault="00B9467F" w:rsidP="00B9467F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C2804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อิสระ</w:t>
      </w:r>
    </w:p>
    <w:p w14:paraId="4A2DBA30" w14:textId="77BDB782" w:rsidR="00657E4D" w:rsidRDefault="0065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76867F4" w14:textId="2B68F57A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749E0A21" w14:textId="6DF798C2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4EAC4595" w14:textId="41F64FC1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094B57F7" w14:textId="77777777" w:rsidR="00342A46" w:rsidRDefault="00342A46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08A16559" w14:textId="177F4A1F" w:rsidR="00BC2804" w:rsidRPr="00BC2804" w:rsidRDefault="00BC2804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(</w:t>
      </w:r>
      <w:r w:rsidRPr="00BC2804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BC2804">
        <w:rPr>
          <w:rFonts w:asciiTheme="majorBidi" w:hAnsiTheme="majorBidi" w:cstheme="majorBidi"/>
          <w:cs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03AE115E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 </w:t>
      </w:r>
      <w:r w:rsidR="008E0C57">
        <w:rPr>
          <w:rFonts w:asciiTheme="majorBidi" w:hAnsiTheme="majorBidi" w:cstheme="majorBidi"/>
          <w:lang w:val="en-US"/>
        </w:rPr>
        <w:t>8829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77C4DAA3" w14:textId="77777777" w:rsidR="002804B5" w:rsidRDefault="00025CB4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23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="00B90DF2">
        <w:rPr>
          <w:rFonts w:asciiTheme="majorBidi" w:hAnsiTheme="majorBidi" w:cs="Angsana New"/>
          <w:sz w:val="30"/>
          <w:szCs w:val="30"/>
        </w:rPr>
        <w:t>2565</w:t>
      </w:r>
    </w:p>
    <w:sectPr w:rsidR="002804B5" w:rsidSect="006E44D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6135A" w14:textId="77777777" w:rsidR="00C87439" w:rsidRDefault="00C87439" w:rsidP="00CC134C">
      <w:pPr>
        <w:spacing w:line="240" w:lineRule="auto"/>
      </w:pPr>
      <w:r>
        <w:separator/>
      </w:r>
    </w:p>
  </w:endnote>
  <w:endnote w:type="continuationSeparator" w:id="0">
    <w:p w14:paraId="376A742A" w14:textId="77777777" w:rsidR="00C87439" w:rsidRDefault="00C8743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411AC" w14:textId="77777777" w:rsidR="005F5471" w:rsidRDefault="005F547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AF69ECC" w14:textId="77777777" w:rsidR="005F5471" w:rsidRDefault="005F5471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7777777" w:rsidR="005F5471" w:rsidRPr="00F52160" w:rsidRDefault="005F5471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E5FE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5F5471" w:rsidRDefault="006A7C60">
        <w:pPr>
          <w:pStyle w:val="Footer"/>
          <w:jc w:val="center"/>
        </w:pPr>
      </w:p>
    </w:sdtContent>
  </w:sdt>
  <w:p w14:paraId="3E2252F7" w14:textId="77777777" w:rsidR="005F5471" w:rsidRPr="00F52160" w:rsidRDefault="005F5471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0B68B" w14:textId="77777777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68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4E1A" w14:textId="598F59EF" w:rsidR="006E44D1" w:rsidRDefault="006E44D1">
        <w:pPr>
          <w:pStyle w:val="Footer"/>
          <w:jc w:val="center"/>
        </w:pPr>
        <w:r w:rsidRPr="006E44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44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44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C61F3" w14:textId="77777777" w:rsidR="00C87439" w:rsidRDefault="00C87439" w:rsidP="00CC134C">
      <w:pPr>
        <w:spacing w:line="240" w:lineRule="auto"/>
      </w:pPr>
      <w:r>
        <w:separator/>
      </w:r>
    </w:p>
  </w:footnote>
  <w:footnote w:type="continuationSeparator" w:id="0">
    <w:p w14:paraId="6B9D1E20" w14:textId="77777777" w:rsidR="00C87439" w:rsidRDefault="00C8743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B957B" w14:textId="77777777" w:rsidR="005F5471" w:rsidRDefault="005F5471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5F5471" w:rsidRPr="003C763B" w:rsidRDefault="005F547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3FB4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CCE3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3080A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C5657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D30A76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44FE2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D5E060" w14:textId="77777777" w:rsidR="005F5471" w:rsidRPr="004738DB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5107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466E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CC91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5C28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D486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E7C3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21298B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74EFB" w14:textId="54F0389C" w:rsidR="005F5471" w:rsidRDefault="005F5471">
    <w:pPr>
      <w:rPr>
        <w:rFonts w:ascii="Angsana New" w:hAnsi="Angsana New" w:cs="Angsana New"/>
        <w:sz w:val="32"/>
        <w:szCs w:val="32"/>
      </w:rPr>
    </w:pPr>
  </w:p>
  <w:p w14:paraId="1EB8ACF7" w14:textId="77777777" w:rsidR="006E44D1" w:rsidRPr="004A076E" w:rsidRDefault="006E44D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323CB" w14:textId="450C427F" w:rsidR="005F5471" w:rsidRPr="006A7C60" w:rsidRDefault="005F5471">
    <w:pPr>
      <w:pStyle w:val="Header"/>
      <w:rPr>
        <w:rFonts w:asciiTheme="majorBidi" w:hAnsiTheme="majorBidi" w:cstheme="majorBidi"/>
        <w:sz w:val="30"/>
        <w:szCs w:val="30"/>
      </w:rPr>
    </w:pPr>
  </w:p>
  <w:p w14:paraId="025FCCB2" w14:textId="77777777" w:rsidR="006A7C60" w:rsidRPr="006A7C60" w:rsidRDefault="006A7C6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15"/>
  </w:num>
  <w:num w:numId="5">
    <w:abstractNumId w:val="19"/>
  </w:num>
  <w:num w:numId="6">
    <w:abstractNumId w:val="23"/>
  </w:num>
  <w:num w:numId="7">
    <w:abstractNumId w:val="4"/>
  </w:num>
  <w:num w:numId="8">
    <w:abstractNumId w:val="28"/>
  </w:num>
  <w:num w:numId="9">
    <w:abstractNumId w:val="7"/>
  </w:num>
  <w:num w:numId="10">
    <w:abstractNumId w:val="2"/>
  </w:num>
  <w:num w:numId="11">
    <w:abstractNumId w:val="27"/>
  </w:num>
  <w:num w:numId="12">
    <w:abstractNumId w:val="31"/>
  </w:num>
  <w:num w:numId="13">
    <w:abstractNumId w:val="30"/>
  </w:num>
  <w:num w:numId="14">
    <w:abstractNumId w:val="16"/>
  </w:num>
  <w:num w:numId="15">
    <w:abstractNumId w:val="3"/>
  </w:num>
  <w:num w:numId="16">
    <w:abstractNumId w:val="6"/>
  </w:num>
  <w:num w:numId="17">
    <w:abstractNumId w:val="12"/>
  </w:num>
  <w:num w:numId="18">
    <w:abstractNumId w:val="36"/>
  </w:num>
  <w:num w:numId="19">
    <w:abstractNumId w:val="25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34"/>
  </w:num>
  <w:num w:numId="26">
    <w:abstractNumId w:val="8"/>
  </w:num>
  <w:num w:numId="27">
    <w:abstractNumId w:val="11"/>
  </w:num>
  <w:num w:numId="28">
    <w:abstractNumId w:val="26"/>
  </w:num>
  <w:num w:numId="29">
    <w:abstractNumId w:val="24"/>
  </w:num>
  <w:num w:numId="30">
    <w:abstractNumId w:val="5"/>
  </w:num>
  <w:num w:numId="31">
    <w:abstractNumId w:val="20"/>
  </w:num>
  <w:num w:numId="32">
    <w:abstractNumId w:val="37"/>
  </w:num>
  <w:num w:numId="3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8"/>
  </w:num>
  <w:num w:numId="37">
    <w:abstractNumId w:val="16"/>
  </w:num>
  <w:num w:numId="38">
    <w:abstractNumId w:val="0"/>
  </w:num>
  <w:num w:numId="39">
    <w:abstractNumId w:val="33"/>
  </w:num>
  <w:num w:numId="40">
    <w:abstractNumId w:val="13"/>
  </w:num>
  <w:num w:numId="41">
    <w:abstractNumId w:val="29"/>
  </w:num>
  <w:num w:numId="42">
    <w:abstractNumId w:val="17"/>
  </w:num>
  <w:num w:numId="43">
    <w:abstractNumId w:val="21"/>
  </w:num>
  <w:num w:numId="44">
    <w:abstractNumId w:val="14"/>
  </w:num>
  <w:num w:numId="45">
    <w:abstractNumId w:val="32"/>
  </w:num>
  <w:num w:numId="46">
    <w:abstractNumId w:val="16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6"/>
  </w:num>
  <w:num w:numId="52">
    <w:abstractNumId w:val="16"/>
  </w:num>
  <w:num w:numId="53">
    <w:abstractNumId w:val="16"/>
  </w:num>
  <w:num w:numId="54">
    <w:abstractNumId w:val="16"/>
  </w:num>
  <w:num w:numId="55">
    <w:abstractNumId w:val="16"/>
  </w:num>
  <w:num w:numId="56">
    <w:abstractNumId w:val="16"/>
  </w:num>
  <w:num w:numId="57">
    <w:abstractNumId w:val="16"/>
  </w:num>
  <w:num w:numId="58">
    <w:abstractNumId w:val="16"/>
  </w:num>
  <w:num w:numId="59">
    <w:abstractNumId w:val="16"/>
  </w:num>
  <w:num w:numId="60">
    <w:abstractNumId w:val="16"/>
  </w:num>
  <w:num w:numId="61">
    <w:abstractNumId w:val="16"/>
  </w:num>
  <w:num w:numId="62">
    <w:abstractNumId w:val="16"/>
  </w:num>
  <w:num w:numId="63">
    <w:abstractNumId w:val="16"/>
  </w:num>
  <w:num w:numId="64">
    <w:abstractNumId w:val="16"/>
  </w:num>
  <w:num w:numId="65">
    <w:abstractNumId w:val="16"/>
  </w:num>
  <w:num w:numId="66">
    <w:abstractNumId w:val="16"/>
  </w:num>
  <w:num w:numId="67">
    <w:abstractNumId w:val="16"/>
  </w:num>
  <w:num w:numId="68">
    <w:abstractNumId w:val="16"/>
  </w:num>
  <w:num w:numId="69">
    <w:abstractNumId w:val="16"/>
  </w:num>
  <w:num w:numId="70">
    <w:abstractNumId w:val="16"/>
  </w:num>
  <w:num w:numId="71">
    <w:abstractNumId w:val="16"/>
  </w:num>
  <w:num w:numId="72">
    <w:abstractNumId w:val="1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E07"/>
    <w:rsid w:val="003823BE"/>
    <w:rsid w:val="0038245B"/>
    <w:rsid w:val="00382C88"/>
    <w:rsid w:val="00382E15"/>
    <w:rsid w:val="00382F8A"/>
    <w:rsid w:val="00383306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C60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4D1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A35"/>
    <w:rsid w:val="00910986"/>
    <w:rsid w:val="00911067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Klinsukon, Yendee</cp:lastModifiedBy>
  <cp:revision>3</cp:revision>
  <cp:lastPrinted>2022-02-22T04:42:00Z</cp:lastPrinted>
  <dcterms:created xsi:type="dcterms:W3CDTF">2022-02-23T08:48:00Z</dcterms:created>
  <dcterms:modified xsi:type="dcterms:W3CDTF">2022-02-23T08:51:00Z</dcterms:modified>
</cp:coreProperties>
</file>