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CEFF9" w14:textId="77777777" w:rsidR="003416C3" w:rsidRPr="00AB4FB3" w:rsidRDefault="003416C3" w:rsidP="003416C3">
      <w:pPr>
        <w:spacing w:before="60" w:line="240" w:lineRule="auto"/>
        <w:ind w:right="391"/>
        <w:jc w:val="thaiDistribute"/>
        <w:rPr>
          <w:rFonts w:cs="Times New Roman"/>
          <w:b/>
          <w:bCs/>
          <w:lang w:val="en-US"/>
        </w:rPr>
      </w:pPr>
      <w:bookmarkStart w:id="0" w:name="OLE_LINK69"/>
      <w:bookmarkStart w:id="1" w:name="OLE_LINK70"/>
      <w:r>
        <w:rPr>
          <w:rFonts w:cs="Times New Roman"/>
          <w:b/>
          <w:bCs/>
          <w:lang w:val="en-US"/>
        </w:rPr>
        <w:t>SYNERGETIC AUTO PERF</w:t>
      </w:r>
      <w:r w:rsidRPr="00AB4FB3">
        <w:rPr>
          <w:rFonts w:cs="Times New Roman"/>
          <w:b/>
          <w:bCs/>
          <w:lang w:val="en-US"/>
        </w:rPr>
        <w:t>ORMANCE PUBLIC COMPANY LIMITED</w:t>
      </w:r>
    </w:p>
    <w:p w14:paraId="084EEDCA" w14:textId="77777777" w:rsidR="003416C3" w:rsidRPr="00AB4FB3" w:rsidRDefault="003416C3" w:rsidP="003416C3">
      <w:pPr>
        <w:spacing w:before="60" w:line="240" w:lineRule="auto"/>
        <w:ind w:right="391"/>
        <w:jc w:val="thaiDistribute"/>
        <w:rPr>
          <w:rFonts w:cs="Times New Roman"/>
          <w:b/>
          <w:bCs/>
          <w:lang w:val="en-US"/>
        </w:rPr>
      </w:pPr>
      <w:r w:rsidRPr="00AB4FB3">
        <w:rPr>
          <w:rFonts w:cs="Times New Roman"/>
          <w:b/>
          <w:bCs/>
          <w:lang w:val="en-US"/>
        </w:rPr>
        <w:t>NOTES TO THE FINANCIAL STATEMENTS</w:t>
      </w:r>
    </w:p>
    <w:p w14:paraId="5705190D" w14:textId="77777777" w:rsidR="003416C3" w:rsidRPr="00AB4FB3" w:rsidRDefault="003416C3" w:rsidP="003416C3">
      <w:pPr>
        <w:spacing w:before="60" w:line="240" w:lineRule="auto"/>
        <w:ind w:right="391"/>
        <w:jc w:val="thaiDistribute"/>
        <w:rPr>
          <w:rFonts w:cs="Times New Roman"/>
          <w:b/>
          <w:bCs/>
          <w:lang w:val="en-US"/>
        </w:rPr>
      </w:pPr>
      <w:r w:rsidRPr="00AB4FB3">
        <w:rPr>
          <w:rFonts w:cs="Times New Roman"/>
          <w:b/>
          <w:bCs/>
          <w:lang w:val="en-US"/>
        </w:rPr>
        <w:t>FOR THE YEAR ENDED DECEMBER 31, 20</w:t>
      </w:r>
      <w:r w:rsidR="00873CE6">
        <w:rPr>
          <w:rFonts w:cs="Times New Roman"/>
          <w:b/>
          <w:bCs/>
          <w:lang w:val="en-US"/>
        </w:rPr>
        <w:t>2</w:t>
      </w:r>
      <w:r w:rsidR="00ED75B8">
        <w:rPr>
          <w:rFonts w:cs="Times New Roman"/>
          <w:b/>
          <w:bCs/>
          <w:lang w:val="en-US"/>
        </w:rPr>
        <w:t>1</w:t>
      </w:r>
    </w:p>
    <w:p w14:paraId="799EEA2D" w14:textId="77777777" w:rsidR="00D7250A" w:rsidRDefault="00D7250A" w:rsidP="00545BE6">
      <w:pPr>
        <w:spacing w:line="240" w:lineRule="auto"/>
        <w:ind w:left="283" w:right="391"/>
        <w:jc w:val="thaiDistribute"/>
        <w:rPr>
          <w:rFonts w:cs="Times New Roman"/>
          <w:lang w:val="en-US"/>
        </w:rPr>
      </w:pPr>
    </w:p>
    <w:p w14:paraId="608AB41C" w14:textId="77777777" w:rsidR="00A01EBD" w:rsidRPr="0028687C" w:rsidRDefault="00A01EBD" w:rsidP="00545BE6">
      <w:pPr>
        <w:spacing w:line="240" w:lineRule="auto"/>
        <w:ind w:left="283" w:right="391"/>
        <w:jc w:val="thaiDistribute"/>
        <w:rPr>
          <w:rFonts w:cs="Times New Roman"/>
          <w:lang w:val="en-US"/>
        </w:rPr>
      </w:pPr>
    </w:p>
    <w:p w14:paraId="442C8870" w14:textId="77777777" w:rsidR="005234AB" w:rsidRPr="00B62619" w:rsidRDefault="005234AB" w:rsidP="002513A9">
      <w:pPr>
        <w:numPr>
          <w:ilvl w:val="0"/>
          <w:numId w:val="2"/>
        </w:numPr>
        <w:tabs>
          <w:tab w:val="clear" w:pos="360"/>
        </w:tabs>
        <w:spacing w:line="240" w:lineRule="auto"/>
        <w:ind w:left="432" w:right="432" w:hanging="432"/>
        <w:jc w:val="thaiDistribute"/>
        <w:rPr>
          <w:rFonts w:cs="Times New Roman"/>
          <w:lang w:val="en-US"/>
        </w:rPr>
      </w:pPr>
      <w:r w:rsidRPr="00B62619">
        <w:rPr>
          <w:rFonts w:cs="Times New Roman"/>
          <w:b/>
          <w:bCs/>
          <w:lang w:val="en-US"/>
        </w:rPr>
        <w:t>GENERAL INFORMATION</w:t>
      </w:r>
    </w:p>
    <w:p w14:paraId="7B7B0A99" w14:textId="77777777" w:rsidR="00CF6379" w:rsidRPr="00B62619" w:rsidRDefault="00CF6379" w:rsidP="0015602F">
      <w:pPr>
        <w:tabs>
          <w:tab w:val="num" w:pos="0"/>
        </w:tabs>
        <w:spacing w:line="240" w:lineRule="auto"/>
        <w:ind w:left="426" w:right="-17"/>
        <w:jc w:val="thaiDistribute"/>
        <w:rPr>
          <w:rFonts w:cs="Times New Roman"/>
          <w:lang w:val="en-US"/>
        </w:rPr>
      </w:pPr>
    </w:p>
    <w:p w14:paraId="1E83DBCF" w14:textId="77777777" w:rsidR="00056384" w:rsidRDefault="00ED75B8" w:rsidP="002513A9">
      <w:pPr>
        <w:spacing w:line="240" w:lineRule="auto"/>
        <w:ind w:left="432"/>
        <w:jc w:val="thaiDistribute"/>
        <w:rPr>
          <w:rFonts w:cs="Times New Roman"/>
          <w:color w:val="000000"/>
          <w:spacing w:val="-4"/>
          <w:lang w:val="en-US"/>
        </w:rPr>
      </w:pPr>
      <w:r w:rsidRPr="00B62619">
        <w:rPr>
          <w:rFonts w:cs="Times New Roman"/>
          <w:spacing w:val="-4"/>
          <w:lang w:val="en-US"/>
        </w:rPr>
        <w:t xml:space="preserve">Synergetic Auto Performance Public Company Limited (“the Company”) is </w:t>
      </w:r>
      <w:r w:rsidRPr="00B62619">
        <w:rPr>
          <w:rFonts w:cs="Times New Roman"/>
          <w:color w:val="000000"/>
          <w:spacing w:val="-4"/>
          <w:lang w:val="en-US"/>
        </w:rPr>
        <w:t xml:space="preserve">incorporated in Thailand and has its registered office at 149 Moo 3, </w:t>
      </w:r>
      <w:proofErr w:type="spellStart"/>
      <w:r w:rsidRPr="00B62619">
        <w:rPr>
          <w:rFonts w:cs="Times New Roman"/>
          <w:color w:val="000000"/>
          <w:spacing w:val="-4"/>
          <w:lang w:val="en-US"/>
        </w:rPr>
        <w:t>Theparak</w:t>
      </w:r>
      <w:proofErr w:type="spellEnd"/>
      <w:r w:rsidRPr="00B62619">
        <w:rPr>
          <w:rFonts w:cs="Times New Roman"/>
          <w:color w:val="000000"/>
          <w:spacing w:val="-4"/>
          <w:lang w:val="en-US"/>
        </w:rPr>
        <w:t xml:space="preserve">, </w:t>
      </w:r>
      <w:proofErr w:type="spellStart"/>
      <w:r w:rsidRPr="00B62619">
        <w:rPr>
          <w:rFonts w:cs="Times New Roman"/>
          <w:color w:val="000000"/>
          <w:spacing w:val="-4"/>
          <w:lang w:val="en-US"/>
        </w:rPr>
        <w:t>Muang</w:t>
      </w:r>
      <w:proofErr w:type="spellEnd"/>
      <w:r w:rsidRPr="00B62619">
        <w:rPr>
          <w:rFonts w:cs="Times New Roman"/>
          <w:color w:val="000000"/>
          <w:spacing w:val="-4"/>
          <w:lang w:val="en-US"/>
        </w:rPr>
        <w:t xml:space="preserve"> </w:t>
      </w:r>
      <w:proofErr w:type="spellStart"/>
      <w:r w:rsidRPr="00B62619">
        <w:rPr>
          <w:rFonts w:cs="Times New Roman"/>
          <w:color w:val="000000"/>
          <w:spacing w:val="-4"/>
          <w:lang w:val="en-US"/>
        </w:rPr>
        <w:t>Samutprakarn</w:t>
      </w:r>
      <w:proofErr w:type="spellEnd"/>
      <w:r w:rsidRPr="00B62619">
        <w:rPr>
          <w:rFonts w:cs="Times New Roman"/>
          <w:color w:val="000000"/>
          <w:spacing w:val="-4"/>
          <w:lang w:val="en-US"/>
        </w:rPr>
        <w:t xml:space="preserve">, </w:t>
      </w:r>
      <w:proofErr w:type="spellStart"/>
      <w:r w:rsidRPr="00B62619">
        <w:rPr>
          <w:rFonts w:cs="Times New Roman"/>
          <w:color w:val="000000"/>
          <w:spacing w:val="-4"/>
          <w:lang w:val="en-US"/>
        </w:rPr>
        <w:t>Samutprakarn</w:t>
      </w:r>
      <w:proofErr w:type="spellEnd"/>
      <w:r w:rsidRPr="00B62619">
        <w:rPr>
          <w:rFonts w:cs="Times New Roman"/>
          <w:color w:val="000000"/>
          <w:spacing w:val="-4"/>
          <w:lang w:val="en-US"/>
        </w:rPr>
        <w:t>.</w:t>
      </w:r>
    </w:p>
    <w:p w14:paraId="2E431ED8" w14:textId="77777777" w:rsidR="00056384" w:rsidRDefault="00056384" w:rsidP="002513A9">
      <w:pPr>
        <w:spacing w:line="240" w:lineRule="auto"/>
        <w:ind w:left="432"/>
        <w:jc w:val="thaiDistribute"/>
        <w:rPr>
          <w:rFonts w:cs="Times New Roman"/>
          <w:color w:val="000000"/>
          <w:spacing w:val="-4"/>
          <w:lang w:val="en-US"/>
        </w:rPr>
      </w:pPr>
    </w:p>
    <w:p w14:paraId="3A528E96" w14:textId="3532E606" w:rsidR="00ED75B8" w:rsidRPr="00B62619" w:rsidRDefault="00ED75B8" w:rsidP="002513A9">
      <w:pPr>
        <w:spacing w:line="240" w:lineRule="auto"/>
        <w:ind w:left="432"/>
        <w:jc w:val="thaiDistribute"/>
        <w:rPr>
          <w:rFonts w:cs="Times New Roman"/>
          <w:color w:val="000000"/>
          <w:spacing w:val="-4"/>
          <w:lang w:val="en-US"/>
        </w:rPr>
      </w:pPr>
      <w:r w:rsidRPr="00B62619">
        <w:rPr>
          <w:rFonts w:cs="Times New Roman"/>
          <w:color w:val="000000"/>
          <w:spacing w:val="-4"/>
          <w:lang w:val="en-US"/>
        </w:rPr>
        <w:t xml:space="preserve">The Company had </w:t>
      </w:r>
      <w:r w:rsidR="00D46956">
        <w:rPr>
          <w:rFonts w:cs="Times New Roman"/>
          <w:color w:val="000000"/>
          <w:spacing w:val="-4"/>
          <w:lang w:val="en-US"/>
        </w:rPr>
        <w:t>6</w:t>
      </w:r>
      <w:r w:rsidRPr="00B62619">
        <w:rPr>
          <w:rFonts w:cs="Times New Roman"/>
          <w:color w:val="000000"/>
          <w:spacing w:val="-4"/>
          <w:lang w:val="en-US"/>
        </w:rPr>
        <w:t xml:space="preserve"> branches in Bangkok and upcountry</w:t>
      </w:r>
      <w:r w:rsidR="00056384">
        <w:rPr>
          <w:rFonts w:cs="Times New Roman"/>
          <w:color w:val="000000"/>
          <w:spacing w:val="-4"/>
          <w:lang w:val="en-US"/>
        </w:rPr>
        <w:t xml:space="preserve"> </w:t>
      </w:r>
      <w:r w:rsidR="00056384" w:rsidRPr="00D46956">
        <w:rPr>
          <w:rFonts w:cs="Times New Roman"/>
          <w:color w:val="000000"/>
          <w:spacing w:val="-4"/>
          <w:lang w:val="en-US"/>
        </w:rPr>
        <w:t xml:space="preserve">(Year 2020: </w:t>
      </w:r>
      <w:r w:rsidR="00D46956">
        <w:rPr>
          <w:rFonts w:cs="Times New Roman"/>
          <w:color w:val="000000"/>
          <w:spacing w:val="-4"/>
          <w:lang w:val="en-US"/>
        </w:rPr>
        <w:t>8</w:t>
      </w:r>
      <w:r w:rsidR="00056384" w:rsidRPr="00D46956">
        <w:rPr>
          <w:rFonts w:cs="Times New Roman"/>
          <w:color w:val="000000"/>
          <w:spacing w:val="-4"/>
          <w:lang w:val="en-US"/>
        </w:rPr>
        <w:t xml:space="preserve"> branches)</w:t>
      </w:r>
      <w:r w:rsidRPr="00B62619">
        <w:rPr>
          <w:rFonts w:cs="Times New Roman"/>
          <w:color w:val="000000"/>
          <w:spacing w:val="-4"/>
          <w:lang w:val="en-US"/>
        </w:rPr>
        <w:t>.</w:t>
      </w:r>
    </w:p>
    <w:p w14:paraId="0C34E5D7" w14:textId="77777777" w:rsidR="00ED75B8" w:rsidRPr="00B62619" w:rsidRDefault="00ED75B8" w:rsidP="002513A9">
      <w:pPr>
        <w:spacing w:line="240" w:lineRule="auto"/>
        <w:ind w:left="432"/>
        <w:jc w:val="thaiDistribute"/>
        <w:rPr>
          <w:rFonts w:cs="Times New Roman"/>
          <w:color w:val="000000"/>
          <w:spacing w:val="-4"/>
          <w:lang w:val="en-US"/>
        </w:rPr>
      </w:pPr>
    </w:p>
    <w:p w14:paraId="6462184F" w14:textId="77777777" w:rsidR="00ED75B8" w:rsidRPr="00B62619" w:rsidRDefault="00ED75B8" w:rsidP="002513A9">
      <w:pPr>
        <w:spacing w:line="240" w:lineRule="auto"/>
        <w:ind w:left="432"/>
        <w:jc w:val="thaiDistribute"/>
        <w:rPr>
          <w:rFonts w:cs="Times New Roman"/>
          <w:spacing w:val="-4"/>
          <w:lang w:val="en-US"/>
        </w:rPr>
      </w:pPr>
      <w:r w:rsidRPr="00B62619">
        <w:rPr>
          <w:rFonts w:cs="Times New Roman"/>
          <w:spacing w:val="-4"/>
          <w:lang w:val="en-US"/>
        </w:rPr>
        <w:t xml:space="preserve">On March 30, 2017, the Company was listed on the Stock Exchange of Thailand. </w:t>
      </w:r>
    </w:p>
    <w:p w14:paraId="224B792D" w14:textId="77777777" w:rsidR="00ED75B8" w:rsidRPr="00B62619" w:rsidRDefault="00ED75B8" w:rsidP="002513A9">
      <w:pPr>
        <w:spacing w:line="240" w:lineRule="auto"/>
        <w:ind w:left="432"/>
        <w:jc w:val="thaiDistribute"/>
        <w:rPr>
          <w:rFonts w:cs="Times New Roman"/>
          <w:spacing w:val="-4"/>
          <w:lang w:val="en-US"/>
        </w:rPr>
      </w:pPr>
    </w:p>
    <w:p w14:paraId="44746B18" w14:textId="77777777" w:rsidR="00ED75B8" w:rsidRPr="00B62619" w:rsidRDefault="00ED75B8" w:rsidP="002513A9">
      <w:pPr>
        <w:spacing w:line="240" w:lineRule="auto"/>
        <w:ind w:left="432"/>
        <w:jc w:val="thaiDistribute"/>
        <w:rPr>
          <w:rFonts w:cs="Times New Roman"/>
          <w:spacing w:val="-4"/>
          <w:highlight w:val="yellow"/>
          <w:lang w:val="en-US"/>
        </w:rPr>
      </w:pPr>
      <w:r w:rsidRPr="00B62619">
        <w:rPr>
          <w:rFonts w:cs="Times New Roman"/>
          <w:spacing w:val="-4"/>
          <w:lang w:val="en-US"/>
        </w:rPr>
        <w:t>The Company is engaged in three principal businesses as follows:</w:t>
      </w:r>
    </w:p>
    <w:p w14:paraId="413D56F4" w14:textId="77777777" w:rsidR="00ED75B8" w:rsidRPr="00B62619" w:rsidRDefault="00ED75B8" w:rsidP="00ED75B8">
      <w:pPr>
        <w:numPr>
          <w:ilvl w:val="0"/>
          <w:numId w:val="32"/>
        </w:numPr>
        <w:spacing w:line="240" w:lineRule="auto"/>
        <w:ind w:right="-17"/>
        <w:jc w:val="thaiDistribute"/>
        <w:rPr>
          <w:rFonts w:cs="Times New Roman"/>
          <w:spacing w:val="-4"/>
          <w:lang w:val="en-US"/>
        </w:rPr>
      </w:pPr>
      <w:r w:rsidRPr="00B62619">
        <w:rPr>
          <w:rFonts w:cs="Times New Roman"/>
          <w:spacing w:val="-4"/>
          <w:lang w:val="en-US"/>
        </w:rPr>
        <w:t>Car rental</w:t>
      </w:r>
    </w:p>
    <w:p w14:paraId="693DA34F" w14:textId="77777777" w:rsidR="00ED75B8" w:rsidRPr="00B62619" w:rsidRDefault="00ED75B8" w:rsidP="00ED75B8">
      <w:pPr>
        <w:numPr>
          <w:ilvl w:val="0"/>
          <w:numId w:val="32"/>
        </w:numPr>
        <w:spacing w:line="240" w:lineRule="auto"/>
        <w:ind w:right="-17"/>
        <w:jc w:val="thaiDistribute"/>
        <w:rPr>
          <w:rFonts w:cs="Times New Roman"/>
          <w:spacing w:val="-4"/>
          <w:lang w:val="en-US"/>
        </w:rPr>
      </w:pPr>
      <w:r w:rsidRPr="00B62619">
        <w:rPr>
          <w:rFonts w:cs="Times New Roman"/>
          <w:spacing w:val="-4"/>
          <w:lang w:val="en-US"/>
        </w:rPr>
        <w:t>Selling of used cars</w:t>
      </w:r>
    </w:p>
    <w:p w14:paraId="7CAEF147" w14:textId="77777777" w:rsidR="00ED75B8" w:rsidRPr="00B62619" w:rsidRDefault="00ED75B8" w:rsidP="00ED75B8">
      <w:pPr>
        <w:numPr>
          <w:ilvl w:val="0"/>
          <w:numId w:val="32"/>
        </w:numPr>
        <w:spacing w:line="240" w:lineRule="auto"/>
        <w:ind w:right="-17"/>
        <w:jc w:val="thaiDistribute"/>
        <w:rPr>
          <w:rFonts w:cs="Times New Roman"/>
          <w:spacing w:val="-4"/>
          <w:lang w:val="en-US"/>
        </w:rPr>
      </w:pPr>
      <w:r w:rsidRPr="00B62619">
        <w:rPr>
          <w:rFonts w:cs="Times New Roman"/>
          <w:spacing w:val="-4"/>
          <w:lang w:val="en-US"/>
        </w:rPr>
        <w:t>Renting property and other service</w:t>
      </w:r>
    </w:p>
    <w:p w14:paraId="5E6B19FE" w14:textId="77777777" w:rsidR="00ED75B8" w:rsidRPr="00B62619" w:rsidRDefault="00ED75B8" w:rsidP="0015602F">
      <w:pPr>
        <w:tabs>
          <w:tab w:val="num" w:pos="0"/>
        </w:tabs>
        <w:spacing w:line="240" w:lineRule="auto"/>
        <w:ind w:left="426" w:right="-17"/>
        <w:jc w:val="thaiDistribute"/>
        <w:rPr>
          <w:rFonts w:cs="Times New Roman"/>
          <w:spacing w:val="-4"/>
          <w:lang w:val="en-US"/>
        </w:rPr>
      </w:pPr>
    </w:p>
    <w:bookmarkEnd w:id="0"/>
    <w:bookmarkEnd w:id="1"/>
    <w:p w14:paraId="4DD10003" w14:textId="10768624" w:rsidR="00035E4D" w:rsidRPr="00B62619" w:rsidRDefault="00B323D0" w:rsidP="002513A9">
      <w:pPr>
        <w:spacing w:line="240" w:lineRule="auto"/>
        <w:ind w:left="432"/>
        <w:jc w:val="thaiDistribute"/>
        <w:rPr>
          <w:rFonts w:cs="Times New Roman"/>
          <w:lang w:val="en-US"/>
        </w:rPr>
      </w:pPr>
      <w:r>
        <w:rPr>
          <w:rFonts w:cs="Times New Roman"/>
        </w:rPr>
        <w:t xml:space="preserve">Major </w:t>
      </w:r>
      <w:r w:rsidR="00035E4D" w:rsidRPr="00B62619">
        <w:rPr>
          <w:rFonts w:cs="Times New Roman"/>
        </w:rPr>
        <w:t>shareholders were</w:t>
      </w:r>
      <w:r w:rsidR="00035E4D" w:rsidRPr="00B62619">
        <w:rPr>
          <w:rFonts w:cs="Times New Roman"/>
          <w:lang w:val="en-US"/>
        </w:rPr>
        <w:t xml:space="preserve"> as follow:</w:t>
      </w:r>
    </w:p>
    <w:tbl>
      <w:tblPr>
        <w:tblW w:w="9675" w:type="dxa"/>
        <w:tblInd w:w="468" w:type="dxa"/>
        <w:tblLook w:val="04A0" w:firstRow="1" w:lastRow="0" w:firstColumn="1" w:lastColumn="0" w:noHBand="0" w:noVBand="1"/>
      </w:tblPr>
      <w:tblGrid>
        <w:gridCol w:w="5140"/>
        <w:gridCol w:w="222"/>
        <w:gridCol w:w="1480"/>
        <w:gridCol w:w="222"/>
        <w:gridCol w:w="1195"/>
        <w:gridCol w:w="222"/>
        <w:gridCol w:w="1194"/>
      </w:tblGrid>
      <w:tr w:rsidR="00CF08CB" w:rsidRPr="00B62619" w14:paraId="7F9063CC" w14:textId="77777777" w:rsidTr="00187D21">
        <w:trPr>
          <w:trHeight w:val="432"/>
        </w:trPr>
        <w:tc>
          <w:tcPr>
            <w:tcW w:w="5140" w:type="dxa"/>
            <w:tcBorders>
              <w:top w:val="nil"/>
              <w:left w:val="nil"/>
              <w:bottom w:val="nil"/>
              <w:right w:val="nil"/>
            </w:tcBorders>
            <w:shd w:val="clear" w:color="auto" w:fill="auto"/>
            <w:noWrap/>
            <w:vAlign w:val="center"/>
            <w:hideMark/>
          </w:tcPr>
          <w:p w14:paraId="65FA4BA7" w14:textId="77777777" w:rsidR="00CF08CB" w:rsidRPr="00B62619" w:rsidRDefault="00CF08CB" w:rsidP="00CF08CB">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E353A55" w14:textId="77777777" w:rsidR="00CF08CB" w:rsidRPr="00B62619" w:rsidRDefault="00CF08CB" w:rsidP="00CF08CB">
            <w:pPr>
              <w:spacing w:line="240" w:lineRule="auto"/>
              <w:rPr>
                <w:rFonts w:eastAsia="Times New Roman" w:cs="Times New Roman"/>
                <w:lang w:val="en-US"/>
              </w:rPr>
            </w:pPr>
          </w:p>
        </w:tc>
        <w:tc>
          <w:tcPr>
            <w:tcW w:w="1480" w:type="dxa"/>
            <w:tcBorders>
              <w:top w:val="nil"/>
              <w:left w:val="nil"/>
              <w:bottom w:val="nil"/>
              <w:right w:val="nil"/>
            </w:tcBorders>
            <w:shd w:val="clear" w:color="auto" w:fill="auto"/>
            <w:noWrap/>
            <w:vAlign w:val="center"/>
            <w:hideMark/>
          </w:tcPr>
          <w:p w14:paraId="6B0BA199" w14:textId="77777777" w:rsidR="00CF08CB" w:rsidRPr="00B62619" w:rsidRDefault="00CF08CB" w:rsidP="00CF08CB">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384358CD" w14:textId="77777777" w:rsidR="00CF08CB" w:rsidRPr="00B62619" w:rsidRDefault="00CF08CB" w:rsidP="00CF08CB">
            <w:pPr>
              <w:spacing w:line="240" w:lineRule="auto"/>
              <w:rPr>
                <w:rFonts w:eastAsia="Times New Roman" w:cs="Times New Roman"/>
                <w:lang w:val="en-US"/>
              </w:rPr>
            </w:pPr>
          </w:p>
        </w:tc>
        <w:tc>
          <w:tcPr>
            <w:tcW w:w="2611" w:type="dxa"/>
            <w:gridSpan w:val="3"/>
            <w:tcBorders>
              <w:top w:val="nil"/>
              <w:left w:val="nil"/>
              <w:bottom w:val="nil"/>
              <w:right w:val="nil"/>
            </w:tcBorders>
            <w:shd w:val="clear" w:color="auto" w:fill="auto"/>
            <w:noWrap/>
            <w:vAlign w:val="center"/>
            <w:hideMark/>
          </w:tcPr>
          <w:p w14:paraId="0AB291CF" w14:textId="77777777" w:rsidR="00CF08CB" w:rsidRPr="00B62619" w:rsidRDefault="00CF08CB" w:rsidP="00CF08CB">
            <w:pPr>
              <w:spacing w:line="240" w:lineRule="auto"/>
              <w:jc w:val="right"/>
              <w:rPr>
                <w:rFonts w:eastAsia="Times New Roman" w:cs="Times New Roman"/>
                <w:b/>
                <w:bCs/>
                <w:i/>
                <w:iCs/>
                <w:lang w:val="en-US"/>
              </w:rPr>
            </w:pPr>
            <w:r w:rsidRPr="00B62619">
              <w:rPr>
                <w:rFonts w:eastAsia="Times New Roman" w:cs="Times New Roman"/>
                <w:b/>
                <w:bCs/>
                <w:i/>
                <w:iCs/>
                <w:lang w:val="en-US"/>
              </w:rPr>
              <w:t>%</w:t>
            </w:r>
          </w:p>
        </w:tc>
      </w:tr>
      <w:tr w:rsidR="00CF08CB" w:rsidRPr="00B62619" w14:paraId="240499CD" w14:textId="77777777" w:rsidTr="00187D21">
        <w:trPr>
          <w:trHeight w:val="432"/>
        </w:trPr>
        <w:tc>
          <w:tcPr>
            <w:tcW w:w="5140" w:type="dxa"/>
            <w:tcBorders>
              <w:top w:val="nil"/>
              <w:left w:val="nil"/>
              <w:bottom w:val="nil"/>
              <w:right w:val="nil"/>
            </w:tcBorders>
            <w:shd w:val="clear" w:color="auto" w:fill="auto"/>
            <w:noWrap/>
            <w:vAlign w:val="center"/>
            <w:hideMark/>
          </w:tcPr>
          <w:p w14:paraId="615192C0" w14:textId="77777777" w:rsidR="00CF08CB" w:rsidRPr="00B62619" w:rsidRDefault="00CF08CB" w:rsidP="00CF08CB">
            <w:pPr>
              <w:spacing w:line="240" w:lineRule="auto"/>
              <w:jc w:val="right"/>
              <w:rPr>
                <w:rFonts w:eastAsia="Times New Roman" w:cs="Times New Roman"/>
                <w:b/>
                <w:bCs/>
                <w:i/>
                <w:iCs/>
                <w:lang w:val="en-US"/>
              </w:rPr>
            </w:pPr>
          </w:p>
        </w:tc>
        <w:tc>
          <w:tcPr>
            <w:tcW w:w="222" w:type="dxa"/>
            <w:tcBorders>
              <w:top w:val="nil"/>
              <w:left w:val="nil"/>
              <w:bottom w:val="nil"/>
              <w:right w:val="nil"/>
            </w:tcBorders>
            <w:shd w:val="clear" w:color="auto" w:fill="auto"/>
            <w:noWrap/>
            <w:vAlign w:val="center"/>
            <w:hideMark/>
          </w:tcPr>
          <w:p w14:paraId="1177C384" w14:textId="77777777" w:rsidR="00CF08CB" w:rsidRPr="00B62619" w:rsidRDefault="00CF08CB" w:rsidP="00CF08CB">
            <w:pPr>
              <w:spacing w:line="240" w:lineRule="auto"/>
              <w:jc w:val="center"/>
              <w:rPr>
                <w:rFonts w:eastAsia="Times New Roman" w:cs="Times New Roman"/>
                <w:lang w:val="en-US"/>
              </w:rPr>
            </w:pPr>
          </w:p>
        </w:tc>
        <w:tc>
          <w:tcPr>
            <w:tcW w:w="1480" w:type="dxa"/>
            <w:tcBorders>
              <w:top w:val="nil"/>
              <w:left w:val="nil"/>
              <w:bottom w:val="nil"/>
              <w:right w:val="nil"/>
            </w:tcBorders>
            <w:shd w:val="clear" w:color="auto" w:fill="auto"/>
            <w:noWrap/>
            <w:vAlign w:val="center"/>
            <w:hideMark/>
          </w:tcPr>
          <w:p w14:paraId="3A946AC8" w14:textId="77777777" w:rsidR="00CF08CB" w:rsidRPr="00B62619" w:rsidRDefault="00CF08CB" w:rsidP="00CF08CB">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6AD14D99" w14:textId="77777777" w:rsidR="00CF08CB" w:rsidRPr="00B62619" w:rsidRDefault="00CF08CB" w:rsidP="00CF08CB">
            <w:pPr>
              <w:spacing w:line="240" w:lineRule="auto"/>
              <w:jc w:val="center"/>
              <w:rPr>
                <w:rFonts w:eastAsia="Times New Roman" w:cs="Times New Roman"/>
                <w:lang w:val="en-US"/>
              </w:rPr>
            </w:pPr>
          </w:p>
        </w:tc>
        <w:tc>
          <w:tcPr>
            <w:tcW w:w="2611" w:type="dxa"/>
            <w:gridSpan w:val="3"/>
            <w:tcBorders>
              <w:top w:val="nil"/>
              <w:left w:val="nil"/>
              <w:bottom w:val="single" w:sz="4" w:space="0" w:color="auto"/>
              <w:right w:val="nil"/>
            </w:tcBorders>
            <w:shd w:val="clear" w:color="auto" w:fill="auto"/>
            <w:noWrap/>
            <w:vAlign w:val="center"/>
            <w:hideMark/>
          </w:tcPr>
          <w:p w14:paraId="7A9AE9B4" w14:textId="77777777" w:rsidR="00CF08CB" w:rsidRPr="00B62619" w:rsidRDefault="00CF08CB" w:rsidP="00CF08CB">
            <w:pPr>
              <w:spacing w:line="240" w:lineRule="auto"/>
              <w:jc w:val="center"/>
              <w:rPr>
                <w:rFonts w:eastAsia="Times New Roman" w:cs="Times New Roman"/>
                <w:lang w:val="en-US"/>
              </w:rPr>
            </w:pPr>
            <w:r w:rsidRPr="00B62619">
              <w:rPr>
                <w:rFonts w:eastAsia="Times New Roman" w:cs="Times New Roman"/>
                <w:lang w:val="en-US"/>
              </w:rPr>
              <w:t>Shareholding</w:t>
            </w:r>
          </w:p>
        </w:tc>
      </w:tr>
      <w:tr w:rsidR="00CF08CB" w:rsidRPr="00B62619" w14:paraId="79503E1B" w14:textId="77777777" w:rsidTr="00187D21">
        <w:trPr>
          <w:trHeight w:val="432"/>
        </w:trPr>
        <w:tc>
          <w:tcPr>
            <w:tcW w:w="5140" w:type="dxa"/>
            <w:tcBorders>
              <w:top w:val="nil"/>
              <w:left w:val="nil"/>
              <w:bottom w:val="nil"/>
              <w:right w:val="nil"/>
            </w:tcBorders>
            <w:shd w:val="clear" w:color="auto" w:fill="auto"/>
            <w:noWrap/>
            <w:vAlign w:val="center"/>
            <w:hideMark/>
          </w:tcPr>
          <w:p w14:paraId="5F8D073E" w14:textId="77777777" w:rsidR="00CF08CB" w:rsidRPr="00B62619" w:rsidRDefault="00CF08CB" w:rsidP="00CF08CB">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05BB116" w14:textId="77777777" w:rsidR="00CF08CB" w:rsidRPr="00B62619" w:rsidRDefault="00CF08CB" w:rsidP="00CF08CB">
            <w:pPr>
              <w:spacing w:line="240" w:lineRule="auto"/>
              <w:jc w:val="center"/>
              <w:rPr>
                <w:rFonts w:eastAsia="Times New Roman" w:cs="Times New Roman"/>
                <w:lang w:val="en-US"/>
              </w:rPr>
            </w:pPr>
          </w:p>
        </w:tc>
        <w:tc>
          <w:tcPr>
            <w:tcW w:w="1480" w:type="dxa"/>
            <w:tcBorders>
              <w:top w:val="nil"/>
              <w:left w:val="nil"/>
              <w:bottom w:val="nil"/>
              <w:right w:val="nil"/>
            </w:tcBorders>
            <w:shd w:val="clear" w:color="auto" w:fill="auto"/>
            <w:noWrap/>
            <w:vAlign w:val="center"/>
            <w:hideMark/>
          </w:tcPr>
          <w:p w14:paraId="18A5717C" w14:textId="77777777"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Country/</w:t>
            </w:r>
          </w:p>
        </w:tc>
        <w:tc>
          <w:tcPr>
            <w:tcW w:w="222" w:type="dxa"/>
            <w:tcBorders>
              <w:top w:val="nil"/>
              <w:left w:val="nil"/>
              <w:bottom w:val="nil"/>
              <w:right w:val="nil"/>
            </w:tcBorders>
            <w:shd w:val="clear" w:color="auto" w:fill="auto"/>
            <w:noWrap/>
            <w:vAlign w:val="center"/>
            <w:hideMark/>
          </w:tcPr>
          <w:p w14:paraId="1DFF6962" w14:textId="77777777" w:rsidR="00CF08CB" w:rsidRPr="00B62619" w:rsidRDefault="00CF08CB" w:rsidP="00CF08CB">
            <w:pPr>
              <w:spacing w:line="240" w:lineRule="auto"/>
              <w:jc w:val="center"/>
              <w:rPr>
                <w:rFonts w:eastAsia="Times New Roman" w:cs="Times New Roman"/>
                <w:color w:val="000000"/>
                <w:lang w:val="en-US"/>
              </w:rPr>
            </w:pPr>
          </w:p>
        </w:tc>
        <w:tc>
          <w:tcPr>
            <w:tcW w:w="2611" w:type="dxa"/>
            <w:gridSpan w:val="3"/>
            <w:tcBorders>
              <w:top w:val="single" w:sz="4" w:space="0" w:color="auto"/>
              <w:left w:val="nil"/>
              <w:bottom w:val="single" w:sz="4" w:space="0" w:color="auto"/>
              <w:right w:val="nil"/>
            </w:tcBorders>
            <w:shd w:val="clear" w:color="auto" w:fill="auto"/>
            <w:noWrap/>
            <w:vAlign w:val="center"/>
            <w:hideMark/>
          </w:tcPr>
          <w:p w14:paraId="6A7A8514" w14:textId="77777777" w:rsidR="00CF08CB" w:rsidRPr="00B62619" w:rsidRDefault="00CF08CB" w:rsidP="00CF08CB">
            <w:pPr>
              <w:spacing w:line="240" w:lineRule="auto"/>
              <w:jc w:val="center"/>
              <w:rPr>
                <w:rFonts w:eastAsia="Times New Roman" w:cs="Times New Roman"/>
                <w:lang w:val="en-US"/>
              </w:rPr>
            </w:pPr>
            <w:r w:rsidRPr="00B62619">
              <w:rPr>
                <w:rFonts w:eastAsia="Times New Roman" w:cs="Times New Roman"/>
                <w:lang w:val="en-US"/>
              </w:rPr>
              <w:t>December 31,</w:t>
            </w:r>
          </w:p>
        </w:tc>
      </w:tr>
      <w:tr w:rsidR="00CF08CB" w:rsidRPr="00B62619" w14:paraId="29577395" w14:textId="77777777" w:rsidTr="00187D21">
        <w:trPr>
          <w:trHeight w:val="432"/>
        </w:trPr>
        <w:tc>
          <w:tcPr>
            <w:tcW w:w="5140" w:type="dxa"/>
            <w:tcBorders>
              <w:top w:val="nil"/>
              <w:left w:val="nil"/>
              <w:bottom w:val="single" w:sz="4" w:space="0" w:color="auto"/>
              <w:right w:val="nil"/>
            </w:tcBorders>
            <w:shd w:val="clear" w:color="auto" w:fill="auto"/>
            <w:noWrap/>
            <w:vAlign w:val="center"/>
            <w:hideMark/>
          </w:tcPr>
          <w:p w14:paraId="166B9CF4" w14:textId="77777777"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Major shareholders</w:t>
            </w:r>
          </w:p>
        </w:tc>
        <w:tc>
          <w:tcPr>
            <w:tcW w:w="222" w:type="dxa"/>
            <w:tcBorders>
              <w:top w:val="nil"/>
              <w:left w:val="nil"/>
              <w:bottom w:val="nil"/>
              <w:right w:val="nil"/>
            </w:tcBorders>
            <w:shd w:val="clear" w:color="auto" w:fill="auto"/>
            <w:noWrap/>
            <w:vAlign w:val="center"/>
            <w:hideMark/>
          </w:tcPr>
          <w:p w14:paraId="3970FBF5" w14:textId="77777777" w:rsidR="00CF08CB" w:rsidRPr="00B62619" w:rsidRDefault="00CF08CB" w:rsidP="00CF08CB">
            <w:pPr>
              <w:spacing w:line="240" w:lineRule="auto"/>
              <w:jc w:val="center"/>
              <w:rPr>
                <w:rFonts w:eastAsia="Times New Roman" w:cs="Times New Roman"/>
                <w:color w:val="000000"/>
                <w:lang w:val="en-US"/>
              </w:rPr>
            </w:pPr>
          </w:p>
        </w:tc>
        <w:tc>
          <w:tcPr>
            <w:tcW w:w="1480" w:type="dxa"/>
            <w:tcBorders>
              <w:top w:val="nil"/>
              <w:left w:val="nil"/>
              <w:bottom w:val="single" w:sz="4" w:space="0" w:color="auto"/>
              <w:right w:val="nil"/>
            </w:tcBorders>
            <w:shd w:val="clear" w:color="auto" w:fill="auto"/>
            <w:noWrap/>
            <w:vAlign w:val="center"/>
            <w:hideMark/>
          </w:tcPr>
          <w:p w14:paraId="3E7EAC23" w14:textId="77777777"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Nationality</w:t>
            </w:r>
          </w:p>
        </w:tc>
        <w:tc>
          <w:tcPr>
            <w:tcW w:w="222" w:type="dxa"/>
            <w:tcBorders>
              <w:top w:val="nil"/>
              <w:left w:val="nil"/>
              <w:bottom w:val="nil"/>
              <w:right w:val="nil"/>
            </w:tcBorders>
            <w:shd w:val="clear" w:color="auto" w:fill="auto"/>
            <w:noWrap/>
            <w:vAlign w:val="center"/>
            <w:hideMark/>
          </w:tcPr>
          <w:p w14:paraId="1C9E9528" w14:textId="77777777" w:rsidR="00CF08CB" w:rsidRPr="00B62619" w:rsidRDefault="00CF08CB" w:rsidP="00CF08CB">
            <w:pPr>
              <w:spacing w:line="240" w:lineRule="auto"/>
              <w:jc w:val="center"/>
              <w:rPr>
                <w:rFonts w:eastAsia="Times New Roman" w:cs="Times New Roman"/>
                <w:color w:val="000000"/>
                <w:lang w:val="en-US"/>
              </w:rPr>
            </w:pPr>
          </w:p>
        </w:tc>
        <w:tc>
          <w:tcPr>
            <w:tcW w:w="1195" w:type="dxa"/>
            <w:tcBorders>
              <w:top w:val="nil"/>
              <w:left w:val="nil"/>
              <w:bottom w:val="single" w:sz="4" w:space="0" w:color="auto"/>
              <w:right w:val="nil"/>
            </w:tcBorders>
            <w:shd w:val="clear" w:color="auto" w:fill="auto"/>
            <w:noWrap/>
            <w:vAlign w:val="center"/>
            <w:hideMark/>
          </w:tcPr>
          <w:p w14:paraId="0ACCDC3A" w14:textId="77777777" w:rsidR="00CF08CB" w:rsidRPr="00B62619" w:rsidRDefault="00CF08CB" w:rsidP="00CF08CB">
            <w:pPr>
              <w:spacing w:line="240" w:lineRule="auto"/>
              <w:jc w:val="center"/>
              <w:rPr>
                <w:rFonts w:eastAsia="Times New Roman" w:cs="Times New Roman"/>
                <w:lang w:val="en-US"/>
              </w:rPr>
            </w:pPr>
            <w:r w:rsidRPr="00B62619">
              <w:rPr>
                <w:rFonts w:eastAsia="Times New Roman" w:cs="Times New Roman"/>
                <w:lang w:val="en-US"/>
              </w:rPr>
              <w:t>2021</w:t>
            </w:r>
          </w:p>
        </w:tc>
        <w:tc>
          <w:tcPr>
            <w:tcW w:w="222" w:type="dxa"/>
            <w:tcBorders>
              <w:top w:val="nil"/>
              <w:left w:val="nil"/>
              <w:bottom w:val="nil"/>
              <w:right w:val="nil"/>
            </w:tcBorders>
            <w:shd w:val="clear" w:color="auto" w:fill="auto"/>
            <w:noWrap/>
            <w:vAlign w:val="center"/>
            <w:hideMark/>
          </w:tcPr>
          <w:p w14:paraId="7029557D" w14:textId="77777777" w:rsidR="00CF08CB" w:rsidRPr="00B62619" w:rsidRDefault="00CF08CB" w:rsidP="00CF08CB">
            <w:pPr>
              <w:spacing w:line="240" w:lineRule="auto"/>
              <w:jc w:val="center"/>
              <w:rPr>
                <w:rFonts w:eastAsia="Times New Roman" w:cs="Times New Roman"/>
                <w:lang w:val="en-US"/>
              </w:rPr>
            </w:pPr>
          </w:p>
        </w:tc>
        <w:tc>
          <w:tcPr>
            <w:tcW w:w="1194" w:type="dxa"/>
            <w:tcBorders>
              <w:top w:val="nil"/>
              <w:left w:val="nil"/>
              <w:bottom w:val="single" w:sz="4" w:space="0" w:color="auto"/>
              <w:right w:val="nil"/>
            </w:tcBorders>
            <w:shd w:val="clear" w:color="auto" w:fill="auto"/>
            <w:noWrap/>
            <w:vAlign w:val="center"/>
            <w:hideMark/>
          </w:tcPr>
          <w:p w14:paraId="7CC193FE" w14:textId="77777777" w:rsidR="00CF08CB" w:rsidRPr="00B62619" w:rsidRDefault="00CF08CB" w:rsidP="00CF08CB">
            <w:pPr>
              <w:spacing w:line="240" w:lineRule="auto"/>
              <w:jc w:val="center"/>
              <w:rPr>
                <w:rFonts w:eastAsia="Times New Roman" w:cs="Times New Roman"/>
                <w:lang w:val="en-US"/>
              </w:rPr>
            </w:pPr>
            <w:r w:rsidRPr="00B62619">
              <w:rPr>
                <w:rFonts w:eastAsia="Times New Roman" w:cs="Times New Roman"/>
                <w:lang w:val="en-US"/>
              </w:rPr>
              <w:t>2020</w:t>
            </w:r>
          </w:p>
        </w:tc>
      </w:tr>
      <w:tr w:rsidR="00CF08CB" w:rsidRPr="00B62619" w14:paraId="6C63FF28" w14:textId="77777777" w:rsidTr="00187D21">
        <w:trPr>
          <w:trHeight w:hRule="exact" w:val="360"/>
        </w:trPr>
        <w:tc>
          <w:tcPr>
            <w:tcW w:w="5140" w:type="dxa"/>
            <w:tcBorders>
              <w:top w:val="nil"/>
              <w:left w:val="nil"/>
              <w:bottom w:val="nil"/>
              <w:right w:val="nil"/>
            </w:tcBorders>
            <w:shd w:val="clear" w:color="auto" w:fill="auto"/>
            <w:noWrap/>
            <w:vAlign w:val="center"/>
            <w:hideMark/>
          </w:tcPr>
          <w:p w14:paraId="1AF9DBCB" w14:textId="77777777" w:rsidR="00CF08CB" w:rsidRPr="00B62619" w:rsidRDefault="00CF08CB" w:rsidP="00CF08CB">
            <w:pPr>
              <w:spacing w:line="240" w:lineRule="auto"/>
              <w:rPr>
                <w:rFonts w:eastAsia="Times New Roman" w:cs="Times New Roman"/>
                <w:color w:val="000000"/>
                <w:lang w:val="en-US"/>
              </w:rPr>
            </w:pPr>
            <w:r w:rsidRPr="00B62619">
              <w:rPr>
                <w:rFonts w:eastAsia="Times New Roman" w:cs="Times New Roman"/>
                <w:color w:val="000000"/>
                <w:lang w:val="en-US"/>
              </w:rPr>
              <w:t>Toyota @ United Company Limited</w:t>
            </w:r>
          </w:p>
        </w:tc>
        <w:tc>
          <w:tcPr>
            <w:tcW w:w="222" w:type="dxa"/>
            <w:tcBorders>
              <w:top w:val="nil"/>
              <w:left w:val="nil"/>
              <w:bottom w:val="nil"/>
              <w:right w:val="nil"/>
            </w:tcBorders>
            <w:shd w:val="clear" w:color="auto" w:fill="auto"/>
            <w:noWrap/>
            <w:vAlign w:val="center"/>
            <w:hideMark/>
          </w:tcPr>
          <w:p w14:paraId="7E71CB37" w14:textId="77777777" w:rsidR="00CF08CB" w:rsidRPr="00B62619" w:rsidRDefault="00CF08CB" w:rsidP="00CF08CB">
            <w:pPr>
              <w:spacing w:line="240" w:lineRule="auto"/>
              <w:rPr>
                <w:rFonts w:eastAsia="Times New Roman" w:cs="Times New Roman"/>
                <w:color w:val="000000"/>
                <w:lang w:val="en-US"/>
              </w:rPr>
            </w:pPr>
          </w:p>
        </w:tc>
        <w:tc>
          <w:tcPr>
            <w:tcW w:w="1480" w:type="dxa"/>
            <w:tcBorders>
              <w:top w:val="nil"/>
              <w:left w:val="nil"/>
              <w:bottom w:val="nil"/>
              <w:right w:val="nil"/>
            </w:tcBorders>
            <w:shd w:val="clear" w:color="auto" w:fill="auto"/>
            <w:noWrap/>
            <w:vAlign w:val="center"/>
            <w:hideMark/>
          </w:tcPr>
          <w:p w14:paraId="6E8E0054" w14:textId="6C83A29A"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Thai</w:t>
            </w:r>
            <w:r w:rsidR="00BC4AB2">
              <w:rPr>
                <w:rFonts w:eastAsia="Times New Roman" w:cs="Times New Roman"/>
                <w:color w:val="000000"/>
                <w:lang w:val="en-US"/>
              </w:rPr>
              <w:t>land</w:t>
            </w:r>
          </w:p>
        </w:tc>
        <w:tc>
          <w:tcPr>
            <w:tcW w:w="222" w:type="dxa"/>
            <w:tcBorders>
              <w:top w:val="nil"/>
              <w:left w:val="nil"/>
              <w:bottom w:val="nil"/>
              <w:right w:val="nil"/>
            </w:tcBorders>
            <w:shd w:val="clear" w:color="auto" w:fill="auto"/>
            <w:noWrap/>
            <w:vAlign w:val="center"/>
            <w:hideMark/>
          </w:tcPr>
          <w:p w14:paraId="58AF8063" w14:textId="77777777" w:rsidR="00CF08CB" w:rsidRPr="00B62619" w:rsidRDefault="00CF08CB" w:rsidP="00CF08CB">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5FDD4921"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25 </w:t>
            </w:r>
          </w:p>
        </w:tc>
        <w:tc>
          <w:tcPr>
            <w:tcW w:w="222" w:type="dxa"/>
            <w:tcBorders>
              <w:top w:val="nil"/>
              <w:left w:val="nil"/>
              <w:bottom w:val="nil"/>
              <w:right w:val="nil"/>
            </w:tcBorders>
            <w:shd w:val="clear" w:color="auto" w:fill="auto"/>
            <w:noWrap/>
            <w:vAlign w:val="center"/>
            <w:hideMark/>
          </w:tcPr>
          <w:p w14:paraId="474B57CC" w14:textId="77777777" w:rsidR="00CF08CB" w:rsidRPr="00B62619" w:rsidRDefault="00CF08CB"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3073FAA9"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25 </w:t>
            </w:r>
          </w:p>
        </w:tc>
      </w:tr>
      <w:tr w:rsidR="00CF08CB" w:rsidRPr="00B62619" w14:paraId="5ADCC384" w14:textId="77777777" w:rsidTr="00187D21">
        <w:trPr>
          <w:trHeight w:hRule="exact" w:val="360"/>
        </w:trPr>
        <w:tc>
          <w:tcPr>
            <w:tcW w:w="5140" w:type="dxa"/>
            <w:tcBorders>
              <w:top w:val="nil"/>
              <w:left w:val="nil"/>
              <w:bottom w:val="nil"/>
              <w:right w:val="nil"/>
            </w:tcBorders>
            <w:shd w:val="clear" w:color="auto" w:fill="auto"/>
            <w:noWrap/>
            <w:vAlign w:val="center"/>
            <w:hideMark/>
          </w:tcPr>
          <w:p w14:paraId="53409299" w14:textId="77777777" w:rsidR="00CF08CB" w:rsidRPr="00B62619" w:rsidRDefault="00CF08CB" w:rsidP="00CF08CB">
            <w:pPr>
              <w:spacing w:line="240" w:lineRule="auto"/>
              <w:rPr>
                <w:rFonts w:eastAsia="Times New Roman" w:cs="Times New Roman"/>
                <w:color w:val="000000"/>
                <w:lang w:val="en-US"/>
              </w:rPr>
            </w:pPr>
            <w:r w:rsidRPr="00B62619">
              <w:rPr>
                <w:rFonts w:eastAsia="Times New Roman" w:cs="Times New Roman"/>
                <w:color w:val="000000"/>
                <w:lang w:val="en-US"/>
              </w:rPr>
              <w:t>At Holding Company Limited</w:t>
            </w:r>
          </w:p>
        </w:tc>
        <w:tc>
          <w:tcPr>
            <w:tcW w:w="222" w:type="dxa"/>
            <w:tcBorders>
              <w:top w:val="nil"/>
              <w:left w:val="nil"/>
              <w:bottom w:val="nil"/>
              <w:right w:val="nil"/>
            </w:tcBorders>
            <w:shd w:val="clear" w:color="auto" w:fill="auto"/>
            <w:noWrap/>
            <w:vAlign w:val="center"/>
            <w:hideMark/>
          </w:tcPr>
          <w:p w14:paraId="6F44D52A" w14:textId="77777777" w:rsidR="00CF08CB" w:rsidRPr="00B62619" w:rsidRDefault="00CF08CB" w:rsidP="00CF08CB">
            <w:pPr>
              <w:spacing w:line="240" w:lineRule="auto"/>
              <w:rPr>
                <w:rFonts w:eastAsia="Times New Roman" w:cs="Times New Roman"/>
                <w:color w:val="000000"/>
                <w:lang w:val="en-US"/>
              </w:rPr>
            </w:pPr>
          </w:p>
        </w:tc>
        <w:tc>
          <w:tcPr>
            <w:tcW w:w="1480" w:type="dxa"/>
            <w:tcBorders>
              <w:top w:val="nil"/>
              <w:left w:val="nil"/>
              <w:bottom w:val="nil"/>
              <w:right w:val="nil"/>
            </w:tcBorders>
            <w:shd w:val="clear" w:color="auto" w:fill="auto"/>
            <w:noWrap/>
            <w:vAlign w:val="center"/>
            <w:hideMark/>
          </w:tcPr>
          <w:p w14:paraId="3EB2A771" w14:textId="4C9C192A"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Thai</w:t>
            </w:r>
            <w:r w:rsidR="00BC4AB2">
              <w:rPr>
                <w:rFonts w:eastAsia="Times New Roman" w:cs="Times New Roman"/>
                <w:color w:val="000000"/>
                <w:lang w:val="en-US"/>
              </w:rPr>
              <w:t>land</w:t>
            </w:r>
          </w:p>
        </w:tc>
        <w:tc>
          <w:tcPr>
            <w:tcW w:w="222" w:type="dxa"/>
            <w:tcBorders>
              <w:top w:val="nil"/>
              <w:left w:val="nil"/>
              <w:bottom w:val="nil"/>
              <w:right w:val="nil"/>
            </w:tcBorders>
            <w:shd w:val="clear" w:color="auto" w:fill="auto"/>
            <w:noWrap/>
            <w:vAlign w:val="center"/>
            <w:hideMark/>
          </w:tcPr>
          <w:p w14:paraId="66CE6534" w14:textId="77777777" w:rsidR="00CF08CB" w:rsidRPr="00B62619" w:rsidRDefault="00CF08CB" w:rsidP="00CF08CB">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170D5CDA"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25 </w:t>
            </w:r>
          </w:p>
        </w:tc>
        <w:tc>
          <w:tcPr>
            <w:tcW w:w="222" w:type="dxa"/>
            <w:tcBorders>
              <w:top w:val="nil"/>
              <w:left w:val="nil"/>
              <w:bottom w:val="nil"/>
              <w:right w:val="nil"/>
            </w:tcBorders>
            <w:shd w:val="clear" w:color="auto" w:fill="auto"/>
            <w:noWrap/>
            <w:vAlign w:val="center"/>
            <w:hideMark/>
          </w:tcPr>
          <w:p w14:paraId="76AFCC51" w14:textId="77777777" w:rsidR="00CF08CB" w:rsidRPr="00B62619" w:rsidRDefault="00CF08CB"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513E374F"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25 </w:t>
            </w:r>
          </w:p>
        </w:tc>
      </w:tr>
      <w:tr w:rsidR="000F27A9" w:rsidRPr="00B62619" w14:paraId="2F80BA6F" w14:textId="77777777" w:rsidTr="00187D21">
        <w:trPr>
          <w:trHeight w:hRule="exact" w:val="360"/>
        </w:trPr>
        <w:tc>
          <w:tcPr>
            <w:tcW w:w="5140" w:type="dxa"/>
            <w:tcBorders>
              <w:top w:val="nil"/>
              <w:left w:val="nil"/>
              <w:bottom w:val="nil"/>
              <w:right w:val="nil"/>
            </w:tcBorders>
            <w:shd w:val="clear" w:color="auto" w:fill="auto"/>
            <w:noWrap/>
            <w:vAlign w:val="center"/>
          </w:tcPr>
          <w:p w14:paraId="376EC7A6" w14:textId="675A1C9F" w:rsidR="000F27A9" w:rsidRPr="00B62619" w:rsidRDefault="000F27A9" w:rsidP="00CF08CB">
            <w:pPr>
              <w:spacing w:line="240" w:lineRule="auto"/>
              <w:rPr>
                <w:rFonts w:eastAsia="Times New Roman" w:cs="Times New Roman"/>
                <w:color w:val="000000"/>
                <w:lang w:val="en-US"/>
              </w:rPr>
            </w:pPr>
            <w:r>
              <w:rPr>
                <w:rFonts w:eastAsia="Times New Roman" w:cs="Times New Roman"/>
                <w:color w:val="000000"/>
                <w:lang w:val="en-US"/>
              </w:rPr>
              <w:t xml:space="preserve">Mr. </w:t>
            </w:r>
            <w:proofErr w:type="spellStart"/>
            <w:r>
              <w:rPr>
                <w:rFonts w:eastAsia="Times New Roman" w:cs="Times New Roman"/>
                <w:color w:val="000000"/>
                <w:lang w:val="en-US"/>
              </w:rPr>
              <w:t>Thaveechat</w:t>
            </w:r>
            <w:proofErr w:type="spellEnd"/>
            <w:r>
              <w:rPr>
                <w:rFonts w:eastAsia="Times New Roman" w:cs="Times New Roman"/>
                <w:color w:val="000000"/>
                <w:lang w:val="en-US"/>
              </w:rPr>
              <w:t xml:space="preserve"> </w:t>
            </w:r>
            <w:proofErr w:type="spellStart"/>
            <w:r>
              <w:rPr>
                <w:rFonts w:eastAsia="Times New Roman" w:cs="Times New Roman"/>
                <w:color w:val="000000"/>
                <w:lang w:val="en-US"/>
              </w:rPr>
              <w:t>Jurangkool</w:t>
            </w:r>
            <w:proofErr w:type="spellEnd"/>
          </w:p>
        </w:tc>
        <w:tc>
          <w:tcPr>
            <w:tcW w:w="222" w:type="dxa"/>
            <w:tcBorders>
              <w:top w:val="nil"/>
              <w:left w:val="nil"/>
              <w:bottom w:val="nil"/>
              <w:right w:val="nil"/>
            </w:tcBorders>
            <w:shd w:val="clear" w:color="auto" w:fill="auto"/>
            <w:noWrap/>
            <w:vAlign w:val="center"/>
          </w:tcPr>
          <w:p w14:paraId="2FEDF662" w14:textId="77777777" w:rsidR="000F27A9" w:rsidRPr="00B62619" w:rsidRDefault="000F27A9" w:rsidP="00CF08CB">
            <w:pPr>
              <w:spacing w:line="240" w:lineRule="auto"/>
              <w:rPr>
                <w:rFonts w:eastAsia="Times New Roman" w:cs="Times New Roman"/>
                <w:color w:val="000000"/>
                <w:lang w:val="en-US"/>
              </w:rPr>
            </w:pPr>
          </w:p>
        </w:tc>
        <w:tc>
          <w:tcPr>
            <w:tcW w:w="1480" w:type="dxa"/>
            <w:tcBorders>
              <w:top w:val="nil"/>
              <w:left w:val="nil"/>
              <w:bottom w:val="nil"/>
              <w:right w:val="nil"/>
            </w:tcBorders>
            <w:shd w:val="clear" w:color="auto" w:fill="auto"/>
            <w:noWrap/>
            <w:vAlign w:val="center"/>
          </w:tcPr>
          <w:p w14:paraId="5711E797" w14:textId="7CF4D38F" w:rsidR="000F27A9" w:rsidRPr="00B62619" w:rsidRDefault="000F27A9"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tcPr>
          <w:p w14:paraId="64EE6B76" w14:textId="77777777" w:rsidR="000F27A9" w:rsidRPr="00B62619" w:rsidRDefault="000F27A9" w:rsidP="00CF08CB">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tcPr>
          <w:p w14:paraId="299D8561" w14:textId="50D94229" w:rsidR="000F27A9" w:rsidRPr="000F27A9" w:rsidRDefault="000F27A9" w:rsidP="00CF08CB">
            <w:pPr>
              <w:spacing w:line="240" w:lineRule="auto"/>
              <w:jc w:val="right"/>
              <w:rPr>
                <w:rFonts w:eastAsia="Times New Roman" w:cstheme="minorBidi"/>
                <w:lang w:val="en-US"/>
              </w:rPr>
            </w:pPr>
            <w:r>
              <w:rPr>
                <w:rFonts w:eastAsia="Times New Roman" w:cstheme="minorBidi"/>
                <w:lang w:val="en-US"/>
              </w:rPr>
              <w:t>13</w:t>
            </w:r>
          </w:p>
        </w:tc>
        <w:tc>
          <w:tcPr>
            <w:tcW w:w="222" w:type="dxa"/>
            <w:tcBorders>
              <w:top w:val="nil"/>
              <w:left w:val="nil"/>
              <w:bottom w:val="nil"/>
              <w:right w:val="nil"/>
            </w:tcBorders>
            <w:shd w:val="clear" w:color="auto" w:fill="auto"/>
            <w:noWrap/>
            <w:vAlign w:val="center"/>
          </w:tcPr>
          <w:p w14:paraId="1B12A937" w14:textId="77777777" w:rsidR="000F27A9" w:rsidRPr="00B62619" w:rsidRDefault="000F27A9"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tcPr>
          <w:p w14:paraId="35F267B1" w14:textId="6170F1B3" w:rsidR="000F27A9" w:rsidRPr="00B62619" w:rsidRDefault="000F27A9" w:rsidP="00CF08CB">
            <w:pPr>
              <w:spacing w:line="240" w:lineRule="auto"/>
              <w:jc w:val="right"/>
              <w:rPr>
                <w:rFonts w:eastAsia="Times New Roman" w:cs="Times New Roman"/>
                <w:lang w:val="en-US"/>
              </w:rPr>
            </w:pPr>
            <w:r>
              <w:rPr>
                <w:rFonts w:eastAsia="Times New Roman" w:cs="Times New Roman"/>
                <w:lang w:val="en-US"/>
              </w:rPr>
              <w:t>12</w:t>
            </w:r>
          </w:p>
        </w:tc>
      </w:tr>
      <w:tr w:rsidR="00CF08CB" w:rsidRPr="00B62619" w14:paraId="13F4A5B9" w14:textId="77777777" w:rsidTr="00187D21">
        <w:trPr>
          <w:trHeight w:hRule="exact" w:val="360"/>
        </w:trPr>
        <w:tc>
          <w:tcPr>
            <w:tcW w:w="5140" w:type="dxa"/>
            <w:tcBorders>
              <w:top w:val="nil"/>
              <w:left w:val="nil"/>
              <w:bottom w:val="nil"/>
              <w:right w:val="nil"/>
            </w:tcBorders>
            <w:shd w:val="clear" w:color="auto" w:fill="auto"/>
            <w:noWrap/>
            <w:vAlign w:val="center"/>
            <w:hideMark/>
          </w:tcPr>
          <w:p w14:paraId="6245756B" w14:textId="77777777" w:rsidR="00CF08CB" w:rsidRPr="00B62619" w:rsidRDefault="00CF08CB" w:rsidP="00CF08CB">
            <w:pPr>
              <w:spacing w:line="240" w:lineRule="auto"/>
              <w:rPr>
                <w:rFonts w:eastAsia="Times New Roman" w:cs="Times New Roman"/>
                <w:color w:val="000000"/>
                <w:lang w:val="en-US"/>
              </w:rPr>
            </w:pPr>
            <w:r w:rsidRPr="00B62619">
              <w:rPr>
                <w:rFonts w:eastAsia="Times New Roman" w:cs="Times New Roman"/>
                <w:color w:val="000000"/>
                <w:lang w:val="en-US"/>
              </w:rPr>
              <w:t xml:space="preserve">Mrs. </w:t>
            </w:r>
            <w:proofErr w:type="spellStart"/>
            <w:r w:rsidRPr="00B62619">
              <w:rPr>
                <w:rFonts w:eastAsia="Times New Roman" w:cs="Times New Roman"/>
                <w:color w:val="000000"/>
                <w:lang w:val="en-US"/>
              </w:rPr>
              <w:t>Parinda</w:t>
            </w:r>
            <w:proofErr w:type="spellEnd"/>
            <w:r w:rsidRPr="00B62619">
              <w:rPr>
                <w:rFonts w:eastAsia="Times New Roman" w:cs="Times New Roman"/>
                <w:color w:val="000000"/>
                <w:lang w:val="en-US"/>
              </w:rPr>
              <w:t xml:space="preserve"> </w:t>
            </w:r>
            <w:proofErr w:type="spellStart"/>
            <w:r w:rsidRPr="00B62619">
              <w:rPr>
                <w:rFonts w:eastAsia="Times New Roman" w:cs="Times New Roman"/>
                <w:color w:val="000000"/>
                <w:lang w:val="en-US"/>
              </w:rPr>
              <w:t>Vongvitavat</w:t>
            </w:r>
            <w:proofErr w:type="spellEnd"/>
          </w:p>
        </w:tc>
        <w:tc>
          <w:tcPr>
            <w:tcW w:w="222" w:type="dxa"/>
            <w:tcBorders>
              <w:top w:val="nil"/>
              <w:left w:val="nil"/>
              <w:bottom w:val="nil"/>
              <w:right w:val="nil"/>
            </w:tcBorders>
            <w:shd w:val="clear" w:color="auto" w:fill="auto"/>
            <w:noWrap/>
            <w:vAlign w:val="center"/>
            <w:hideMark/>
          </w:tcPr>
          <w:p w14:paraId="1DB67B3D" w14:textId="77777777" w:rsidR="00CF08CB" w:rsidRPr="00B62619" w:rsidRDefault="00CF08CB" w:rsidP="00CF08CB">
            <w:pPr>
              <w:spacing w:line="240" w:lineRule="auto"/>
              <w:rPr>
                <w:rFonts w:eastAsia="Times New Roman" w:cs="Times New Roman"/>
                <w:color w:val="000000"/>
                <w:lang w:val="en-US"/>
              </w:rPr>
            </w:pPr>
          </w:p>
        </w:tc>
        <w:tc>
          <w:tcPr>
            <w:tcW w:w="1480" w:type="dxa"/>
            <w:tcBorders>
              <w:top w:val="nil"/>
              <w:left w:val="nil"/>
              <w:bottom w:val="nil"/>
              <w:right w:val="nil"/>
            </w:tcBorders>
            <w:shd w:val="clear" w:color="auto" w:fill="auto"/>
            <w:noWrap/>
            <w:vAlign w:val="center"/>
            <w:hideMark/>
          </w:tcPr>
          <w:p w14:paraId="7CA2A62D" w14:textId="77777777"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hideMark/>
          </w:tcPr>
          <w:p w14:paraId="06CE1672" w14:textId="77777777" w:rsidR="00CF08CB" w:rsidRPr="00B62619" w:rsidRDefault="00CF08CB" w:rsidP="00CF08CB">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2B3FBDE6"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9 </w:t>
            </w:r>
          </w:p>
        </w:tc>
        <w:tc>
          <w:tcPr>
            <w:tcW w:w="222" w:type="dxa"/>
            <w:tcBorders>
              <w:top w:val="nil"/>
              <w:left w:val="nil"/>
              <w:bottom w:val="nil"/>
              <w:right w:val="nil"/>
            </w:tcBorders>
            <w:shd w:val="clear" w:color="auto" w:fill="auto"/>
            <w:noWrap/>
            <w:vAlign w:val="center"/>
            <w:hideMark/>
          </w:tcPr>
          <w:p w14:paraId="4764FA05" w14:textId="77777777" w:rsidR="00CF08CB" w:rsidRPr="00B62619" w:rsidRDefault="00CF08CB"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07D86703"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9 </w:t>
            </w:r>
          </w:p>
        </w:tc>
      </w:tr>
      <w:tr w:rsidR="00CF08CB" w:rsidRPr="00B62619" w14:paraId="19B3203C" w14:textId="77777777" w:rsidTr="00187D21">
        <w:trPr>
          <w:trHeight w:hRule="exact" w:val="360"/>
        </w:trPr>
        <w:tc>
          <w:tcPr>
            <w:tcW w:w="5140" w:type="dxa"/>
            <w:tcBorders>
              <w:top w:val="nil"/>
              <w:left w:val="nil"/>
              <w:bottom w:val="nil"/>
              <w:right w:val="nil"/>
            </w:tcBorders>
            <w:shd w:val="clear" w:color="auto" w:fill="auto"/>
            <w:noWrap/>
            <w:vAlign w:val="center"/>
            <w:hideMark/>
          </w:tcPr>
          <w:p w14:paraId="2B86768F" w14:textId="77777777" w:rsidR="00CF08CB" w:rsidRPr="00B62619" w:rsidRDefault="00CF08CB" w:rsidP="00CF08CB">
            <w:pPr>
              <w:spacing w:line="240" w:lineRule="auto"/>
              <w:rPr>
                <w:rFonts w:eastAsia="Times New Roman" w:cs="Times New Roman"/>
                <w:color w:val="000000"/>
                <w:lang w:val="en-US"/>
              </w:rPr>
            </w:pPr>
            <w:r w:rsidRPr="00B62619">
              <w:rPr>
                <w:rFonts w:eastAsia="Times New Roman" w:cs="Times New Roman"/>
                <w:color w:val="000000"/>
                <w:lang w:val="en-US"/>
              </w:rPr>
              <w:t xml:space="preserve">Mr. </w:t>
            </w:r>
            <w:proofErr w:type="spellStart"/>
            <w:r w:rsidRPr="00B62619">
              <w:rPr>
                <w:rFonts w:eastAsia="Times New Roman" w:cs="Times New Roman"/>
                <w:color w:val="000000"/>
                <w:lang w:val="en-US"/>
              </w:rPr>
              <w:t>Songvit</w:t>
            </w:r>
            <w:proofErr w:type="spellEnd"/>
            <w:r w:rsidRPr="00B62619">
              <w:rPr>
                <w:rFonts w:eastAsia="Times New Roman" w:cs="Times New Roman"/>
                <w:color w:val="000000"/>
                <w:lang w:val="en-US"/>
              </w:rPr>
              <w:t xml:space="preserve"> </w:t>
            </w:r>
            <w:proofErr w:type="spellStart"/>
            <w:r w:rsidRPr="00B62619">
              <w:rPr>
                <w:rFonts w:eastAsia="Times New Roman" w:cs="Times New Roman"/>
                <w:color w:val="000000"/>
                <w:lang w:val="en-US"/>
              </w:rPr>
              <w:t>Titipunya</w:t>
            </w:r>
            <w:proofErr w:type="spellEnd"/>
          </w:p>
        </w:tc>
        <w:tc>
          <w:tcPr>
            <w:tcW w:w="222" w:type="dxa"/>
            <w:tcBorders>
              <w:top w:val="nil"/>
              <w:left w:val="nil"/>
              <w:bottom w:val="nil"/>
              <w:right w:val="nil"/>
            </w:tcBorders>
            <w:shd w:val="clear" w:color="auto" w:fill="auto"/>
            <w:noWrap/>
            <w:vAlign w:val="center"/>
            <w:hideMark/>
          </w:tcPr>
          <w:p w14:paraId="607F294F" w14:textId="77777777" w:rsidR="00CF08CB" w:rsidRPr="00B62619" w:rsidRDefault="00CF08CB" w:rsidP="00CF08CB">
            <w:pPr>
              <w:spacing w:line="240" w:lineRule="auto"/>
              <w:rPr>
                <w:rFonts w:eastAsia="Times New Roman" w:cs="Times New Roman"/>
                <w:color w:val="000000"/>
                <w:lang w:val="en-US"/>
              </w:rPr>
            </w:pPr>
          </w:p>
        </w:tc>
        <w:tc>
          <w:tcPr>
            <w:tcW w:w="1480" w:type="dxa"/>
            <w:tcBorders>
              <w:top w:val="nil"/>
              <w:left w:val="nil"/>
              <w:bottom w:val="nil"/>
              <w:right w:val="nil"/>
            </w:tcBorders>
            <w:shd w:val="clear" w:color="auto" w:fill="auto"/>
            <w:noWrap/>
            <w:vAlign w:val="center"/>
            <w:hideMark/>
          </w:tcPr>
          <w:p w14:paraId="0960A1FB" w14:textId="77777777"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hideMark/>
          </w:tcPr>
          <w:p w14:paraId="5B32CB56" w14:textId="77777777" w:rsidR="00CF08CB" w:rsidRPr="00B62619" w:rsidRDefault="00CF08CB" w:rsidP="00CF08CB">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46AF8213"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7 </w:t>
            </w:r>
          </w:p>
        </w:tc>
        <w:tc>
          <w:tcPr>
            <w:tcW w:w="222" w:type="dxa"/>
            <w:tcBorders>
              <w:top w:val="nil"/>
              <w:left w:val="nil"/>
              <w:bottom w:val="nil"/>
              <w:right w:val="nil"/>
            </w:tcBorders>
            <w:shd w:val="clear" w:color="auto" w:fill="auto"/>
            <w:noWrap/>
            <w:vAlign w:val="center"/>
            <w:hideMark/>
          </w:tcPr>
          <w:p w14:paraId="561DF8F4" w14:textId="77777777" w:rsidR="00CF08CB" w:rsidRPr="00B62619" w:rsidRDefault="00CF08CB"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56E4919D"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7 </w:t>
            </w:r>
          </w:p>
        </w:tc>
      </w:tr>
      <w:tr w:rsidR="00CF08CB" w:rsidRPr="00B62619" w14:paraId="75C44222" w14:textId="77777777" w:rsidTr="00187D21">
        <w:trPr>
          <w:trHeight w:val="222"/>
        </w:trPr>
        <w:tc>
          <w:tcPr>
            <w:tcW w:w="5140" w:type="dxa"/>
            <w:tcBorders>
              <w:top w:val="nil"/>
              <w:left w:val="nil"/>
              <w:bottom w:val="nil"/>
              <w:right w:val="nil"/>
            </w:tcBorders>
            <w:shd w:val="clear" w:color="auto" w:fill="auto"/>
            <w:noWrap/>
            <w:vAlign w:val="center"/>
            <w:hideMark/>
          </w:tcPr>
          <w:p w14:paraId="07E85C5E" w14:textId="77777777" w:rsidR="00CF08CB" w:rsidRPr="00B62619" w:rsidRDefault="00CF08CB" w:rsidP="00CF08CB">
            <w:pPr>
              <w:spacing w:line="240" w:lineRule="auto"/>
              <w:jc w:val="right"/>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782C28F5" w14:textId="77777777" w:rsidR="00CF08CB" w:rsidRPr="00B62619" w:rsidRDefault="00CF08CB" w:rsidP="00CF08CB">
            <w:pPr>
              <w:spacing w:line="240" w:lineRule="auto"/>
              <w:rPr>
                <w:rFonts w:eastAsia="Times New Roman" w:cs="Times New Roman"/>
                <w:lang w:val="en-US"/>
              </w:rPr>
            </w:pPr>
          </w:p>
        </w:tc>
        <w:tc>
          <w:tcPr>
            <w:tcW w:w="1480" w:type="dxa"/>
            <w:tcBorders>
              <w:top w:val="nil"/>
              <w:left w:val="nil"/>
              <w:bottom w:val="nil"/>
              <w:right w:val="nil"/>
            </w:tcBorders>
            <w:shd w:val="clear" w:color="auto" w:fill="auto"/>
            <w:noWrap/>
            <w:vAlign w:val="center"/>
            <w:hideMark/>
          </w:tcPr>
          <w:p w14:paraId="512C42A7" w14:textId="77777777" w:rsidR="00CF08CB" w:rsidRPr="00B62619" w:rsidRDefault="00CF08CB" w:rsidP="00CF08CB">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2A05E00E" w14:textId="77777777" w:rsidR="00CF08CB" w:rsidRPr="00B62619" w:rsidRDefault="00CF08CB" w:rsidP="00CF08CB">
            <w:pPr>
              <w:spacing w:line="240" w:lineRule="auto"/>
              <w:jc w:val="center"/>
              <w:rPr>
                <w:rFonts w:eastAsia="Times New Roman" w:cs="Times New Roman"/>
                <w:lang w:val="en-US"/>
              </w:rPr>
            </w:pPr>
          </w:p>
        </w:tc>
        <w:tc>
          <w:tcPr>
            <w:tcW w:w="1195" w:type="dxa"/>
            <w:tcBorders>
              <w:top w:val="nil"/>
              <w:left w:val="nil"/>
              <w:bottom w:val="nil"/>
              <w:right w:val="nil"/>
            </w:tcBorders>
            <w:shd w:val="clear" w:color="auto" w:fill="auto"/>
            <w:noWrap/>
            <w:vAlign w:val="center"/>
            <w:hideMark/>
          </w:tcPr>
          <w:p w14:paraId="3E713554" w14:textId="77777777" w:rsidR="00CF08CB" w:rsidRPr="00B62619" w:rsidRDefault="00CF08CB" w:rsidP="00CF08CB">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1817B2DB" w14:textId="77777777" w:rsidR="00CF08CB" w:rsidRPr="00B62619" w:rsidRDefault="00CF08CB"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60353F24" w14:textId="77777777" w:rsidR="00CF08CB" w:rsidRPr="00B62619" w:rsidRDefault="00CF08CB" w:rsidP="00CF08CB">
            <w:pPr>
              <w:spacing w:line="240" w:lineRule="auto"/>
              <w:jc w:val="right"/>
              <w:rPr>
                <w:rFonts w:eastAsia="Times New Roman" w:cs="Times New Roman"/>
                <w:lang w:val="en-US"/>
              </w:rPr>
            </w:pPr>
          </w:p>
        </w:tc>
      </w:tr>
    </w:tbl>
    <w:p w14:paraId="052A0E70" w14:textId="77777777" w:rsidR="00CF6379" w:rsidRPr="00B62619" w:rsidRDefault="005234AB" w:rsidP="00232B83">
      <w:pPr>
        <w:tabs>
          <w:tab w:val="num" w:pos="0"/>
        </w:tabs>
        <w:spacing w:line="240" w:lineRule="auto"/>
        <w:ind w:left="432"/>
        <w:jc w:val="thaiDistribute"/>
        <w:rPr>
          <w:rFonts w:cs="Times New Roman"/>
          <w:spacing w:val="-4"/>
          <w:lang w:val="en-US"/>
        </w:rPr>
      </w:pPr>
      <w:r w:rsidRPr="00B62619">
        <w:rPr>
          <w:rFonts w:cs="Times New Roman"/>
          <w:spacing w:val="-4"/>
          <w:lang w:val="en-US"/>
        </w:rPr>
        <w:t>These</w:t>
      </w:r>
      <w:r w:rsidR="008D0DC9" w:rsidRPr="00B62619">
        <w:rPr>
          <w:rFonts w:cs="Times New Roman"/>
          <w:spacing w:val="-4"/>
          <w:lang w:val="en-US"/>
        </w:rPr>
        <w:t xml:space="preserve"> </w:t>
      </w:r>
      <w:r w:rsidRPr="00B62619">
        <w:rPr>
          <w:rFonts w:cs="Times New Roman"/>
          <w:spacing w:val="-4"/>
          <w:lang w:val="en-US"/>
        </w:rPr>
        <w:t xml:space="preserve">financial statements have been approved </w:t>
      </w:r>
      <w:r w:rsidR="00CF6379" w:rsidRPr="00B62619">
        <w:rPr>
          <w:rFonts w:cs="Times New Roman"/>
          <w:spacing w:val="-4"/>
          <w:lang w:val="en-US"/>
        </w:rPr>
        <w:t xml:space="preserve">for issue </w:t>
      </w:r>
      <w:r w:rsidRPr="00B62619">
        <w:rPr>
          <w:rFonts w:cs="Times New Roman"/>
          <w:spacing w:val="-4"/>
          <w:lang w:val="en-US"/>
        </w:rPr>
        <w:t xml:space="preserve">by </w:t>
      </w:r>
      <w:r w:rsidR="00107256" w:rsidRPr="00B62619">
        <w:rPr>
          <w:rFonts w:cs="Times New Roman"/>
          <w:spacing w:val="-4"/>
          <w:lang w:val="en-US"/>
        </w:rPr>
        <w:t>the</w:t>
      </w:r>
      <w:r w:rsidR="004544C5" w:rsidRPr="00B62619">
        <w:rPr>
          <w:rFonts w:cs="Times New Roman"/>
          <w:spacing w:val="-4"/>
          <w:lang w:val="en-US"/>
        </w:rPr>
        <w:t xml:space="preserve"> Company’s </w:t>
      </w:r>
      <w:r w:rsidRPr="00B62619">
        <w:rPr>
          <w:rFonts w:cs="Times New Roman"/>
          <w:spacing w:val="-4"/>
          <w:lang w:val="en-US"/>
        </w:rPr>
        <w:t xml:space="preserve">Board of </w:t>
      </w:r>
      <w:r w:rsidRPr="004919D7">
        <w:rPr>
          <w:rFonts w:cs="Times New Roman"/>
          <w:spacing w:val="-4"/>
          <w:lang w:val="en-US"/>
        </w:rPr>
        <w:t xml:space="preserve">Directors </w:t>
      </w:r>
      <w:r w:rsidR="004544C5" w:rsidRPr="004919D7">
        <w:rPr>
          <w:rFonts w:cs="Times New Roman"/>
          <w:spacing w:val="-4"/>
          <w:lang w:val="en-US"/>
        </w:rPr>
        <w:t>o</w:t>
      </w:r>
      <w:r w:rsidRPr="004919D7">
        <w:rPr>
          <w:rFonts w:cs="Times New Roman"/>
          <w:spacing w:val="-4"/>
          <w:lang w:val="en-US"/>
        </w:rPr>
        <w:t xml:space="preserve">n </w:t>
      </w:r>
      <w:r w:rsidR="000162B6" w:rsidRPr="004919D7">
        <w:rPr>
          <w:rFonts w:cs="Times New Roman"/>
          <w:spacing w:val="-4"/>
          <w:lang w:val="en-US"/>
        </w:rPr>
        <w:t>February 2</w:t>
      </w:r>
      <w:r w:rsidR="00ED75B8" w:rsidRPr="004919D7">
        <w:rPr>
          <w:rFonts w:cs="Times New Roman"/>
          <w:spacing w:val="-4"/>
          <w:lang w:val="en-US"/>
        </w:rPr>
        <w:t>3</w:t>
      </w:r>
      <w:r w:rsidRPr="004919D7">
        <w:rPr>
          <w:rFonts w:cs="Times New Roman"/>
          <w:spacing w:val="-4"/>
          <w:lang w:val="en-US"/>
        </w:rPr>
        <w:t>, 20</w:t>
      </w:r>
      <w:r w:rsidR="00034EF8" w:rsidRPr="004919D7">
        <w:rPr>
          <w:rFonts w:cs="Times New Roman"/>
          <w:spacing w:val="-4"/>
          <w:lang w:val="en-US"/>
        </w:rPr>
        <w:t>2</w:t>
      </w:r>
      <w:r w:rsidR="00ED75B8" w:rsidRPr="004919D7">
        <w:rPr>
          <w:rFonts w:cs="Times New Roman"/>
          <w:spacing w:val="-4"/>
          <w:lang w:val="en-US"/>
        </w:rPr>
        <w:t>2</w:t>
      </w:r>
      <w:r w:rsidRPr="004919D7">
        <w:rPr>
          <w:rFonts w:cs="Times New Roman"/>
          <w:spacing w:val="-4"/>
          <w:lang w:val="en-US"/>
        </w:rPr>
        <w:t>.</w:t>
      </w:r>
    </w:p>
    <w:p w14:paraId="39788A5F" w14:textId="77777777" w:rsidR="00873CE6" w:rsidRPr="00B62619" w:rsidRDefault="00873CE6" w:rsidP="00232B83">
      <w:pPr>
        <w:tabs>
          <w:tab w:val="num" w:pos="0"/>
        </w:tabs>
        <w:spacing w:line="240" w:lineRule="auto"/>
        <w:ind w:left="432"/>
        <w:jc w:val="thaiDistribute"/>
        <w:rPr>
          <w:rFonts w:cs="Times New Roman"/>
          <w:spacing w:val="-4"/>
          <w:lang w:val="en-US"/>
        </w:rPr>
      </w:pPr>
    </w:p>
    <w:p w14:paraId="60613461" w14:textId="77777777" w:rsidR="00873CE6" w:rsidRPr="00B62619" w:rsidRDefault="00873CE6" w:rsidP="00232B83">
      <w:pPr>
        <w:spacing w:line="240" w:lineRule="auto"/>
        <w:ind w:left="432"/>
        <w:jc w:val="thaiDistribute"/>
        <w:rPr>
          <w:rFonts w:eastAsia="Times New Roman" w:cs="Times New Roman"/>
          <w:b/>
          <w:bCs/>
          <w:lang w:val="en-US"/>
        </w:rPr>
      </w:pPr>
      <w:r w:rsidRPr="00B62619">
        <w:rPr>
          <w:rFonts w:eastAsia="Times New Roman" w:cs="Times New Roman"/>
          <w:b/>
          <w:bCs/>
          <w:lang w:val="en-US"/>
        </w:rPr>
        <w:t>Coronavirus disease 2019 Pandemic</w:t>
      </w:r>
    </w:p>
    <w:p w14:paraId="0C234D3A" w14:textId="77777777" w:rsidR="00873CE6" w:rsidRPr="00900F3C" w:rsidRDefault="00873CE6" w:rsidP="00232B83">
      <w:pPr>
        <w:spacing w:line="240" w:lineRule="auto"/>
        <w:ind w:left="432"/>
        <w:jc w:val="thaiDistribute"/>
        <w:rPr>
          <w:rFonts w:eastAsia="Times New Roman" w:cs="Times New Roman"/>
          <w:lang w:val="en-US"/>
        </w:rPr>
      </w:pPr>
    </w:p>
    <w:p w14:paraId="41565155" w14:textId="77777777" w:rsidR="00ED75B8" w:rsidRPr="00B62619" w:rsidRDefault="00ED75B8" w:rsidP="00232B83">
      <w:pPr>
        <w:tabs>
          <w:tab w:val="num" w:pos="0"/>
        </w:tabs>
        <w:spacing w:line="240" w:lineRule="auto"/>
        <w:ind w:left="432"/>
        <w:jc w:val="thaiDistribute"/>
        <w:rPr>
          <w:rFonts w:cs="Times New Roman"/>
          <w:spacing w:val="-4"/>
          <w:lang w:val="en-US"/>
        </w:rPr>
      </w:pPr>
      <w:r w:rsidRPr="00B62619">
        <w:rPr>
          <w:rFonts w:cs="Times New Roman"/>
          <w:spacing w:val="-4"/>
          <w:lang w:val="en-US"/>
        </w:rPr>
        <w:t xml:space="preserve">The situation of Coronavirus disease 2019 Pandemic (COVID-19), a dangerous communicable disease, tends to spread and severe expanding impacts continually, has affected to the Company’s business activities in terms of rendering service of cars for rent and sale of Company’s used cars. Due to the measures of the Government sector regarding to the restrictions for entering to Thailand of foreign tourists and others measures in order to restrict and protect the communicable disease, the decrease in trend of operating cost of Business sector and domestic purchasing power resulted to the fluctuation in pricing in the used car market,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w:t>
      </w:r>
    </w:p>
    <w:p w14:paraId="277B0A9D" w14:textId="77777777" w:rsidR="00ED75B8" w:rsidRPr="00B62619" w:rsidRDefault="00ED75B8" w:rsidP="00232B83">
      <w:pPr>
        <w:tabs>
          <w:tab w:val="num" w:pos="0"/>
        </w:tabs>
        <w:spacing w:line="240" w:lineRule="auto"/>
        <w:ind w:left="432"/>
        <w:jc w:val="thaiDistribute"/>
        <w:rPr>
          <w:rFonts w:cs="Times New Roman"/>
          <w:spacing w:val="-4"/>
          <w:lang w:val="en-US"/>
        </w:rPr>
      </w:pPr>
    </w:p>
    <w:p w14:paraId="3652EF9E" w14:textId="77777777" w:rsidR="00ED75B8" w:rsidRPr="00B62619" w:rsidRDefault="00ED75B8" w:rsidP="00232B83">
      <w:pPr>
        <w:tabs>
          <w:tab w:val="num" w:pos="0"/>
        </w:tabs>
        <w:spacing w:line="240" w:lineRule="auto"/>
        <w:ind w:left="432"/>
        <w:jc w:val="thaiDistribute"/>
        <w:rPr>
          <w:rFonts w:cs="Times New Roman"/>
          <w:spacing w:val="-4"/>
          <w:lang w:val="en-US"/>
        </w:rPr>
      </w:pPr>
      <w:r w:rsidRPr="00B62619">
        <w:rPr>
          <w:rFonts w:cs="Times New Roman"/>
          <w:spacing w:val="-4"/>
          <w:lang w:val="en-US"/>
        </w:rPr>
        <w:t>As the situation has evolved, the management’s judgements and significant accounting estimates will be reviewed.</w:t>
      </w:r>
    </w:p>
    <w:p w14:paraId="26BF5E49" w14:textId="77777777" w:rsidR="008F7738" w:rsidRPr="00B62619" w:rsidRDefault="008F7738" w:rsidP="00232B83">
      <w:pPr>
        <w:tabs>
          <w:tab w:val="num" w:pos="0"/>
        </w:tabs>
        <w:spacing w:line="240" w:lineRule="auto"/>
        <w:ind w:left="432"/>
        <w:jc w:val="thaiDistribute"/>
        <w:rPr>
          <w:rFonts w:cs="Times New Roman"/>
          <w:spacing w:val="-4"/>
          <w:lang w:val="en-US"/>
        </w:rPr>
      </w:pPr>
    </w:p>
    <w:p w14:paraId="60B5CC7C" w14:textId="77777777" w:rsidR="00EB447A" w:rsidRDefault="00EB447A">
      <w:pPr>
        <w:spacing w:line="240" w:lineRule="auto"/>
        <w:rPr>
          <w:rFonts w:cs="Times New Roman"/>
          <w:b/>
          <w:bCs/>
          <w:lang w:val="en-US"/>
        </w:rPr>
      </w:pPr>
      <w:r>
        <w:rPr>
          <w:rFonts w:cs="Times New Roman"/>
          <w:b/>
          <w:bCs/>
          <w:lang w:val="en-US"/>
        </w:rPr>
        <w:br w:type="page"/>
      </w:r>
    </w:p>
    <w:p w14:paraId="1690E0DA" w14:textId="26B74A9A" w:rsidR="007E2923" w:rsidRPr="00B62619" w:rsidRDefault="007E2923" w:rsidP="00F90C17">
      <w:pPr>
        <w:numPr>
          <w:ilvl w:val="0"/>
          <w:numId w:val="2"/>
        </w:numPr>
        <w:tabs>
          <w:tab w:val="clear" w:pos="360"/>
        </w:tabs>
        <w:spacing w:line="240" w:lineRule="auto"/>
        <w:ind w:left="432" w:hanging="432"/>
        <w:jc w:val="thaiDistribute"/>
        <w:rPr>
          <w:rFonts w:cs="Times New Roman"/>
          <w:b/>
          <w:bCs/>
        </w:rPr>
      </w:pPr>
      <w:r w:rsidRPr="00B62619">
        <w:rPr>
          <w:rFonts w:cs="Times New Roman"/>
          <w:b/>
          <w:bCs/>
          <w:lang w:val="en-US"/>
        </w:rPr>
        <w:lastRenderedPageBreak/>
        <w:t>BASIS</w:t>
      </w:r>
      <w:r w:rsidRPr="00B62619">
        <w:rPr>
          <w:rFonts w:cs="Times New Roman"/>
          <w:b/>
          <w:bCs/>
        </w:rPr>
        <w:t xml:space="preserve"> OF PREPARATION OF </w:t>
      </w:r>
      <w:r w:rsidR="008849FC" w:rsidRPr="00B62619">
        <w:rPr>
          <w:rFonts w:cs="Times New Roman"/>
          <w:b/>
          <w:bCs/>
          <w:lang w:val="en-US"/>
        </w:rPr>
        <w:t>THE</w:t>
      </w:r>
      <w:r w:rsidRPr="00B62619">
        <w:rPr>
          <w:rFonts w:cs="Times New Roman"/>
          <w:b/>
          <w:bCs/>
        </w:rPr>
        <w:t xml:space="preserve"> FINANCIAL STATEMENTS</w:t>
      </w:r>
    </w:p>
    <w:p w14:paraId="4F0EC5DD" w14:textId="77777777" w:rsidR="00CF6379" w:rsidRPr="00B62619" w:rsidRDefault="00CF6379" w:rsidP="0015602F">
      <w:pPr>
        <w:tabs>
          <w:tab w:val="num" w:pos="0"/>
        </w:tabs>
        <w:spacing w:line="240" w:lineRule="auto"/>
        <w:ind w:left="426" w:right="-17"/>
        <w:jc w:val="thaiDistribute"/>
        <w:rPr>
          <w:rFonts w:cs="Times New Roman"/>
          <w:cs/>
        </w:rPr>
      </w:pPr>
    </w:p>
    <w:p w14:paraId="04C991BF" w14:textId="77777777" w:rsidR="000C6AA8" w:rsidRPr="00C60426" w:rsidRDefault="000C6AA8" w:rsidP="00232B83">
      <w:pPr>
        <w:spacing w:line="240" w:lineRule="auto"/>
        <w:ind w:left="432"/>
        <w:jc w:val="thaiDistribute"/>
        <w:rPr>
          <w:rFonts w:eastAsia="Times New Roman" w:cs="Times New Roman"/>
          <w:lang w:val="en-US"/>
        </w:rPr>
      </w:pPr>
      <w:r w:rsidRPr="00C60426">
        <w:rPr>
          <w:rFonts w:eastAsia="Times New Roman" w:cs="Times New Roman"/>
        </w:rPr>
        <w:t>The financial statements are prepared in accordance with Thai Financial Reporting Standards (“TFRS”), including the related interpretations and guidelines promulgated by the Federation of Accounting Professions (“</w:t>
      </w:r>
      <w:r w:rsidR="00BB60B3" w:rsidRPr="00C60426">
        <w:rPr>
          <w:rFonts w:eastAsia="Times New Roman" w:cs="Times New Roman"/>
        </w:rPr>
        <w:t>T</w:t>
      </w:r>
      <w:r w:rsidRPr="00C60426">
        <w:rPr>
          <w:rFonts w:eastAsia="Times New Roman" w:cs="Times New Roman"/>
        </w:rPr>
        <w:t>FA</w:t>
      </w:r>
      <w:r w:rsidR="00BB60B3" w:rsidRPr="00C60426">
        <w:rPr>
          <w:rFonts w:eastAsia="Times New Roman" w:cs="Times New Roman"/>
        </w:rPr>
        <w:t>C</w:t>
      </w:r>
      <w:r w:rsidRPr="00C60426">
        <w:rPr>
          <w:rFonts w:eastAsia="Times New Roman" w:cs="Times New Roman"/>
        </w:rPr>
        <w:t>”) and the financial reporting requirements of the Securities and Exchange Commission.</w:t>
      </w:r>
    </w:p>
    <w:p w14:paraId="43E8F36D" w14:textId="77777777" w:rsidR="00BB60B3" w:rsidRPr="00C60426" w:rsidRDefault="00BB60B3" w:rsidP="00232B83">
      <w:pPr>
        <w:spacing w:line="240" w:lineRule="auto"/>
        <w:ind w:left="432"/>
        <w:jc w:val="thaiDistribute"/>
        <w:rPr>
          <w:rFonts w:eastAsia="Times New Roman" w:cs="Times New Roman"/>
        </w:rPr>
      </w:pPr>
    </w:p>
    <w:p w14:paraId="61E5F08B" w14:textId="38CD9A33" w:rsidR="000C6AA8" w:rsidRPr="00C60426" w:rsidRDefault="009C3901" w:rsidP="009C3901">
      <w:pPr>
        <w:spacing w:line="240" w:lineRule="auto"/>
        <w:ind w:left="432"/>
        <w:jc w:val="thaiDistribute"/>
        <w:rPr>
          <w:rFonts w:eastAsia="Times New Roman" w:cs="Times New Roman"/>
          <w:bCs/>
          <w:lang w:val="en-US"/>
        </w:rPr>
      </w:pPr>
      <w:r w:rsidRPr="00C60426">
        <w:rPr>
          <w:rFonts w:eastAsia="Times New Roman" w:cs="Times New Roman"/>
          <w:bCs/>
          <w:lang w:val="en-US"/>
        </w:rPr>
        <w:t>The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42A177EF" w14:textId="77777777" w:rsidR="009C3901" w:rsidRPr="00C60426" w:rsidRDefault="009C3901" w:rsidP="009C3901">
      <w:pPr>
        <w:spacing w:line="240" w:lineRule="auto"/>
        <w:ind w:left="432"/>
        <w:jc w:val="thaiDistribute"/>
        <w:rPr>
          <w:rFonts w:eastAsia="Times New Roman" w:cs="Times New Roman"/>
          <w:bCs/>
          <w:lang w:val="en-US"/>
        </w:rPr>
      </w:pPr>
    </w:p>
    <w:p w14:paraId="228BD5B6" w14:textId="77777777" w:rsidR="009C3901" w:rsidRPr="00684945" w:rsidRDefault="009C3901" w:rsidP="009C3901">
      <w:pPr>
        <w:spacing w:line="240" w:lineRule="auto"/>
        <w:ind w:left="432"/>
        <w:jc w:val="thaiDistribute"/>
        <w:rPr>
          <w:rFonts w:cs="Times New Roman"/>
          <w:bCs/>
          <w:lang w:val="en-US"/>
        </w:rPr>
      </w:pPr>
      <w:r w:rsidRPr="00C60426">
        <w:rPr>
          <w:rFonts w:cs="Times New Roman"/>
          <w:bCs/>
          <w:lang w:val="en-US"/>
        </w:rPr>
        <w:t xml:space="preserve">The preparation of the financial statements in conformity with Thai Financial Reporting Standards (“TFRS”) requires management to make judgments estimates and assumptions that affect the application of policies and reported amounts of </w:t>
      </w:r>
      <w:r w:rsidRPr="00684945">
        <w:rPr>
          <w:rFonts w:cs="Times New Roman"/>
          <w:bCs/>
          <w:lang w:val="en-US"/>
        </w:rPr>
        <w:t>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9926994" w14:textId="77777777" w:rsidR="009C3901" w:rsidRPr="00684945" w:rsidRDefault="009C3901" w:rsidP="009C3901">
      <w:pPr>
        <w:spacing w:line="240" w:lineRule="auto"/>
        <w:ind w:left="432"/>
        <w:jc w:val="thaiDistribute"/>
        <w:rPr>
          <w:rFonts w:cs="Times New Roman"/>
          <w:bCs/>
          <w:lang w:val="en-US"/>
        </w:rPr>
      </w:pPr>
    </w:p>
    <w:p w14:paraId="30E93107" w14:textId="77777777" w:rsidR="009C3901" w:rsidRPr="00684945" w:rsidRDefault="009C3901" w:rsidP="009C3901">
      <w:pPr>
        <w:pStyle w:val="BlockText"/>
        <w:spacing w:before="0"/>
        <w:ind w:left="432" w:right="0" w:firstLine="0"/>
        <w:jc w:val="thaiDistribute"/>
        <w:rPr>
          <w:rFonts w:cstheme="minorBidi"/>
          <w:bCs/>
          <w:sz w:val="22"/>
          <w:szCs w:val="22"/>
          <w:cs/>
        </w:rPr>
      </w:pPr>
      <w:r w:rsidRPr="009C3901">
        <w:rPr>
          <w:rFonts w:cs="Times New Roman"/>
          <w:bCs/>
          <w:sz w:val="22"/>
          <w:szCs w:val="22"/>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57D3FB30" w14:textId="77777777" w:rsidR="00BB60B3" w:rsidRPr="00C60426" w:rsidRDefault="00BB60B3" w:rsidP="00232B83">
      <w:pPr>
        <w:spacing w:line="240" w:lineRule="auto"/>
        <w:ind w:left="432"/>
        <w:jc w:val="thaiDistribute"/>
        <w:rPr>
          <w:rFonts w:eastAsia="Calibri" w:cs="Times New Roman"/>
          <w:bCs/>
          <w:highlight w:val="yellow"/>
          <w:lang w:val="en-US"/>
        </w:rPr>
      </w:pPr>
    </w:p>
    <w:p w14:paraId="7A583C5F" w14:textId="77777777" w:rsidR="00CF08CB" w:rsidRPr="00C60426" w:rsidRDefault="00CF08CB" w:rsidP="00232B83">
      <w:pPr>
        <w:autoSpaceDE w:val="0"/>
        <w:autoSpaceDN w:val="0"/>
        <w:spacing w:line="240" w:lineRule="auto"/>
        <w:ind w:left="432"/>
        <w:jc w:val="thaiDistribute"/>
        <w:rPr>
          <w:rFonts w:eastAsia="Times New Roman" w:cs="Times New Roman"/>
          <w:b/>
          <w:bCs/>
          <w:lang w:val="en-US"/>
        </w:rPr>
      </w:pPr>
      <w:r w:rsidRPr="00C60426">
        <w:rPr>
          <w:rFonts w:eastAsia="Times New Roman" w:cs="Times New Roman"/>
          <w:b/>
          <w:bCs/>
          <w:lang w:val="en-US"/>
        </w:rPr>
        <w:t xml:space="preserve">New financial reporting standards </w:t>
      </w:r>
    </w:p>
    <w:p w14:paraId="261103D8" w14:textId="77777777" w:rsidR="00CF08CB" w:rsidRPr="00C60426" w:rsidRDefault="00CF08CB" w:rsidP="00CF08CB">
      <w:pPr>
        <w:spacing w:line="240" w:lineRule="auto"/>
        <w:ind w:left="426"/>
        <w:jc w:val="thaiDistribute"/>
        <w:rPr>
          <w:rFonts w:eastAsia="Times New Roman" w:cs="Times New Roman"/>
          <w:b/>
          <w:bCs/>
          <w:lang w:val="en-US"/>
        </w:rPr>
      </w:pPr>
    </w:p>
    <w:p w14:paraId="75CD4EB5" w14:textId="4627E322" w:rsidR="00CF08CB" w:rsidRPr="00C60426" w:rsidRDefault="00CF08CB" w:rsidP="00232B83">
      <w:pPr>
        <w:numPr>
          <w:ilvl w:val="0"/>
          <w:numId w:val="10"/>
        </w:numPr>
        <w:spacing w:line="240" w:lineRule="auto"/>
        <w:ind w:left="864" w:hanging="432"/>
        <w:jc w:val="thaiDistribute"/>
        <w:rPr>
          <w:rFonts w:eastAsia="Times New Roman" w:cs="Times New Roman"/>
          <w:b/>
          <w:bCs/>
          <w:lang w:val="en-US" w:bidi="ar-SA"/>
        </w:rPr>
      </w:pPr>
      <w:r w:rsidRPr="00C60426">
        <w:rPr>
          <w:rFonts w:eastAsia="Times New Roman" w:cs="Times New Roman"/>
          <w:b/>
          <w:bCs/>
          <w:lang w:val="en-US" w:bidi="ar-SA"/>
        </w:rPr>
        <w:t xml:space="preserve">New financial reporting standards that became effective in the current </w:t>
      </w:r>
      <w:r w:rsidR="004919D7" w:rsidRPr="00C60426">
        <w:rPr>
          <w:rFonts w:eastAsia="Times New Roman" w:cs="Times New Roman"/>
          <w:b/>
          <w:bCs/>
          <w:lang w:val="en-US" w:bidi="ar-SA"/>
        </w:rPr>
        <w:t>year</w:t>
      </w:r>
    </w:p>
    <w:p w14:paraId="60515C67" w14:textId="77777777" w:rsidR="00CF08CB" w:rsidRPr="00C60426" w:rsidRDefault="00CF08CB" w:rsidP="00CF08CB">
      <w:pPr>
        <w:spacing w:line="240" w:lineRule="auto"/>
        <w:ind w:left="851"/>
        <w:jc w:val="thaiDistribute"/>
        <w:rPr>
          <w:rFonts w:eastAsia="Calibri" w:cs="Times New Roman"/>
          <w:lang w:val="en-US"/>
        </w:rPr>
      </w:pPr>
    </w:p>
    <w:p w14:paraId="3257D87D" w14:textId="182847A1" w:rsidR="00D55B0E" w:rsidRPr="00C60426" w:rsidRDefault="00D55B0E" w:rsidP="00D55B0E">
      <w:pPr>
        <w:spacing w:line="240" w:lineRule="auto"/>
        <w:ind w:left="864"/>
        <w:jc w:val="thaiDistribute"/>
        <w:rPr>
          <w:rFonts w:eastAsia="Calibri" w:cs="Times New Roman"/>
          <w:lang w:val="en-US"/>
        </w:rPr>
      </w:pPr>
      <w:r w:rsidRPr="00C60426">
        <w:rPr>
          <w:rFonts w:eastAsia="Calibri" w:cs="Times New Roman"/>
          <w:lang w:val="en-US"/>
        </w:rPr>
        <w:t xml:space="preserve">During the year, the Company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revision and clarification of accounting practices and accounting </w:t>
      </w:r>
      <w:proofErr w:type="spellStart"/>
      <w:r w:rsidRPr="00C60426">
        <w:rPr>
          <w:rFonts w:eastAsia="Calibri" w:cs="Times New Roman"/>
          <w:lang w:val="en-US"/>
        </w:rPr>
        <w:t>guidances</w:t>
      </w:r>
      <w:proofErr w:type="spellEnd"/>
      <w:r w:rsidRPr="00C60426">
        <w:rPr>
          <w:rFonts w:eastAsia="Calibri" w:cs="Times New Roman"/>
          <w:lang w:val="en-US"/>
        </w:rPr>
        <w:t xml:space="preserve"> and disclosures in the notes to the financial statements to users of TFRSs.</w:t>
      </w:r>
    </w:p>
    <w:p w14:paraId="6F19018F" w14:textId="77777777" w:rsidR="00D55B0E" w:rsidRPr="00C60426" w:rsidRDefault="00D55B0E" w:rsidP="00D55B0E">
      <w:pPr>
        <w:spacing w:line="240" w:lineRule="auto"/>
        <w:ind w:left="864"/>
        <w:jc w:val="thaiDistribute"/>
        <w:rPr>
          <w:rFonts w:eastAsia="Calibri" w:cs="Times New Roman"/>
          <w:lang w:val="en-US"/>
        </w:rPr>
      </w:pPr>
    </w:p>
    <w:p w14:paraId="2D5DB619" w14:textId="77777777" w:rsidR="00D55B0E" w:rsidRPr="00C60426" w:rsidRDefault="00D55B0E" w:rsidP="00D55B0E">
      <w:pPr>
        <w:spacing w:line="240" w:lineRule="auto"/>
        <w:ind w:left="864"/>
        <w:jc w:val="thaiDistribute"/>
        <w:rPr>
          <w:rFonts w:eastAsia="Calibri" w:cs="Times New Roman"/>
          <w:lang w:val="en-US"/>
        </w:rPr>
      </w:pPr>
      <w:r w:rsidRPr="00C60426">
        <w:rPr>
          <w:rFonts w:eastAsia="Calibri" w:cs="Times New Roman"/>
          <w:lang w:val="en-US"/>
        </w:rPr>
        <w:t>The adoption of TFRSs does not have any significant impact on the financial statements.</w:t>
      </w:r>
    </w:p>
    <w:p w14:paraId="4715D412" w14:textId="77777777" w:rsidR="00D55B0E" w:rsidRPr="00C60426" w:rsidRDefault="00D55B0E" w:rsidP="00232B83">
      <w:pPr>
        <w:spacing w:line="240" w:lineRule="auto"/>
        <w:ind w:left="864"/>
        <w:jc w:val="thaiDistribute"/>
        <w:rPr>
          <w:rFonts w:eastAsia="Calibri" w:cs="Times New Roman"/>
          <w:lang w:val="en-US"/>
        </w:rPr>
      </w:pPr>
    </w:p>
    <w:p w14:paraId="08C0F007" w14:textId="77777777" w:rsidR="00CF08CB" w:rsidRPr="00C60426" w:rsidRDefault="00CF08CB" w:rsidP="00232B83">
      <w:pPr>
        <w:numPr>
          <w:ilvl w:val="0"/>
          <w:numId w:val="10"/>
        </w:numPr>
        <w:spacing w:line="240" w:lineRule="auto"/>
        <w:ind w:left="864" w:hanging="432"/>
        <w:jc w:val="thaiDistribute"/>
        <w:rPr>
          <w:rFonts w:eastAsia="Arial Unicode MS" w:cs="Times New Roman"/>
          <w:b/>
          <w:bCs/>
          <w:lang w:val="en-US" w:bidi="ar-SA"/>
        </w:rPr>
      </w:pPr>
      <w:r w:rsidRPr="00C60426">
        <w:rPr>
          <w:rFonts w:eastAsia="Arial Unicode MS" w:cs="Times New Roman"/>
          <w:b/>
          <w:bCs/>
          <w:lang w:val="en-US" w:bidi="ar-SA"/>
        </w:rPr>
        <w:t>Financial reporting standard that will become effective in the future</w:t>
      </w:r>
    </w:p>
    <w:p w14:paraId="0049E51F" w14:textId="77777777" w:rsidR="00D55B0E" w:rsidRPr="00C60426" w:rsidRDefault="00D55B0E" w:rsidP="00D55B0E">
      <w:pPr>
        <w:spacing w:line="240" w:lineRule="auto"/>
        <w:ind w:left="851"/>
        <w:jc w:val="thaiDistribute"/>
        <w:rPr>
          <w:rFonts w:eastAsia="Calibri" w:cs="Times New Roman"/>
          <w:lang w:val="en-US"/>
        </w:rPr>
      </w:pPr>
    </w:p>
    <w:p w14:paraId="37C57FD3" w14:textId="0FAD23FA" w:rsidR="00D55B0E" w:rsidRPr="00C60426" w:rsidRDefault="00D55B0E" w:rsidP="00D55B0E">
      <w:pPr>
        <w:spacing w:line="240" w:lineRule="auto"/>
        <w:ind w:left="864"/>
        <w:jc w:val="thaiDistribute"/>
        <w:rPr>
          <w:rFonts w:eastAsia="Calibri" w:cs="Times New Roman"/>
          <w:lang w:val="en-US"/>
        </w:rPr>
      </w:pPr>
      <w:r w:rsidRPr="00C60426">
        <w:rPr>
          <w:rFonts w:eastAsia="Calibri" w:cs="Times New Roman"/>
          <w:lang w:val="en-US"/>
        </w:rPr>
        <w:t>The Federation of Accounting Professions promulgated the numbers of revised financial reporting standards and interpretations, which are effective for fiscal years beginning on or after January 1, 2022. These financial reporting standards were aimed at alignment with the corresponding International Financial Reporting Standards with most of the clarification of accounting practices and accounting guidance to users of TFRSs.</w:t>
      </w:r>
    </w:p>
    <w:p w14:paraId="59F6AFF7" w14:textId="2EC58371" w:rsidR="00CF08CB" w:rsidRPr="00C60426" w:rsidRDefault="00CF08CB" w:rsidP="00232B83">
      <w:pPr>
        <w:spacing w:line="240" w:lineRule="auto"/>
        <w:ind w:left="864"/>
        <w:jc w:val="thaiDistribute"/>
        <w:rPr>
          <w:rFonts w:eastAsia="Calibri" w:cs="Times New Roman"/>
          <w:lang w:val="en-US"/>
        </w:rPr>
      </w:pPr>
    </w:p>
    <w:p w14:paraId="350A6D0F" w14:textId="59C33B38" w:rsidR="00CF08CB" w:rsidRPr="00C60426" w:rsidRDefault="00D46956" w:rsidP="00232B83">
      <w:pPr>
        <w:spacing w:line="240" w:lineRule="auto"/>
        <w:ind w:left="864"/>
        <w:jc w:val="thaiDistribute"/>
        <w:rPr>
          <w:rFonts w:eastAsia="Calibri" w:cs="Times New Roman"/>
          <w:lang w:val="en-US"/>
        </w:rPr>
      </w:pPr>
      <w:r w:rsidRPr="00C60426">
        <w:rPr>
          <w:rFonts w:eastAsia="Calibri" w:cs="Times New Roman"/>
          <w:lang w:val="en-US"/>
        </w:rPr>
        <w:t>The management of the Company believes that the revision of TFRSs does not have any significant impact on the financial statements.</w:t>
      </w:r>
    </w:p>
    <w:p w14:paraId="6C06A240" w14:textId="77777777" w:rsidR="00CF08CB" w:rsidRPr="00C60426" w:rsidRDefault="00CF08CB" w:rsidP="00D55B0E">
      <w:pPr>
        <w:spacing w:line="240" w:lineRule="auto"/>
        <w:ind w:left="864"/>
        <w:jc w:val="thaiDistribute"/>
        <w:rPr>
          <w:rFonts w:eastAsia="Calibri" w:cs="Times New Roman"/>
          <w:lang w:val="en-US"/>
        </w:rPr>
      </w:pPr>
    </w:p>
    <w:p w14:paraId="558B6E3B" w14:textId="77777777" w:rsidR="00FD6B46" w:rsidRPr="00C60426" w:rsidRDefault="00FD6B46" w:rsidP="00232B83">
      <w:pPr>
        <w:numPr>
          <w:ilvl w:val="0"/>
          <w:numId w:val="2"/>
        </w:numPr>
        <w:tabs>
          <w:tab w:val="clear" w:pos="360"/>
        </w:tabs>
        <w:spacing w:line="240" w:lineRule="auto"/>
        <w:ind w:left="432" w:right="432" w:hanging="432"/>
        <w:jc w:val="thaiDistribute"/>
        <w:rPr>
          <w:rFonts w:cs="Times New Roman"/>
          <w:b/>
          <w:bCs/>
          <w:lang w:val="en-US"/>
        </w:rPr>
      </w:pPr>
      <w:r w:rsidRPr="00C60426">
        <w:rPr>
          <w:rFonts w:cs="Times New Roman"/>
          <w:b/>
          <w:bCs/>
          <w:lang w:val="en-US"/>
        </w:rPr>
        <w:t>SIGNIFICANT ACCOUNTING POLICIES</w:t>
      </w:r>
      <w:r w:rsidRPr="00C60426">
        <w:rPr>
          <w:rFonts w:cs="Times New Roman"/>
          <w:b/>
          <w:bCs/>
          <w:cs/>
          <w:lang w:val="en-US"/>
        </w:rPr>
        <w:t xml:space="preserve"> </w:t>
      </w:r>
    </w:p>
    <w:p w14:paraId="6110A65F" w14:textId="77777777" w:rsidR="00FD6B46" w:rsidRPr="00C60426" w:rsidRDefault="00FD6B46" w:rsidP="00232B83">
      <w:pPr>
        <w:spacing w:line="240" w:lineRule="auto"/>
        <w:ind w:left="432"/>
        <w:jc w:val="thaiDistribute"/>
        <w:rPr>
          <w:rFonts w:cs="Times New Roman"/>
          <w:cs/>
          <w:lang w:val="en-US"/>
        </w:rPr>
      </w:pPr>
    </w:p>
    <w:p w14:paraId="56CB7BA7" w14:textId="77777777" w:rsidR="00FD6B46" w:rsidRPr="00C60426" w:rsidRDefault="00FD6B46" w:rsidP="00232B83">
      <w:pPr>
        <w:pStyle w:val="BlockText"/>
        <w:spacing w:before="0"/>
        <w:ind w:left="432" w:right="0" w:firstLine="0"/>
        <w:jc w:val="thaiDistribute"/>
        <w:rPr>
          <w:rFonts w:ascii="Times New Roman" w:hAnsi="Times New Roman" w:cs="Times New Roman"/>
          <w:b/>
          <w:bCs/>
          <w:sz w:val="22"/>
          <w:szCs w:val="22"/>
          <w:lang w:val="en-US"/>
        </w:rPr>
      </w:pPr>
      <w:r w:rsidRPr="00C60426">
        <w:rPr>
          <w:rFonts w:ascii="Times New Roman" w:hAnsi="Times New Roman" w:cs="Times New Roman"/>
          <w:b/>
          <w:bCs/>
          <w:sz w:val="22"/>
          <w:szCs w:val="22"/>
          <w:lang w:val="en-US"/>
        </w:rPr>
        <w:t>The measurement bases used in preparing the financial statements</w:t>
      </w:r>
    </w:p>
    <w:p w14:paraId="57539A25" w14:textId="77777777" w:rsidR="009845BD" w:rsidRPr="00C60426" w:rsidRDefault="009845BD" w:rsidP="00232B83">
      <w:pPr>
        <w:pStyle w:val="BlockText"/>
        <w:spacing w:before="0"/>
        <w:ind w:left="432" w:right="0" w:firstLine="0"/>
        <w:jc w:val="thaiDistribute"/>
        <w:rPr>
          <w:rFonts w:ascii="Times New Roman" w:hAnsi="Times New Roman" w:cs="Times New Roman"/>
          <w:sz w:val="22"/>
          <w:szCs w:val="22"/>
          <w:lang w:val="en-US"/>
        </w:rPr>
      </w:pPr>
    </w:p>
    <w:p w14:paraId="3D4D6D89" w14:textId="4A7188E1" w:rsidR="009845BD" w:rsidRPr="00C60426" w:rsidRDefault="0071334A" w:rsidP="00232B83">
      <w:pPr>
        <w:pStyle w:val="BlockText"/>
        <w:autoSpaceDE w:val="0"/>
        <w:autoSpaceDN w:val="0"/>
        <w:spacing w:before="0"/>
        <w:ind w:left="432" w:right="0" w:firstLine="0"/>
        <w:jc w:val="thaiDistribute"/>
        <w:rPr>
          <w:rFonts w:ascii="Times New Roman" w:hAnsi="Times New Roman" w:cs="Times New Roman"/>
          <w:sz w:val="22"/>
          <w:szCs w:val="22"/>
          <w:lang w:val="en-US"/>
        </w:rPr>
      </w:pPr>
      <w:r w:rsidRPr="00C60426">
        <w:rPr>
          <w:rFonts w:ascii="Times New Roman" w:hAnsi="Times New Roman" w:cs="Times New Roman"/>
          <w:sz w:val="22"/>
          <w:szCs w:val="22"/>
          <w:lang w:val="en-US"/>
        </w:rPr>
        <w:t>Other than those disclosed elsewhere in the significant accounting policies and other notes to the financial statements, the financial statements are prepared on the historical cost basis.</w:t>
      </w:r>
    </w:p>
    <w:p w14:paraId="5E6FF06B" w14:textId="77777777" w:rsidR="009845BD" w:rsidRDefault="009845BD" w:rsidP="00232B83">
      <w:pPr>
        <w:pStyle w:val="BlockText"/>
        <w:spacing w:before="0"/>
        <w:ind w:left="432" w:right="0" w:firstLine="0"/>
        <w:jc w:val="thaiDistribute"/>
        <w:rPr>
          <w:rFonts w:ascii="Times New Roman" w:hAnsi="Times New Roman" w:cs="Times New Roman"/>
          <w:sz w:val="22"/>
          <w:szCs w:val="22"/>
          <w:lang w:val="en-US"/>
        </w:rPr>
      </w:pPr>
    </w:p>
    <w:p w14:paraId="2B430E6F" w14:textId="77777777" w:rsidR="00FB331A" w:rsidRDefault="00FB331A" w:rsidP="00232B83">
      <w:pPr>
        <w:pStyle w:val="BlockText"/>
        <w:spacing w:before="0"/>
        <w:ind w:left="432" w:right="0" w:firstLine="0"/>
        <w:jc w:val="thaiDistribute"/>
        <w:rPr>
          <w:rFonts w:ascii="Times New Roman" w:hAnsi="Times New Roman" w:cs="Times New Roman"/>
          <w:sz w:val="22"/>
          <w:szCs w:val="22"/>
          <w:lang w:val="en-US"/>
        </w:rPr>
      </w:pPr>
    </w:p>
    <w:p w14:paraId="468D9409" w14:textId="77777777" w:rsidR="00FB331A" w:rsidRDefault="00FB331A" w:rsidP="00232B83">
      <w:pPr>
        <w:pStyle w:val="BlockText"/>
        <w:spacing w:before="0"/>
        <w:ind w:left="432" w:right="0" w:firstLine="0"/>
        <w:jc w:val="thaiDistribute"/>
        <w:rPr>
          <w:rFonts w:ascii="Times New Roman" w:hAnsi="Times New Roman" w:cs="Times New Roman"/>
          <w:sz w:val="22"/>
          <w:szCs w:val="22"/>
          <w:lang w:val="en-US"/>
        </w:rPr>
      </w:pPr>
    </w:p>
    <w:p w14:paraId="407503B2" w14:textId="77777777" w:rsidR="00FB331A" w:rsidRPr="00C60426" w:rsidRDefault="00FB331A" w:rsidP="00232B83">
      <w:pPr>
        <w:pStyle w:val="BlockText"/>
        <w:spacing w:before="0"/>
        <w:ind w:left="432" w:right="0" w:firstLine="0"/>
        <w:jc w:val="thaiDistribute"/>
        <w:rPr>
          <w:rFonts w:ascii="Times New Roman" w:hAnsi="Times New Roman" w:cs="Times New Roman"/>
          <w:sz w:val="22"/>
          <w:szCs w:val="22"/>
          <w:lang w:val="en-US"/>
        </w:rPr>
      </w:pPr>
    </w:p>
    <w:p w14:paraId="076715F0" w14:textId="77777777" w:rsidR="009845BD" w:rsidRPr="00C60426" w:rsidRDefault="009845BD" w:rsidP="00232B83">
      <w:pPr>
        <w:pStyle w:val="BlockText"/>
        <w:spacing w:before="0"/>
        <w:ind w:left="432" w:right="0" w:firstLine="0"/>
        <w:jc w:val="thaiDistribute"/>
        <w:rPr>
          <w:rFonts w:ascii="Times New Roman" w:hAnsi="Times New Roman" w:cs="Times New Roman"/>
          <w:b/>
          <w:bCs/>
          <w:sz w:val="22"/>
          <w:szCs w:val="22"/>
          <w:lang w:val="en-US"/>
        </w:rPr>
      </w:pPr>
      <w:r w:rsidRPr="00C60426">
        <w:rPr>
          <w:rFonts w:ascii="Times New Roman" w:hAnsi="Times New Roman" w:cs="Times New Roman"/>
          <w:b/>
          <w:bCs/>
          <w:sz w:val="22"/>
          <w:szCs w:val="22"/>
          <w:lang w:val="en-US"/>
        </w:rPr>
        <w:lastRenderedPageBreak/>
        <w:t>Revenue</w:t>
      </w:r>
    </w:p>
    <w:p w14:paraId="18C13C3B" w14:textId="77777777" w:rsidR="009845BD" w:rsidRPr="00C60426" w:rsidRDefault="009845BD" w:rsidP="00232B83">
      <w:pPr>
        <w:pStyle w:val="BlockText"/>
        <w:spacing w:before="0"/>
        <w:ind w:left="432" w:right="0" w:firstLine="0"/>
        <w:jc w:val="thaiDistribute"/>
        <w:rPr>
          <w:rFonts w:ascii="Times New Roman" w:hAnsi="Times New Roman" w:cs="Times New Roman"/>
          <w:sz w:val="22"/>
          <w:szCs w:val="22"/>
          <w:lang w:val="en-GB"/>
        </w:rPr>
      </w:pPr>
    </w:p>
    <w:p w14:paraId="48306512" w14:textId="77777777" w:rsidR="009845BD" w:rsidRPr="00C60426" w:rsidRDefault="009845BD" w:rsidP="00232B83">
      <w:pPr>
        <w:pStyle w:val="BlockText"/>
        <w:spacing w:before="0"/>
        <w:ind w:left="432" w:right="0" w:firstLine="0"/>
        <w:jc w:val="thaiDistribute"/>
        <w:rPr>
          <w:rFonts w:ascii="Times New Roman" w:hAnsi="Times New Roman" w:cs="Times New Roman"/>
          <w:sz w:val="22"/>
          <w:szCs w:val="22"/>
          <w:lang w:val="en-US"/>
        </w:rPr>
      </w:pPr>
      <w:r w:rsidRPr="00C60426">
        <w:rPr>
          <w:rFonts w:ascii="Times New Roman" w:hAnsi="Times New Roman" w:cs="Times New Roman"/>
          <w:sz w:val="22"/>
          <w:szCs w:val="22"/>
          <w:lang w:val="en-US"/>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03A241E1" w14:textId="77777777" w:rsidR="009845BD" w:rsidRPr="00C60426" w:rsidRDefault="009845BD" w:rsidP="00232B83">
      <w:pPr>
        <w:pStyle w:val="BlockText"/>
        <w:spacing w:before="0"/>
        <w:ind w:left="432" w:right="0" w:firstLine="0"/>
        <w:jc w:val="thaiDistribute"/>
        <w:rPr>
          <w:rFonts w:ascii="Times New Roman" w:hAnsi="Times New Roman" w:cs="Times New Roman"/>
          <w:sz w:val="22"/>
          <w:szCs w:val="22"/>
          <w:lang w:val="en-GB"/>
        </w:rPr>
      </w:pPr>
    </w:p>
    <w:p w14:paraId="02C5FC28"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 xml:space="preserve">accounts for a contract with a customer when it has entered into an agreement between counter parties that creates enforceable rights and obligations. </w:t>
      </w: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 xml:space="preserve">has to identify its performance obligations and allocate </w:t>
      </w:r>
      <w:r w:rsidRPr="00B62619">
        <w:rPr>
          <w:rFonts w:ascii="Times New Roman" w:hAnsi="Times New Roman" w:cs="Times New Roman"/>
          <w:color w:val="000000"/>
          <w:sz w:val="22"/>
          <w:szCs w:val="22"/>
          <w:lang w:val="en-GB"/>
        </w:rPr>
        <w:t>a transaction price to each obligation on an appropriate</w:t>
      </w:r>
      <w:r w:rsidRPr="00B62619">
        <w:rPr>
          <w:rFonts w:ascii="Times New Roman" w:hAnsi="Times New Roman" w:cs="Times New Roman"/>
          <w:sz w:val="22"/>
          <w:szCs w:val="22"/>
          <w:lang w:val="en-GB"/>
        </w:rPr>
        <w:t xml:space="preserve"> basis.</w:t>
      </w:r>
    </w:p>
    <w:p w14:paraId="00672C7A"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lang w:val="en-GB"/>
        </w:rPr>
      </w:pPr>
    </w:p>
    <w:p w14:paraId="112202AB" w14:textId="77777777" w:rsidR="009845BD" w:rsidRPr="00B62619" w:rsidRDefault="009845BD" w:rsidP="00232B83">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 xml:space="preserve">Revenue from contracts with customers is recognized when control of the goods or services is transferred to the customer at an amount that reflects the </w:t>
      </w:r>
      <w:r w:rsidRPr="00B62619">
        <w:rPr>
          <w:rFonts w:ascii="Times New Roman" w:hAnsi="Times New Roman" w:cs="Times New Roman"/>
          <w:color w:val="000000"/>
          <w:sz w:val="22"/>
          <w:szCs w:val="22"/>
          <w:lang w:val="en-GB"/>
        </w:rPr>
        <w:t xml:space="preserve">consideration to which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expects to be entitled in exchange for those goods or services, net of value added tax (“VAT”). Depending on the terms of the contract and the laws that apply to the contract, control of the asset may be transferred over time or at a point in time.</w:t>
      </w:r>
    </w:p>
    <w:p w14:paraId="60CD0306" w14:textId="77777777" w:rsidR="009845BD" w:rsidRPr="00B62619" w:rsidRDefault="009845BD" w:rsidP="00232B83">
      <w:pPr>
        <w:pStyle w:val="BlockText"/>
        <w:spacing w:before="0"/>
        <w:ind w:left="432" w:right="0" w:firstLine="0"/>
        <w:jc w:val="thaiDistribute"/>
        <w:rPr>
          <w:rFonts w:ascii="Times New Roman" w:hAnsi="Times New Roman" w:cs="Times New Roman"/>
          <w:color w:val="000000"/>
          <w:sz w:val="22"/>
          <w:szCs w:val="22"/>
          <w:cs/>
          <w:lang w:val="en-GB"/>
        </w:rPr>
      </w:pPr>
    </w:p>
    <w:p w14:paraId="33F9F3DE"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color w:val="000000"/>
          <w:sz w:val="22"/>
          <w:szCs w:val="22"/>
          <w:lang w:val="en-GB"/>
        </w:rPr>
        <w:t>Revenues from contracts with multiple elements are allocated by fair value of standalone selling price in each performance obligation. In case of contracts have both obligations to perform</w:t>
      </w:r>
      <w:r w:rsidRPr="00B62619">
        <w:rPr>
          <w:rFonts w:ascii="Times New Roman" w:hAnsi="Times New Roman" w:cs="Times New Roman"/>
          <w:sz w:val="22"/>
          <w:szCs w:val="22"/>
          <w:lang w:val="en-GB"/>
        </w:rPr>
        <w:t xml:space="preserve"> at point of time and overtime, difference from revenue recognition and performance obligations at the beginning of contracts is recognized as contract assets or contract liabilities and recognized over the contracts periods.</w:t>
      </w:r>
    </w:p>
    <w:p w14:paraId="170D5AB3"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lang w:val="en-GB"/>
        </w:rPr>
      </w:pPr>
    </w:p>
    <w:p w14:paraId="78045CF5" w14:textId="77777777" w:rsidR="009845BD" w:rsidRPr="00B62619" w:rsidRDefault="009845BD" w:rsidP="00232B83">
      <w:pPr>
        <w:pStyle w:val="BlockText"/>
        <w:spacing w:before="0"/>
        <w:ind w:left="432" w:right="0" w:firstLine="0"/>
        <w:jc w:val="thaiDistribute"/>
        <w:rPr>
          <w:rFonts w:ascii="Times New Roman" w:eastAsia="Calibri" w:hAnsi="Times New Roman" w:cs="Times New Roman"/>
          <w:b/>
          <w:bCs/>
          <w:color w:val="000000"/>
          <w:sz w:val="22"/>
          <w:szCs w:val="22"/>
          <w:lang w:val="en-US"/>
        </w:rPr>
      </w:pPr>
      <w:r w:rsidRPr="00B62619">
        <w:rPr>
          <w:rFonts w:ascii="Times New Roman" w:eastAsia="Calibri" w:hAnsi="Times New Roman" w:cs="Times New Roman"/>
          <w:b/>
          <w:bCs/>
          <w:color w:val="000000"/>
          <w:sz w:val="22"/>
          <w:szCs w:val="22"/>
          <w:lang w:val="en-US"/>
        </w:rPr>
        <w:t>Sale of goods and rendering of services</w:t>
      </w:r>
    </w:p>
    <w:p w14:paraId="5A6F254E" w14:textId="77777777" w:rsidR="009845BD" w:rsidRPr="00B62619" w:rsidRDefault="009845BD" w:rsidP="00232B83">
      <w:pPr>
        <w:pStyle w:val="BlockText"/>
        <w:spacing w:before="0"/>
        <w:ind w:left="432" w:right="0" w:firstLine="0"/>
        <w:jc w:val="thaiDistribute"/>
        <w:rPr>
          <w:rFonts w:ascii="Times New Roman" w:eastAsia="Calibri" w:hAnsi="Times New Roman" w:cs="Times New Roman"/>
          <w:sz w:val="22"/>
          <w:szCs w:val="22"/>
          <w:lang w:val="en-US"/>
        </w:rPr>
      </w:pPr>
    </w:p>
    <w:p w14:paraId="74F6F660" w14:textId="5FF762E1" w:rsidR="009845BD" w:rsidRPr="00B62619" w:rsidRDefault="009845BD" w:rsidP="00232B83">
      <w:pPr>
        <w:pStyle w:val="BlockText"/>
        <w:spacing w:before="0"/>
        <w:ind w:left="432" w:right="0" w:firstLine="0"/>
        <w:jc w:val="thaiDistribute"/>
        <w:rPr>
          <w:rFonts w:ascii="Times New Roman" w:eastAsia="Calibri" w:hAnsi="Times New Roman" w:cs="Times New Roman"/>
          <w:color w:val="000000"/>
          <w:sz w:val="22"/>
          <w:szCs w:val="22"/>
          <w:lang w:val="en-US"/>
        </w:rPr>
      </w:pPr>
      <w:r w:rsidRPr="00B62619">
        <w:rPr>
          <w:rFonts w:ascii="Times New Roman" w:eastAsia="Calibri" w:hAnsi="Times New Roman" w:cs="Times New Roman"/>
          <w:color w:val="000000"/>
          <w:sz w:val="22"/>
          <w:szCs w:val="22"/>
          <w:lang w:val="en-US"/>
        </w:rPr>
        <w:t xml:space="preserve">Revenue from sales of goods is recognized when a customer obtains control of the goods, generally on delivery of the goods to the customers. </w:t>
      </w:r>
      <w:r w:rsidR="00BC4AB2">
        <w:rPr>
          <w:rFonts w:ascii="Times New Roman" w:eastAsia="Calibri" w:hAnsi="Times New Roman" w:cs="Times New Roman"/>
          <w:color w:val="000000"/>
          <w:sz w:val="22"/>
          <w:szCs w:val="22"/>
          <w:lang w:val="en-US"/>
        </w:rPr>
        <w:t>R</w:t>
      </w:r>
      <w:r w:rsidRPr="00B62619">
        <w:rPr>
          <w:rFonts w:ascii="Times New Roman" w:eastAsia="Calibri" w:hAnsi="Times New Roman" w:cs="Times New Roman"/>
          <w:color w:val="000000"/>
          <w:sz w:val="22"/>
          <w:szCs w:val="22"/>
          <w:lang w:val="en-US"/>
        </w:rPr>
        <w:t xml:space="preserve">evenue is recognized to the extent that it is highly probable that a significant reversal in the amount of cumulative revenue recognized will not occur. </w:t>
      </w:r>
    </w:p>
    <w:p w14:paraId="4156C74C" w14:textId="77777777" w:rsidR="009845BD" w:rsidRPr="00B62619" w:rsidRDefault="009845BD" w:rsidP="00232B83">
      <w:pPr>
        <w:pStyle w:val="BlockText"/>
        <w:spacing w:before="0"/>
        <w:ind w:left="432" w:right="0" w:firstLine="0"/>
        <w:jc w:val="thaiDistribute"/>
        <w:rPr>
          <w:rFonts w:ascii="Times New Roman" w:eastAsia="Calibri" w:hAnsi="Times New Roman" w:cs="Times New Roman"/>
          <w:color w:val="000000"/>
          <w:sz w:val="22"/>
          <w:szCs w:val="22"/>
          <w:lang w:val="en-US"/>
        </w:rPr>
      </w:pPr>
    </w:p>
    <w:p w14:paraId="3928835B" w14:textId="77777777" w:rsidR="009845BD" w:rsidRPr="00B62619" w:rsidRDefault="009845BD" w:rsidP="00232B83">
      <w:pPr>
        <w:pStyle w:val="BlockText"/>
        <w:spacing w:before="0"/>
        <w:ind w:left="432" w:right="0" w:firstLine="0"/>
        <w:jc w:val="thaiDistribute"/>
        <w:rPr>
          <w:rFonts w:ascii="Times New Roman" w:eastAsia="Calibri" w:hAnsi="Times New Roman" w:cs="Times New Roman"/>
          <w:sz w:val="22"/>
          <w:szCs w:val="22"/>
          <w:lang w:val="en-US"/>
        </w:rPr>
      </w:pPr>
      <w:r w:rsidRPr="00B62619">
        <w:rPr>
          <w:rFonts w:ascii="Times New Roman" w:eastAsia="Calibri" w:hAnsi="Times New Roman" w:cs="Times New Roman"/>
          <w:color w:val="000000"/>
          <w:sz w:val="22"/>
          <w:szCs w:val="22"/>
          <w:lang w:val="en-US"/>
        </w:rPr>
        <w:t xml:space="preserve">For bundled packages, </w:t>
      </w:r>
      <w:r w:rsidRPr="00B62619">
        <w:rPr>
          <w:rFonts w:ascii="Times New Roman" w:hAnsi="Times New Roman" w:cs="Times New Roman"/>
          <w:color w:val="000000"/>
          <w:sz w:val="22"/>
          <w:szCs w:val="22"/>
          <w:lang w:val="en-US"/>
        </w:rPr>
        <w:t xml:space="preserve">the Company </w:t>
      </w:r>
      <w:r w:rsidRPr="00B62619">
        <w:rPr>
          <w:rFonts w:ascii="Times New Roman" w:eastAsia="Calibri" w:hAnsi="Times New Roman" w:cs="Times New Roman"/>
          <w:color w:val="000000"/>
          <w:sz w:val="22"/>
          <w:szCs w:val="22"/>
          <w:lang w:val="en-US"/>
        </w:rPr>
        <w:t>accounts for individual products and services separately if they are distinct, or a product or service is separately identifiable</w:t>
      </w:r>
      <w:r w:rsidRPr="00B62619">
        <w:rPr>
          <w:rFonts w:ascii="Times New Roman" w:eastAsia="Calibri" w:hAnsi="Times New Roman" w:cs="Times New Roman"/>
          <w:sz w:val="22"/>
          <w:szCs w:val="22"/>
          <w:lang w:val="en-US"/>
        </w:rPr>
        <w:t xml:space="preserve"> from other items and a customer can benefit from it, or the multiple services are rendered in different reporting periods. The consideration received is allocated based on their relative stand-alone selling prices of products and services.</w:t>
      </w:r>
    </w:p>
    <w:p w14:paraId="6243FE3E" w14:textId="77777777" w:rsidR="009845BD" w:rsidRPr="00B62619" w:rsidRDefault="009845BD" w:rsidP="00232B83">
      <w:pPr>
        <w:pStyle w:val="BlockText"/>
        <w:spacing w:before="0"/>
        <w:ind w:left="432" w:right="0" w:firstLine="0"/>
        <w:jc w:val="thaiDistribute"/>
        <w:rPr>
          <w:rFonts w:ascii="Times New Roman" w:eastAsia="Calibri" w:hAnsi="Times New Roman" w:cs="Times New Roman"/>
          <w:sz w:val="22"/>
          <w:szCs w:val="22"/>
          <w:lang w:val="en-US"/>
        </w:rPr>
      </w:pPr>
    </w:p>
    <w:p w14:paraId="657D759A" w14:textId="77777777" w:rsidR="009845BD" w:rsidRPr="00B62619" w:rsidRDefault="009845BD" w:rsidP="00232B83">
      <w:pPr>
        <w:pStyle w:val="BlockText"/>
        <w:spacing w:before="0"/>
        <w:ind w:left="432" w:right="0" w:firstLine="0"/>
        <w:jc w:val="thaiDistribute"/>
        <w:rPr>
          <w:rFonts w:ascii="Times New Roman" w:eastAsia="Calibri" w:hAnsi="Times New Roman" w:cs="Times New Roman"/>
          <w:b/>
          <w:bCs/>
          <w:sz w:val="22"/>
          <w:szCs w:val="22"/>
          <w:lang w:val="en-US"/>
        </w:rPr>
      </w:pPr>
      <w:r w:rsidRPr="00B62619">
        <w:rPr>
          <w:rFonts w:ascii="Times New Roman" w:eastAsia="Calibri" w:hAnsi="Times New Roman" w:cs="Times New Roman"/>
          <w:b/>
          <w:bCs/>
          <w:sz w:val="22"/>
          <w:szCs w:val="22"/>
          <w:lang w:val="en-US"/>
        </w:rPr>
        <w:t xml:space="preserve">Advances </w:t>
      </w:r>
    </w:p>
    <w:p w14:paraId="19157010" w14:textId="77777777" w:rsidR="009845BD" w:rsidRPr="00B62619" w:rsidRDefault="009845BD" w:rsidP="00232B83">
      <w:pPr>
        <w:pStyle w:val="BlockText"/>
        <w:spacing w:before="0"/>
        <w:ind w:left="432" w:right="0" w:firstLine="0"/>
        <w:jc w:val="thaiDistribute"/>
        <w:rPr>
          <w:rFonts w:ascii="Times New Roman" w:eastAsia="Calibri" w:hAnsi="Times New Roman" w:cs="Times New Roman"/>
          <w:sz w:val="22"/>
          <w:szCs w:val="22"/>
          <w:lang w:val="en-US"/>
        </w:rPr>
      </w:pPr>
    </w:p>
    <w:p w14:paraId="6678C47E" w14:textId="77777777" w:rsidR="009845BD" w:rsidRPr="00B62619" w:rsidRDefault="009845BD" w:rsidP="00232B83">
      <w:pPr>
        <w:pStyle w:val="BlockText"/>
        <w:spacing w:before="0"/>
        <w:ind w:left="432" w:right="0" w:firstLine="0"/>
        <w:jc w:val="thaiDistribute"/>
        <w:rPr>
          <w:rFonts w:ascii="Times New Roman" w:eastAsia="Calibri" w:hAnsi="Times New Roman" w:cs="Times New Roman"/>
          <w:sz w:val="22"/>
          <w:szCs w:val="22"/>
          <w:lang w:val="en-US"/>
        </w:rPr>
      </w:pPr>
      <w:r w:rsidRPr="00B62619">
        <w:rPr>
          <w:rFonts w:ascii="Times New Roman" w:eastAsia="Calibri" w:hAnsi="Times New Roman" w:cs="Times New Roman"/>
          <w:sz w:val="22"/>
          <w:szCs w:val="22"/>
          <w:lang w:val="en-US"/>
        </w:rPr>
        <w:t xml:space="preserve">Advances received from customers is classified as current liabilities and recognized as revenue when </w:t>
      </w:r>
      <w:r w:rsidRPr="00B62619">
        <w:rPr>
          <w:rFonts w:ascii="Times New Roman" w:hAnsi="Times New Roman" w:cs="Times New Roman"/>
          <w:sz w:val="22"/>
          <w:szCs w:val="22"/>
          <w:lang w:val="en-US"/>
        </w:rPr>
        <w:t xml:space="preserve">the Company </w:t>
      </w:r>
      <w:r w:rsidRPr="00B62619">
        <w:rPr>
          <w:rFonts w:ascii="Times New Roman" w:eastAsia="Calibri" w:hAnsi="Times New Roman" w:cs="Times New Roman"/>
          <w:sz w:val="22"/>
          <w:szCs w:val="22"/>
          <w:lang w:val="en-US"/>
        </w:rPr>
        <w:t xml:space="preserve">transferred control over the goods to the customers. For the advances that contain a significant financing component, they include the interest expense accreted on the contract liability under the effective interest method. </w:t>
      </w:r>
      <w:r w:rsidRPr="00B62619">
        <w:rPr>
          <w:rFonts w:ascii="Times New Roman" w:hAnsi="Times New Roman" w:cs="Times New Roman"/>
          <w:sz w:val="22"/>
          <w:szCs w:val="22"/>
          <w:lang w:val="en-US"/>
        </w:rPr>
        <w:t xml:space="preserve">The Company </w:t>
      </w:r>
      <w:r w:rsidRPr="00B62619">
        <w:rPr>
          <w:rFonts w:ascii="Times New Roman" w:eastAsia="Calibri" w:hAnsi="Times New Roman" w:cs="Times New Roman"/>
          <w:sz w:val="22"/>
          <w:szCs w:val="22"/>
          <w:lang w:val="en-US"/>
        </w:rPr>
        <w:t xml:space="preserve">uses practical expedient which is not adjust the consideration for any effects of a significant financing component if the period of financing is 12 months or less. </w:t>
      </w:r>
    </w:p>
    <w:p w14:paraId="4216F5D5" w14:textId="77777777" w:rsidR="00F02202" w:rsidRPr="00B62619" w:rsidRDefault="00F02202" w:rsidP="00232B83">
      <w:pPr>
        <w:pStyle w:val="BlockText"/>
        <w:spacing w:before="0"/>
        <w:ind w:left="432" w:right="0" w:firstLine="0"/>
        <w:jc w:val="thaiDistribute"/>
        <w:rPr>
          <w:rFonts w:ascii="Times New Roman" w:eastAsia="Calibri" w:hAnsi="Times New Roman" w:cs="Times New Roman"/>
          <w:b/>
          <w:bCs/>
          <w:sz w:val="22"/>
          <w:szCs w:val="22"/>
          <w:lang w:val="en-US"/>
        </w:rPr>
      </w:pPr>
    </w:p>
    <w:p w14:paraId="05E1C0FA" w14:textId="77777777" w:rsidR="009845BD" w:rsidRPr="00B62619" w:rsidRDefault="009845BD" w:rsidP="00232B83">
      <w:pPr>
        <w:pStyle w:val="BlockText"/>
        <w:spacing w:before="0"/>
        <w:ind w:left="432" w:right="0" w:firstLine="0"/>
        <w:jc w:val="thaiDistribute"/>
        <w:rPr>
          <w:rFonts w:ascii="Times New Roman" w:eastAsia="Calibri" w:hAnsi="Times New Roman" w:cs="Times New Roman"/>
          <w:b/>
          <w:bCs/>
          <w:sz w:val="22"/>
          <w:szCs w:val="22"/>
          <w:lang w:val="en-US"/>
        </w:rPr>
      </w:pPr>
      <w:r w:rsidRPr="00B62619">
        <w:rPr>
          <w:rFonts w:ascii="Times New Roman" w:eastAsia="Calibri" w:hAnsi="Times New Roman" w:cs="Times New Roman"/>
          <w:b/>
          <w:bCs/>
          <w:sz w:val="22"/>
          <w:szCs w:val="22"/>
          <w:lang w:val="en-US"/>
        </w:rPr>
        <w:t>Revenue from rendering of services</w:t>
      </w:r>
    </w:p>
    <w:p w14:paraId="40B4ED12"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lang w:val="en-GB"/>
        </w:rPr>
      </w:pPr>
    </w:p>
    <w:p w14:paraId="77F7927E"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US"/>
        </w:rPr>
        <w:t xml:space="preserve">The Company </w:t>
      </w:r>
      <w:r w:rsidRPr="00B62619">
        <w:rPr>
          <w:rFonts w:ascii="Times New Roman" w:hAnsi="Times New Roman" w:cs="Times New Roman"/>
          <w:sz w:val="22"/>
          <w:szCs w:val="22"/>
          <w:lang w:val="en-GB"/>
        </w:rPr>
        <w:t>recognized services revenue over the contract period. Such recognition is on a straight-line basis according to the proportion of the rendered services over the contract period.</w:t>
      </w:r>
    </w:p>
    <w:p w14:paraId="6FBBEC7F" w14:textId="1B38E4F8" w:rsidR="00FB331A" w:rsidRPr="00513089" w:rsidRDefault="00FB331A">
      <w:pPr>
        <w:spacing w:line="240" w:lineRule="auto"/>
        <w:rPr>
          <w:rFonts w:eastAsia="Calibri" w:cstheme="minorBidi"/>
          <w:cs/>
        </w:rPr>
      </w:pPr>
    </w:p>
    <w:p w14:paraId="176CC6BD" w14:textId="77777777" w:rsidR="009845BD" w:rsidRPr="00B62619" w:rsidRDefault="009845BD" w:rsidP="00232B83">
      <w:pPr>
        <w:pStyle w:val="BlockText"/>
        <w:spacing w:before="0"/>
        <w:ind w:left="432" w:right="0" w:firstLine="0"/>
        <w:jc w:val="thaiDistribute"/>
        <w:rPr>
          <w:rFonts w:ascii="Times New Roman" w:eastAsia="Calibri" w:hAnsi="Times New Roman" w:cs="Times New Roman"/>
          <w:b/>
          <w:bCs/>
          <w:sz w:val="22"/>
          <w:szCs w:val="22"/>
          <w:lang w:val="en-US"/>
        </w:rPr>
      </w:pPr>
      <w:r w:rsidRPr="00B62619">
        <w:rPr>
          <w:rFonts w:ascii="Times New Roman" w:eastAsia="Calibri" w:hAnsi="Times New Roman" w:cs="Times New Roman"/>
          <w:b/>
          <w:bCs/>
          <w:sz w:val="22"/>
          <w:szCs w:val="22"/>
          <w:lang w:val="en-US"/>
        </w:rPr>
        <w:t>Rental income</w:t>
      </w:r>
    </w:p>
    <w:p w14:paraId="43110B37"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lang w:val="en-GB"/>
        </w:rPr>
      </w:pPr>
    </w:p>
    <w:p w14:paraId="77408E88" w14:textId="1433BB7E" w:rsidR="00EF2322" w:rsidRDefault="009845BD" w:rsidP="00FB331A">
      <w:pPr>
        <w:pStyle w:val="BlockText"/>
        <w:spacing w:before="0"/>
        <w:ind w:left="432" w:right="0" w:firstLine="0"/>
        <w:jc w:val="thaiDistribute"/>
        <w:rPr>
          <w:rFonts w:eastAsia="Calibri" w:cs="Times New Roman"/>
          <w:b/>
          <w:bCs/>
          <w:lang w:val="en-US"/>
        </w:rPr>
      </w:pPr>
      <w:r w:rsidRPr="00B62619">
        <w:rPr>
          <w:rFonts w:ascii="Times New Roman" w:hAnsi="Times New Roman" w:cs="Times New Roman"/>
          <w:sz w:val="22"/>
          <w:szCs w:val="22"/>
          <w:lang w:val="en-GB"/>
        </w:rPr>
        <w:t>Rental income is recognized on a straight-line basic over the term of the lease. Lease incentives granted are recognized as an integral part of the total rental income. Contingent rentals are recognized as income in the accounting period in which they are earned.</w:t>
      </w:r>
    </w:p>
    <w:p w14:paraId="1FAC9137" w14:textId="77777777" w:rsidR="00FB331A" w:rsidRDefault="00FB331A" w:rsidP="00FB331A">
      <w:pPr>
        <w:pStyle w:val="BlockText"/>
        <w:spacing w:before="0"/>
        <w:ind w:left="432" w:right="0" w:firstLine="0"/>
        <w:jc w:val="thaiDistribute"/>
        <w:rPr>
          <w:rFonts w:eastAsia="Calibri" w:cs="Times New Roman"/>
          <w:b/>
          <w:bCs/>
          <w:lang w:val="en-US"/>
        </w:rPr>
      </w:pPr>
    </w:p>
    <w:p w14:paraId="38E6D6D0" w14:textId="061BE583" w:rsidR="009845BD" w:rsidRPr="00C60426" w:rsidRDefault="009845BD" w:rsidP="00232B83">
      <w:pPr>
        <w:pStyle w:val="BlockText"/>
        <w:spacing w:before="0"/>
        <w:ind w:left="432" w:right="0" w:firstLine="0"/>
        <w:jc w:val="thaiDistribute"/>
        <w:rPr>
          <w:rFonts w:ascii="Times New Roman" w:eastAsia="Calibri" w:hAnsi="Times New Roman" w:cs="Times New Roman"/>
          <w:b/>
          <w:bCs/>
          <w:sz w:val="22"/>
          <w:szCs w:val="22"/>
          <w:lang w:val="en-US"/>
        </w:rPr>
      </w:pPr>
      <w:r w:rsidRPr="00C60426">
        <w:rPr>
          <w:rFonts w:ascii="Times New Roman" w:eastAsia="Calibri" w:hAnsi="Times New Roman" w:cs="Times New Roman"/>
          <w:b/>
          <w:bCs/>
          <w:sz w:val="22"/>
          <w:szCs w:val="22"/>
          <w:lang w:val="en-US"/>
        </w:rPr>
        <w:t>Rental income and its related services</w:t>
      </w:r>
    </w:p>
    <w:p w14:paraId="0ACBB1CC" w14:textId="77777777" w:rsidR="009845BD" w:rsidRPr="00C60426" w:rsidRDefault="009845BD" w:rsidP="00232B83">
      <w:pPr>
        <w:pStyle w:val="BlockText"/>
        <w:spacing w:before="0"/>
        <w:ind w:left="432" w:right="0" w:firstLine="0"/>
        <w:jc w:val="thaiDistribute"/>
        <w:rPr>
          <w:rFonts w:ascii="Times New Roman" w:hAnsi="Times New Roman" w:cs="Times New Roman"/>
          <w:sz w:val="22"/>
          <w:szCs w:val="22"/>
          <w:lang w:val="en-GB"/>
        </w:rPr>
      </w:pPr>
    </w:p>
    <w:p w14:paraId="4370967B" w14:textId="77777777" w:rsidR="009845BD" w:rsidRPr="00C60426" w:rsidRDefault="009845BD" w:rsidP="00232B83">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Rental income and its related services from investment property are recognized on a straight-line basis over the term of the lease. Contingent rentals are recognized as income in the accounting period in which they are occurred. The related service income is recognized over the term of the lease.</w:t>
      </w:r>
    </w:p>
    <w:p w14:paraId="17A7E4F7" w14:textId="77777777" w:rsidR="00F02202" w:rsidRPr="00513089" w:rsidRDefault="00F02202" w:rsidP="00232B83">
      <w:pPr>
        <w:pStyle w:val="BlockText"/>
        <w:spacing w:before="0"/>
        <w:ind w:left="432" w:right="0" w:firstLine="0"/>
        <w:jc w:val="thaiDistribute"/>
        <w:rPr>
          <w:rFonts w:ascii="Times New Roman" w:hAnsi="Times New Roman" w:cstheme="minorBidi"/>
          <w:sz w:val="22"/>
          <w:szCs w:val="22"/>
          <w:cs/>
          <w:lang w:val="en-GB"/>
        </w:rPr>
      </w:pPr>
      <w:r w:rsidRPr="00C60426">
        <w:rPr>
          <w:rFonts w:ascii="Times New Roman" w:hAnsi="Times New Roman" w:cs="Times New Roman"/>
          <w:sz w:val="22"/>
          <w:szCs w:val="22"/>
          <w:lang w:val="en-GB"/>
        </w:rPr>
        <w:lastRenderedPageBreak/>
        <w:t>Interest income</w:t>
      </w:r>
    </w:p>
    <w:p w14:paraId="1F079313" w14:textId="77777777" w:rsidR="00F02202" w:rsidRPr="00C60426" w:rsidRDefault="00F02202" w:rsidP="00232B83">
      <w:pPr>
        <w:pStyle w:val="BlockText"/>
        <w:spacing w:before="0"/>
        <w:ind w:left="432" w:right="0" w:firstLine="0"/>
        <w:jc w:val="thaiDistribute"/>
        <w:rPr>
          <w:rFonts w:ascii="Times New Roman" w:hAnsi="Times New Roman" w:cs="Times New Roman"/>
          <w:sz w:val="22"/>
          <w:szCs w:val="22"/>
          <w:lang w:val="en-GB"/>
        </w:rPr>
      </w:pPr>
    </w:p>
    <w:p w14:paraId="00A2145A" w14:textId="77777777" w:rsidR="00F02202" w:rsidRPr="00C60426" w:rsidRDefault="00F02202" w:rsidP="00232B83">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US"/>
        </w:rPr>
        <w:t>Interest</w:t>
      </w:r>
      <w:r w:rsidRPr="00C60426">
        <w:rPr>
          <w:rFonts w:ascii="Times New Roman" w:hAnsi="Times New Roman" w:cs="Times New Roman"/>
          <w:sz w:val="22"/>
          <w:szCs w:val="22"/>
          <w:lang w:val="en-GB"/>
        </w:rPr>
        <w:t xml:space="preserve"> income is recognized using the effective interest method.</w:t>
      </w:r>
    </w:p>
    <w:p w14:paraId="64F36901" w14:textId="77777777" w:rsidR="00F02202" w:rsidRPr="00C60426" w:rsidRDefault="00F02202" w:rsidP="00232B83">
      <w:pPr>
        <w:pStyle w:val="BlockText"/>
        <w:spacing w:before="0"/>
        <w:ind w:left="432" w:right="0" w:firstLine="0"/>
        <w:jc w:val="thaiDistribute"/>
        <w:rPr>
          <w:rFonts w:ascii="Times New Roman" w:hAnsi="Times New Roman" w:cs="Times New Roman"/>
          <w:sz w:val="22"/>
          <w:szCs w:val="22"/>
          <w:lang w:val="en-GB"/>
        </w:rPr>
      </w:pPr>
    </w:p>
    <w:p w14:paraId="691040ED" w14:textId="77777777" w:rsidR="00F02202" w:rsidRPr="00C60426" w:rsidRDefault="00F02202" w:rsidP="00232B83">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Interest income is calculated by applying the effective interest rate to the gross book value of financial assets. </w:t>
      </w:r>
    </w:p>
    <w:p w14:paraId="2F97A92D" w14:textId="77777777" w:rsidR="00F02202" w:rsidRPr="00C60426" w:rsidRDefault="00F02202" w:rsidP="00232B83">
      <w:pPr>
        <w:pStyle w:val="BlockText"/>
        <w:spacing w:before="0"/>
        <w:ind w:left="432" w:right="0" w:firstLine="0"/>
        <w:jc w:val="thaiDistribute"/>
        <w:rPr>
          <w:rFonts w:ascii="Times New Roman" w:hAnsi="Times New Roman" w:cs="Times New Roman"/>
          <w:sz w:val="22"/>
          <w:szCs w:val="22"/>
          <w:lang w:val="en-GB"/>
        </w:rPr>
      </w:pPr>
    </w:p>
    <w:p w14:paraId="46CBC9E9" w14:textId="5D388E28" w:rsidR="009845BD" w:rsidRPr="00C60426" w:rsidRDefault="00F02202" w:rsidP="00232B83">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When </w:t>
      </w:r>
      <w:r w:rsidR="00EF2322" w:rsidRPr="00C60426">
        <w:rPr>
          <w:rFonts w:ascii="Times New Roman" w:hAnsi="Times New Roman" w:cs="Times New Roman"/>
          <w:sz w:val="22"/>
          <w:szCs w:val="22"/>
          <w:lang w:val="en-GB"/>
        </w:rPr>
        <w:t>financial assets are determined to credit impair, interest income is calculated by applying the effective interest rate to the net book value (gross book value less allowance for expected credit losses) of the financial assets. If the financial assets are not credit impaired, interest income is calculated basing on the original gross book value.</w:t>
      </w:r>
    </w:p>
    <w:p w14:paraId="5DB285BF" w14:textId="77777777" w:rsidR="00EF2322" w:rsidRPr="00C60426" w:rsidRDefault="00EF2322" w:rsidP="00232B83">
      <w:pPr>
        <w:pStyle w:val="BlockText"/>
        <w:spacing w:before="0"/>
        <w:ind w:left="432" w:right="0" w:firstLine="0"/>
        <w:jc w:val="thaiDistribute"/>
        <w:rPr>
          <w:rFonts w:ascii="Times New Roman" w:hAnsi="Times New Roman" w:cs="Times New Roman"/>
          <w:sz w:val="22"/>
          <w:szCs w:val="22"/>
          <w:lang w:val="en-GB"/>
        </w:rPr>
      </w:pPr>
    </w:p>
    <w:p w14:paraId="6E4C84A2" w14:textId="77777777" w:rsidR="009845BD" w:rsidRPr="00B62619" w:rsidRDefault="009845BD" w:rsidP="00232B83">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t>Other income</w:t>
      </w:r>
    </w:p>
    <w:p w14:paraId="08891DFC"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lang w:val="en-GB"/>
        </w:rPr>
      </w:pPr>
    </w:p>
    <w:p w14:paraId="0F500C04"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Other income is recognized on an accrual basis.</w:t>
      </w:r>
    </w:p>
    <w:p w14:paraId="0CE9A32A"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lang w:val="en-GB"/>
        </w:rPr>
      </w:pPr>
    </w:p>
    <w:p w14:paraId="7A252E16" w14:textId="77777777" w:rsidR="009845BD" w:rsidRPr="00B62619" w:rsidRDefault="009845BD" w:rsidP="00232B83">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Consideration payable to the customer</w:t>
      </w:r>
    </w:p>
    <w:p w14:paraId="7F660C28"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lang w:val="en-GB"/>
        </w:rPr>
      </w:pPr>
    </w:p>
    <w:p w14:paraId="08ED58A4" w14:textId="77777777" w:rsidR="009845BD" w:rsidRPr="00B62619" w:rsidRDefault="009845BD" w:rsidP="00232B83">
      <w:pPr>
        <w:pStyle w:val="BlockText"/>
        <w:spacing w:before="0"/>
        <w:ind w:left="432" w:right="0" w:firstLine="0"/>
        <w:jc w:val="thaiDistribute"/>
        <w:rPr>
          <w:rFonts w:ascii="Times New Roman" w:hAnsi="Times New Roman" w:cs="Times New Roman"/>
          <w:sz w:val="22"/>
          <w:szCs w:val="22"/>
          <w:highlight w:val="yellow"/>
          <w:lang w:val="en-GB"/>
        </w:rPr>
      </w:pPr>
      <w:r w:rsidRPr="00B62619">
        <w:rPr>
          <w:rFonts w:ascii="Times New Roman" w:hAnsi="Times New Roman" w:cs="Times New Roman"/>
          <w:sz w:val="22"/>
          <w:szCs w:val="22"/>
          <w:lang w:val="en-GB"/>
        </w:rPr>
        <w:t>The Company recognizes the consideration payable to the customer as a reduction of the revenue from contract with customers.</w:t>
      </w:r>
    </w:p>
    <w:p w14:paraId="146E33AB" w14:textId="77777777" w:rsidR="009845BD" w:rsidRPr="00B62619" w:rsidRDefault="009845BD" w:rsidP="00232B83">
      <w:pPr>
        <w:pStyle w:val="BlockText"/>
        <w:spacing w:before="0"/>
        <w:ind w:left="432" w:right="0" w:firstLine="0"/>
        <w:jc w:val="thaiDistribute"/>
        <w:rPr>
          <w:rFonts w:ascii="Times New Roman" w:hAnsi="Times New Roman" w:cs="Times New Roman"/>
          <w:b/>
          <w:bCs/>
          <w:sz w:val="22"/>
          <w:szCs w:val="22"/>
          <w:lang w:val="en-GB"/>
        </w:rPr>
      </w:pPr>
    </w:p>
    <w:p w14:paraId="62C0E16A" w14:textId="77777777" w:rsidR="00F02202" w:rsidRPr="001C5674" w:rsidRDefault="00F02202" w:rsidP="00232B83">
      <w:pPr>
        <w:pStyle w:val="BlockText"/>
        <w:spacing w:before="0"/>
        <w:ind w:left="432" w:right="0" w:firstLine="0"/>
        <w:jc w:val="thaiDistribute"/>
        <w:rPr>
          <w:rFonts w:ascii="Times New Roman" w:hAnsi="Times New Roman" w:cstheme="minorBidi"/>
          <w:b/>
          <w:bCs/>
          <w:sz w:val="22"/>
          <w:szCs w:val="22"/>
          <w:cs/>
          <w:lang w:val="en-GB"/>
        </w:rPr>
      </w:pPr>
      <w:r w:rsidRPr="00B62619">
        <w:rPr>
          <w:rFonts w:ascii="Times New Roman" w:hAnsi="Times New Roman" w:cs="Times New Roman"/>
          <w:b/>
          <w:bCs/>
          <w:sz w:val="22"/>
          <w:szCs w:val="22"/>
          <w:lang w:val="en-GB"/>
        </w:rPr>
        <w:t>Expenses</w:t>
      </w:r>
    </w:p>
    <w:p w14:paraId="1C94857D"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p>
    <w:p w14:paraId="08D1C80F" w14:textId="77777777" w:rsidR="00F02202" w:rsidRPr="008A5934" w:rsidRDefault="00F02202" w:rsidP="00232B83">
      <w:pPr>
        <w:pStyle w:val="BlockText"/>
        <w:spacing w:before="0"/>
        <w:ind w:left="432" w:right="0" w:firstLine="0"/>
        <w:jc w:val="thaiDistribute"/>
        <w:rPr>
          <w:rFonts w:ascii="Times New Roman" w:hAnsi="Times New Roman" w:cs="Times New Roman"/>
          <w:b/>
          <w:bCs/>
          <w:sz w:val="22"/>
          <w:szCs w:val="22"/>
          <w:lang w:val="en-GB"/>
        </w:rPr>
      </w:pPr>
      <w:r w:rsidRPr="008A5934">
        <w:rPr>
          <w:rFonts w:ascii="Times New Roman" w:hAnsi="Times New Roman" w:cs="Times New Roman"/>
          <w:b/>
          <w:bCs/>
          <w:sz w:val="22"/>
          <w:szCs w:val="22"/>
          <w:lang w:val="en-GB"/>
        </w:rPr>
        <w:t>Finance cost</w:t>
      </w:r>
    </w:p>
    <w:p w14:paraId="72F48B0A"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p>
    <w:p w14:paraId="2A86E330"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Borrowing costs directly attributable to the acquisition, construction or production of an asset that necessarily takes a substantial period of time to get ready for its intended use or sale are capitalized as part of the cost of the respective assets. </w:t>
      </w:r>
    </w:p>
    <w:p w14:paraId="13C6794A"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p>
    <w:p w14:paraId="4027BEFC"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 and dividends on preference shares classified as liabilities.</w:t>
      </w:r>
    </w:p>
    <w:p w14:paraId="4FD69EBD"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p>
    <w:p w14:paraId="7794A6A7"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interest component of finance lease payments is recognized using the effective interest method.</w:t>
      </w:r>
    </w:p>
    <w:p w14:paraId="1CCA4763"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p>
    <w:p w14:paraId="1721580A"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US"/>
        </w:rPr>
        <w:t xml:space="preserve">Interest expenses are recognized as an </w:t>
      </w:r>
      <w:r w:rsidR="008A5934" w:rsidRPr="00B62619">
        <w:rPr>
          <w:rFonts w:ascii="Times New Roman" w:hAnsi="Times New Roman" w:cs="Times New Roman"/>
          <w:sz w:val="22"/>
          <w:szCs w:val="22"/>
          <w:lang w:val="en-US"/>
        </w:rPr>
        <w:t>expense</w:t>
      </w:r>
      <w:r w:rsidRPr="00B62619">
        <w:rPr>
          <w:rFonts w:ascii="Times New Roman" w:hAnsi="Times New Roman" w:cs="Times New Roman"/>
          <w:sz w:val="22"/>
          <w:szCs w:val="22"/>
          <w:lang w:val="en-US"/>
        </w:rPr>
        <w:t xml:space="preserve"> over the term of loan. Interest expenses are calculated from the outstanding of loan principal on an accrual basis </w:t>
      </w:r>
      <w:r w:rsidRPr="00B62619">
        <w:rPr>
          <w:rFonts w:ascii="Times New Roman" w:hAnsi="Times New Roman" w:cs="Times New Roman"/>
          <w:sz w:val="22"/>
          <w:szCs w:val="22"/>
          <w:lang w:val="en-GB"/>
        </w:rPr>
        <w:t>using the effective interest method.</w:t>
      </w:r>
    </w:p>
    <w:p w14:paraId="753B3E83"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p>
    <w:p w14:paraId="7CDA2158"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Expenses are recognized on an accrual basis.</w:t>
      </w:r>
    </w:p>
    <w:p w14:paraId="081391CA" w14:textId="70B4C460" w:rsidR="00FB331A" w:rsidRDefault="00FB331A">
      <w:pPr>
        <w:spacing w:line="240" w:lineRule="auto"/>
        <w:rPr>
          <w:rFonts w:cs="Times New Roman"/>
          <w:b/>
          <w:bCs/>
        </w:rPr>
      </w:pPr>
    </w:p>
    <w:p w14:paraId="084EF79D" w14:textId="773003ED" w:rsidR="00F02202" w:rsidRPr="00B62619" w:rsidRDefault="00F02202" w:rsidP="00232B83">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Deferred financial fees</w:t>
      </w:r>
    </w:p>
    <w:p w14:paraId="587DF2E3"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p>
    <w:p w14:paraId="72DBD8C9" w14:textId="77777777" w:rsidR="00F02202" w:rsidRPr="00B62619" w:rsidRDefault="00F02202" w:rsidP="00232B83">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B62619">
        <w:rPr>
          <w:rFonts w:ascii="Times New Roman" w:hAnsi="Times New Roman" w:cs="Times New Roman"/>
          <w:sz w:val="22"/>
          <w:szCs w:val="22"/>
          <w:lang w:val="en-US"/>
        </w:rPr>
        <w:t>interest</w:t>
      </w:r>
      <w:r w:rsidRPr="00B62619">
        <w:rPr>
          <w:rFonts w:ascii="Times New Roman" w:hAnsi="Times New Roman" w:cs="Times New Roman"/>
          <w:sz w:val="22"/>
          <w:szCs w:val="22"/>
          <w:lang w:val="en-GB"/>
        </w:rPr>
        <w:t xml:space="preserve"> method </w:t>
      </w:r>
      <w:r w:rsidRPr="00B62619">
        <w:rPr>
          <w:rFonts w:ascii="Times New Roman" w:hAnsi="Times New Roman" w:cs="Times New Roman"/>
          <w:sz w:val="22"/>
          <w:szCs w:val="22"/>
          <w:lang w:val="en-US"/>
        </w:rPr>
        <w:t>over the term of loan</w:t>
      </w:r>
      <w:r w:rsidRPr="00B62619">
        <w:rPr>
          <w:rFonts w:ascii="Times New Roman" w:hAnsi="Times New Roman" w:cs="Times New Roman"/>
          <w:sz w:val="22"/>
          <w:szCs w:val="22"/>
          <w:lang w:val="en-GB"/>
        </w:rPr>
        <w:t>.</w:t>
      </w:r>
    </w:p>
    <w:p w14:paraId="3C1B665A" w14:textId="71CCB1FF" w:rsidR="00EF2322" w:rsidRDefault="00EF2322">
      <w:pPr>
        <w:spacing w:line="240" w:lineRule="auto"/>
        <w:rPr>
          <w:rFonts w:cs="Times New Roman"/>
          <w:b/>
          <w:bCs/>
          <w:color w:val="2E74B5"/>
          <w:lang w:val="en-US"/>
        </w:rPr>
      </w:pPr>
    </w:p>
    <w:p w14:paraId="03FB6837" w14:textId="24C1DBD6" w:rsidR="003075C1" w:rsidRPr="00C60426" w:rsidRDefault="003075C1" w:rsidP="00232B83">
      <w:pPr>
        <w:pStyle w:val="BlockText"/>
        <w:spacing w:before="0"/>
        <w:ind w:left="432" w:right="0" w:firstLine="0"/>
        <w:jc w:val="thaiDistribute"/>
        <w:rPr>
          <w:rFonts w:ascii="Times New Roman" w:hAnsi="Times New Roman" w:cs="Times New Roman"/>
          <w:b/>
          <w:bCs/>
          <w:sz w:val="22"/>
          <w:szCs w:val="22"/>
          <w:lang w:val="en-US"/>
        </w:rPr>
      </w:pPr>
      <w:r w:rsidRPr="00C60426">
        <w:rPr>
          <w:rFonts w:ascii="Times New Roman" w:hAnsi="Times New Roman" w:cs="Times New Roman"/>
          <w:b/>
          <w:bCs/>
          <w:sz w:val="22"/>
          <w:szCs w:val="22"/>
          <w:lang w:val="en-US"/>
        </w:rPr>
        <w:t>Financial instruments</w:t>
      </w:r>
    </w:p>
    <w:p w14:paraId="5ED9C18C" w14:textId="77777777" w:rsidR="003075C1" w:rsidRPr="00C60426" w:rsidRDefault="003075C1" w:rsidP="00232B83">
      <w:pPr>
        <w:pStyle w:val="BlockText"/>
        <w:spacing w:before="0"/>
        <w:ind w:left="432" w:right="0" w:firstLine="0"/>
        <w:jc w:val="thaiDistribute"/>
        <w:rPr>
          <w:rFonts w:ascii="Times New Roman" w:hAnsi="Times New Roman" w:cs="Times New Roman"/>
          <w:sz w:val="22"/>
          <w:szCs w:val="22"/>
          <w:lang w:val="en-US"/>
        </w:rPr>
      </w:pPr>
    </w:p>
    <w:p w14:paraId="62E30135" w14:textId="0E3DD13F" w:rsidR="003075C1" w:rsidRPr="00C60426" w:rsidRDefault="003075C1" w:rsidP="00232B83">
      <w:pPr>
        <w:pStyle w:val="BlockText"/>
        <w:spacing w:before="0"/>
        <w:ind w:left="432" w:right="0" w:firstLine="0"/>
        <w:jc w:val="thaiDistribute"/>
        <w:rPr>
          <w:rFonts w:ascii="Times New Roman" w:hAnsi="Times New Roman" w:cs="Times New Roman"/>
          <w:sz w:val="22"/>
          <w:szCs w:val="22"/>
          <w:lang w:val="en-US"/>
        </w:rPr>
      </w:pPr>
      <w:r w:rsidRPr="00C60426">
        <w:rPr>
          <w:rFonts w:ascii="Times New Roman" w:hAnsi="Times New Roman" w:cs="Times New Roman"/>
          <w:sz w:val="22"/>
          <w:szCs w:val="22"/>
          <w:lang w:val="en-US"/>
        </w:rPr>
        <w:t xml:space="preserve">Financial assets and financial liabilities are recognized in </w:t>
      </w:r>
      <w:r w:rsidRPr="00C60426">
        <w:rPr>
          <w:rFonts w:ascii="Times New Roman" w:hAnsi="Times New Roman" w:cs="Times New Roman"/>
          <w:bCs/>
          <w:sz w:val="22"/>
          <w:szCs w:val="22"/>
          <w:lang w:val="en-US"/>
        </w:rPr>
        <w:t>the Company’s</w:t>
      </w:r>
      <w:r w:rsidRPr="00C60426">
        <w:rPr>
          <w:rFonts w:ascii="Times New Roman" w:hAnsi="Times New Roman" w:cs="Times New Roman"/>
          <w:sz w:val="22"/>
          <w:szCs w:val="22"/>
          <w:lang w:val="en-US"/>
        </w:rPr>
        <w:t xml:space="preserve"> statements of financial position when the Company becomes a party to the contractual provisions of the instrument.</w:t>
      </w:r>
    </w:p>
    <w:p w14:paraId="39B236EE" w14:textId="77777777" w:rsidR="003075C1" w:rsidRPr="00C60426" w:rsidRDefault="003075C1" w:rsidP="00232B83">
      <w:pPr>
        <w:pStyle w:val="BlockText"/>
        <w:spacing w:before="0"/>
        <w:ind w:left="432" w:right="0" w:firstLine="0"/>
        <w:jc w:val="thaiDistribute"/>
        <w:rPr>
          <w:rFonts w:ascii="Times New Roman" w:hAnsi="Times New Roman" w:cs="Times New Roman"/>
          <w:sz w:val="22"/>
          <w:szCs w:val="22"/>
          <w:lang w:val="en-US"/>
        </w:rPr>
      </w:pPr>
    </w:p>
    <w:p w14:paraId="04F218CA" w14:textId="02325AB9" w:rsidR="003075C1" w:rsidRPr="00C60426" w:rsidRDefault="003075C1" w:rsidP="00232B83">
      <w:pPr>
        <w:pStyle w:val="BlockText"/>
        <w:spacing w:before="0"/>
        <w:ind w:left="432" w:right="0" w:firstLine="0"/>
        <w:jc w:val="thaiDistribute"/>
        <w:rPr>
          <w:rFonts w:ascii="Times New Roman" w:hAnsi="Times New Roman" w:cs="Times New Roman"/>
          <w:spacing w:val="-2"/>
          <w:sz w:val="22"/>
          <w:szCs w:val="22"/>
          <w:lang w:val="en-US"/>
        </w:rPr>
      </w:pPr>
      <w:r w:rsidRPr="00C60426">
        <w:rPr>
          <w:rFonts w:ascii="Times New Roman" w:hAnsi="Times New Roman" w:cs="Times New Roman"/>
          <w:sz w:val="22"/>
          <w:szCs w:val="22"/>
          <w:lang w:val="en-US"/>
        </w:rPr>
        <w:t>Financial</w:t>
      </w:r>
      <w:r w:rsidRPr="00C60426">
        <w:rPr>
          <w:rFonts w:ascii="Times New Roman" w:hAnsi="Times New Roman" w:cs="Times New Roman"/>
          <w:spacing w:val="-2"/>
          <w:sz w:val="22"/>
          <w:szCs w:val="22"/>
          <w:lang w:val="en-US"/>
        </w:rPr>
        <w:t xml:space="preserve"> assets and financial liabilities are initially measured at fair value. Transaction costs that are directly attributable to the acquisition or issue of financial assets and financial liabilities and subsequently measured at amortized cost or fair value</w:t>
      </w:r>
      <w:r w:rsidRPr="00C60426">
        <w:rPr>
          <w:rFonts w:ascii="Times New Roman" w:hAnsi="Times New Roman" w:cs="Times New Roman"/>
          <w:sz w:val="22"/>
          <w:szCs w:val="22"/>
          <w:lang w:val="en-US"/>
        </w:rPr>
        <w:t xml:space="preserve"> </w:t>
      </w:r>
      <w:r w:rsidRPr="00C60426">
        <w:rPr>
          <w:rFonts w:ascii="Times New Roman" w:hAnsi="Times New Roman" w:cs="Times New Roman"/>
          <w:spacing w:val="-2"/>
          <w:sz w:val="22"/>
          <w:szCs w:val="22"/>
          <w:lang w:val="en-US"/>
        </w:rPr>
        <w:t>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5EC8CC37" w14:textId="77777777" w:rsidR="003075C1" w:rsidRPr="00C60426" w:rsidRDefault="003075C1" w:rsidP="00232B83">
      <w:pPr>
        <w:pStyle w:val="BlockText"/>
        <w:spacing w:before="0"/>
        <w:ind w:left="432" w:right="0" w:firstLine="0"/>
        <w:jc w:val="thaiDistribute"/>
        <w:rPr>
          <w:rFonts w:ascii="Times New Roman" w:hAnsi="Times New Roman" w:cs="Times New Roman"/>
          <w:b/>
          <w:bCs/>
          <w:sz w:val="22"/>
          <w:szCs w:val="22"/>
          <w:lang w:val="en-GB"/>
        </w:rPr>
      </w:pPr>
      <w:r w:rsidRPr="00C60426">
        <w:rPr>
          <w:rFonts w:ascii="Times New Roman" w:hAnsi="Times New Roman" w:cs="Times New Roman"/>
          <w:b/>
          <w:bCs/>
          <w:sz w:val="22"/>
          <w:szCs w:val="22"/>
          <w:lang w:val="en-US"/>
        </w:rPr>
        <w:lastRenderedPageBreak/>
        <w:t>Classification</w:t>
      </w:r>
      <w:r w:rsidRPr="00C60426">
        <w:rPr>
          <w:rFonts w:ascii="Times New Roman" w:hAnsi="Times New Roman" w:cs="Times New Roman"/>
          <w:b/>
          <w:bCs/>
          <w:sz w:val="22"/>
          <w:szCs w:val="22"/>
          <w:lang w:val="en-GB"/>
        </w:rPr>
        <w:t xml:space="preserve"> and measurement of financial assets and financial liabilities</w:t>
      </w:r>
    </w:p>
    <w:p w14:paraId="584F455A" w14:textId="77777777" w:rsidR="003075C1" w:rsidRPr="00C60426" w:rsidRDefault="003075C1" w:rsidP="00232B83">
      <w:pPr>
        <w:pStyle w:val="BlockText"/>
        <w:spacing w:before="0"/>
        <w:ind w:left="432" w:right="0" w:firstLine="0"/>
        <w:jc w:val="thaiDistribute"/>
        <w:rPr>
          <w:rFonts w:ascii="Times New Roman" w:hAnsi="Times New Roman" w:cs="Times New Roman"/>
          <w:sz w:val="22"/>
          <w:szCs w:val="22"/>
          <w:lang w:val="en-GB"/>
        </w:rPr>
      </w:pPr>
    </w:p>
    <w:p w14:paraId="742472B2" w14:textId="77777777" w:rsidR="003075C1" w:rsidRPr="00C60426" w:rsidRDefault="003075C1" w:rsidP="00232B83">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Financial assets classified as debt instruments</w:t>
      </w:r>
    </w:p>
    <w:p w14:paraId="3551112C" w14:textId="77777777" w:rsidR="003075C1" w:rsidRPr="00C60426" w:rsidRDefault="003075C1" w:rsidP="00232B83">
      <w:pPr>
        <w:pStyle w:val="BlockText"/>
        <w:spacing w:before="0"/>
        <w:ind w:left="432" w:right="0" w:firstLine="0"/>
        <w:jc w:val="thaiDistribute"/>
        <w:rPr>
          <w:rFonts w:ascii="Times New Roman" w:hAnsi="Times New Roman" w:cs="Times New Roman"/>
          <w:sz w:val="22"/>
          <w:szCs w:val="22"/>
          <w:lang w:val="en-GB"/>
        </w:rPr>
      </w:pPr>
    </w:p>
    <w:p w14:paraId="020C9E3A" w14:textId="77777777" w:rsidR="003075C1" w:rsidRPr="00C60426" w:rsidRDefault="003075C1" w:rsidP="00232B83">
      <w:pPr>
        <w:pStyle w:val="BlockText"/>
        <w:spacing w:before="0"/>
        <w:ind w:left="432" w:right="0" w:firstLine="0"/>
        <w:jc w:val="thaiDistribute"/>
        <w:rPr>
          <w:rFonts w:ascii="Times New Roman" w:hAnsi="Times New Roman" w:cs="Times New Roman"/>
          <w:sz w:val="22"/>
          <w:szCs w:val="22"/>
          <w:lang w:val="en-US"/>
        </w:rPr>
      </w:pPr>
      <w:r w:rsidRPr="00C60426">
        <w:rPr>
          <w:rFonts w:ascii="Times New Roman" w:hAnsi="Times New Roman" w:cs="Times New Roman"/>
          <w:sz w:val="22"/>
          <w:szCs w:val="22"/>
          <w:lang w:val="en-US"/>
        </w:rPr>
        <w:t xml:space="preserve">The Company classifies financial assets that are debt instruments as financial assets that are subsequently measured at amortized cost or fair value depends on </w:t>
      </w:r>
      <w:r w:rsidRPr="00C60426">
        <w:rPr>
          <w:rFonts w:ascii="Times New Roman" w:hAnsi="Times New Roman" w:cs="Times New Roman"/>
          <w:bCs/>
          <w:sz w:val="22"/>
          <w:szCs w:val="22"/>
          <w:lang w:val="en-US"/>
        </w:rPr>
        <w:t>the Company’s</w:t>
      </w:r>
      <w:r w:rsidRPr="00C60426">
        <w:rPr>
          <w:rFonts w:ascii="Times New Roman" w:hAnsi="Times New Roman" w:cs="Times New Roman"/>
          <w:sz w:val="22"/>
          <w:szCs w:val="22"/>
          <w:lang w:val="en-US"/>
        </w:rPr>
        <w:t xml:space="preserve"> business model for managing financial assets and the contractual cash flow characteristics of the financial assets as follows:</w:t>
      </w:r>
    </w:p>
    <w:p w14:paraId="391ED75C" w14:textId="77777777" w:rsidR="003075C1" w:rsidRPr="00C60426" w:rsidRDefault="003075C1" w:rsidP="00232B83">
      <w:pPr>
        <w:pStyle w:val="BlockText"/>
        <w:spacing w:before="0"/>
        <w:ind w:left="432" w:right="0" w:firstLine="0"/>
        <w:jc w:val="thaiDistribute"/>
        <w:rPr>
          <w:rFonts w:ascii="Times New Roman" w:hAnsi="Times New Roman" w:cs="Times New Roman"/>
          <w:sz w:val="22"/>
          <w:szCs w:val="22"/>
          <w:lang w:val="en-US"/>
        </w:rPr>
      </w:pPr>
    </w:p>
    <w:p w14:paraId="6F38B86B" w14:textId="77777777" w:rsidR="003075C1" w:rsidRPr="00C60426" w:rsidRDefault="003075C1" w:rsidP="00232B83">
      <w:pPr>
        <w:pStyle w:val="BlockText"/>
        <w:numPr>
          <w:ilvl w:val="2"/>
          <w:numId w:val="18"/>
        </w:numPr>
        <w:tabs>
          <w:tab w:val="clear" w:pos="2415"/>
        </w:tabs>
        <w:autoSpaceDE w:val="0"/>
        <w:autoSpaceDN w:val="0"/>
        <w:spacing w:before="0"/>
        <w:ind w:left="864" w:right="0" w:hanging="432"/>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Financial assets measured at amortized cost </w:t>
      </w:r>
    </w:p>
    <w:p w14:paraId="6E07C319" w14:textId="77777777" w:rsidR="003075C1" w:rsidRPr="00C60426" w:rsidRDefault="003075C1" w:rsidP="003075C1">
      <w:pPr>
        <w:pStyle w:val="BlockText"/>
        <w:tabs>
          <w:tab w:val="left" w:pos="900"/>
        </w:tabs>
        <w:spacing w:before="0"/>
        <w:ind w:left="900" w:right="0" w:hanging="450"/>
        <w:jc w:val="thaiDistribute"/>
        <w:rPr>
          <w:rFonts w:ascii="Times New Roman" w:hAnsi="Times New Roman" w:cs="Times New Roman"/>
          <w:sz w:val="22"/>
          <w:szCs w:val="22"/>
          <w:lang w:val="en-GB"/>
        </w:rPr>
      </w:pPr>
    </w:p>
    <w:p w14:paraId="3AD49B61" w14:textId="77777777" w:rsidR="003075C1" w:rsidRPr="00C60426" w:rsidRDefault="003075C1" w:rsidP="00232B83">
      <w:pPr>
        <w:pStyle w:val="BlockText"/>
        <w:spacing w:before="0"/>
        <w:ind w:left="864"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0959B77A" w14:textId="77777777" w:rsidR="003075C1" w:rsidRPr="00C60426" w:rsidRDefault="003075C1" w:rsidP="00232B83">
      <w:pPr>
        <w:pStyle w:val="BlockText"/>
        <w:spacing w:before="0"/>
        <w:ind w:left="864" w:right="0" w:firstLine="0"/>
        <w:jc w:val="thaiDistribute"/>
        <w:rPr>
          <w:rFonts w:ascii="Times New Roman" w:hAnsi="Times New Roman" w:cs="Times New Roman"/>
          <w:sz w:val="22"/>
          <w:szCs w:val="22"/>
          <w:lang w:val="en-GB"/>
        </w:rPr>
      </w:pPr>
    </w:p>
    <w:p w14:paraId="51E071A0" w14:textId="77777777" w:rsidR="003075C1" w:rsidRPr="00C60426" w:rsidRDefault="003075C1" w:rsidP="00232B83">
      <w:pPr>
        <w:pStyle w:val="BlockText"/>
        <w:spacing w:before="0"/>
        <w:ind w:left="864"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Amortized cost basing on the effective interest method</w:t>
      </w:r>
    </w:p>
    <w:p w14:paraId="2A73EAB5" w14:textId="77777777" w:rsidR="003075C1" w:rsidRPr="00C60426" w:rsidRDefault="003075C1" w:rsidP="00232B83">
      <w:pPr>
        <w:pStyle w:val="BlockText"/>
        <w:spacing w:before="0"/>
        <w:ind w:left="864" w:right="0" w:firstLine="0"/>
        <w:jc w:val="thaiDistribute"/>
        <w:rPr>
          <w:rFonts w:ascii="Times New Roman" w:hAnsi="Times New Roman" w:cs="Times New Roman"/>
          <w:sz w:val="22"/>
          <w:szCs w:val="22"/>
          <w:lang w:val="en-GB"/>
        </w:rPr>
      </w:pPr>
    </w:p>
    <w:p w14:paraId="3BFFE497" w14:textId="77777777" w:rsidR="003075C1" w:rsidRPr="00C60426" w:rsidRDefault="003075C1" w:rsidP="00232B83">
      <w:pPr>
        <w:pStyle w:val="BlockText"/>
        <w:spacing w:before="0"/>
        <w:ind w:left="864"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62F14F98" w14:textId="77777777" w:rsidR="003075C1" w:rsidRPr="00C60426" w:rsidRDefault="003075C1" w:rsidP="003075C1">
      <w:pPr>
        <w:pStyle w:val="BlockText"/>
        <w:spacing w:before="0"/>
        <w:ind w:left="850" w:right="0" w:firstLine="0"/>
        <w:jc w:val="thaiDistribute"/>
        <w:rPr>
          <w:rFonts w:ascii="Times New Roman" w:hAnsi="Times New Roman" w:cs="Times New Roman"/>
          <w:sz w:val="22"/>
          <w:szCs w:val="22"/>
          <w:lang w:val="en-GB"/>
        </w:rPr>
      </w:pPr>
    </w:p>
    <w:p w14:paraId="5E8752C8" w14:textId="77777777" w:rsidR="003075C1" w:rsidRPr="00C60426" w:rsidRDefault="003075C1" w:rsidP="00232B83">
      <w:pPr>
        <w:pStyle w:val="BlockText"/>
        <w:numPr>
          <w:ilvl w:val="2"/>
          <w:numId w:val="18"/>
        </w:numPr>
        <w:tabs>
          <w:tab w:val="clear" w:pos="2415"/>
        </w:tabs>
        <w:autoSpaceDE w:val="0"/>
        <w:autoSpaceDN w:val="0"/>
        <w:spacing w:before="0"/>
        <w:ind w:left="864" w:right="0" w:hanging="432"/>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Financial assets measured at fair value through other comprehensive income</w:t>
      </w:r>
    </w:p>
    <w:p w14:paraId="087FB753" w14:textId="77777777" w:rsidR="003075C1" w:rsidRPr="00C60426" w:rsidRDefault="003075C1" w:rsidP="008A5934">
      <w:pPr>
        <w:pStyle w:val="BlockText"/>
        <w:autoSpaceDE w:val="0"/>
        <w:autoSpaceDN w:val="0"/>
        <w:spacing w:before="0"/>
        <w:ind w:left="864" w:right="0" w:firstLine="0"/>
        <w:jc w:val="thaiDistribute"/>
        <w:rPr>
          <w:rFonts w:ascii="Times New Roman" w:hAnsi="Times New Roman" w:cs="Times New Roman"/>
          <w:sz w:val="22"/>
          <w:szCs w:val="22"/>
          <w:lang w:val="en-GB"/>
        </w:rPr>
      </w:pPr>
    </w:p>
    <w:p w14:paraId="26A89783" w14:textId="77777777" w:rsidR="003075C1" w:rsidRPr="00C60426" w:rsidRDefault="003075C1" w:rsidP="00232B83">
      <w:pPr>
        <w:pStyle w:val="BlockText"/>
        <w:spacing w:before="0"/>
        <w:ind w:left="864"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These financial assets are initially recognized at fair value and subsequently measured at fair value. The unrealized gains or losses from changes in their fair value realized, after which such gains or losses on disposal of the instruments will be recognized as gain or losses in profit or loss. The gains or losses on foreign exchange, expected credit losses, and interest income which calculated using the effective interest rate method are recognized in profit or loss.</w:t>
      </w:r>
    </w:p>
    <w:p w14:paraId="2CC94473" w14:textId="77777777" w:rsidR="003075C1" w:rsidRPr="00C60426" w:rsidRDefault="003075C1" w:rsidP="009F1698">
      <w:pPr>
        <w:pStyle w:val="BlockText"/>
        <w:spacing w:before="0"/>
        <w:ind w:left="864" w:right="0" w:firstLine="0"/>
        <w:jc w:val="thaiDistribute"/>
        <w:rPr>
          <w:rFonts w:ascii="Times New Roman" w:hAnsi="Times New Roman" w:cs="Times New Roman"/>
          <w:sz w:val="22"/>
          <w:szCs w:val="22"/>
          <w:lang w:val="en-GB"/>
        </w:rPr>
      </w:pPr>
    </w:p>
    <w:p w14:paraId="4053AAAC" w14:textId="77777777" w:rsidR="003075C1" w:rsidRPr="00C60426" w:rsidRDefault="003075C1" w:rsidP="00232B83">
      <w:pPr>
        <w:pStyle w:val="BlockText"/>
        <w:numPr>
          <w:ilvl w:val="2"/>
          <w:numId w:val="18"/>
        </w:numPr>
        <w:tabs>
          <w:tab w:val="clear" w:pos="2415"/>
        </w:tabs>
        <w:autoSpaceDE w:val="0"/>
        <w:autoSpaceDN w:val="0"/>
        <w:spacing w:before="0"/>
        <w:ind w:left="864" w:right="0" w:hanging="432"/>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Financial assets measured at fair value through profit or loss</w:t>
      </w:r>
    </w:p>
    <w:p w14:paraId="64C7597B" w14:textId="77777777" w:rsidR="003075C1" w:rsidRPr="00C60426" w:rsidRDefault="003075C1" w:rsidP="009F1698">
      <w:pPr>
        <w:pStyle w:val="BlockText"/>
        <w:spacing w:before="0"/>
        <w:ind w:left="864" w:right="0" w:firstLine="0"/>
        <w:jc w:val="thaiDistribute"/>
        <w:rPr>
          <w:rFonts w:ascii="Times New Roman" w:hAnsi="Times New Roman" w:cs="Times New Roman"/>
          <w:sz w:val="22"/>
          <w:szCs w:val="22"/>
          <w:lang w:val="en-GB"/>
        </w:rPr>
      </w:pPr>
    </w:p>
    <w:p w14:paraId="4EC0AB16" w14:textId="77777777" w:rsidR="003075C1" w:rsidRPr="00C60426" w:rsidRDefault="003075C1" w:rsidP="00232B83">
      <w:pPr>
        <w:pStyle w:val="BlockText"/>
        <w:spacing w:before="0"/>
        <w:ind w:left="864"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Unless the financial asset is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507037F1" w14:textId="77777777" w:rsidR="003075C1" w:rsidRPr="00C60426" w:rsidRDefault="003075C1" w:rsidP="003075C1">
      <w:pPr>
        <w:pStyle w:val="BlockText"/>
        <w:spacing w:before="0"/>
        <w:ind w:left="423" w:right="0" w:firstLine="0"/>
        <w:jc w:val="thaiDistribute"/>
        <w:rPr>
          <w:rFonts w:ascii="Times New Roman" w:hAnsi="Times New Roman" w:cs="Times New Roman"/>
          <w:sz w:val="22"/>
          <w:szCs w:val="22"/>
          <w:lang w:val="en-GB"/>
        </w:rPr>
      </w:pPr>
    </w:p>
    <w:p w14:paraId="7C1F074B" w14:textId="77777777" w:rsidR="003075C1" w:rsidRPr="00C60426" w:rsidRDefault="003075C1" w:rsidP="00232B83">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US"/>
        </w:rPr>
        <w:t xml:space="preserve">Debt </w:t>
      </w:r>
      <w:r w:rsidRPr="00C60426">
        <w:rPr>
          <w:rFonts w:ascii="Times New Roman" w:hAnsi="Times New Roman" w:cs="Times New Roman"/>
          <w:sz w:val="22"/>
          <w:szCs w:val="22"/>
          <w:lang w:val="en-GB"/>
        </w:rPr>
        <w:t xml:space="preserve">instruments that meet either the amortized cost criteria or the fair value through other comprehensive income criteria may be designated as at the fair value through profit or loss upon initial recognition if such designation eliminates or significantly reduces a measurement or recognition inconsistency (so called “accounting mismatch”) that would arise from measuring assets or liabilities or recognizing the gains and losses on them on different bases. </w:t>
      </w:r>
    </w:p>
    <w:p w14:paraId="4D67B3EB" w14:textId="77777777" w:rsidR="003075C1" w:rsidRPr="00C60426" w:rsidRDefault="003075C1" w:rsidP="00232B83">
      <w:pPr>
        <w:pStyle w:val="BlockText"/>
        <w:spacing w:before="0"/>
        <w:ind w:left="432" w:right="0" w:firstLine="0"/>
        <w:jc w:val="thaiDistribute"/>
        <w:rPr>
          <w:rFonts w:ascii="Times New Roman" w:hAnsi="Times New Roman" w:cs="Times New Roman"/>
          <w:sz w:val="22"/>
          <w:szCs w:val="22"/>
          <w:lang w:val="en-GB"/>
        </w:rPr>
      </w:pPr>
    </w:p>
    <w:p w14:paraId="1E6E18F6" w14:textId="77777777" w:rsidR="003075C1" w:rsidRPr="00C60426" w:rsidRDefault="003075C1" w:rsidP="00232B83">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Financial assets classified as equity instruments</w:t>
      </w:r>
    </w:p>
    <w:p w14:paraId="00C06000" w14:textId="77777777" w:rsidR="003075C1" w:rsidRPr="00C60426" w:rsidRDefault="003075C1" w:rsidP="003075C1">
      <w:pPr>
        <w:pStyle w:val="BlockText"/>
        <w:spacing w:before="0"/>
        <w:ind w:left="423" w:right="0" w:firstLine="0"/>
        <w:jc w:val="thaiDistribute"/>
        <w:rPr>
          <w:rFonts w:ascii="Times New Roman" w:hAnsi="Times New Roman" w:cs="Times New Roman"/>
          <w:sz w:val="22"/>
          <w:szCs w:val="22"/>
          <w:lang w:val="en-GB"/>
        </w:rPr>
      </w:pPr>
    </w:p>
    <w:p w14:paraId="6F2F902D" w14:textId="77777777" w:rsidR="003075C1" w:rsidRPr="00C60426" w:rsidRDefault="003075C1" w:rsidP="00232B83">
      <w:pPr>
        <w:pStyle w:val="BlockText"/>
        <w:numPr>
          <w:ilvl w:val="2"/>
          <w:numId w:val="18"/>
        </w:numPr>
        <w:tabs>
          <w:tab w:val="clear" w:pos="2415"/>
        </w:tabs>
        <w:autoSpaceDE w:val="0"/>
        <w:autoSpaceDN w:val="0"/>
        <w:spacing w:before="0"/>
        <w:ind w:left="864" w:right="0" w:hanging="432"/>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Financial assets measured at fair value through profit or loss</w:t>
      </w:r>
    </w:p>
    <w:p w14:paraId="0EBB06B0" w14:textId="77777777" w:rsidR="003075C1" w:rsidRPr="00C60426" w:rsidRDefault="003075C1" w:rsidP="009F1698">
      <w:pPr>
        <w:pStyle w:val="BlockText"/>
        <w:spacing w:before="0"/>
        <w:ind w:left="432" w:right="0" w:firstLine="0"/>
        <w:jc w:val="thaiDistribute"/>
        <w:rPr>
          <w:rFonts w:ascii="Times New Roman" w:hAnsi="Times New Roman" w:cs="Times New Roman"/>
          <w:sz w:val="22"/>
          <w:szCs w:val="22"/>
          <w:lang w:val="en-GB"/>
        </w:rPr>
      </w:pPr>
    </w:p>
    <w:p w14:paraId="37FC4203" w14:textId="76937643" w:rsidR="003075C1" w:rsidRDefault="003075C1" w:rsidP="00232B83">
      <w:pPr>
        <w:pStyle w:val="BlockText"/>
        <w:spacing w:before="0"/>
        <w:ind w:left="864"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The Company has classified investment in equity instruments that held for trading but not held for strategic purposes as the financial asset measured at fair value through profit or loss, where an irrevocable election has been made. Such classification is determined on an instrument-by-instrument basis. Gains and losses arising from subsequently changes in fair value is recognized in profit or loss and gain or loss from disposal is recognized in profit or loss when disposal.</w:t>
      </w:r>
    </w:p>
    <w:p w14:paraId="59787A39" w14:textId="77777777" w:rsidR="003075C1" w:rsidRPr="00C60426" w:rsidRDefault="003075C1" w:rsidP="00232B83">
      <w:pPr>
        <w:pStyle w:val="BlockText"/>
        <w:numPr>
          <w:ilvl w:val="2"/>
          <w:numId w:val="18"/>
        </w:numPr>
        <w:tabs>
          <w:tab w:val="clear" w:pos="2415"/>
        </w:tabs>
        <w:autoSpaceDE w:val="0"/>
        <w:autoSpaceDN w:val="0"/>
        <w:spacing w:before="0"/>
        <w:ind w:left="864" w:right="0" w:hanging="432"/>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lastRenderedPageBreak/>
        <w:t>Financial assets measured at fair value through other comprehensive income</w:t>
      </w:r>
    </w:p>
    <w:p w14:paraId="7DF5D44A" w14:textId="77777777" w:rsidR="003075C1" w:rsidRPr="00C60426" w:rsidRDefault="003075C1" w:rsidP="009F1698">
      <w:pPr>
        <w:pStyle w:val="BlockText"/>
        <w:spacing w:before="0"/>
        <w:ind w:left="864" w:right="0" w:firstLine="0"/>
        <w:jc w:val="thaiDistribute"/>
        <w:rPr>
          <w:rFonts w:ascii="Times New Roman" w:hAnsi="Times New Roman" w:cs="Times New Roman"/>
          <w:sz w:val="22"/>
          <w:szCs w:val="22"/>
          <w:lang w:val="en-GB"/>
        </w:rPr>
      </w:pPr>
    </w:p>
    <w:p w14:paraId="5ADE1730" w14:textId="77777777" w:rsidR="003075C1" w:rsidRPr="00C60426" w:rsidRDefault="003075C1" w:rsidP="00232B83">
      <w:pPr>
        <w:pStyle w:val="BlockText"/>
        <w:spacing w:before="0"/>
        <w:ind w:left="864"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The Company has classified investment in equity instruments that not held for trading but held for strategic purposes or for securities with potential for high market volatility as the financial asset measured at fair value through other comprehensive income, where an irrevocable election has been made. Such classification is determined on an instrument-by-instrument basis. Gains and losses arising from subsequently changes in fair value is recognized in other comprehensive income and not subsequently transferred to profit or loss when disposal, instead, it is transferred to retained earnings.</w:t>
      </w:r>
    </w:p>
    <w:p w14:paraId="152C7378" w14:textId="77777777" w:rsidR="003075C1" w:rsidRPr="00C60426" w:rsidRDefault="003075C1" w:rsidP="00232B83">
      <w:pPr>
        <w:pStyle w:val="BlockText"/>
        <w:spacing w:before="0"/>
        <w:ind w:left="864" w:right="0" w:firstLine="0"/>
        <w:jc w:val="thaiDistribute"/>
        <w:rPr>
          <w:rFonts w:ascii="Times New Roman" w:hAnsi="Times New Roman" w:cs="Times New Roman"/>
          <w:sz w:val="22"/>
          <w:szCs w:val="22"/>
          <w:lang w:val="en-GB"/>
        </w:rPr>
      </w:pPr>
    </w:p>
    <w:p w14:paraId="65566CB4" w14:textId="77777777" w:rsidR="003075C1" w:rsidRPr="00C60426" w:rsidRDefault="003075C1" w:rsidP="00232B83">
      <w:pPr>
        <w:pStyle w:val="BlockText"/>
        <w:spacing w:before="0"/>
        <w:ind w:left="864"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Dividends on these investments are recognized in profit or loss, unless the dividends clearly represent a recovery of part of the cost of the investment.</w:t>
      </w:r>
      <w:r w:rsidRPr="00C60426">
        <w:rPr>
          <w:rFonts w:ascii="Times New Roman" w:hAnsi="Times New Roman" w:cs="Times New Roman"/>
          <w:sz w:val="22"/>
          <w:szCs w:val="22"/>
          <w:cs/>
          <w:lang w:val="en-GB"/>
        </w:rPr>
        <w:t xml:space="preserve"> </w:t>
      </w:r>
      <w:r w:rsidRPr="00C60426">
        <w:rPr>
          <w:rFonts w:ascii="Times New Roman" w:hAnsi="Times New Roman" w:cs="Times New Roman"/>
          <w:sz w:val="22"/>
          <w:szCs w:val="22"/>
          <w:lang w:val="en-GB"/>
        </w:rPr>
        <w:t>Dividends income is recognized in profit or loss and is included in the “finance income” item.</w:t>
      </w:r>
    </w:p>
    <w:p w14:paraId="3F951261" w14:textId="77777777" w:rsidR="003075C1" w:rsidRPr="00C60426" w:rsidRDefault="003075C1" w:rsidP="00232B83">
      <w:pPr>
        <w:pStyle w:val="BlockText"/>
        <w:spacing w:before="0"/>
        <w:ind w:left="864" w:right="0" w:firstLine="0"/>
        <w:jc w:val="thaiDistribute"/>
        <w:rPr>
          <w:rFonts w:ascii="Times New Roman" w:hAnsi="Times New Roman" w:cs="Times New Roman"/>
          <w:sz w:val="22"/>
          <w:szCs w:val="22"/>
          <w:lang w:val="en-GB"/>
        </w:rPr>
      </w:pPr>
    </w:p>
    <w:p w14:paraId="54EED6AC" w14:textId="77777777" w:rsidR="003075C1" w:rsidRPr="00C60426" w:rsidRDefault="003075C1" w:rsidP="008D4071">
      <w:pPr>
        <w:pStyle w:val="BlockText"/>
        <w:spacing w:before="0"/>
        <w:ind w:left="432" w:right="0" w:firstLine="0"/>
        <w:jc w:val="thaiDistribute"/>
        <w:rPr>
          <w:rFonts w:ascii="Times New Roman" w:hAnsi="Times New Roman" w:cs="Times New Roman"/>
          <w:b/>
          <w:bCs/>
          <w:sz w:val="22"/>
          <w:szCs w:val="22"/>
          <w:lang w:val="en-GB"/>
        </w:rPr>
      </w:pPr>
      <w:r w:rsidRPr="00C60426">
        <w:rPr>
          <w:rFonts w:ascii="Times New Roman" w:hAnsi="Times New Roman" w:cs="Times New Roman"/>
          <w:b/>
          <w:bCs/>
          <w:sz w:val="22"/>
          <w:szCs w:val="22"/>
          <w:lang w:val="en-GB"/>
        </w:rPr>
        <w:t>Offsetting</w:t>
      </w:r>
    </w:p>
    <w:p w14:paraId="69AE709B" w14:textId="77777777" w:rsidR="003075C1" w:rsidRPr="00C60426" w:rsidRDefault="003075C1" w:rsidP="008D4071">
      <w:pPr>
        <w:pStyle w:val="BlockText"/>
        <w:spacing w:before="0"/>
        <w:ind w:left="432" w:right="0" w:firstLine="0"/>
        <w:jc w:val="thaiDistribute"/>
        <w:rPr>
          <w:rFonts w:ascii="Times New Roman" w:hAnsi="Times New Roman" w:cs="Times New Roman"/>
          <w:b/>
          <w:bCs/>
          <w:sz w:val="22"/>
          <w:szCs w:val="22"/>
          <w:lang w:val="en-GB"/>
        </w:rPr>
      </w:pPr>
    </w:p>
    <w:p w14:paraId="6422C844"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Financial assets and financial liabilities are offset, and the net amount is presented in the statement of financial position when </w:t>
      </w: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has a legal right to offset the amounts and intends to settle on a net basis or to realize the asset and settle the liability simultaneously.</w:t>
      </w:r>
    </w:p>
    <w:p w14:paraId="2569D05E"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676B5CB2" w14:textId="77777777" w:rsidR="003075C1" w:rsidRPr="00C60426" w:rsidRDefault="003075C1" w:rsidP="008D4071">
      <w:pPr>
        <w:pStyle w:val="BlockText"/>
        <w:spacing w:before="0"/>
        <w:ind w:left="432" w:right="0" w:firstLine="0"/>
        <w:jc w:val="thaiDistribute"/>
        <w:rPr>
          <w:rFonts w:ascii="Times New Roman" w:hAnsi="Times New Roman" w:cs="Times New Roman"/>
          <w:b/>
          <w:bCs/>
          <w:sz w:val="22"/>
          <w:szCs w:val="22"/>
          <w:lang w:val="en-GB"/>
        </w:rPr>
      </w:pPr>
      <w:r w:rsidRPr="00C60426">
        <w:rPr>
          <w:rFonts w:ascii="Times New Roman" w:hAnsi="Times New Roman" w:cs="Times New Roman"/>
          <w:b/>
          <w:bCs/>
          <w:sz w:val="22"/>
          <w:szCs w:val="22"/>
          <w:lang w:val="en-GB"/>
        </w:rPr>
        <w:t>Derecognition of financial assets</w:t>
      </w:r>
    </w:p>
    <w:p w14:paraId="1CCFFB7F"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71F00103"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 xml:space="preserve">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Pr="00C60426">
        <w:rPr>
          <w:rFonts w:ascii="Times New Roman" w:hAnsi="Times New Roman" w:cs="Times New Roman"/>
          <w:sz w:val="22"/>
          <w:szCs w:val="22"/>
          <w:lang w:val="en-US"/>
        </w:rPr>
        <w:t>the Company</w:t>
      </w:r>
      <w:r w:rsidRPr="00C60426">
        <w:rPr>
          <w:rFonts w:ascii="Times New Roman" w:hAnsi="Times New Roman" w:cs="Times New Roman"/>
          <w:sz w:val="22"/>
          <w:szCs w:val="22"/>
          <w:lang w:val="en-GB"/>
        </w:rPr>
        <w:t>, are still recognized as financial assets and recognized as borrowing which have collateral for proceeds received.</w:t>
      </w:r>
    </w:p>
    <w:p w14:paraId="1F63D40A"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53CA5887"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On derecognition of a financial asset measured at amortized cost, the difference between the asset’s carrying amount and the sum of the consideration received and receivable is recognized in profit or loss.</w:t>
      </w:r>
    </w:p>
    <w:p w14:paraId="14B3052B"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32D9F918"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US"/>
        </w:rPr>
        <w:t>O</w:t>
      </w:r>
      <w:r w:rsidRPr="00C60426">
        <w:rPr>
          <w:rFonts w:ascii="Times New Roman" w:hAnsi="Times New Roman" w:cs="Times New Roman"/>
          <w:sz w:val="22"/>
          <w:szCs w:val="22"/>
          <w:lang w:val="en-GB"/>
        </w:rPr>
        <w:t>n derecognition of an investment in a debt instrument classified as at fair value through other comprehensive income, the cumulative gain or loss previously accumulated in the investments revaluation reserve is reclassified to profit or loss.</w:t>
      </w:r>
    </w:p>
    <w:p w14:paraId="6F35E994"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024EC722"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On derecognition of an investment in equity instrument which </w:t>
      </w: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has elected on initial recognition to measure at fair value through other comprehensive income, the cumulative gain or loss previously accumulated in the investments revaluation reserve is not reclassified to profit or loss, but is transferred to retained earnings.</w:t>
      </w:r>
    </w:p>
    <w:p w14:paraId="233A1A47"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070ECEBF" w14:textId="77777777" w:rsidR="003075C1" w:rsidRPr="00C60426" w:rsidRDefault="003075C1" w:rsidP="008D4071">
      <w:pPr>
        <w:pStyle w:val="BlockText"/>
        <w:spacing w:before="0"/>
        <w:ind w:left="432" w:right="0" w:firstLine="0"/>
        <w:jc w:val="thaiDistribute"/>
        <w:rPr>
          <w:rFonts w:ascii="Times New Roman" w:hAnsi="Times New Roman" w:cs="Times New Roman"/>
          <w:b/>
          <w:bCs/>
          <w:sz w:val="22"/>
          <w:szCs w:val="22"/>
          <w:lang w:val="en-GB"/>
        </w:rPr>
      </w:pPr>
      <w:r w:rsidRPr="00C60426">
        <w:rPr>
          <w:rFonts w:ascii="Times New Roman" w:hAnsi="Times New Roman" w:cs="Times New Roman"/>
          <w:b/>
          <w:bCs/>
          <w:sz w:val="22"/>
          <w:szCs w:val="22"/>
          <w:lang w:val="en-US"/>
        </w:rPr>
        <w:t>W</w:t>
      </w:r>
      <w:r w:rsidRPr="00C60426">
        <w:rPr>
          <w:rFonts w:ascii="Times New Roman" w:hAnsi="Times New Roman" w:cs="Times New Roman"/>
          <w:b/>
          <w:bCs/>
          <w:sz w:val="22"/>
          <w:szCs w:val="22"/>
          <w:lang w:val="en-GB"/>
        </w:rPr>
        <w:t xml:space="preserve">rite-off </w:t>
      </w:r>
    </w:p>
    <w:p w14:paraId="5E1E1B4D"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440A2F5D"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 xml:space="preserve">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w:t>
      </w:r>
      <w:r w:rsidRPr="00C60426">
        <w:rPr>
          <w:rFonts w:ascii="Times New Roman" w:hAnsi="Times New Roman" w:cs="Times New Roman"/>
          <w:bCs/>
          <w:sz w:val="22"/>
          <w:szCs w:val="22"/>
          <w:lang w:val="en-US"/>
        </w:rPr>
        <w:t>the Company’s</w:t>
      </w:r>
      <w:r w:rsidRPr="00C60426">
        <w:rPr>
          <w:rFonts w:ascii="Times New Roman" w:hAnsi="Times New Roman" w:cs="Times New Roman"/>
          <w:sz w:val="22"/>
          <w:szCs w:val="22"/>
          <w:lang w:val="en-US"/>
        </w:rPr>
        <w:t xml:space="preserve"> </w:t>
      </w:r>
      <w:r w:rsidRPr="00C60426">
        <w:rPr>
          <w:rFonts w:ascii="Times New Roman" w:hAnsi="Times New Roman" w:cs="Times New Roman"/>
          <w:sz w:val="22"/>
          <w:szCs w:val="22"/>
          <w:lang w:val="en-GB"/>
        </w:rPr>
        <w:t xml:space="preserve">recovery procedures, taking into account legal advice where appropriate. However, </w:t>
      </w: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 xml:space="preserve">continues to execute the case, in order to comply with </w:t>
      </w:r>
      <w:r w:rsidRPr="00C60426">
        <w:rPr>
          <w:rFonts w:ascii="Times New Roman" w:hAnsi="Times New Roman" w:cs="Times New Roman"/>
          <w:bCs/>
          <w:sz w:val="22"/>
          <w:szCs w:val="22"/>
          <w:lang w:val="en-US"/>
        </w:rPr>
        <w:t>the Company’s</w:t>
      </w:r>
      <w:r w:rsidRPr="00C60426">
        <w:rPr>
          <w:rFonts w:ascii="Times New Roman" w:hAnsi="Times New Roman" w:cs="Times New Roman"/>
          <w:sz w:val="22"/>
          <w:szCs w:val="22"/>
          <w:lang w:val="en-US"/>
        </w:rPr>
        <w:t xml:space="preserve"> </w:t>
      </w:r>
      <w:r w:rsidRPr="00C60426">
        <w:rPr>
          <w:rFonts w:ascii="Times New Roman" w:hAnsi="Times New Roman" w:cs="Times New Roman"/>
          <w:sz w:val="22"/>
          <w:szCs w:val="22"/>
          <w:lang w:val="en-GB"/>
        </w:rPr>
        <w:t>recovery policy.</w:t>
      </w:r>
    </w:p>
    <w:p w14:paraId="55C7ED2F"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71E2FB37"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US"/>
        </w:rPr>
      </w:pPr>
      <w:r w:rsidRPr="00C60426">
        <w:rPr>
          <w:rFonts w:ascii="Times New Roman" w:hAnsi="Times New Roman" w:cs="Times New Roman"/>
          <w:sz w:val="22"/>
          <w:szCs w:val="22"/>
          <w:lang w:val="en-US"/>
        </w:rPr>
        <w:t>The gross carrying amount of a financial asset is written off when the Company has no reasonable expectations of recovering. Subsequent recoveries of an asset that was previously written off, are recognized as a reversal of impairment in profit or loss in the period in which the recovery occurs.</w:t>
      </w:r>
    </w:p>
    <w:p w14:paraId="70849866" w14:textId="77777777" w:rsidR="00F417F9" w:rsidRDefault="00F417F9" w:rsidP="008D4071">
      <w:pPr>
        <w:pStyle w:val="BlockText"/>
        <w:spacing w:before="0"/>
        <w:ind w:left="432" w:right="0" w:firstLine="0"/>
        <w:jc w:val="thaiDistribute"/>
        <w:rPr>
          <w:rFonts w:ascii="Times New Roman" w:hAnsi="Times New Roman" w:cs="Times New Roman"/>
          <w:b/>
          <w:bCs/>
          <w:sz w:val="22"/>
          <w:szCs w:val="22"/>
          <w:lang w:val="en-GB"/>
        </w:rPr>
      </w:pPr>
    </w:p>
    <w:p w14:paraId="5832C7AF" w14:textId="77777777" w:rsidR="003075C1" w:rsidRPr="00C60426" w:rsidRDefault="003075C1" w:rsidP="008D4071">
      <w:pPr>
        <w:pStyle w:val="BlockText"/>
        <w:spacing w:before="0"/>
        <w:ind w:left="432" w:right="0" w:firstLine="0"/>
        <w:jc w:val="thaiDistribute"/>
        <w:rPr>
          <w:rFonts w:ascii="Times New Roman" w:hAnsi="Times New Roman" w:cs="Times New Roman"/>
          <w:b/>
          <w:bCs/>
          <w:sz w:val="22"/>
          <w:szCs w:val="22"/>
          <w:lang w:val="en-GB"/>
        </w:rPr>
      </w:pPr>
      <w:r w:rsidRPr="00C60426">
        <w:rPr>
          <w:rFonts w:ascii="Times New Roman" w:hAnsi="Times New Roman" w:cs="Times New Roman"/>
          <w:b/>
          <w:bCs/>
          <w:sz w:val="22"/>
          <w:szCs w:val="22"/>
          <w:lang w:val="en-GB"/>
        </w:rPr>
        <w:t>Allowance for expected credit losses on financial assets</w:t>
      </w:r>
    </w:p>
    <w:p w14:paraId="2F23799D"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7EFD4B3B" w14:textId="04CD71C5"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 xml:space="preserve">applies </w:t>
      </w:r>
      <w:r w:rsidRPr="00C60426">
        <w:rPr>
          <w:rFonts w:ascii="Times New Roman" w:hAnsi="Times New Roman" w:cs="Times New Roman"/>
          <w:sz w:val="22"/>
          <w:szCs w:val="22"/>
          <w:lang w:val="en-US"/>
        </w:rPr>
        <w:t>the Simplified Approach</w:t>
      </w:r>
      <w:r w:rsidRPr="00C60426">
        <w:rPr>
          <w:rFonts w:ascii="Times New Roman" w:hAnsi="Times New Roman" w:cs="Times New Roman"/>
          <w:sz w:val="22"/>
          <w:szCs w:val="22"/>
          <w:lang w:val="en-GB"/>
        </w:rPr>
        <w:t xml:space="preserve"> for recognition of expected credit losses of financial assets - debt instruments which are deposit at financial institutions, trade receivables and the contractual assets, loans and certain of other assets.</w:t>
      </w:r>
    </w:p>
    <w:p w14:paraId="5A349D46"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US"/>
        </w:rPr>
        <w:lastRenderedPageBreak/>
        <w:t xml:space="preserve">The Company </w:t>
      </w:r>
      <w:r w:rsidRPr="00C60426">
        <w:rPr>
          <w:rFonts w:ascii="Times New Roman" w:hAnsi="Times New Roman" w:cs="Times New Roman"/>
          <w:sz w:val="22"/>
          <w:szCs w:val="22"/>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2F826C2F"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397D142D"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At every reporting date, the amount of allowance for expected credit losses is reassessed to reflect changes in credit risk of financial assets since initial recognition of related financial instruments.</w:t>
      </w:r>
    </w:p>
    <w:p w14:paraId="0E7BD8AB"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4033D530" w14:textId="77777777" w:rsidR="003075C1" w:rsidRPr="00C60426" w:rsidRDefault="003075C1" w:rsidP="008D4071">
      <w:pPr>
        <w:pStyle w:val="BlockText"/>
        <w:spacing w:before="0"/>
        <w:ind w:left="432" w:right="0" w:firstLine="0"/>
        <w:jc w:val="thaiDistribute"/>
        <w:rPr>
          <w:rFonts w:ascii="Times New Roman" w:hAnsi="Times New Roman" w:cs="Times New Roman"/>
          <w:b/>
          <w:bCs/>
          <w:sz w:val="22"/>
          <w:szCs w:val="22"/>
          <w:lang w:val="en-US"/>
        </w:rPr>
      </w:pPr>
      <w:r w:rsidRPr="00C60426">
        <w:rPr>
          <w:rFonts w:ascii="Times New Roman" w:hAnsi="Times New Roman" w:cs="Times New Roman"/>
          <w:b/>
          <w:bCs/>
          <w:sz w:val="22"/>
          <w:szCs w:val="22"/>
          <w:lang w:val="en-US"/>
        </w:rPr>
        <w:t>Simplified Approach</w:t>
      </w:r>
    </w:p>
    <w:p w14:paraId="1F866DB4"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032B4F03"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cs/>
        </w:rPr>
      </w:pPr>
      <w:r w:rsidRPr="00C60426">
        <w:rPr>
          <w:rFonts w:ascii="Times New Roman" w:hAnsi="Times New Roman" w:cs="Times New Roman"/>
          <w:sz w:val="22"/>
          <w:szCs w:val="22"/>
          <w:lang w:val="en-US"/>
        </w:rPr>
        <w:t xml:space="preserve">The measurement of </w:t>
      </w:r>
      <w:r w:rsidRPr="00C60426">
        <w:rPr>
          <w:rFonts w:ascii="Times New Roman" w:hAnsi="Times New Roman" w:cs="Times New Roman"/>
          <w:sz w:val="22"/>
          <w:szCs w:val="22"/>
          <w:lang w:val="en-GB"/>
        </w:rPr>
        <w:t xml:space="preserve">expected credit losses on financial assets by applying </w:t>
      </w:r>
      <w:r w:rsidRPr="00C60426">
        <w:rPr>
          <w:rFonts w:ascii="Times New Roman" w:hAnsi="Times New Roman" w:cs="Times New Roman"/>
          <w:sz w:val="22"/>
          <w:szCs w:val="22"/>
          <w:lang w:val="en-US"/>
        </w:rPr>
        <w:t xml:space="preserve">the Simplified Approach is a calculation to estimate using a provision matrix depended on </w:t>
      </w:r>
      <w:r w:rsidRPr="00C60426">
        <w:rPr>
          <w:rFonts w:ascii="Times New Roman" w:hAnsi="Times New Roman" w:cs="Times New Roman"/>
          <w:bCs/>
          <w:sz w:val="22"/>
          <w:szCs w:val="22"/>
          <w:lang w:val="en-US"/>
        </w:rPr>
        <w:t xml:space="preserve">the Company’s historical credit </w:t>
      </w:r>
      <w:r w:rsidRPr="00C60426">
        <w:rPr>
          <w:rFonts w:ascii="Times New Roman" w:hAnsi="Times New Roman" w:cs="Times New Roman"/>
          <w:sz w:val="22"/>
          <w:szCs w:val="22"/>
          <w:lang w:val="en-US"/>
        </w:rPr>
        <w:t>loss experience adjusted with the factors that are specific to the receivables, general economic conditions, an assessment of both the current as well as the forecast direction of conditions at the reporting date, and time value of money, as appropriate. In addition, the Company shall principally determine the past due status of the customers and also their capability to maintain the value of collateral relative to the terms of contract.</w:t>
      </w:r>
    </w:p>
    <w:p w14:paraId="2F82D78B"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US"/>
        </w:rPr>
      </w:pPr>
    </w:p>
    <w:p w14:paraId="4993C4D7"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At every reporting date, </w:t>
      </w: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44F358AD"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highlight w:val="lightGray"/>
          <w:lang w:val="en-GB"/>
        </w:rPr>
      </w:pPr>
    </w:p>
    <w:p w14:paraId="469DC641"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The Company assesses whether the credit risk has increased significantly from the date of initial recognition on an individual or collective basis. In order to perform collective evaluation of impairment, </w:t>
      </w: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classifies financial assets on the basis of shared credit risk characteristics, such as the type of instrument, internal credit rating, overdue status, and other relevant factors.</w:t>
      </w:r>
    </w:p>
    <w:p w14:paraId="2DCB8A8D"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highlight w:val="lightGray"/>
          <w:lang w:val="en-GB"/>
        </w:rPr>
      </w:pPr>
    </w:p>
    <w:p w14:paraId="748EFC04"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2C671985"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highlight w:val="lightGray"/>
          <w:lang w:val="en-GB"/>
        </w:rPr>
      </w:pPr>
    </w:p>
    <w:p w14:paraId="0A4AC4BB"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recognizes</w:t>
      </w:r>
      <w:r w:rsidRPr="00C60426">
        <w:rPr>
          <w:rFonts w:ascii="Times New Roman" w:hAnsi="Times New Roman" w:cs="Times New Roman"/>
          <w:sz w:val="22"/>
          <w:szCs w:val="22"/>
          <w:lang w:val="en-US"/>
        </w:rPr>
        <w:t xml:space="preserve"> an allowance for expected credit losses by adjusting to the </w:t>
      </w:r>
      <w:r w:rsidRPr="00C60426">
        <w:rPr>
          <w:rFonts w:ascii="Times New Roman" w:hAnsi="Times New Roman" w:cs="Times New Roman"/>
          <w:sz w:val="22"/>
          <w:szCs w:val="22"/>
          <w:lang w:val="en-GB"/>
        </w:rPr>
        <w:t xml:space="preserve">carrying amount </w:t>
      </w:r>
      <w:r w:rsidRPr="00C60426">
        <w:rPr>
          <w:rFonts w:ascii="Times New Roman" w:hAnsi="Times New Roman" w:cs="Times New Roman"/>
          <w:sz w:val="22"/>
          <w:szCs w:val="22"/>
          <w:lang w:val="en-US"/>
        </w:rPr>
        <w:t>of related accounts. For the increase</w:t>
      </w:r>
      <w:r w:rsidRPr="00C60426">
        <w:rPr>
          <w:rFonts w:ascii="Times New Roman" w:hAnsi="Times New Roman" w:cs="Times New Roman"/>
          <w:sz w:val="22"/>
          <w:szCs w:val="22"/>
          <w:lang w:val="en-GB"/>
        </w:rPr>
        <w:t xml:space="preserve"> (decrease) in an allowance for expected credit losses is recognized as expenses during the period in the statements of income, except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19A934E6" w14:textId="29D77AE4" w:rsidR="00FB331A" w:rsidRDefault="00FB331A">
      <w:pPr>
        <w:spacing w:line="240" w:lineRule="auto"/>
        <w:rPr>
          <w:rFonts w:cs="Times New Roman"/>
        </w:rPr>
      </w:pPr>
    </w:p>
    <w:p w14:paraId="0B0FE0ED" w14:textId="54D565A4"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Financial liabilities</w:t>
      </w:r>
    </w:p>
    <w:p w14:paraId="7B34AB5A"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2E9E91EF"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Financial liabilities are initially recognized at fair value and subsequently measured at amortized cost using the effective interest method or at fair value through profit or loss.</w:t>
      </w:r>
    </w:p>
    <w:p w14:paraId="14514994"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0D807EBF"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158B1FE9"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1553DBCE"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US"/>
        </w:rPr>
      </w:pPr>
      <w:r w:rsidRPr="00C60426">
        <w:rPr>
          <w:rFonts w:ascii="Times New Roman" w:hAnsi="Times New Roman" w:cs="Times New Roman"/>
          <w:sz w:val="22"/>
          <w:szCs w:val="22"/>
          <w:lang w:val="en-GB"/>
        </w:rPr>
        <w:t xml:space="preserve">Financial </w:t>
      </w:r>
      <w:r w:rsidRPr="00C60426">
        <w:rPr>
          <w:rFonts w:ascii="Times New Roman" w:hAnsi="Times New Roman" w:cs="Times New Roman"/>
          <w:sz w:val="22"/>
          <w:szCs w:val="22"/>
          <w:lang w:val="en-US"/>
        </w:rPr>
        <w:t>liabilities</w:t>
      </w:r>
      <w:r w:rsidRPr="00C60426">
        <w:rPr>
          <w:rFonts w:ascii="Times New Roman" w:hAnsi="Times New Roman" w:cs="Times New Roman"/>
          <w:sz w:val="22"/>
          <w:szCs w:val="22"/>
          <w:lang w:val="en-GB"/>
        </w:rPr>
        <w:t xml:space="preserve"> designated at fair value through profit or loss</w:t>
      </w:r>
    </w:p>
    <w:p w14:paraId="67539AFC" w14:textId="77777777" w:rsidR="00F417F9" w:rsidRDefault="00F417F9" w:rsidP="008D4071">
      <w:pPr>
        <w:pStyle w:val="BlockText"/>
        <w:spacing w:before="0"/>
        <w:ind w:left="432" w:right="0" w:firstLine="0"/>
        <w:jc w:val="thaiDistribute"/>
        <w:rPr>
          <w:rFonts w:ascii="Times New Roman" w:hAnsi="Times New Roman" w:cs="Times New Roman"/>
          <w:sz w:val="22"/>
          <w:szCs w:val="22"/>
          <w:lang w:val="en-GB"/>
        </w:rPr>
      </w:pPr>
    </w:p>
    <w:p w14:paraId="7D7DD2F9"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Financial </w:t>
      </w:r>
      <w:r w:rsidRPr="00C60426">
        <w:rPr>
          <w:rFonts w:ascii="Times New Roman" w:hAnsi="Times New Roman" w:cs="Times New Roman"/>
          <w:sz w:val="22"/>
          <w:szCs w:val="22"/>
          <w:lang w:val="en-US"/>
        </w:rPr>
        <w:t>liabilities</w:t>
      </w:r>
      <w:r w:rsidRPr="00C60426">
        <w:rPr>
          <w:rFonts w:ascii="Times New Roman" w:hAnsi="Times New Roman" w:cs="Times New Roman"/>
          <w:sz w:val="22"/>
          <w:szCs w:val="22"/>
          <w:lang w:val="en-GB"/>
        </w:rPr>
        <w:t xml:space="preserve"> may be designated at fair value through profit or loss upon initial recognition if;</w:t>
      </w:r>
    </w:p>
    <w:p w14:paraId="5F139ACF" w14:textId="77777777" w:rsidR="003075C1" w:rsidRPr="00C60426" w:rsidRDefault="003075C1" w:rsidP="008D4071">
      <w:pPr>
        <w:pStyle w:val="BlockText"/>
        <w:spacing w:before="0"/>
        <w:ind w:left="432" w:right="0" w:firstLine="0"/>
        <w:jc w:val="thaiDistribute"/>
        <w:rPr>
          <w:rFonts w:ascii="Times New Roman" w:hAnsi="Times New Roman" w:cs="Times New Roman"/>
          <w:sz w:val="22"/>
          <w:szCs w:val="22"/>
          <w:lang w:val="en-GB"/>
        </w:rPr>
      </w:pPr>
    </w:p>
    <w:p w14:paraId="0E26D6E3" w14:textId="77777777" w:rsidR="003075C1" w:rsidRPr="002B3FF1" w:rsidRDefault="003075C1" w:rsidP="00830612">
      <w:pPr>
        <w:pStyle w:val="BlockText"/>
        <w:numPr>
          <w:ilvl w:val="0"/>
          <w:numId w:val="25"/>
        </w:numPr>
        <w:autoSpaceDE w:val="0"/>
        <w:autoSpaceDN w:val="0"/>
        <w:spacing w:before="0"/>
        <w:ind w:left="864" w:right="0" w:hanging="432"/>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Such designation eliminates or significantly reduces a measurement or recognition inconsistency that would otherwise arise; </w:t>
      </w:r>
    </w:p>
    <w:p w14:paraId="585FAA11" w14:textId="77777777" w:rsidR="002B3FF1" w:rsidRPr="00C60426" w:rsidRDefault="002B3FF1" w:rsidP="002B3FF1">
      <w:pPr>
        <w:pStyle w:val="BlockText"/>
        <w:autoSpaceDE w:val="0"/>
        <w:autoSpaceDN w:val="0"/>
        <w:spacing w:before="0"/>
        <w:ind w:left="864" w:right="0" w:firstLine="0"/>
        <w:jc w:val="thaiDistribute"/>
        <w:rPr>
          <w:rFonts w:ascii="Times New Roman" w:hAnsi="Times New Roman" w:cs="Times New Roman"/>
          <w:sz w:val="22"/>
          <w:szCs w:val="22"/>
          <w:cs/>
          <w:lang w:val="en-GB"/>
        </w:rPr>
      </w:pPr>
    </w:p>
    <w:p w14:paraId="030E7439" w14:textId="34E920A7" w:rsidR="003075C1" w:rsidRDefault="003075C1" w:rsidP="00830612">
      <w:pPr>
        <w:pStyle w:val="BlockText"/>
        <w:numPr>
          <w:ilvl w:val="0"/>
          <w:numId w:val="25"/>
        </w:numPr>
        <w:autoSpaceDE w:val="0"/>
        <w:autoSpaceDN w:val="0"/>
        <w:spacing w:before="0"/>
        <w:ind w:left="864" w:right="0" w:hanging="432"/>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The financial liability forms part of a group of financial assets or financial liabilities or both, which is managed and its performance is evaluated on a fair value basis, in accordance with </w:t>
      </w:r>
      <w:r w:rsidRPr="00C60426">
        <w:rPr>
          <w:rFonts w:ascii="Times New Roman" w:hAnsi="Times New Roman" w:cs="Times New Roman"/>
          <w:bCs/>
          <w:sz w:val="22"/>
          <w:szCs w:val="22"/>
          <w:lang w:val="en-US"/>
        </w:rPr>
        <w:t>the Company’s</w:t>
      </w:r>
      <w:r w:rsidRPr="00C60426">
        <w:rPr>
          <w:rFonts w:ascii="Times New Roman" w:hAnsi="Times New Roman" w:cs="Times New Roman"/>
          <w:sz w:val="22"/>
          <w:szCs w:val="22"/>
          <w:lang w:val="en-US"/>
        </w:rPr>
        <w:t xml:space="preserve"> </w:t>
      </w:r>
      <w:r w:rsidRPr="00C60426">
        <w:rPr>
          <w:rFonts w:ascii="Times New Roman" w:hAnsi="Times New Roman" w:cs="Times New Roman"/>
          <w:sz w:val="22"/>
          <w:szCs w:val="22"/>
          <w:lang w:val="en-GB"/>
        </w:rPr>
        <w:lastRenderedPageBreak/>
        <w:t>documented risk management or investment strategy, and information about the grouping is provided internally on that basis.</w:t>
      </w:r>
    </w:p>
    <w:p w14:paraId="6E9675CA" w14:textId="77777777" w:rsidR="0074781C" w:rsidRPr="00C60426" w:rsidRDefault="0074781C" w:rsidP="0074781C">
      <w:pPr>
        <w:pStyle w:val="BlockText"/>
        <w:autoSpaceDE w:val="0"/>
        <w:autoSpaceDN w:val="0"/>
        <w:spacing w:before="0"/>
        <w:ind w:left="864" w:right="0" w:firstLine="0"/>
        <w:jc w:val="thaiDistribute"/>
        <w:rPr>
          <w:rFonts w:ascii="Times New Roman" w:hAnsi="Times New Roman" w:cs="Times New Roman"/>
          <w:sz w:val="22"/>
          <w:szCs w:val="22"/>
          <w:lang w:val="en-GB"/>
        </w:rPr>
      </w:pPr>
    </w:p>
    <w:p w14:paraId="34BD909D" w14:textId="77777777" w:rsidR="003075C1" w:rsidRPr="00C60426" w:rsidRDefault="003075C1" w:rsidP="00830612">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Financial liabilities that are designated at fair value through profit or loss are measured at fair value, with any gains or losses arising on changes in fair value recognized in profit or loss.</w:t>
      </w:r>
    </w:p>
    <w:p w14:paraId="6761B3A5" w14:textId="77777777" w:rsidR="003075C1" w:rsidRPr="00C60426" w:rsidRDefault="003075C1" w:rsidP="00830612">
      <w:pPr>
        <w:pStyle w:val="BlockText"/>
        <w:spacing w:before="0"/>
        <w:ind w:left="432" w:right="0" w:firstLine="0"/>
        <w:jc w:val="thaiDistribute"/>
        <w:rPr>
          <w:rFonts w:ascii="Times New Roman" w:hAnsi="Times New Roman" w:cs="Times New Roman"/>
          <w:sz w:val="22"/>
          <w:szCs w:val="22"/>
          <w:lang w:val="en-GB"/>
        </w:rPr>
      </w:pPr>
    </w:p>
    <w:p w14:paraId="2A35AE43" w14:textId="77777777" w:rsidR="003075C1" w:rsidRPr="00C60426" w:rsidRDefault="003075C1" w:rsidP="00830612">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686B1AB4" w14:textId="77777777" w:rsidR="003075C1" w:rsidRPr="00C60426" w:rsidRDefault="003075C1" w:rsidP="00830612">
      <w:pPr>
        <w:pStyle w:val="BlockText"/>
        <w:spacing w:before="0"/>
        <w:ind w:left="432" w:right="0" w:firstLine="0"/>
        <w:jc w:val="thaiDistribute"/>
        <w:rPr>
          <w:rFonts w:ascii="Times New Roman" w:hAnsi="Times New Roman" w:cs="Times New Roman"/>
          <w:sz w:val="22"/>
          <w:szCs w:val="22"/>
          <w:lang w:val="en-GB"/>
        </w:rPr>
      </w:pPr>
    </w:p>
    <w:p w14:paraId="6FEC477A" w14:textId="77777777" w:rsidR="003075C1" w:rsidRPr="00C60426" w:rsidRDefault="003075C1" w:rsidP="00830612">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Derecognition of financial liabilities</w:t>
      </w:r>
    </w:p>
    <w:p w14:paraId="567EF63A" w14:textId="77777777" w:rsidR="003075C1" w:rsidRPr="00C60426" w:rsidRDefault="003075C1" w:rsidP="00830612">
      <w:pPr>
        <w:pStyle w:val="BlockText"/>
        <w:spacing w:before="0"/>
        <w:ind w:left="432" w:right="0" w:firstLine="0"/>
        <w:jc w:val="thaiDistribute"/>
        <w:rPr>
          <w:rFonts w:ascii="Times New Roman" w:hAnsi="Times New Roman" w:cs="Times New Roman"/>
          <w:sz w:val="22"/>
          <w:szCs w:val="22"/>
          <w:lang w:val="en-GB"/>
        </w:rPr>
      </w:pPr>
    </w:p>
    <w:p w14:paraId="5FB8DFEB" w14:textId="77777777" w:rsidR="003075C1" w:rsidRPr="00C60426" w:rsidRDefault="003075C1" w:rsidP="00830612">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 xml:space="preserve">derecognizes financial liabilities when, and only when, </w:t>
      </w:r>
      <w:r w:rsidRPr="00C60426">
        <w:rPr>
          <w:rFonts w:ascii="Times New Roman" w:hAnsi="Times New Roman" w:cs="Times New Roman"/>
          <w:bCs/>
          <w:sz w:val="22"/>
          <w:szCs w:val="22"/>
          <w:lang w:val="en-US"/>
        </w:rPr>
        <w:t>the Company’s</w:t>
      </w:r>
      <w:r w:rsidRPr="00C60426">
        <w:rPr>
          <w:rFonts w:ascii="Times New Roman" w:hAnsi="Times New Roman" w:cs="Times New Roman"/>
          <w:sz w:val="22"/>
          <w:szCs w:val="22"/>
          <w:lang w:val="en-US"/>
        </w:rPr>
        <w:t xml:space="preserve"> </w:t>
      </w:r>
      <w:r w:rsidRPr="00C60426">
        <w:rPr>
          <w:rFonts w:ascii="Times New Roman" w:hAnsi="Times New Roman" w:cs="Times New Roman"/>
          <w:sz w:val="22"/>
          <w:szCs w:val="22"/>
          <w:lang w:val="en-GB"/>
        </w:rPr>
        <w:t>obligations are discharged, cancelled or have expired. The difference between the carrying amount of the financial liability derecognized and the consideration paid and payable is recognized in profit or loss.</w:t>
      </w:r>
    </w:p>
    <w:p w14:paraId="527313D6" w14:textId="77777777" w:rsidR="003075C1" w:rsidRPr="00C60426" w:rsidRDefault="003075C1" w:rsidP="00830612">
      <w:pPr>
        <w:pStyle w:val="BlockText"/>
        <w:spacing w:before="0"/>
        <w:ind w:left="432" w:right="0" w:firstLine="0"/>
        <w:jc w:val="thaiDistribute"/>
        <w:rPr>
          <w:rFonts w:ascii="Times New Roman" w:hAnsi="Times New Roman" w:cs="Times New Roman"/>
          <w:sz w:val="22"/>
          <w:szCs w:val="22"/>
          <w:lang w:val="en-GB"/>
        </w:rPr>
      </w:pPr>
    </w:p>
    <w:p w14:paraId="23CCCDF0" w14:textId="77777777" w:rsidR="003075C1" w:rsidRPr="00C60426" w:rsidRDefault="003075C1" w:rsidP="00830612">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When </w:t>
      </w: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 xml:space="preserve">exchanges with the existing lender one debt instrument into another one with the substantially different terms, such exchange is accounted for as an extinguishment of the original financial liability and the recognition of a new financial liability. Similarly, </w:t>
      </w: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030537D3" w14:textId="77777777" w:rsidR="003075C1" w:rsidRPr="000F356E" w:rsidRDefault="003075C1" w:rsidP="00830612">
      <w:pPr>
        <w:pStyle w:val="BlockText"/>
        <w:spacing w:before="0"/>
        <w:ind w:left="432" w:right="0" w:firstLine="0"/>
        <w:jc w:val="thaiDistribute"/>
        <w:rPr>
          <w:rFonts w:ascii="Times New Roman" w:hAnsi="Times New Roman" w:cs="Times New Roman"/>
          <w:sz w:val="22"/>
          <w:szCs w:val="22"/>
          <w:lang w:val="en-GB"/>
        </w:rPr>
      </w:pPr>
    </w:p>
    <w:p w14:paraId="7C9661EC" w14:textId="38E730BD" w:rsidR="000F6C65" w:rsidRDefault="000F6C65" w:rsidP="00830612">
      <w:pPr>
        <w:pStyle w:val="BlockText"/>
        <w:spacing w:before="0"/>
        <w:ind w:left="432" w:right="0" w:firstLine="0"/>
        <w:jc w:val="thaiDistribute"/>
        <w:rPr>
          <w:rFonts w:ascii="Times New Roman" w:hAnsi="Times New Roman" w:cs="Times New Roman"/>
          <w:b/>
          <w:bCs/>
          <w:sz w:val="22"/>
          <w:szCs w:val="22"/>
          <w:lang w:val="en-GB"/>
        </w:rPr>
      </w:pPr>
      <w:r w:rsidRPr="000F6C65">
        <w:rPr>
          <w:rFonts w:ascii="Times New Roman" w:hAnsi="Times New Roman" w:cs="Times New Roman"/>
          <w:b/>
          <w:bCs/>
          <w:sz w:val="22"/>
          <w:szCs w:val="22"/>
          <w:lang w:val="en-GB"/>
        </w:rPr>
        <w:t>Trade and other receivable</w:t>
      </w:r>
      <w:r w:rsidR="00FC13AE">
        <w:rPr>
          <w:rFonts w:ascii="Times New Roman" w:hAnsi="Times New Roman" w:cs="Angsana New"/>
          <w:b/>
          <w:bCs/>
          <w:sz w:val="22"/>
          <w:lang w:val="en-US"/>
        </w:rPr>
        <w:t>s</w:t>
      </w:r>
      <w:r w:rsidRPr="000F6C65">
        <w:rPr>
          <w:rFonts w:ascii="Times New Roman" w:hAnsi="Times New Roman" w:cs="Times New Roman"/>
          <w:b/>
          <w:bCs/>
          <w:sz w:val="22"/>
          <w:szCs w:val="22"/>
          <w:lang w:val="en-GB"/>
        </w:rPr>
        <w:t xml:space="preserve"> and contract assets</w:t>
      </w:r>
    </w:p>
    <w:p w14:paraId="31050F12" w14:textId="2A1FF0B2" w:rsidR="000F6C65" w:rsidRDefault="000F6C65" w:rsidP="00830612">
      <w:pPr>
        <w:pStyle w:val="BlockText"/>
        <w:spacing w:before="0"/>
        <w:ind w:left="432" w:right="0" w:firstLine="0"/>
        <w:jc w:val="thaiDistribute"/>
        <w:rPr>
          <w:rFonts w:ascii="Times New Roman" w:hAnsi="Times New Roman" w:cs="Times New Roman"/>
          <w:b/>
          <w:bCs/>
          <w:sz w:val="22"/>
          <w:szCs w:val="22"/>
          <w:lang w:val="en-GB"/>
        </w:rPr>
      </w:pPr>
    </w:p>
    <w:p w14:paraId="26619743" w14:textId="7876D749" w:rsidR="000F6C65" w:rsidRDefault="000F6C65" w:rsidP="00830612">
      <w:pPr>
        <w:pStyle w:val="BlockText"/>
        <w:spacing w:before="0"/>
        <w:ind w:left="432" w:right="0" w:firstLine="0"/>
        <w:jc w:val="thaiDistribute"/>
        <w:rPr>
          <w:rFonts w:ascii="Times New Roman" w:hAnsi="Times New Roman" w:cs="Times New Roman"/>
          <w:sz w:val="22"/>
          <w:szCs w:val="22"/>
          <w:lang w:val="en-US"/>
        </w:rPr>
      </w:pPr>
      <w:r w:rsidRPr="000F6C65">
        <w:rPr>
          <w:rFonts w:ascii="Times New Roman" w:hAnsi="Times New Roman" w:cs="Times New Roman"/>
          <w:sz w:val="22"/>
          <w:szCs w:val="22"/>
          <w:lang w:val="en-GB"/>
        </w:rPr>
        <w:t>Trade and other receivables are stated at their invoice value less allowance for expected credit losses.</w:t>
      </w:r>
    </w:p>
    <w:p w14:paraId="022E0715" w14:textId="3AD251F9" w:rsidR="000F6C65" w:rsidRDefault="000F6C65" w:rsidP="00830612">
      <w:pPr>
        <w:pStyle w:val="BlockText"/>
        <w:spacing w:before="0"/>
        <w:ind w:left="432" w:right="0" w:firstLine="0"/>
        <w:jc w:val="thaiDistribute"/>
        <w:rPr>
          <w:rFonts w:ascii="Times New Roman" w:hAnsi="Times New Roman" w:cstheme="minorBidi"/>
          <w:sz w:val="22"/>
          <w:szCs w:val="22"/>
          <w:lang w:val="en-US"/>
        </w:rPr>
      </w:pPr>
    </w:p>
    <w:p w14:paraId="319F90C8" w14:textId="028E7ADE" w:rsidR="000F6C65" w:rsidRDefault="000F6C65" w:rsidP="00830612">
      <w:pPr>
        <w:pStyle w:val="BlockText"/>
        <w:spacing w:before="0"/>
        <w:ind w:left="432" w:right="0" w:firstLine="0"/>
        <w:jc w:val="thaiDistribute"/>
        <w:rPr>
          <w:rFonts w:ascii="Times New Roman" w:hAnsi="Times New Roman" w:cstheme="minorBidi"/>
          <w:sz w:val="22"/>
          <w:szCs w:val="22"/>
          <w:lang w:val="en-US"/>
        </w:rPr>
      </w:pPr>
      <w:r w:rsidRPr="000F6C65">
        <w:rPr>
          <w:rFonts w:ascii="Times New Roman" w:hAnsi="Times New Roman" w:cstheme="minorBidi"/>
          <w:sz w:val="22"/>
          <w:szCs w:val="22"/>
          <w:lang w:val="en-US"/>
        </w:rPr>
        <w:t>A receivable is recognized when the Company has an unconditional right to receive consideration. If revenue has been recognized before the Company has an unconditional right to receive consideration, the amount is recognized as a contract asset that means accrued income.</w:t>
      </w:r>
    </w:p>
    <w:p w14:paraId="441EE137" w14:textId="77777777" w:rsidR="00F417F9" w:rsidRDefault="00F417F9" w:rsidP="00830612">
      <w:pPr>
        <w:pStyle w:val="BlockText"/>
        <w:spacing w:before="0"/>
        <w:ind w:left="432" w:right="0" w:firstLine="0"/>
        <w:jc w:val="thaiDistribute"/>
        <w:rPr>
          <w:rFonts w:ascii="Times New Roman" w:hAnsi="Times New Roman" w:cs="Times New Roman"/>
          <w:b/>
          <w:bCs/>
          <w:sz w:val="22"/>
          <w:szCs w:val="22"/>
          <w:lang w:val="en-GB"/>
        </w:rPr>
      </w:pPr>
    </w:p>
    <w:p w14:paraId="7A3B3FA3" w14:textId="38930E3F" w:rsidR="00F272B3" w:rsidRPr="00B62619" w:rsidRDefault="00F272B3" w:rsidP="00830612">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Employee benefits</w:t>
      </w:r>
    </w:p>
    <w:p w14:paraId="4E0553F1"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3D721B8B"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Short-term benefits</w:t>
      </w:r>
    </w:p>
    <w:p w14:paraId="5D9778EA"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703E0BD8" w14:textId="3972A962"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 xml:space="preserve">Short-term employee benefits are expensed as the related service is provided. A liability is recognized for the amount expected to be paid </w:t>
      </w:r>
      <w:r w:rsidRPr="00B62619">
        <w:rPr>
          <w:rFonts w:ascii="Times New Roman" w:hAnsi="Times New Roman" w:cs="Times New Roman"/>
          <w:color w:val="000000"/>
          <w:sz w:val="22"/>
          <w:szCs w:val="22"/>
          <w:lang w:val="en-GB"/>
        </w:rPr>
        <w:t xml:space="preserve">if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has a present legal or constructive obligation to pay this amount as a result of past service provided by the employee and the obligation can be estimated reliably.</w:t>
      </w:r>
    </w:p>
    <w:p w14:paraId="6FB2E00E" w14:textId="77777777" w:rsidR="00F417F9" w:rsidRDefault="00F417F9" w:rsidP="00830612">
      <w:pPr>
        <w:pStyle w:val="BlockText"/>
        <w:spacing w:before="0"/>
        <w:ind w:left="432" w:right="0" w:firstLine="0"/>
        <w:jc w:val="thaiDistribute"/>
        <w:rPr>
          <w:rFonts w:ascii="Times New Roman" w:hAnsi="Times New Roman" w:cs="Times New Roman"/>
          <w:color w:val="000000"/>
          <w:sz w:val="22"/>
          <w:szCs w:val="22"/>
          <w:lang w:val="en-GB"/>
        </w:rPr>
      </w:pPr>
    </w:p>
    <w:p w14:paraId="17596252"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t>Post-employment benefits</w:t>
      </w:r>
    </w:p>
    <w:p w14:paraId="5B1D9936"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p>
    <w:p w14:paraId="198B9A04"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 xml:space="preserve">and its employees have jointly established the provident funds which is a monthly contributed and defined contribution plan. The fund’s asset of the provident fund is separated from </w:t>
      </w:r>
      <w:r w:rsidRPr="00B62619">
        <w:rPr>
          <w:rFonts w:ascii="Times New Roman" w:hAnsi="Times New Roman" w:cs="Times New Roman"/>
          <w:bCs/>
          <w:color w:val="000000"/>
          <w:sz w:val="22"/>
          <w:szCs w:val="22"/>
          <w:lang w:val="en-US"/>
        </w:rPr>
        <w:t xml:space="preserve">the Company’s </w:t>
      </w:r>
      <w:r w:rsidRPr="00B62619">
        <w:rPr>
          <w:rFonts w:ascii="Times New Roman" w:hAnsi="Times New Roman" w:cs="Times New Roman"/>
          <w:color w:val="000000"/>
          <w:sz w:val="22"/>
          <w:szCs w:val="22"/>
          <w:lang w:val="en-GB"/>
        </w:rPr>
        <w:t>asset and has been managed by a licensed fund manager.</w:t>
      </w:r>
    </w:p>
    <w:p w14:paraId="1BA0466D"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p>
    <w:p w14:paraId="6EBA7533"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color w:val="000000"/>
          <w:sz w:val="22"/>
          <w:szCs w:val="22"/>
          <w:lang w:val="en-GB"/>
        </w:rPr>
        <w:t xml:space="preserve">The provident fund receives a cash contribution from employee and </w:t>
      </w:r>
      <w:r w:rsidRPr="00B62619">
        <w:rPr>
          <w:rFonts w:ascii="Times New Roman" w:hAnsi="Times New Roman" w:cs="Times New Roman"/>
          <w:color w:val="000000"/>
          <w:sz w:val="22"/>
          <w:szCs w:val="22"/>
          <w:lang w:val="en-US"/>
        </w:rPr>
        <w:t>the Company</w:t>
      </w:r>
      <w:r w:rsidRPr="00B62619">
        <w:rPr>
          <w:rFonts w:ascii="Times New Roman" w:hAnsi="Times New Roman" w:cs="Times New Roman"/>
          <w:color w:val="000000"/>
          <w:sz w:val="22"/>
          <w:szCs w:val="22"/>
          <w:lang w:val="en-GB"/>
        </w:rPr>
        <w:t>. The contribution expenditure of the provident fund</w:t>
      </w:r>
      <w:r w:rsidRPr="00B62619">
        <w:rPr>
          <w:rFonts w:ascii="Times New Roman" w:hAnsi="Times New Roman" w:cs="Times New Roman"/>
          <w:color w:val="000000"/>
          <w:sz w:val="22"/>
          <w:szCs w:val="22"/>
          <w:cs/>
          <w:lang w:val="en-GB"/>
        </w:rPr>
        <w:t xml:space="preserve"> </w:t>
      </w:r>
      <w:r w:rsidRPr="00B62619">
        <w:rPr>
          <w:rFonts w:ascii="Times New Roman" w:hAnsi="Times New Roman" w:cs="Times New Roman"/>
          <w:color w:val="000000"/>
          <w:sz w:val="22"/>
          <w:szCs w:val="22"/>
          <w:lang w:val="en-US"/>
        </w:rPr>
        <w:t>and obligation in respect of</w:t>
      </w:r>
      <w:r w:rsidRPr="00B62619">
        <w:rPr>
          <w:rFonts w:ascii="Times New Roman" w:hAnsi="Times New Roman" w:cs="Times New Roman"/>
          <w:color w:val="000000"/>
          <w:sz w:val="22"/>
          <w:szCs w:val="22"/>
          <w:lang w:val="en-GB"/>
        </w:rPr>
        <w:t xml:space="preserve"> defined con</w:t>
      </w:r>
      <w:r w:rsidRPr="00B62619">
        <w:rPr>
          <w:rFonts w:ascii="Times New Roman" w:hAnsi="Times New Roman" w:cs="Times New Roman"/>
          <w:sz w:val="22"/>
          <w:szCs w:val="22"/>
          <w:lang w:val="en-GB"/>
        </w:rPr>
        <w:t>tribution plan is recognized as expense in profit or loss for the period that transaction incurred.</w:t>
      </w:r>
    </w:p>
    <w:p w14:paraId="6171BA99" w14:textId="04B2A8BE"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lastRenderedPageBreak/>
        <w:t>Post-employment benefits</w:t>
      </w:r>
    </w:p>
    <w:p w14:paraId="631071C6"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08E9A2E2"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The employee benefit obligations in relation to the severance payment under the </w:t>
      </w:r>
      <w:proofErr w:type="spellStart"/>
      <w:r w:rsidRPr="00B62619">
        <w:rPr>
          <w:rFonts w:ascii="Times New Roman" w:hAnsi="Times New Roman" w:cs="Times New Roman"/>
          <w:sz w:val="22"/>
          <w:szCs w:val="22"/>
          <w:lang w:val="en-GB"/>
        </w:rPr>
        <w:t>labor</w:t>
      </w:r>
      <w:proofErr w:type="spellEnd"/>
      <w:r w:rsidRPr="00B62619">
        <w:rPr>
          <w:rFonts w:ascii="Times New Roman" w:hAnsi="Times New Roman" w:cs="Times New Roman"/>
          <w:sz w:val="22"/>
          <w:szCs w:val="22"/>
          <w:lang w:val="en-GB"/>
        </w:rPr>
        <w:t xml:space="preserve"> law are recognized as a charge to results of operations over the employee’s service period. It </w:t>
      </w:r>
      <w:r w:rsidRPr="00B62619">
        <w:rPr>
          <w:rFonts w:ascii="Times New Roman" w:hAnsi="Times New Roman" w:cs="Times New Roman"/>
          <w:color w:val="000000"/>
          <w:sz w:val="22"/>
          <w:szCs w:val="22"/>
          <w:lang w:val="en-GB"/>
        </w:rPr>
        <w:t xml:space="preserve">is calculated by the estimation of the amount of future benefit to be earned by the employee in return for the service provided to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w:t>
      </w:r>
      <w:r w:rsidRPr="00B62619">
        <w:rPr>
          <w:rFonts w:ascii="Times New Roman" w:hAnsi="Times New Roman" w:cs="Times New Roman"/>
          <w:sz w:val="22"/>
          <w:szCs w:val="22"/>
          <w:lang w:val="en-GB"/>
        </w:rPr>
        <w:t>redit Method.</w:t>
      </w:r>
    </w:p>
    <w:p w14:paraId="061A6570"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3DB2290B"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76DD5D0A"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254744DE"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 xml:space="preserve">When the actuarial assumptions are </w:t>
      </w:r>
      <w:r w:rsidRPr="00B62619">
        <w:rPr>
          <w:rFonts w:ascii="Times New Roman" w:hAnsi="Times New Roman" w:cs="Times New Roman"/>
          <w:color w:val="000000"/>
          <w:sz w:val="22"/>
          <w:szCs w:val="22"/>
          <w:lang w:val="en-GB"/>
        </w:rPr>
        <w:t xml:space="preserve">changed,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recognizes actuarial gains (losses) immediately in other comprehensive income.</w:t>
      </w:r>
    </w:p>
    <w:p w14:paraId="3A29B26B"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6CAE8E6E"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Past service costs relating the amendment of plan are recognized as an expense in other comprehensive income when the plan amendment is effective.</w:t>
      </w:r>
    </w:p>
    <w:p w14:paraId="7F9B10D0"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7AE0E954"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Termination benefits </w:t>
      </w:r>
    </w:p>
    <w:p w14:paraId="21643FC4"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1DEF0C9C"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Termination benefits are recognized as liability and as </w:t>
      </w:r>
      <w:r w:rsidRPr="00B62619">
        <w:rPr>
          <w:rFonts w:ascii="Times New Roman" w:hAnsi="Times New Roman" w:cs="Times New Roman"/>
          <w:color w:val="000000"/>
          <w:sz w:val="22"/>
          <w:szCs w:val="22"/>
          <w:lang w:val="en-GB"/>
        </w:rPr>
        <w:t xml:space="preserve">expense in profit or loss when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 xml:space="preserve">are committed demonstrably, without realistic possibility of withdrawal, to a formal detailed plan to either terminate employment before the normal retirement date, or to provide termination benefits as a result of an offer made to encourage voluntary redundancy or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have made an offer of voluntary redundancy, it is probable that the offer will be accepted, and the number of acceptances can be estimated reliably. If benefits are payable more than 12 months after the end</w:t>
      </w:r>
      <w:r w:rsidRPr="00B62619">
        <w:rPr>
          <w:rFonts w:ascii="Times New Roman" w:hAnsi="Times New Roman" w:cs="Times New Roman"/>
          <w:sz w:val="22"/>
          <w:szCs w:val="22"/>
          <w:lang w:val="en-GB"/>
        </w:rPr>
        <w:t xml:space="preserve"> of the reporting period, then they are discounted to their present value.</w:t>
      </w:r>
    </w:p>
    <w:p w14:paraId="76C37E4E"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44D17B09" w14:textId="77777777" w:rsidR="00F272B3" w:rsidRPr="00C60426" w:rsidRDefault="00F272B3" w:rsidP="00830612">
      <w:pPr>
        <w:pStyle w:val="BlockText"/>
        <w:spacing w:before="0"/>
        <w:ind w:left="432" w:right="0" w:firstLine="0"/>
        <w:jc w:val="thaiDistribute"/>
        <w:rPr>
          <w:rFonts w:ascii="Times New Roman" w:hAnsi="Times New Roman" w:cs="Times New Roman"/>
          <w:b/>
          <w:bCs/>
          <w:sz w:val="22"/>
          <w:szCs w:val="22"/>
          <w:lang w:val="en-GB"/>
        </w:rPr>
      </w:pPr>
      <w:r w:rsidRPr="00C60426">
        <w:rPr>
          <w:rFonts w:ascii="Times New Roman" w:hAnsi="Times New Roman" w:cs="Times New Roman"/>
          <w:b/>
          <w:bCs/>
          <w:sz w:val="22"/>
          <w:szCs w:val="22"/>
          <w:lang w:val="en-GB"/>
        </w:rPr>
        <w:t>Income tax</w:t>
      </w:r>
    </w:p>
    <w:p w14:paraId="3369D61F"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7E483288"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Income tax expense for the year comprises current and deferred tax. </w:t>
      </w:r>
    </w:p>
    <w:p w14:paraId="32C7925A"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2D4665C8"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Current and deferred taxes are recognized in profit or loss.</w:t>
      </w:r>
    </w:p>
    <w:p w14:paraId="00BB7065"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31D371CA"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Deferred tax in the extent that they relate to items recognized directly in shareholders’ equity are recognized other comprehensive income.</w:t>
      </w:r>
    </w:p>
    <w:p w14:paraId="5A6B8515" w14:textId="3C4A7A90" w:rsidR="00FB331A" w:rsidRDefault="00FB331A">
      <w:pPr>
        <w:spacing w:line="240" w:lineRule="auto"/>
        <w:rPr>
          <w:rFonts w:cs="Times New Roman"/>
          <w:b/>
          <w:bCs/>
        </w:rPr>
      </w:pPr>
    </w:p>
    <w:p w14:paraId="653B2CE0" w14:textId="0B5F19C0" w:rsidR="000F356E" w:rsidRPr="00C60426" w:rsidRDefault="000F356E" w:rsidP="00830612">
      <w:pPr>
        <w:pStyle w:val="BlockText"/>
        <w:spacing w:before="0"/>
        <w:ind w:left="432" w:right="0" w:firstLine="0"/>
        <w:jc w:val="thaiDistribute"/>
        <w:rPr>
          <w:rFonts w:ascii="Times New Roman" w:hAnsi="Times New Roman" w:cs="Times New Roman"/>
          <w:b/>
          <w:bCs/>
          <w:sz w:val="22"/>
          <w:szCs w:val="22"/>
          <w:lang w:val="en-GB"/>
        </w:rPr>
      </w:pPr>
      <w:r w:rsidRPr="00C60426">
        <w:rPr>
          <w:rFonts w:ascii="Times New Roman" w:hAnsi="Times New Roman" w:cs="Times New Roman"/>
          <w:b/>
          <w:bCs/>
          <w:sz w:val="22"/>
          <w:szCs w:val="22"/>
          <w:lang w:val="en-GB"/>
        </w:rPr>
        <w:t>Current tax</w:t>
      </w:r>
    </w:p>
    <w:p w14:paraId="2A357770" w14:textId="77777777" w:rsidR="000F356E" w:rsidRPr="00C60426" w:rsidRDefault="000F356E" w:rsidP="00830612">
      <w:pPr>
        <w:pStyle w:val="BlockText"/>
        <w:spacing w:before="0"/>
        <w:ind w:left="432" w:right="0" w:firstLine="0"/>
        <w:jc w:val="thaiDistribute"/>
        <w:rPr>
          <w:rFonts w:ascii="Times New Roman" w:hAnsi="Times New Roman" w:cs="Times New Roman"/>
          <w:sz w:val="22"/>
          <w:szCs w:val="22"/>
          <w:lang w:val="en-GB"/>
        </w:rPr>
      </w:pPr>
    </w:p>
    <w:p w14:paraId="6033CE9D"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14:paraId="2C358B51" w14:textId="69DD6885" w:rsidR="00C60426" w:rsidRDefault="00C60426">
      <w:pPr>
        <w:spacing w:line="240" w:lineRule="auto"/>
        <w:rPr>
          <w:rFonts w:cs="Times New Roman"/>
          <w:b/>
          <w:bCs/>
          <w:color w:val="2E74B5"/>
        </w:rPr>
      </w:pPr>
    </w:p>
    <w:p w14:paraId="5B16D6A0" w14:textId="137FE309" w:rsidR="00AC0B92" w:rsidRPr="00C60426" w:rsidRDefault="00AC0B92" w:rsidP="00830612">
      <w:pPr>
        <w:pStyle w:val="BlockText"/>
        <w:spacing w:before="0"/>
        <w:ind w:left="432" w:right="0" w:firstLine="0"/>
        <w:jc w:val="thaiDistribute"/>
        <w:rPr>
          <w:rFonts w:ascii="Times New Roman" w:hAnsi="Times New Roman" w:cs="Times New Roman"/>
          <w:b/>
          <w:bCs/>
          <w:sz w:val="22"/>
          <w:szCs w:val="22"/>
          <w:lang w:val="en-GB"/>
        </w:rPr>
      </w:pPr>
      <w:r w:rsidRPr="00C60426">
        <w:rPr>
          <w:rFonts w:ascii="Times New Roman" w:hAnsi="Times New Roman" w:cs="Times New Roman"/>
          <w:b/>
          <w:bCs/>
          <w:sz w:val="22"/>
          <w:szCs w:val="22"/>
          <w:lang w:val="en-GB"/>
        </w:rPr>
        <w:t>Deferred tax</w:t>
      </w:r>
    </w:p>
    <w:p w14:paraId="1634AEE4" w14:textId="77777777" w:rsidR="00AC0B92" w:rsidRPr="00C60426" w:rsidRDefault="00AC0B92" w:rsidP="00830612">
      <w:pPr>
        <w:pStyle w:val="BlockText"/>
        <w:spacing w:before="0"/>
        <w:ind w:left="432" w:right="0" w:firstLine="0"/>
        <w:jc w:val="thaiDistribute"/>
        <w:rPr>
          <w:rFonts w:ascii="Times New Roman" w:hAnsi="Times New Roman" w:cs="Times New Roman"/>
          <w:sz w:val="22"/>
          <w:szCs w:val="22"/>
          <w:lang w:val="en-GB"/>
        </w:rPr>
      </w:pPr>
    </w:p>
    <w:p w14:paraId="7E26107B"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US"/>
        </w:rPr>
      </w:pPr>
      <w:r w:rsidRPr="00C60426">
        <w:rPr>
          <w:rFonts w:ascii="Times New Roman" w:hAnsi="Times New Roman" w:cs="Times New Roman"/>
          <w:sz w:val="22"/>
          <w:szCs w:val="22"/>
          <w:lang w:val="en-GB"/>
        </w:rPr>
        <w:t>Deferred tax is recognized in respect of temporary differences between the carrying amounts of assets and liabilities.</w:t>
      </w:r>
    </w:p>
    <w:p w14:paraId="15532C9B"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US"/>
        </w:rPr>
      </w:pPr>
    </w:p>
    <w:p w14:paraId="32E2FBC5"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Deferred tax is measured at the tax rates that are expected to be applied to the temporary differences when they reverse, using tax rates enacted or substantively enacted at the end of reporting period date.</w:t>
      </w:r>
    </w:p>
    <w:p w14:paraId="48E176A7"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0C91C674" w14:textId="77777777" w:rsidR="00F272B3" w:rsidRPr="00C60426" w:rsidRDefault="00F272B3" w:rsidP="00830612">
      <w:pPr>
        <w:pStyle w:val="BlockText"/>
        <w:spacing w:before="0"/>
        <w:ind w:left="432" w:right="0" w:firstLine="0"/>
        <w:jc w:val="thaiDistribute"/>
        <w:rPr>
          <w:rFonts w:ascii="Times New Roman" w:hAnsi="Times New Roman" w:cs="Times New Roman"/>
          <w:sz w:val="22"/>
          <w:szCs w:val="22"/>
          <w:lang w:val="en-US"/>
        </w:rPr>
      </w:pPr>
      <w:r w:rsidRPr="00C60426">
        <w:rPr>
          <w:rFonts w:ascii="Times New Roman" w:hAnsi="Times New Roman" w:cs="Times New Roman"/>
          <w:sz w:val="22"/>
          <w:szCs w:val="22"/>
          <w:lang w:val="en-GB"/>
        </w:rPr>
        <w:t xml:space="preserve">In determining the amount of current and deferred tax, </w:t>
      </w: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 xml:space="preserve">takes into account the impact of uncertain tax positions and whether additional taxes and interest may be due. </w:t>
      </w: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w:t>
      </w:r>
      <w:r w:rsidRPr="00C60426">
        <w:rPr>
          <w:rFonts w:ascii="Times New Roman" w:hAnsi="Times New Roman" w:cs="Times New Roman"/>
          <w:sz w:val="22"/>
          <w:szCs w:val="22"/>
          <w:lang w:val="en-GB"/>
        </w:rPr>
        <w:lastRenderedPageBreak/>
        <w:t xml:space="preserve">available that causes </w:t>
      </w:r>
      <w:r w:rsidRPr="00C60426">
        <w:rPr>
          <w:rFonts w:ascii="Times New Roman" w:hAnsi="Times New Roman" w:cs="Times New Roman"/>
          <w:sz w:val="22"/>
          <w:szCs w:val="22"/>
          <w:lang w:val="en-US"/>
        </w:rPr>
        <w:t xml:space="preserve">the Company </w:t>
      </w:r>
      <w:r w:rsidRPr="00C60426">
        <w:rPr>
          <w:rFonts w:ascii="Times New Roman" w:hAnsi="Times New Roman" w:cs="Times New Roman"/>
          <w:sz w:val="22"/>
          <w:szCs w:val="22"/>
          <w:lang w:val="en-GB"/>
        </w:rPr>
        <w:t>to change their judgement regarding the adequacy of existing tax liabilities; such changes to tax liabilities will impact tax expense in the period that such a determination is made.</w:t>
      </w:r>
    </w:p>
    <w:p w14:paraId="4F770530"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240EF35B"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6C9AB9A1"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06D051F3"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its carrying amount to the extent that it is no longer probable that sufficient taxable profit will be available to allow all or part of the deferred tax asset to be utilized against to the temporary differences and unutilized taxable losses.</w:t>
      </w:r>
    </w:p>
    <w:p w14:paraId="00E47F85"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58FCB32F" w14:textId="77777777" w:rsidR="00F272B3" w:rsidRPr="00B62619" w:rsidRDefault="00F272B3" w:rsidP="00830612">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 xml:space="preserve">Cash and cash equivalents </w:t>
      </w:r>
    </w:p>
    <w:p w14:paraId="7172EFCF"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6166C66B" w14:textId="77777777" w:rsidR="00F272B3"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 </w:t>
      </w:r>
    </w:p>
    <w:p w14:paraId="3ED6D834" w14:textId="77777777" w:rsidR="00AC0B92" w:rsidRPr="00B62619" w:rsidRDefault="00AC0B92" w:rsidP="00830612">
      <w:pPr>
        <w:pStyle w:val="BlockText"/>
        <w:spacing w:before="0"/>
        <w:ind w:left="432" w:right="0" w:firstLine="0"/>
        <w:jc w:val="thaiDistribute"/>
        <w:rPr>
          <w:rFonts w:ascii="Times New Roman" w:hAnsi="Times New Roman" w:cs="Times New Roman"/>
          <w:sz w:val="22"/>
          <w:szCs w:val="22"/>
          <w:lang w:val="en-GB"/>
        </w:rPr>
      </w:pPr>
    </w:p>
    <w:p w14:paraId="53311ADB" w14:textId="77777777" w:rsidR="00F272B3" w:rsidRPr="00B62619" w:rsidRDefault="00F272B3" w:rsidP="00830612">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Inventories</w:t>
      </w:r>
    </w:p>
    <w:p w14:paraId="1DE026D7"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3B3ED36F"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Inventories are stated at the lower of cost or net realizable value.</w:t>
      </w:r>
    </w:p>
    <w:p w14:paraId="74420E2E"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2526F825"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Cost of inventories is calculated by </w:t>
      </w:r>
      <w:r w:rsidRPr="00B62619">
        <w:rPr>
          <w:rFonts w:ascii="Times New Roman" w:hAnsi="Times New Roman" w:cs="Times New Roman"/>
          <w:color w:val="000000"/>
          <w:sz w:val="22"/>
          <w:szCs w:val="22"/>
          <w:lang w:val="en-GB"/>
        </w:rPr>
        <w:t>using the first in – first out method.</w:t>
      </w:r>
    </w:p>
    <w:p w14:paraId="630A599D"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1F1CC264"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cars for rent under operating leases are transferred to inventories when ceased to rent and held for sale and stated at the lower of book value at that date or net realizable value.</w:t>
      </w:r>
    </w:p>
    <w:p w14:paraId="2D5A2E73"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77B4CD7D"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Cost comprises all costs of purchase, costs of conversion and other costs incurred in bringing the inventories to their present location and condition.</w:t>
      </w:r>
    </w:p>
    <w:p w14:paraId="6E3C1AD6"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p>
    <w:p w14:paraId="12DE6946"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t>Net realizable value is the estimated selling price in the ordinary course of business less the estimated costs to complete and to make the sale.</w:t>
      </w:r>
    </w:p>
    <w:p w14:paraId="79795AB3"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p>
    <w:p w14:paraId="3F996EAD"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records the allowance for devaluation of inventories for all deteriorated, damaged, obsolete and slow-moving inventories.</w:t>
      </w:r>
    </w:p>
    <w:p w14:paraId="36C1DB8F" w14:textId="6DFF93C0" w:rsidR="000A4B40" w:rsidRDefault="000A4B40">
      <w:pPr>
        <w:spacing w:line="240" w:lineRule="auto"/>
        <w:rPr>
          <w:rFonts w:cs="Times New Roman"/>
          <w:b/>
          <w:bCs/>
        </w:rPr>
      </w:pPr>
    </w:p>
    <w:p w14:paraId="01FAF5DB" w14:textId="17947E66" w:rsidR="00F272B3" w:rsidRPr="00B62619" w:rsidRDefault="00F272B3" w:rsidP="00830612">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Investment property</w:t>
      </w:r>
    </w:p>
    <w:p w14:paraId="13B674A7"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59A5F6F2"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Investment properties are properties which are held to earn rental income, for capital appreciation or for both, but not for sale in the ordinary course of business, use in the production or supply of goods or services or for administrative purposes.</w:t>
      </w:r>
    </w:p>
    <w:p w14:paraId="4EFF8F4F"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3D29AB08"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GB"/>
        </w:rPr>
        <w:t>Investment properties are stated at cost less accumulated depreciation and accumulated impairment losses (if any).</w:t>
      </w:r>
    </w:p>
    <w:p w14:paraId="029329E0"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62BA334A"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use and capitalized borrowing costs.</w:t>
      </w:r>
    </w:p>
    <w:p w14:paraId="1C4E9194"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23DF4F85" w14:textId="77777777" w:rsidR="00480310" w:rsidRDefault="00480310" w:rsidP="00830612">
      <w:pPr>
        <w:pStyle w:val="BlockText"/>
        <w:spacing w:before="0"/>
        <w:ind w:left="432" w:right="0" w:firstLine="0"/>
        <w:jc w:val="thaiDistribute"/>
        <w:rPr>
          <w:rFonts w:ascii="Times New Roman" w:hAnsi="Times New Roman" w:cstheme="minorBidi"/>
          <w:sz w:val="22"/>
          <w:szCs w:val="22"/>
          <w:lang w:val="en-GB"/>
        </w:rPr>
      </w:pPr>
    </w:p>
    <w:p w14:paraId="0D339045" w14:textId="24A096FE"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lastRenderedPageBreak/>
        <w:t>Depreciation is charged to profit or loss on a straight-line basis over the estimated useful lives of each property. The estimated useful lives are as follows:</w:t>
      </w:r>
    </w:p>
    <w:p w14:paraId="0E324EB5" w14:textId="77777777" w:rsidR="00F272B3" w:rsidRPr="00B62619" w:rsidRDefault="00F272B3" w:rsidP="00F272B3">
      <w:pPr>
        <w:autoSpaceDE w:val="0"/>
        <w:autoSpaceDN w:val="0"/>
        <w:spacing w:line="240" w:lineRule="auto"/>
        <w:ind w:left="425"/>
        <w:jc w:val="thaiDistribute"/>
        <w:rPr>
          <w:rFonts w:eastAsia="Times New Roman" w:cs="Times New Roman"/>
          <w:spacing w:val="-4"/>
          <w:lang w:val="en-US"/>
        </w:rPr>
      </w:pPr>
    </w:p>
    <w:tbl>
      <w:tblPr>
        <w:tblW w:w="5385" w:type="dxa"/>
        <w:tblInd w:w="534" w:type="dxa"/>
        <w:tblLayout w:type="fixed"/>
        <w:tblLook w:val="0000" w:firstRow="0" w:lastRow="0" w:firstColumn="0" w:lastColumn="0" w:noHBand="0" w:noVBand="0"/>
      </w:tblPr>
      <w:tblGrid>
        <w:gridCol w:w="3827"/>
        <w:gridCol w:w="1558"/>
      </w:tblGrid>
      <w:tr w:rsidR="00FD40B1" w:rsidRPr="00B62619" w14:paraId="0F5D1848" w14:textId="77777777" w:rsidTr="00FD40B1">
        <w:trPr>
          <w:trHeight w:val="432"/>
        </w:trPr>
        <w:tc>
          <w:tcPr>
            <w:tcW w:w="3827" w:type="dxa"/>
            <w:vAlign w:val="center"/>
          </w:tcPr>
          <w:p w14:paraId="3B022C9A" w14:textId="77777777" w:rsidR="00FD40B1" w:rsidRPr="00B62619" w:rsidRDefault="00FD40B1" w:rsidP="00FD40B1">
            <w:pPr>
              <w:spacing w:line="240" w:lineRule="auto"/>
              <w:ind w:left="600"/>
              <w:rPr>
                <w:rFonts w:cs="Times New Roman"/>
              </w:rPr>
            </w:pPr>
          </w:p>
        </w:tc>
        <w:tc>
          <w:tcPr>
            <w:tcW w:w="1558" w:type="dxa"/>
            <w:vAlign w:val="center"/>
          </w:tcPr>
          <w:p w14:paraId="5D75E849" w14:textId="77777777" w:rsidR="00FD40B1" w:rsidRPr="00B62619" w:rsidRDefault="00FD40B1" w:rsidP="00FD40B1">
            <w:pPr>
              <w:spacing w:line="240" w:lineRule="auto"/>
              <w:ind w:left="426" w:right="-18"/>
              <w:jc w:val="right"/>
              <w:rPr>
                <w:rFonts w:cs="Times New Roman"/>
                <w:b/>
                <w:bCs/>
                <w:i/>
                <w:iCs/>
              </w:rPr>
            </w:pPr>
            <w:r w:rsidRPr="00B62619">
              <w:rPr>
                <w:rFonts w:cs="Times New Roman"/>
                <w:b/>
                <w:bCs/>
                <w:i/>
                <w:iCs/>
              </w:rPr>
              <w:t>Years</w:t>
            </w:r>
          </w:p>
        </w:tc>
      </w:tr>
      <w:tr w:rsidR="00FD40B1" w:rsidRPr="00B62619" w14:paraId="4FB7376B" w14:textId="77777777" w:rsidTr="00FD40B1">
        <w:trPr>
          <w:trHeight w:val="432"/>
        </w:trPr>
        <w:tc>
          <w:tcPr>
            <w:tcW w:w="3827" w:type="dxa"/>
            <w:vAlign w:val="center"/>
          </w:tcPr>
          <w:p w14:paraId="01793AE2" w14:textId="77777777" w:rsidR="00FD40B1" w:rsidRPr="00B62619" w:rsidRDefault="00FD40B1" w:rsidP="00FD40B1">
            <w:pPr>
              <w:spacing w:line="240" w:lineRule="auto"/>
              <w:ind w:left="361"/>
              <w:rPr>
                <w:rFonts w:cs="Times New Roman"/>
              </w:rPr>
            </w:pPr>
            <w:r w:rsidRPr="00B62619">
              <w:rPr>
                <w:rFonts w:cs="Times New Roman"/>
              </w:rPr>
              <w:t xml:space="preserve">Buildings </w:t>
            </w:r>
          </w:p>
        </w:tc>
        <w:tc>
          <w:tcPr>
            <w:tcW w:w="1558" w:type="dxa"/>
            <w:vAlign w:val="center"/>
          </w:tcPr>
          <w:p w14:paraId="22D49079" w14:textId="77777777" w:rsidR="00FD40B1" w:rsidRPr="00B62619" w:rsidRDefault="00FD40B1" w:rsidP="00FD40B1">
            <w:pPr>
              <w:spacing w:line="240" w:lineRule="auto"/>
              <w:ind w:right="-18"/>
              <w:jc w:val="right"/>
              <w:rPr>
                <w:rFonts w:cs="Times New Roman"/>
              </w:rPr>
            </w:pPr>
            <w:r w:rsidRPr="00B62619">
              <w:rPr>
                <w:rFonts w:cs="Times New Roman"/>
                <w:lang w:val="en-US"/>
              </w:rPr>
              <w:t>20</w:t>
            </w:r>
          </w:p>
        </w:tc>
      </w:tr>
    </w:tbl>
    <w:p w14:paraId="42D5D176" w14:textId="77777777" w:rsidR="00610A2F" w:rsidRDefault="00610A2F" w:rsidP="00830612">
      <w:pPr>
        <w:autoSpaceDE w:val="0"/>
        <w:autoSpaceDN w:val="0"/>
        <w:spacing w:line="240" w:lineRule="auto"/>
        <w:ind w:left="432"/>
        <w:jc w:val="thaiDistribute"/>
        <w:rPr>
          <w:rFonts w:eastAsia="Times New Roman" w:cs="Times New Roman"/>
          <w:spacing w:val="-4"/>
          <w:lang w:val="en-US"/>
        </w:rPr>
      </w:pPr>
    </w:p>
    <w:p w14:paraId="1FD165E6" w14:textId="77777777" w:rsidR="00F272B3" w:rsidRPr="00B62619" w:rsidRDefault="00F272B3" w:rsidP="00830612">
      <w:pPr>
        <w:autoSpaceDE w:val="0"/>
        <w:autoSpaceDN w:val="0"/>
        <w:spacing w:line="240" w:lineRule="auto"/>
        <w:ind w:left="432"/>
        <w:jc w:val="thaiDistribute"/>
        <w:rPr>
          <w:rFonts w:eastAsia="Times New Roman" w:cs="Times New Roman"/>
          <w:spacing w:val="-4"/>
          <w:lang w:val="en-US"/>
        </w:rPr>
      </w:pPr>
      <w:r w:rsidRPr="00B62619">
        <w:rPr>
          <w:rFonts w:eastAsia="Times New Roman" w:cs="Times New Roman"/>
          <w:spacing w:val="-4"/>
          <w:lang w:val="en-US"/>
        </w:rPr>
        <w:t>Depreciation is included in determining income and no depreciation is provided on land and construction in progress.</w:t>
      </w:r>
    </w:p>
    <w:p w14:paraId="3F3EEDB7" w14:textId="77777777" w:rsidR="00F272B3" w:rsidRPr="00B62619" w:rsidRDefault="00F272B3" w:rsidP="00830612">
      <w:pPr>
        <w:autoSpaceDE w:val="0"/>
        <w:autoSpaceDN w:val="0"/>
        <w:spacing w:line="240" w:lineRule="auto"/>
        <w:ind w:left="432"/>
        <w:jc w:val="thaiDistribute"/>
        <w:rPr>
          <w:rFonts w:eastAsia="Times New Roman" w:cs="Times New Roman"/>
          <w:lang w:val="en-US"/>
        </w:rPr>
      </w:pPr>
    </w:p>
    <w:p w14:paraId="6C32520E" w14:textId="40C7AFC4" w:rsidR="00F272B3" w:rsidRDefault="00F272B3" w:rsidP="00830612">
      <w:pPr>
        <w:autoSpaceDE w:val="0"/>
        <w:autoSpaceDN w:val="0"/>
        <w:spacing w:line="240" w:lineRule="auto"/>
        <w:ind w:left="432"/>
        <w:jc w:val="thaiDistribute"/>
        <w:rPr>
          <w:rFonts w:eastAsia="Times New Roman" w:cs="Times New Roman"/>
          <w:lang w:val="en-US"/>
        </w:rPr>
      </w:pPr>
      <w:r w:rsidRPr="00B62619">
        <w:rPr>
          <w:rFonts w:eastAsia="Times New Roman" w:cs="Times New Roman"/>
          <w:lang w:val="en-US"/>
        </w:rPr>
        <w:t>Subsequent costs</w:t>
      </w:r>
    </w:p>
    <w:p w14:paraId="47AED0B0" w14:textId="77777777" w:rsidR="00FB2FD4" w:rsidRPr="00B62619" w:rsidRDefault="00FB2FD4" w:rsidP="00830612">
      <w:pPr>
        <w:autoSpaceDE w:val="0"/>
        <w:autoSpaceDN w:val="0"/>
        <w:spacing w:line="240" w:lineRule="auto"/>
        <w:ind w:left="432"/>
        <w:jc w:val="thaiDistribute"/>
        <w:rPr>
          <w:rFonts w:eastAsia="Times New Roman" w:cs="Times New Roman"/>
          <w:lang w:val="en-US"/>
        </w:rPr>
      </w:pPr>
    </w:p>
    <w:p w14:paraId="733FB7AE" w14:textId="77777777" w:rsidR="00F272B3" w:rsidRPr="00B62619" w:rsidRDefault="00F272B3" w:rsidP="00830612">
      <w:pPr>
        <w:autoSpaceDE w:val="0"/>
        <w:autoSpaceDN w:val="0"/>
        <w:spacing w:line="240" w:lineRule="auto"/>
        <w:ind w:left="432"/>
        <w:jc w:val="thaiDistribute"/>
        <w:rPr>
          <w:rFonts w:eastAsia="Times New Roman" w:cs="Times New Roman"/>
          <w:lang w:val="en-US"/>
        </w:rPr>
      </w:pPr>
      <w:r w:rsidRPr="00B62619">
        <w:rPr>
          <w:rFonts w:eastAsia="Times New Roman" w:cs="Times New Roman"/>
          <w:lang w:val="en-US"/>
        </w:rPr>
        <w:t>The cost of replacing a part of an item of property and plant is recognized in the carrying amount of the item</w:t>
      </w:r>
      <w:r w:rsidRPr="00B62619">
        <w:rPr>
          <w:rFonts w:eastAsia="Times New Roman" w:cs="Times New Roman"/>
          <w:color w:val="000000"/>
          <w:lang w:val="en-US"/>
        </w:rPr>
        <w:t xml:space="preserve"> if it is probable that the future economic benefits embodied within the part will flow to </w:t>
      </w:r>
      <w:r w:rsidRPr="00B62619">
        <w:rPr>
          <w:rFonts w:cs="Times New Roman"/>
          <w:color w:val="000000"/>
        </w:rPr>
        <w:t>the Company</w:t>
      </w:r>
      <w:r w:rsidRPr="00B62619">
        <w:rPr>
          <w:rFonts w:eastAsia="Times New Roman" w:cs="Times New Roman"/>
          <w:color w:val="000000"/>
          <w:lang w:val="en-US"/>
        </w:rPr>
        <w:t>, and</w:t>
      </w:r>
      <w:r w:rsidRPr="00B62619">
        <w:rPr>
          <w:rFonts w:eastAsia="Times New Roman" w:cs="Times New Roman"/>
          <w:lang w:val="en-US"/>
        </w:rPr>
        <w:t xml:space="preserve"> its cost can be measured reliably. The carrying amount of the replaced part is derecognized. The costs of the day-to-day servicing of property and plant are recognized in profit or loss as incurred.</w:t>
      </w:r>
    </w:p>
    <w:p w14:paraId="6E76942E" w14:textId="77777777" w:rsidR="00F272B3" w:rsidRPr="00B62619" w:rsidRDefault="00F272B3" w:rsidP="00830612">
      <w:pPr>
        <w:autoSpaceDE w:val="0"/>
        <w:autoSpaceDN w:val="0"/>
        <w:spacing w:line="240" w:lineRule="auto"/>
        <w:ind w:left="432"/>
        <w:jc w:val="thaiDistribute"/>
        <w:rPr>
          <w:rFonts w:eastAsia="Times New Roman" w:cs="Times New Roman"/>
          <w:lang w:val="en-US"/>
        </w:rPr>
      </w:pPr>
    </w:p>
    <w:p w14:paraId="561FA038" w14:textId="77777777" w:rsidR="00F272B3" w:rsidRPr="00B62619" w:rsidRDefault="00F272B3" w:rsidP="00830612">
      <w:pPr>
        <w:autoSpaceDE w:val="0"/>
        <w:autoSpaceDN w:val="0"/>
        <w:spacing w:line="240" w:lineRule="auto"/>
        <w:ind w:left="432"/>
        <w:jc w:val="thaiDistribute"/>
        <w:rPr>
          <w:rFonts w:eastAsia="Times New Roman" w:cs="Times New Roman"/>
          <w:lang w:val="en-US"/>
        </w:rPr>
      </w:pPr>
      <w:r w:rsidRPr="00B62619">
        <w:rPr>
          <w:rFonts w:eastAsia="Times New Roman" w:cs="Times New Roman"/>
          <w:lang w:val="en-US"/>
        </w:rPr>
        <w:t>Reclassification to property, plant and equipment</w:t>
      </w:r>
    </w:p>
    <w:p w14:paraId="165279C2" w14:textId="77777777" w:rsidR="00F272B3" w:rsidRPr="00B62619" w:rsidRDefault="00F272B3" w:rsidP="00830612">
      <w:pPr>
        <w:autoSpaceDE w:val="0"/>
        <w:autoSpaceDN w:val="0"/>
        <w:spacing w:line="240" w:lineRule="auto"/>
        <w:ind w:left="432"/>
        <w:jc w:val="thaiDistribute"/>
        <w:rPr>
          <w:rFonts w:eastAsia="Times New Roman" w:cs="Times New Roman"/>
          <w:lang w:val="en-US"/>
        </w:rPr>
      </w:pPr>
    </w:p>
    <w:p w14:paraId="7515D327" w14:textId="77777777" w:rsidR="00F272B3" w:rsidRPr="00B62619" w:rsidRDefault="00F272B3" w:rsidP="00830612">
      <w:pPr>
        <w:autoSpaceDE w:val="0"/>
        <w:autoSpaceDN w:val="0"/>
        <w:spacing w:line="240" w:lineRule="auto"/>
        <w:ind w:left="432"/>
        <w:jc w:val="thaiDistribute"/>
        <w:rPr>
          <w:rFonts w:eastAsia="Times New Roman" w:cs="Times New Roman"/>
          <w:lang w:val="en-US"/>
        </w:rPr>
      </w:pPr>
      <w:r w:rsidRPr="00B62619">
        <w:rPr>
          <w:rFonts w:eastAsia="Times New Roman" w:cs="Times New Roman"/>
          <w:lang w:val="en-US"/>
        </w:rPr>
        <w:t>When the use of an investment properties changes such that it is reclassified as property, plant and equipment, its carrying amount at the date of reclassification becomes its cost for subsequent accounting.</w:t>
      </w:r>
    </w:p>
    <w:p w14:paraId="61526A8A" w14:textId="77777777" w:rsidR="00F272B3" w:rsidRPr="00B62619" w:rsidRDefault="00F272B3" w:rsidP="00830612">
      <w:pPr>
        <w:autoSpaceDE w:val="0"/>
        <w:autoSpaceDN w:val="0"/>
        <w:spacing w:line="240" w:lineRule="auto"/>
        <w:ind w:left="432"/>
        <w:jc w:val="thaiDistribute"/>
        <w:rPr>
          <w:rFonts w:eastAsia="Times New Roman" w:cs="Times New Roman"/>
          <w:lang w:val="en-US"/>
        </w:rPr>
      </w:pPr>
    </w:p>
    <w:p w14:paraId="31CE1536" w14:textId="77777777" w:rsidR="00F272B3" w:rsidRPr="00B62619" w:rsidRDefault="00F272B3" w:rsidP="00830612">
      <w:pPr>
        <w:autoSpaceDE w:val="0"/>
        <w:autoSpaceDN w:val="0"/>
        <w:spacing w:line="240" w:lineRule="auto"/>
        <w:ind w:left="432"/>
        <w:jc w:val="thaiDistribute"/>
        <w:rPr>
          <w:rFonts w:eastAsia="Times New Roman" w:cs="Times New Roman"/>
          <w:lang w:val="en-US"/>
        </w:rPr>
      </w:pPr>
      <w:r w:rsidRPr="00B62619">
        <w:rPr>
          <w:rFonts w:cs="Times New Roman"/>
          <w:b/>
          <w:bCs/>
          <w:lang w:val="en-US"/>
        </w:rPr>
        <w:t>Property, plant and equipment</w:t>
      </w:r>
    </w:p>
    <w:p w14:paraId="4A1093BB" w14:textId="77777777" w:rsidR="00F272B3" w:rsidRPr="00B62619" w:rsidRDefault="00F272B3" w:rsidP="00830612">
      <w:pPr>
        <w:tabs>
          <w:tab w:val="num" w:pos="0"/>
        </w:tabs>
        <w:spacing w:line="240" w:lineRule="auto"/>
        <w:ind w:left="432"/>
        <w:jc w:val="thaiDistribute"/>
        <w:rPr>
          <w:rFonts w:cs="Times New Roman"/>
          <w:lang w:val="en-US"/>
        </w:rPr>
      </w:pPr>
    </w:p>
    <w:p w14:paraId="790041F9"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Owned assets</w:t>
      </w:r>
    </w:p>
    <w:p w14:paraId="19EFF3E2" w14:textId="77777777" w:rsidR="00F272B3" w:rsidRPr="00B62619" w:rsidRDefault="00F272B3" w:rsidP="00830612">
      <w:pPr>
        <w:tabs>
          <w:tab w:val="num" w:pos="0"/>
        </w:tabs>
        <w:spacing w:line="240" w:lineRule="auto"/>
        <w:ind w:left="432"/>
        <w:jc w:val="thaiDistribute"/>
        <w:rPr>
          <w:rFonts w:cs="Times New Roman"/>
          <w:lang w:val="en-US"/>
        </w:rPr>
      </w:pPr>
    </w:p>
    <w:p w14:paraId="256BD37C" w14:textId="77777777" w:rsidR="00F272B3" w:rsidRPr="00B62619" w:rsidRDefault="00F272B3" w:rsidP="00830612">
      <w:pPr>
        <w:tabs>
          <w:tab w:val="num" w:pos="0"/>
        </w:tabs>
        <w:spacing w:line="240" w:lineRule="auto"/>
        <w:ind w:left="432"/>
        <w:jc w:val="thaiDistribute"/>
        <w:rPr>
          <w:rFonts w:cs="Times New Roman"/>
          <w:spacing w:val="-6"/>
          <w:lang w:val="en-US"/>
        </w:rPr>
      </w:pPr>
      <w:r w:rsidRPr="00B62619">
        <w:rPr>
          <w:rFonts w:cs="Times New Roman"/>
          <w:spacing w:val="-6"/>
        </w:rPr>
        <w:t>Land is stated at cost</w:t>
      </w:r>
      <w:r w:rsidRPr="00B62619">
        <w:rPr>
          <w:rFonts w:cs="Times New Roman"/>
          <w:spacing w:val="-6"/>
          <w:cs/>
        </w:rPr>
        <w:t xml:space="preserve"> </w:t>
      </w:r>
      <w:r w:rsidRPr="00B62619">
        <w:rPr>
          <w:rFonts w:cs="Times New Roman"/>
          <w:spacing w:val="-6"/>
        </w:rPr>
        <w:t>less accumulated impairment losses (if any).</w:t>
      </w:r>
    </w:p>
    <w:p w14:paraId="349D003C" w14:textId="77777777" w:rsidR="00F272B3" w:rsidRPr="00B62619" w:rsidRDefault="00F272B3" w:rsidP="00830612">
      <w:pPr>
        <w:tabs>
          <w:tab w:val="num" w:pos="0"/>
        </w:tabs>
        <w:spacing w:line="240" w:lineRule="auto"/>
        <w:ind w:left="432"/>
        <w:jc w:val="thaiDistribute"/>
        <w:rPr>
          <w:rFonts w:cs="Times New Roman"/>
          <w:spacing w:val="-6"/>
        </w:rPr>
      </w:pPr>
    </w:p>
    <w:p w14:paraId="061EBC84" w14:textId="77777777" w:rsidR="00F272B3" w:rsidRPr="00B62619" w:rsidRDefault="00F272B3" w:rsidP="00830612">
      <w:pPr>
        <w:tabs>
          <w:tab w:val="num" w:pos="0"/>
        </w:tabs>
        <w:spacing w:line="240" w:lineRule="auto"/>
        <w:ind w:left="432"/>
        <w:jc w:val="thaiDistribute"/>
        <w:rPr>
          <w:rFonts w:cs="Times New Roman"/>
          <w:spacing w:val="-6"/>
          <w:lang w:val="en-US"/>
        </w:rPr>
      </w:pPr>
      <w:r w:rsidRPr="00B62619">
        <w:rPr>
          <w:rFonts w:cs="Times New Roman"/>
          <w:spacing w:val="-6"/>
        </w:rPr>
        <w:t xml:space="preserve">Plant and equipment are stated </w:t>
      </w:r>
      <w:r w:rsidRPr="00B62619">
        <w:rPr>
          <w:rFonts w:cs="Times New Roman"/>
          <w:spacing w:val="-6"/>
          <w:lang w:val="en-US"/>
        </w:rPr>
        <w:t>at cost less accumulated depreciation and accumulated impairment losses (if any).</w:t>
      </w:r>
    </w:p>
    <w:p w14:paraId="6432C8B3" w14:textId="77777777" w:rsidR="00F272B3" w:rsidRPr="00B62619" w:rsidRDefault="00F272B3" w:rsidP="00830612">
      <w:pPr>
        <w:tabs>
          <w:tab w:val="num" w:pos="0"/>
        </w:tabs>
        <w:spacing w:line="240" w:lineRule="auto"/>
        <w:ind w:left="432"/>
        <w:jc w:val="thaiDistribute"/>
        <w:rPr>
          <w:rFonts w:cs="Times New Roman"/>
          <w:lang w:val="en-US"/>
        </w:rPr>
      </w:pPr>
    </w:p>
    <w:p w14:paraId="0B4A7670"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Cost includes expenditure that is directly attributable to the acquisition of the asset. The cost of self-constructed assets includes the cost of materials and direct labor,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 </w:t>
      </w:r>
    </w:p>
    <w:p w14:paraId="42AE6062" w14:textId="77777777" w:rsidR="00F272B3" w:rsidRPr="00B62619" w:rsidRDefault="00F272B3" w:rsidP="00830612">
      <w:pPr>
        <w:tabs>
          <w:tab w:val="num" w:pos="0"/>
        </w:tabs>
        <w:spacing w:line="240" w:lineRule="auto"/>
        <w:ind w:left="432"/>
        <w:jc w:val="thaiDistribute"/>
        <w:rPr>
          <w:rFonts w:cs="Times New Roman"/>
          <w:lang w:val="en-US"/>
        </w:rPr>
      </w:pPr>
    </w:p>
    <w:p w14:paraId="36B46432"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Purchased software that is integral to the functionality of the related equipment is capitalized as part of that equipment. </w:t>
      </w:r>
    </w:p>
    <w:p w14:paraId="4174AEC7" w14:textId="77777777" w:rsidR="00F272B3" w:rsidRPr="00B62619" w:rsidRDefault="00F272B3" w:rsidP="00830612">
      <w:pPr>
        <w:tabs>
          <w:tab w:val="num" w:pos="0"/>
        </w:tabs>
        <w:spacing w:line="240" w:lineRule="auto"/>
        <w:ind w:left="432"/>
        <w:jc w:val="thaiDistribute"/>
        <w:rPr>
          <w:rFonts w:cs="Times New Roman"/>
          <w:lang w:val="en-US"/>
        </w:rPr>
      </w:pPr>
    </w:p>
    <w:p w14:paraId="3461CF40"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When parts of an item of property, plant and equipment have different consumption patterns or useful lives, they are accounted for as separate items (major components) of property, plant and equipment. </w:t>
      </w:r>
    </w:p>
    <w:p w14:paraId="2758A49E" w14:textId="77777777" w:rsidR="00F272B3" w:rsidRPr="00B62619" w:rsidRDefault="00F272B3" w:rsidP="00830612">
      <w:pPr>
        <w:tabs>
          <w:tab w:val="num" w:pos="0"/>
        </w:tabs>
        <w:spacing w:line="240" w:lineRule="auto"/>
        <w:ind w:left="432"/>
        <w:jc w:val="thaiDistribute"/>
        <w:rPr>
          <w:rFonts w:cs="Times New Roman"/>
          <w:lang w:val="en-US"/>
        </w:rPr>
      </w:pPr>
    </w:p>
    <w:p w14:paraId="0EAFF720"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Gains and losses on disposal of an item of property, plant and equipment are determined by comparing the proceeds from disposal with the carrying amount of property, plant and equipment, and are recognized net within other income or other expenses in profit or loss. </w:t>
      </w:r>
    </w:p>
    <w:p w14:paraId="0FA8432C" w14:textId="77777777" w:rsidR="00F272B3" w:rsidRPr="00B62619" w:rsidRDefault="00F272B3" w:rsidP="00830612">
      <w:pPr>
        <w:tabs>
          <w:tab w:val="num" w:pos="0"/>
        </w:tabs>
        <w:spacing w:line="240" w:lineRule="auto"/>
        <w:ind w:left="432"/>
        <w:jc w:val="thaiDistribute"/>
        <w:rPr>
          <w:rFonts w:cs="Times New Roman"/>
          <w:lang w:val="en-US"/>
        </w:rPr>
      </w:pPr>
    </w:p>
    <w:p w14:paraId="45259978"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An item of property, plant and equipment is derecognized upon disposal or when no future economic benefits are expected from its use or disposal. Any gain or loss arising on disposal of an asset is included in profit or loss when the asset is derecognized.</w:t>
      </w:r>
    </w:p>
    <w:p w14:paraId="4E7D6A0F" w14:textId="77777777" w:rsidR="00F272B3" w:rsidRPr="00B62619" w:rsidRDefault="00F272B3" w:rsidP="00830612">
      <w:pPr>
        <w:tabs>
          <w:tab w:val="num" w:pos="0"/>
        </w:tabs>
        <w:spacing w:line="240" w:lineRule="auto"/>
        <w:ind w:left="432"/>
        <w:jc w:val="thaiDistribute"/>
        <w:rPr>
          <w:rFonts w:cs="Times New Roman"/>
          <w:lang w:val="en-US"/>
        </w:rPr>
      </w:pPr>
    </w:p>
    <w:p w14:paraId="3C5A96A5"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Leased assets</w:t>
      </w:r>
    </w:p>
    <w:p w14:paraId="7A51FF92" w14:textId="77777777" w:rsidR="00F272B3" w:rsidRPr="00B62619" w:rsidRDefault="00F272B3" w:rsidP="00830612">
      <w:pPr>
        <w:tabs>
          <w:tab w:val="num" w:pos="0"/>
        </w:tabs>
        <w:spacing w:line="240" w:lineRule="auto"/>
        <w:ind w:left="432"/>
        <w:jc w:val="thaiDistribute"/>
        <w:rPr>
          <w:rFonts w:cs="Times New Roman"/>
          <w:lang w:val="en-US"/>
        </w:rPr>
      </w:pPr>
    </w:p>
    <w:p w14:paraId="36C676C1"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Leases in terms of </w:t>
      </w:r>
      <w:r w:rsidRPr="00B62619">
        <w:rPr>
          <w:rFonts w:cs="Times New Roman"/>
          <w:color w:val="000000"/>
          <w:lang w:val="en-US"/>
        </w:rPr>
        <w:t>which the</w:t>
      </w:r>
      <w:r w:rsidRPr="00B62619">
        <w:rPr>
          <w:rFonts w:cs="Times New Roman"/>
          <w:lang w:val="en-US"/>
        </w:rPr>
        <w:t xml:space="preserve"> Company substantially assumes all the risk and rewards of ownership are classified as finance leases. Property, plant and equipment acquired by way of finance leases is capitalized at the lower of its fair value or the present value of the minimum lease payments at the inception of the lease, less accumulated depreciation and accumulated impairment losses ( if any). </w:t>
      </w:r>
    </w:p>
    <w:p w14:paraId="76C6A78C" w14:textId="77777777" w:rsidR="00F272B3" w:rsidRPr="00B62619" w:rsidRDefault="00F272B3" w:rsidP="00830612">
      <w:pPr>
        <w:tabs>
          <w:tab w:val="num" w:pos="0"/>
        </w:tabs>
        <w:spacing w:line="240" w:lineRule="auto"/>
        <w:ind w:left="432"/>
        <w:jc w:val="thaiDistribute"/>
        <w:rPr>
          <w:rFonts w:cs="Times New Roman"/>
          <w:lang w:val="en-US"/>
        </w:rPr>
      </w:pPr>
    </w:p>
    <w:p w14:paraId="3E16931B"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lastRenderedPageBreak/>
        <w:t>Lease payments are apportioned between the finance charges and reduction of the lease liability so as to achieve a constant rate of interest on the remaining balance of the liability. Finance charges are charged directly to the profit or loss.</w:t>
      </w:r>
    </w:p>
    <w:p w14:paraId="0316465C" w14:textId="77777777" w:rsidR="00F272B3" w:rsidRPr="00B62619" w:rsidRDefault="00F272B3" w:rsidP="00830612">
      <w:pPr>
        <w:tabs>
          <w:tab w:val="num" w:pos="0"/>
        </w:tabs>
        <w:spacing w:line="240" w:lineRule="auto"/>
        <w:ind w:left="432"/>
        <w:jc w:val="thaiDistribute"/>
        <w:rPr>
          <w:rFonts w:cs="Times New Roman"/>
          <w:lang w:val="en-US"/>
        </w:rPr>
      </w:pPr>
    </w:p>
    <w:p w14:paraId="0895D8D8"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Reclassification to investment properties</w:t>
      </w:r>
    </w:p>
    <w:p w14:paraId="77AC8A65" w14:textId="77777777" w:rsidR="00F272B3" w:rsidRPr="00B62619" w:rsidRDefault="00F272B3" w:rsidP="00830612">
      <w:pPr>
        <w:tabs>
          <w:tab w:val="num" w:pos="0"/>
        </w:tabs>
        <w:spacing w:line="240" w:lineRule="auto"/>
        <w:ind w:left="432"/>
        <w:jc w:val="thaiDistribute"/>
        <w:rPr>
          <w:rFonts w:cs="Times New Roman"/>
          <w:lang w:val="en-US"/>
        </w:rPr>
      </w:pPr>
    </w:p>
    <w:p w14:paraId="314630CE"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When the use of a property changes from owner-occupied to investment properties, its carrying amount is recognized and reclassified as investment properties.</w:t>
      </w:r>
    </w:p>
    <w:p w14:paraId="6CCB1D95" w14:textId="77777777" w:rsidR="00F272B3" w:rsidRPr="00B62619" w:rsidRDefault="00F272B3" w:rsidP="00830612">
      <w:pPr>
        <w:tabs>
          <w:tab w:val="num" w:pos="0"/>
        </w:tabs>
        <w:spacing w:line="240" w:lineRule="auto"/>
        <w:ind w:left="432"/>
        <w:jc w:val="thaiDistribute"/>
        <w:rPr>
          <w:rFonts w:cs="Times New Roman"/>
          <w:lang w:val="en-US"/>
        </w:rPr>
      </w:pPr>
    </w:p>
    <w:p w14:paraId="473AD9A9"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Subsequent costs</w:t>
      </w:r>
    </w:p>
    <w:p w14:paraId="37BCFE0A" w14:textId="77777777" w:rsidR="00F272B3" w:rsidRPr="00B62619" w:rsidRDefault="00F272B3" w:rsidP="00830612">
      <w:pPr>
        <w:tabs>
          <w:tab w:val="num" w:pos="0"/>
        </w:tabs>
        <w:spacing w:line="240" w:lineRule="auto"/>
        <w:ind w:left="432"/>
        <w:jc w:val="thaiDistribute"/>
        <w:rPr>
          <w:rFonts w:cs="Times New Roman"/>
          <w:lang w:val="en-US"/>
        </w:rPr>
      </w:pPr>
    </w:p>
    <w:p w14:paraId="686A90B5" w14:textId="77777777" w:rsidR="00F272B3" w:rsidRPr="00B62619" w:rsidRDefault="00F272B3" w:rsidP="00830612">
      <w:pPr>
        <w:tabs>
          <w:tab w:val="num" w:pos="0"/>
        </w:tabs>
        <w:spacing w:line="240" w:lineRule="auto"/>
        <w:ind w:left="432"/>
        <w:jc w:val="thaiDistribute"/>
        <w:rPr>
          <w:rFonts w:cs="Times New Roman"/>
          <w:cs/>
          <w:lang w:val="en-US"/>
        </w:rPr>
      </w:pPr>
      <w:r w:rsidRPr="00B62619">
        <w:rPr>
          <w:rFonts w:cs="Times New Roman"/>
          <w:lang w:val="en-US"/>
        </w:rPr>
        <w:t xml:space="preserve">The cost of replacing a part of an item of property, plant and equipment is recognized in the carrying </w:t>
      </w:r>
      <w:r w:rsidRPr="00B62619">
        <w:rPr>
          <w:rFonts w:cs="Times New Roman"/>
          <w:color w:val="000000"/>
          <w:lang w:val="en-US"/>
        </w:rPr>
        <w:t xml:space="preserve">amount of the item if it is probable that the future economic benefits embodied within the part will flow to </w:t>
      </w:r>
      <w:r w:rsidRPr="00B62619">
        <w:rPr>
          <w:rFonts w:cs="Times New Roman"/>
          <w:color w:val="000000"/>
        </w:rPr>
        <w:t>the Company</w:t>
      </w:r>
      <w:r w:rsidRPr="00B62619">
        <w:rPr>
          <w:rFonts w:cs="Times New Roman"/>
          <w:color w:val="000000"/>
          <w:lang w:val="en-US"/>
        </w:rPr>
        <w:t>, and its cost can be measured reliably. The carrying amount of the replaced part is derecognized. The costs</w:t>
      </w:r>
      <w:r w:rsidRPr="00B62619">
        <w:rPr>
          <w:rFonts w:cs="Times New Roman"/>
          <w:lang w:val="en-US"/>
        </w:rPr>
        <w:t xml:space="preserve"> of the day-to-day servicing of property, plant and equipment are recognized in profit or loss as incurred.</w:t>
      </w:r>
    </w:p>
    <w:p w14:paraId="5B3E701B" w14:textId="77777777" w:rsidR="00F272B3" w:rsidRPr="00B62619" w:rsidRDefault="00F272B3" w:rsidP="00830612">
      <w:pPr>
        <w:tabs>
          <w:tab w:val="num" w:pos="0"/>
        </w:tabs>
        <w:spacing w:line="240" w:lineRule="auto"/>
        <w:ind w:left="432"/>
        <w:jc w:val="thaiDistribute"/>
        <w:rPr>
          <w:rFonts w:cs="Times New Roman"/>
          <w:lang w:val="en-US"/>
        </w:rPr>
      </w:pPr>
    </w:p>
    <w:p w14:paraId="055F9B6C"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Depreciation</w:t>
      </w:r>
    </w:p>
    <w:p w14:paraId="3FDA2905" w14:textId="77777777" w:rsidR="00F272B3" w:rsidRPr="00B62619" w:rsidRDefault="00F272B3" w:rsidP="00830612">
      <w:pPr>
        <w:tabs>
          <w:tab w:val="num" w:pos="0"/>
        </w:tabs>
        <w:spacing w:line="240" w:lineRule="auto"/>
        <w:ind w:left="432"/>
        <w:jc w:val="thaiDistribute"/>
        <w:rPr>
          <w:rFonts w:cs="Times New Roman"/>
          <w:lang w:val="en-US"/>
        </w:rPr>
      </w:pPr>
    </w:p>
    <w:p w14:paraId="2F6473CB"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Depreciation is calculated based on the depreciable amount of plant and equipment, which is the cost of an asset, or other amount substituted for cost, less its residual value.</w:t>
      </w:r>
    </w:p>
    <w:p w14:paraId="3BBAF775" w14:textId="77777777" w:rsidR="00582C42" w:rsidRDefault="00582C42" w:rsidP="00830612">
      <w:pPr>
        <w:pStyle w:val="BlockText"/>
        <w:spacing w:before="0"/>
        <w:ind w:left="432" w:right="0" w:firstLine="0"/>
        <w:jc w:val="thaiDistribute"/>
        <w:rPr>
          <w:rFonts w:ascii="Times New Roman" w:hAnsi="Times New Roman" w:cs="Times New Roman"/>
          <w:sz w:val="22"/>
          <w:szCs w:val="22"/>
          <w:lang w:val="en-GB"/>
        </w:rPr>
      </w:pPr>
    </w:p>
    <w:p w14:paraId="0EB40CA3"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Assets from cost of replacement and cost of renovations are depreciated over the remaining useful life of the related asset.</w:t>
      </w:r>
    </w:p>
    <w:p w14:paraId="2C55877B"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683B5159"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Depreciation is calculated basing on a straight-line basis over the estimated useful lives of each component of an item of assets. The estimated useful lives are as follows:</w:t>
      </w:r>
    </w:p>
    <w:p w14:paraId="46ACB11A" w14:textId="77777777" w:rsidR="00F272B3" w:rsidRPr="00B62619" w:rsidRDefault="00F272B3" w:rsidP="00830612">
      <w:pPr>
        <w:tabs>
          <w:tab w:val="num" w:pos="0"/>
        </w:tabs>
        <w:spacing w:line="240" w:lineRule="auto"/>
        <w:ind w:left="432"/>
        <w:jc w:val="thaiDistribute"/>
        <w:rPr>
          <w:rFonts w:cs="Times New Roman"/>
          <w:lang w:val="en-US"/>
        </w:rPr>
      </w:pPr>
    </w:p>
    <w:tbl>
      <w:tblPr>
        <w:tblW w:w="5334" w:type="dxa"/>
        <w:tblInd w:w="534" w:type="dxa"/>
        <w:tblLayout w:type="fixed"/>
        <w:tblLook w:val="0000" w:firstRow="0" w:lastRow="0" w:firstColumn="0" w:lastColumn="0" w:noHBand="0" w:noVBand="0"/>
      </w:tblPr>
      <w:tblGrid>
        <w:gridCol w:w="3827"/>
        <w:gridCol w:w="1507"/>
      </w:tblGrid>
      <w:tr w:rsidR="00582C42" w:rsidRPr="00B62619" w14:paraId="1AE60366" w14:textId="77777777" w:rsidTr="00B21885">
        <w:trPr>
          <w:trHeight w:val="360"/>
        </w:trPr>
        <w:tc>
          <w:tcPr>
            <w:tcW w:w="3827" w:type="dxa"/>
            <w:vAlign w:val="center"/>
          </w:tcPr>
          <w:p w14:paraId="6A131041" w14:textId="77777777" w:rsidR="00582C42" w:rsidRPr="00B62619" w:rsidRDefault="00582C42" w:rsidP="00B21885">
            <w:pPr>
              <w:spacing w:line="240" w:lineRule="auto"/>
              <w:ind w:left="361"/>
              <w:rPr>
                <w:rFonts w:cs="Times New Roman"/>
              </w:rPr>
            </w:pPr>
          </w:p>
        </w:tc>
        <w:tc>
          <w:tcPr>
            <w:tcW w:w="1507" w:type="dxa"/>
            <w:vAlign w:val="center"/>
          </w:tcPr>
          <w:p w14:paraId="78637755" w14:textId="77777777" w:rsidR="00582C42" w:rsidRPr="00B62619" w:rsidRDefault="00582C42" w:rsidP="00B21885">
            <w:pPr>
              <w:spacing w:line="240" w:lineRule="auto"/>
              <w:ind w:right="-18"/>
              <w:jc w:val="right"/>
              <w:rPr>
                <w:rFonts w:cs="Times New Roman"/>
                <w:b/>
                <w:bCs/>
                <w:i/>
                <w:iCs/>
              </w:rPr>
            </w:pPr>
            <w:r w:rsidRPr="00B62619">
              <w:rPr>
                <w:rFonts w:cs="Times New Roman"/>
                <w:b/>
                <w:bCs/>
                <w:i/>
                <w:iCs/>
              </w:rPr>
              <w:t>Years</w:t>
            </w:r>
          </w:p>
        </w:tc>
      </w:tr>
      <w:tr w:rsidR="00582C42" w:rsidRPr="00B62619" w14:paraId="4A5A9E69" w14:textId="77777777" w:rsidTr="00B21885">
        <w:trPr>
          <w:trHeight w:val="360"/>
        </w:trPr>
        <w:tc>
          <w:tcPr>
            <w:tcW w:w="3827" w:type="dxa"/>
            <w:vAlign w:val="center"/>
          </w:tcPr>
          <w:p w14:paraId="051D1BED" w14:textId="77777777" w:rsidR="00582C42" w:rsidRPr="00B62619" w:rsidRDefault="00582C42" w:rsidP="00B21885">
            <w:pPr>
              <w:spacing w:line="240" w:lineRule="auto"/>
              <w:ind w:left="361"/>
              <w:rPr>
                <w:rFonts w:cs="Times New Roman"/>
              </w:rPr>
            </w:pPr>
            <w:r w:rsidRPr="00B62619">
              <w:rPr>
                <w:rFonts w:cs="Times New Roman"/>
              </w:rPr>
              <w:t>Buildings</w:t>
            </w:r>
          </w:p>
        </w:tc>
        <w:tc>
          <w:tcPr>
            <w:tcW w:w="1507" w:type="dxa"/>
            <w:vAlign w:val="center"/>
          </w:tcPr>
          <w:p w14:paraId="48C50B98" w14:textId="77777777" w:rsidR="00582C42" w:rsidRPr="00B62619" w:rsidRDefault="00582C42" w:rsidP="00B21885">
            <w:pPr>
              <w:spacing w:line="240" w:lineRule="auto"/>
              <w:ind w:left="-37" w:right="-18"/>
              <w:jc w:val="right"/>
              <w:rPr>
                <w:rFonts w:cs="Times New Roman"/>
              </w:rPr>
            </w:pPr>
            <w:r w:rsidRPr="00B62619">
              <w:rPr>
                <w:rFonts w:cs="Times New Roman"/>
                <w:lang w:val="en-US"/>
              </w:rPr>
              <w:t xml:space="preserve">3, 5 and </w:t>
            </w:r>
            <w:r w:rsidRPr="00B62619">
              <w:rPr>
                <w:rFonts w:cs="Times New Roman"/>
              </w:rPr>
              <w:t>20</w:t>
            </w:r>
          </w:p>
        </w:tc>
      </w:tr>
      <w:tr w:rsidR="00582C42" w:rsidRPr="00B62619" w14:paraId="6ECC2F6E" w14:textId="77777777" w:rsidTr="00B21885">
        <w:trPr>
          <w:trHeight w:val="360"/>
        </w:trPr>
        <w:tc>
          <w:tcPr>
            <w:tcW w:w="3827" w:type="dxa"/>
            <w:vAlign w:val="center"/>
          </w:tcPr>
          <w:p w14:paraId="117BF3F8" w14:textId="77777777" w:rsidR="00582C42" w:rsidRPr="00B62619" w:rsidRDefault="00582C42" w:rsidP="00B21885">
            <w:pPr>
              <w:spacing w:line="240" w:lineRule="auto"/>
              <w:ind w:left="361"/>
              <w:rPr>
                <w:rFonts w:cs="Times New Roman"/>
              </w:rPr>
            </w:pPr>
            <w:r w:rsidRPr="00B62619">
              <w:rPr>
                <w:rFonts w:cs="Times New Roman"/>
              </w:rPr>
              <w:t>Cars for rent and vehicles</w:t>
            </w:r>
          </w:p>
        </w:tc>
        <w:tc>
          <w:tcPr>
            <w:tcW w:w="1507" w:type="dxa"/>
            <w:vAlign w:val="center"/>
          </w:tcPr>
          <w:p w14:paraId="5B4B320E" w14:textId="42CA978B" w:rsidR="00582C42" w:rsidRPr="00B62619" w:rsidRDefault="00582C42" w:rsidP="004741B1">
            <w:pPr>
              <w:spacing w:line="240" w:lineRule="auto"/>
              <w:ind w:left="-37" w:right="-18"/>
              <w:jc w:val="right"/>
              <w:rPr>
                <w:rFonts w:cs="Times New Roman"/>
              </w:rPr>
            </w:pPr>
            <w:r w:rsidRPr="00B62619">
              <w:rPr>
                <w:rFonts w:cs="Times New Roman"/>
              </w:rPr>
              <w:t>5</w:t>
            </w:r>
            <w:r w:rsidR="004741B1">
              <w:rPr>
                <w:rFonts w:cs="Times New Roman"/>
              </w:rPr>
              <w:t xml:space="preserve"> -</w:t>
            </w:r>
            <w:r w:rsidRPr="00B62619">
              <w:rPr>
                <w:rFonts w:cs="Times New Roman"/>
              </w:rPr>
              <w:t xml:space="preserve"> 10</w:t>
            </w:r>
          </w:p>
        </w:tc>
      </w:tr>
      <w:tr w:rsidR="00582C42" w:rsidRPr="00B62619" w14:paraId="18BE3630" w14:textId="77777777" w:rsidTr="00B21885">
        <w:trPr>
          <w:trHeight w:val="360"/>
        </w:trPr>
        <w:tc>
          <w:tcPr>
            <w:tcW w:w="3827" w:type="dxa"/>
            <w:vAlign w:val="center"/>
          </w:tcPr>
          <w:p w14:paraId="2A4481D4" w14:textId="77777777" w:rsidR="00582C42" w:rsidRPr="00B62619" w:rsidRDefault="00582C42" w:rsidP="00B21885">
            <w:pPr>
              <w:spacing w:line="240" w:lineRule="auto"/>
              <w:ind w:left="361"/>
              <w:rPr>
                <w:rFonts w:cs="Times New Roman"/>
                <w:cs/>
              </w:rPr>
            </w:pPr>
            <w:r w:rsidRPr="00B62619">
              <w:rPr>
                <w:rFonts w:cs="Times New Roman"/>
              </w:rPr>
              <w:t>Office equipment</w:t>
            </w:r>
          </w:p>
        </w:tc>
        <w:tc>
          <w:tcPr>
            <w:tcW w:w="1507" w:type="dxa"/>
            <w:vAlign w:val="center"/>
          </w:tcPr>
          <w:p w14:paraId="21356707" w14:textId="77777777" w:rsidR="00582C42" w:rsidRPr="00B62619" w:rsidRDefault="00582C42" w:rsidP="00B21885">
            <w:pPr>
              <w:spacing w:line="240" w:lineRule="auto"/>
              <w:ind w:left="-37" w:right="-18"/>
              <w:jc w:val="right"/>
              <w:rPr>
                <w:rFonts w:cs="Times New Roman"/>
              </w:rPr>
            </w:pPr>
            <w:r w:rsidRPr="00B62619">
              <w:rPr>
                <w:rFonts w:cs="Times New Roman"/>
              </w:rPr>
              <w:t>5</w:t>
            </w:r>
          </w:p>
        </w:tc>
      </w:tr>
      <w:tr w:rsidR="00582C42" w:rsidRPr="00B62619" w14:paraId="0009A8EA" w14:textId="77777777" w:rsidTr="00B21885">
        <w:trPr>
          <w:trHeight w:val="360"/>
        </w:trPr>
        <w:tc>
          <w:tcPr>
            <w:tcW w:w="3827" w:type="dxa"/>
            <w:vAlign w:val="center"/>
          </w:tcPr>
          <w:p w14:paraId="54317D38" w14:textId="77777777" w:rsidR="00582C42" w:rsidRPr="00B62619" w:rsidRDefault="00582C42" w:rsidP="00B21885">
            <w:pPr>
              <w:spacing w:line="240" w:lineRule="auto"/>
              <w:ind w:left="361"/>
              <w:rPr>
                <w:rFonts w:cs="Times New Roman"/>
                <w:lang w:val="en-US"/>
              </w:rPr>
            </w:pPr>
            <w:r w:rsidRPr="00B62619">
              <w:rPr>
                <w:rFonts w:cs="Times New Roman"/>
              </w:rPr>
              <w:t>Tools</w:t>
            </w:r>
          </w:p>
        </w:tc>
        <w:tc>
          <w:tcPr>
            <w:tcW w:w="1507" w:type="dxa"/>
            <w:vAlign w:val="center"/>
          </w:tcPr>
          <w:p w14:paraId="099DA683" w14:textId="77777777" w:rsidR="00582C42" w:rsidRPr="00B62619" w:rsidRDefault="00582C42" w:rsidP="00B21885">
            <w:pPr>
              <w:spacing w:line="240" w:lineRule="auto"/>
              <w:ind w:left="-37" w:right="-18"/>
              <w:jc w:val="right"/>
              <w:rPr>
                <w:rFonts w:cs="Times New Roman"/>
              </w:rPr>
            </w:pPr>
            <w:r w:rsidRPr="00B62619">
              <w:rPr>
                <w:rFonts w:cs="Times New Roman"/>
              </w:rPr>
              <w:t>5</w:t>
            </w:r>
          </w:p>
        </w:tc>
      </w:tr>
    </w:tbl>
    <w:p w14:paraId="0DA1CAC3" w14:textId="77777777" w:rsidR="00F272B3" w:rsidRPr="00B62619" w:rsidRDefault="00F272B3" w:rsidP="00F272B3">
      <w:pPr>
        <w:tabs>
          <w:tab w:val="num" w:pos="0"/>
        </w:tabs>
        <w:spacing w:line="240" w:lineRule="auto"/>
        <w:ind w:left="426" w:right="-17"/>
        <w:jc w:val="thaiDistribute"/>
        <w:rPr>
          <w:rFonts w:cs="Times New Roman"/>
          <w:lang w:val="en-US"/>
        </w:rPr>
      </w:pPr>
    </w:p>
    <w:p w14:paraId="12EC65B3"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Depreciation is recognized as an expense in profit or loss.</w:t>
      </w:r>
    </w:p>
    <w:p w14:paraId="12063068"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highlight w:val="cyan"/>
          <w:lang w:val="en-GB"/>
        </w:rPr>
      </w:pPr>
    </w:p>
    <w:p w14:paraId="127BC5CB"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No depreciation is provided on freehold land or assets under construction.</w:t>
      </w:r>
    </w:p>
    <w:p w14:paraId="104CBB5C" w14:textId="77777777" w:rsidR="00F417F9" w:rsidRDefault="00F417F9" w:rsidP="00830612">
      <w:pPr>
        <w:pStyle w:val="BlockText"/>
        <w:spacing w:before="0"/>
        <w:ind w:left="432" w:right="0" w:firstLine="0"/>
        <w:jc w:val="thaiDistribute"/>
        <w:rPr>
          <w:rFonts w:ascii="Times New Roman" w:hAnsi="Times New Roman" w:cs="Times New Roman"/>
          <w:sz w:val="22"/>
          <w:szCs w:val="22"/>
          <w:lang w:val="en-GB"/>
        </w:rPr>
      </w:pPr>
    </w:p>
    <w:p w14:paraId="6C54CFC8" w14:textId="0BCE31D8" w:rsidR="00F272B3"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Depreciation for the finance lease assets is charged as expense for each accounting period. The depreciation method for leased assets is consistent with that for depreciable assets that are owned.</w:t>
      </w:r>
    </w:p>
    <w:p w14:paraId="005AE611" w14:textId="77777777" w:rsidR="00A532B8" w:rsidRPr="00B62619" w:rsidRDefault="00A532B8" w:rsidP="00830612">
      <w:pPr>
        <w:pStyle w:val="BlockText"/>
        <w:spacing w:before="0"/>
        <w:ind w:left="432" w:right="0" w:firstLine="0"/>
        <w:jc w:val="thaiDistribute"/>
        <w:rPr>
          <w:rFonts w:ascii="Times New Roman" w:hAnsi="Times New Roman" w:cs="Times New Roman"/>
          <w:sz w:val="22"/>
          <w:szCs w:val="22"/>
          <w:lang w:val="en-GB"/>
        </w:rPr>
      </w:pPr>
    </w:p>
    <w:p w14:paraId="0CB41815"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residual value of an asset is the estimated amount that an entity would currently obtain from disposal of the asset, after deducting the estimated costs of disposal, if the asset were already of the age and in the condition expected at the end of its useful life.</w:t>
      </w:r>
    </w:p>
    <w:p w14:paraId="740C8ACF"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20361559"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depreciation methods, the residual value and the useful life of an asset should be reviewed at least at each financial year-end and, if expectations differ from previous estimates, any change is accounted for prospectively as a change in estimate.</w:t>
      </w:r>
    </w:p>
    <w:p w14:paraId="55DDAB68"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340597D6"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Cars for rent have primary purpose for lease and subsequently cars for sale. At first, cars are primary taken for operating lease presented in the statement of financial position under “Equipment” account and are depreciated over their estimated useful lives as mentioned above included in the statement of comprehensive income under “Cost of services”.  When cars for rent is returned in according to the term of agreement and the purpose changes to for sale, cars are no longer depreciated and classified to “Inventories” at their net book value (cost less accumulated depreciation and allowance for impairment (if any)). When such cars are </w:t>
      </w:r>
      <w:r w:rsidRPr="00B62619">
        <w:rPr>
          <w:rFonts w:ascii="Times New Roman" w:hAnsi="Times New Roman" w:cs="Times New Roman"/>
          <w:sz w:val="22"/>
          <w:szCs w:val="22"/>
          <w:lang w:val="en-GB"/>
        </w:rPr>
        <w:lastRenderedPageBreak/>
        <w:t>sold, cost of sale is recognized with the net book value on the date of sale in the statement of comprehensive income in the period as they are incurred.</w:t>
      </w:r>
    </w:p>
    <w:p w14:paraId="559ECB87"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47F2CB44" w14:textId="77777777" w:rsidR="00F272B3" w:rsidRPr="00B62619" w:rsidRDefault="00F272B3" w:rsidP="00830612">
      <w:pPr>
        <w:tabs>
          <w:tab w:val="num" w:pos="0"/>
        </w:tabs>
        <w:spacing w:line="240" w:lineRule="auto"/>
        <w:ind w:left="432"/>
        <w:jc w:val="thaiDistribute"/>
        <w:rPr>
          <w:rFonts w:cs="Times New Roman"/>
          <w:b/>
          <w:bCs/>
          <w:lang w:val="en-US"/>
        </w:rPr>
      </w:pPr>
      <w:r w:rsidRPr="00B62619">
        <w:rPr>
          <w:rFonts w:cs="Times New Roman"/>
          <w:b/>
          <w:bCs/>
          <w:lang w:val="en-US"/>
        </w:rPr>
        <w:t>Intangible assets</w:t>
      </w:r>
    </w:p>
    <w:p w14:paraId="58A39017" w14:textId="77777777" w:rsidR="006F61AA" w:rsidRDefault="006F61AA" w:rsidP="00830612">
      <w:pPr>
        <w:pStyle w:val="BlockText"/>
        <w:spacing w:before="0"/>
        <w:ind w:left="432" w:right="0" w:firstLine="0"/>
        <w:jc w:val="thaiDistribute"/>
        <w:rPr>
          <w:rFonts w:ascii="Times New Roman" w:hAnsi="Times New Roman" w:cs="Times New Roman"/>
          <w:sz w:val="22"/>
          <w:szCs w:val="22"/>
          <w:lang w:val="en-GB"/>
        </w:rPr>
      </w:pPr>
    </w:p>
    <w:p w14:paraId="486CC5A5" w14:textId="5AABDC13" w:rsidR="00F272B3"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Intangible assets that are acquired by the Company, which have finite useful lives, are stated at cost less accumulated amortization and accumulated impairment losses (if any). </w:t>
      </w:r>
    </w:p>
    <w:p w14:paraId="0E26B287" w14:textId="77777777" w:rsidR="002F5871" w:rsidRPr="00B62619" w:rsidRDefault="002F5871" w:rsidP="00830612">
      <w:pPr>
        <w:pStyle w:val="BlockText"/>
        <w:spacing w:before="0"/>
        <w:ind w:left="432" w:right="0" w:firstLine="0"/>
        <w:jc w:val="thaiDistribute"/>
        <w:rPr>
          <w:rFonts w:ascii="Times New Roman" w:hAnsi="Times New Roman" w:cs="Times New Roman"/>
          <w:sz w:val="22"/>
          <w:szCs w:val="22"/>
          <w:lang w:val="en-GB"/>
        </w:rPr>
      </w:pPr>
    </w:p>
    <w:p w14:paraId="0FE731E5"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Subsequent expenditure </w:t>
      </w:r>
    </w:p>
    <w:p w14:paraId="3371E7B2"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33D278C6"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Subsequent expenditure is capitalized only when it increases the future economic benefits embodied in the specific asset to which it relates.</w:t>
      </w:r>
    </w:p>
    <w:p w14:paraId="2C7006FE"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60C9078D"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highlight w:val="cyan"/>
          <w:lang w:val="en-GB"/>
        </w:rPr>
      </w:pPr>
      <w:r w:rsidRPr="00B62619">
        <w:rPr>
          <w:rFonts w:ascii="Times New Roman" w:hAnsi="Times New Roman" w:cs="Times New Roman"/>
          <w:sz w:val="22"/>
          <w:szCs w:val="22"/>
          <w:lang w:val="en-GB"/>
        </w:rPr>
        <w:t>All other expenditure including expenditure on internally generated goodwill and brands, is recognized in profit or loss as incurred.</w:t>
      </w:r>
    </w:p>
    <w:p w14:paraId="1B339ECA"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highlight w:val="cyan"/>
          <w:lang w:val="en-GB"/>
        </w:rPr>
      </w:pPr>
    </w:p>
    <w:p w14:paraId="265F7ACF"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Amortization</w:t>
      </w:r>
    </w:p>
    <w:p w14:paraId="37F71F5B"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1E7ABCD4"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Amortization is calculated based on the cost of the asset, or other amount substituted for cost, less its residual value. </w:t>
      </w:r>
    </w:p>
    <w:p w14:paraId="65AAD187"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653510F1"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GB"/>
        </w:rPr>
        <w:t>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w:t>
      </w:r>
    </w:p>
    <w:p w14:paraId="3FD7D2C7"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highlight w:val="cyan"/>
          <w:lang w:val="en-GB"/>
        </w:rPr>
      </w:pPr>
    </w:p>
    <w:p w14:paraId="55BE0557"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estimated useful lives are as follows:</w:t>
      </w:r>
    </w:p>
    <w:p w14:paraId="75DFCDC4"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highlight w:val="cyan"/>
          <w:lang w:val="en-GB"/>
        </w:rPr>
      </w:pPr>
    </w:p>
    <w:tbl>
      <w:tblPr>
        <w:tblW w:w="0" w:type="auto"/>
        <w:tblInd w:w="423" w:type="dxa"/>
        <w:tblLook w:val="04A0" w:firstRow="1" w:lastRow="0" w:firstColumn="1" w:lastColumn="0" w:noHBand="0" w:noVBand="1"/>
      </w:tblPr>
      <w:tblGrid>
        <w:gridCol w:w="4005"/>
        <w:gridCol w:w="1530"/>
      </w:tblGrid>
      <w:tr w:rsidR="00F272B3" w:rsidRPr="00B62619" w14:paraId="553CB65C" w14:textId="77777777" w:rsidTr="00B21885">
        <w:trPr>
          <w:trHeight w:val="360"/>
        </w:trPr>
        <w:tc>
          <w:tcPr>
            <w:tcW w:w="4005" w:type="dxa"/>
            <w:shd w:val="clear" w:color="auto" w:fill="auto"/>
            <w:vAlign w:val="center"/>
          </w:tcPr>
          <w:p w14:paraId="25E5DF60" w14:textId="77777777" w:rsidR="00F272B3" w:rsidRPr="00B62619" w:rsidRDefault="00F272B3" w:rsidP="00B21885">
            <w:pPr>
              <w:pStyle w:val="BlockText"/>
              <w:spacing w:before="0"/>
              <w:ind w:left="479" w:right="0" w:firstLine="0"/>
              <w:jc w:val="left"/>
              <w:rPr>
                <w:rFonts w:ascii="Times New Roman" w:hAnsi="Times New Roman" w:cs="Times New Roman"/>
                <w:sz w:val="22"/>
                <w:szCs w:val="22"/>
                <w:lang w:val="en-GB"/>
              </w:rPr>
            </w:pPr>
          </w:p>
        </w:tc>
        <w:tc>
          <w:tcPr>
            <w:tcW w:w="1530" w:type="dxa"/>
            <w:shd w:val="clear" w:color="auto" w:fill="auto"/>
            <w:vAlign w:val="center"/>
          </w:tcPr>
          <w:p w14:paraId="7EB7336C" w14:textId="77777777" w:rsidR="00F272B3" w:rsidRPr="00B000E4" w:rsidRDefault="00F272B3" w:rsidP="00B21885">
            <w:pPr>
              <w:pStyle w:val="BlockText"/>
              <w:spacing w:before="0"/>
              <w:ind w:left="0" w:right="0" w:firstLine="0"/>
              <w:jc w:val="right"/>
              <w:rPr>
                <w:rFonts w:ascii="Times New Roman" w:hAnsi="Times New Roman" w:cs="Times New Roman"/>
                <w:b/>
                <w:bCs/>
                <w:i/>
                <w:iCs/>
                <w:sz w:val="22"/>
                <w:szCs w:val="22"/>
                <w:lang w:val="en-GB"/>
              </w:rPr>
            </w:pPr>
            <w:r w:rsidRPr="00B000E4">
              <w:rPr>
                <w:rFonts w:ascii="Times New Roman" w:hAnsi="Times New Roman" w:cs="Times New Roman"/>
                <w:b/>
                <w:bCs/>
                <w:i/>
                <w:iCs/>
                <w:sz w:val="22"/>
                <w:szCs w:val="22"/>
                <w:lang w:val="en-GB"/>
              </w:rPr>
              <w:t>Years</w:t>
            </w:r>
          </w:p>
        </w:tc>
      </w:tr>
      <w:tr w:rsidR="00F272B3" w:rsidRPr="00B62619" w14:paraId="6674CF5D" w14:textId="77777777" w:rsidTr="00B21885">
        <w:trPr>
          <w:trHeight w:val="360"/>
        </w:trPr>
        <w:tc>
          <w:tcPr>
            <w:tcW w:w="4005" w:type="dxa"/>
            <w:shd w:val="clear" w:color="auto" w:fill="auto"/>
            <w:vAlign w:val="center"/>
          </w:tcPr>
          <w:p w14:paraId="152CD8A4" w14:textId="77777777" w:rsidR="00F272B3" w:rsidRPr="00B62619" w:rsidRDefault="00F272B3" w:rsidP="00B21885">
            <w:pPr>
              <w:pStyle w:val="BlockText"/>
              <w:spacing w:before="0"/>
              <w:ind w:left="479" w:right="0" w:firstLine="0"/>
              <w:jc w:val="left"/>
              <w:rPr>
                <w:rFonts w:ascii="Times New Roman" w:hAnsi="Times New Roman" w:cs="Times New Roman"/>
                <w:sz w:val="22"/>
                <w:szCs w:val="22"/>
                <w:lang w:val="en-GB"/>
              </w:rPr>
            </w:pPr>
            <w:r w:rsidRPr="00B62619">
              <w:rPr>
                <w:rFonts w:ascii="Times New Roman" w:hAnsi="Times New Roman" w:cs="Times New Roman"/>
                <w:sz w:val="22"/>
                <w:szCs w:val="22"/>
                <w:lang w:val="en-GB"/>
              </w:rPr>
              <w:t>Software licences</w:t>
            </w:r>
          </w:p>
        </w:tc>
        <w:tc>
          <w:tcPr>
            <w:tcW w:w="1530" w:type="dxa"/>
            <w:shd w:val="clear" w:color="auto" w:fill="auto"/>
            <w:vAlign w:val="center"/>
          </w:tcPr>
          <w:p w14:paraId="747FD0A9" w14:textId="77777777" w:rsidR="00F272B3" w:rsidRPr="00B62619" w:rsidRDefault="00F272B3" w:rsidP="00B21885">
            <w:pPr>
              <w:pStyle w:val="BlockText"/>
              <w:spacing w:before="0"/>
              <w:ind w:left="0" w:right="0" w:firstLine="0"/>
              <w:jc w:val="right"/>
              <w:rPr>
                <w:rFonts w:ascii="Times New Roman" w:hAnsi="Times New Roman" w:cs="Times New Roman"/>
                <w:sz w:val="22"/>
                <w:szCs w:val="22"/>
                <w:lang w:val="en-GB"/>
              </w:rPr>
            </w:pPr>
            <w:r w:rsidRPr="00B62619">
              <w:rPr>
                <w:rFonts w:ascii="Times New Roman" w:hAnsi="Times New Roman" w:cs="Times New Roman"/>
                <w:sz w:val="22"/>
                <w:szCs w:val="22"/>
                <w:lang w:val="en-GB"/>
              </w:rPr>
              <w:t>5 and 10</w:t>
            </w:r>
          </w:p>
        </w:tc>
      </w:tr>
      <w:tr w:rsidR="00F272B3" w:rsidRPr="00B62619" w14:paraId="5F2A08BB" w14:textId="77777777" w:rsidTr="00B21885">
        <w:trPr>
          <w:trHeight w:val="360"/>
        </w:trPr>
        <w:tc>
          <w:tcPr>
            <w:tcW w:w="4005" w:type="dxa"/>
            <w:shd w:val="clear" w:color="auto" w:fill="auto"/>
            <w:vAlign w:val="center"/>
          </w:tcPr>
          <w:p w14:paraId="2A441940" w14:textId="77777777" w:rsidR="00F272B3" w:rsidRPr="00B62619" w:rsidRDefault="00F272B3" w:rsidP="00B21885">
            <w:pPr>
              <w:pStyle w:val="BlockText"/>
              <w:spacing w:before="0"/>
              <w:ind w:left="479" w:right="0" w:firstLine="0"/>
              <w:jc w:val="left"/>
              <w:rPr>
                <w:rFonts w:ascii="Times New Roman" w:hAnsi="Times New Roman" w:cs="Times New Roman"/>
                <w:sz w:val="22"/>
                <w:szCs w:val="22"/>
                <w:lang w:val="en-GB"/>
              </w:rPr>
            </w:pPr>
            <w:r w:rsidRPr="00B62619">
              <w:rPr>
                <w:rFonts w:ascii="Times New Roman" w:hAnsi="Times New Roman" w:cs="Times New Roman"/>
                <w:sz w:val="22"/>
                <w:szCs w:val="22"/>
                <w:lang w:val="en-GB"/>
              </w:rPr>
              <w:t>Franchise</w:t>
            </w:r>
          </w:p>
        </w:tc>
        <w:tc>
          <w:tcPr>
            <w:tcW w:w="1530" w:type="dxa"/>
            <w:shd w:val="clear" w:color="auto" w:fill="auto"/>
            <w:vAlign w:val="center"/>
          </w:tcPr>
          <w:p w14:paraId="11896666" w14:textId="77777777" w:rsidR="00F272B3" w:rsidRPr="00B62619" w:rsidRDefault="00F272B3" w:rsidP="00B21885">
            <w:pPr>
              <w:pStyle w:val="BlockText"/>
              <w:spacing w:before="0"/>
              <w:ind w:left="0" w:right="0" w:firstLine="0"/>
              <w:jc w:val="right"/>
              <w:rPr>
                <w:rFonts w:ascii="Times New Roman" w:hAnsi="Times New Roman" w:cs="Times New Roman"/>
                <w:sz w:val="22"/>
                <w:szCs w:val="22"/>
                <w:lang w:val="en-US"/>
              </w:rPr>
            </w:pPr>
            <w:r w:rsidRPr="00B62619">
              <w:rPr>
                <w:rFonts w:ascii="Times New Roman" w:hAnsi="Times New Roman" w:cs="Times New Roman"/>
                <w:sz w:val="22"/>
                <w:szCs w:val="22"/>
                <w:lang w:val="en-GB"/>
              </w:rPr>
              <w:t>5</w:t>
            </w:r>
          </w:p>
        </w:tc>
      </w:tr>
    </w:tbl>
    <w:p w14:paraId="6A9DD82E" w14:textId="77777777" w:rsidR="00F272B3" w:rsidRPr="00B62619" w:rsidRDefault="00F272B3" w:rsidP="00F272B3">
      <w:pPr>
        <w:pStyle w:val="BlockText"/>
        <w:spacing w:before="0"/>
        <w:ind w:left="423" w:right="0" w:firstLine="0"/>
        <w:jc w:val="thaiDistribute"/>
        <w:rPr>
          <w:rFonts w:ascii="Times New Roman" w:hAnsi="Times New Roman" w:cs="Times New Roman"/>
          <w:sz w:val="22"/>
          <w:szCs w:val="22"/>
          <w:highlight w:val="cyan"/>
          <w:lang w:val="en-GB"/>
        </w:rPr>
      </w:pPr>
    </w:p>
    <w:p w14:paraId="447B4C47" w14:textId="0F7437AA" w:rsidR="00F272B3" w:rsidRPr="000A4B40" w:rsidRDefault="00F272B3" w:rsidP="00830612">
      <w:pPr>
        <w:pStyle w:val="BlockText"/>
        <w:spacing w:before="0"/>
        <w:ind w:left="432" w:right="0" w:firstLine="0"/>
        <w:jc w:val="thaiDistribute"/>
        <w:rPr>
          <w:rFonts w:ascii="Times New Roman" w:hAnsi="Times New Roman" w:cs="Times New Roman"/>
          <w:sz w:val="22"/>
          <w:szCs w:val="22"/>
          <w:lang w:val="en-GB"/>
        </w:rPr>
      </w:pPr>
      <w:r w:rsidRPr="000A4B40">
        <w:rPr>
          <w:rFonts w:ascii="Times New Roman" w:hAnsi="Times New Roman" w:cs="Times New Roman"/>
          <w:sz w:val="22"/>
          <w:szCs w:val="22"/>
          <w:lang w:val="en-GB"/>
        </w:rPr>
        <w:t xml:space="preserve">No </w:t>
      </w:r>
      <w:bookmarkStart w:id="2" w:name="_Hlk96033747"/>
      <w:r w:rsidRPr="000A4B40">
        <w:rPr>
          <w:rFonts w:ascii="Times New Roman" w:hAnsi="Times New Roman" w:cs="Times New Roman"/>
          <w:sz w:val="22"/>
          <w:szCs w:val="22"/>
          <w:lang w:val="en-GB"/>
        </w:rPr>
        <w:t>amortization</w:t>
      </w:r>
      <w:bookmarkEnd w:id="2"/>
      <w:r w:rsidRPr="000A4B40">
        <w:rPr>
          <w:rFonts w:ascii="Times New Roman" w:hAnsi="Times New Roman" w:cs="Times New Roman"/>
          <w:sz w:val="22"/>
          <w:szCs w:val="22"/>
          <w:lang w:val="en-GB"/>
        </w:rPr>
        <w:t xml:space="preserve"> is provided on intangible assets under development and installation.</w:t>
      </w:r>
    </w:p>
    <w:p w14:paraId="48DD979C" w14:textId="77777777" w:rsidR="000A4B40" w:rsidRPr="000A4B40" w:rsidRDefault="000A4B40" w:rsidP="000A4B40">
      <w:pPr>
        <w:pStyle w:val="BlockText"/>
        <w:spacing w:before="0"/>
        <w:ind w:left="432" w:right="0" w:firstLine="0"/>
        <w:jc w:val="thaiDistribute"/>
        <w:rPr>
          <w:rFonts w:ascii="Times New Roman" w:hAnsi="Times New Roman" w:cs="Times New Roman"/>
          <w:sz w:val="22"/>
          <w:szCs w:val="22"/>
          <w:lang w:val="en-GB"/>
        </w:rPr>
      </w:pPr>
    </w:p>
    <w:p w14:paraId="71CF6EDF" w14:textId="4ECA286E" w:rsidR="00F272B3" w:rsidRPr="000A4B40" w:rsidRDefault="00F272B3" w:rsidP="00830612">
      <w:pPr>
        <w:pStyle w:val="BlockText"/>
        <w:spacing w:before="0"/>
        <w:ind w:left="432" w:right="0" w:firstLine="0"/>
        <w:jc w:val="thaiDistribute"/>
        <w:rPr>
          <w:rFonts w:ascii="Times New Roman" w:hAnsi="Times New Roman" w:cs="Times New Roman"/>
          <w:sz w:val="22"/>
          <w:szCs w:val="22"/>
          <w:lang w:val="en-GB"/>
        </w:rPr>
      </w:pPr>
      <w:r w:rsidRPr="000A4B40">
        <w:rPr>
          <w:rFonts w:ascii="Times New Roman" w:hAnsi="Times New Roman" w:cs="Times New Roman"/>
          <w:sz w:val="22"/>
          <w:szCs w:val="22"/>
          <w:lang w:val="en-GB"/>
        </w:rPr>
        <w:t xml:space="preserve">The amortization methods, </w:t>
      </w:r>
      <w:r w:rsidR="003B0450">
        <w:rPr>
          <w:rFonts w:ascii="Times New Roman" w:hAnsi="Times New Roman" w:cs="Times New Roman"/>
          <w:sz w:val="22"/>
          <w:szCs w:val="22"/>
          <w:lang w:val="en-GB"/>
        </w:rPr>
        <w:t xml:space="preserve">useful life and residual value </w:t>
      </w:r>
      <w:r w:rsidRPr="000A4B40">
        <w:rPr>
          <w:rFonts w:ascii="Times New Roman" w:hAnsi="Times New Roman" w:cs="Times New Roman"/>
          <w:sz w:val="22"/>
          <w:szCs w:val="22"/>
          <w:lang w:val="en-GB"/>
        </w:rPr>
        <w:t>should be reviewed at least at each financial year-end and</w:t>
      </w:r>
      <w:r w:rsidR="003B0450">
        <w:rPr>
          <w:rFonts w:ascii="Times New Roman" w:hAnsi="Times New Roman" w:cs="Times New Roman"/>
          <w:sz w:val="22"/>
          <w:szCs w:val="22"/>
          <w:lang w:val="en-GB"/>
        </w:rPr>
        <w:t xml:space="preserve"> adjusted as appropriate.</w:t>
      </w:r>
    </w:p>
    <w:p w14:paraId="3DDD4F28" w14:textId="77777777" w:rsidR="00F272B3" w:rsidRPr="000A4B40" w:rsidRDefault="00F272B3" w:rsidP="00830612">
      <w:pPr>
        <w:pStyle w:val="BlockText"/>
        <w:spacing w:before="0"/>
        <w:ind w:left="432" w:right="0" w:firstLine="0"/>
        <w:jc w:val="thaiDistribute"/>
        <w:rPr>
          <w:rFonts w:ascii="Times New Roman" w:hAnsi="Times New Roman" w:cs="Times New Roman"/>
          <w:sz w:val="22"/>
          <w:szCs w:val="22"/>
          <w:highlight w:val="cyan"/>
          <w:lang w:val="en-GB"/>
        </w:rPr>
      </w:pPr>
    </w:p>
    <w:p w14:paraId="6E328BF8" w14:textId="77777777" w:rsidR="00F272B3" w:rsidRPr="00FB331A" w:rsidRDefault="00F272B3" w:rsidP="00830612">
      <w:pPr>
        <w:pStyle w:val="BlockText"/>
        <w:spacing w:before="0"/>
        <w:ind w:left="432" w:right="0" w:firstLine="0"/>
        <w:jc w:val="thaiDistribute"/>
        <w:rPr>
          <w:rFonts w:ascii="Times New Roman" w:hAnsi="Times New Roman" w:cstheme="minorBidi"/>
          <w:sz w:val="22"/>
          <w:szCs w:val="22"/>
          <w:cs/>
          <w:lang w:val="en-GB"/>
        </w:rPr>
      </w:pPr>
      <w:r w:rsidRPr="000A4B40">
        <w:rPr>
          <w:rFonts w:ascii="Times New Roman" w:hAnsi="Times New Roman" w:cs="Times New Roman"/>
          <w:sz w:val="22"/>
          <w:szCs w:val="22"/>
          <w:lang w:val="en-GB"/>
        </w:rPr>
        <w:t>Gains and losses on disposal are determined by comparing the proceeds from disposal with the carrying amount, and are recognized in profit or loss.</w:t>
      </w:r>
    </w:p>
    <w:p w14:paraId="4D57CC8F" w14:textId="6ABC721D" w:rsidR="00EB447A" w:rsidRDefault="00EB447A">
      <w:pPr>
        <w:spacing w:line="240" w:lineRule="auto"/>
        <w:rPr>
          <w:rFonts w:cs="Times New Roman"/>
          <w:b/>
          <w:bCs/>
        </w:rPr>
      </w:pPr>
    </w:p>
    <w:p w14:paraId="757D6CBC" w14:textId="619C899A" w:rsidR="00F272B3" w:rsidRPr="00B62619" w:rsidRDefault="00F272B3" w:rsidP="00830612">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Leases</w:t>
      </w:r>
    </w:p>
    <w:p w14:paraId="67C16DD1"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029EDF25"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GB"/>
        </w:rPr>
        <w:t>As a lessee</w:t>
      </w:r>
    </w:p>
    <w:p w14:paraId="23E3375B"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5ECF5847"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assesses whether a contract is or contains a lease, at inception of the contract. A contract is, or contains, a lease if the contract conveys the right to control the use of an identified asset for a period of time in exchange for consideration.</w:t>
      </w:r>
    </w:p>
    <w:p w14:paraId="537A91CE"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p>
    <w:p w14:paraId="203868E6"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recognizes right-of-use assets and lease liabilities for all leases with a term of more than 12 months, unless the underlying asset is low value.</w:t>
      </w:r>
    </w:p>
    <w:p w14:paraId="2F1D09F6" w14:textId="77777777" w:rsidR="00F272B3" w:rsidRPr="00B62619" w:rsidRDefault="00F272B3" w:rsidP="00830612">
      <w:pPr>
        <w:pStyle w:val="BlockText"/>
        <w:spacing w:before="0"/>
        <w:ind w:left="432" w:right="0" w:firstLine="0"/>
        <w:jc w:val="thaiDistribute"/>
        <w:rPr>
          <w:rFonts w:ascii="Times New Roman" w:hAnsi="Times New Roman" w:cs="Times New Roman"/>
          <w:b/>
          <w:bCs/>
          <w:sz w:val="22"/>
          <w:szCs w:val="22"/>
          <w:lang w:val="en-GB"/>
        </w:rPr>
      </w:pPr>
    </w:p>
    <w:p w14:paraId="0813E402" w14:textId="0C0D5407" w:rsidR="00F272B3" w:rsidRPr="00B62619" w:rsidRDefault="00F272B3" w:rsidP="00830612">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Right-of-use assets</w:t>
      </w:r>
    </w:p>
    <w:p w14:paraId="7E1ED8B2"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006C18CF"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recognizes right-of-use assets at the commencement date of the lease (i.e., the date the underlying asset is available for use). Right-of-use assets are measured at cost, less any accumulated depreciation and impairment losses (if any) and adjusted for any remeasurement of lease liabilities.</w:t>
      </w:r>
    </w:p>
    <w:p w14:paraId="4E005F4B"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p>
    <w:p w14:paraId="7F548C85"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lastRenderedPageBreak/>
        <w:t xml:space="preserve">The right-of-use assets comprise the initial measurement of the corresponding lease liability, lease payments made at or before the commencement day, less any lease incentives received and any initial direct costs. </w:t>
      </w:r>
    </w:p>
    <w:p w14:paraId="699FD289" w14:textId="77777777" w:rsidR="00F272B3" w:rsidRPr="00B62619" w:rsidRDefault="00F272B3" w:rsidP="00830612">
      <w:pPr>
        <w:pStyle w:val="BlockText"/>
        <w:spacing w:before="0"/>
        <w:ind w:left="432" w:right="0" w:firstLine="0"/>
        <w:jc w:val="thaiDistribute"/>
        <w:rPr>
          <w:rFonts w:ascii="Times New Roman" w:hAnsi="Times New Roman" w:cs="Times New Roman"/>
          <w:color w:val="000000"/>
          <w:sz w:val="22"/>
          <w:szCs w:val="22"/>
          <w:lang w:val="en-GB"/>
        </w:rPr>
      </w:pPr>
    </w:p>
    <w:p w14:paraId="335CB44D"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color w:val="000000"/>
          <w:sz w:val="22"/>
          <w:szCs w:val="22"/>
          <w:lang w:val="en-GB"/>
        </w:rPr>
        <w:t xml:space="preserve">Whenever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incurs an obligation for costs to dismantle and remove a leased asset, restore the site on which it is located or restore the underlying asset to the condition required by the terms and conditions of the lease, such provision</w:t>
      </w:r>
      <w:r w:rsidRPr="00B62619">
        <w:rPr>
          <w:rFonts w:ascii="Times New Roman" w:hAnsi="Times New Roman" w:cs="Times New Roman"/>
          <w:sz w:val="22"/>
          <w:szCs w:val="22"/>
          <w:lang w:val="en-GB"/>
        </w:rPr>
        <w:t xml:space="preserve"> is recognized and measured to the extent that the costs relate to a right-of-use asset.</w:t>
      </w:r>
    </w:p>
    <w:p w14:paraId="067DC259"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219571AD"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GB"/>
        </w:rPr>
        <w:t xml:space="preserve">In case </w:t>
      </w:r>
      <w:r w:rsidRPr="00B62619">
        <w:rPr>
          <w:rFonts w:ascii="Times New Roman" w:hAnsi="Times New Roman" w:cs="Times New Roman"/>
          <w:sz w:val="22"/>
          <w:szCs w:val="22"/>
          <w:lang w:val="en-US"/>
        </w:rPr>
        <w:t xml:space="preserve">that </w:t>
      </w:r>
      <w:r w:rsidRPr="00B62619">
        <w:rPr>
          <w:rFonts w:ascii="Times New Roman" w:hAnsi="Times New Roman" w:cs="Times New Roman"/>
          <w:sz w:val="22"/>
          <w:szCs w:val="22"/>
          <w:lang w:val="en-GB"/>
        </w:rPr>
        <w:t>the lessee is unable to allocate</w:t>
      </w:r>
      <w:r w:rsidRPr="00B62619">
        <w:rPr>
          <w:rFonts w:ascii="Times New Roman" w:hAnsi="Times New Roman" w:cs="Times New Roman"/>
          <w:sz w:val="22"/>
          <w:szCs w:val="22"/>
          <w:lang w:val="en-US"/>
        </w:rPr>
        <w:t xml:space="preserve"> </w:t>
      </w:r>
      <w:r w:rsidRPr="00B62619">
        <w:rPr>
          <w:rFonts w:ascii="Times New Roman" w:hAnsi="Times New Roman" w:cs="Times New Roman"/>
          <w:sz w:val="22"/>
          <w:szCs w:val="22"/>
          <w:lang w:val="en-GB"/>
        </w:rPr>
        <w:t>the consideration in the contract to each lease component and non-lease component on the basis of its relative stand-alone prices, as a practical expedient, a lessee may elect not to separate non-lease components and account for the lease and non-lease components as a single lease component.</w:t>
      </w:r>
    </w:p>
    <w:p w14:paraId="7D36CD2A"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p w14:paraId="3A69C3DD"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Depreciation of right-of-use assets is calculated by reference to their costs, on the straight-line basis over the shorter of the estimated lease term and the estimated useful lives as follows:</w:t>
      </w:r>
    </w:p>
    <w:p w14:paraId="068BB5A7" w14:textId="77777777" w:rsidR="00F272B3" w:rsidRPr="00B62619" w:rsidRDefault="00F272B3" w:rsidP="00830612">
      <w:pPr>
        <w:pStyle w:val="BlockText"/>
        <w:spacing w:before="0"/>
        <w:ind w:left="432" w:right="0" w:firstLine="0"/>
        <w:jc w:val="thaiDistribute"/>
        <w:rPr>
          <w:rFonts w:ascii="Times New Roman" w:hAnsi="Times New Roman" w:cs="Times New Roman"/>
          <w:sz w:val="22"/>
          <w:szCs w:val="22"/>
          <w:lang w:val="en-GB"/>
        </w:rPr>
      </w:pPr>
    </w:p>
    <w:tbl>
      <w:tblPr>
        <w:tblW w:w="5580" w:type="dxa"/>
        <w:tblInd w:w="378" w:type="dxa"/>
        <w:tblLayout w:type="fixed"/>
        <w:tblLook w:val="04A0" w:firstRow="1" w:lastRow="0" w:firstColumn="1" w:lastColumn="0" w:noHBand="0" w:noVBand="1"/>
      </w:tblPr>
      <w:tblGrid>
        <w:gridCol w:w="4050"/>
        <w:gridCol w:w="1530"/>
      </w:tblGrid>
      <w:tr w:rsidR="00B21885" w:rsidRPr="00B62619" w14:paraId="06BEC24A" w14:textId="77777777" w:rsidTr="00B21885">
        <w:trPr>
          <w:trHeight w:val="288"/>
        </w:trPr>
        <w:tc>
          <w:tcPr>
            <w:tcW w:w="4050" w:type="dxa"/>
          </w:tcPr>
          <w:p w14:paraId="38C47C45" w14:textId="77777777" w:rsidR="00B21885" w:rsidRPr="00B62619" w:rsidRDefault="00B21885" w:rsidP="00D11D50">
            <w:pPr>
              <w:spacing w:line="380" w:lineRule="exact"/>
              <w:ind w:left="519"/>
              <w:rPr>
                <w:rFonts w:cs="Times New Roman"/>
              </w:rPr>
            </w:pPr>
          </w:p>
        </w:tc>
        <w:tc>
          <w:tcPr>
            <w:tcW w:w="1530" w:type="dxa"/>
          </w:tcPr>
          <w:p w14:paraId="64E02A2C" w14:textId="77777777" w:rsidR="00B21885" w:rsidRPr="00B21885" w:rsidRDefault="00B21885" w:rsidP="00400AD4">
            <w:pPr>
              <w:spacing w:line="380" w:lineRule="exact"/>
              <w:jc w:val="right"/>
              <w:rPr>
                <w:rFonts w:cs="Times New Roman"/>
                <w:b/>
                <w:bCs/>
                <w:i/>
                <w:iCs/>
              </w:rPr>
            </w:pPr>
            <w:r w:rsidRPr="00B21885">
              <w:rPr>
                <w:rFonts w:eastAsia="Arial Unicode MS" w:cs="Times New Roman"/>
                <w:b/>
                <w:bCs/>
                <w:i/>
                <w:iCs/>
              </w:rPr>
              <w:t>Years</w:t>
            </w:r>
          </w:p>
        </w:tc>
      </w:tr>
      <w:tr w:rsidR="00B21885" w:rsidRPr="00B62619" w14:paraId="0BD50DDC" w14:textId="77777777" w:rsidTr="00B21885">
        <w:trPr>
          <w:trHeight w:val="288"/>
        </w:trPr>
        <w:tc>
          <w:tcPr>
            <w:tcW w:w="4050" w:type="dxa"/>
          </w:tcPr>
          <w:p w14:paraId="5F303E5D" w14:textId="77777777" w:rsidR="00B21885" w:rsidRPr="00B62619" w:rsidRDefault="00B21885" w:rsidP="00D11D50">
            <w:pPr>
              <w:spacing w:line="380" w:lineRule="exact"/>
              <w:ind w:left="519"/>
              <w:rPr>
                <w:rFonts w:cs="Times New Roman"/>
              </w:rPr>
            </w:pPr>
            <w:r w:rsidRPr="00B62619">
              <w:rPr>
                <w:rFonts w:cs="Times New Roman"/>
                <w:lang w:val="en-US"/>
              </w:rPr>
              <w:t xml:space="preserve">Land and </w:t>
            </w:r>
            <w:r w:rsidRPr="00B62619">
              <w:rPr>
                <w:rFonts w:cs="Times New Roman"/>
              </w:rPr>
              <w:t>Buildings</w:t>
            </w:r>
          </w:p>
        </w:tc>
        <w:tc>
          <w:tcPr>
            <w:tcW w:w="1530" w:type="dxa"/>
          </w:tcPr>
          <w:p w14:paraId="58D55970" w14:textId="77777777" w:rsidR="00B21885" w:rsidRPr="00B62619" w:rsidRDefault="00B21885" w:rsidP="00400AD4">
            <w:pPr>
              <w:spacing w:line="380" w:lineRule="exact"/>
              <w:jc w:val="right"/>
              <w:rPr>
                <w:rFonts w:cs="Times New Roman"/>
              </w:rPr>
            </w:pPr>
            <w:r w:rsidRPr="00B62619">
              <w:rPr>
                <w:rFonts w:eastAsia="Arial Unicode MS" w:cs="Times New Roman"/>
              </w:rPr>
              <w:t>2 - 19</w:t>
            </w:r>
          </w:p>
        </w:tc>
      </w:tr>
      <w:tr w:rsidR="00B21885" w:rsidRPr="00B62619" w14:paraId="21D1E5AA" w14:textId="77777777" w:rsidTr="00B21885">
        <w:trPr>
          <w:trHeight w:val="288"/>
        </w:trPr>
        <w:tc>
          <w:tcPr>
            <w:tcW w:w="4050" w:type="dxa"/>
            <w:hideMark/>
          </w:tcPr>
          <w:p w14:paraId="0781612E" w14:textId="77777777" w:rsidR="00B21885" w:rsidRPr="00B62619" w:rsidRDefault="00B21885" w:rsidP="00D11D50">
            <w:pPr>
              <w:spacing w:line="380" w:lineRule="exact"/>
              <w:ind w:left="519"/>
              <w:rPr>
                <w:rFonts w:cs="Times New Roman"/>
                <w:lang w:val="en-US"/>
              </w:rPr>
            </w:pPr>
            <w:r w:rsidRPr="00B62619">
              <w:rPr>
                <w:rFonts w:cs="Times New Roman"/>
                <w:lang w:val="en-US"/>
              </w:rPr>
              <w:t xml:space="preserve">Office </w:t>
            </w:r>
            <w:r w:rsidR="00D11D50" w:rsidRPr="00B62619">
              <w:rPr>
                <w:rFonts w:cs="Times New Roman"/>
                <w:lang w:val="en-US"/>
              </w:rPr>
              <w:t>equipment</w:t>
            </w:r>
          </w:p>
        </w:tc>
        <w:tc>
          <w:tcPr>
            <w:tcW w:w="1530" w:type="dxa"/>
            <w:hideMark/>
          </w:tcPr>
          <w:p w14:paraId="0979D44B" w14:textId="77777777" w:rsidR="00B21885" w:rsidRPr="00B62619" w:rsidRDefault="00B21885" w:rsidP="00400AD4">
            <w:pPr>
              <w:spacing w:line="380" w:lineRule="exact"/>
              <w:jc w:val="right"/>
              <w:rPr>
                <w:rFonts w:cs="Times New Roman"/>
                <w:lang w:val="en-US"/>
              </w:rPr>
            </w:pPr>
            <w:r w:rsidRPr="00B62619">
              <w:rPr>
                <w:rFonts w:eastAsia="Arial Unicode MS" w:cs="Times New Roman"/>
              </w:rPr>
              <w:t>2 - 4</w:t>
            </w:r>
          </w:p>
        </w:tc>
      </w:tr>
    </w:tbl>
    <w:p w14:paraId="0C6468E0"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p>
    <w:p w14:paraId="0318231C"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 xml:space="preserve">If ownership </w:t>
      </w:r>
      <w:r w:rsidRPr="00B62619">
        <w:rPr>
          <w:rFonts w:ascii="Times New Roman" w:hAnsi="Times New Roman" w:cs="Times New Roman"/>
          <w:color w:val="000000"/>
          <w:sz w:val="22"/>
          <w:szCs w:val="22"/>
          <w:lang w:val="en-GB"/>
        </w:rPr>
        <w:t xml:space="preserve">of the leased asset transfers to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at the end of the lease term or the cost of such asset reflects the exercise of a purchase option, depreciation is calculated using the estimated useful life of the asset.</w:t>
      </w:r>
    </w:p>
    <w:p w14:paraId="50079275"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p>
    <w:p w14:paraId="4D8A6F91"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US"/>
        </w:rPr>
      </w:pPr>
      <w:r w:rsidRPr="00B62619">
        <w:rPr>
          <w:rFonts w:ascii="Times New Roman" w:hAnsi="Times New Roman" w:cs="Times New Roman"/>
          <w:color w:val="000000"/>
          <w:sz w:val="22"/>
          <w:szCs w:val="22"/>
          <w:lang w:val="en-US"/>
        </w:rPr>
        <w:t>If the Company is unable to obtain reasonable assurance that the ownership of the underlying asset is substantially transferred to the Company at the end of the lease term, the right-of-use assets will be depreciated on the straight-line method from the commencement date to the end of the useful lives or the end of the lease term, which is earlier.</w:t>
      </w:r>
    </w:p>
    <w:p w14:paraId="52E6EF15"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p>
    <w:p w14:paraId="006ED791"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 xml:space="preserve">applies </w:t>
      </w:r>
      <w:proofErr w:type="gramStart"/>
      <w:r w:rsidRPr="00B62619">
        <w:rPr>
          <w:rFonts w:ascii="Times New Roman" w:hAnsi="Times New Roman" w:cs="Times New Roman"/>
          <w:color w:val="000000"/>
          <w:sz w:val="22"/>
          <w:szCs w:val="22"/>
          <w:lang w:val="en-GB"/>
        </w:rPr>
        <w:t>the derecognition</w:t>
      </w:r>
      <w:proofErr w:type="gramEnd"/>
      <w:r w:rsidRPr="00B62619">
        <w:rPr>
          <w:rFonts w:ascii="Times New Roman" w:hAnsi="Times New Roman" w:cs="Times New Roman"/>
          <w:color w:val="000000"/>
          <w:sz w:val="22"/>
          <w:szCs w:val="22"/>
          <w:lang w:val="en-GB"/>
        </w:rPr>
        <w:t xml:space="preserve"> and impairment requirements, in according to the financial instruments principle, to the net investment in the lease.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further regularly reviews estimated unguaranteed residual values used in calculating the gross investment in the lease.</w:t>
      </w:r>
    </w:p>
    <w:p w14:paraId="37508E79" w14:textId="77777777" w:rsidR="00F272B3" w:rsidRPr="00B62619" w:rsidRDefault="00F272B3" w:rsidP="00C26948">
      <w:pPr>
        <w:pStyle w:val="BlockText"/>
        <w:spacing w:before="0"/>
        <w:ind w:left="432" w:right="0" w:firstLine="0"/>
        <w:jc w:val="thaiDistribute"/>
        <w:rPr>
          <w:rFonts w:ascii="Times New Roman" w:hAnsi="Times New Roman" w:cs="Times New Roman"/>
          <w:b/>
          <w:bCs/>
          <w:sz w:val="22"/>
          <w:szCs w:val="22"/>
          <w:lang w:val="en-GB"/>
        </w:rPr>
      </w:pPr>
    </w:p>
    <w:p w14:paraId="287685A9" w14:textId="77777777" w:rsidR="00F272B3" w:rsidRPr="00B62619" w:rsidRDefault="00F272B3" w:rsidP="00C26948">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Lease liabilities</w:t>
      </w:r>
    </w:p>
    <w:p w14:paraId="65F27132"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p>
    <w:p w14:paraId="20ED6BF9"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 xml:space="preserve">The </w:t>
      </w:r>
      <w:r w:rsidRPr="00B62619">
        <w:rPr>
          <w:rFonts w:ascii="Times New Roman" w:hAnsi="Times New Roman" w:cs="Times New Roman"/>
          <w:color w:val="000000"/>
          <w:sz w:val="22"/>
          <w:szCs w:val="22"/>
          <w:lang w:val="en-GB"/>
        </w:rPr>
        <w:t xml:space="preserve">lease liability is initially measured at the present value of the lease payments that are not paid at the commencement date, discounted using the interest rate implicit in the lease or, if that rate cannot be readily determined, </w:t>
      </w:r>
      <w:r w:rsidRPr="00B62619">
        <w:rPr>
          <w:rFonts w:ascii="Times New Roman" w:hAnsi="Times New Roman" w:cs="Times New Roman"/>
          <w:color w:val="000000"/>
          <w:sz w:val="22"/>
          <w:szCs w:val="22"/>
          <w:lang w:val="en-US"/>
        </w:rPr>
        <w:t xml:space="preserve">the Company’s </w:t>
      </w:r>
      <w:r w:rsidRPr="00B62619">
        <w:rPr>
          <w:rFonts w:ascii="Times New Roman" w:hAnsi="Times New Roman" w:cs="Times New Roman"/>
          <w:color w:val="000000"/>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is reasonably certain to exercise option.</w:t>
      </w:r>
    </w:p>
    <w:p w14:paraId="4F53FD02"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p>
    <w:p w14:paraId="641E0F7D"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70451F79"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p>
    <w:p w14:paraId="26D568D5"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US"/>
        </w:rPr>
        <w:t>T</w:t>
      </w:r>
      <w:r w:rsidRPr="00B62619">
        <w:rPr>
          <w:rFonts w:ascii="Times New Roman" w:hAnsi="Times New Roman" w:cs="Times New Roman"/>
          <w:sz w:val="22"/>
          <w:szCs w:val="22"/>
          <w:lang w:val="en-GB"/>
        </w:rPr>
        <w: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423813A"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p>
    <w:p w14:paraId="1BF3245B" w14:textId="77777777" w:rsidR="00B52E69" w:rsidRDefault="00B52E69" w:rsidP="00C26948">
      <w:pPr>
        <w:pStyle w:val="BlockText"/>
        <w:spacing w:before="0"/>
        <w:ind w:left="432" w:right="0" w:firstLine="0"/>
        <w:jc w:val="thaiDistribute"/>
        <w:rPr>
          <w:rFonts w:ascii="Times New Roman" w:hAnsi="Times New Roman" w:cstheme="minorBidi"/>
          <w:b/>
          <w:bCs/>
          <w:sz w:val="22"/>
          <w:szCs w:val="22"/>
          <w:lang w:val="en-GB"/>
        </w:rPr>
      </w:pPr>
    </w:p>
    <w:p w14:paraId="59C68894" w14:textId="77777777" w:rsidR="00B52E69" w:rsidRDefault="00B52E69" w:rsidP="00C26948">
      <w:pPr>
        <w:pStyle w:val="BlockText"/>
        <w:spacing w:before="0"/>
        <w:ind w:left="432" w:right="0" w:firstLine="0"/>
        <w:jc w:val="thaiDistribute"/>
        <w:rPr>
          <w:rFonts w:ascii="Times New Roman" w:hAnsi="Times New Roman" w:cstheme="minorBidi"/>
          <w:b/>
          <w:bCs/>
          <w:sz w:val="22"/>
          <w:szCs w:val="22"/>
          <w:lang w:val="en-GB"/>
        </w:rPr>
      </w:pPr>
    </w:p>
    <w:p w14:paraId="30728795" w14:textId="77777777" w:rsidR="00B52E69" w:rsidRDefault="00B52E69" w:rsidP="00C26948">
      <w:pPr>
        <w:pStyle w:val="BlockText"/>
        <w:spacing w:before="0"/>
        <w:ind w:left="432" w:right="0" w:firstLine="0"/>
        <w:jc w:val="thaiDistribute"/>
        <w:rPr>
          <w:rFonts w:ascii="Times New Roman" w:hAnsi="Times New Roman" w:cstheme="minorBidi"/>
          <w:b/>
          <w:bCs/>
          <w:sz w:val="22"/>
          <w:szCs w:val="22"/>
          <w:lang w:val="en-GB"/>
        </w:rPr>
      </w:pPr>
    </w:p>
    <w:p w14:paraId="34C83599" w14:textId="77777777" w:rsidR="00B52E69" w:rsidRDefault="00B52E69" w:rsidP="00C26948">
      <w:pPr>
        <w:pStyle w:val="BlockText"/>
        <w:spacing w:before="0"/>
        <w:ind w:left="432" w:right="0" w:firstLine="0"/>
        <w:jc w:val="thaiDistribute"/>
        <w:rPr>
          <w:rFonts w:ascii="Times New Roman" w:hAnsi="Times New Roman" w:cstheme="minorBidi"/>
          <w:b/>
          <w:bCs/>
          <w:sz w:val="22"/>
          <w:szCs w:val="22"/>
          <w:lang w:val="en-GB"/>
        </w:rPr>
      </w:pPr>
    </w:p>
    <w:p w14:paraId="412183B5" w14:textId="77777777" w:rsidR="00F272B3" w:rsidRPr="00B62619" w:rsidRDefault="00F272B3" w:rsidP="00C26948">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lastRenderedPageBreak/>
        <w:t>Short-term leases and leases of low-value assets</w:t>
      </w:r>
    </w:p>
    <w:p w14:paraId="3DC69756"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p>
    <w:p w14:paraId="06A89D41"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color w:val="000000"/>
          <w:sz w:val="22"/>
          <w:szCs w:val="22"/>
          <w:lang w:val="en-US"/>
        </w:rPr>
        <w:t>The Company recognized payments</w:t>
      </w:r>
      <w:r w:rsidRPr="00B62619">
        <w:rPr>
          <w:rFonts w:ascii="Times New Roman" w:hAnsi="Times New Roman" w:cs="Times New Roman"/>
          <w:color w:val="000000"/>
          <w:sz w:val="22"/>
          <w:szCs w:val="22"/>
          <w:lang w:val="en-GB"/>
        </w:rPr>
        <w:t xml:space="preserve"> under leases that, have a lease term of 12 months or less at the commencement</w:t>
      </w:r>
      <w:r w:rsidRPr="00B62619">
        <w:rPr>
          <w:rFonts w:ascii="Times New Roman" w:hAnsi="Times New Roman" w:cs="Times New Roman"/>
          <w:sz w:val="22"/>
          <w:szCs w:val="22"/>
          <w:lang w:val="en-GB"/>
        </w:rPr>
        <w:t xml:space="preserve"> date, or are leases of low-value assets, as expenses on a straight-line basis over the lease term, unless another systematic basis is more representative of the time pattern in which economic benefits from the leases assets are consumed.</w:t>
      </w:r>
    </w:p>
    <w:p w14:paraId="0DA58661"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p>
    <w:p w14:paraId="222100D2"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US"/>
        </w:rPr>
      </w:pPr>
      <w:r w:rsidRPr="00B62619">
        <w:rPr>
          <w:rFonts w:ascii="Times New Roman" w:hAnsi="Times New Roman" w:cs="Times New Roman"/>
          <w:color w:val="000000"/>
          <w:sz w:val="22"/>
          <w:szCs w:val="22"/>
          <w:lang w:val="en-US"/>
        </w:rPr>
        <w:t>As a lessor</w:t>
      </w:r>
    </w:p>
    <w:p w14:paraId="67293A00"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p>
    <w:p w14:paraId="33A2F74E" w14:textId="77777777" w:rsidR="00F272B3" w:rsidRDefault="00F272B3" w:rsidP="00C26948">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color w:val="000000"/>
          <w:sz w:val="22"/>
          <w:szCs w:val="22"/>
          <w:lang w:val="en-US"/>
        </w:rPr>
        <w:t>The Company, as a</w:t>
      </w:r>
      <w:r w:rsidRPr="00B62619">
        <w:rPr>
          <w:rFonts w:ascii="Times New Roman" w:hAnsi="Times New Roman" w:cs="Times New Roman"/>
          <w:sz w:val="22"/>
          <w:szCs w:val="22"/>
          <w:lang w:val="en-US"/>
        </w:rPr>
        <w:t xml:space="preserve"> lessor, classify leases as either operating or finance leases. A lease is </w:t>
      </w:r>
      <w:r w:rsidRPr="00B62619">
        <w:rPr>
          <w:rFonts w:ascii="Times New Roman" w:hAnsi="Times New Roman" w:cs="Times New Roman"/>
          <w:sz w:val="22"/>
          <w:szCs w:val="22"/>
          <w:lang w:val="en-GB"/>
        </w:rPr>
        <w:t>classified as a finance lease if it transfers substantially all the risks and rewards of ownership to a lessee, all other leases are classified as operating leases.</w:t>
      </w:r>
    </w:p>
    <w:p w14:paraId="0DF634FE" w14:textId="77777777" w:rsidR="00310A8A" w:rsidRPr="00B62619" w:rsidRDefault="00310A8A" w:rsidP="00C26948">
      <w:pPr>
        <w:pStyle w:val="BlockText"/>
        <w:spacing w:before="0"/>
        <w:ind w:left="432" w:right="0" w:firstLine="0"/>
        <w:jc w:val="thaiDistribute"/>
        <w:rPr>
          <w:rFonts w:ascii="Times New Roman" w:hAnsi="Times New Roman" w:cs="Times New Roman"/>
          <w:sz w:val="22"/>
          <w:szCs w:val="22"/>
          <w:cs/>
          <w:lang w:val="en-GB"/>
        </w:rPr>
      </w:pPr>
    </w:p>
    <w:p w14:paraId="395BBCF4" w14:textId="77777777" w:rsidR="00F272B3"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At inception or on modification of a contract that contains a lease component and one or more additional lease or non-leas</w:t>
      </w:r>
      <w:r w:rsidRPr="00B62619">
        <w:rPr>
          <w:rFonts w:ascii="Times New Roman" w:hAnsi="Times New Roman" w:cs="Times New Roman"/>
          <w:color w:val="000000"/>
          <w:sz w:val="22"/>
          <w:szCs w:val="22"/>
          <w:lang w:val="en-GB"/>
        </w:rPr>
        <w:t xml:space="preserve">e components,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allocates the consideration in the contract to each component on the basis of their relative standalone prices.</w:t>
      </w:r>
    </w:p>
    <w:p w14:paraId="0F6CBDD3" w14:textId="77777777" w:rsidR="00310A8A" w:rsidRPr="00B62619" w:rsidRDefault="00310A8A" w:rsidP="00C26948">
      <w:pPr>
        <w:pStyle w:val="BlockText"/>
        <w:spacing w:before="0"/>
        <w:ind w:left="432" w:right="0" w:firstLine="0"/>
        <w:jc w:val="thaiDistribute"/>
        <w:rPr>
          <w:rFonts w:ascii="Times New Roman" w:hAnsi="Times New Roman" w:cs="Times New Roman"/>
          <w:sz w:val="22"/>
          <w:szCs w:val="22"/>
          <w:lang w:val="en-GB"/>
        </w:rPr>
      </w:pPr>
    </w:p>
    <w:p w14:paraId="59BB11AE"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recognizes lease payments received under operating leases as rental income on a straight-line basis over the lease term as part of rental income. Initial direct costs incurred in arranging an operating lease are added to the carrying amount of the leased asset and recognized over the lease term on the same basis as rental income. Contingent rents are recognized as rental income in the accounting period in which they are earned.</w:t>
      </w:r>
    </w:p>
    <w:p w14:paraId="78A22BBB"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p>
    <w:p w14:paraId="007497E1"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t>Amounts due from lessees under finance leases are recognized as receivables at the amount of the net investment in the leases. Finance lease income is allocated to accounting periods as to reflect a constant periodic rate of return on the net investment outstanding in respect of the leases.</w:t>
      </w:r>
    </w:p>
    <w:p w14:paraId="13F3386E"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p>
    <w:p w14:paraId="74C89572" w14:textId="77777777"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t>The Company recognizes finance lease receivables at the amount of the Company’s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Company’s net investment outstanding in respect of the leases.</w:t>
      </w:r>
    </w:p>
    <w:p w14:paraId="4E1A38AD"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p>
    <w:p w14:paraId="5EFD29A0" w14:textId="77777777" w:rsidR="00750CF3" w:rsidRPr="00B62619" w:rsidRDefault="00750CF3" w:rsidP="00750CF3">
      <w:pPr>
        <w:tabs>
          <w:tab w:val="num" w:pos="0"/>
        </w:tabs>
        <w:spacing w:line="240" w:lineRule="auto"/>
        <w:ind w:left="432"/>
        <w:jc w:val="thaiDistribute"/>
        <w:rPr>
          <w:rFonts w:cs="Times New Roman"/>
          <w:b/>
          <w:bCs/>
          <w:lang w:val="en-US"/>
        </w:rPr>
      </w:pPr>
      <w:r w:rsidRPr="00B62619">
        <w:rPr>
          <w:rFonts w:cs="Times New Roman"/>
          <w:b/>
          <w:bCs/>
        </w:rPr>
        <w:t>Impairment of non-financial assets</w:t>
      </w:r>
    </w:p>
    <w:p w14:paraId="3132C4BB" w14:textId="77777777" w:rsidR="00750CF3" w:rsidRPr="00B62619" w:rsidRDefault="00750CF3" w:rsidP="00750CF3">
      <w:pPr>
        <w:tabs>
          <w:tab w:val="num" w:pos="0"/>
        </w:tabs>
        <w:spacing w:line="240" w:lineRule="auto"/>
        <w:ind w:left="432"/>
        <w:jc w:val="thaiDistribute"/>
        <w:rPr>
          <w:rFonts w:cs="Times New Roman"/>
          <w:lang w:val="en-US"/>
        </w:rPr>
      </w:pPr>
    </w:p>
    <w:p w14:paraId="03B1F91A" w14:textId="77777777" w:rsidR="00750CF3" w:rsidRPr="00B62619" w:rsidRDefault="00750CF3" w:rsidP="00750CF3">
      <w:pPr>
        <w:tabs>
          <w:tab w:val="num" w:pos="0"/>
        </w:tabs>
        <w:spacing w:line="240" w:lineRule="auto"/>
        <w:ind w:left="432"/>
        <w:jc w:val="thaiDistribute"/>
        <w:rPr>
          <w:rFonts w:cs="Times New Roman"/>
        </w:rPr>
      </w:pPr>
      <w:r w:rsidRPr="00B62619">
        <w:rPr>
          <w:rFonts w:cs="Times New Roman"/>
        </w:rPr>
        <w:t xml:space="preserve">The </w:t>
      </w:r>
      <w:r w:rsidRPr="00B62619">
        <w:rPr>
          <w:rFonts w:cs="Times New Roman"/>
          <w:color w:val="000000"/>
        </w:rPr>
        <w:t xml:space="preserve">carrying amounts of </w:t>
      </w:r>
      <w:r w:rsidRPr="00B62619">
        <w:rPr>
          <w:rFonts w:cs="Times New Roman"/>
          <w:bCs/>
          <w:color w:val="000000"/>
          <w:lang w:val="en-US"/>
        </w:rPr>
        <w:t>t</w:t>
      </w:r>
      <w:r w:rsidRPr="00B62619">
        <w:rPr>
          <w:rFonts w:cs="Times New Roman"/>
          <w:bCs/>
          <w:color w:val="000000"/>
        </w:rPr>
        <w:t>he Company’s</w:t>
      </w:r>
      <w:r w:rsidRPr="00B62619">
        <w:rPr>
          <w:rFonts w:cs="Times New Roman"/>
        </w:rPr>
        <w:t xml:space="preserve">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 </w:t>
      </w:r>
    </w:p>
    <w:p w14:paraId="5DAE12A4" w14:textId="77777777" w:rsidR="00750CF3" w:rsidRPr="00B62619" w:rsidRDefault="00750CF3" w:rsidP="00750CF3">
      <w:pPr>
        <w:tabs>
          <w:tab w:val="num" w:pos="0"/>
        </w:tabs>
        <w:spacing w:line="240" w:lineRule="auto"/>
        <w:ind w:left="432"/>
        <w:jc w:val="thaiDistribute"/>
        <w:rPr>
          <w:rFonts w:cs="Times New Roman"/>
        </w:rPr>
      </w:pPr>
    </w:p>
    <w:p w14:paraId="7A0E0041" w14:textId="77777777" w:rsidR="00750CF3" w:rsidRPr="00B62619" w:rsidRDefault="00750CF3" w:rsidP="00750CF3">
      <w:pPr>
        <w:tabs>
          <w:tab w:val="num" w:pos="0"/>
        </w:tabs>
        <w:spacing w:line="240" w:lineRule="auto"/>
        <w:ind w:left="432"/>
        <w:jc w:val="thaiDistribute"/>
        <w:rPr>
          <w:rFonts w:cs="Times New Roman"/>
          <w:lang w:val="en-US"/>
        </w:rPr>
      </w:pPr>
      <w:r w:rsidRPr="00B62619">
        <w:rPr>
          <w:rFonts w:cs="Times New Roman"/>
          <w:lang w:val="en-US"/>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062CC649" w14:textId="77777777" w:rsidR="00750CF3" w:rsidRPr="00B62619" w:rsidRDefault="00750CF3" w:rsidP="00750CF3">
      <w:pPr>
        <w:tabs>
          <w:tab w:val="num" w:pos="0"/>
        </w:tabs>
        <w:spacing w:line="240" w:lineRule="auto"/>
        <w:ind w:left="432"/>
        <w:jc w:val="thaiDistribute"/>
        <w:rPr>
          <w:rFonts w:cs="Times New Roman"/>
          <w:lang w:val="en-US"/>
        </w:rPr>
      </w:pPr>
    </w:p>
    <w:p w14:paraId="7EBF9DFB" w14:textId="77777777" w:rsidR="00750CF3" w:rsidRPr="00F417F9" w:rsidRDefault="00750CF3" w:rsidP="00750CF3">
      <w:pPr>
        <w:pStyle w:val="BlockText"/>
        <w:spacing w:before="0"/>
        <w:ind w:left="432" w:right="0" w:firstLine="0"/>
        <w:jc w:val="thaiDistribute"/>
        <w:rPr>
          <w:rFonts w:ascii="Times New Roman" w:hAnsi="Times New Roman" w:cs="Times New Roman"/>
          <w:snapToGrid w:val="0"/>
          <w:sz w:val="22"/>
          <w:szCs w:val="22"/>
          <w:lang w:val="en-US"/>
        </w:rPr>
      </w:pPr>
      <w:r w:rsidRPr="00F417F9">
        <w:rPr>
          <w:rFonts w:ascii="Times New Roman" w:hAnsi="Times New Roman" w:cs="Times New Roman"/>
          <w:snapToGrid w:val="0"/>
          <w:sz w:val="22"/>
          <w:szCs w:val="22"/>
          <w:lang w:val="en-US"/>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181CA09F" w14:textId="77777777" w:rsidR="00750CF3" w:rsidRPr="00B62619" w:rsidRDefault="00750CF3" w:rsidP="00750CF3">
      <w:pPr>
        <w:tabs>
          <w:tab w:val="num" w:pos="0"/>
        </w:tabs>
        <w:spacing w:line="240" w:lineRule="auto"/>
        <w:ind w:left="432"/>
        <w:jc w:val="thaiDistribute"/>
        <w:rPr>
          <w:rFonts w:cs="Times New Roman"/>
          <w:lang w:val="en-US"/>
        </w:rPr>
      </w:pPr>
    </w:p>
    <w:p w14:paraId="1D4A9FBF" w14:textId="77777777" w:rsidR="00750CF3" w:rsidRPr="00B62619" w:rsidRDefault="00750CF3" w:rsidP="00750CF3">
      <w:pPr>
        <w:tabs>
          <w:tab w:val="num" w:pos="0"/>
        </w:tabs>
        <w:spacing w:line="240" w:lineRule="auto"/>
        <w:ind w:left="432"/>
        <w:jc w:val="thaiDistribute"/>
        <w:rPr>
          <w:rFonts w:cs="Times New Roman"/>
          <w:lang w:val="en-US"/>
        </w:rPr>
      </w:pPr>
      <w:r w:rsidRPr="00B62619">
        <w:rPr>
          <w:rFonts w:cs="Times New Roman"/>
          <w:lang w:val="en-US"/>
        </w:rPr>
        <w:t>Calculation of recoverable amount</w:t>
      </w:r>
    </w:p>
    <w:p w14:paraId="52DF2DC4" w14:textId="77777777" w:rsidR="00750CF3" w:rsidRPr="00B62619" w:rsidRDefault="00750CF3" w:rsidP="00750CF3">
      <w:pPr>
        <w:tabs>
          <w:tab w:val="num" w:pos="0"/>
        </w:tabs>
        <w:spacing w:line="240" w:lineRule="auto"/>
        <w:ind w:left="432"/>
        <w:jc w:val="thaiDistribute"/>
        <w:rPr>
          <w:rFonts w:cs="Times New Roman"/>
          <w:lang w:val="en-US"/>
        </w:rPr>
      </w:pPr>
    </w:p>
    <w:p w14:paraId="56EB87B3" w14:textId="77777777" w:rsidR="00750CF3" w:rsidRPr="00B62619" w:rsidRDefault="00750CF3" w:rsidP="00750CF3">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The recoverable amount of a non-financial asset is the greater of the asset’s value in use and fair value less costs to sell. </w:t>
      </w:r>
    </w:p>
    <w:p w14:paraId="24C1D384" w14:textId="77777777" w:rsidR="00750CF3" w:rsidRPr="00B62619" w:rsidRDefault="00750CF3" w:rsidP="00750CF3">
      <w:pPr>
        <w:pStyle w:val="BlockText"/>
        <w:spacing w:before="0"/>
        <w:ind w:left="432" w:right="0" w:firstLine="0"/>
        <w:jc w:val="thaiDistribute"/>
        <w:rPr>
          <w:rFonts w:ascii="Times New Roman" w:hAnsi="Times New Roman" w:cs="Times New Roman"/>
          <w:sz w:val="22"/>
          <w:szCs w:val="22"/>
          <w:lang w:val="en-GB"/>
        </w:rPr>
      </w:pPr>
    </w:p>
    <w:p w14:paraId="3ADC419A" w14:textId="77777777" w:rsidR="00750CF3" w:rsidRPr="00B62619" w:rsidRDefault="00750CF3" w:rsidP="00750CF3">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lastRenderedPageBreak/>
        <w:t xml:space="preserve">In assessing value in use, the estimated future cash flows are discounted to their present value using a pre-tax discount rate that reflects current market assessments of the time value of money and the risks specific to the asset. For an </w:t>
      </w:r>
      <w:r w:rsidRPr="00B62619">
        <w:rPr>
          <w:rFonts w:ascii="Times New Roman" w:hAnsi="Times New Roman" w:cs="Times New Roman"/>
          <w:color w:val="000000"/>
          <w:sz w:val="22"/>
          <w:szCs w:val="22"/>
          <w:lang w:val="en-GB"/>
        </w:rPr>
        <w:t>asset that does not generate cash inflows largely independent of those from other assets, the recoverable amount is determined for the cash-generating unit to which the asset belongs.</w:t>
      </w:r>
    </w:p>
    <w:p w14:paraId="2ECD71D6" w14:textId="77777777" w:rsidR="00750CF3" w:rsidRPr="00B62619" w:rsidRDefault="00750CF3" w:rsidP="00750CF3">
      <w:pPr>
        <w:pStyle w:val="BlockText"/>
        <w:spacing w:before="0"/>
        <w:ind w:left="432" w:right="0" w:firstLine="0"/>
        <w:jc w:val="thaiDistribute"/>
        <w:rPr>
          <w:rFonts w:ascii="Times New Roman" w:hAnsi="Times New Roman" w:cs="Times New Roman"/>
          <w:color w:val="000000"/>
          <w:sz w:val="22"/>
          <w:szCs w:val="22"/>
          <w:lang w:val="en-GB"/>
        </w:rPr>
      </w:pPr>
    </w:p>
    <w:p w14:paraId="1A94DDC2" w14:textId="77777777" w:rsidR="00750CF3" w:rsidRPr="00B62619" w:rsidRDefault="00750CF3" w:rsidP="00750CF3">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B62619">
        <w:rPr>
          <w:rFonts w:ascii="Times New Roman" w:hAnsi="Times New Roman" w:cs="Times New Roman"/>
          <w:color w:val="000000"/>
          <w:sz w:val="22"/>
          <w:szCs w:val="22"/>
          <w:lang w:val="en-US"/>
        </w:rPr>
        <w:t>the Company</w:t>
      </w:r>
      <w:r w:rsidRPr="00B62619">
        <w:rPr>
          <w:rFonts w:ascii="Times New Roman" w:hAnsi="Times New Roman" w:cs="Times New Roman"/>
          <w:color w:val="000000"/>
          <w:sz w:val="22"/>
          <w:szCs w:val="22"/>
          <w:lang w:val="en-GB"/>
        </w:rPr>
        <w:t xml:space="preserve"> could obtain from the disposal of the asset in an arm’s length transaction between knowledgeable, willing parties, after deducting the costs of disposal.</w:t>
      </w:r>
    </w:p>
    <w:p w14:paraId="5C0C2C19" w14:textId="77777777" w:rsidR="00750CF3" w:rsidRPr="00B62619" w:rsidRDefault="00750CF3" w:rsidP="00750CF3">
      <w:pPr>
        <w:pStyle w:val="BlockText"/>
        <w:spacing w:before="0"/>
        <w:ind w:left="432" w:right="0" w:firstLine="0"/>
        <w:jc w:val="thaiDistribute"/>
        <w:rPr>
          <w:rFonts w:ascii="Times New Roman" w:hAnsi="Times New Roman" w:cs="Times New Roman"/>
          <w:color w:val="000000"/>
          <w:sz w:val="22"/>
          <w:szCs w:val="22"/>
          <w:lang w:val="en-GB"/>
        </w:rPr>
      </w:pPr>
    </w:p>
    <w:p w14:paraId="5A04A601" w14:textId="77777777" w:rsidR="00750CF3" w:rsidRPr="00B62619" w:rsidRDefault="00750CF3" w:rsidP="00750CF3">
      <w:pPr>
        <w:tabs>
          <w:tab w:val="num" w:pos="0"/>
        </w:tabs>
        <w:spacing w:line="240" w:lineRule="auto"/>
        <w:ind w:left="432"/>
        <w:jc w:val="thaiDistribute"/>
        <w:rPr>
          <w:rFonts w:cs="Times New Roman"/>
          <w:lang w:val="en-US"/>
        </w:rPr>
      </w:pPr>
      <w:r w:rsidRPr="00B62619">
        <w:rPr>
          <w:rFonts w:cs="Times New Roman"/>
          <w:lang w:val="en-US"/>
        </w:rPr>
        <w:t>Reversals of impairment</w:t>
      </w:r>
    </w:p>
    <w:p w14:paraId="7F6155EB" w14:textId="77777777" w:rsidR="00750CF3" w:rsidRPr="00B62619" w:rsidRDefault="00750CF3" w:rsidP="00750CF3">
      <w:pPr>
        <w:tabs>
          <w:tab w:val="num" w:pos="0"/>
        </w:tabs>
        <w:spacing w:line="240" w:lineRule="auto"/>
        <w:ind w:left="432"/>
        <w:jc w:val="thaiDistribute"/>
        <w:rPr>
          <w:rFonts w:cs="Times New Roman"/>
          <w:lang w:val="en-US"/>
        </w:rPr>
      </w:pPr>
    </w:p>
    <w:p w14:paraId="542A053E" w14:textId="77777777" w:rsidR="00750CF3" w:rsidRPr="00B62619" w:rsidRDefault="00750CF3" w:rsidP="00750CF3">
      <w:pPr>
        <w:pStyle w:val="BlockText"/>
        <w:spacing w:before="0"/>
        <w:ind w:left="432" w:right="0" w:firstLine="0"/>
        <w:jc w:val="thaiDistribute"/>
        <w:rPr>
          <w:rFonts w:ascii="Times New Roman" w:hAnsi="Times New Roman" w:cs="Times New Roman"/>
          <w:color w:val="FF0000"/>
          <w:sz w:val="22"/>
          <w:szCs w:val="22"/>
          <w:lang w:val="en-GB"/>
        </w:rPr>
      </w:pPr>
      <w:bookmarkStart w:id="3" w:name="_Hlk64729865"/>
      <w:r w:rsidRPr="00B62619">
        <w:rPr>
          <w:rFonts w:ascii="Times New Roman" w:hAnsi="Times New Roman" w:cs="Times New Roman"/>
          <w:snapToGrid w:val="0"/>
          <w:sz w:val="22"/>
          <w:szCs w:val="22"/>
          <w:lang w:val="en-US"/>
        </w:rPr>
        <w:t>An impairment loss in respect of financial asset is reversed if the subsequent increase in recoverable amount can be related objectively to an event occurring after the impairment loss was recognized in profit or loss.</w:t>
      </w:r>
      <w:bookmarkEnd w:id="3"/>
      <w:r w:rsidRPr="00B62619">
        <w:rPr>
          <w:rFonts w:ascii="Times New Roman" w:hAnsi="Times New Roman" w:cs="Times New Roman"/>
          <w:snapToGrid w:val="0"/>
          <w:sz w:val="22"/>
          <w:szCs w:val="22"/>
          <w:lang w:val="en-US"/>
        </w:rPr>
        <w:t xml:space="preserve"> </w:t>
      </w:r>
    </w:p>
    <w:p w14:paraId="6B17F283" w14:textId="77777777" w:rsidR="00750CF3" w:rsidRPr="00B62619" w:rsidRDefault="00750CF3" w:rsidP="00750CF3">
      <w:pPr>
        <w:pStyle w:val="BlockText"/>
        <w:spacing w:before="0"/>
        <w:ind w:left="432" w:right="0" w:firstLine="0"/>
        <w:jc w:val="thaiDistribute"/>
        <w:rPr>
          <w:rFonts w:ascii="Times New Roman" w:hAnsi="Times New Roman" w:cs="Times New Roman"/>
          <w:snapToGrid w:val="0"/>
          <w:sz w:val="22"/>
          <w:szCs w:val="22"/>
          <w:lang w:val="en-US"/>
        </w:rPr>
      </w:pPr>
    </w:p>
    <w:p w14:paraId="10BF8760" w14:textId="77777777" w:rsidR="00750CF3" w:rsidRPr="00B62619" w:rsidRDefault="00750CF3" w:rsidP="00750CF3">
      <w:pPr>
        <w:tabs>
          <w:tab w:val="num" w:pos="0"/>
        </w:tabs>
        <w:spacing w:line="240" w:lineRule="auto"/>
        <w:ind w:left="432"/>
        <w:jc w:val="thaiDistribute"/>
        <w:rPr>
          <w:rFonts w:cs="Times New Roman"/>
          <w:cs/>
          <w:lang w:val="en-US"/>
        </w:rPr>
      </w:pPr>
      <w:r w:rsidRPr="00B62619">
        <w:rPr>
          <w:rFonts w:cs="Times New Roman"/>
          <w:snapToGrid w:val="0"/>
          <w:spacing w:val="-2"/>
        </w:rPr>
        <w:t xml:space="preserve">Impairment losses recognised in prior periods in respect of other non-financial assets are assessed at each reporting period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accumulated depreciation or accumulated amortisation, if no impairment loss had been </w:t>
      </w:r>
      <w:r w:rsidRPr="0072013C">
        <w:rPr>
          <w:rFonts w:cs="Times New Roman"/>
          <w:snapToGrid w:val="0"/>
          <w:spacing w:val="-2"/>
        </w:rPr>
        <w:t>recognized</w:t>
      </w:r>
      <w:r w:rsidRPr="00B62619">
        <w:rPr>
          <w:rFonts w:cs="Times New Roman"/>
          <w:snapToGrid w:val="0"/>
          <w:spacing w:val="-2"/>
        </w:rPr>
        <w:t>.</w:t>
      </w:r>
    </w:p>
    <w:p w14:paraId="1EB9240D" w14:textId="77777777" w:rsidR="00750CF3" w:rsidRPr="00B62619" w:rsidRDefault="00750CF3" w:rsidP="00750CF3">
      <w:pPr>
        <w:pStyle w:val="BlockText"/>
        <w:spacing w:before="0"/>
        <w:ind w:left="432" w:right="0" w:firstLine="0"/>
        <w:jc w:val="thaiDistribute"/>
        <w:rPr>
          <w:rFonts w:ascii="Times New Roman" w:hAnsi="Times New Roman" w:cs="Times New Roman"/>
          <w:sz w:val="22"/>
          <w:szCs w:val="22"/>
          <w:lang w:val="en-GB"/>
        </w:rPr>
      </w:pPr>
    </w:p>
    <w:p w14:paraId="3FA8C6B6" w14:textId="77777777" w:rsidR="00F272B3" w:rsidRPr="00B62619" w:rsidRDefault="00F272B3" w:rsidP="00C26948">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 xml:space="preserve">Foreign currencies </w:t>
      </w:r>
    </w:p>
    <w:p w14:paraId="48DC129A"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highlight w:val="cyan"/>
          <w:lang w:val="en-GB"/>
        </w:rPr>
      </w:pPr>
    </w:p>
    <w:p w14:paraId="3DC279A8"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highlight w:val="cyan"/>
          <w:lang w:val="en-GB"/>
        </w:rPr>
      </w:pPr>
      <w:r w:rsidRPr="00B62619">
        <w:rPr>
          <w:rFonts w:ascii="Times New Roman" w:hAnsi="Times New Roman" w:cs="Times New Roman"/>
          <w:sz w:val="22"/>
          <w:szCs w:val="22"/>
          <w:lang w:val="en-GB"/>
        </w:rPr>
        <w:t>Foreign currency transactions</w:t>
      </w:r>
    </w:p>
    <w:p w14:paraId="68C20875"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highlight w:val="cyan"/>
          <w:lang w:val="en-GB"/>
        </w:rPr>
      </w:pPr>
    </w:p>
    <w:p w14:paraId="76CB55F4"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Transactions in foreign currencies are translated to the functional currency using the exchange rate at the date of transactions.</w:t>
      </w:r>
    </w:p>
    <w:p w14:paraId="71AD6F98"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highlight w:val="cyan"/>
          <w:lang w:val="en-GB"/>
        </w:rPr>
      </w:pPr>
    </w:p>
    <w:p w14:paraId="259F0119"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Monetary assets and liabilities denominated in foreign currencies at the reporting date are translated to the functional currency using the exchange rate at that date. </w:t>
      </w:r>
    </w:p>
    <w:p w14:paraId="5FF9DEB1"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p>
    <w:p w14:paraId="0FE11880"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Non-monetary assets and liabilities measured at cost in foreign currencies at the reporting date are translated to the functional currency using the exchange rate at the date of transaction.</w:t>
      </w:r>
    </w:p>
    <w:p w14:paraId="4975A511"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p>
    <w:p w14:paraId="414A4A5A" w14:textId="77777777" w:rsidR="00F272B3" w:rsidRPr="00B62619" w:rsidRDefault="00F272B3" w:rsidP="00C26948">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sz w:val="22"/>
          <w:szCs w:val="22"/>
          <w:lang w:val="en-GB"/>
        </w:rPr>
        <w:t>Foreign currency differences arising from the translation are recognized in profit or loss in the reporting period as incurred.</w:t>
      </w:r>
    </w:p>
    <w:p w14:paraId="5A133BFB" w14:textId="77777777" w:rsidR="00F272B3" w:rsidRPr="00B62619" w:rsidRDefault="00F272B3" w:rsidP="00C26948">
      <w:pPr>
        <w:pStyle w:val="BlockText"/>
        <w:spacing w:before="0"/>
        <w:ind w:left="432" w:right="0" w:firstLine="0"/>
        <w:jc w:val="thaiDistribute"/>
        <w:rPr>
          <w:rFonts w:ascii="Times New Roman" w:hAnsi="Times New Roman" w:cs="Times New Roman"/>
          <w:b/>
          <w:bCs/>
          <w:sz w:val="22"/>
          <w:szCs w:val="22"/>
          <w:lang w:val="en-GB"/>
        </w:rPr>
      </w:pPr>
    </w:p>
    <w:p w14:paraId="2EF0EB7E" w14:textId="77777777" w:rsidR="00F272B3" w:rsidRPr="00B62619" w:rsidRDefault="00F272B3" w:rsidP="00C26948">
      <w:pPr>
        <w:tabs>
          <w:tab w:val="num" w:pos="0"/>
        </w:tabs>
        <w:spacing w:line="240" w:lineRule="auto"/>
        <w:ind w:left="432"/>
        <w:jc w:val="thaiDistribute"/>
        <w:rPr>
          <w:rFonts w:cs="Times New Roman"/>
          <w:b/>
          <w:bCs/>
          <w:lang w:val="en-US"/>
        </w:rPr>
      </w:pPr>
      <w:r w:rsidRPr="00B62619">
        <w:rPr>
          <w:rFonts w:cs="Times New Roman"/>
          <w:b/>
          <w:bCs/>
          <w:lang w:val="en-US"/>
        </w:rPr>
        <w:t xml:space="preserve">Provisions </w:t>
      </w:r>
    </w:p>
    <w:p w14:paraId="6B871C69" w14:textId="77777777" w:rsidR="00F272B3" w:rsidRPr="00B62619" w:rsidRDefault="00F272B3" w:rsidP="00C26948">
      <w:pPr>
        <w:tabs>
          <w:tab w:val="num" w:pos="0"/>
        </w:tabs>
        <w:spacing w:line="240" w:lineRule="auto"/>
        <w:ind w:left="432"/>
        <w:jc w:val="thaiDistribute"/>
        <w:rPr>
          <w:rFonts w:cs="Times New Roman"/>
          <w:lang w:val="en-US"/>
        </w:rPr>
      </w:pPr>
    </w:p>
    <w:p w14:paraId="3959C79B" w14:textId="77777777" w:rsidR="00F272B3" w:rsidRPr="00B62619" w:rsidRDefault="00F272B3" w:rsidP="00C26948">
      <w:pPr>
        <w:tabs>
          <w:tab w:val="num" w:pos="0"/>
        </w:tabs>
        <w:spacing w:line="240" w:lineRule="auto"/>
        <w:ind w:left="432"/>
        <w:jc w:val="thaiDistribute"/>
        <w:rPr>
          <w:rFonts w:cs="Times New Roman"/>
          <w:b/>
          <w:bCs/>
        </w:rPr>
      </w:pPr>
      <w:r w:rsidRPr="00B62619">
        <w:rPr>
          <w:rFonts w:cs="Times New Roman"/>
          <w:lang w:val="en-US"/>
        </w:rPr>
        <w:t xml:space="preserve">A </w:t>
      </w:r>
      <w:r w:rsidRPr="00B62619">
        <w:rPr>
          <w:rFonts w:cs="Times New Roman"/>
          <w:color w:val="000000"/>
          <w:lang w:val="en-US"/>
        </w:rPr>
        <w:t xml:space="preserve">provision is recognized in the statement of financial position when the </w:t>
      </w:r>
      <w:r w:rsidRPr="00B62619">
        <w:rPr>
          <w:rFonts w:cs="Times New Roman"/>
          <w:color w:val="000000"/>
        </w:rPr>
        <w:t>the Company</w:t>
      </w:r>
      <w:r w:rsidRPr="00B62619">
        <w:rPr>
          <w:rFonts w:cs="Times New Roman"/>
          <w:color w:val="000000"/>
          <w:lang w:val="en-US"/>
        </w:rPr>
        <w:t xml:space="preserve"> has a present legal or constructive obligation as a result of a past event, and it is probable that an outflow of economic benefits will be required to settle the obligation and a reliable estimate can be made of the amount of the obligation. </w:t>
      </w:r>
      <w:r w:rsidRPr="00B62619">
        <w:rPr>
          <w:rFonts w:cs="Times New Roman"/>
          <w:color w:val="000000"/>
        </w:rPr>
        <w:t>The expected future cash flows are discounted by using a pre-tax rate that reflects current market assessments of the time value of money and, where appropriate, the risks specific to the liability. The unwinding of the discount is recognized as a finance cost.</w:t>
      </w:r>
      <w:r w:rsidRPr="00B62619">
        <w:rPr>
          <w:rFonts w:cs="Times New Roman"/>
        </w:rPr>
        <w:t xml:space="preserve">  </w:t>
      </w:r>
    </w:p>
    <w:p w14:paraId="444B48AB" w14:textId="77777777" w:rsidR="00F272B3" w:rsidRPr="00B62619" w:rsidRDefault="00F272B3" w:rsidP="00C26948">
      <w:pPr>
        <w:pStyle w:val="BlockText"/>
        <w:spacing w:before="0"/>
        <w:ind w:left="432" w:right="0" w:firstLine="0"/>
        <w:jc w:val="thaiDistribute"/>
        <w:rPr>
          <w:rFonts w:ascii="Times New Roman" w:hAnsi="Times New Roman" w:cs="Times New Roman"/>
          <w:b/>
          <w:bCs/>
          <w:sz w:val="22"/>
          <w:szCs w:val="22"/>
          <w:lang w:val="en-US"/>
        </w:rPr>
      </w:pPr>
    </w:p>
    <w:p w14:paraId="172FAD47" w14:textId="77777777" w:rsidR="00F272B3" w:rsidRPr="00B62619" w:rsidRDefault="00F272B3" w:rsidP="00C26948">
      <w:pPr>
        <w:tabs>
          <w:tab w:val="num" w:pos="0"/>
        </w:tabs>
        <w:spacing w:line="240" w:lineRule="auto"/>
        <w:ind w:left="432"/>
        <w:jc w:val="thaiDistribute"/>
        <w:rPr>
          <w:rFonts w:cs="Times New Roman"/>
          <w:b/>
          <w:bCs/>
          <w:lang w:val="en-US"/>
        </w:rPr>
      </w:pPr>
      <w:r w:rsidRPr="00B62619">
        <w:rPr>
          <w:rFonts w:cs="Times New Roman"/>
          <w:b/>
          <w:bCs/>
          <w:lang w:val="en-US"/>
        </w:rPr>
        <w:t>Dividends</w:t>
      </w:r>
    </w:p>
    <w:p w14:paraId="1B173883" w14:textId="77777777" w:rsidR="00F272B3" w:rsidRPr="00B62619" w:rsidRDefault="00F272B3" w:rsidP="00C26948">
      <w:pPr>
        <w:tabs>
          <w:tab w:val="num" w:pos="0"/>
        </w:tabs>
        <w:spacing w:line="240" w:lineRule="auto"/>
        <w:ind w:left="432"/>
        <w:jc w:val="thaiDistribute"/>
        <w:rPr>
          <w:rFonts w:cs="Times New Roman"/>
          <w:lang w:val="en-US"/>
        </w:rPr>
      </w:pPr>
    </w:p>
    <w:p w14:paraId="64DFCA83" w14:textId="77777777" w:rsidR="00F272B3" w:rsidRPr="00B62619" w:rsidRDefault="00F272B3" w:rsidP="00C26948">
      <w:pPr>
        <w:tabs>
          <w:tab w:val="num" w:pos="0"/>
        </w:tabs>
        <w:spacing w:line="240" w:lineRule="auto"/>
        <w:ind w:left="432"/>
        <w:jc w:val="thaiDistribute"/>
        <w:rPr>
          <w:rFonts w:cs="Times New Roman"/>
          <w:lang w:val="en-US"/>
        </w:rPr>
      </w:pPr>
      <w:r w:rsidRPr="00B62619">
        <w:rPr>
          <w:rFonts w:cs="Times New Roman"/>
          <w:lang w:val="en-US"/>
        </w:rPr>
        <w:t>Dividend and interim dividend payment are recorded in the financial statements in the period in which they are approved by Shareholders’ meeting and Board of Directors’ meeting.</w:t>
      </w:r>
    </w:p>
    <w:p w14:paraId="3B250FCF" w14:textId="77777777" w:rsidR="00B52E69" w:rsidRDefault="00B52E69" w:rsidP="00C26948">
      <w:pPr>
        <w:pStyle w:val="BlockText"/>
        <w:spacing w:before="0"/>
        <w:ind w:left="432" w:right="0" w:firstLine="0"/>
        <w:jc w:val="thaiDistribute"/>
        <w:rPr>
          <w:rFonts w:ascii="Times New Roman" w:hAnsi="Times New Roman" w:cstheme="minorBidi"/>
          <w:b/>
          <w:bCs/>
          <w:sz w:val="22"/>
          <w:szCs w:val="22"/>
          <w:lang w:val="en-GB"/>
        </w:rPr>
      </w:pPr>
    </w:p>
    <w:p w14:paraId="17DC5197" w14:textId="77777777" w:rsidR="00B52E69" w:rsidRDefault="00B52E69" w:rsidP="00C26948">
      <w:pPr>
        <w:pStyle w:val="BlockText"/>
        <w:spacing w:before="0"/>
        <w:ind w:left="432" w:right="0" w:firstLine="0"/>
        <w:jc w:val="thaiDistribute"/>
        <w:rPr>
          <w:rFonts w:ascii="Times New Roman" w:hAnsi="Times New Roman" w:cstheme="minorBidi"/>
          <w:b/>
          <w:bCs/>
          <w:sz w:val="22"/>
          <w:szCs w:val="22"/>
          <w:lang w:val="en-GB"/>
        </w:rPr>
      </w:pPr>
    </w:p>
    <w:p w14:paraId="7A32DC14" w14:textId="77777777" w:rsidR="00B52E69" w:rsidRDefault="00B52E69" w:rsidP="00C26948">
      <w:pPr>
        <w:pStyle w:val="BlockText"/>
        <w:spacing w:before="0"/>
        <w:ind w:left="432" w:right="0" w:firstLine="0"/>
        <w:jc w:val="thaiDistribute"/>
        <w:rPr>
          <w:rFonts w:ascii="Times New Roman" w:hAnsi="Times New Roman" w:cstheme="minorBidi"/>
          <w:b/>
          <w:bCs/>
          <w:sz w:val="22"/>
          <w:szCs w:val="22"/>
          <w:lang w:val="en-GB"/>
        </w:rPr>
      </w:pPr>
    </w:p>
    <w:p w14:paraId="0C31DD63" w14:textId="77777777" w:rsidR="00B52E69" w:rsidRDefault="00B52E69" w:rsidP="00C26948">
      <w:pPr>
        <w:pStyle w:val="BlockText"/>
        <w:spacing w:before="0"/>
        <w:ind w:left="432" w:right="0" w:firstLine="0"/>
        <w:jc w:val="thaiDistribute"/>
        <w:rPr>
          <w:rFonts w:ascii="Times New Roman" w:hAnsi="Times New Roman" w:cstheme="minorBidi"/>
          <w:b/>
          <w:bCs/>
          <w:sz w:val="22"/>
          <w:szCs w:val="22"/>
          <w:lang w:val="en-GB"/>
        </w:rPr>
      </w:pPr>
    </w:p>
    <w:p w14:paraId="7006C4A7" w14:textId="77777777" w:rsidR="00B52E69" w:rsidRDefault="00B52E69" w:rsidP="00C26948">
      <w:pPr>
        <w:pStyle w:val="BlockText"/>
        <w:spacing w:before="0"/>
        <w:ind w:left="432" w:right="0" w:firstLine="0"/>
        <w:jc w:val="thaiDistribute"/>
        <w:rPr>
          <w:rFonts w:ascii="Times New Roman" w:hAnsi="Times New Roman" w:cstheme="minorBidi"/>
          <w:b/>
          <w:bCs/>
          <w:sz w:val="22"/>
          <w:szCs w:val="22"/>
          <w:lang w:val="en-GB"/>
        </w:rPr>
      </w:pPr>
    </w:p>
    <w:p w14:paraId="4EB32285" w14:textId="77777777" w:rsidR="00B52E69" w:rsidRDefault="00B52E69" w:rsidP="00C26948">
      <w:pPr>
        <w:pStyle w:val="BlockText"/>
        <w:spacing w:before="0"/>
        <w:ind w:left="432" w:right="0" w:firstLine="0"/>
        <w:jc w:val="thaiDistribute"/>
        <w:rPr>
          <w:rFonts w:ascii="Times New Roman" w:hAnsi="Times New Roman" w:cstheme="minorBidi"/>
          <w:b/>
          <w:bCs/>
          <w:sz w:val="22"/>
          <w:szCs w:val="22"/>
          <w:lang w:val="en-GB"/>
        </w:rPr>
      </w:pPr>
    </w:p>
    <w:p w14:paraId="6B008B40" w14:textId="77777777" w:rsidR="00F272B3" w:rsidRPr="00B62619" w:rsidRDefault="00F272B3" w:rsidP="00C26948">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lastRenderedPageBreak/>
        <w:t>Debt issued and other borrowings</w:t>
      </w:r>
    </w:p>
    <w:p w14:paraId="0EEB04C6" w14:textId="77777777" w:rsidR="00F272B3" w:rsidRPr="00B62619" w:rsidRDefault="00F272B3" w:rsidP="00C26948">
      <w:pPr>
        <w:pStyle w:val="BlockText"/>
        <w:spacing w:before="0"/>
        <w:ind w:left="432" w:right="0" w:firstLine="0"/>
        <w:jc w:val="thaiDistribute"/>
        <w:rPr>
          <w:rFonts w:ascii="Times New Roman" w:hAnsi="Times New Roman" w:cs="Times New Roman"/>
          <w:b/>
          <w:bCs/>
          <w:sz w:val="22"/>
          <w:szCs w:val="22"/>
          <w:lang w:val="en-GB"/>
        </w:rPr>
      </w:pPr>
    </w:p>
    <w:p w14:paraId="20D685CE" w14:textId="60D7EE1A" w:rsidR="006F61AA" w:rsidRDefault="00F272B3" w:rsidP="006F61AA">
      <w:pPr>
        <w:pStyle w:val="BlockText"/>
        <w:spacing w:before="0"/>
        <w:ind w:left="432" w:right="0" w:firstLine="0"/>
        <w:jc w:val="thaiDistribute"/>
        <w:rPr>
          <w:rFonts w:cs="Times New Roman"/>
          <w:b/>
          <w:bCs/>
          <w:lang w:val="en-GB"/>
        </w:rPr>
      </w:pPr>
      <w:r w:rsidRPr="00B62619">
        <w:rPr>
          <w:rFonts w:ascii="Times New Roman" w:hAnsi="Times New Roman" w:cs="Times New Roman"/>
          <w:sz w:val="22"/>
          <w:szCs w:val="22"/>
          <w:lang w:val="en-GB"/>
        </w:rPr>
        <w:t>Debt issued and other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in profit or loss over the period of the borrowings.</w:t>
      </w:r>
    </w:p>
    <w:p w14:paraId="5C63286A" w14:textId="77777777" w:rsidR="00F417F9" w:rsidRDefault="00F417F9" w:rsidP="00C26948">
      <w:pPr>
        <w:tabs>
          <w:tab w:val="num" w:pos="0"/>
        </w:tabs>
        <w:spacing w:line="240" w:lineRule="auto"/>
        <w:ind w:left="432"/>
        <w:jc w:val="thaiDistribute"/>
        <w:rPr>
          <w:rFonts w:cs="Times New Roman"/>
          <w:b/>
          <w:bCs/>
          <w:lang w:val="en-US"/>
        </w:rPr>
      </w:pPr>
    </w:p>
    <w:p w14:paraId="3914776D" w14:textId="52F985BB" w:rsidR="00F272B3" w:rsidRPr="00B62619" w:rsidRDefault="00F272B3" w:rsidP="00C26948">
      <w:pPr>
        <w:tabs>
          <w:tab w:val="num" w:pos="0"/>
        </w:tabs>
        <w:spacing w:line="240" w:lineRule="auto"/>
        <w:ind w:left="432"/>
        <w:jc w:val="thaiDistribute"/>
        <w:rPr>
          <w:rFonts w:cs="Times New Roman"/>
          <w:b/>
          <w:bCs/>
          <w:lang w:val="en-US"/>
        </w:rPr>
      </w:pPr>
      <w:r w:rsidRPr="00B62619">
        <w:rPr>
          <w:rFonts w:cs="Times New Roman"/>
          <w:b/>
          <w:bCs/>
          <w:lang w:val="en-US"/>
        </w:rPr>
        <w:t>Basic loss per share</w:t>
      </w:r>
    </w:p>
    <w:p w14:paraId="61366F88" w14:textId="77777777" w:rsidR="00F272B3" w:rsidRPr="00B62619" w:rsidRDefault="00F272B3" w:rsidP="00C26948">
      <w:pPr>
        <w:tabs>
          <w:tab w:val="num" w:pos="0"/>
        </w:tabs>
        <w:spacing w:line="240" w:lineRule="auto"/>
        <w:ind w:left="432"/>
        <w:jc w:val="thaiDistribute"/>
        <w:rPr>
          <w:rFonts w:cs="Times New Roman"/>
          <w:lang w:val="en-US"/>
        </w:rPr>
      </w:pPr>
    </w:p>
    <w:p w14:paraId="00619392" w14:textId="466B6EE5" w:rsidR="00F272B3" w:rsidRPr="00B62619" w:rsidRDefault="00F272B3" w:rsidP="00C26948">
      <w:pPr>
        <w:pStyle w:val="BlockText"/>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 xml:space="preserve">Basic loss per share is calculated by dividing the loss for the years attributable to ordinary </w:t>
      </w:r>
      <w:r w:rsidRPr="00B62619">
        <w:rPr>
          <w:rFonts w:ascii="Times New Roman" w:hAnsi="Times New Roman" w:cs="Times New Roman"/>
          <w:color w:val="000000"/>
          <w:sz w:val="22"/>
          <w:szCs w:val="22"/>
          <w:lang w:val="en-GB"/>
        </w:rPr>
        <w:t xml:space="preserve">shareholders of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by the weighted average number of ordinary shares issued during the years.</w:t>
      </w:r>
    </w:p>
    <w:p w14:paraId="3A66EF61" w14:textId="77777777" w:rsidR="00F272B3" w:rsidRPr="00B62619" w:rsidRDefault="00F272B3" w:rsidP="00C26948">
      <w:pPr>
        <w:tabs>
          <w:tab w:val="num" w:pos="0"/>
        </w:tabs>
        <w:spacing w:line="240" w:lineRule="auto"/>
        <w:ind w:left="432"/>
        <w:jc w:val="thaiDistribute"/>
        <w:rPr>
          <w:rFonts w:cs="Times New Roman"/>
          <w:spacing w:val="-4"/>
          <w:highlight w:val="cyan"/>
          <w:lang w:val="en-US"/>
        </w:rPr>
      </w:pPr>
    </w:p>
    <w:p w14:paraId="19FA1D94" w14:textId="77777777" w:rsidR="00F272B3" w:rsidRPr="00B62619" w:rsidRDefault="00F272B3" w:rsidP="00C26948">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Judgements of management</w:t>
      </w:r>
    </w:p>
    <w:p w14:paraId="2B4D879D"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highlight w:val="cyan"/>
          <w:lang w:val="en-GB"/>
        </w:rPr>
      </w:pPr>
    </w:p>
    <w:p w14:paraId="58586B80"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GB"/>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5320E2B1"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lang w:val="en-GB"/>
        </w:rPr>
      </w:pPr>
    </w:p>
    <w:p w14:paraId="2FA58E4C" w14:textId="77777777" w:rsidR="00F272B3" w:rsidRPr="00B62619" w:rsidRDefault="00F272B3" w:rsidP="00C26948">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Significant judgements and accounting estimates are as follow:</w:t>
      </w:r>
    </w:p>
    <w:p w14:paraId="7D50C5F5" w14:textId="77777777" w:rsidR="00F272B3" w:rsidRPr="00B62619" w:rsidRDefault="00F272B3" w:rsidP="00C26948">
      <w:pPr>
        <w:pStyle w:val="BlockText"/>
        <w:spacing w:before="0"/>
        <w:ind w:left="432" w:right="0" w:firstLine="0"/>
        <w:jc w:val="thaiDistribute"/>
        <w:rPr>
          <w:rFonts w:ascii="Times New Roman" w:hAnsi="Times New Roman" w:cs="Times New Roman"/>
          <w:sz w:val="22"/>
          <w:szCs w:val="22"/>
          <w:cs/>
          <w:lang w:val="en-GB"/>
        </w:rPr>
      </w:pPr>
    </w:p>
    <w:p w14:paraId="1EC74BBB" w14:textId="77777777" w:rsidR="00F272B3" w:rsidRPr="00B62619" w:rsidRDefault="00F272B3" w:rsidP="00C26948">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Recognition and derecognition of assets and liabilities</w:t>
      </w:r>
    </w:p>
    <w:p w14:paraId="5EB104FF" w14:textId="77777777" w:rsidR="00F272B3" w:rsidRPr="00B62619" w:rsidRDefault="00F272B3" w:rsidP="00E23BD9">
      <w:pPr>
        <w:pStyle w:val="BlockText"/>
        <w:spacing w:before="0"/>
        <w:ind w:left="864" w:right="0" w:firstLine="0"/>
        <w:jc w:val="thaiDistribute"/>
        <w:rPr>
          <w:rFonts w:ascii="Times New Roman" w:hAnsi="Times New Roman" w:cs="Times New Roman"/>
          <w:sz w:val="22"/>
          <w:szCs w:val="22"/>
          <w:lang w:val="en-GB"/>
        </w:rPr>
      </w:pPr>
    </w:p>
    <w:p w14:paraId="48199017" w14:textId="77777777" w:rsidR="00F272B3" w:rsidRPr="00B62619" w:rsidRDefault="00F272B3" w:rsidP="00E23BD9">
      <w:pPr>
        <w:pStyle w:val="BlockText"/>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In considering whether to recognize or to derecognize assets or liabilities, the management is required to make judgment on whether significant risk and rewards of those assets or liabilities have been transferred, based on their best knowledge of the current </w:t>
      </w:r>
      <w:r w:rsidRPr="00B62619">
        <w:rPr>
          <w:rFonts w:ascii="Times New Roman" w:hAnsi="Times New Roman" w:cs="Times New Roman"/>
          <w:sz w:val="22"/>
          <w:szCs w:val="22"/>
          <w:lang w:val="en-US"/>
        </w:rPr>
        <w:t>circumstances</w:t>
      </w:r>
      <w:r w:rsidRPr="00B62619">
        <w:rPr>
          <w:rFonts w:ascii="Times New Roman" w:hAnsi="Times New Roman" w:cs="Times New Roman"/>
          <w:sz w:val="22"/>
          <w:szCs w:val="22"/>
          <w:lang w:val="en-GB"/>
        </w:rPr>
        <w:t xml:space="preserve"> and arrangements.</w:t>
      </w:r>
    </w:p>
    <w:p w14:paraId="17B999F3" w14:textId="77777777" w:rsidR="00F272B3" w:rsidRPr="00B62619" w:rsidRDefault="00F272B3" w:rsidP="00E23BD9">
      <w:pPr>
        <w:pStyle w:val="BlockText"/>
        <w:spacing w:before="0"/>
        <w:ind w:left="864" w:right="0" w:firstLine="0"/>
        <w:jc w:val="thaiDistribute"/>
        <w:rPr>
          <w:rFonts w:ascii="Times New Roman" w:hAnsi="Times New Roman" w:cs="Times New Roman"/>
          <w:sz w:val="22"/>
          <w:szCs w:val="22"/>
          <w:cs/>
          <w:lang w:val="en-GB"/>
        </w:rPr>
      </w:pPr>
    </w:p>
    <w:p w14:paraId="4653BFB7" w14:textId="77777777" w:rsidR="00F272B3" w:rsidRPr="00B62619" w:rsidRDefault="00F272B3" w:rsidP="009218E1">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Fair value of financial instruments</w:t>
      </w:r>
    </w:p>
    <w:p w14:paraId="15EEB16A"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0118F27F"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351BB473"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highlight w:val="cyan"/>
          <w:lang w:val="en-GB"/>
        </w:rPr>
      </w:pPr>
    </w:p>
    <w:p w14:paraId="02E6701B" w14:textId="77777777" w:rsidR="00F272B3" w:rsidRPr="00B62619" w:rsidRDefault="00F272B3" w:rsidP="009218E1">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Allowances for expected credit loss for financial assets</w:t>
      </w:r>
    </w:p>
    <w:p w14:paraId="5D676FFF"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04250E80" w14:textId="5A3B2258" w:rsidR="006B5B21" w:rsidRDefault="00F272B3" w:rsidP="00F417F9">
      <w:pPr>
        <w:pStyle w:val="BlockText"/>
        <w:spacing w:before="0"/>
        <w:ind w:left="864" w:right="0" w:firstLine="0"/>
        <w:jc w:val="thaiDistribute"/>
        <w:rPr>
          <w:rFonts w:cs="Times New Roman"/>
          <w:b/>
          <w:bCs/>
          <w:lang w:val="en-US"/>
        </w:rPr>
      </w:pPr>
      <w:r w:rsidRPr="00B62619">
        <w:rPr>
          <w:rFonts w:ascii="Times New Roman" w:hAnsi="Times New Roman"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w:t>
      </w:r>
      <w:r w:rsidRPr="00B62619">
        <w:rPr>
          <w:rFonts w:ascii="Times New Roman" w:hAnsi="Times New Roman" w:cs="Times New Roman"/>
          <w:color w:val="000000"/>
          <w:sz w:val="22"/>
          <w:szCs w:val="22"/>
          <w:lang w:val="en-GB"/>
        </w:rPr>
        <w:t xml:space="preserve">assets. </w:t>
      </w:r>
      <w:r w:rsidRPr="00B62619">
        <w:rPr>
          <w:rFonts w:ascii="Times New Roman" w:hAnsi="Times New Roman" w:cs="Times New Roman"/>
          <w:bCs/>
          <w:color w:val="000000"/>
          <w:sz w:val="22"/>
          <w:szCs w:val="22"/>
          <w:lang w:val="en-US"/>
        </w:rPr>
        <w:t>The Company’s</w:t>
      </w:r>
      <w:r w:rsidRPr="00B62619">
        <w:rPr>
          <w:rFonts w:ascii="Times New Roman" w:hAnsi="Times New Roman" w:cs="Times New Roman"/>
          <w:color w:val="000000"/>
          <w:sz w:val="22"/>
          <w:szCs w:val="22"/>
          <w:lang w:val="en-US"/>
        </w:rPr>
        <w:t xml:space="preserve"> </w:t>
      </w:r>
      <w:r w:rsidRPr="00B62619">
        <w:rPr>
          <w:rFonts w:ascii="Times New Roman" w:hAnsi="Times New Roman" w:cs="Times New Roman"/>
          <w:color w:val="000000"/>
          <w:sz w:val="22"/>
          <w:szCs w:val="22"/>
          <w:lang w:val="en-GB"/>
        </w:rPr>
        <w:t>calculation of allowance for expected credit losses depends on the criteria used for assessment of a significant increase</w:t>
      </w:r>
      <w:r w:rsidRPr="00B62619">
        <w:rPr>
          <w:rFonts w:ascii="Times New Roman" w:hAnsi="Times New Roman" w:cs="Times New Roman"/>
          <w:sz w:val="22"/>
          <w:szCs w:val="22"/>
          <w:lang w:val="en-GB"/>
        </w:rPr>
        <w:t xml:space="preserv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29A179D7" w14:textId="77777777" w:rsidR="00F417F9" w:rsidRPr="00F417F9" w:rsidRDefault="00F417F9" w:rsidP="00F417F9">
      <w:pPr>
        <w:pStyle w:val="BlockText"/>
        <w:spacing w:before="0"/>
        <w:ind w:left="864" w:right="0" w:firstLine="0"/>
        <w:jc w:val="thaiDistribute"/>
        <w:rPr>
          <w:rFonts w:cs="Times New Roman"/>
          <w:b/>
          <w:bCs/>
          <w:lang w:val="en-US"/>
        </w:rPr>
      </w:pPr>
    </w:p>
    <w:p w14:paraId="00147251" w14:textId="5C2B4C90" w:rsidR="00F272B3" w:rsidRPr="00B62619" w:rsidRDefault="00F272B3" w:rsidP="009218E1">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 xml:space="preserve">Property, plant and equipment </w:t>
      </w:r>
    </w:p>
    <w:p w14:paraId="2B724DCA"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5B1F1959" w14:textId="08434FA8" w:rsidR="00F272B3" w:rsidRPr="00B62619" w:rsidRDefault="00F272B3" w:rsidP="009218E1">
      <w:pPr>
        <w:pStyle w:val="BlockText"/>
        <w:spacing w:before="0"/>
        <w:ind w:left="864" w:right="0" w:firstLine="0"/>
        <w:jc w:val="thaiDistribute"/>
        <w:rPr>
          <w:rFonts w:ascii="Times New Roman" w:hAnsi="Times New Roman" w:cs="Times New Roman"/>
          <w:sz w:val="22"/>
          <w:szCs w:val="22"/>
          <w:cs/>
        </w:rPr>
      </w:pPr>
      <w:r w:rsidRPr="00B62619">
        <w:rPr>
          <w:rFonts w:ascii="Times New Roman" w:hAnsi="Times New Roman" w:cs="Times New Roman"/>
          <w:sz w:val="22"/>
          <w:szCs w:val="22"/>
          <w:lang w:val="en-US"/>
        </w:rPr>
        <w:t>The recognition of cost incurred in the carrying amount of an item of property, plant and equipment ceases when the item is in the location and condition necessary for</w:t>
      </w:r>
      <w:r w:rsidRPr="00B62619">
        <w:rPr>
          <w:rFonts w:ascii="Times New Roman" w:hAnsi="Times New Roman" w:cs="Times New Roman"/>
          <w:sz w:val="22"/>
          <w:szCs w:val="22"/>
          <w:cs/>
        </w:rPr>
        <w:t xml:space="preserve"> </w:t>
      </w:r>
      <w:r w:rsidRPr="00B62619">
        <w:rPr>
          <w:rFonts w:ascii="Times New Roman" w:hAnsi="Times New Roman" w:cs="Times New Roman"/>
          <w:sz w:val="22"/>
          <w:szCs w:val="22"/>
          <w:lang w:val="en-US"/>
        </w:rPr>
        <w:t>it to be capable of operating in the manner intended by management</w:t>
      </w:r>
      <w:r w:rsidR="00190CFD">
        <w:rPr>
          <w:rFonts w:ascii="Times New Roman" w:hAnsi="Times New Roman" w:cs="Times New Roman"/>
          <w:sz w:val="22"/>
          <w:szCs w:val="22"/>
          <w:lang w:val="en-US"/>
        </w:rPr>
        <w:t>.</w:t>
      </w:r>
    </w:p>
    <w:p w14:paraId="531C4013"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US"/>
        </w:rPr>
      </w:pPr>
    </w:p>
    <w:p w14:paraId="7DD30372"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233837DC"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3EC3A7BF"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lastRenderedPageBreak/>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538A5941" w14:textId="77777777" w:rsidR="00F417F9" w:rsidRPr="00B62619" w:rsidRDefault="00F417F9" w:rsidP="009218E1">
      <w:pPr>
        <w:pStyle w:val="BlockText"/>
        <w:spacing w:before="0"/>
        <w:ind w:left="864" w:right="0" w:firstLine="0"/>
        <w:jc w:val="thaiDistribute"/>
        <w:rPr>
          <w:rFonts w:ascii="Times New Roman" w:hAnsi="Times New Roman" w:cs="Times New Roman"/>
          <w:sz w:val="22"/>
          <w:szCs w:val="22"/>
          <w:highlight w:val="cyan"/>
          <w:lang w:val="en-GB"/>
        </w:rPr>
      </w:pPr>
    </w:p>
    <w:p w14:paraId="7458F2FD" w14:textId="77777777" w:rsidR="00F272B3" w:rsidRPr="00B62619" w:rsidRDefault="00F272B3" w:rsidP="009218E1">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Intangible assets</w:t>
      </w:r>
    </w:p>
    <w:p w14:paraId="136ECF52"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1D143690"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GB"/>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2B7DE783"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highlight w:val="cyan"/>
          <w:lang w:val="en-GB"/>
        </w:rPr>
      </w:pPr>
    </w:p>
    <w:p w14:paraId="18276515" w14:textId="77777777" w:rsidR="00F272B3" w:rsidRPr="00B62619" w:rsidRDefault="00F272B3" w:rsidP="009218E1">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Deferred tax assets</w:t>
      </w:r>
    </w:p>
    <w:p w14:paraId="3A5D9DF6" w14:textId="77777777" w:rsidR="00F272B3" w:rsidRPr="00B62619" w:rsidRDefault="00F272B3" w:rsidP="009218E1">
      <w:pPr>
        <w:pStyle w:val="BlockText"/>
        <w:spacing w:before="0"/>
        <w:ind w:left="864" w:right="0" w:firstLine="0"/>
        <w:jc w:val="thaiDistribute"/>
        <w:rPr>
          <w:rFonts w:ascii="Times New Roman" w:hAnsi="Times New Roman" w:cs="Times New Roman"/>
          <w:color w:val="000000"/>
          <w:sz w:val="22"/>
          <w:szCs w:val="22"/>
          <w:lang w:val="en-GB"/>
        </w:rPr>
      </w:pPr>
    </w:p>
    <w:p w14:paraId="3481BD36" w14:textId="77777777" w:rsidR="00F272B3" w:rsidRPr="00B62619" w:rsidRDefault="00F272B3" w:rsidP="009218E1">
      <w:pPr>
        <w:pStyle w:val="BlockText"/>
        <w:spacing w:before="0"/>
        <w:ind w:left="864"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recognizes deferred tax assets for all deductible temporary differences to the extent that it is probable that future taxable profit will be available against which such deductible temporary differences can be utilised, including unutilized taxable loss. Significant management judgement is required to determine the amount of deferred tax assets that can be recognized, based upon the likely timing and level of estimate future taxable profits.</w:t>
      </w:r>
    </w:p>
    <w:p w14:paraId="70448819" w14:textId="77777777" w:rsidR="00F272B3" w:rsidRPr="00B62619" w:rsidRDefault="00F272B3" w:rsidP="009218E1">
      <w:pPr>
        <w:pStyle w:val="BlockText"/>
        <w:spacing w:before="0"/>
        <w:ind w:left="864" w:right="0" w:firstLine="0"/>
        <w:jc w:val="thaiDistribute"/>
        <w:rPr>
          <w:rFonts w:ascii="Times New Roman" w:hAnsi="Times New Roman" w:cs="Times New Roman"/>
          <w:color w:val="000000"/>
          <w:sz w:val="22"/>
          <w:szCs w:val="22"/>
          <w:highlight w:val="cyan"/>
          <w:lang w:val="en-GB"/>
        </w:rPr>
      </w:pPr>
    </w:p>
    <w:p w14:paraId="10260BDD" w14:textId="77777777" w:rsidR="00F272B3" w:rsidRPr="00B62619" w:rsidRDefault="00F272B3" w:rsidP="009218E1">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Leases</w:t>
      </w:r>
    </w:p>
    <w:p w14:paraId="1EA1DC9A" w14:textId="77777777" w:rsidR="00F272B3" w:rsidRPr="00B62619" w:rsidRDefault="00F272B3" w:rsidP="009218E1">
      <w:pPr>
        <w:pStyle w:val="BlockText"/>
        <w:spacing w:before="0"/>
        <w:ind w:left="864" w:right="0" w:firstLine="0"/>
        <w:jc w:val="thaiDistribute"/>
        <w:rPr>
          <w:rFonts w:ascii="Times New Roman" w:hAnsi="Times New Roman" w:cs="Times New Roman"/>
          <w:color w:val="000000"/>
          <w:sz w:val="22"/>
          <w:szCs w:val="22"/>
          <w:lang w:val="en-GB"/>
        </w:rPr>
      </w:pPr>
    </w:p>
    <w:p w14:paraId="4298C614" w14:textId="34C7BB68"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assesses</w:t>
      </w:r>
      <w:r w:rsidRPr="00B62619">
        <w:rPr>
          <w:rFonts w:ascii="Times New Roman" w:hAnsi="Times New Roman" w:cs="Times New Roman"/>
          <w:sz w:val="22"/>
          <w:szCs w:val="22"/>
          <w:lang w:val="en-GB"/>
        </w:rPr>
        <w:t xml:space="preserve"> whether a contract is or contains a lease, at inception of the contract. The management is required to use judgement in evaluating the condition and term of a contract</w:t>
      </w:r>
      <w:r w:rsidR="00A5364D">
        <w:rPr>
          <w:rFonts w:ascii="Times New Roman" w:hAnsi="Times New Roman" w:cs="Times New Roman"/>
          <w:sz w:val="22"/>
          <w:szCs w:val="22"/>
          <w:lang w:val="en-GB"/>
        </w:rPr>
        <w:t xml:space="preserve"> to consider whether the Company transfers or is transferred risk</w:t>
      </w:r>
      <w:r w:rsidR="00FA5DCC">
        <w:rPr>
          <w:rFonts w:ascii="Times New Roman" w:hAnsi="Times New Roman" w:cs="Times New Roman"/>
          <w:sz w:val="22"/>
          <w:szCs w:val="22"/>
          <w:lang w:val="en-GB"/>
        </w:rPr>
        <w:t>s</w:t>
      </w:r>
      <w:r w:rsidR="00A5364D">
        <w:rPr>
          <w:rFonts w:ascii="Times New Roman" w:hAnsi="Times New Roman" w:cs="Times New Roman"/>
          <w:sz w:val="22"/>
          <w:szCs w:val="22"/>
          <w:lang w:val="en-GB"/>
        </w:rPr>
        <w:t xml:space="preserve"> and rewards of leased assets.</w:t>
      </w:r>
    </w:p>
    <w:p w14:paraId="79F3C7B3"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18412773" w14:textId="77777777" w:rsidR="00F272B3" w:rsidRPr="006B5B21" w:rsidRDefault="00F272B3" w:rsidP="009218E1">
      <w:pPr>
        <w:pStyle w:val="BlockText"/>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Determining the </w:t>
      </w:r>
      <w:r w:rsidRPr="006B5B21">
        <w:rPr>
          <w:rFonts w:ascii="Times New Roman" w:hAnsi="Times New Roman" w:cs="Times New Roman"/>
          <w:sz w:val="22"/>
          <w:szCs w:val="22"/>
          <w:lang w:val="en-GB"/>
        </w:rPr>
        <w:t>lease term of contracts with renewal and termination options</w:t>
      </w:r>
    </w:p>
    <w:p w14:paraId="16931F5A" w14:textId="77777777" w:rsidR="00F272B3" w:rsidRPr="006B5B21"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2526787E" w14:textId="77777777" w:rsidR="00F272B3" w:rsidRPr="006B5B21" w:rsidRDefault="00F272B3" w:rsidP="009218E1">
      <w:pPr>
        <w:pStyle w:val="BlockText"/>
        <w:spacing w:before="0"/>
        <w:ind w:left="864" w:right="0" w:firstLine="0"/>
        <w:jc w:val="thaiDistribute"/>
        <w:rPr>
          <w:rFonts w:ascii="Times New Roman" w:hAnsi="Times New Roman" w:cs="Times New Roman"/>
          <w:sz w:val="22"/>
          <w:szCs w:val="22"/>
          <w:lang w:val="en-GB"/>
        </w:rPr>
      </w:pPr>
      <w:r w:rsidRPr="006B5B21">
        <w:rPr>
          <w:rFonts w:ascii="Times New Roman" w:hAnsi="Times New Roman" w:cs="Times New Roman"/>
          <w:sz w:val="22"/>
          <w:szCs w:val="22"/>
          <w:lang w:val="en-GB"/>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4FE94779" w14:textId="77777777" w:rsidR="00310A8A" w:rsidRPr="006B5B21" w:rsidRDefault="00310A8A" w:rsidP="009218E1">
      <w:pPr>
        <w:pStyle w:val="BlockText"/>
        <w:spacing w:before="0"/>
        <w:ind w:left="864" w:right="0" w:firstLine="0"/>
        <w:jc w:val="thaiDistribute"/>
        <w:rPr>
          <w:rFonts w:ascii="Times New Roman" w:hAnsi="Times New Roman" w:cs="Times New Roman"/>
          <w:sz w:val="22"/>
          <w:szCs w:val="22"/>
          <w:lang w:val="en-GB"/>
        </w:rPr>
      </w:pPr>
    </w:p>
    <w:p w14:paraId="4367D4A8" w14:textId="47CB15AE" w:rsidR="00310A8A" w:rsidRPr="006B5B21" w:rsidRDefault="00FB2FD4" w:rsidP="006F61AA">
      <w:pPr>
        <w:pStyle w:val="BlockText"/>
        <w:spacing w:before="0"/>
        <w:ind w:left="864" w:right="0" w:firstLine="0"/>
        <w:jc w:val="thaiDistribute"/>
        <w:rPr>
          <w:rFonts w:ascii="Times New Roman" w:hAnsi="Times New Roman" w:cs="Times New Roman"/>
          <w:sz w:val="22"/>
          <w:szCs w:val="22"/>
          <w:lang w:val="en-GB"/>
        </w:rPr>
      </w:pPr>
      <w:r w:rsidRPr="006B5B21">
        <w:rPr>
          <w:rFonts w:ascii="Times New Roman" w:hAnsi="Times New Roman" w:cs="Times New Roman"/>
          <w:sz w:val="22"/>
          <w:szCs w:val="22"/>
          <w:lang w:val="en-GB"/>
        </w:rPr>
        <w:t>Incremental borrowing rate</w:t>
      </w:r>
    </w:p>
    <w:p w14:paraId="550B7E17" w14:textId="77777777" w:rsidR="006F61AA" w:rsidRPr="006B5B21" w:rsidRDefault="006F61AA" w:rsidP="006F61AA">
      <w:pPr>
        <w:pStyle w:val="BlockText"/>
        <w:spacing w:before="0"/>
        <w:ind w:left="864" w:right="0" w:firstLine="0"/>
        <w:jc w:val="thaiDistribute"/>
        <w:rPr>
          <w:rFonts w:ascii="Times New Roman" w:hAnsi="Times New Roman" w:cs="Times New Roman"/>
          <w:sz w:val="22"/>
          <w:szCs w:val="22"/>
          <w:lang w:val="en-GB"/>
        </w:rPr>
      </w:pPr>
    </w:p>
    <w:p w14:paraId="015619DC" w14:textId="341D6392" w:rsidR="00310A8A" w:rsidRPr="009D54DC" w:rsidRDefault="00FB2FD4" w:rsidP="006F61AA">
      <w:pPr>
        <w:pStyle w:val="BlockText"/>
        <w:spacing w:before="0"/>
        <w:ind w:left="864" w:right="0" w:firstLine="0"/>
        <w:jc w:val="thaiDistribute"/>
        <w:rPr>
          <w:rFonts w:ascii="Times New Roman" w:hAnsi="Times New Roman" w:cs="Times New Roman"/>
          <w:sz w:val="22"/>
          <w:szCs w:val="22"/>
          <w:cs/>
          <w:lang w:val="en-GB"/>
        </w:rPr>
      </w:pPr>
      <w:r w:rsidRPr="006B5B21">
        <w:rPr>
          <w:rFonts w:ascii="Times New Roman" w:hAnsi="Times New Roman" w:cs="Times New Roman"/>
          <w:sz w:val="22"/>
          <w:szCs w:val="22"/>
          <w:lang w:val="en-GB"/>
        </w:rPr>
        <w:t xml:space="preserve">In the case that the Company cannot readily determine the interest rate implicit in the lease, the Company is required to use its incremental borrowing rate to discount lease liabilities. The incremental </w:t>
      </w:r>
      <w:r w:rsidRPr="009D54DC">
        <w:rPr>
          <w:rFonts w:ascii="Times New Roman" w:hAnsi="Times New Roman" w:cs="Times New Roman"/>
          <w:sz w:val="22"/>
          <w:szCs w:val="22"/>
          <w:lang w:val="en-GB"/>
        </w:rPr>
        <w:t>borrowing rate is the rate of interest that the Company would have to pay to borrow over a similar term, and with a similar security, the funds necessary to obtain an asset of a similar value to the right-of-use asset in a similar economic environment</w:t>
      </w:r>
      <w:r w:rsidRPr="009D54DC">
        <w:rPr>
          <w:rFonts w:ascii="Times New Roman" w:hAnsi="Times New Roman" w:cs="Times New Roman" w:hint="cs"/>
          <w:sz w:val="22"/>
          <w:szCs w:val="22"/>
          <w:cs/>
          <w:lang w:val="en-GB"/>
        </w:rPr>
        <w:t>.</w:t>
      </w:r>
    </w:p>
    <w:p w14:paraId="5F2AC4D1" w14:textId="77777777" w:rsidR="00F272B3" w:rsidRPr="009D54DC"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06CD731A" w14:textId="77777777" w:rsidR="00F272B3" w:rsidRPr="009D54DC" w:rsidRDefault="00F272B3" w:rsidP="009218E1">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9D54DC">
        <w:rPr>
          <w:rFonts w:ascii="Times New Roman" w:hAnsi="Times New Roman" w:cs="Times New Roman"/>
          <w:b/>
          <w:bCs/>
          <w:sz w:val="22"/>
          <w:szCs w:val="22"/>
          <w:lang w:val="en-GB"/>
        </w:rPr>
        <w:t>Post-employment benefits</w:t>
      </w:r>
    </w:p>
    <w:p w14:paraId="12C55DFA" w14:textId="77777777" w:rsidR="00F272B3" w:rsidRPr="009D54DC"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38B2F5C5" w14:textId="29478D08" w:rsidR="00F272B3" w:rsidRPr="009D54DC" w:rsidRDefault="00F272B3" w:rsidP="009218E1">
      <w:pPr>
        <w:pStyle w:val="BlockText"/>
        <w:spacing w:before="0"/>
        <w:ind w:left="864" w:right="0" w:firstLine="0"/>
        <w:jc w:val="thaiDistribute"/>
        <w:rPr>
          <w:rFonts w:ascii="Times New Roman" w:hAnsi="Times New Roman" w:cs="Times New Roman"/>
          <w:sz w:val="22"/>
          <w:szCs w:val="22"/>
          <w:lang w:val="en-GB"/>
        </w:rPr>
      </w:pPr>
      <w:r w:rsidRPr="009D54DC">
        <w:rPr>
          <w:rFonts w:ascii="Times New Roman" w:hAnsi="Times New Roman" w:cs="Times New Roman"/>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72755786" w14:textId="7D8F0241" w:rsidR="006B5B21" w:rsidRPr="009D54DC" w:rsidRDefault="006B5B21">
      <w:pPr>
        <w:spacing w:line="240" w:lineRule="auto"/>
        <w:rPr>
          <w:rFonts w:cs="Times New Roman"/>
          <w:b/>
          <w:bCs/>
        </w:rPr>
      </w:pPr>
    </w:p>
    <w:p w14:paraId="30BC55F0" w14:textId="38FA394F" w:rsidR="00F272B3" w:rsidRPr="009D54DC" w:rsidRDefault="00F272B3" w:rsidP="009218E1">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9D54DC">
        <w:rPr>
          <w:rFonts w:ascii="Times New Roman" w:hAnsi="Times New Roman" w:cs="Times New Roman"/>
          <w:b/>
          <w:bCs/>
          <w:sz w:val="22"/>
          <w:szCs w:val="22"/>
          <w:lang w:val="en-GB"/>
        </w:rPr>
        <w:t>Impairment</w:t>
      </w:r>
      <w:r w:rsidR="005554C7" w:rsidRPr="009D54DC">
        <w:rPr>
          <w:rFonts w:cs="CG Times (W1)"/>
          <w:cs/>
        </w:rPr>
        <w:t xml:space="preserve"> </w:t>
      </w:r>
      <w:r w:rsidR="005554C7" w:rsidRPr="009D54DC">
        <w:rPr>
          <w:rFonts w:ascii="Times New Roman" w:hAnsi="Times New Roman" w:cs="Times New Roman"/>
          <w:b/>
          <w:bCs/>
          <w:sz w:val="22"/>
          <w:szCs w:val="22"/>
          <w:lang w:val="en-GB"/>
        </w:rPr>
        <w:t>of non-financial assets</w:t>
      </w:r>
    </w:p>
    <w:p w14:paraId="4439B2C7" w14:textId="77777777" w:rsidR="00F272B3" w:rsidRPr="009D54DC"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748C46EB" w14:textId="77777777" w:rsidR="00F272B3" w:rsidRDefault="00F272B3" w:rsidP="009218E1">
      <w:pPr>
        <w:pStyle w:val="BlockText"/>
        <w:spacing w:before="0"/>
        <w:ind w:left="864" w:right="0" w:firstLine="0"/>
        <w:jc w:val="thaiDistribute"/>
        <w:rPr>
          <w:rFonts w:ascii="Times New Roman" w:hAnsi="Times New Roman" w:cstheme="minorBidi"/>
          <w:sz w:val="22"/>
          <w:szCs w:val="22"/>
          <w:lang w:val="en-GB"/>
        </w:rPr>
      </w:pPr>
      <w:r w:rsidRPr="009D54DC">
        <w:rPr>
          <w:rFonts w:ascii="Times New Roman" w:hAnsi="Times New Roman" w:cs="Times New Roman"/>
          <w:snapToGrid w:val="0"/>
          <w:sz w:val="22"/>
          <w:szCs w:val="22"/>
          <w:lang w:val="en-US"/>
        </w:rPr>
        <w:t xml:space="preserve">The carrying </w:t>
      </w:r>
      <w:r w:rsidRPr="009D54DC">
        <w:rPr>
          <w:rFonts w:ascii="Times New Roman" w:hAnsi="Times New Roman" w:cs="Times New Roman"/>
          <w:sz w:val="22"/>
          <w:szCs w:val="22"/>
          <w:lang w:val="en-GB"/>
        </w:rPr>
        <w:t>amounts</w:t>
      </w:r>
      <w:r w:rsidRPr="009D54DC">
        <w:rPr>
          <w:rFonts w:ascii="Times New Roman" w:hAnsi="Times New Roman" w:cs="Times New Roman"/>
          <w:snapToGrid w:val="0"/>
          <w:sz w:val="22"/>
          <w:szCs w:val="22"/>
          <w:lang w:val="en-US"/>
        </w:rPr>
        <w:t xml:space="preserve"> of </w:t>
      </w:r>
      <w:r w:rsidRPr="009D54DC">
        <w:rPr>
          <w:rFonts w:ascii="Times New Roman" w:hAnsi="Times New Roman" w:cs="Times New Roman"/>
          <w:bCs/>
          <w:sz w:val="22"/>
          <w:szCs w:val="22"/>
          <w:lang w:val="en-US"/>
        </w:rPr>
        <w:t xml:space="preserve">the Company’s </w:t>
      </w:r>
      <w:r w:rsidRPr="009D54DC">
        <w:rPr>
          <w:rFonts w:ascii="Times New Roman" w:hAnsi="Times New Roman" w:cs="Times New Roman"/>
          <w:snapToGrid w:val="0"/>
          <w:sz w:val="22"/>
          <w:szCs w:val="22"/>
          <w:lang w:val="en-US"/>
        </w:rPr>
        <w:t xml:space="preserve">assets are reviewed at each reporting period to determine whether there is any indication of impairment. If any such indication exists, the assets’ recoverable amounts are estimated. </w:t>
      </w:r>
    </w:p>
    <w:p w14:paraId="494018B7" w14:textId="77777777" w:rsidR="00B52E69" w:rsidRDefault="00B52E69" w:rsidP="009218E1">
      <w:pPr>
        <w:pStyle w:val="BlockText"/>
        <w:spacing w:before="0"/>
        <w:ind w:left="864" w:right="0" w:firstLine="0"/>
        <w:jc w:val="thaiDistribute"/>
        <w:rPr>
          <w:rFonts w:ascii="Times New Roman" w:hAnsi="Times New Roman" w:cstheme="minorBidi"/>
          <w:sz w:val="22"/>
          <w:szCs w:val="22"/>
          <w:lang w:val="en-GB"/>
        </w:rPr>
      </w:pPr>
    </w:p>
    <w:p w14:paraId="3B00FA80" w14:textId="77777777" w:rsidR="00B52E69" w:rsidRDefault="00B52E69" w:rsidP="009218E1">
      <w:pPr>
        <w:pStyle w:val="BlockText"/>
        <w:spacing w:before="0"/>
        <w:ind w:left="864" w:right="0" w:firstLine="0"/>
        <w:jc w:val="thaiDistribute"/>
        <w:rPr>
          <w:rFonts w:ascii="Times New Roman" w:hAnsi="Times New Roman" w:cstheme="minorBidi"/>
          <w:sz w:val="22"/>
          <w:szCs w:val="22"/>
          <w:lang w:val="en-GB"/>
        </w:rPr>
      </w:pPr>
    </w:p>
    <w:p w14:paraId="2F96C80F" w14:textId="77777777" w:rsidR="00B52E69" w:rsidRDefault="00B52E69" w:rsidP="009218E1">
      <w:pPr>
        <w:pStyle w:val="BlockText"/>
        <w:spacing w:before="0"/>
        <w:ind w:left="864" w:right="0" w:firstLine="0"/>
        <w:jc w:val="thaiDistribute"/>
        <w:rPr>
          <w:rFonts w:ascii="Times New Roman" w:hAnsi="Times New Roman" w:cstheme="minorBidi"/>
          <w:sz w:val="22"/>
          <w:szCs w:val="22"/>
          <w:lang w:val="en-GB"/>
        </w:rPr>
      </w:pPr>
    </w:p>
    <w:p w14:paraId="4685ACD5" w14:textId="77777777" w:rsidR="00B52E69" w:rsidRDefault="00B52E69" w:rsidP="009218E1">
      <w:pPr>
        <w:pStyle w:val="BlockText"/>
        <w:spacing w:before="0"/>
        <w:ind w:left="864" w:right="0" w:firstLine="0"/>
        <w:jc w:val="thaiDistribute"/>
        <w:rPr>
          <w:rFonts w:ascii="Times New Roman" w:hAnsi="Times New Roman" w:cstheme="minorBidi"/>
          <w:sz w:val="22"/>
          <w:szCs w:val="22"/>
          <w:lang w:val="en-GB"/>
        </w:rPr>
      </w:pPr>
    </w:p>
    <w:p w14:paraId="114448DD" w14:textId="77777777" w:rsidR="00B52E69" w:rsidRPr="00B52E69" w:rsidRDefault="00B52E69" w:rsidP="009218E1">
      <w:pPr>
        <w:pStyle w:val="BlockText"/>
        <w:spacing w:before="0"/>
        <w:ind w:left="864" w:right="0" w:firstLine="0"/>
        <w:jc w:val="thaiDistribute"/>
        <w:rPr>
          <w:rFonts w:ascii="Times New Roman" w:hAnsi="Times New Roman" w:cstheme="minorBidi"/>
          <w:sz w:val="22"/>
          <w:szCs w:val="22"/>
          <w:cs/>
          <w:lang w:val="en-GB"/>
        </w:rPr>
      </w:pPr>
    </w:p>
    <w:p w14:paraId="4489A247"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highlight w:val="cyan"/>
          <w:lang w:val="en-GB"/>
        </w:rPr>
      </w:pPr>
    </w:p>
    <w:p w14:paraId="6F234FD6" w14:textId="6681AFEE" w:rsidR="00F272B3" w:rsidRPr="00B62619" w:rsidRDefault="00F272B3" w:rsidP="009218E1">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cs/>
          <w:lang w:val="en-GB"/>
        </w:rPr>
      </w:pPr>
      <w:r w:rsidRPr="00B62619">
        <w:rPr>
          <w:rFonts w:ascii="Times New Roman" w:hAnsi="Times New Roman" w:cs="Times New Roman"/>
          <w:b/>
          <w:bCs/>
          <w:sz w:val="22"/>
          <w:szCs w:val="22"/>
          <w:lang w:val="en-GB"/>
        </w:rPr>
        <w:lastRenderedPageBreak/>
        <w:t>Revenue from contracts with customers</w:t>
      </w:r>
    </w:p>
    <w:p w14:paraId="38BAC0F9"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6F89F096"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Identification of performance obligations </w:t>
      </w:r>
    </w:p>
    <w:p w14:paraId="19DFAC6C" w14:textId="77777777" w:rsidR="00F272B3" w:rsidRPr="00B62619" w:rsidRDefault="00F272B3" w:rsidP="009218E1">
      <w:pPr>
        <w:pStyle w:val="BlockText"/>
        <w:spacing w:before="0"/>
        <w:ind w:left="864" w:right="0" w:firstLine="0"/>
        <w:jc w:val="thaiDistribute"/>
        <w:rPr>
          <w:rFonts w:ascii="Times New Roman" w:hAnsi="Times New Roman" w:cs="Times New Roman"/>
          <w:sz w:val="22"/>
          <w:szCs w:val="22"/>
          <w:lang w:val="en-GB"/>
        </w:rPr>
      </w:pPr>
    </w:p>
    <w:p w14:paraId="34E65D83" w14:textId="77777777" w:rsidR="00F272B3" w:rsidRPr="00B62619" w:rsidRDefault="00F272B3" w:rsidP="006E2C43">
      <w:pPr>
        <w:pStyle w:val="BlockText"/>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49E3FDD" w14:textId="77777777" w:rsidR="00F272B3" w:rsidRPr="00B62619" w:rsidRDefault="00F272B3" w:rsidP="006E2C43">
      <w:pPr>
        <w:pStyle w:val="BlockText"/>
        <w:spacing w:before="0"/>
        <w:ind w:left="864" w:right="0" w:firstLine="0"/>
        <w:jc w:val="thaiDistribute"/>
        <w:rPr>
          <w:rFonts w:ascii="Times New Roman" w:hAnsi="Times New Roman" w:cs="Times New Roman"/>
          <w:sz w:val="22"/>
          <w:szCs w:val="22"/>
          <w:lang w:val="en-GB"/>
        </w:rPr>
      </w:pPr>
    </w:p>
    <w:p w14:paraId="4604A986" w14:textId="77777777" w:rsidR="00F272B3" w:rsidRPr="00B62619" w:rsidRDefault="00F272B3" w:rsidP="006E2C43">
      <w:pPr>
        <w:pStyle w:val="BlockText"/>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Determination of timing of revenue recognition</w:t>
      </w:r>
    </w:p>
    <w:p w14:paraId="3BE841E9" w14:textId="77777777" w:rsidR="00F272B3" w:rsidRPr="00B62619" w:rsidRDefault="00F272B3" w:rsidP="006E2C43">
      <w:pPr>
        <w:pStyle w:val="BlockText"/>
        <w:spacing w:before="0"/>
        <w:ind w:left="864" w:right="0" w:firstLine="0"/>
        <w:jc w:val="thaiDistribute"/>
        <w:rPr>
          <w:rFonts w:ascii="Times New Roman" w:hAnsi="Times New Roman" w:cs="Times New Roman"/>
          <w:sz w:val="22"/>
          <w:szCs w:val="22"/>
          <w:lang w:val="en-GB"/>
        </w:rPr>
      </w:pPr>
    </w:p>
    <w:p w14:paraId="58356561" w14:textId="77777777" w:rsidR="00F272B3" w:rsidRPr="00B62619" w:rsidRDefault="00F272B3" w:rsidP="006E2C43">
      <w:pPr>
        <w:pStyle w:val="BlockText"/>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In determining the timing of revenue recognition, the management is required to use judgement regarding whether performance obligations ar</w:t>
      </w:r>
      <w:r w:rsidRPr="00B62619">
        <w:rPr>
          <w:rFonts w:ascii="Times New Roman" w:hAnsi="Times New Roman" w:cs="Times New Roman"/>
          <w:color w:val="000000"/>
          <w:sz w:val="22"/>
          <w:szCs w:val="22"/>
          <w:lang w:val="en-GB"/>
        </w:rPr>
        <w:t xml:space="preserve">e satisfied over time or at a point in time, taking into consideration terms and conditions of the arrangement. </w:t>
      </w:r>
      <w:r w:rsidRPr="00B62619">
        <w:rPr>
          <w:rFonts w:ascii="Times New Roman" w:hAnsi="Times New Roman" w:cs="Times New Roman"/>
          <w:color w:val="000000"/>
          <w:sz w:val="22"/>
          <w:szCs w:val="22"/>
          <w:lang w:val="en-US"/>
        </w:rPr>
        <w:t xml:space="preserve">The Company </w:t>
      </w:r>
      <w:r w:rsidRPr="00B62619">
        <w:rPr>
          <w:rFonts w:ascii="Times New Roman" w:hAnsi="Times New Roman" w:cs="Times New Roman"/>
          <w:color w:val="000000"/>
          <w:sz w:val="22"/>
          <w:szCs w:val="22"/>
          <w:lang w:val="en-GB"/>
        </w:rPr>
        <w:t>recognizes revenue over time in the following circumstances:</w:t>
      </w:r>
    </w:p>
    <w:p w14:paraId="137F1CFF" w14:textId="77777777" w:rsidR="00F272B3" w:rsidRPr="00B62619" w:rsidRDefault="00F272B3" w:rsidP="006E2C43">
      <w:pPr>
        <w:pStyle w:val="BlockText"/>
        <w:spacing w:before="0"/>
        <w:ind w:left="864" w:right="0" w:firstLine="0"/>
        <w:jc w:val="thaiDistribute"/>
        <w:rPr>
          <w:rFonts w:ascii="Times New Roman" w:hAnsi="Times New Roman" w:cs="Times New Roman"/>
          <w:sz w:val="22"/>
          <w:szCs w:val="22"/>
          <w:cs/>
          <w:lang w:val="en-GB"/>
        </w:rPr>
      </w:pPr>
    </w:p>
    <w:p w14:paraId="0E88258D" w14:textId="77777777" w:rsidR="00F272B3" w:rsidRPr="00B62619" w:rsidRDefault="00F272B3" w:rsidP="00464B93">
      <w:pPr>
        <w:pStyle w:val="BlockText"/>
        <w:numPr>
          <w:ilvl w:val="0"/>
          <w:numId w:val="13"/>
        </w:numPr>
        <w:autoSpaceDE w:val="0"/>
        <w:autoSpaceDN w:val="0"/>
        <w:spacing w:before="0"/>
        <w:ind w:left="1296" w:right="0" w:hanging="432"/>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customer simultaneously receives and consumes the benefits provided by the entity’s performance as the entity performs;</w:t>
      </w:r>
    </w:p>
    <w:p w14:paraId="18154D92" w14:textId="77777777" w:rsidR="006E2C43" w:rsidRPr="00B62619" w:rsidRDefault="006E2C43" w:rsidP="006E2C43">
      <w:pPr>
        <w:pStyle w:val="BlockText"/>
        <w:autoSpaceDE w:val="0"/>
        <w:autoSpaceDN w:val="0"/>
        <w:spacing w:before="0"/>
        <w:ind w:left="1296" w:right="0" w:firstLine="0"/>
        <w:jc w:val="thaiDistribute"/>
        <w:rPr>
          <w:rFonts w:ascii="Times New Roman" w:hAnsi="Times New Roman" w:cs="Times New Roman"/>
          <w:sz w:val="22"/>
          <w:szCs w:val="22"/>
          <w:lang w:val="en-GB"/>
        </w:rPr>
      </w:pPr>
    </w:p>
    <w:p w14:paraId="044D8820" w14:textId="77777777" w:rsidR="00F272B3" w:rsidRPr="00B62619" w:rsidRDefault="00F272B3" w:rsidP="00464B93">
      <w:pPr>
        <w:pStyle w:val="BlockText"/>
        <w:numPr>
          <w:ilvl w:val="0"/>
          <w:numId w:val="13"/>
        </w:numPr>
        <w:autoSpaceDE w:val="0"/>
        <w:autoSpaceDN w:val="0"/>
        <w:spacing w:before="0"/>
        <w:ind w:left="1296" w:right="0" w:hanging="432"/>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entity’s performance creates or enhances an asset that the customer controls as the asset is created or enhanced; or</w:t>
      </w:r>
    </w:p>
    <w:p w14:paraId="2D6BDBF0" w14:textId="77777777" w:rsidR="006E2C43" w:rsidRPr="00B62619" w:rsidRDefault="006E2C43" w:rsidP="006E2C43">
      <w:pPr>
        <w:pStyle w:val="BlockText"/>
        <w:autoSpaceDE w:val="0"/>
        <w:autoSpaceDN w:val="0"/>
        <w:spacing w:before="0"/>
        <w:ind w:left="1296" w:right="0" w:firstLine="0"/>
        <w:jc w:val="thaiDistribute"/>
        <w:rPr>
          <w:rFonts w:ascii="Times New Roman" w:hAnsi="Times New Roman" w:cs="Times New Roman"/>
          <w:sz w:val="22"/>
          <w:szCs w:val="22"/>
          <w:lang w:val="en-GB"/>
        </w:rPr>
      </w:pPr>
    </w:p>
    <w:p w14:paraId="1DE15564" w14:textId="77777777" w:rsidR="00F272B3" w:rsidRPr="00B62619" w:rsidRDefault="00F272B3" w:rsidP="006E2C43">
      <w:pPr>
        <w:pStyle w:val="BlockText"/>
        <w:numPr>
          <w:ilvl w:val="0"/>
          <w:numId w:val="13"/>
        </w:numPr>
        <w:autoSpaceDE w:val="0"/>
        <w:autoSpaceDN w:val="0"/>
        <w:spacing w:before="0"/>
        <w:ind w:left="1296" w:right="0" w:hanging="432"/>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entity’s performance does not create an asset with an alternative use to the entity and the entity has an enforceable right to payment for performance completed to date.</w:t>
      </w:r>
    </w:p>
    <w:p w14:paraId="68959094" w14:textId="77777777" w:rsidR="00F272B3" w:rsidRPr="00B62619" w:rsidRDefault="00F272B3" w:rsidP="006E2C43">
      <w:pPr>
        <w:pStyle w:val="BlockText"/>
        <w:spacing w:before="0"/>
        <w:ind w:left="864" w:right="0" w:firstLine="0"/>
        <w:jc w:val="thaiDistribute"/>
        <w:rPr>
          <w:rFonts w:ascii="Times New Roman" w:hAnsi="Times New Roman" w:cs="Times New Roman"/>
          <w:sz w:val="22"/>
          <w:szCs w:val="22"/>
          <w:lang w:val="en-GB"/>
        </w:rPr>
      </w:pPr>
    </w:p>
    <w:p w14:paraId="4CD860E5" w14:textId="77777777" w:rsidR="00F272B3" w:rsidRDefault="00F272B3" w:rsidP="006E2C43">
      <w:pPr>
        <w:pStyle w:val="BlockText"/>
        <w:spacing w:before="0"/>
        <w:ind w:left="864" w:right="0" w:firstLine="0"/>
        <w:jc w:val="thaiDistribute"/>
        <w:rPr>
          <w:rFonts w:ascii="Times New Roman" w:hAnsi="Times New Roman" w:cstheme="minorBidi"/>
          <w:sz w:val="22"/>
          <w:szCs w:val="22"/>
          <w:lang w:val="en-GB"/>
        </w:rPr>
      </w:pPr>
      <w:r w:rsidRPr="00B62619">
        <w:rPr>
          <w:rFonts w:ascii="Times New Roman" w:hAnsi="Times New Roman" w:cs="Times New Roman"/>
          <w:sz w:val="22"/>
          <w:szCs w:val="22"/>
          <w:lang w:val="en-GB"/>
        </w:rPr>
        <w:t>Where the above criteria are not met, revenue is recognized at a point in time. Where the management is required to determine when the performance obligation under the contract is satisfied.</w:t>
      </w:r>
    </w:p>
    <w:p w14:paraId="00D41A00" w14:textId="77777777" w:rsidR="00FB331A" w:rsidRDefault="00FB331A" w:rsidP="006E2C43">
      <w:pPr>
        <w:pStyle w:val="BlockText"/>
        <w:spacing w:before="0"/>
        <w:ind w:left="864" w:right="0" w:firstLine="0"/>
        <w:jc w:val="thaiDistribute"/>
        <w:rPr>
          <w:rFonts w:ascii="Times New Roman" w:hAnsi="Times New Roman" w:cstheme="minorBidi"/>
          <w:sz w:val="22"/>
          <w:szCs w:val="22"/>
          <w:lang w:val="en-GB"/>
        </w:rPr>
      </w:pPr>
    </w:p>
    <w:p w14:paraId="6FAD1D68" w14:textId="4A94D045" w:rsidR="00B57F67" w:rsidRPr="00B57F67" w:rsidRDefault="00FB331A" w:rsidP="00B57F67">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57F67">
        <w:rPr>
          <w:rFonts w:ascii="Times New Roman" w:hAnsi="Times New Roman" w:cs="Times New Roman"/>
          <w:b/>
          <w:bCs/>
          <w:sz w:val="22"/>
          <w:szCs w:val="22"/>
          <w:lang w:val="en-GB"/>
        </w:rPr>
        <w:t>A</w:t>
      </w:r>
      <w:r w:rsidR="00B57F67" w:rsidRPr="00B57F67">
        <w:rPr>
          <w:rFonts w:ascii="Times New Roman" w:hAnsi="Times New Roman" w:cs="Times New Roman"/>
          <w:b/>
          <w:bCs/>
          <w:sz w:val="22"/>
          <w:szCs w:val="22"/>
          <w:lang w:val="en-GB"/>
        </w:rPr>
        <w:t>dvance received from customers</w:t>
      </w:r>
    </w:p>
    <w:p w14:paraId="336CA861" w14:textId="77777777" w:rsidR="00B57F67" w:rsidRDefault="00B57F67" w:rsidP="00B57F67">
      <w:pPr>
        <w:pStyle w:val="BlockText"/>
        <w:autoSpaceDE w:val="0"/>
        <w:autoSpaceDN w:val="0"/>
        <w:spacing w:before="0"/>
        <w:ind w:left="864" w:right="0" w:firstLine="0"/>
        <w:jc w:val="thaiDistribute"/>
        <w:rPr>
          <w:rFonts w:ascii="Times New Roman" w:hAnsi="Times New Roman" w:cstheme="minorBidi"/>
          <w:b/>
          <w:bCs/>
          <w:sz w:val="22"/>
          <w:szCs w:val="22"/>
          <w:lang w:val="en-GB"/>
        </w:rPr>
      </w:pPr>
    </w:p>
    <w:p w14:paraId="395695F6" w14:textId="1215DF6A" w:rsidR="00B57F67" w:rsidRDefault="00B57F67" w:rsidP="00B57F67">
      <w:pPr>
        <w:pStyle w:val="BlockText"/>
        <w:spacing w:before="0"/>
        <w:ind w:left="864" w:right="0" w:firstLine="0"/>
        <w:jc w:val="thaiDistribute"/>
        <w:rPr>
          <w:rFonts w:ascii="Times New Roman" w:hAnsi="Times New Roman" w:cstheme="minorBidi"/>
          <w:sz w:val="22"/>
          <w:szCs w:val="22"/>
          <w:lang w:val="en-GB"/>
        </w:rPr>
      </w:pPr>
      <w:r w:rsidRPr="00F92097">
        <w:rPr>
          <w:rFonts w:ascii="Times New Roman" w:hAnsi="Times New Roman" w:cs="Times New Roman"/>
          <w:sz w:val="22"/>
          <w:szCs w:val="22"/>
          <w:lang w:val="en-GB"/>
        </w:rPr>
        <w:t>Advance received</w:t>
      </w:r>
      <w:r w:rsidRPr="00F92097">
        <w:rPr>
          <w:rFonts w:ascii="Times New Roman" w:hAnsi="Times New Roman" w:cstheme="minorBidi"/>
          <w:sz w:val="22"/>
          <w:szCs w:val="22"/>
          <w:lang w:val="en-GB"/>
        </w:rPr>
        <w:t xml:space="preserve"> for rent, </w:t>
      </w:r>
      <w:r w:rsidRPr="00F92097">
        <w:rPr>
          <w:rFonts w:ascii="Times New Roman" w:hAnsi="Times New Roman" w:cs="Times New Roman"/>
          <w:sz w:val="22"/>
          <w:szCs w:val="22"/>
          <w:lang w:val="en-GB"/>
        </w:rPr>
        <w:t>The Company determines that there are no significant financing components arising from the payments received from customers because they are not the Company’s funding but the customers’ guarantee for contractual performance.</w:t>
      </w:r>
    </w:p>
    <w:p w14:paraId="1EA80954" w14:textId="77777777" w:rsidR="00B57F67" w:rsidRPr="00B57F67" w:rsidRDefault="00B57F67" w:rsidP="00B57F67">
      <w:pPr>
        <w:pStyle w:val="BlockText"/>
        <w:autoSpaceDE w:val="0"/>
        <w:autoSpaceDN w:val="0"/>
        <w:spacing w:before="0"/>
        <w:ind w:left="864" w:right="0" w:firstLine="0"/>
        <w:jc w:val="thaiDistribute"/>
        <w:rPr>
          <w:rFonts w:ascii="Times New Roman" w:hAnsi="Times New Roman" w:cstheme="minorBidi"/>
          <w:b/>
          <w:bCs/>
          <w:sz w:val="22"/>
          <w:szCs w:val="22"/>
          <w:lang w:val="en-GB"/>
        </w:rPr>
      </w:pPr>
    </w:p>
    <w:p w14:paraId="63F61F08" w14:textId="13278E5E" w:rsidR="00FB331A" w:rsidRPr="00B57F67" w:rsidRDefault="00B57F67" w:rsidP="00B57F67">
      <w:pPr>
        <w:pStyle w:val="BlockText"/>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57F67">
        <w:rPr>
          <w:rFonts w:ascii="Times New Roman" w:hAnsi="Times New Roman" w:cs="Times New Roman"/>
          <w:b/>
          <w:bCs/>
          <w:sz w:val="22"/>
          <w:szCs w:val="22"/>
          <w:lang w:val="en-GB"/>
        </w:rPr>
        <w:t xml:space="preserve">Allowance for </w:t>
      </w:r>
      <w:r w:rsidR="005317C4">
        <w:rPr>
          <w:rFonts w:ascii="Times New Roman" w:hAnsi="Times New Roman" w:cs="Times New Roman"/>
          <w:b/>
          <w:bCs/>
          <w:sz w:val="22"/>
          <w:szCs w:val="22"/>
          <w:lang w:val="en-GB"/>
        </w:rPr>
        <w:t>devaluation of inventories</w:t>
      </w:r>
    </w:p>
    <w:p w14:paraId="71249A57" w14:textId="77777777" w:rsidR="004741B1" w:rsidRDefault="004741B1" w:rsidP="00FB331A">
      <w:pPr>
        <w:pStyle w:val="BlockText"/>
        <w:spacing w:before="0"/>
        <w:ind w:left="864" w:right="0" w:firstLine="0"/>
        <w:jc w:val="thaiDistribute"/>
        <w:rPr>
          <w:rFonts w:ascii="Times New Roman" w:hAnsi="Times New Roman" w:cstheme="minorBidi"/>
          <w:sz w:val="22"/>
          <w:szCs w:val="22"/>
          <w:lang w:val="en-GB"/>
        </w:rPr>
      </w:pPr>
    </w:p>
    <w:p w14:paraId="012036AD" w14:textId="54376288" w:rsidR="00B57F67" w:rsidRPr="00B57F67" w:rsidRDefault="00B57F67" w:rsidP="00FB331A">
      <w:pPr>
        <w:pStyle w:val="BlockText"/>
        <w:spacing w:before="0"/>
        <w:ind w:left="864" w:right="0" w:firstLine="0"/>
        <w:jc w:val="thaiDistribute"/>
        <w:rPr>
          <w:rFonts w:ascii="Times New Roman" w:hAnsi="Times New Roman" w:cstheme="minorBidi"/>
          <w:sz w:val="22"/>
          <w:szCs w:val="22"/>
          <w:lang w:val="en-GB"/>
        </w:rPr>
      </w:pPr>
      <w:r w:rsidRPr="00B57F67">
        <w:rPr>
          <w:rFonts w:ascii="Times New Roman" w:hAnsi="Times New Roman" w:cstheme="minorBidi"/>
          <w:sz w:val="22"/>
          <w:szCs w:val="22"/>
          <w:lang w:val="en-GB"/>
        </w:rPr>
        <w:t>The Company treats inventories costs as impaired when a significant decline in the fair value is noted. The management determines the devaluation based on net realisable value. However, the determination of what is “significant” and the amount of devaluation requires the management to exercise judgment.</w:t>
      </w:r>
    </w:p>
    <w:p w14:paraId="240A16F2" w14:textId="77777777" w:rsidR="00F272B3" w:rsidRPr="00B62619" w:rsidRDefault="00F272B3" w:rsidP="006E2C43">
      <w:pPr>
        <w:pStyle w:val="BlockText"/>
        <w:spacing w:before="0"/>
        <w:ind w:left="864" w:right="0" w:firstLine="0"/>
        <w:jc w:val="thaiDistribute"/>
        <w:rPr>
          <w:rFonts w:ascii="Times New Roman" w:hAnsi="Times New Roman" w:cs="Times New Roman"/>
          <w:sz w:val="22"/>
          <w:szCs w:val="22"/>
          <w:lang w:val="en-GB"/>
        </w:rPr>
      </w:pPr>
    </w:p>
    <w:p w14:paraId="321F0F04" w14:textId="77777777" w:rsidR="00F272B3" w:rsidRPr="00B62619" w:rsidRDefault="00F272B3" w:rsidP="006E2C43">
      <w:pPr>
        <w:pStyle w:val="BlockText"/>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Fair value measurement</w:t>
      </w:r>
    </w:p>
    <w:p w14:paraId="6C8FE2C5" w14:textId="77777777" w:rsidR="00F272B3" w:rsidRPr="00B62619" w:rsidRDefault="00F272B3" w:rsidP="006E2C43">
      <w:pPr>
        <w:tabs>
          <w:tab w:val="left" w:pos="1440"/>
        </w:tabs>
        <w:spacing w:line="240" w:lineRule="auto"/>
        <w:ind w:left="432"/>
        <w:jc w:val="thaiDistribute"/>
        <w:outlineLvl w:val="0"/>
        <w:rPr>
          <w:rFonts w:cs="Times New Roman"/>
        </w:rPr>
      </w:pPr>
    </w:p>
    <w:p w14:paraId="66FB82FF" w14:textId="77777777" w:rsidR="00F272B3" w:rsidRPr="00B62619" w:rsidRDefault="00F272B3" w:rsidP="006E2C43">
      <w:pPr>
        <w:pStyle w:val="BlockText"/>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US"/>
        </w:rPr>
        <w:t xml:space="preserve">Fair value is </w:t>
      </w:r>
      <w:r w:rsidRPr="00B62619">
        <w:rPr>
          <w:rFonts w:ascii="Times New Roman" w:hAnsi="Times New Roman" w:cs="Times New Roman"/>
          <w:sz w:val="22"/>
          <w:szCs w:val="22"/>
          <w:lang w:val="en-GB"/>
        </w:rPr>
        <w:t xml:space="preserve">the </w:t>
      </w:r>
      <w:r w:rsidRPr="00B62619">
        <w:rPr>
          <w:rFonts w:ascii="Times New Roman" w:hAnsi="Times New Roman" w:cs="Times New Roman"/>
          <w:sz w:val="22"/>
          <w:szCs w:val="22"/>
          <w:lang w:val="en-US"/>
        </w:rPr>
        <w:t xml:space="preserve">price that would be received to sell an asset or paid to transfer a liability in an orderly transaction between buyer and seller (market participants) at the </w:t>
      </w:r>
      <w:r w:rsidRPr="00B62619">
        <w:rPr>
          <w:rFonts w:ascii="Times New Roman" w:hAnsi="Times New Roman" w:cs="Times New Roman"/>
          <w:color w:val="000000"/>
          <w:sz w:val="22"/>
          <w:szCs w:val="22"/>
          <w:lang w:val="en-US"/>
        </w:rPr>
        <w:t xml:space="preserve">measurement date. The Company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w:t>
      </w:r>
      <w:proofErr w:type="spellStart"/>
      <w:r w:rsidRPr="00B62619">
        <w:rPr>
          <w:rFonts w:ascii="Times New Roman" w:hAnsi="Times New Roman" w:cs="Times New Roman"/>
          <w:color w:val="000000"/>
          <w:sz w:val="22"/>
          <w:szCs w:val="22"/>
          <w:lang w:val="en-US"/>
        </w:rPr>
        <w:t>maximises</w:t>
      </w:r>
      <w:proofErr w:type="spellEnd"/>
      <w:r w:rsidRPr="00B62619">
        <w:rPr>
          <w:rFonts w:ascii="Times New Roman" w:hAnsi="Times New Roman" w:cs="Times New Roman"/>
          <w:color w:val="000000"/>
          <w:sz w:val="22"/>
          <w:szCs w:val="22"/>
          <w:lang w:val="en-US"/>
        </w:rPr>
        <w:t xml:space="preserve"> the use of relevant observable inputs related to assets and liabilities that are required to be measured at fair value</w:t>
      </w:r>
      <w:r w:rsidRPr="00B62619">
        <w:rPr>
          <w:rFonts w:ascii="Times New Roman" w:hAnsi="Times New Roman" w:cs="Times New Roman"/>
          <w:sz w:val="22"/>
          <w:szCs w:val="22"/>
          <w:lang w:val="en-US"/>
        </w:rPr>
        <w:t>.</w:t>
      </w:r>
    </w:p>
    <w:p w14:paraId="59DD4BF9" w14:textId="77777777" w:rsidR="00F272B3" w:rsidRPr="00B62619" w:rsidRDefault="00F272B3" w:rsidP="006E2C43">
      <w:pPr>
        <w:tabs>
          <w:tab w:val="left" w:pos="1440"/>
        </w:tabs>
        <w:spacing w:line="240" w:lineRule="auto"/>
        <w:ind w:left="432"/>
        <w:jc w:val="thaiDistribute"/>
        <w:outlineLvl w:val="0"/>
        <w:rPr>
          <w:rFonts w:cs="Times New Roman"/>
          <w:color w:val="000000"/>
        </w:rPr>
      </w:pPr>
    </w:p>
    <w:p w14:paraId="19B87969" w14:textId="77777777" w:rsidR="00F272B3" w:rsidRPr="00B62619" w:rsidRDefault="00F272B3" w:rsidP="006E2C43">
      <w:pPr>
        <w:pStyle w:val="BlockText"/>
        <w:spacing w:before="0"/>
        <w:ind w:left="432" w:right="0" w:firstLine="0"/>
        <w:jc w:val="thaiDistribute"/>
        <w:rPr>
          <w:rFonts w:ascii="Times New Roman" w:hAnsi="Times New Roman" w:cs="Times New Roman"/>
          <w:color w:val="000000"/>
          <w:sz w:val="22"/>
          <w:szCs w:val="22"/>
          <w:lang w:val="en-US"/>
        </w:rPr>
      </w:pPr>
      <w:r w:rsidRPr="00B62619">
        <w:rPr>
          <w:rFonts w:ascii="Times New Roman" w:hAnsi="Times New Roman" w:cs="Times New Roman"/>
          <w:color w:val="000000"/>
          <w:sz w:val="22"/>
          <w:szCs w:val="22"/>
          <w:lang w:val="en-US"/>
        </w:rPr>
        <w:t xml:space="preserve">All assets and </w:t>
      </w:r>
      <w:r w:rsidRPr="00B62619">
        <w:rPr>
          <w:rFonts w:ascii="Times New Roman" w:hAnsi="Times New Roman" w:cs="Times New Roman"/>
          <w:color w:val="000000"/>
          <w:sz w:val="22"/>
          <w:szCs w:val="22"/>
          <w:lang w:val="en-GB"/>
        </w:rPr>
        <w:t>liabilities</w:t>
      </w:r>
      <w:r w:rsidRPr="00B62619">
        <w:rPr>
          <w:rFonts w:ascii="Times New Roman" w:hAnsi="Times New Roman" w:cs="Times New Roman"/>
          <w:color w:val="000000"/>
          <w:sz w:val="22"/>
          <w:szCs w:val="22"/>
          <w:lang w:val="en-US"/>
        </w:rPr>
        <w:t xml:space="preserve"> for which fair value is measured or disclosed in the financial statements are </w:t>
      </w:r>
      <w:r w:rsidR="006E2C43" w:rsidRPr="00B62619">
        <w:rPr>
          <w:rFonts w:ascii="Times New Roman" w:hAnsi="Times New Roman" w:cs="Times New Roman"/>
          <w:color w:val="000000"/>
          <w:sz w:val="22"/>
          <w:szCs w:val="22"/>
          <w:lang w:val="en-US"/>
        </w:rPr>
        <w:t>categorized</w:t>
      </w:r>
      <w:r w:rsidRPr="00B62619">
        <w:rPr>
          <w:rFonts w:ascii="Times New Roman" w:hAnsi="Times New Roman" w:cs="Times New Roman"/>
          <w:color w:val="000000"/>
          <w:sz w:val="22"/>
          <w:szCs w:val="22"/>
          <w:lang w:val="en-US"/>
        </w:rPr>
        <w:t xml:space="preserve"> within the fair value hierarchy into three levels based on </w:t>
      </w:r>
      <w:r w:rsidR="006E2C43" w:rsidRPr="00B62619">
        <w:rPr>
          <w:rFonts w:ascii="Times New Roman" w:hAnsi="Times New Roman" w:cs="Times New Roman"/>
          <w:color w:val="000000"/>
          <w:sz w:val="22"/>
          <w:szCs w:val="22"/>
          <w:lang w:val="en-US"/>
        </w:rPr>
        <w:t>categorized</w:t>
      </w:r>
      <w:r w:rsidRPr="00B62619">
        <w:rPr>
          <w:rFonts w:ascii="Times New Roman" w:hAnsi="Times New Roman" w:cs="Times New Roman"/>
          <w:color w:val="000000"/>
          <w:sz w:val="22"/>
          <w:szCs w:val="22"/>
          <w:lang w:val="en-US"/>
        </w:rPr>
        <w:t xml:space="preserve"> of input to be used in fair value measurement as follows:</w:t>
      </w:r>
    </w:p>
    <w:p w14:paraId="55165E7A" w14:textId="77777777" w:rsidR="00F272B3" w:rsidRDefault="00F272B3" w:rsidP="006E2C43">
      <w:pPr>
        <w:tabs>
          <w:tab w:val="left" w:pos="1440"/>
        </w:tabs>
        <w:spacing w:line="240" w:lineRule="auto"/>
        <w:ind w:left="432"/>
        <w:jc w:val="thaiDistribute"/>
        <w:outlineLvl w:val="0"/>
        <w:rPr>
          <w:rFonts w:cs="Times New Roman"/>
        </w:rPr>
      </w:pPr>
    </w:p>
    <w:p w14:paraId="65443F0D" w14:textId="77777777" w:rsidR="00F92097" w:rsidRDefault="00F92097" w:rsidP="006E2C43">
      <w:pPr>
        <w:tabs>
          <w:tab w:val="left" w:pos="1440"/>
        </w:tabs>
        <w:spacing w:line="240" w:lineRule="auto"/>
        <w:ind w:left="432"/>
        <w:jc w:val="thaiDistribute"/>
        <w:outlineLvl w:val="0"/>
        <w:rPr>
          <w:rFonts w:cs="Times New Roman"/>
        </w:rPr>
      </w:pPr>
    </w:p>
    <w:p w14:paraId="0633BF4D" w14:textId="77777777" w:rsidR="00F92097" w:rsidRPr="00B62619" w:rsidRDefault="00F92097" w:rsidP="006E2C43">
      <w:pPr>
        <w:tabs>
          <w:tab w:val="left" w:pos="1440"/>
        </w:tabs>
        <w:spacing w:line="240" w:lineRule="auto"/>
        <w:ind w:left="432"/>
        <w:jc w:val="thaiDistribute"/>
        <w:outlineLvl w:val="0"/>
        <w:rPr>
          <w:rFonts w:cs="Times New Roman"/>
        </w:rPr>
      </w:pPr>
    </w:p>
    <w:p w14:paraId="5633440A" w14:textId="77777777" w:rsidR="00F272B3" w:rsidRPr="00B62619" w:rsidRDefault="00F272B3" w:rsidP="006E2C43">
      <w:pPr>
        <w:tabs>
          <w:tab w:val="left" w:pos="1418"/>
        </w:tabs>
        <w:spacing w:line="240" w:lineRule="auto"/>
        <w:ind w:left="432"/>
        <w:jc w:val="thaiDistribute"/>
        <w:outlineLvl w:val="0"/>
        <w:rPr>
          <w:rFonts w:cs="Times New Roman"/>
        </w:rPr>
      </w:pPr>
      <w:r w:rsidRPr="00B62619">
        <w:rPr>
          <w:rFonts w:cs="Times New Roman"/>
        </w:rPr>
        <w:lastRenderedPageBreak/>
        <w:t>Level 1</w:t>
      </w:r>
      <w:r w:rsidRPr="00B62619">
        <w:rPr>
          <w:rFonts w:cs="Times New Roman"/>
        </w:rPr>
        <w:tab/>
        <w:t xml:space="preserve">Use of quoted market prices in an observable active market for such assets or liabilities </w:t>
      </w:r>
    </w:p>
    <w:p w14:paraId="07C605AF" w14:textId="77777777" w:rsidR="00F272B3" w:rsidRPr="00B62619" w:rsidRDefault="00F272B3" w:rsidP="006E2C43">
      <w:pPr>
        <w:tabs>
          <w:tab w:val="left" w:pos="1440"/>
        </w:tabs>
        <w:spacing w:line="240" w:lineRule="auto"/>
        <w:ind w:left="432"/>
        <w:jc w:val="thaiDistribute"/>
        <w:outlineLvl w:val="0"/>
        <w:rPr>
          <w:rFonts w:cs="Times New Roman"/>
          <w:color w:val="000000"/>
        </w:rPr>
      </w:pPr>
    </w:p>
    <w:p w14:paraId="52D4BA14" w14:textId="77777777" w:rsidR="00F272B3" w:rsidRPr="00B62619" w:rsidRDefault="00F272B3" w:rsidP="006E2C43">
      <w:pPr>
        <w:tabs>
          <w:tab w:val="left" w:pos="1418"/>
        </w:tabs>
        <w:spacing w:line="240" w:lineRule="auto"/>
        <w:ind w:left="432"/>
        <w:jc w:val="thaiDistribute"/>
        <w:outlineLvl w:val="0"/>
        <w:rPr>
          <w:rFonts w:cs="Times New Roman"/>
          <w:color w:val="000000"/>
        </w:rPr>
      </w:pPr>
      <w:r w:rsidRPr="00B62619">
        <w:rPr>
          <w:rFonts w:cs="Times New Roman"/>
          <w:color w:val="000000"/>
        </w:rPr>
        <w:t>Level 2</w:t>
      </w:r>
      <w:r w:rsidRPr="00B62619">
        <w:rPr>
          <w:rFonts w:cs="Times New Roman"/>
          <w:color w:val="000000"/>
        </w:rPr>
        <w:tab/>
        <w:t>Use of other observable inputs for such assets or liabilities, whether directly or indirectly</w:t>
      </w:r>
    </w:p>
    <w:p w14:paraId="45F37140" w14:textId="77777777" w:rsidR="00F272B3" w:rsidRPr="00B62619" w:rsidRDefault="00F272B3" w:rsidP="006E2C43">
      <w:pPr>
        <w:tabs>
          <w:tab w:val="left" w:pos="1440"/>
        </w:tabs>
        <w:spacing w:line="240" w:lineRule="auto"/>
        <w:ind w:left="432"/>
        <w:jc w:val="thaiDistribute"/>
        <w:outlineLvl w:val="0"/>
        <w:rPr>
          <w:rFonts w:cs="Times New Roman"/>
          <w:color w:val="000000"/>
        </w:rPr>
      </w:pPr>
    </w:p>
    <w:p w14:paraId="274C71E1" w14:textId="77777777" w:rsidR="00F272B3" w:rsidRPr="00B62619" w:rsidRDefault="00F272B3" w:rsidP="006E2C43">
      <w:pPr>
        <w:tabs>
          <w:tab w:val="left" w:pos="1418"/>
        </w:tabs>
        <w:spacing w:line="240" w:lineRule="auto"/>
        <w:ind w:left="432"/>
        <w:jc w:val="thaiDistribute"/>
        <w:outlineLvl w:val="0"/>
        <w:rPr>
          <w:rFonts w:cs="Times New Roman"/>
          <w:color w:val="000000"/>
        </w:rPr>
      </w:pPr>
      <w:r w:rsidRPr="00B62619">
        <w:rPr>
          <w:rFonts w:cs="Times New Roman"/>
          <w:color w:val="000000"/>
        </w:rPr>
        <w:t>Level 3</w:t>
      </w:r>
      <w:r w:rsidRPr="00B62619">
        <w:rPr>
          <w:rFonts w:cs="Times New Roman"/>
          <w:color w:val="000000"/>
        </w:rPr>
        <w:tab/>
        <w:t xml:space="preserve">Use of unobservable inputs such as estimates of future cash flows </w:t>
      </w:r>
    </w:p>
    <w:p w14:paraId="3AB97F1C" w14:textId="77777777" w:rsidR="00F272B3" w:rsidRPr="00B62619" w:rsidRDefault="00F272B3" w:rsidP="006E2C43">
      <w:pPr>
        <w:tabs>
          <w:tab w:val="left" w:pos="1440"/>
        </w:tabs>
        <w:spacing w:line="240" w:lineRule="auto"/>
        <w:ind w:left="432"/>
        <w:jc w:val="thaiDistribute"/>
        <w:outlineLvl w:val="0"/>
        <w:rPr>
          <w:rFonts w:cs="Times New Roman"/>
          <w:color w:val="000000"/>
        </w:rPr>
      </w:pPr>
    </w:p>
    <w:p w14:paraId="794E1BC0" w14:textId="77777777" w:rsidR="00F272B3" w:rsidRPr="00B62619" w:rsidRDefault="00F272B3" w:rsidP="006E2C43">
      <w:pPr>
        <w:pStyle w:val="BlockText"/>
        <w:spacing w:before="0"/>
        <w:ind w:left="432" w:right="0" w:firstLine="0"/>
        <w:jc w:val="thaiDistribute"/>
        <w:rPr>
          <w:rFonts w:ascii="Times New Roman" w:hAnsi="Times New Roman" w:cs="Times New Roman"/>
          <w:color w:val="000000"/>
          <w:sz w:val="22"/>
          <w:szCs w:val="22"/>
          <w:lang w:val="en-US"/>
        </w:rPr>
      </w:pPr>
      <w:r w:rsidRPr="00B62619">
        <w:rPr>
          <w:rFonts w:ascii="Times New Roman" w:hAnsi="Times New Roman" w:cs="Times New Roman"/>
          <w:color w:val="000000"/>
          <w:sz w:val="22"/>
          <w:szCs w:val="22"/>
          <w:lang w:val="en-US"/>
        </w:rPr>
        <w:t>At the end of each reporting period, the Company determined whether transfers have occurred between levels within the fair value hierarchy for assets and liabilities held at the end of the reporting period that are measured at fair value on a recurring basis.</w:t>
      </w:r>
    </w:p>
    <w:p w14:paraId="448B9900" w14:textId="77777777" w:rsidR="00F272B3" w:rsidRPr="00B62619" w:rsidRDefault="00F272B3" w:rsidP="006E2C43">
      <w:pPr>
        <w:pStyle w:val="BlockText"/>
        <w:spacing w:before="0"/>
        <w:ind w:left="432" w:right="0" w:firstLine="0"/>
        <w:jc w:val="thaiDistribute"/>
        <w:rPr>
          <w:rFonts w:ascii="Times New Roman" w:hAnsi="Times New Roman" w:cs="Times New Roman"/>
          <w:sz w:val="22"/>
          <w:szCs w:val="22"/>
          <w:lang w:val="en-US"/>
        </w:rPr>
      </w:pPr>
    </w:p>
    <w:p w14:paraId="3A795F68" w14:textId="7C6057B8" w:rsidR="00AD1FB8" w:rsidRPr="00B62619" w:rsidRDefault="00AD1FB8" w:rsidP="006E2C43">
      <w:pPr>
        <w:numPr>
          <w:ilvl w:val="0"/>
          <w:numId w:val="2"/>
        </w:numPr>
        <w:tabs>
          <w:tab w:val="clear" w:pos="360"/>
          <w:tab w:val="num" w:pos="426"/>
        </w:tabs>
        <w:spacing w:line="240" w:lineRule="auto"/>
        <w:ind w:left="432" w:right="432" w:hanging="432"/>
        <w:jc w:val="thaiDistribute"/>
        <w:rPr>
          <w:rFonts w:cs="Times New Roman"/>
          <w:b/>
          <w:bCs/>
        </w:rPr>
      </w:pPr>
      <w:r w:rsidRPr="00B62619">
        <w:rPr>
          <w:rFonts w:cs="Times New Roman"/>
          <w:b/>
          <w:bCs/>
          <w:lang w:val="en-US"/>
        </w:rPr>
        <w:t>TRANSACTIONS</w:t>
      </w:r>
      <w:r w:rsidRPr="00B62619">
        <w:rPr>
          <w:rFonts w:cs="Times New Roman"/>
          <w:b/>
          <w:bCs/>
        </w:rPr>
        <w:t xml:space="preserve"> WITH RELATED PARTIES </w:t>
      </w:r>
    </w:p>
    <w:p w14:paraId="5D4DDA6B" w14:textId="77777777" w:rsidR="00397ED8" w:rsidRPr="00B62619" w:rsidRDefault="00397ED8" w:rsidP="0015602F">
      <w:pPr>
        <w:tabs>
          <w:tab w:val="num" w:pos="0"/>
        </w:tabs>
        <w:spacing w:line="240" w:lineRule="auto"/>
        <w:ind w:left="426" w:right="-17"/>
        <w:jc w:val="thaiDistribute"/>
        <w:rPr>
          <w:rFonts w:cs="Times New Roman"/>
          <w:lang w:val="en-US"/>
        </w:rPr>
      </w:pPr>
    </w:p>
    <w:p w14:paraId="20F0D408" w14:textId="7AB49260" w:rsidR="0031306C" w:rsidRPr="00B62619" w:rsidRDefault="0031306C" w:rsidP="006E2C43">
      <w:pPr>
        <w:spacing w:line="240" w:lineRule="auto"/>
        <w:ind w:left="432"/>
        <w:jc w:val="thaiDistribute"/>
        <w:rPr>
          <w:rFonts w:cs="Times New Roman"/>
          <w:lang w:val="en-US"/>
        </w:rPr>
      </w:pPr>
      <w:r w:rsidRPr="00B62619">
        <w:rPr>
          <w:rFonts w:cs="Times New Roman"/>
          <w:lang w:val="en-US"/>
        </w:rPr>
        <w:t>A related party is a person or entity that has control, or are controlled by, the Company whether directly or indirectly, or which are under common control with the Company.</w:t>
      </w:r>
    </w:p>
    <w:p w14:paraId="43F4A9D0" w14:textId="77777777" w:rsidR="006F61AA" w:rsidRDefault="006F61AA" w:rsidP="006E2C43">
      <w:pPr>
        <w:spacing w:line="240" w:lineRule="auto"/>
        <w:ind w:left="432"/>
        <w:jc w:val="thaiDistribute"/>
        <w:rPr>
          <w:rFonts w:cs="Times New Roman"/>
          <w:lang w:val="en-US"/>
        </w:rPr>
      </w:pPr>
    </w:p>
    <w:p w14:paraId="5202FF36" w14:textId="059F1BA8" w:rsidR="0031306C" w:rsidRPr="00B62619" w:rsidRDefault="0031306C" w:rsidP="006E2C43">
      <w:pPr>
        <w:spacing w:line="240" w:lineRule="auto"/>
        <w:ind w:left="432"/>
        <w:jc w:val="thaiDistribute"/>
        <w:rPr>
          <w:rFonts w:cs="Times New Roman"/>
          <w:lang w:val="en-US"/>
        </w:rPr>
      </w:pPr>
      <w:r w:rsidRPr="00B62619">
        <w:rPr>
          <w:rFonts w:cs="Times New Roman"/>
          <w:lang w:val="en-US"/>
        </w:rPr>
        <w:t>They also include a person which directly or indirectly own a voting interest in the Company</w:t>
      </w:r>
      <w:r w:rsidR="006C77C5" w:rsidRPr="00B62619">
        <w:rPr>
          <w:rFonts w:cs="Times New Roman"/>
          <w:lang w:val="en-US"/>
        </w:rPr>
        <w:t xml:space="preserve"> </w:t>
      </w:r>
      <w:r w:rsidRPr="00B62619">
        <w:rPr>
          <w:rFonts w:cs="Times New Roman"/>
          <w:lang w:val="en-US"/>
        </w:rPr>
        <w:t xml:space="preserve">that gives them significant influence over the Company, key management personnel, directors, or officers with authority in the planning and direction of the Company’s </w:t>
      </w:r>
      <w:r w:rsidR="006C77C5" w:rsidRPr="00B62619">
        <w:rPr>
          <w:rFonts w:cs="Times New Roman"/>
          <w:lang w:val="en-US"/>
        </w:rPr>
        <w:t>ope</w:t>
      </w:r>
      <w:r w:rsidRPr="00B62619">
        <w:rPr>
          <w:rFonts w:cs="Times New Roman"/>
          <w:lang w:val="en-US"/>
        </w:rPr>
        <w:t>rations, including, close family members of mentioned person and entity that has control or significant influence whether directly or indirectly.</w:t>
      </w:r>
    </w:p>
    <w:p w14:paraId="58059F52" w14:textId="77777777" w:rsidR="0031306C" w:rsidRPr="00B62619" w:rsidRDefault="0031306C" w:rsidP="006E2C43">
      <w:pPr>
        <w:spacing w:line="240" w:lineRule="auto"/>
        <w:ind w:left="432"/>
        <w:jc w:val="thaiDistribute"/>
        <w:rPr>
          <w:rFonts w:cs="Times New Roman"/>
          <w:lang w:val="en-US"/>
        </w:rPr>
      </w:pPr>
    </w:p>
    <w:p w14:paraId="6ABDEB6C" w14:textId="77777777" w:rsidR="006B788E" w:rsidRDefault="006B788E" w:rsidP="006E2C43">
      <w:pPr>
        <w:spacing w:line="240" w:lineRule="auto"/>
        <w:ind w:left="432"/>
        <w:jc w:val="thaiDistribute"/>
        <w:rPr>
          <w:rFonts w:cs="Times New Roman"/>
          <w:spacing w:val="-4"/>
          <w:lang w:val="en-US"/>
        </w:rPr>
      </w:pPr>
      <w:r w:rsidRPr="00B62619">
        <w:rPr>
          <w:rFonts w:cs="Times New Roman"/>
          <w:spacing w:val="-4"/>
          <w:lang w:val="en-US"/>
        </w:rPr>
        <w:t>Significant transactions with related parties for the years</w:t>
      </w:r>
      <w:r w:rsidR="0048606E" w:rsidRPr="00B62619">
        <w:rPr>
          <w:rFonts w:cs="Times New Roman"/>
          <w:spacing w:val="-4"/>
          <w:lang w:val="en-US"/>
        </w:rPr>
        <w:t xml:space="preserve"> ended December 31, 20</w:t>
      </w:r>
      <w:r w:rsidR="00ED6328" w:rsidRPr="00B62619">
        <w:rPr>
          <w:rFonts w:cs="Times New Roman"/>
          <w:spacing w:val="-4"/>
          <w:lang w:val="en-US"/>
        </w:rPr>
        <w:t>2</w:t>
      </w:r>
      <w:r w:rsidR="00E24744">
        <w:rPr>
          <w:rFonts w:cs="Times New Roman"/>
          <w:spacing w:val="-4"/>
          <w:lang w:val="en-US"/>
        </w:rPr>
        <w:t>1</w:t>
      </w:r>
      <w:r w:rsidR="0048606E" w:rsidRPr="00B62619">
        <w:rPr>
          <w:rFonts w:cs="Times New Roman"/>
          <w:spacing w:val="-4"/>
          <w:lang w:val="en-US"/>
        </w:rPr>
        <w:t xml:space="preserve"> and 20</w:t>
      </w:r>
      <w:r w:rsidR="00E24744">
        <w:rPr>
          <w:rFonts w:cs="Times New Roman"/>
          <w:spacing w:val="-4"/>
          <w:lang w:val="en-US"/>
        </w:rPr>
        <w:t>20</w:t>
      </w:r>
      <w:r w:rsidRPr="00B62619">
        <w:rPr>
          <w:rFonts w:cs="Times New Roman"/>
          <w:spacing w:val="-4"/>
          <w:lang w:val="en-US"/>
        </w:rPr>
        <w:t xml:space="preserve"> were as follows:</w:t>
      </w:r>
    </w:p>
    <w:p w14:paraId="03AC05D4" w14:textId="77777777" w:rsidR="00B52E69" w:rsidRPr="00B62619" w:rsidRDefault="00B52E69" w:rsidP="006E2C43">
      <w:pPr>
        <w:spacing w:line="240" w:lineRule="auto"/>
        <w:ind w:left="432"/>
        <w:jc w:val="thaiDistribute"/>
        <w:rPr>
          <w:rFonts w:cs="Times New Roman"/>
          <w:spacing w:val="-4"/>
          <w:lang w:val="en-US"/>
        </w:rPr>
      </w:pPr>
    </w:p>
    <w:p w14:paraId="12FD77E3" w14:textId="6D028BAB" w:rsidR="00F51B28" w:rsidRDefault="00F92097" w:rsidP="006E2C43">
      <w:pPr>
        <w:spacing w:line="240" w:lineRule="auto"/>
        <w:ind w:left="432"/>
        <w:jc w:val="thaiDistribute"/>
        <w:rPr>
          <w:rFonts w:cs="Times New Roman"/>
          <w:spacing w:val="-4"/>
          <w:lang w:val="en-US"/>
        </w:rPr>
      </w:pPr>
      <w:r w:rsidRPr="00B62619">
        <w:rPr>
          <w:rFonts w:cs="Times New Roman"/>
        </w:rPr>
        <w:object w:dxaOrig="10104" w:dyaOrig="6507" w14:anchorId="30B9E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324.3pt" o:ole="">
            <v:imagedata r:id="rId9" o:title=""/>
          </v:shape>
          <o:OLEObject Type="Embed" ProgID="Excel.Sheet.8" ShapeID="_x0000_i1025" DrawAspect="Content" ObjectID="_1707155635" r:id="rId10"/>
        </w:object>
      </w:r>
    </w:p>
    <w:bookmarkStart w:id="4" w:name="_MON_1706545018"/>
    <w:bookmarkEnd w:id="4"/>
    <w:p w14:paraId="2E6F769E" w14:textId="1CA2F1B2" w:rsidR="00DF2ADE" w:rsidRPr="00F334C5" w:rsidRDefault="00F334C5" w:rsidP="006E2C43">
      <w:pPr>
        <w:spacing w:line="240" w:lineRule="auto"/>
        <w:ind w:left="432"/>
        <w:jc w:val="thaiDistribute"/>
        <w:rPr>
          <w:rFonts w:cstheme="minorBidi"/>
          <w:lang w:val="en-US"/>
        </w:rPr>
      </w:pPr>
      <w:r w:rsidRPr="00B62619">
        <w:rPr>
          <w:rFonts w:cs="Times New Roman"/>
        </w:rPr>
        <w:object w:dxaOrig="10104" w:dyaOrig="9517" w14:anchorId="11F28BE5">
          <v:shape id="_x0000_i1026" type="#_x0000_t75" style="width:476.35pt;height:474.6pt" o:ole="">
            <v:imagedata r:id="rId11" o:title=""/>
          </v:shape>
          <o:OLEObject Type="Embed" ProgID="Excel.Sheet.8" ShapeID="_x0000_i1026" DrawAspect="Content" ObjectID="_1707155636" r:id="rId12"/>
        </w:object>
      </w:r>
    </w:p>
    <w:p w14:paraId="23E5577D" w14:textId="77777777" w:rsidR="002C2157" w:rsidRPr="00B62619" w:rsidRDefault="002C2157" w:rsidP="006E2C43">
      <w:pPr>
        <w:spacing w:line="240" w:lineRule="auto"/>
        <w:ind w:left="432"/>
        <w:jc w:val="thaiDistribute"/>
        <w:rPr>
          <w:rFonts w:cs="Times New Roman"/>
          <w:spacing w:val="-4"/>
          <w:lang w:val="en-US"/>
        </w:rPr>
      </w:pPr>
      <w:bookmarkStart w:id="5" w:name="_MON_1706647741"/>
      <w:bookmarkEnd w:id="5"/>
    </w:p>
    <w:p w14:paraId="11FE36C2" w14:textId="77777777" w:rsidR="00945826" w:rsidRPr="00B62619" w:rsidRDefault="00945826" w:rsidP="006E2C43">
      <w:pPr>
        <w:autoSpaceDE w:val="0"/>
        <w:autoSpaceDN w:val="0"/>
        <w:spacing w:line="240" w:lineRule="auto"/>
        <w:ind w:left="432"/>
        <w:jc w:val="thaiDistribute"/>
        <w:rPr>
          <w:rFonts w:eastAsia="Times New Roman" w:cs="Times New Roman"/>
          <w:lang w:val="en-US"/>
        </w:rPr>
      </w:pPr>
      <w:r w:rsidRPr="00B62619">
        <w:rPr>
          <w:rFonts w:cs="Times New Roman"/>
          <w:b/>
          <w:bCs/>
          <w:lang w:val="en-US"/>
        </w:rPr>
        <w:t>Key management personnel compensation</w:t>
      </w:r>
    </w:p>
    <w:p w14:paraId="60876E11" w14:textId="77777777" w:rsidR="00C407BC" w:rsidRPr="00B62619" w:rsidRDefault="00C407BC" w:rsidP="006E2C43">
      <w:pPr>
        <w:tabs>
          <w:tab w:val="num" w:pos="0"/>
        </w:tabs>
        <w:spacing w:line="240" w:lineRule="auto"/>
        <w:ind w:left="432"/>
        <w:jc w:val="thaiDistribute"/>
        <w:rPr>
          <w:rFonts w:cs="Times New Roman"/>
          <w:lang w:val="en-US"/>
        </w:rPr>
      </w:pPr>
    </w:p>
    <w:p w14:paraId="469667DA" w14:textId="77777777" w:rsidR="00F51B28" w:rsidRDefault="00F51B28" w:rsidP="006E2C43">
      <w:pPr>
        <w:tabs>
          <w:tab w:val="num" w:pos="0"/>
        </w:tabs>
        <w:spacing w:line="240" w:lineRule="auto"/>
        <w:ind w:left="432"/>
        <w:jc w:val="thaiDistribute"/>
        <w:rPr>
          <w:rFonts w:cs="Times New Roman"/>
          <w:spacing w:val="-4"/>
          <w:lang w:val="en-US"/>
        </w:rPr>
      </w:pPr>
      <w:r w:rsidRPr="00B62619">
        <w:rPr>
          <w:rFonts w:cs="Times New Roman"/>
          <w:spacing w:val="-4"/>
          <w:lang w:val="en-US"/>
        </w:rPr>
        <w:t>Key management personnel compensation for t</w:t>
      </w:r>
      <w:r w:rsidR="000502BA" w:rsidRPr="00B62619">
        <w:rPr>
          <w:rFonts w:cs="Times New Roman"/>
          <w:spacing w:val="-4"/>
          <w:lang w:val="en-US"/>
        </w:rPr>
        <w:t>he years ended December 31, 20</w:t>
      </w:r>
      <w:r w:rsidR="00ED6328" w:rsidRPr="00B62619">
        <w:rPr>
          <w:rFonts w:cs="Times New Roman"/>
          <w:spacing w:val="-4"/>
          <w:lang w:val="en-US"/>
        </w:rPr>
        <w:t>2</w:t>
      </w:r>
      <w:r w:rsidR="00181EAC">
        <w:rPr>
          <w:rFonts w:cs="Times New Roman"/>
          <w:spacing w:val="-4"/>
          <w:lang w:val="en-US"/>
        </w:rPr>
        <w:t>1</w:t>
      </w:r>
      <w:r w:rsidR="000502BA" w:rsidRPr="00B62619">
        <w:rPr>
          <w:rFonts w:cs="Times New Roman"/>
          <w:spacing w:val="-4"/>
          <w:lang w:val="en-US"/>
        </w:rPr>
        <w:t xml:space="preserve"> and 20</w:t>
      </w:r>
      <w:r w:rsidR="00181EAC">
        <w:rPr>
          <w:rFonts w:cs="Times New Roman"/>
          <w:spacing w:val="-4"/>
          <w:lang w:val="en-US"/>
        </w:rPr>
        <w:t>20</w:t>
      </w:r>
      <w:r w:rsidRPr="00B62619">
        <w:rPr>
          <w:rFonts w:cs="Times New Roman"/>
          <w:spacing w:val="-4"/>
          <w:lang w:val="en-US"/>
        </w:rPr>
        <w:t xml:space="preserve"> consisted of:</w:t>
      </w:r>
    </w:p>
    <w:p w14:paraId="131B02B2" w14:textId="77777777" w:rsidR="00B15700" w:rsidRDefault="00B15700" w:rsidP="006E2C43">
      <w:pPr>
        <w:tabs>
          <w:tab w:val="num" w:pos="0"/>
        </w:tabs>
        <w:spacing w:line="240" w:lineRule="auto"/>
        <w:ind w:left="432"/>
        <w:jc w:val="thaiDistribute"/>
        <w:rPr>
          <w:rFonts w:cs="Times New Roman"/>
          <w:spacing w:val="-4"/>
          <w:lang w:val="en-US"/>
        </w:rPr>
      </w:pPr>
    </w:p>
    <w:bookmarkStart w:id="6" w:name="_MON_1706528401"/>
    <w:bookmarkEnd w:id="6"/>
    <w:p w14:paraId="0E431ABE" w14:textId="7DE2AB70" w:rsidR="00B15700" w:rsidRPr="00B62619" w:rsidRDefault="00020708" w:rsidP="006E2C43">
      <w:pPr>
        <w:tabs>
          <w:tab w:val="num" w:pos="0"/>
        </w:tabs>
        <w:spacing w:line="240" w:lineRule="auto"/>
        <w:ind w:left="432"/>
        <w:jc w:val="thaiDistribute"/>
        <w:rPr>
          <w:rFonts w:cs="Times New Roman"/>
          <w:spacing w:val="-4"/>
          <w:lang w:val="en-US"/>
        </w:rPr>
      </w:pPr>
      <w:r w:rsidRPr="00B62619">
        <w:rPr>
          <w:rFonts w:cs="Times New Roman"/>
        </w:rPr>
        <w:object w:dxaOrig="10104" w:dyaOrig="2179" w14:anchorId="0B594285">
          <v:shape id="_x0000_i1034" type="#_x0000_t75" style="width:476.35pt;height:108.3pt" o:ole="">
            <v:imagedata r:id="rId13" o:title=""/>
          </v:shape>
          <o:OLEObject Type="Embed" ProgID="Excel.Sheet.8" ShapeID="_x0000_i1034" DrawAspect="Content" ObjectID="_1707155637" r:id="rId14"/>
        </w:object>
      </w:r>
    </w:p>
    <w:p w14:paraId="43FFFC24" w14:textId="77777777" w:rsidR="009626B7" w:rsidRDefault="009626B7" w:rsidP="006E2C43">
      <w:pPr>
        <w:spacing w:line="240" w:lineRule="auto"/>
        <w:ind w:left="432"/>
        <w:jc w:val="thaiDistribute"/>
        <w:rPr>
          <w:rFonts w:cs="Times New Roman"/>
          <w:b/>
          <w:bCs/>
          <w:lang w:val="en-US"/>
        </w:rPr>
      </w:pPr>
    </w:p>
    <w:p w14:paraId="4E78CE37" w14:textId="77777777" w:rsidR="009626B7" w:rsidRDefault="009626B7" w:rsidP="006E2C43">
      <w:pPr>
        <w:spacing w:line="240" w:lineRule="auto"/>
        <w:ind w:left="432"/>
        <w:jc w:val="thaiDistribute"/>
        <w:rPr>
          <w:rFonts w:cs="Times New Roman"/>
          <w:b/>
          <w:bCs/>
          <w:lang w:val="en-US"/>
        </w:rPr>
      </w:pPr>
    </w:p>
    <w:p w14:paraId="0B8BE55B" w14:textId="77777777" w:rsidR="009626B7" w:rsidRDefault="009626B7" w:rsidP="006E2C43">
      <w:pPr>
        <w:spacing w:line="240" w:lineRule="auto"/>
        <w:ind w:left="432"/>
        <w:jc w:val="thaiDistribute"/>
        <w:rPr>
          <w:rFonts w:cs="Times New Roman"/>
          <w:b/>
          <w:bCs/>
          <w:lang w:val="en-US"/>
        </w:rPr>
      </w:pPr>
    </w:p>
    <w:p w14:paraId="10EA9194" w14:textId="77777777" w:rsidR="009626B7" w:rsidRDefault="009626B7" w:rsidP="006E2C43">
      <w:pPr>
        <w:spacing w:line="240" w:lineRule="auto"/>
        <w:ind w:left="432"/>
        <w:jc w:val="thaiDistribute"/>
        <w:rPr>
          <w:rFonts w:cs="Times New Roman"/>
          <w:b/>
          <w:bCs/>
          <w:lang w:val="en-US"/>
        </w:rPr>
      </w:pPr>
    </w:p>
    <w:p w14:paraId="11DF931D" w14:textId="77777777" w:rsidR="009626B7" w:rsidRDefault="009626B7" w:rsidP="006E2C43">
      <w:pPr>
        <w:spacing w:line="240" w:lineRule="auto"/>
        <w:ind w:left="432"/>
        <w:jc w:val="thaiDistribute"/>
        <w:rPr>
          <w:rFonts w:cs="Times New Roman"/>
          <w:b/>
          <w:bCs/>
          <w:lang w:val="en-US"/>
        </w:rPr>
      </w:pPr>
    </w:p>
    <w:p w14:paraId="491B89CA" w14:textId="77777777" w:rsidR="009626B7" w:rsidRDefault="009626B7" w:rsidP="006E2C43">
      <w:pPr>
        <w:spacing w:line="240" w:lineRule="auto"/>
        <w:ind w:left="432"/>
        <w:jc w:val="thaiDistribute"/>
        <w:rPr>
          <w:rFonts w:cs="Times New Roman"/>
          <w:b/>
          <w:bCs/>
          <w:lang w:val="en-US"/>
        </w:rPr>
      </w:pPr>
    </w:p>
    <w:p w14:paraId="39DFF644" w14:textId="77777777" w:rsidR="001B52D3" w:rsidRPr="00B62619" w:rsidRDefault="001B52D3" w:rsidP="006E2C43">
      <w:pPr>
        <w:spacing w:line="240" w:lineRule="auto"/>
        <w:ind w:left="432"/>
        <w:jc w:val="thaiDistribute"/>
        <w:rPr>
          <w:rFonts w:cs="Times New Roman"/>
          <w:b/>
          <w:bCs/>
          <w:lang w:val="en-US"/>
        </w:rPr>
      </w:pPr>
      <w:r w:rsidRPr="00B62619">
        <w:rPr>
          <w:rFonts w:cs="Times New Roman"/>
          <w:b/>
          <w:bCs/>
          <w:lang w:val="en-US"/>
        </w:rPr>
        <w:lastRenderedPageBreak/>
        <w:t>Directors’ remuneration</w:t>
      </w:r>
    </w:p>
    <w:p w14:paraId="5FF75FEC" w14:textId="77777777" w:rsidR="00C407BC" w:rsidRPr="00B62619" w:rsidRDefault="00C407BC" w:rsidP="006E2C43">
      <w:pPr>
        <w:tabs>
          <w:tab w:val="num" w:pos="0"/>
        </w:tabs>
        <w:spacing w:line="240" w:lineRule="auto"/>
        <w:ind w:left="432"/>
        <w:jc w:val="thaiDistribute"/>
        <w:rPr>
          <w:rFonts w:cs="Times New Roman"/>
          <w:lang w:val="en-US"/>
        </w:rPr>
      </w:pPr>
    </w:p>
    <w:p w14:paraId="3027DD0B" w14:textId="77777777" w:rsidR="00F51B28" w:rsidRPr="00B62619" w:rsidRDefault="00F51B28" w:rsidP="006E2C43">
      <w:pPr>
        <w:tabs>
          <w:tab w:val="num" w:pos="0"/>
        </w:tabs>
        <w:spacing w:line="240" w:lineRule="auto"/>
        <w:ind w:left="432"/>
        <w:jc w:val="thaiDistribute"/>
        <w:rPr>
          <w:rFonts w:cs="Times New Roman"/>
          <w:lang w:val="en-US"/>
        </w:rPr>
      </w:pPr>
      <w:r w:rsidRPr="00B62619">
        <w:rPr>
          <w:rFonts w:cs="Times New Roman"/>
          <w:lang w:val="en-US"/>
        </w:rPr>
        <w:t>Directors’ remuneration represents benefits paid to the directors of the Company in accordance with Section 90 of the Public Company Limited Act, exclusive of salaries and related benefit payable to directors who hold executive positions.</w:t>
      </w:r>
    </w:p>
    <w:p w14:paraId="0457AF97" w14:textId="77777777" w:rsidR="00F51B28" w:rsidRPr="00B62619" w:rsidRDefault="00F51B28" w:rsidP="006E2C43">
      <w:pPr>
        <w:tabs>
          <w:tab w:val="num" w:pos="0"/>
        </w:tabs>
        <w:spacing w:line="240" w:lineRule="auto"/>
        <w:ind w:left="432"/>
        <w:jc w:val="thaiDistribute"/>
        <w:rPr>
          <w:rFonts w:cs="Times New Roman"/>
          <w:lang w:val="en-US"/>
        </w:rPr>
      </w:pPr>
    </w:p>
    <w:p w14:paraId="32F7D6FF" w14:textId="5FF1AFE1" w:rsidR="00F51B28" w:rsidRPr="00B62619" w:rsidRDefault="00F51B28" w:rsidP="006E2C43">
      <w:pPr>
        <w:tabs>
          <w:tab w:val="num" w:pos="0"/>
        </w:tabs>
        <w:spacing w:line="240" w:lineRule="auto"/>
        <w:ind w:left="432"/>
        <w:jc w:val="thaiDistribute"/>
        <w:rPr>
          <w:rFonts w:cs="Times New Roman"/>
          <w:lang w:val="en-US"/>
        </w:rPr>
      </w:pPr>
      <w:r w:rsidRPr="00B62619">
        <w:rPr>
          <w:rFonts w:cs="Times New Roman"/>
          <w:lang w:val="en-US"/>
        </w:rPr>
        <w:t>For the years ended December 31, 20</w:t>
      </w:r>
      <w:r w:rsidR="00EB4059" w:rsidRPr="00B62619">
        <w:rPr>
          <w:rFonts w:cs="Times New Roman"/>
          <w:lang w:val="en-US"/>
        </w:rPr>
        <w:t>2</w:t>
      </w:r>
      <w:r w:rsidR="005C6832">
        <w:rPr>
          <w:rFonts w:cs="Times New Roman"/>
          <w:lang w:val="en-US"/>
        </w:rPr>
        <w:t>1</w:t>
      </w:r>
      <w:r w:rsidRPr="00B62619">
        <w:rPr>
          <w:rFonts w:cs="Times New Roman"/>
          <w:lang w:val="en-US"/>
        </w:rPr>
        <w:t xml:space="preserve"> and 20</w:t>
      </w:r>
      <w:r w:rsidR="005C6832">
        <w:rPr>
          <w:rFonts w:cs="Times New Roman"/>
          <w:lang w:val="en-US"/>
        </w:rPr>
        <w:t>20</w:t>
      </w:r>
      <w:r w:rsidRPr="00B62619">
        <w:rPr>
          <w:rFonts w:cs="Times New Roman"/>
          <w:lang w:val="en-US"/>
        </w:rPr>
        <w:t xml:space="preserve">, the Company paid directors’ remuneration in the amount of Baht </w:t>
      </w:r>
      <w:r w:rsidR="00544D64">
        <w:rPr>
          <w:rFonts w:cs="Times New Roman"/>
          <w:lang w:val="en-US"/>
        </w:rPr>
        <w:t>2.66</w:t>
      </w:r>
      <w:r w:rsidRPr="00B62619">
        <w:rPr>
          <w:rFonts w:cs="Times New Roman"/>
          <w:lang w:val="en-US"/>
        </w:rPr>
        <w:t xml:space="preserve"> million and Baht </w:t>
      </w:r>
      <w:r w:rsidR="005C6832" w:rsidRPr="00B62619">
        <w:rPr>
          <w:rFonts w:cs="Times New Roman"/>
          <w:lang w:val="en-US"/>
        </w:rPr>
        <w:t xml:space="preserve">1.31 </w:t>
      </w:r>
      <w:r w:rsidRPr="00B62619">
        <w:rPr>
          <w:rFonts w:cs="Times New Roman"/>
          <w:lang w:val="en-US"/>
        </w:rPr>
        <w:t>million, respectively.</w:t>
      </w:r>
    </w:p>
    <w:p w14:paraId="3CC7A28E" w14:textId="360A4B85" w:rsidR="00544D64" w:rsidRDefault="00544D64">
      <w:pPr>
        <w:spacing w:line="240" w:lineRule="auto"/>
        <w:rPr>
          <w:rFonts w:cs="Times New Roman"/>
          <w:lang w:val="en-US"/>
        </w:rPr>
      </w:pPr>
    </w:p>
    <w:p w14:paraId="39B7C373" w14:textId="55F540E6" w:rsidR="00F51B28" w:rsidRDefault="00F51B28" w:rsidP="006E2C43">
      <w:pPr>
        <w:tabs>
          <w:tab w:val="num" w:pos="0"/>
        </w:tabs>
        <w:spacing w:line="240" w:lineRule="auto"/>
        <w:ind w:left="432"/>
        <w:jc w:val="thaiDistribute"/>
        <w:rPr>
          <w:rFonts w:cs="Times New Roman"/>
          <w:lang w:val="en-US"/>
        </w:rPr>
      </w:pPr>
      <w:r w:rsidRPr="005C6832">
        <w:rPr>
          <w:rFonts w:cs="Times New Roman"/>
          <w:lang w:val="en-US"/>
        </w:rPr>
        <w:t>The significant balances of assets and liabilities with related pa</w:t>
      </w:r>
      <w:r w:rsidR="00923B84" w:rsidRPr="005C6832">
        <w:rPr>
          <w:rFonts w:cs="Times New Roman"/>
          <w:lang w:val="en-US"/>
        </w:rPr>
        <w:t>rties as at December 31, 20</w:t>
      </w:r>
      <w:r w:rsidR="00EB4059" w:rsidRPr="005C6832">
        <w:rPr>
          <w:rFonts w:cs="Times New Roman"/>
          <w:lang w:val="en-US"/>
        </w:rPr>
        <w:t>2</w:t>
      </w:r>
      <w:r w:rsidR="005C6832" w:rsidRPr="005C6832">
        <w:rPr>
          <w:rFonts w:cs="Times New Roman"/>
          <w:lang w:val="en-US"/>
        </w:rPr>
        <w:t>1</w:t>
      </w:r>
      <w:r w:rsidR="00923B84" w:rsidRPr="005C6832">
        <w:rPr>
          <w:rFonts w:cs="Times New Roman"/>
          <w:lang w:val="en-US"/>
        </w:rPr>
        <w:t xml:space="preserve"> and 20</w:t>
      </w:r>
      <w:r w:rsidR="005C6832" w:rsidRPr="005C6832">
        <w:rPr>
          <w:rFonts w:cs="Times New Roman"/>
          <w:lang w:val="en-US"/>
        </w:rPr>
        <w:t>20</w:t>
      </w:r>
      <w:r w:rsidRPr="005C6832">
        <w:rPr>
          <w:rFonts w:cs="Times New Roman"/>
          <w:lang w:val="en-US"/>
        </w:rPr>
        <w:t xml:space="preserve"> were as follows:</w:t>
      </w:r>
    </w:p>
    <w:p w14:paraId="59D1DC0E" w14:textId="77777777" w:rsidR="00E74506" w:rsidRDefault="00E74506" w:rsidP="006E2C43">
      <w:pPr>
        <w:tabs>
          <w:tab w:val="num" w:pos="0"/>
        </w:tabs>
        <w:spacing w:line="240" w:lineRule="auto"/>
        <w:ind w:left="432"/>
        <w:jc w:val="thaiDistribute"/>
        <w:rPr>
          <w:rFonts w:cs="Times New Roman"/>
          <w:lang w:val="en-US"/>
        </w:rPr>
      </w:pPr>
    </w:p>
    <w:bookmarkStart w:id="7" w:name="_MON_1706528522"/>
    <w:bookmarkEnd w:id="7"/>
    <w:p w14:paraId="62F3F7A6" w14:textId="3187E6ED" w:rsidR="00E74506" w:rsidRPr="005C6832" w:rsidRDefault="004919D7" w:rsidP="006E2C43">
      <w:pPr>
        <w:tabs>
          <w:tab w:val="num" w:pos="0"/>
        </w:tabs>
        <w:spacing w:line="240" w:lineRule="auto"/>
        <w:ind w:left="432"/>
        <w:jc w:val="thaiDistribute"/>
        <w:rPr>
          <w:rFonts w:cs="Times New Roman"/>
          <w:lang w:val="en-US"/>
        </w:rPr>
      </w:pPr>
      <w:r w:rsidRPr="00B62619">
        <w:rPr>
          <w:rFonts w:cs="Times New Roman"/>
        </w:rPr>
        <w:object w:dxaOrig="10104" w:dyaOrig="9635" w14:anchorId="7A59A993">
          <v:shape id="_x0000_i1027" type="#_x0000_t75" style="width:476.35pt;height:480.95pt" o:ole="">
            <v:imagedata r:id="rId15" o:title=""/>
          </v:shape>
          <o:OLEObject Type="Embed" ProgID="Excel.Sheet.8" ShapeID="_x0000_i1027" DrawAspect="Content" ObjectID="_1707155638" r:id="rId16"/>
        </w:object>
      </w:r>
    </w:p>
    <w:p w14:paraId="44709118" w14:textId="77777777" w:rsidR="008A0F34" w:rsidRPr="00B62619" w:rsidRDefault="008A0F34" w:rsidP="0037401F">
      <w:pPr>
        <w:tabs>
          <w:tab w:val="num" w:pos="0"/>
        </w:tabs>
        <w:spacing w:line="240" w:lineRule="auto"/>
        <w:ind w:left="426" w:right="-17"/>
        <w:jc w:val="thaiDistribute"/>
        <w:rPr>
          <w:rFonts w:cs="Times New Roman"/>
          <w:b/>
          <w:bCs/>
          <w:lang w:val="en-US"/>
        </w:rPr>
      </w:pPr>
    </w:p>
    <w:p w14:paraId="5225CFFD" w14:textId="77777777" w:rsidR="009626B7" w:rsidRDefault="009626B7" w:rsidP="00B62619">
      <w:pPr>
        <w:tabs>
          <w:tab w:val="num" w:pos="0"/>
        </w:tabs>
        <w:spacing w:line="240" w:lineRule="auto"/>
        <w:ind w:left="432"/>
        <w:jc w:val="thaiDistribute"/>
        <w:rPr>
          <w:rFonts w:cs="Times New Roman"/>
          <w:b/>
          <w:bCs/>
          <w:lang w:val="en-US"/>
        </w:rPr>
      </w:pPr>
    </w:p>
    <w:p w14:paraId="0FA9104E" w14:textId="77777777" w:rsidR="009626B7" w:rsidRDefault="009626B7" w:rsidP="00B62619">
      <w:pPr>
        <w:tabs>
          <w:tab w:val="num" w:pos="0"/>
        </w:tabs>
        <w:spacing w:line="240" w:lineRule="auto"/>
        <w:ind w:left="432"/>
        <w:jc w:val="thaiDistribute"/>
        <w:rPr>
          <w:rFonts w:cs="Times New Roman"/>
          <w:b/>
          <w:bCs/>
          <w:lang w:val="en-US"/>
        </w:rPr>
      </w:pPr>
    </w:p>
    <w:p w14:paraId="63E32952" w14:textId="77777777" w:rsidR="009626B7" w:rsidRDefault="009626B7" w:rsidP="00B62619">
      <w:pPr>
        <w:tabs>
          <w:tab w:val="num" w:pos="0"/>
        </w:tabs>
        <w:spacing w:line="240" w:lineRule="auto"/>
        <w:ind w:left="432"/>
        <w:jc w:val="thaiDistribute"/>
        <w:rPr>
          <w:rFonts w:cs="Times New Roman"/>
          <w:b/>
          <w:bCs/>
          <w:lang w:val="en-US"/>
        </w:rPr>
      </w:pPr>
    </w:p>
    <w:p w14:paraId="1CB51658" w14:textId="77777777" w:rsidR="009626B7" w:rsidRDefault="009626B7" w:rsidP="00B62619">
      <w:pPr>
        <w:tabs>
          <w:tab w:val="num" w:pos="0"/>
        </w:tabs>
        <w:spacing w:line="240" w:lineRule="auto"/>
        <w:ind w:left="432"/>
        <w:jc w:val="thaiDistribute"/>
        <w:rPr>
          <w:rFonts w:cs="Times New Roman"/>
          <w:b/>
          <w:bCs/>
          <w:lang w:val="en-US"/>
        </w:rPr>
      </w:pPr>
    </w:p>
    <w:p w14:paraId="6A26E27E" w14:textId="77777777" w:rsidR="009626B7" w:rsidRDefault="009626B7" w:rsidP="00B62619">
      <w:pPr>
        <w:tabs>
          <w:tab w:val="num" w:pos="0"/>
        </w:tabs>
        <w:spacing w:line="240" w:lineRule="auto"/>
        <w:ind w:left="432"/>
        <w:jc w:val="thaiDistribute"/>
        <w:rPr>
          <w:rFonts w:cs="Times New Roman"/>
          <w:b/>
          <w:bCs/>
          <w:lang w:val="en-US"/>
        </w:rPr>
      </w:pPr>
    </w:p>
    <w:p w14:paraId="70CBE246" w14:textId="77777777" w:rsidR="009626B7" w:rsidRDefault="009626B7" w:rsidP="00B62619">
      <w:pPr>
        <w:tabs>
          <w:tab w:val="num" w:pos="0"/>
        </w:tabs>
        <w:spacing w:line="240" w:lineRule="auto"/>
        <w:ind w:left="432"/>
        <w:jc w:val="thaiDistribute"/>
        <w:rPr>
          <w:rFonts w:cs="Times New Roman"/>
          <w:b/>
          <w:bCs/>
          <w:lang w:val="en-US"/>
        </w:rPr>
      </w:pPr>
    </w:p>
    <w:p w14:paraId="2D7B0DE0" w14:textId="77777777" w:rsidR="00837F5A" w:rsidRPr="00B62619" w:rsidRDefault="00837F5A" w:rsidP="00B62619">
      <w:pPr>
        <w:tabs>
          <w:tab w:val="num" w:pos="0"/>
        </w:tabs>
        <w:spacing w:line="240" w:lineRule="auto"/>
        <w:ind w:left="432"/>
        <w:jc w:val="thaiDistribute"/>
        <w:rPr>
          <w:rFonts w:cs="Times New Roman"/>
          <w:b/>
          <w:bCs/>
          <w:lang w:val="en-US"/>
        </w:rPr>
      </w:pPr>
      <w:r w:rsidRPr="00B62619">
        <w:rPr>
          <w:rFonts w:cs="Times New Roman"/>
          <w:b/>
          <w:bCs/>
          <w:lang w:val="en-US"/>
        </w:rPr>
        <w:lastRenderedPageBreak/>
        <w:t>Short-term loan</w:t>
      </w:r>
      <w:r w:rsidR="00DE267D" w:rsidRPr="00B62619">
        <w:rPr>
          <w:rFonts w:cs="Times New Roman"/>
          <w:b/>
          <w:bCs/>
          <w:lang w:val="en-US"/>
        </w:rPr>
        <w:t>s from related party</w:t>
      </w:r>
    </w:p>
    <w:p w14:paraId="64D02124" w14:textId="77777777" w:rsidR="00837F5A" w:rsidRPr="00B62619" w:rsidRDefault="00837F5A" w:rsidP="00B62619">
      <w:pPr>
        <w:tabs>
          <w:tab w:val="num" w:pos="0"/>
        </w:tabs>
        <w:spacing w:line="240" w:lineRule="auto"/>
        <w:ind w:left="432"/>
        <w:jc w:val="thaiDistribute"/>
        <w:rPr>
          <w:rFonts w:cs="Times New Roman"/>
          <w:b/>
          <w:bCs/>
          <w:lang w:val="en-US"/>
        </w:rPr>
      </w:pPr>
    </w:p>
    <w:p w14:paraId="1F9448F5" w14:textId="77777777" w:rsidR="0037401F" w:rsidRDefault="0037401F" w:rsidP="00B62619">
      <w:pPr>
        <w:tabs>
          <w:tab w:val="num" w:pos="0"/>
        </w:tabs>
        <w:spacing w:line="240" w:lineRule="auto"/>
        <w:ind w:left="432"/>
        <w:jc w:val="thaiDistribute"/>
        <w:rPr>
          <w:rFonts w:cs="Times New Roman"/>
          <w:spacing w:val="-4"/>
          <w:lang w:val="en-US"/>
        </w:rPr>
      </w:pPr>
      <w:r w:rsidRPr="00B62619">
        <w:rPr>
          <w:rFonts w:cs="Times New Roman"/>
          <w:spacing w:val="-4"/>
          <w:lang w:val="en-US"/>
        </w:rPr>
        <w:t xml:space="preserve">Movements of short-term loans </w:t>
      </w:r>
      <w:r w:rsidR="00DE267D" w:rsidRPr="00B62619">
        <w:rPr>
          <w:rFonts w:cs="Times New Roman"/>
          <w:spacing w:val="-4"/>
          <w:lang w:val="en-US"/>
        </w:rPr>
        <w:t>from related party for the year</w:t>
      </w:r>
      <w:r w:rsidR="006C77C5" w:rsidRPr="00B62619">
        <w:rPr>
          <w:rFonts w:cs="Times New Roman"/>
          <w:spacing w:val="-4"/>
          <w:lang w:val="en-US"/>
        </w:rPr>
        <w:t>s</w:t>
      </w:r>
      <w:r w:rsidR="00BA410F" w:rsidRPr="00B62619">
        <w:rPr>
          <w:rFonts w:cs="Times New Roman"/>
          <w:spacing w:val="-4"/>
          <w:lang w:val="en-US"/>
        </w:rPr>
        <w:t xml:space="preserve"> ended December 31, 20</w:t>
      </w:r>
      <w:r w:rsidR="008B00F1" w:rsidRPr="00B62619">
        <w:rPr>
          <w:rFonts w:cs="Times New Roman"/>
          <w:spacing w:val="-4"/>
          <w:lang w:val="en-US"/>
        </w:rPr>
        <w:t>2</w:t>
      </w:r>
      <w:r w:rsidR="00E84AC3">
        <w:rPr>
          <w:rFonts w:cs="Times New Roman"/>
          <w:spacing w:val="-4"/>
          <w:lang w:val="en-US"/>
        </w:rPr>
        <w:t>0</w:t>
      </w:r>
      <w:r w:rsidR="005620A1" w:rsidRPr="00B62619">
        <w:rPr>
          <w:rFonts w:cs="Times New Roman"/>
          <w:spacing w:val="-4"/>
          <w:lang w:val="en-US"/>
        </w:rPr>
        <w:t xml:space="preserve"> </w:t>
      </w:r>
      <w:r w:rsidRPr="00B62619">
        <w:rPr>
          <w:rFonts w:cs="Times New Roman"/>
          <w:spacing w:val="-4"/>
          <w:lang w:val="en-US"/>
        </w:rPr>
        <w:t>were as follows:</w:t>
      </w:r>
    </w:p>
    <w:p w14:paraId="16BFA18B" w14:textId="77777777" w:rsidR="00E84AC3" w:rsidRDefault="00E84AC3" w:rsidP="00B62619">
      <w:pPr>
        <w:tabs>
          <w:tab w:val="num" w:pos="0"/>
        </w:tabs>
        <w:spacing w:line="240" w:lineRule="auto"/>
        <w:ind w:left="432"/>
        <w:jc w:val="thaiDistribute"/>
        <w:rPr>
          <w:rFonts w:cs="Times New Roman"/>
          <w:spacing w:val="-4"/>
          <w:lang w:val="en-US"/>
        </w:rPr>
      </w:pPr>
    </w:p>
    <w:bookmarkStart w:id="8" w:name="_MON_1702670277"/>
    <w:bookmarkEnd w:id="8"/>
    <w:p w14:paraId="50A5105C" w14:textId="63FB537E" w:rsidR="00E84AC3" w:rsidRPr="00B62619" w:rsidRDefault="00020708" w:rsidP="00B62619">
      <w:pPr>
        <w:tabs>
          <w:tab w:val="num" w:pos="0"/>
        </w:tabs>
        <w:spacing w:line="240" w:lineRule="auto"/>
        <w:ind w:left="432"/>
        <w:jc w:val="thaiDistribute"/>
        <w:rPr>
          <w:rFonts w:cs="Times New Roman"/>
          <w:spacing w:val="-4"/>
          <w:lang w:val="en-US"/>
        </w:rPr>
      </w:pPr>
      <w:r w:rsidRPr="00B62619">
        <w:rPr>
          <w:rFonts w:cs="Times New Roman"/>
        </w:rPr>
        <w:object w:dxaOrig="10104" w:dyaOrig="2225" w14:anchorId="5CCB749F">
          <v:shape id="_x0000_i1035" type="#_x0000_t75" style="width:475.8pt;height:111.75pt" o:ole="">
            <v:imagedata r:id="rId17" o:title=""/>
          </v:shape>
          <o:OLEObject Type="Embed" ProgID="Excel.Sheet.8" ShapeID="_x0000_i1035" DrawAspect="Content" ObjectID="_1707155639" r:id="rId18"/>
        </w:object>
      </w:r>
    </w:p>
    <w:p w14:paraId="67718278" w14:textId="77777777" w:rsidR="00460D59" w:rsidRPr="00B62619" w:rsidRDefault="00460D59" w:rsidP="00B62619">
      <w:pPr>
        <w:tabs>
          <w:tab w:val="num" w:pos="0"/>
        </w:tabs>
        <w:spacing w:line="240" w:lineRule="auto"/>
        <w:ind w:left="432"/>
        <w:jc w:val="thaiDistribute"/>
        <w:rPr>
          <w:rFonts w:cs="Times New Roman"/>
          <w:spacing w:val="-4"/>
          <w:lang w:val="en-US"/>
        </w:rPr>
      </w:pPr>
    </w:p>
    <w:p w14:paraId="08A728C3" w14:textId="77777777" w:rsidR="0037401F" w:rsidRPr="00B62619" w:rsidRDefault="008C6230" w:rsidP="00B62619">
      <w:pPr>
        <w:tabs>
          <w:tab w:val="num" w:pos="0"/>
        </w:tabs>
        <w:spacing w:line="240" w:lineRule="auto"/>
        <w:ind w:left="432"/>
        <w:jc w:val="thaiDistribute"/>
        <w:rPr>
          <w:rFonts w:cs="Times New Roman"/>
          <w:b/>
          <w:bCs/>
          <w:lang w:val="en-US"/>
        </w:rPr>
      </w:pPr>
      <w:r w:rsidRPr="00B62619">
        <w:rPr>
          <w:rFonts w:cs="Times New Roman"/>
          <w:lang w:val="en-US"/>
        </w:rPr>
        <w:t>The Company had loans from Toyota @ United Company Limited, by entering into short-term loan agreement, with the interest rate of 1.80% per annum. The Company has pledge car registration as collateral for the loans</w:t>
      </w:r>
      <w:r w:rsidR="00ED63B5">
        <w:rPr>
          <w:rFonts w:cs="Times New Roman"/>
          <w:lang w:val="en-US"/>
        </w:rPr>
        <w:t>.</w:t>
      </w:r>
    </w:p>
    <w:p w14:paraId="0FD37B4A" w14:textId="77777777" w:rsidR="008C6230" w:rsidRPr="00B62619" w:rsidRDefault="008C6230" w:rsidP="00B62619">
      <w:pPr>
        <w:tabs>
          <w:tab w:val="num" w:pos="0"/>
        </w:tabs>
        <w:spacing w:line="240" w:lineRule="auto"/>
        <w:ind w:left="432"/>
        <w:jc w:val="thaiDistribute"/>
        <w:rPr>
          <w:rFonts w:cs="Times New Roman"/>
          <w:b/>
          <w:bCs/>
          <w:lang w:val="en-US"/>
        </w:rPr>
      </w:pPr>
    </w:p>
    <w:p w14:paraId="3F2D6D12" w14:textId="77777777" w:rsidR="00B934B1" w:rsidRPr="00B62619" w:rsidRDefault="00647340" w:rsidP="00B62619">
      <w:pPr>
        <w:tabs>
          <w:tab w:val="num" w:pos="0"/>
        </w:tabs>
        <w:spacing w:line="240" w:lineRule="auto"/>
        <w:ind w:left="432"/>
        <w:jc w:val="thaiDistribute"/>
        <w:rPr>
          <w:rFonts w:cs="Times New Roman"/>
          <w:b/>
          <w:bCs/>
          <w:lang w:val="en-US"/>
        </w:rPr>
      </w:pPr>
      <w:r w:rsidRPr="00B62619">
        <w:rPr>
          <w:rFonts w:cs="Times New Roman"/>
          <w:b/>
          <w:bCs/>
          <w:lang w:val="en-US"/>
        </w:rPr>
        <w:t>Significa</w:t>
      </w:r>
      <w:r w:rsidR="009C5720" w:rsidRPr="00B62619">
        <w:rPr>
          <w:rFonts w:cs="Times New Roman"/>
          <w:b/>
          <w:bCs/>
          <w:lang w:val="en-US"/>
        </w:rPr>
        <w:t>nt agreements</w:t>
      </w:r>
    </w:p>
    <w:p w14:paraId="4CBE254D" w14:textId="77777777" w:rsidR="009C5720" w:rsidRPr="00B62619" w:rsidRDefault="009C5720" w:rsidP="00B62619">
      <w:pPr>
        <w:tabs>
          <w:tab w:val="num" w:pos="0"/>
        </w:tabs>
        <w:spacing w:line="240" w:lineRule="auto"/>
        <w:ind w:left="432"/>
        <w:jc w:val="thaiDistribute"/>
        <w:rPr>
          <w:rFonts w:cs="Times New Roman"/>
          <w:lang w:val="en-US"/>
        </w:rPr>
      </w:pPr>
    </w:p>
    <w:p w14:paraId="35A9EC0A" w14:textId="77777777" w:rsidR="00460D59" w:rsidRPr="00B62619" w:rsidRDefault="008C6230" w:rsidP="00B62619">
      <w:pPr>
        <w:tabs>
          <w:tab w:val="num" w:pos="0"/>
        </w:tabs>
        <w:spacing w:line="240" w:lineRule="auto"/>
        <w:ind w:left="432"/>
        <w:jc w:val="thaiDistribute"/>
        <w:rPr>
          <w:rFonts w:cs="Times New Roman"/>
          <w:lang w:val="en-US"/>
        </w:rPr>
      </w:pPr>
      <w:r w:rsidRPr="00B62619">
        <w:rPr>
          <w:rFonts w:cs="Times New Roman"/>
          <w:lang w:val="en-US"/>
        </w:rPr>
        <w:t>The Company entered into an office building rental agreement with related party for a rental period of 3 years starting from June 1, 2020 to May 31, 2023 with a monthly rental of Baht 0.78 million.</w:t>
      </w:r>
    </w:p>
    <w:p w14:paraId="52D11924" w14:textId="77777777" w:rsidR="008C6230" w:rsidRPr="00B62619" w:rsidRDefault="008C6230" w:rsidP="00B62619">
      <w:pPr>
        <w:tabs>
          <w:tab w:val="num" w:pos="0"/>
        </w:tabs>
        <w:spacing w:line="240" w:lineRule="auto"/>
        <w:ind w:left="432"/>
        <w:jc w:val="thaiDistribute"/>
        <w:rPr>
          <w:rFonts w:cs="Times New Roman"/>
          <w:b/>
          <w:bCs/>
          <w:lang w:val="en-US"/>
        </w:rPr>
      </w:pPr>
    </w:p>
    <w:p w14:paraId="2EE05B6C" w14:textId="68D56BCA" w:rsidR="00850927" w:rsidRDefault="00850927" w:rsidP="00B62619">
      <w:pPr>
        <w:tabs>
          <w:tab w:val="num" w:pos="0"/>
        </w:tabs>
        <w:spacing w:line="240" w:lineRule="auto"/>
        <w:ind w:left="432"/>
        <w:jc w:val="thaiDistribute"/>
        <w:rPr>
          <w:rFonts w:cs="Times New Roman"/>
          <w:lang w:val="en-US"/>
        </w:rPr>
      </w:pPr>
      <w:r w:rsidRPr="009626B7">
        <w:rPr>
          <w:rFonts w:cs="Times New Roman"/>
          <w:lang w:val="en-US"/>
        </w:rPr>
        <w:t xml:space="preserve">During the years 2020 and 2021, the Company notified the related parties by written to request for a rental discount, period for another </w:t>
      </w:r>
      <w:r w:rsidR="009626B7" w:rsidRPr="009626B7">
        <w:rPr>
          <w:rFonts w:cs="Times New Roman"/>
          <w:lang w:val="en-US"/>
        </w:rPr>
        <w:t>21</w:t>
      </w:r>
      <w:r w:rsidRPr="009626B7">
        <w:rPr>
          <w:rFonts w:cs="Times New Roman"/>
          <w:lang w:val="en-US"/>
        </w:rPr>
        <w:t xml:space="preserve"> months starting from </w:t>
      </w:r>
      <w:r w:rsidR="009626B7" w:rsidRPr="009626B7">
        <w:rPr>
          <w:rFonts w:cs="Times New Roman"/>
          <w:lang w:val="en-US"/>
        </w:rPr>
        <w:t>April</w:t>
      </w:r>
      <w:r w:rsidRPr="009626B7">
        <w:rPr>
          <w:rFonts w:cs="Times New Roman"/>
          <w:lang w:val="en-US"/>
        </w:rPr>
        <w:t xml:space="preserve"> 1, 202</w:t>
      </w:r>
      <w:r w:rsidR="009626B7" w:rsidRPr="009626B7">
        <w:rPr>
          <w:rFonts w:cs="Times New Roman"/>
          <w:lang w:val="en-US"/>
        </w:rPr>
        <w:t>0</w:t>
      </w:r>
      <w:r w:rsidRPr="009626B7">
        <w:rPr>
          <w:rFonts w:cs="Times New Roman"/>
          <w:lang w:val="en-US"/>
        </w:rPr>
        <w:t xml:space="preserve"> to December 31, 2021 and request for a rental discount to Baht 0.39 million per month.</w:t>
      </w:r>
    </w:p>
    <w:p w14:paraId="468638A1" w14:textId="23B0333F" w:rsidR="005620A1" w:rsidRDefault="005620A1" w:rsidP="00B62619">
      <w:pPr>
        <w:tabs>
          <w:tab w:val="num" w:pos="0"/>
        </w:tabs>
        <w:spacing w:line="240" w:lineRule="auto"/>
        <w:ind w:left="432"/>
        <w:jc w:val="thaiDistribute"/>
        <w:rPr>
          <w:rFonts w:cs="Times New Roman"/>
          <w:b/>
          <w:bCs/>
          <w:lang w:val="en-US"/>
        </w:rPr>
      </w:pPr>
    </w:p>
    <w:p w14:paraId="0CFF4D94" w14:textId="3C3F800D" w:rsidR="00246E28" w:rsidRDefault="00246E28" w:rsidP="00246E28">
      <w:pPr>
        <w:autoSpaceDE w:val="0"/>
        <w:autoSpaceDN w:val="0"/>
        <w:spacing w:line="240" w:lineRule="auto"/>
        <w:ind w:left="425" w:firstLine="1"/>
        <w:jc w:val="thaiDistribute"/>
        <w:rPr>
          <w:rFonts w:cs="Times New Roman"/>
        </w:rPr>
      </w:pPr>
      <w:r w:rsidRPr="00F334C5">
        <w:rPr>
          <w:rFonts w:cs="Times New Roman"/>
        </w:rPr>
        <w:t xml:space="preserve">The Board of Directors’ Meeting held on December </w:t>
      </w:r>
      <w:r w:rsidRPr="00F334C5">
        <w:rPr>
          <w:rFonts w:cstheme="minorBidi"/>
          <w:lang w:val="en-US"/>
        </w:rPr>
        <w:t>3, 2021</w:t>
      </w:r>
      <w:r w:rsidRPr="00F334C5">
        <w:rPr>
          <w:rFonts w:hint="cs"/>
          <w:cs/>
        </w:rPr>
        <w:t xml:space="preserve"> </w:t>
      </w:r>
      <w:r w:rsidRPr="00F334C5">
        <w:rPr>
          <w:rFonts w:cs="Times New Roman"/>
        </w:rPr>
        <w:t xml:space="preserve">passed a resolution to approve the Company to purchase the </w:t>
      </w:r>
      <w:r w:rsidR="009626B7" w:rsidRPr="00F334C5">
        <w:rPr>
          <w:rFonts w:cs="Times New Roman"/>
        </w:rPr>
        <w:t xml:space="preserve">investment in </w:t>
      </w:r>
      <w:r w:rsidRPr="00F334C5">
        <w:rPr>
          <w:rFonts w:cs="Times New Roman"/>
        </w:rPr>
        <w:t xml:space="preserve">ordinary shares of At United Broker Company Limited, a non-life insurance agent company, </w:t>
      </w:r>
      <w:r w:rsidR="008A45E9" w:rsidRPr="00F334C5">
        <w:rPr>
          <w:rFonts w:cs="Times New Roman"/>
        </w:rPr>
        <w:t xml:space="preserve">from </w:t>
      </w:r>
      <w:r w:rsidR="005317C4" w:rsidRPr="00F334C5">
        <w:rPr>
          <w:rFonts w:eastAsia="Times New Roman" w:cstheme="minorBidi"/>
        </w:rPr>
        <w:t>the former shareholders that are the Company’s major shareholders,</w:t>
      </w:r>
      <w:r w:rsidR="009626B7" w:rsidRPr="00F334C5">
        <w:rPr>
          <w:rFonts w:eastAsia="Times New Roman" w:cstheme="minorBidi" w:hint="cs"/>
          <w:cs/>
        </w:rPr>
        <w:t xml:space="preserve"> </w:t>
      </w:r>
      <w:r w:rsidR="008A45E9" w:rsidRPr="00F334C5">
        <w:rPr>
          <w:rFonts w:eastAsia="Times New Roman" w:cs="Times New Roman"/>
          <w:lang w:val="en-US"/>
        </w:rPr>
        <w:t>Toyota @ United Company Limited, At Holding Company Limited and director</w:t>
      </w:r>
      <w:r w:rsidR="008A45E9" w:rsidRPr="00F334C5">
        <w:rPr>
          <w:rFonts w:cs="Times New Roman"/>
        </w:rPr>
        <w:t xml:space="preserve"> </w:t>
      </w:r>
      <w:r w:rsidRPr="00F334C5">
        <w:rPr>
          <w:rFonts w:cs="Times New Roman"/>
        </w:rPr>
        <w:t>in the</w:t>
      </w:r>
      <w:r w:rsidR="008A45E9" w:rsidRPr="00F334C5">
        <w:rPr>
          <w:rFonts w:cs="Times New Roman"/>
        </w:rPr>
        <w:t xml:space="preserve"> total</w:t>
      </w:r>
      <w:r w:rsidRPr="00F334C5">
        <w:rPr>
          <w:rFonts w:cs="Times New Roman"/>
        </w:rPr>
        <w:t xml:space="preserve"> amount of </w:t>
      </w:r>
      <w:r w:rsidR="009626B7" w:rsidRPr="00F334C5">
        <w:rPr>
          <w:lang w:val="en-US"/>
        </w:rPr>
        <w:t>199,998</w:t>
      </w:r>
      <w:r w:rsidRPr="00F334C5">
        <w:rPr>
          <w:rFonts w:hint="cs"/>
          <w:cs/>
        </w:rPr>
        <w:t xml:space="preserve"> </w:t>
      </w:r>
      <w:r w:rsidR="000365D4" w:rsidRPr="00F334C5">
        <w:rPr>
          <w:rFonts w:cs="Times New Roman"/>
        </w:rPr>
        <w:t xml:space="preserve">shares </w:t>
      </w:r>
      <w:r w:rsidR="00F334C5" w:rsidRPr="00F334C5">
        <w:rPr>
          <w:rFonts w:cstheme="minorBidi"/>
        </w:rPr>
        <w:t>(</w:t>
      </w:r>
      <w:r w:rsidR="000365D4" w:rsidRPr="00F334C5">
        <w:rPr>
          <w:rFonts w:cstheme="minorBidi"/>
          <w:lang w:val="en-US"/>
        </w:rPr>
        <w:t>Baht 10 par value</w:t>
      </w:r>
      <w:r w:rsidR="00F334C5" w:rsidRPr="00F334C5">
        <w:rPr>
          <w:rFonts w:cstheme="minorBidi"/>
          <w:lang w:val="en-US"/>
        </w:rPr>
        <w:t>)</w:t>
      </w:r>
      <w:r w:rsidR="000365D4" w:rsidRPr="00F334C5">
        <w:rPr>
          <w:rFonts w:cstheme="minorBidi" w:hint="cs"/>
          <w:cs/>
          <w:lang w:val="en-US"/>
        </w:rPr>
        <w:t xml:space="preserve"> </w:t>
      </w:r>
      <w:r w:rsidR="000365D4" w:rsidRPr="00F334C5">
        <w:rPr>
          <w:rFonts w:cstheme="minorBidi"/>
          <w:lang w:val="en-US"/>
        </w:rPr>
        <w:t xml:space="preserve">at the </w:t>
      </w:r>
      <w:r w:rsidR="001B430C" w:rsidRPr="00F334C5">
        <w:rPr>
          <w:rFonts w:cs="Times New Roman"/>
        </w:rPr>
        <w:t xml:space="preserve">purchase value </w:t>
      </w:r>
      <w:r w:rsidR="000365D4" w:rsidRPr="00F334C5">
        <w:rPr>
          <w:rFonts w:cs="Times New Roman"/>
        </w:rPr>
        <w:t>not exceeding</w:t>
      </w:r>
      <w:r w:rsidR="000365D4" w:rsidRPr="00F334C5">
        <w:rPr>
          <w:rFonts w:cs="Times New Roman"/>
          <w:lang w:val="en-US"/>
        </w:rPr>
        <w:t xml:space="preserve"> Baht 150 per share</w:t>
      </w:r>
      <w:r w:rsidR="009626B7" w:rsidRPr="00F334C5">
        <w:rPr>
          <w:rFonts w:cs="Times New Roman"/>
          <w:lang w:val="en-US"/>
        </w:rPr>
        <w:t xml:space="preserve"> totaling </w:t>
      </w:r>
      <w:r w:rsidR="000365D4" w:rsidRPr="00F334C5">
        <w:rPr>
          <w:rFonts w:cs="Times New Roman"/>
        </w:rPr>
        <w:t>not exceeding</w:t>
      </w:r>
      <w:r w:rsidR="009626B7" w:rsidRPr="00F334C5">
        <w:rPr>
          <w:rFonts w:cs="Times New Roman"/>
        </w:rPr>
        <w:t xml:space="preserve"> than </w:t>
      </w:r>
      <w:r w:rsidR="001B430C" w:rsidRPr="00F334C5">
        <w:rPr>
          <w:rFonts w:cs="Times New Roman"/>
        </w:rPr>
        <w:t xml:space="preserve">of </w:t>
      </w:r>
      <w:r w:rsidRPr="00F334C5">
        <w:rPr>
          <w:rFonts w:cs="Times New Roman"/>
        </w:rPr>
        <w:t xml:space="preserve">Baht </w:t>
      </w:r>
      <w:r w:rsidR="001B430C" w:rsidRPr="00F334C5">
        <w:rPr>
          <w:rFonts w:cs="Times New Roman"/>
        </w:rPr>
        <w:t>30</w:t>
      </w:r>
      <w:r w:rsidRPr="00F334C5">
        <w:rPr>
          <w:rFonts w:hint="cs"/>
          <w:cs/>
        </w:rPr>
        <w:t xml:space="preserve"> </w:t>
      </w:r>
      <w:r w:rsidRPr="00F334C5">
        <w:rPr>
          <w:rFonts w:cs="Times New Roman"/>
        </w:rPr>
        <w:t xml:space="preserve">million, representing to </w:t>
      </w:r>
      <w:r w:rsidR="001B430C" w:rsidRPr="00F334C5">
        <w:rPr>
          <w:rFonts w:cs="Times New Roman"/>
        </w:rPr>
        <w:t>99.99%</w:t>
      </w:r>
      <w:r w:rsidRPr="00F334C5">
        <w:rPr>
          <w:rFonts w:hint="cs"/>
          <w:cs/>
        </w:rPr>
        <w:t xml:space="preserve"> </w:t>
      </w:r>
      <w:r w:rsidRPr="00F334C5">
        <w:rPr>
          <w:rFonts w:cs="Times New Roman"/>
        </w:rPr>
        <w:t>shareholding of the registered share capital.</w:t>
      </w:r>
    </w:p>
    <w:p w14:paraId="34FC2A9D" w14:textId="77777777" w:rsidR="00AC58CE" w:rsidRPr="00B62619" w:rsidRDefault="00AC58CE" w:rsidP="00B62619">
      <w:pPr>
        <w:tabs>
          <w:tab w:val="num" w:pos="0"/>
        </w:tabs>
        <w:spacing w:line="240" w:lineRule="auto"/>
        <w:ind w:left="432"/>
        <w:jc w:val="thaiDistribute"/>
        <w:rPr>
          <w:rFonts w:cs="Times New Roman"/>
          <w:b/>
          <w:bCs/>
          <w:lang w:val="en-US"/>
        </w:rPr>
      </w:pPr>
    </w:p>
    <w:p w14:paraId="26376091" w14:textId="77777777" w:rsidR="00647340" w:rsidRPr="00B62619" w:rsidRDefault="002E6DF3" w:rsidP="00B62619">
      <w:pPr>
        <w:tabs>
          <w:tab w:val="num" w:pos="0"/>
        </w:tabs>
        <w:spacing w:line="240" w:lineRule="auto"/>
        <w:ind w:left="432"/>
        <w:jc w:val="thaiDistribute"/>
        <w:rPr>
          <w:rFonts w:cs="Times New Roman"/>
          <w:b/>
          <w:bCs/>
          <w:lang w:val="en-US"/>
        </w:rPr>
      </w:pPr>
      <w:r w:rsidRPr="00B62619">
        <w:rPr>
          <w:rFonts w:cs="Times New Roman"/>
          <w:b/>
          <w:bCs/>
          <w:lang w:val="en-US"/>
        </w:rPr>
        <w:t>Co-guarantee for liabilities</w:t>
      </w:r>
    </w:p>
    <w:p w14:paraId="3580599E" w14:textId="77777777" w:rsidR="009C5720" w:rsidRPr="00B62619" w:rsidRDefault="009C5720" w:rsidP="00B62619">
      <w:pPr>
        <w:tabs>
          <w:tab w:val="num" w:pos="0"/>
        </w:tabs>
        <w:spacing w:line="240" w:lineRule="auto"/>
        <w:ind w:left="432"/>
        <w:jc w:val="thaiDistribute"/>
        <w:rPr>
          <w:rFonts w:cs="Times New Roman"/>
          <w:lang w:val="en-US"/>
        </w:rPr>
      </w:pPr>
    </w:p>
    <w:p w14:paraId="17FACC0E" w14:textId="77777777" w:rsidR="0037401F" w:rsidRPr="00B62619" w:rsidRDefault="0037401F" w:rsidP="00B62619">
      <w:pPr>
        <w:tabs>
          <w:tab w:val="num" w:pos="0"/>
        </w:tabs>
        <w:spacing w:line="240" w:lineRule="auto"/>
        <w:ind w:left="432"/>
        <w:jc w:val="thaiDistribute"/>
        <w:rPr>
          <w:rFonts w:cs="Times New Roman"/>
          <w:lang w:val="en-US"/>
        </w:rPr>
      </w:pPr>
      <w:r w:rsidRPr="00B62619">
        <w:rPr>
          <w:rFonts w:cs="Times New Roman"/>
          <w:lang w:val="en-US"/>
        </w:rPr>
        <w:t>As at December 31, 20</w:t>
      </w:r>
      <w:r w:rsidR="008B00F1" w:rsidRPr="00B62619">
        <w:rPr>
          <w:rFonts w:cs="Times New Roman"/>
          <w:lang w:val="en-US"/>
        </w:rPr>
        <w:t>2</w:t>
      </w:r>
      <w:r w:rsidR="00BE74FE">
        <w:rPr>
          <w:rFonts w:cs="Times New Roman"/>
          <w:lang w:val="en-US"/>
        </w:rPr>
        <w:t>1</w:t>
      </w:r>
      <w:r w:rsidRPr="00B62619">
        <w:rPr>
          <w:rFonts w:cs="Times New Roman"/>
          <w:lang w:val="en-US"/>
        </w:rPr>
        <w:t>, related parties had co-guarantee liabilities as follows:</w:t>
      </w:r>
    </w:p>
    <w:p w14:paraId="0B72FDC5" w14:textId="77777777" w:rsidR="0037401F" w:rsidRPr="00B62619" w:rsidRDefault="0037401F" w:rsidP="00B62619">
      <w:pPr>
        <w:tabs>
          <w:tab w:val="num" w:pos="0"/>
        </w:tabs>
        <w:spacing w:line="240" w:lineRule="auto"/>
        <w:ind w:left="432"/>
        <w:jc w:val="thaiDistribute"/>
        <w:rPr>
          <w:rFonts w:cs="Times New Roman"/>
          <w:lang w:val="en-US"/>
        </w:rPr>
      </w:pPr>
    </w:p>
    <w:p w14:paraId="557E2962" w14:textId="599913AC" w:rsidR="007D5B1F" w:rsidRPr="00B62619" w:rsidRDefault="0037401F" w:rsidP="00B62619">
      <w:pPr>
        <w:tabs>
          <w:tab w:val="num" w:pos="0"/>
        </w:tabs>
        <w:spacing w:line="240" w:lineRule="auto"/>
        <w:ind w:left="432"/>
        <w:jc w:val="thaiDistribute"/>
        <w:rPr>
          <w:rFonts w:cs="Times New Roman"/>
          <w:spacing w:val="-4"/>
          <w:lang w:val="en-US"/>
        </w:rPr>
      </w:pPr>
      <w:r w:rsidRPr="00B62619">
        <w:rPr>
          <w:rFonts w:cs="Times New Roman"/>
          <w:spacing w:val="-4"/>
          <w:lang w:val="en-US"/>
        </w:rPr>
        <w:t>Toyota @ United Company Limited and directors had co-guarantee</w:t>
      </w:r>
      <w:r w:rsidR="00DB2AA4" w:rsidRPr="00B62619">
        <w:rPr>
          <w:rFonts w:cs="Times New Roman"/>
          <w:spacing w:val="-4"/>
          <w:lang w:val="en-US"/>
        </w:rPr>
        <w:t>d</w:t>
      </w:r>
      <w:r w:rsidRPr="00B62619">
        <w:rPr>
          <w:rFonts w:cs="Times New Roman"/>
          <w:spacing w:val="-4"/>
          <w:lang w:val="en-US"/>
        </w:rPr>
        <w:t xml:space="preserve"> for loans from financial institutions and liabilities under finance leases of the Company wi</w:t>
      </w:r>
      <w:r w:rsidR="00E71D8E" w:rsidRPr="00B62619">
        <w:rPr>
          <w:rFonts w:cs="Times New Roman"/>
          <w:spacing w:val="-4"/>
          <w:lang w:val="en-US"/>
        </w:rPr>
        <w:t>thout compensation (</w:t>
      </w:r>
      <w:r w:rsidR="00E71D8E" w:rsidRPr="006E4AE2">
        <w:rPr>
          <w:rFonts w:cs="Times New Roman"/>
          <w:spacing w:val="-4"/>
          <w:lang w:val="en-US"/>
        </w:rPr>
        <w:t xml:space="preserve">see notes </w:t>
      </w:r>
      <w:r w:rsidR="006E4AE2" w:rsidRPr="006E4AE2">
        <w:rPr>
          <w:rFonts w:cs="Times New Roman"/>
          <w:spacing w:val="-4"/>
          <w:lang w:val="en-US"/>
        </w:rPr>
        <w:t>12</w:t>
      </w:r>
      <w:r w:rsidR="00E71D8E" w:rsidRPr="006E4AE2">
        <w:rPr>
          <w:rFonts w:cs="Times New Roman"/>
          <w:spacing w:val="-4"/>
          <w:lang w:val="en-US"/>
        </w:rPr>
        <w:t>, 1</w:t>
      </w:r>
      <w:r w:rsidR="006E4AE2" w:rsidRPr="006E4AE2">
        <w:rPr>
          <w:rFonts w:cs="Times New Roman"/>
          <w:spacing w:val="-4"/>
          <w:lang w:val="en-US"/>
        </w:rPr>
        <w:t>4</w:t>
      </w:r>
      <w:r w:rsidR="00E71D8E" w:rsidRPr="006E4AE2">
        <w:rPr>
          <w:rFonts w:cs="Times New Roman"/>
          <w:spacing w:val="-4"/>
          <w:lang w:val="en-US"/>
        </w:rPr>
        <w:t xml:space="preserve"> and 1</w:t>
      </w:r>
      <w:r w:rsidR="006E4AE2" w:rsidRPr="006E4AE2">
        <w:rPr>
          <w:rFonts w:cs="Times New Roman"/>
          <w:spacing w:val="-4"/>
          <w:lang w:val="en-US"/>
        </w:rPr>
        <w:t>6</w:t>
      </w:r>
      <w:r w:rsidRPr="00B62619">
        <w:rPr>
          <w:rFonts w:cs="Times New Roman"/>
          <w:spacing w:val="-4"/>
          <w:lang w:val="en-US"/>
        </w:rPr>
        <w:t>).</w:t>
      </w:r>
    </w:p>
    <w:p w14:paraId="640684FE" w14:textId="77777777" w:rsidR="00180CAA" w:rsidRPr="00B62619" w:rsidRDefault="00180CAA" w:rsidP="00B62619">
      <w:pPr>
        <w:tabs>
          <w:tab w:val="num" w:pos="0"/>
        </w:tabs>
        <w:spacing w:line="240" w:lineRule="auto"/>
        <w:ind w:left="432"/>
        <w:jc w:val="thaiDistribute"/>
        <w:rPr>
          <w:rFonts w:cs="Times New Roman"/>
          <w:spacing w:val="-4"/>
          <w:lang w:val="en-US"/>
        </w:rPr>
      </w:pPr>
    </w:p>
    <w:p w14:paraId="6928EFCB" w14:textId="4031A921" w:rsidR="00180CAA" w:rsidRPr="00B62619" w:rsidRDefault="00180CAA" w:rsidP="00B62619">
      <w:pPr>
        <w:tabs>
          <w:tab w:val="num" w:pos="0"/>
        </w:tabs>
        <w:spacing w:line="240" w:lineRule="auto"/>
        <w:ind w:left="432"/>
        <w:jc w:val="thaiDistribute"/>
        <w:rPr>
          <w:rFonts w:cs="Times New Roman"/>
          <w:spacing w:val="-4"/>
          <w:lang w:val="en-US"/>
        </w:rPr>
      </w:pPr>
      <w:r w:rsidRPr="00B62619">
        <w:rPr>
          <w:rFonts w:cs="Times New Roman"/>
          <w:spacing w:val="-4"/>
          <w:lang w:val="en-US"/>
        </w:rPr>
        <w:t>A director of the Company pledged his owned ordinary shares of Toyota @ United Company Limited as collateral to secure for the Company’s debentures without compensation (</w:t>
      </w:r>
      <w:r w:rsidRPr="006E4AE2">
        <w:rPr>
          <w:rFonts w:cs="Times New Roman"/>
          <w:spacing w:val="-4"/>
          <w:lang w:val="en-US"/>
        </w:rPr>
        <w:t>see note 1</w:t>
      </w:r>
      <w:r w:rsidR="006E4AE2" w:rsidRPr="006E4AE2">
        <w:rPr>
          <w:rFonts w:cs="Times New Roman"/>
          <w:spacing w:val="-4"/>
          <w:lang w:val="en-US"/>
        </w:rPr>
        <w:t>7</w:t>
      </w:r>
      <w:r w:rsidRPr="006E4AE2">
        <w:rPr>
          <w:rFonts w:cs="Times New Roman"/>
          <w:spacing w:val="-4"/>
          <w:lang w:val="en-US"/>
        </w:rPr>
        <w:t>).</w:t>
      </w:r>
    </w:p>
    <w:p w14:paraId="628431AF" w14:textId="77777777" w:rsidR="00180CAA" w:rsidRPr="00B62619" w:rsidRDefault="00180CAA" w:rsidP="00B62619">
      <w:pPr>
        <w:tabs>
          <w:tab w:val="num" w:pos="0"/>
        </w:tabs>
        <w:spacing w:line="240" w:lineRule="auto"/>
        <w:ind w:left="432"/>
        <w:jc w:val="thaiDistribute"/>
        <w:rPr>
          <w:rFonts w:cs="Times New Roman"/>
          <w:spacing w:val="-4"/>
          <w:lang w:val="en-US"/>
        </w:rPr>
      </w:pPr>
    </w:p>
    <w:p w14:paraId="0472F8D8" w14:textId="77777777" w:rsidR="000F2ACF" w:rsidRPr="00B62619" w:rsidRDefault="00B20029" w:rsidP="00B62619">
      <w:pPr>
        <w:tabs>
          <w:tab w:val="num" w:pos="450"/>
        </w:tabs>
        <w:spacing w:line="240" w:lineRule="auto"/>
        <w:ind w:left="432"/>
        <w:jc w:val="thaiDistribute"/>
        <w:rPr>
          <w:rFonts w:cs="Times New Roman"/>
          <w:b/>
          <w:bCs/>
          <w:lang w:val="en-US"/>
        </w:rPr>
      </w:pPr>
      <w:r w:rsidRPr="00B62619">
        <w:rPr>
          <w:rFonts w:cs="Times New Roman"/>
          <w:b/>
          <w:bCs/>
          <w:lang w:val="en-US"/>
        </w:rPr>
        <w:t>Nature of relationship</w:t>
      </w:r>
    </w:p>
    <w:p w14:paraId="49C12A05" w14:textId="77777777" w:rsidR="00180CAA" w:rsidRPr="00B62619" w:rsidRDefault="00180CAA" w:rsidP="00B62619">
      <w:pPr>
        <w:tabs>
          <w:tab w:val="num" w:pos="450"/>
        </w:tabs>
        <w:spacing w:line="240" w:lineRule="auto"/>
        <w:ind w:left="432"/>
        <w:jc w:val="thaiDistribute"/>
        <w:rPr>
          <w:rFonts w:cs="Times New Roman"/>
          <w:b/>
          <w:bCs/>
          <w:lang w:val="en-US"/>
        </w:rPr>
      </w:pPr>
    </w:p>
    <w:tbl>
      <w:tblPr>
        <w:tblW w:w="9810" w:type="dxa"/>
        <w:tblInd w:w="468" w:type="dxa"/>
        <w:tblLook w:val="04A0" w:firstRow="1" w:lastRow="0" w:firstColumn="1" w:lastColumn="0" w:noHBand="0" w:noVBand="1"/>
      </w:tblPr>
      <w:tblGrid>
        <w:gridCol w:w="3476"/>
        <w:gridCol w:w="236"/>
        <w:gridCol w:w="998"/>
        <w:gridCol w:w="222"/>
        <w:gridCol w:w="1784"/>
        <w:gridCol w:w="236"/>
        <w:gridCol w:w="2858"/>
      </w:tblGrid>
      <w:tr w:rsidR="00180CAA" w:rsidRPr="00B62619" w14:paraId="35AFA575" w14:textId="77777777" w:rsidTr="00BE74FE">
        <w:trPr>
          <w:trHeight w:val="432"/>
          <w:tblHeader/>
        </w:trPr>
        <w:tc>
          <w:tcPr>
            <w:tcW w:w="3476" w:type="dxa"/>
            <w:tcBorders>
              <w:top w:val="nil"/>
              <w:left w:val="nil"/>
              <w:bottom w:val="single" w:sz="4" w:space="0" w:color="auto"/>
              <w:right w:val="nil"/>
            </w:tcBorders>
            <w:shd w:val="clear" w:color="auto" w:fill="auto"/>
            <w:noWrap/>
            <w:vAlign w:val="center"/>
            <w:hideMark/>
          </w:tcPr>
          <w:p w14:paraId="1275DA76"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Name</w:t>
            </w:r>
          </w:p>
        </w:tc>
        <w:tc>
          <w:tcPr>
            <w:tcW w:w="236" w:type="dxa"/>
            <w:tcBorders>
              <w:top w:val="nil"/>
              <w:left w:val="nil"/>
              <w:bottom w:val="nil"/>
              <w:right w:val="nil"/>
            </w:tcBorders>
            <w:shd w:val="clear" w:color="auto" w:fill="auto"/>
            <w:noWrap/>
            <w:vAlign w:val="center"/>
            <w:hideMark/>
          </w:tcPr>
          <w:p w14:paraId="4E4A8FC6" w14:textId="77777777" w:rsidR="00180CAA" w:rsidRPr="00B62619" w:rsidRDefault="00180CAA" w:rsidP="00400AD4">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shd w:val="clear" w:color="auto" w:fill="auto"/>
            <w:noWrap/>
            <w:vAlign w:val="center"/>
            <w:hideMark/>
          </w:tcPr>
          <w:p w14:paraId="1D7A6D88"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Country</w:t>
            </w:r>
          </w:p>
        </w:tc>
        <w:tc>
          <w:tcPr>
            <w:tcW w:w="222" w:type="dxa"/>
            <w:tcBorders>
              <w:top w:val="nil"/>
              <w:left w:val="nil"/>
              <w:bottom w:val="nil"/>
              <w:right w:val="nil"/>
            </w:tcBorders>
            <w:shd w:val="clear" w:color="auto" w:fill="auto"/>
            <w:noWrap/>
            <w:vAlign w:val="center"/>
            <w:hideMark/>
          </w:tcPr>
          <w:p w14:paraId="7CC8C2A2" w14:textId="77777777" w:rsidR="00180CAA" w:rsidRPr="00B62619" w:rsidRDefault="00180CAA" w:rsidP="00400AD4">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shd w:val="clear" w:color="auto" w:fill="auto"/>
            <w:noWrap/>
            <w:vAlign w:val="center"/>
            <w:hideMark/>
          </w:tcPr>
          <w:p w14:paraId="3CDFC4F3"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Relation</w:t>
            </w:r>
          </w:p>
        </w:tc>
        <w:tc>
          <w:tcPr>
            <w:tcW w:w="236" w:type="dxa"/>
            <w:tcBorders>
              <w:top w:val="nil"/>
              <w:left w:val="nil"/>
              <w:bottom w:val="nil"/>
              <w:right w:val="nil"/>
            </w:tcBorders>
            <w:shd w:val="clear" w:color="auto" w:fill="auto"/>
            <w:noWrap/>
            <w:vAlign w:val="center"/>
            <w:hideMark/>
          </w:tcPr>
          <w:p w14:paraId="6F93811B" w14:textId="77777777" w:rsidR="00180CAA" w:rsidRPr="00B62619" w:rsidRDefault="00180CAA" w:rsidP="00400AD4">
            <w:pPr>
              <w:spacing w:line="240" w:lineRule="auto"/>
              <w:jc w:val="center"/>
              <w:rPr>
                <w:rFonts w:eastAsia="Times New Roman" w:cs="Times New Roman"/>
                <w:lang w:val="en-US"/>
              </w:rPr>
            </w:pPr>
          </w:p>
        </w:tc>
        <w:tc>
          <w:tcPr>
            <w:tcW w:w="2858" w:type="dxa"/>
            <w:tcBorders>
              <w:top w:val="nil"/>
              <w:left w:val="nil"/>
              <w:bottom w:val="single" w:sz="4" w:space="0" w:color="auto"/>
              <w:right w:val="nil"/>
            </w:tcBorders>
            <w:shd w:val="clear" w:color="auto" w:fill="auto"/>
            <w:noWrap/>
            <w:vAlign w:val="center"/>
            <w:hideMark/>
          </w:tcPr>
          <w:p w14:paraId="08CCD90E"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Type of relation</w:t>
            </w:r>
          </w:p>
        </w:tc>
      </w:tr>
      <w:tr w:rsidR="00180CAA" w:rsidRPr="00B62619" w14:paraId="4C4C6141" w14:textId="77777777" w:rsidTr="00BE74FE">
        <w:trPr>
          <w:trHeight w:hRule="exact" w:val="72"/>
          <w:tblHeader/>
        </w:trPr>
        <w:tc>
          <w:tcPr>
            <w:tcW w:w="3476" w:type="dxa"/>
            <w:tcBorders>
              <w:top w:val="nil"/>
              <w:left w:val="nil"/>
              <w:bottom w:val="nil"/>
              <w:right w:val="nil"/>
            </w:tcBorders>
            <w:shd w:val="clear" w:color="auto" w:fill="auto"/>
            <w:noWrap/>
          </w:tcPr>
          <w:p w14:paraId="2E6B5C43" w14:textId="77777777" w:rsidR="00180CAA" w:rsidRPr="00B62619"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67BF3940"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E042DF5" w14:textId="77777777" w:rsidR="00180CAA" w:rsidRPr="00B62619"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tcPr>
          <w:p w14:paraId="7163E472"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203FDE74" w14:textId="77777777" w:rsidR="00180CAA" w:rsidRPr="00B62619"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4D45D77D"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0B68BDF7" w14:textId="77777777" w:rsidR="00180CAA" w:rsidRPr="00B62619" w:rsidRDefault="00180CAA" w:rsidP="00400AD4">
            <w:pPr>
              <w:spacing w:line="240" w:lineRule="auto"/>
              <w:rPr>
                <w:rFonts w:eastAsia="Times New Roman" w:cs="Times New Roman"/>
                <w:lang w:val="en-US"/>
              </w:rPr>
            </w:pPr>
          </w:p>
        </w:tc>
      </w:tr>
      <w:tr w:rsidR="00180CAA" w:rsidRPr="00B62619" w14:paraId="6D053243" w14:textId="77777777" w:rsidTr="00BE74FE">
        <w:trPr>
          <w:trHeight w:val="432"/>
        </w:trPr>
        <w:tc>
          <w:tcPr>
            <w:tcW w:w="3476" w:type="dxa"/>
            <w:tcBorders>
              <w:top w:val="nil"/>
              <w:left w:val="nil"/>
              <w:bottom w:val="nil"/>
              <w:right w:val="nil"/>
            </w:tcBorders>
            <w:shd w:val="clear" w:color="auto" w:fill="auto"/>
            <w:noWrap/>
            <w:hideMark/>
          </w:tcPr>
          <w:p w14:paraId="293BE11E"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Toyota @ United Company Limited</w:t>
            </w:r>
          </w:p>
        </w:tc>
        <w:tc>
          <w:tcPr>
            <w:tcW w:w="236" w:type="dxa"/>
            <w:tcBorders>
              <w:top w:val="nil"/>
              <w:left w:val="nil"/>
              <w:bottom w:val="nil"/>
              <w:right w:val="nil"/>
            </w:tcBorders>
            <w:shd w:val="clear" w:color="auto" w:fill="auto"/>
            <w:noWrap/>
            <w:hideMark/>
          </w:tcPr>
          <w:p w14:paraId="793801F4"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4AFE779"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B4FF449"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55B5A93"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7CAEB33B"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551EEBF9"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Direct shareholding</w:t>
            </w:r>
          </w:p>
          <w:p w14:paraId="1E4F8DF2" w14:textId="77777777" w:rsidR="00180CAA" w:rsidRPr="00B62619" w:rsidRDefault="00180CAA" w:rsidP="00400AD4">
            <w:pPr>
              <w:spacing w:line="240" w:lineRule="auto"/>
              <w:rPr>
                <w:rFonts w:eastAsia="Times New Roman" w:cs="Times New Roman"/>
                <w:lang w:val="en-US"/>
              </w:rPr>
            </w:pPr>
          </w:p>
        </w:tc>
      </w:tr>
      <w:tr w:rsidR="00180CAA" w:rsidRPr="00B62619" w14:paraId="684C9A56" w14:textId="77777777" w:rsidTr="00BE74FE">
        <w:trPr>
          <w:trHeight w:val="432"/>
        </w:trPr>
        <w:tc>
          <w:tcPr>
            <w:tcW w:w="3476" w:type="dxa"/>
            <w:tcBorders>
              <w:top w:val="nil"/>
              <w:left w:val="nil"/>
              <w:bottom w:val="nil"/>
              <w:right w:val="nil"/>
            </w:tcBorders>
            <w:shd w:val="clear" w:color="auto" w:fill="auto"/>
            <w:noWrap/>
            <w:hideMark/>
          </w:tcPr>
          <w:p w14:paraId="7B661AC3"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P2M Energy Company Limited</w:t>
            </w:r>
          </w:p>
        </w:tc>
        <w:tc>
          <w:tcPr>
            <w:tcW w:w="236" w:type="dxa"/>
            <w:tcBorders>
              <w:top w:val="nil"/>
              <w:left w:val="nil"/>
              <w:bottom w:val="nil"/>
              <w:right w:val="nil"/>
            </w:tcBorders>
            <w:shd w:val="clear" w:color="auto" w:fill="auto"/>
            <w:noWrap/>
            <w:hideMark/>
          </w:tcPr>
          <w:p w14:paraId="171DB6BC"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69F80291"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6A875E53"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63A7456"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6B8DED71"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3EDAFEF6"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Common shareholder and/or director</w:t>
            </w:r>
          </w:p>
          <w:p w14:paraId="72740765" w14:textId="77777777" w:rsidR="00180CAA" w:rsidRPr="00B62619" w:rsidRDefault="00180CAA" w:rsidP="00400AD4">
            <w:pPr>
              <w:spacing w:line="240" w:lineRule="auto"/>
              <w:rPr>
                <w:rFonts w:eastAsia="Times New Roman" w:cs="Times New Roman"/>
                <w:lang w:val="en-US"/>
              </w:rPr>
            </w:pPr>
          </w:p>
        </w:tc>
      </w:tr>
      <w:tr w:rsidR="00180CAA" w:rsidRPr="00B62619" w14:paraId="26088902" w14:textId="77777777" w:rsidTr="00BE74FE">
        <w:trPr>
          <w:trHeight w:val="432"/>
        </w:trPr>
        <w:tc>
          <w:tcPr>
            <w:tcW w:w="3476" w:type="dxa"/>
            <w:tcBorders>
              <w:top w:val="nil"/>
              <w:left w:val="nil"/>
              <w:bottom w:val="nil"/>
              <w:right w:val="nil"/>
            </w:tcBorders>
            <w:shd w:val="clear" w:color="auto" w:fill="auto"/>
            <w:noWrap/>
            <w:hideMark/>
          </w:tcPr>
          <w:p w14:paraId="5DC9BDC4"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At United Broker Company Limited</w:t>
            </w:r>
          </w:p>
        </w:tc>
        <w:tc>
          <w:tcPr>
            <w:tcW w:w="236" w:type="dxa"/>
            <w:tcBorders>
              <w:top w:val="nil"/>
              <w:left w:val="nil"/>
              <w:bottom w:val="nil"/>
              <w:right w:val="nil"/>
            </w:tcBorders>
            <w:shd w:val="clear" w:color="auto" w:fill="auto"/>
            <w:noWrap/>
            <w:hideMark/>
          </w:tcPr>
          <w:p w14:paraId="1F81F0F5"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70597EE"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CA276C2"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FB2962A"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137B11D"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20924F92"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Common shareholder and/or director</w:t>
            </w:r>
          </w:p>
          <w:p w14:paraId="28036A0F" w14:textId="77777777" w:rsidR="00180CAA" w:rsidRPr="00B62619" w:rsidRDefault="00180CAA" w:rsidP="00400AD4">
            <w:pPr>
              <w:spacing w:line="240" w:lineRule="auto"/>
              <w:rPr>
                <w:rFonts w:eastAsia="Times New Roman" w:cs="Times New Roman"/>
                <w:lang w:val="en-US"/>
              </w:rPr>
            </w:pPr>
          </w:p>
        </w:tc>
      </w:tr>
      <w:tr w:rsidR="00180CAA" w:rsidRPr="00B62619" w14:paraId="4CB533CF" w14:textId="77777777" w:rsidTr="00BE74FE">
        <w:trPr>
          <w:trHeight w:val="432"/>
        </w:trPr>
        <w:tc>
          <w:tcPr>
            <w:tcW w:w="3476" w:type="dxa"/>
            <w:tcBorders>
              <w:top w:val="nil"/>
              <w:left w:val="nil"/>
              <w:bottom w:val="nil"/>
              <w:right w:val="nil"/>
            </w:tcBorders>
            <w:shd w:val="clear" w:color="auto" w:fill="auto"/>
            <w:noWrap/>
            <w:hideMark/>
          </w:tcPr>
          <w:p w14:paraId="5E223B2A" w14:textId="77777777" w:rsidR="00180CAA" w:rsidRDefault="00180CAA" w:rsidP="00400AD4">
            <w:pPr>
              <w:spacing w:line="240" w:lineRule="auto"/>
              <w:rPr>
                <w:rFonts w:eastAsia="Times New Roman" w:cs="Times New Roman"/>
                <w:lang w:val="en-US"/>
              </w:rPr>
            </w:pPr>
            <w:r w:rsidRPr="00B62619">
              <w:rPr>
                <w:rFonts w:eastAsia="Times New Roman" w:cs="Times New Roman"/>
                <w:lang w:val="en-US"/>
              </w:rPr>
              <w:lastRenderedPageBreak/>
              <w:t>Siam P2M Company Limited</w:t>
            </w:r>
          </w:p>
          <w:p w14:paraId="307CD71D" w14:textId="0374F5B3" w:rsidR="008B2479" w:rsidRPr="00B62619" w:rsidRDefault="008B2479" w:rsidP="008B2479">
            <w:pPr>
              <w:spacing w:line="240" w:lineRule="auto"/>
              <w:rPr>
                <w:rFonts w:eastAsia="Times New Roman" w:cs="Times New Roman"/>
                <w:lang w:val="en-US"/>
              </w:rPr>
            </w:pPr>
            <w:r w:rsidRPr="008B2479">
              <w:rPr>
                <w:rFonts w:eastAsia="Times New Roman" w:cs="Times New Roman"/>
                <w:lang w:val="en-US"/>
              </w:rPr>
              <w:t>(formerly named, Siam Nissan P2M Company Limited</w:t>
            </w:r>
            <w:r>
              <w:rPr>
                <w:rFonts w:eastAsia="Times New Roman" w:cs="Times New Roman"/>
                <w:lang w:val="en-US"/>
              </w:rPr>
              <w:t>)</w:t>
            </w:r>
          </w:p>
        </w:tc>
        <w:tc>
          <w:tcPr>
            <w:tcW w:w="236" w:type="dxa"/>
            <w:tcBorders>
              <w:top w:val="nil"/>
              <w:left w:val="nil"/>
              <w:bottom w:val="nil"/>
              <w:right w:val="nil"/>
            </w:tcBorders>
            <w:shd w:val="clear" w:color="auto" w:fill="auto"/>
            <w:noWrap/>
            <w:hideMark/>
          </w:tcPr>
          <w:p w14:paraId="40552EA7"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1EEBA293"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50C89614"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3A324B57"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36812CC9"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149FEF3E"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Close members of the family of management and/or shareholder</w:t>
            </w:r>
          </w:p>
          <w:p w14:paraId="56A9D74B" w14:textId="77777777" w:rsidR="00180CAA" w:rsidRPr="00B62619" w:rsidRDefault="00180CAA" w:rsidP="00400AD4">
            <w:pPr>
              <w:spacing w:line="240" w:lineRule="auto"/>
              <w:rPr>
                <w:rFonts w:eastAsia="Times New Roman" w:cs="Times New Roman"/>
                <w:lang w:val="en-US"/>
              </w:rPr>
            </w:pPr>
          </w:p>
        </w:tc>
      </w:tr>
      <w:tr w:rsidR="00180CAA" w:rsidRPr="00B62619" w14:paraId="6D0778FA" w14:textId="77777777" w:rsidTr="00BE74FE">
        <w:trPr>
          <w:trHeight w:val="432"/>
        </w:trPr>
        <w:tc>
          <w:tcPr>
            <w:tcW w:w="3476" w:type="dxa"/>
            <w:tcBorders>
              <w:top w:val="nil"/>
              <w:left w:val="nil"/>
              <w:bottom w:val="nil"/>
              <w:right w:val="nil"/>
            </w:tcBorders>
            <w:shd w:val="clear" w:color="auto" w:fill="auto"/>
            <w:noWrap/>
            <w:hideMark/>
          </w:tcPr>
          <w:p w14:paraId="5E9164B0"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 xml:space="preserve">Toyota </w:t>
            </w:r>
            <w:proofErr w:type="spellStart"/>
            <w:r w:rsidRPr="00B62619">
              <w:rPr>
                <w:rFonts w:eastAsia="Times New Roman" w:cs="Times New Roman"/>
                <w:lang w:val="en-US"/>
              </w:rPr>
              <w:t>Phitsanulok</w:t>
            </w:r>
            <w:proofErr w:type="spellEnd"/>
            <w:r w:rsidRPr="00B62619">
              <w:rPr>
                <w:rFonts w:eastAsia="Times New Roman" w:cs="Times New Roman"/>
                <w:lang w:val="en-US"/>
              </w:rPr>
              <w:t xml:space="preserve"> Toyota's Dealer </w:t>
            </w:r>
          </w:p>
          <w:p w14:paraId="0AD0A1A3" w14:textId="77777777" w:rsidR="00180CAA" w:rsidRPr="00B62619" w:rsidRDefault="00180CAA" w:rsidP="00400AD4">
            <w:pPr>
              <w:tabs>
                <w:tab w:val="left" w:pos="257"/>
              </w:tabs>
              <w:spacing w:line="240" w:lineRule="auto"/>
              <w:rPr>
                <w:rFonts w:eastAsia="Times New Roman" w:cs="Times New Roman"/>
                <w:lang w:val="en-US"/>
              </w:rPr>
            </w:pPr>
            <w:r w:rsidRPr="00B62619">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00D59AB3"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1D9C6626"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4077E39"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E821B72"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6063D897"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7178F7F0"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Close members of the family of management and/or shareholder</w:t>
            </w:r>
          </w:p>
          <w:p w14:paraId="48CC9F48" w14:textId="77777777" w:rsidR="00180CAA" w:rsidRPr="00B62619" w:rsidRDefault="00180CAA" w:rsidP="00400AD4">
            <w:pPr>
              <w:spacing w:line="240" w:lineRule="auto"/>
              <w:rPr>
                <w:rFonts w:eastAsia="Times New Roman" w:cs="Times New Roman"/>
                <w:lang w:val="en-US"/>
              </w:rPr>
            </w:pPr>
          </w:p>
        </w:tc>
      </w:tr>
      <w:tr w:rsidR="00180CAA" w:rsidRPr="00B62619" w14:paraId="5942A747" w14:textId="77777777" w:rsidTr="00BE74FE">
        <w:trPr>
          <w:trHeight w:val="432"/>
        </w:trPr>
        <w:tc>
          <w:tcPr>
            <w:tcW w:w="3476" w:type="dxa"/>
            <w:tcBorders>
              <w:top w:val="nil"/>
              <w:left w:val="nil"/>
              <w:bottom w:val="nil"/>
              <w:right w:val="nil"/>
            </w:tcBorders>
            <w:shd w:val="clear" w:color="auto" w:fill="auto"/>
            <w:noWrap/>
            <w:hideMark/>
          </w:tcPr>
          <w:p w14:paraId="52B8F745"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 xml:space="preserve">Toyota Premium </w:t>
            </w:r>
            <w:proofErr w:type="spellStart"/>
            <w:r w:rsidRPr="00B62619">
              <w:rPr>
                <w:rFonts w:eastAsia="Times New Roman" w:cs="Times New Roman"/>
                <w:lang w:val="en-US"/>
              </w:rPr>
              <w:t>Phitsanulok</w:t>
            </w:r>
            <w:proofErr w:type="spellEnd"/>
            <w:r w:rsidRPr="00B62619">
              <w:rPr>
                <w:rFonts w:eastAsia="Times New Roman" w:cs="Times New Roman"/>
                <w:lang w:val="en-US"/>
              </w:rPr>
              <w:t xml:space="preserve"> </w:t>
            </w:r>
          </w:p>
          <w:p w14:paraId="1CF2F400" w14:textId="77777777" w:rsidR="00180CAA" w:rsidRPr="00B62619" w:rsidRDefault="00180CAA" w:rsidP="00400AD4">
            <w:pPr>
              <w:tabs>
                <w:tab w:val="left" w:pos="257"/>
              </w:tabs>
              <w:spacing w:line="240" w:lineRule="auto"/>
              <w:rPr>
                <w:rFonts w:eastAsia="Times New Roman" w:cs="Times New Roman"/>
                <w:lang w:val="en-US"/>
              </w:rPr>
            </w:pPr>
            <w:r w:rsidRPr="00B62619">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2F8766FD"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886BA38"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63A2ED07"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C6C1AF4" w14:textId="77777777" w:rsidR="00180CAA" w:rsidRPr="00B62619" w:rsidRDefault="00180CAA" w:rsidP="00400AD4">
            <w:pPr>
              <w:spacing w:line="240" w:lineRule="auto"/>
              <w:ind w:right="-89"/>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5A52F4AE"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770EEE0F" w14:textId="4E213388" w:rsidR="00180CAA" w:rsidRDefault="00180CAA" w:rsidP="00400AD4">
            <w:pPr>
              <w:spacing w:line="240" w:lineRule="auto"/>
              <w:rPr>
                <w:rFonts w:eastAsia="Times New Roman" w:cs="Times New Roman"/>
                <w:lang w:val="en-US"/>
              </w:rPr>
            </w:pPr>
            <w:r w:rsidRPr="00B62619">
              <w:rPr>
                <w:rFonts w:eastAsia="Times New Roman" w:cs="Times New Roman"/>
                <w:lang w:val="en-US"/>
              </w:rPr>
              <w:t>Close members of the family of management and/or shareholder</w:t>
            </w:r>
          </w:p>
          <w:p w14:paraId="774CD2DF" w14:textId="77777777" w:rsidR="004E1FEE" w:rsidRPr="00B62619" w:rsidRDefault="004E1FEE" w:rsidP="00400AD4">
            <w:pPr>
              <w:spacing w:line="240" w:lineRule="auto"/>
              <w:rPr>
                <w:rFonts w:eastAsia="Times New Roman" w:cs="Times New Roman"/>
                <w:lang w:val="en-US"/>
              </w:rPr>
            </w:pPr>
          </w:p>
        </w:tc>
      </w:tr>
      <w:tr w:rsidR="00180CAA" w:rsidRPr="00B62619" w14:paraId="63D8CC18" w14:textId="77777777" w:rsidTr="00BE74FE">
        <w:trPr>
          <w:trHeight w:val="432"/>
        </w:trPr>
        <w:tc>
          <w:tcPr>
            <w:tcW w:w="3476" w:type="dxa"/>
            <w:tcBorders>
              <w:top w:val="nil"/>
              <w:left w:val="nil"/>
              <w:bottom w:val="nil"/>
              <w:right w:val="nil"/>
            </w:tcBorders>
            <w:shd w:val="clear" w:color="auto" w:fill="auto"/>
            <w:noWrap/>
            <w:hideMark/>
          </w:tcPr>
          <w:p w14:paraId="6D1828C8"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 xml:space="preserve">SMP Global Trading Company </w:t>
            </w:r>
          </w:p>
          <w:p w14:paraId="52E16044" w14:textId="77777777" w:rsidR="00180CAA" w:rsidRPr="00B62619" w:rsidRDefault="00180CAA" w:rsidP="00400AD4">
            <w:pPr>
              <w:tabs>
                <w:tab w:val="left" w:pos="257"/>
              </w:tabs>
              <w:spacing w:line="240" w:lineRule="auto"/>
              <w:rPr>
                <w:rFonts w:eastAsia="Times New Roman" w:cs="Times New Roman"/>
                <w:lang w:val="en-US"/>
              </w:rPr>
            </w:pPr>
            <w:r w:rsidRPr="00B62619">
              <w:rPr>
                <w:rFonts w:eastAsia="Times New Roman" w:cs="Times New Roman"/>
                <w:lang w:val="en-US"/>
              </w:rPr>
              <w:tab/>
              <w:t xml:space="preserve">Limited  </w:t>
            </w:r>
          </w:p>
        </w:tc>
        <w:tc>
          <w:tcPr>
            <w:tcW w:w="236" w:type="dxa"/>
            <w:tcBorders>
              <w:top w:val="nil"/>
              <w:left w:val="nil"/>
              <w:bottom w:val="nil"/>
              <w:right w:val="nil"/>
            </w:tcBorders>
            <w:shd w:val="clear" w:color="auto" w:fill="auto"/>
            <w:noWrap/>
            <w:hideMark/>
          </w:tcPr>
          <w:p w14:paraId="2B36E1DA"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383372B"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BE857B2"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B7910DE"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E89003F"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08DB446F"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Close members of the family of management and/or shareholder</w:t>
            </w:r>
          </w:p>
          <w:p w14:paraId="5EDD1E1B" w14:textId="77777777" w:rsidR="00180CAA" w:rsidRPr="00B62619" w:rsidRDefault="00180CAA" w:rsidP="00400AD4">
            <w:pPr>
              <w:spacing w:line="240" w:lineRule="auto"/>
              <w:rPr>
                <w:rFonts w:eastAsia="Times New Roman" w:cs="Times New Roman"/>
                <w:lang w:val="en-US"/>
              </w:rPr>
            </w:pPr>
          </w:p>
        </w:tc>
      </w:tr>
      <w:tr w:rsidR="00180CAA" w:rsidRPr="00B62619" w14:paraId="71AD1F95" w14:textId="77777777" w:rsidTr="00BE74FE">
        <w:trPr>
          <w:trHeight w:val="432"/>
        </w:trPr>
        <w:tc>
          <w:tcPr>
            <w:tcW w:w="3476" w:type="dxa"/>
            <w:tcBorders>
              <w:top w:val="nil"/>
              <w:left w:val="nil"/>
              <w:bottom w:val="nil"/>
              <w:right w:val="nil"/>
            </w:tcBorders>
            <w:shd w:val="clear" w:color="auto" w:fill="auto"/>
            <w:noWrap/>
            <w:hideMark/>
          </w:tcPr>
          <w:p w14:paraId="0F1AB034" w14:textId="77777777" w:rsidR="00180CAA" w:rsidRPr="00B62619" w:rsidRDefault="00180CAA" w:rsidP="00400AD4">
            <w:pPr>
              <w:tabs>
                <w:tab w:val="left" w:pos="251"/>
              </w:tabs>
              <w:spacing w:line="240" w:lineRule="auto"/>
              <w:rPr>
                <w:rFonts w:eastAsia="Times New Roman" w:cs="Times New Roman"/>
                <w:lang w:val="en-US"/>
              </w:rPr>
            </w:pPr>
            <w:r w:rsidRPr="00B62619">
              <w:rPr>
                <w:rFonts w:eastAsia="Times New Roman" w:cs="Times New Roman"/>
                <w:lang w:val="en-US"/>
              </w:rPr>
              <w:t xml:space="preserve">Wisdom </w:t>
            </w:r>
            <w:proofErr w:type="spellStart"/>
            <w:r w:rsidRPr="00B62619">
              <w:rPr>
                <w:rFonts w:eastAsia="Times New Roman" w:cs="Times New Roman"/>
                <w:lang w:val="en-US"/>
              </w:rPr>
              <w:t>Innovatech</w:t>
            </w:r>
            <w:proofErr w:type="spellEnd"/>
            <w:r w:rsidRPr="00B62619">
              <w:rPr>
                <w:rFonts w:eastAsia="Times New Roman" w:cs="Times New Roman"/>
                <w:lang w:val="en-US"/>
              </w:rPr>
              <w:t xml:space="preserve"> Company </w:t>
            </w:r>
            <w:r w:rsidRPr="00B62619">
              <w:rPr>
                <w:rFonts w:eastAsia="Times New Roman" w:cs="Times New Roman"/>
                <w:lang w:val="en-US"/>
              </w:rPr>
              <w:tab/>
              <w:t>Limited</w:t>
            </w:r>
          </w:p>
        </w:tc>
        <w:tc>
          <w:tcPr>
            <w:tcW w:w="236" w:type="dxa"/>
            <w:tcBorders>
              <w:top w:val="nil"/>
              <w:left w:val="nil"/>
              <w:bottom w:val="nil"/>
              <w:right w:val="nil"/>
            </w:tcBorders>
            <w:shd w:val="clear" w:color="auto" w:fill="auto"/>
            <w:noWrap/>
            <w:hideMark/>
          </w:tcPr>
          <w:p w14:paraId="0DE67B8F"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E1EC70F"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5DC7676F"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5D7F71F"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09304C63"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1CEF2990"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Close members of the family of management and/or shareholder</w:t>
            </w:r>
          </w:p>
          <w:p w14:paraId="1E1A4A9D" w14:textId="77777777" w:rsidR="00180CAA" w:rsidRPr="00B62619" w:rsidRDefault="00180CAA" w:rsidP="00400AD4">
            <w:pPr>
              <w:spacing w:line="240" w:lineRule="auto"/>
              <w:rPr>
                <w:rFonts w:eastAsia="Times New Roman" w:cs="Times New Roman"/>
                <w:lang w:val="en-US"/>
              </w:rPr>
            </w:pPr>
          </w:p>
        </w:tc>
      </w:tr>
      <w:tr w:rsidR="00180CAA" w:rsidRPr="00B62619" w14:paraId="27C518E2" w14:textId="77777777" w:rsidTr="00BE74FE">
        <w:trPr>
          <w:trHeight w:hRule="exact" w:val="216"/>
        </w:trPr>
        <w:tc>
          <w:tcPr>
            <w:tcW w:w="3476" w:type="dxa"/>
            <w:tcBorders>
              <w:top w:val="nil"/>
              <w:left w:val="nil"/>
              <w:bottom w:val="nil"/>
              <w:right w:val="nil"/>
            </w:tcBorders>
            <w:shd w:val="clear" w:color="auto" w:fill="auto"/>
            <w:noWrap/>
            <w:hideMark/>
          </w:tcPr>
          <w:p w14:paraId="19A179F6"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 xml:space="preserve"> </w:t>
            </w:r>
          </w:p>
        </w:tc>
        <w:tc>
          <w:tcPr>
            <w:tcW w:w="236" w:type="dxa"/>
            <w:tcBorders>
              <w:top w:val="nil"/>
              <w:left w:val="nil"/>
              <w:bottom w:val="nil"/>
              <w:right w:val="nil"/>
            </w:tcBorders>
            <w:shd w:val="clear" w:color="auto" w:fill="auto"/>
            <w:noWrap/>
            <w:hideMark/>
          </w:tcPr>
          <w:p w14:paraId="62D09C52"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809DA57" w14:textId="77777777" w:rsidR="00180CAA" w:rsidRPr="00B62619"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hideMark/>
          </w:tcPr>
          <w:p w14:paraId="2D0A32AB"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B4695B8" w14:textId="77777777" w:rsidR="00180CAA" w:rsidRPr="00B62619"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hideMark/>
          </w:tcPr>
          <w:p w14:paraId="5DEABE9C"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119F4FCD" w14:textId="77777777" w:rsidR="00180CAA" w:rsidRPr="00B62619" w:rsidRDefault="00180CAA" w:rsidP="00400AD4">
            <w:pPr>
              <w:spacing w:line="240" w:lineRule="auto"/>
              <w:rPr>
                <w:rFonts w:eastAsia="Times New Roman" w:cs="Times New Roman"/>
                <w:lang w:val="en-US"/>
              </w:rPr>
            </w:pPr>
          </w:p>
        </w:tc>
      </w:tr>
    </w:tbl>
    <w:p w14:paraId="4F584C6D" w14:textId="77777777" w:rsidR="00B62619" w:rsidRPr="00B62619" w:rsidRDefault="00B62619" w:rsidP="00B62619">
      <w:pPr>
        <w:tabs>
          <w:tab w:val="num" w:pos="0"/>
        </w:tabs>
        <w:spacing w:line="240" w:lineRule="auto"/>
        <w:ind w:left="432"/>
        <w:jc w:val="thaiDistribute"/>
        <w:rPr>
          <w:rFonts w:cs="Times New Roman"/>
          <w:b/>
          <w:bCs/>
          <w:lang w:val="en-US"/>
        </w:rPr>
      </w:pPr>
    </w:p>
    <w:p w14:paraId="0978BF87" w14:textId="77777777" w:rsidR="0037062A" w:rsidRPr="00B62619" w:rsidRDefault="00B20029" w:rsidP="00B62619">
      <w:pPr>
        <w:tabs>
          <w:tab w:val="num" w:pos="0"/>
        </w:tabs>
        <w:spacing w:line="240" w:lineRule="auto"/>
        <w:ind w:left="432"/>
        <w:jc w:val="thaiDistribute"/>
        <w:rPr>
          <w:rFonts w:cs="Times New Roman"/>
          <w:b/>
          <w:bCs/>
          <w:lang w:val="en-US"/>
        </w:rPr>
      </w:pPr>
      <w:r w:rsidRPr="00B62619">
        <w:rPr>
          <w:rFonts w:cs="Times New Roman"/>
          <w:b/>
          <w:bCs/>
          <w:lang w:val="en-US"/>
        </w:rPr>
        <w:t>Bases of measurement for intercompany revenues and expenses</w:t>
      </w:r>
    </w:p>
    <w:p w14:paraId="78584DEB" w14:textId="77777777" w:rsidR="00180CAA" w:rsidRPr="00B62619" w:rsidRDefault="00180CAA" w:rsidP="00B62619">
      <w:pPr>
        <w:tabs>
          <w:tab w:val="num" w:pos="0"/>
        </w:tabs>
        <w:spacing w:line="240" w:lineRule="auto"/>
        <w:ind w:left="432"/>
        <w:jc w:val="thaiDistribute"/>
        <w:rPr>
          <w:rFonts w:cs="Times New Roman"/>
          <w:b/>
          <w:bCs/>
          <w:lang w:val="en-US"/>
        </w:rPr>
      </w:pPr>
    </w:p>
    <w:tbl>
      <w:tblPr>
        <w:tblW w:w="9802" w:type="dxa"/>
        <w:tblInd w:w="468" w:type="dxa"/>
        <w:tblLook w:val="04A0" w:firstRow="1" w:lastRow="0" w:firstColumn="1" w:lastColumn="0" w:noHBand="0" w:noVBand="1"/>
      </w:tblPr>
      <w:tblGrid>
        <w:gridCol w:w="3760"/>
        <w:gridCol w:w="222"/>
        <w:gridCol w:w="5820"/>
      </w:tblGrid>
      <w:tr w:rsidR="00180CAA" w:rsidRPr="00B62619" w14:paraId="72C2B138" w14:textId="77777777" w:rsidTr="00A843BF">
        <w:trPr>
          <w:trHeight w:val="360"/>
        </w:trPr>
        <w:tc>
          <w:tcPr>
            <w:tcW w:w="3760" w:type="dxa"/>
            <w:tcBorders>
              <w:top w:val="nil"/>
              <w:left w:val="nil"/>
              <w:bottom w:val="nil"/>
              <w:right w:val="nil"/>
            </w:tcBorders>
            <w:shd w:val="clear" w:color="auto" w:fill="auto"/>
            <w:noWrap/>
            <w:vAlign w:val="center"/>
            <w:hideMark/>
          </w:tcPr>
          <w:p w14:paraId="6EB23332" w14:textId="77777777" w:rsidR="00180CAA" w:rsidRPr="00B62619"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562E4B3"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single" w:sz="4" w:space="0" w:color="auto"/>
              <w:right w:val="nil"/>
            </w:tcBorders>
            <w:shd w:val="clear" w:color="auto" w:fill="auto"/>
            <w:noWrap/>
            <w:vAlign w:val="center"/>
            <w:hideMark/>
          </w:tcPr>
          <w:p w14:paraId="7DEC7147"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Pricing policies</w:t>
            </w:r>
          </w:p>
        </w:tc>
      </w:tr>
      <w:tr w:rsidR="00180CAA" w:rsidRPr="00B62619" w14:paraId="369EF849" w14:textId="77777777" w:rsidTr="00A843BF">
        <w:trPr>
          <w:trHeight w:val="360"/>
        </w:trPr>
        <w:tc>
          <w:tcPr>
            <w:tcW w:w="3760" w:type="dxa"/>
            <w:tcBorders>
              <w:top w:val="nil"/>
              <w:left w:val="nil"/>
              <w:bottom w:val="nil"/>
              <w:right w:val="nil"/>
            </w:tcBorders>
            <w:shd w:val="clear" w:color="auto" w:fill="auto"/>
            <w:noWrap/>
            <w:hideMark/>
          </w:tcPr>
          <w:p w14:paraId="32159812"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Purchase</w:t>
            </w:r>
          </w:p>
        </w:tc>
        <w:tc>
          <w:tcPr>
            <w:tcW w:w="222" w:type="dxa"/>
            <w:tcBorders>
              <w:top w:val="nil"/>
              <w:left w:val="nil"/>
              <w:bottom w:val="nil"/>
              <w:right w:val="nil"/>
            </w:tcBorders>
            <w:shd w:val="clear" w:color="auto" w:fill="auto"/>
            <w:noWrap/>
            <w:hideMark/>
          </w:tcPr>
          <w:p w14:paraId="0177C595"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6AE38CD7"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Referred to market price</w:t>
            </w:r>
          </w:p>
        </w:tc>
      </w:tr>
      <w:tr w:rsidR="00180CAA" w:rsidRPr="00B62619" w14:paraId="22F9979F" w14:textId="77777777" w:rsidTr="00A843BF">
        <w:trPr>
          <w:trHeight w:val="360"/>
        </w:trPr>
        <w:tc>
          <w:tcPr>
            <w:tcW w:w="3760" w:type="dxa"/>
            <w:tcBorders>
              <w:top w:val="nil"/>
              <w:left w:val="nil"/>
              <w:bottom w:val="nil"/>
              <w:right w:val="nil"/>
            </w:tcBorders>
            <w:shd w:val="clear" w:color="auto" w:fill="auto"/>
            <w:noWrap/>
            <w:hideMark/>
          </w:tcPr>
          <w:p w14:paraId="0BA7E85B"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Selling of used cars</w:t>
            </w:r>
          </w:p>
        </w:tc>
        <w:tc>
          <w:tcPr>
            <w:tcW w:w="222" w:type="dxa"/>
            <w:tcBorders>
              <w:top w:val="nil"/>
              <w:left w:val="nil"/>
              <w:bottom w:val="nil"/>
              <w:right w:val="nil"/>
            </w:tcBorders>
            <w:shd w:val="clear" w:color="auto" w:fill="auto"/>
            <w:noWrap/>
            <w:hideMark/>
          </w:tcPr>
          <w:p w14:paraId="4389AABF"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13684A5D"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Referred to market price or bid price</w:t>
            </w:r>
          </w:p>
        </w:tc>
      </w:tr>
      <w:tr w:rsidR="00180CAA" w:rsidRPr="00B62619" w14:paraId="7C762CCC" w14:textId="77777777" w:rsidTr="00A843BF">
        <w:trPr>
          <w:trHeight w:val="360"/>
        </w:trPr>
        <w:tc>
          <w:tcPr>
            <w:tcW w:w="3760" w:type="dxa"/>
            <w:tcBorders>
              <w:top w:val="nil"/>
              <w:left w:val="nil"/>
              <w:bottom w:val="nil"/>
              <w:right w:val="nil"/>
            </w:tcBorders>
            <w:shd w:val="clear" w:color="auto" w:fill="auto"/>
            <w:noWrap/>
            <w:hideMark/>
          </w:tcPr>
          <w:p w14:paraId="5C3A6D53"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Rendering of service</w:t>
            </w:r>
          </w:p>
        </w:tc>
        <w:tc>
          <w:tcPr>
            <w:tcW w:w="222" w:type="dxa"/>
            <w:tcBorders>
              <w:top w:val="nil"/>
              <w:left w:val="nil"/>
              <w:bottom w:val="nil"/>
              <w:right w:val="nil"/>
            </w:tcBorders>
            <w:shd w:val="clear" w:color="auto" w:fill="auto"/>
            <w:noWrap/>
            <w:hideMark/>
          </w:tcPr>
          <w:p w14:paraId="4880FCB1"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176AEF97"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Stipulate in the agreement</w:t>
            </w:r>
          </w:p>
        </w:tc>
      </w:tr>
      <w:tr w:rsidR="00180CAA" w:rsidRPr="00B62619" w14:paraId="54DC2F25" w14:textId="77777777" w:rsidTr="00A843BF">
        <w:trPr>
          <w:trHeight w:val="360"/>
        </w:trPr>
        <w:tc>
          <w:tcPr>
            <w:tcW w:w="3760" w:type="dxa"/>
            <w:tcBorders>
              <w:top w:val="nil"/>
              <w:left w:val="nil"/>
              <w:bottom w:val="nil"/>
              <w:right w:val="nil"/>
            </w:tcBorders>
            <w:shd w:val="clear" w:color="auto" w:fill="auto"/>
            <w:noWrap/>
            <w:hideMark/>
          </w:tcPr>
          <w:p w14:paraId="5CA1901C"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 xml:space="preserve">Office building rental and other service </w:t>
            </w:r>
          </w:p>
          <w:p w14:paraId="3D2261B5" w14:textId="77777777" w:rsidR="00180CAA" w:rsidRPr="00B62619" w:rsidRDefault="00180CAA" w:rsidP="00400AD4">
            <w:pPr>
              <w:tabs>
                <w:tab w:val="left" w:pos="257"/>
              </w:tabs>
              <w:spacing w:line="240" w:lineRule="auto"/>
              <w:rPr>
                <w:rFonts w:eastAsia="Times New Roman" w:cs="Times New Roman"/>
                <w:lang w:val="en-US"/>
              </w:rPr>
            </w:pPr>
            <w:r w:rsidRPr="00B62619">
              <w:rPr>
                <w:rFonts w:eastAsia="Times New Roman" w:cs="Times New Roman"/>
                <w:lang w:val="en-US"/>
              </w:rPr>
              <w:tab/>
              <w:t>expenses (discount)</w:t>
            </w:r>
          </w:p>
        </w:tc>
        <w:tc>
          <w:tcPr>
            <w:tcW w:w="222" w:type="dxa"/>
            <w:tcBorders>
              <w:top w:val="nil"/>
              <w:left w:val="nil"/>
              <w:bottom w:val="nil"/>
              <w:right w:val="nil"/>
            </w:tcBorders>
            <w:shd w:val="clear" w:color="auto" w:fill="auto"/>
            <w:noWrap/>
            <w:hideMark/>
          </w:tcPr>
          <w:p w14:paraId="6B0B26EE"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25E171EC"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Stipulate in the agreement</w:t>
            </w:r>
          </w:p>
        </w:tc>
      </w:tr>
      <w:tr w:rsidR="00180CAA" w:rsidRPr="00B62619" w14:paraId="43EED454" w14:textId="77777777" w:rsidTr="00A843BF">
        <w:trPr>
          <w:trHeight w:val="360"/>
        </w:trPr>
        <w:tc>
          <w:tcPr>
            <w:tcW w:w="3760" w:type="dxa"/>
            <w:tcBorders>
              <w:top w:val="nil"/>
              <w:left w:val="nil"/>
              <w:bottom w:val="nil"/>
              <w:right w:val="nil"/>
            </w:tcBorders>
            <w:shd w:val="clear" w:color="auto" w:fill="auto"/>
            <w:noWrap/>
            <w:hideMark/>
          </w:tcPr>
          <w:p w14:paraId="1E097210"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Interest expenses</w:t>
            </w:r>
          </w:p>
        </w:tc>
        <w:tc>
          <w:tcPr>
            <w:tcW w:w="222" w:type="dxa"/>
            <w:tcBorders>
              <w:top w:val="nil"/>
              <w:left w:val="nil"/>
              <w:bottom w:val="nil"/>
              <w:right w:val="nil"/>
            </w:tcBorders>
            <w:shd w:val="clear" w:color="auto" w:fill="auto"/>
            <w:noWrap/>
            <w:hideMark/>
          </w:tcPr>
          <w:p w14:paraId="6B699E8F"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4DF4D07B"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Stipulate in the agreement/ the commercial bank's interest rate</w:t>
            </w:r>
          </w:p>
        </w:tc>
      </w:tr>
      <w:tr w:rsidR="00180CAA" w:rsidRPr="00B62619" w14:paraId="2001E16F" w14:textId="77777777" w:rsidTr="00DE2E16">
        <w:trPr>
          <w:trHeight w:hRule="exact" w:val="216"/>
        </w:trPr>
        <w:tc>
          <w:tcPr>
            <w:tcW w:w="3760" w:type="dxa"/>
            <w:tcBorders>
              <w:top w:val="nil"/>
              <w:left w:val="nil"/>
              <w:bottom w:val="nil"/>
              <w:right w:val="nil"/>
            </w:tcBorders>
            <w:shd w:val="clear" w:color="auto" w:fill="auto"/>
            <w:noWrap/>
            <w:vAlign w:val="center"/>
          </w:tcPr>
          <w:p w14:paraId="3C546598" w14:textId="77777777" w:rsidR="00180CAA" w:rsidRPr="00B62619"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tcPr>
          <w:p w14:paraId="0CCA5236"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vAlign w:val="center"/>
          </w:tcPr>
          <w:p w14:paraId="48C09ADD" w14:textId="77777777" w:rsidR="00180CAA" w:rsidRPr="00B62619" w:rsidRDefault="00180CAA" w:rsidP="00400AD4">
            <w:pPr>
              <w:spacing w:line="240" w:lineRule="auto"/>
              <w:rPr>
                <w:rFonts w:eastAsia="Times New Roman" w:cs="Times New Roman"/>
                <w:lang w:val="en-US"/>
              </w:rPr>
            </w:pPr>
          </w:p>
        </w:tc>
      </w:tr>
    </w:tbl>
    <w:p w14:paraId="4D9431B2" w14:textId="77777777" w:rsidR="00DE2E16" w:rsidRPr="00DE2E16" w:rsidRDefault="00DE2E16" w:rsidP="00DE2E16">
      <w:pPr>
        <w:spacing w:line="240" w:lineRule="auto"/>
        <w:ind w:left="432" w:right="432"/>
        <w:jc w:val="thaiDistribute"/>
        <w:rPr>
          <w:rFonts w:cs="Times New Roman"/>
          <w:b/>
          <w:bCs/>
        </w:rPr>
      </w:pPr>
    </w:p>
    <w:p w14:paraId="03322E4D" w14:textId="6AC2C889" w:rsidR="00CC0720" w:rsidRPr="00B62619" w:rsidRDefault="00CC0720" w:rsidP="00B62619">
      <w:pPr>
        <w:numPr>
          <w:ilvl w:val="0"/>
          <w:numId w:val="2"/>
        </w:numPr>
        <w:tabs>
          <w:tab w:val="clear" w:pos="360"/>
          <w:tab w:val="num" w:pos="426"/>
        </w:tabs>
        <w:spacing w:line="240" w:lineRule="auto"/>
        <w:ind w:left="432" w:right="432" w:hanging="432"/>
        <w:jc w:val="thaiDistribute"/>
        <w:rPr>
          <w:rFonts w:cs="Times New Roman"/>
          <w:b/>
          <w:bCs/>
        </w:rPr>
      </w:pPr>
      <w:r w:rsidRPr="00B62619">
        <w:rPr>
          <w:rFonts w:cs="Times New Roman"/>
          <w:b/>
          <w:bCs/>
          <w:lang w:val="en-US"/>
        </w:rPr>
        <w:t>CASH</w:t>
      </w:r>
      <w:r w:rsidRPr="00B62619">
        <w:rPr>
          <w:rFonts w:cs="Times New Roman"/>
          <w:b/>
          <w:bCs/>
        </w:rPr>
        <w:t xml:space="preserve"> AND CASH EQUIVALENTS</w:t>
      </w:r>
    </w:p>
    <w:p w14:paraId="372704AF" w14:textId="77777777" w:rsidR="00CC0720" w:rsidRPr="00B62619" w:rsidRDefault="00CC0720" w:rsidP="00CC0720">
      <w:pPr>
        <w:tabs>
          <w:tab w:val="num" w:pos="0"/>
        </w:tabs>
        <w:spacing w:line="240" w:lineRule="auto"/>
        <w:ind w:left="426" w:right="-17"/>
        <w:jc w:val="thaiDistribute"/>
        <w:rPr>
          <w:rFonts w:cs="Times New Roman"/>
          <w:lang w:val="en-US"/>
        </w:rPr>
      </w:pPr>
    </w:p>
    <w:p w14:paraId="6EEB76B4" w14:textId="77777777" w:rsidR="00CC0720" w:rsidRDefault="00CC0720" w:rsidP="00B62619">
      <w:pPr>
        <w:tabs>
          <w:tab w:val="num" w:pos="0"/>
        </w:tabs>
        <w:spacing w:line="240" w:lineRule="auto"/>
        <w:ind w:left="432"/>
        <w:jc w:val="thaiDistribute"/>
        <w:rPr>
          <w:rFonts w:cs="Times New Roman"/>
          <w:lang w:val="en-US"/>
        </w:rPr>
      </w:pPr>
      <w:r w:rsidRPr="00B62619">
        <w:rPr>
          <w:rFonts w:cs="Times New Roman"/>
          <w:lang w:val="en-US"/>
        </w:rPr>
        <w:t>Cash and cash equivalents as at December 31, 20</w:t>
      </w:r>
      <w:r w:rsidR="002069E0" w:rsidRPr="00B62619">
        <w:rPr>
          <w:rFonts w:cs="Times New Roman"/>
          <w:lang w:val="en-US"/>
        </w:rPr>
        <w:t>2</w:t>
      </w:r>
      <w:r w:rsidR="007076F9">
        <w:rPr>
          <w:rFonts w:cs="Times New Roman"/>
          <w:lang w:val="en-US"/>
        </w:rPr>
        <w:t>1</w:t>
      </w:r>
      <w:r w:rsidRPr="00B62619">
        <w:rPr>
          <w:rFonts w:cs="Times New Roman"/>
          <w:lang w:val="en-US"/>
        </w:rPr>
        <w:t xml:space="preserve"> and 20</w:t>
      </w:r>
      <w:r w:rsidR="007076F9">
        <w:rPr>
          <w:rFonts w:cs="Times New Roman"/>
          <w:lang w:val="en-US"/>
        </w:rPr>
        <w:t>20</w:t>
      </w:r>
      <w:r w:rsidRPr="00B62619">
        <w:rPr>
          <w:rFonts w:cs="Times New Roman"/>
          <w:lang w:val="en-US"/>
        </w:rPr>
        <w:t xml:space="preserve"> consisted of:</w:t>
      </w:r>
    </w:p>
    <w:p w14:paraId="5A35D305" w14:textId="77777777" w:rsidR="007076F9" w:rsidRDefault="007076F9" w:rsidP="00B62619">
      <w:pPr>
        <w:tabs>
          <w:tab w:val="num" w:pos="0"/>
        </w:tabs>
        <w:spacing w:line="240" w:lineRule="auto"/>
        <w:ind w:left="432"/>
        <w:jc w:val="thaiDistribute"/>
        <w:rPr>
          <w:rFonts w:cs="Times New Roman"/>
          <w:lang w:val="en-US"/>
        </w:rPr>
      </w:pPr>
    </w:p>
    <w:bookmarkStart w:id="9" w:name="_MON_1702670900"/>
    <w:bookmarkEnd w:id="9"/>
    <w:p w14:paraId="5DED5BEE" w14:textId="3B631BE4" w:rsidR="007076F9" w:rsidRPr="00B62619" w:rsidRDefault="00020708" w:rsidP="00B62619">
      <w:pPr>
        <w:tabs>
          <w:tab w:val="num" w:pos="0"/>
        </w:tabs>
        <w:spacing w:line="240" w:lineRule="auto"/>
        <w:ind w:left="432"/>
        <w:jc w:val="thaiDistribute"/>
        <w:rPr>
          <w:rFonts w:cs="Times New Roman"/>
          <w:lang w:val="en-US"/>
        </w:rPr>
      </w:pPr>
      <w:r w:rsidRPr="00B62619">
        <w:rPr>
          <w:rFonts w:cs="Times New Roman"/>
        </w:rPr>
        <w:object w:dxaOrig="10104" w:dyaOrig="2196" w14:anchorId="0445DA4C">
          <v:shape id="_x0000_i1036" type="#_x0000_t75" style="width:476.35pt;height:109.45pt" o:ole="">
            <v:imagedata r:id="rId19" o:title=""/>
          </v:shape>
          <o:OLEObject Type="Embed" ProgID="Excel.Sheet.8" ShapeID="_x0000_i1036" DrawAspect="Content" ObjectID="_1707155640" r:id="rId20"/>
        </w:object>
      </w:r>
    </w:p>
    <w:p w14:paraId="75EC8FA0" w14:textId="77777777" w:rsidR="00CC0720" w:rsidRPr="00AB4FB3" w:rsidRDefault="00CC0720" w:rsidP="00CC0720">
      <w:pPr>
        <w:tabs>
          <w:tab w:val="num" w:pos="0"/>
        </w:tabs>
        <w:spacing w:line="240" w:lineRule="auto"/>
        <w:ind w:left="426" w:right="-17"/>
        <w:jc w:val="thaiDistribute"/>
        <w:rPr>
          <w:rFonts w:cs="Times New Roman"/>
          <w:lang w:val="en-US"/>
        </w:rPr>
      </w:pPr>
    </w:p>
    <w:p w14:paraId="19935202" w14:textId="77777777" w:rsidR="006E4AE2" w:rsidRDefault="006E4AE2">
      <w:pPr>
        <w:spacing w:line="240" w:lineRule="auto"/>
        <w:rPr>
          <w:rFonts w:cs="Times New Roman"/>
          <w:b/>
          <w:bCs/>
          <w:lang w:val="en-US"/>
        </w:rPr>
      </w:pPr>
      <w:r>
        <w:rPr>
          <w:rFonts w:cs="Times New Roman"/>
          <w:b/>
          <w:bCs/>
          <w:lang w:val="en-US"/>
        </w:rPr>
        <w:br w:type="page"/>
      </w:r>
    </w:p>
    <w:p w14:paraId="0F4EE8FC" w14:textId="04CF238C" w:rsidR="00AD1FB8" w:rsidRPr="00B62619" w:rsidRDefault="002053F5" w:rsidP="00B62619">
      <w:pPr>
        <w:numPr>
          <w:ilvl w:val="0"/>
          <w:numId w:val="2"/>
        </w:numPr>
        <w:tabs>
          <w:tab w:val="clear" w:pos="360"/>
        </w:tabs>
        <w:spacing w:line="240" w:lineRule="auto"/>
        <w:ind w:left="432" w:right="432" w:hanging="432"/>
        <w:jc w:val="thaiDistribute"/>
        <w:rPr>
          <w:rFonts w:cs="Times New Roman"/>
          <w:b/>
          <w:bCs/>
        </w:rPr>
      </w:pPr>
      <w:r w:rsidRPr="00B62619">
        <w:rPr>
          <w:rFonts w:cs="Times New Roman"/>
          <w:b/>
          <w:bCs/>
          <w:lang w:val="en-US"/>
        </w:rPr>
        <w:lastRenderedPageBreak/>
        <w:t>T</w:t>
      </w:r>
      <w:r w:rsidR="00835534" w:rsidRPr="00B62619">
        <w:rPr>
          <w:rFonts w:cs="Times New Roman"/>
          <w:b/>
          <w:bCs/>
          <w:lang w:val="en-US"/>
        </w:rPr>
        <w:t>RA</w:t>
      </w:r>
      <w:r w:rsidR="00894FC4" w:rsidRPr="00B62619">
        <w:rPr>
          <w:rFonts w:cs="Times New Roman"/>
          <w:b/>
          <w:bCs/>
        </w:rPr>
        <w:t xml:space="preserve">DE </w:t>
      </w:r>
      <w:r w:rsidR="00894FC4" w:rsidRPr="00B62619">
        <w:rPr>
          <w:rFonts w:cs="Times New Roman"/>
          <w:b/>
          <w:bCs/>
          <w:lang w:val="en-US"/>
        </w:rPr>
        <w:t>AND</w:t>
      </w:r>
      <w:r w:rsidR="00894FC4" w:rsidRPr="00B62619">
        <w:rPr>
          <w:rFonts w:cs="Times New Roman"/>
          <w:b/>
          <w:bCs/>
        </w:rPr>
        <w:t xml:space="preserve"> OTHER RECEIVABLES</w:t>
      </w:r>
    </w:p>
    <w:p w14:paraId="614CC8C3" w14:textId="77777777" w:rsidR="0012489D" w:rsidRPr="00B62619" w:rsidRDefault="0012489D" w:rsidP="00B62619">
      <w:pPr>
        <w:tabs>
          <w:tab w:val="num" w:pos="0"/>
        </w:tabs>
        <w:spacing w:line="240" w:lineRule="auto"/>
        <w:ind w:left="432"/>
        <w:jc w:val="thaiDistribute"/>
        <w:rPr>
          <w:rFonts w:cs="Times New Roman"/>
          <w:cs/>
          <w:lang w:val="en-US"/>
        </w:rPr>
      </w:pPr>
    </w:p>
    <w:p w14:paraId="59BECA0A" w14:textId="77777777" w:rsidR="00A530AA" w:rsidRDefault="00863401" w:rsidP="00B62619">
      <w:pPr>
        <w:tabs>
          <w:tab w:val="num" w:pos="0"/>
        </w:tabs>
        <w:spacing w:line="240" w:lineRule="auto"/>
        <w:ind w:left="432"/>
        <w:jc w:val="thaiDistribute"/>
        <w:rPr>
          <w:rFonts w:cs="Times New Roman"/>
          <w:lang w:val="en-US"/>
        </w:rPr>
      </w:pPr>
      <w:r w:rsidRPr="00B62619">
        <w:rPr>
          <w:rFonts w:cs="Times New Roman"/>
          <w:lang w:val="en-US"/>
        </w:rPr>
        <w:t>Trade and other receivables as at December 31, 20</w:t>
      </w:r>
      <w:r w:rsidR="009A29AB" w:rsidRPr="00B62619">
        <w:rPr>
          <w:rFonts w:cs="Times New Roman"/>
          <w:lang w:val="en-US"/>
        </w:rPr>
        <w:t>2</w:t>
      </w:r>
      <w:r w:rsidR="00A530AA">
        <w:rPr>
          <w:rFonts w:cs="Times New Roman"/>
          <w:lang w:val="en-US"/>
        </w:rPr>
        <w:t>1</w:t>
      </w:r>
      <w:r w:rsidRPr="00B62619">
        <w:rPr>
          <w:rFonts w:cs="Times New Roman"/>
          <w:lang w:val="en-US"/>
        </w:rPr>
        <w:t xml:space="preserve"> and 20</w:t>
      </w:r>
      <w:r w:rsidR="00A530AA">
        <w:rPr>
          <w:rFonts w:cs="Times New Roman"/>
          <w:lang w:val="en-US"/>
        </w:rPr>
        <w:t>20</w:t>
      </w:r>
      <w:r w:rsidRPr="00B62619">
        <w:rPr>
          <w:rFonts w:cs="Times New Roman"/>
          <w:lang w:val="en-US"/>
        </w:rPr>
        <w:t xml:space="preserve"> consisted of:</w:t>
      </w:r>
    </w:p>
    <w:p w14:paraId="0759BC60" w14:textId="77777777" w:rsidR="00C32755" w:rsidRDefault="00C32755" w:rsidP="00B62619">
      <w:pPr>
        <w:tabs>
          <w:tab w:val="num" w:pos="0"/>
        </w:tabs>
        <w:spacing w:line="240" w:lineRule="auto"/>
        <w:ind w:left="432"/>
        <w:jc w:val="thaiDistribute"/>
        <w:rPr>
          <w:rFonts w:cs="Times New Roman"/>
          <w:lang w:val="en-US"/>
        </w:rPr>
      </w:pPr>
    </w:p>
    <w:bookmarkStart w:id="10" w:name="_MON_1702671052"/>
    <w:bookmarkEnd w:id="10"/>
    <w:p w14:paraId="189C6114" w14:textId="64CC1A2C" w:rsidR="00A530AA" w:rsidRPr="006E4AE2" w:rsidRDefault="00020708" w:rsidP="00B62619">
      <w:pPr>
        <w:tabs>
          <w:tab w:val="num" w:pos="0"/>
        </w:tabs>
        <w:spacing w:line="240" w:lineRule="auto"/>
        <w:ind w:left="432"/>
        <w:jc w:val="thaiDistribute"/>
        <w:rPr>
          <w:rFonts w:cstheme="minorBidi"/>
          <w:cs/>
        </w:rPr>
      </w:pPr>
      <w:r w:rsidRPr="00B62619">
        <w:rPr>
          <w:rFonts w:cs="Times New Roman"/>
        </w:rPr>
        <w:object w:dxaOrig="10104" w:dyaOrig="6126" w14:anchorId="06D4439F">
          <v:shape id="_x0000_i1037" type="#_x0000_t75" style="width:476.35pt;height:305.85pt" o:ole="">
            <v:imagedata r:id="rId21" o:title=""/>
          </v:shape>
          <o:OLEObject Type="Embed" ProgID="Excel.Sheet.8" ShapeID="_x0000_i1037" DrawAspect="Content" ObjectID="_1707155641" r:id="rId22"/>
        </w:object>
      </w:r>
    </w:p>
    <w:p w14:paraId="42450A91" w14:textId="77777777" w:rsidR="00627E46" w:rsidRPr="00B15CB7" w:rsidRDefault="00627E46" w:rsidP="00B62619">
      <w:pPr>
        <w:tabs>
          <w:tab w:val="num" w:pos="0"/>
        </w:tabs>
        <w:spacing w:line="240" w:lineRule="auto"/>
        <w:ind w:left="432"/>
        <w:jc w:val="thaiDistribute"/>
        <w:rPr>
          <w:rFonts w:cs="Times New Roman"/>
          <w:spacing w:val="-4"/>
          <w:lang w:val="en-US"/>
        </w:rPr>
      </w:pPr>
    </w:p>
    <w:p w14:paraId="6DB32F65" w14:textId="77777777" w:rsidR="0051344C" w:rsidRDefault="0051344C" w:rsidP="00B62619">
      <w:pPr>
        <w:tabs>
          <w:tab w:val="num" w:pos="0"/>
        </w:tabs>
        <w:spacing w:line="240" w:lineRule="auto"/>
        <w:ind w:left="432"/>
        <w:jc w:val="thaiDistribute"/>
        <w:rPr>
          <w:rFonts w:cs="Times New Roman"/>
          <w:spacing w:val="-4"/>
          <w:lang w:val="en-US"/>
        </w:rPr>
      </w:pPr>
      <w:r w:rsidRPr="00B15CB7">
        <w:rPr>
          <w:rFonts w:cs="Times New Roman"/>
          <w:spacing w:val="-4"/>
          <w:lang w:val="en-US"/>
        </w:rPr>
        <w:t xml:space="preserve">Movements of allowance for expected credit loss for </w:t>
      </w:r>
      <w:r w:rsidR="00D46E12" w:rsidRPr="00B15CB7">
        <w:rPr>
          <w:rFonts w:cs="Times New Roman"/>
          <w:spacing w:val="-4"/>
          <w:lang w:val="en-US"/>
        </w:rPr>
        <w:t>years ended December 31, 202</w:t>
      </w:r>
      <w:r w:rsidR="00A377BC">
        <w:rPr>
          <w:rFonts w:cs="Times New Roman"/>
          <w:spacing w:val="-4"/>
          <w:lang w:val="en-US"/>
        </w:rPr>
        <w:t>1</w:t>
      </w:r>
      <w:r w:rsidR="00D46E12" w:rsidRPr="00B15CB7">
        <w:rPr>
          <w:rFonts w:cs="Times New Roman"/>
          <w:spacing w:val="-4"/>
          <w:lang w:val="en-US"/>
        </w:rPr>
        <w:t xml:space="preserve"> and 20</w:t>
      </w:r>
      <w:r w:rsidR="00A377BC">
        <w:rPr>
          <w:rFonts w:cs="Times New Roman"/>
          <w:spacing w:val="-4"/>
          <w:lang w:val="en-US"/>
        </w:rPr>
        <w:t>20</w:t>
      </w:r>
      <w:r w:rsidR="00D46E12" w:rsidRPr="00B15CB7">
        <w:rPr>
          <w:rFonts w:cs="Times New Roman"/>
          <w:spacing w:val="-4"/>
          <w:lang w:val="en-US"/>
        </w:rPr>
        <w:t xml:space="preserve"> were as follows:</w:t>
      </w:r>
    </w:p>
    <w:p w14:paraId="0E2E23EA" w14:textId="77777777" w:rsidR="00A377BC" w:rsidRDefault="00A377BC" w:rsidP="00B62619">
      <w:pPr>
        <w:tabs>
          <w:tab w:val="num" w:pos="0"/>
        </w:tabs>
        <w:spacing w:line="240" w:lineRule="auto"/>
        <w:ind w:left="432"/>
        <w:jc w:val="thaiDistribute"/>
        <w:rPr>
          <w:rFonts w:cs="Times New Roman"/>
          <w:spacing w:val="-4"/>
          <w:lang w:val="en-US"/>
        </w:rPr>
      </w:pPr>
    </w:p>
    <w:bookmarkStart w:id="11" w:name="_MON_1702671339"/>
    <w:bookmarkEnd w:id="11"/>
    <w:p w14:paraId="1B2482FB" w14:textId="2BF71AC8" w:rsidR="00A377BC" w:rsidRPr="006E4AE2" w:rsidRDefault="00020708" w:rsidP="00B62619">
      <w:pPr>
        <w:tabs>
          <w:tab w:val="num" w:pos="0"/>
        </w:tabs>
        <w:spacing w:line="240" w:lineRule="auto"/>
        <w:ind w:left="432"/>
        <w:jc w:val="thaiDistribute"/>
        <w:rPr>
          <w:rFonts w:cstheme="minorBidi"/>
          <w:spacing w:val="-4"/>
          <w:cs/>
          <w:lang w:val="en-US"/>
        </w:rPr>
      </w:pPr>
      <w:r w:rsidRPr="00B62619">
        <w:rPr>
          <w:rFonts w:cs="Times New Roman"/>
        </w:rPr>
        <w:object w:dxaOrig="10104" w:dyaOrig="2210" w14:anchorId="1832CC1C">
          <v:shape id="_x0000_i1038" type="#_x0000_t75" style="width:476.35pt;height:110pt" o:ole="">
            <v:imagedata r:id="rId23" o:title=""/>
          </v:shape>
          <o:OLEObject Type="Embed" ProgID="Excel.Sheet.8" ShapeID="_x0000_i1038" DrawAspect="Content" ObjectID="_1707155642" r:id="rId24"/>
        </w:object>
      </w:r>
    </w:p>
    <w:p w14:paraId="62C188C9" w14:textId="77777777" w:rsidR="006C77C5" w:rsidRPr="00B15CB7" w:rsidRDefault="006C77C5" w:rsidP="0051344C">
      <w:pPr>
        <w:tabs>
          <w:tab w:val="num" w:pos="0"/>
        </w:tabs>
        <w:spacing w:line="240" w:lineRule="auto"/>
        <w:ind w:left="426" w:right="-17"/>
        <w:jc w:val="thaiDistribute"/>
        <w:rPr>
          <w:rFonts w:cs="Times New Roman"/>
          <w:spacing w:val="-4"/>
          <w:lang w:val="en-US"/>
        </w:rPr>
      </w:pPr>
    </w:p>
    <w:p w14:paraId="6EB3BC88" w14:textId="77777777" w:rsidR="006E4AE2" w:rsidRDefault="006E4AE2">
      <w:pPr>
        <w:spacing w:line="240" w:lineRule="auto"/>
        <w:rPr>
          <w:rFonts w:cs="Times New Roman"/>
          <w:spacing w:val="-4"/>
          <w:lang w:val="en-US"/>
        </w:rPr>
      </w:pPr>
      <w:r>
        <w:rPr>
          <w:rFonts w:cs="Times New Roman"/>
          <w:spacing w:val="-4"/>
          <w:lang w:val="en-US"/>
        </w:rPr>
        <w:br w:type="page"/>
      </w:r>
    </w:p>
    <w:p w14:paraId="35A96A4D" w14:textId="406E9E17" w:rsidR="004B2A5F" w:rsidRDefault="00627E46" w:rsidP="00B62619">
      <w:pPr>
        <w:tabs>
          <w:tab w:val="num" w:pos="0"/>
        </w:tabs>
        <w:spacing w:line="240" w:lineRule="auto"/>
        <w:ind w:left="432"/>
        <w:jc w:val="thaiDistribute"/>
        <w:rPr>
          <w:rFonts w:cs="Times New Roman"/>
          <w:spacing w:val="-4"/>
          <w:lang w:val="en-US"/>
        </w:rPr>
      </w:pPr>
      <w:r w:rsidRPr="00B15CB7">
        <w:rPr>
          <w:rFonts w:cs="Times New Roman"/>
          <w:spacing w:val="-4"/>
          <w:lang w:val="en-US"/>
        </w:rPr>
        <w:lastRenderedPageBreak/>
        <w:t>As at December 31, 20</w:t>
      </w:r>
      <w:r w:rsidR="002F27F9" w:rsidRPr="00B15CB7">
        <w:rPr>
          <w:rFonts w:cs="Times New Roman"/>
          <w:spacing w:val="-4"/>
          <w:lang w:val="en-US"/>
        </w:rPr>
        <w:t>2</w:t>
      </w:r>
      <w:r w:rsidR="000D3569">
        <w:rPr>
          <w:rFonts w:cs="Times New Roman"/>
          <w:spacing w:val="-4"/>
          <w:lang w:val="en-US"/>
        </w:rPr>
        <w:t>1</w:t>
      </w:r>
      <w:r w:rsidRPr="00B15CB7">
        <w:rPr>
          <w:rFonts w:cs="Times New Roman"/>
          <w:spacing w:val="-4"/>
          <w:lang w:val="en-US"/>
        </w:rPr>
        <w:t xml:space="preserve"> and 20</w:t>
      </w:r>
      <w:r w:rsidR="000D3569">
        <w:rPr>
          <w:rFonts w:cs="Times New Roman"/>
          <w:spacing w:val="-4"/>
          <w:lang w:val="en-US"/>
        </w:rPr>
        <w:t>20</w:t>
      </w:r>
      <w:r w:rsidR="00225574" w:rsidRPr="00B15CB7">
        <w:rPr>
          <w:rFonts w:cs="Times New Roman"/>
          <w:spacing w:val="-4"/>
          <w:lang w:val="en-US"/>
        </w:rPr>
        <w:t>, the Company had</w:t>
      </w:r>
      <w:r w:rsidR="00DB2AA4" w:rsidRPr="00B15CB7">
        <w:rPr>
          <w:rFonts w:cs="Times New Roman"/>
          <w:spacing w:val="-4"/>
          <w:lang w:val="en-US"/>
        </w:rPr>
        <w:t xml:space="preserve"> outstanding balances of trade receivable aged by number of months as follow:</w:t>
      </w:r>
    </w:p>
    <w:p w14:paraId="3F5FD94D" w14:textId="77777777" w:rsidR="003C34CB" w:rsidRDefault="003C34CB" w:rsidP="00B62619">
      <w:pPr>
        <w:tabs>
          <w:tab w:val="num" w:pos="0"/>
        </w:tabs>
        <w:spacing w:line="240" w:lineRule="auto"/>
        <w:ind w:left="432"/>
        <w:jc w:val="thaiDistribute"/>
        <w:rPr>
          <w:rFonts w:cs="Times New Roman"/>
          <w:spacing w:val="-4"/>
          <w:lang w:val="en-US"/>
        </w:rPr>
      </w:pPr>
    </w:p>
    <w:bookmarkStart w:id="12" w:name="_MON_1702671563"/>
    <w:bookmarkEnd w:id="12"/>
    <w:p w14:paraId="5B2023D5" w14:textId="58B196F3" w:rsidR="003C34CB" w:rsidRPr="00B15CB7" w:rsidRDefault="00020708" w:rsidP="00B62619">
      <w:pPr>
        <w:tabs>
          <w:tab w:val="num" w:pos="0"/>
        </w:tabs>
        <w:spacing w:line="240" w:lineRule="auto"/>
        <w:ind w:left="432"/>
        <w:jc w:val="thaiDistribute"/>
        <w:rPr>
          <w:rFonts w:cs="Times New Roman"/>
          <w:spacing w:val="-4"/>
          <w:lang w:val="en-US"/>
        </w:rPr>
      </w:pPr>
      <w:r w:rsidRPr="00B62619">
        <w:rPr>
          <w:rFonts w:cs="Times New Roman"/>
        </w:rPr>
        <w:object w:dxaOrig="10104" w:dyaOrig="3776" w14:anchorId="6FCCFB20">
          <v:shape id="_x0000_i1039" type="#_x0000_t75" style="width:476.35pt;height:187.2pt" o:ole="">
            <v:imagedata r:id="rId25" o:title=""/>
          </v:shape>
          <o:OLEObject Type="Embed" ProgID="Excel.Sheet.8" ShapeID="_x0000_i1039" DrawAspect="Content" ObjectID="_1707155643" r:id="rId26"/>
        </w:object>
      </w:r>
    </w:p>
    <w:p w14:paraId="7B0B7971" w14:textId="77777777" w:rsidR="00D46E12" w:rsidRDefault="00D46E12" w:rsidP="00B62619">
      <w:pPr>
        <w:tabs>
          <w:tab w:val="num" w:pos="0"/>
        </w:tabs>
        <w:spacing w:line="240" w:lineRule="auto"/>
        <w:ind w:left="432"/>
        <w:jc w:val="thaiDistribute"/>
        <w:rPr>
          <w:rFonts w:cs="Times New Roman"/>
          <w:spacing w:val="-4"/>
          <w:lang w:val="en-US"/>
        </w:rPr>
      </w:pPr>
    </w:p>
    <w:p w14:paraId="023EE6CE" w14:textId="77777777" w:rsidR="003C34CB" w:rsidRDefault="003C34CB" w:rsidP="003C34CB">
      <w:pPr>
        <w:tabs>
          <w:tab w:val="num" w:pos="0"/>
        </w:tabs>
        <w:spacing w:line="240" w:lineRule="auto"/>
        <w:ind w:left="432"/>
        <w:jc w:val="thaiDistribute"/>
        <w:rPr>
          <w:rFonts w:cs="Times New Roman"/>
          <w:spacing w:val="-4"/>
          <w:lang w:val="en-US"/>
        </w:rPr>
      </w:pPr>
      <w:r w:rsidRPr="00B15CB7">
        <w:rPr>
          <w:rFonts w:cs="Times New Roman"/>
          <w:spacing w:val="-4"/>
          <w:lang w:val="en-US"/>
        </w:rPr>
        <w:t>As at December 31, 202</w:t>
      </w:r>
      <w:r>
        <w:rPr>
          <w:rFonts w:cs="Times New Roman"/>
          <w:spacing w:val="-4"/>
          <w:lang w:val="en-US"/>
        </w:rPr>
        <w:t>1</w:t>
      </w:r>
      <w:r w:rsidRPr="00B15CB7">
        <w:rPr>
          <w:rFonts w:cs="Times New Roman"/>
          <w:spacing w:val="-4"/>
          <w:lang w:val="en-US"/>
        </w:rPr>
        <w:t xml:space="preserve"> and 20</w:t>
      </w:r>
      <w:r>
        <w:rPr>
          <w:rFonts w:cs="Times New Roman"/>
          <w:spacing w:val="-4"/>
          <w:lang w:val="en-US"/>
        </w:rPr>
        <w:t>20</w:t>
      </w:r>
      <w:r w:rsidRPr="00B15CB7">
        <w:rPr>
          <w:rFonts w:cs="Times New Roman"/>
          <w:spacing w:val="-4"/>
          <w:lang w:val="en-US"/>
        </w:rPr>
        <w:t>, the Company had a minimum amount to be received in the future under operating leases, as follows:</w:t>
      </w:r>
    </w:p>
    <w:p w14:paraId="42291EF7" w14:textId="77777777" w:rsidR="00D93AFA" w:rsidRDefault="00D93AFA" w:rsidP="003C34CB">
      <w:pPr>
        <w:tabs>
          <w:tab w:val="num" w:pos="0"/>
        </w:tabs>
        <w:spacing w:line="240" w:lineRule="auto"/>
        <w:ind w:left="432"/>
        <w:jc w:val="thaiDistribute"/>
        <w:rPr>
          <w:rFonts w:cs="Times New Roman"/>
          <w:spacing w:val="-4"/>
          <w:lang w:val="en-US"/>
        </w:rPr>
      </w:pPr>
    </w:p>
    <w:bookmarkStart w:id="13" w:name="_MON_1702671723"/>
    <w:bookmarkEnd w:id="13"/>
    <w:p w14:paraId="3E95B111" w14:textId="0554DF2F" w:rsidR="00D93AFA" w:rsidRDefault="00020708" w:rsidP="003C34CB">
      <w:pPr>
        <w:tabs>
          <w:tab w:val="num" w:pos="0"/>
        </w:tabs>
        <w:spacing w:line="240" w:lineRule="auto"/>
        <w:ind w:left="432"/>
        <w:jc w:val="thaiDistribute"/>
        <w:rPr>
          <w:rFonts w:cs="Times New Roman"/>
          <w:spacing w:val="-4"/>
          <w:lang w:val="en-US"/>
        </w:rPr>
      </w:pPr>
      <w:r w:rsidRPr="00B15CB7">
        <w:rPr>
          <w:rFonts w:cs="Times New Roman"/>
          <w:cs/>
        </w:rPr>
        <w:object w:dxaOrig="10181" w:dyaOrig="4634" w14:anchorId="25CAFA3B">
          <v:shape id="_x0000_i1040" type="#_x0000_t75" style="width:479.8pt;height:220.6pt" o:ole="">
            <v:imagedata r:id="rId27" o:title=""/>
          </v:shape>
          <o:OLEObject Type="Embed" ProgID="Excel.Sheet.8" ShapeID="_x0000_i1040" DrawAspect="Content" ObjectID="_1707155644" r:id="rId28"/>
        </w:object>
      </w:r>
    </w:p>
    <w:p w14:paraId="20AFF1AA" w14:textId="77777777" w:rsidR="00AA024C" w:rsidRDefault="00AA024C" w:rsidP="003C34CB">
      <w:pPr>
        <w:tabs>
          <w:tab w:val="num" w:pos="0"/>
        </w:tabs>
        <w:spacing w:line="240" w:lineRule="auto"/>
        <w:ind w:left="432"/>
        <w:jc w:val="thaiDistribute"/>
        <w:rPr>
          <w:rFonts w:cs="Times New Roman"/>
          <w:spacing w:val="-4"/>
          <w:lang w:val="en-US"/>
        </w:rPr>
      </w:pPr>
    </w:p>
    <w:p w14:paraId="0FB6A0A9" w14:textId="77777777" w:rsidR="0012489D" w:rsidRPr="00B15CB7" w:rsidRDefault="0044145B" w:rsidP="00B15CB7">
      <w:pPr>
        <w:numPr>
          <w:ilvl w:val="0"/>
          <w:numId w:val="2"/>
        </w:numPr>
        <w:tabs>
          <w:tab w:val="clear" w:pos="360"/>
        </w:tabs>
        <w:spacing w:line="240" w:lineRule="auto"/>
        <w:ind w:left="432" w:right="432" w:hanging="432"/>
        <w:jc w:val="thaiDistribute"/>
        <w:rPr>
          <w:rFonts w:cs="Times New Roman"/>
          <w:b/>
          <w:bCs/>
        </w:rPr>
      </w:pPr>
      <w:r w:rsidRPr="00B15CB7">
        <w:rPr>
          <w:rFonts w:cs="Times New Roman"/>
          <w:b/>
          <w:bCs/>
          <w:lang w:val="en-US"/>
        </w:rPr>
        <w:t>INVENTORIES</w:t>
      </w:r>
    </w:p>
    <w:p w14:paraId="6C3E31CF" w14:textId="77777777" w:rsidR="005A4BC3" w:rsidRPr="00B15CB7" w:rsidRDefault="005A4BC3" w:rsidP="005A4BC3">
      <w:pPr>
        <w:spacing w:line="240" w:lineRule="auto"/>
        <w:ind w:left="426" w:right="391"/>
        <w:jc w:val="thaiDistribute"/>
        <w:rPr>
          <w:rFonts w:cs="Times New Roman"/>
          <w:b/>
          <w:bCs/>
          <w:cs/>
        </w:rPr>
      </w:pPr>
    </w:p>
    <w:p w14:paraId="2909B7CE" w14:textId="0E0B50C6" w:rsidR="0035147C" w:rsidRPr="00B15CB7" w:rsidRDefault="00E9350D" w:rsidP="00B15CB7">
      <w:pPr>
        <w:spacing w:line="240" w:lineRule="auto"/>
        <w:ind w:left="432"/>
        <w:jc w:val="thaiDistribute"/>
        <w:rPr>
          <w:rFonts w:cs="Times New Roman"/>
          <w:lang w:val="en-US"/>
        </w:rPr>
      </w:pPr>
      <w:r w:rsidRPr="00B15CB7">
        <w:rPr>
          <w:rFonts w:cs="Times New Roman"/>
          <w:lang w:val="en-US"/>
        </w:rPr>
        <w:t>Inventories as at December 31,</w:t>
      </w:r>
      <w:r w:rsidR="00AA024C">
        <w:rPr>
          <w:rFonts w:cs="Times New Roman"/>
          <w:lang w:val="en-US"/>
        </w:rPr>
        <w:t xml:space="preserve"> </w:t>
      </w:r>
      <w:r w:rsidRPr="00B15CB7">
        <w:rPr>
          <w:rFonts w:cs="Times New Roman"/>
          <w:lang w:val="en-US"/>
        </w:rPr>
        <w:t>20</w:t>
      </w:r>
      <w:r w:rsidR="00D61BF5">
        <w:rPr>
          <w:rFonts w:cs="Times New Roman"/>
          <w:lang w:val="en-US"/>
        </w:rPr>
        <w:t>20</w:t>
      </w:r>
      <w:r w:rsidRPr="00B15CB7">
        <w:rPr>
          <w:rFonts w:cs="Times New Roman"/>
          <w:lang w:val="en-US"/>
        </w:rPr>
        <w:t xml:space="preserve"> consisted of:</w:t>
      </w:r>
    </w:p>
    <w:p w14:paraId="74DD18FF" w14:textId="77777777" w:rsidR="007A1178" w:rsidRPr="00B15CB7" w:rsidRDefault="007A1178" w:rsidP="0035147C">
      <w:pPr>
        <w:spacing w:line="240" w:lineRule="auto"/>
        <w:ind w:left="426" w:right="391"/>
        <w:jc w:val="thaiDistribute"/>
        <w:rPr>
          <w:rFonts w:cs="Times New Roman"/>
          <w:lang w:val="en-US"/>
        </w:rPr>
      </w:pPr>
    </w:p>
    <w:bookmarkStart w:id="14" w:name="_MON_1702672701"/>
    <w:bookmarkEnd w:id="14"/>
    <w:p w14:paraId="6114F38F" w14:textId="4050C04B" w:rsidR="00D61BF5" w:rsidRDefault="00020708" w:rsidP="00B15CB7">
      <w:pPr>
        <w:tabs>
          <w:tab w:val="num" w:pos="0"/>
        </w:tabs>
        <w:spacing w:line="240" w:lineRule="auto"/>
        <w:ind w:left="432"/>
        <w:jc w:val="thaiDistribute"/>
        <w:rPr>
          <w:rFonts w:cs="Times New Roman"/>
          <w:spacing w:val="-4"/>
          <w:lang w:val="en-US"/>
        </w:rPr>
      </w:pPr>
      <w:r w:rsidRPr="00B62619">
        <w:rPr>
          <w:rFonts w:cs="Times New Roman"/>
        </w:rPr>
        <w:object w:dxaOrig="10104" w:dyaOrig="1819" w14:anchorId="76EE69CB">
          <v:shape id="_x0000_i1041" type="#_x0000_t75" style="width:476.35pt;height:91pt" o:ole="">
            <v:imagedata r:id="rId29" o:title=""/>
          </v:shape>
          <o:OLEObject Type="Embed" ProgID="Excel.Sheet.8" ShapeID="_x0000_i1041" DrawAspect="Content" ObjectID="_1707155645" r:id="rId30"/>
        </w:object>
      </w:r>
    </w:p>
    <w:p w14:paraId="7BD097C7" w14:textId="77777777" w:rsidR="00D61BF5" w:rsidRDefault="00D61BF5" w:rsidP="00B15CB7">
      <w:pPr>
        <w:tabs>
          <w:tab w:val="num" w:pos="0"/>
        </w:tabs>
        <w:spacing w:line="240" w:lineRule="auto"/>
        <w:ind w:left="432"/>
        <w:jc w:val="thaiDistribute"/>
        <w:rPr>
          <w:rFonts w:cs="Times New Roman"/>
          <w:spacing w:val="-4"/>
          <w:lang w:val="en-US"/>
        </w:rPr>
      </w:pPr>
    </w:p>
    <w:p w14:paraId="39109F61" w14:textId="77777777" w:rsidR="00AA024C" w:rsidRDefault="00AA024C">
      <w:pPr>
        <w:spacing w:line="240" w:lineRule="auto"/>
        <w:rPr>
          <w:rFonts w:cs="Times New Roman"/>
          <w:spacing w:val="-4"/>
          <w:lang w:val="en-US"/>
        </w:rPr>
      </w:pPr>
      <w:r>
        <w:rPr>
          <w:rFonts w:cs="Times New Roman"/>
          <w:spacing w:val="-4"/>
          <w:lang w:val="en-US"/>
        </w:rPr>
        <w:br w:type="page"/>
      </w:r>
    </w:p>
    <w:p w14:paraId="0C5B9D8A" w14:textId="3B39F249" w:rsidR="00E154F6" w:rsidRDefault="00E154F6" w:rsidP="00B15CB7">
      <w:pPr>
        <w:tabs>
          <w:tab w:val="num" w:pos="0"/>
        </w:tabs>
        <w:spacing w:line="240" w:lineRule="auto"/>
        <w:ind w:left="432"/>
        <w:jc w:val="thaiDistribute"/>
        <w:rPr>
          <w:rFonts w:cs="Times New Roman"/>
          <w:spacing w:val="-4"/>
          <w:lang w:val="en-US"/>
        </w:rPr>
      </w:pPr>
      <w:r w:rsidRPr="00B15CB7">
        <w:rPr>
          <w:rFonts w:cs="Times New Roman"/>
          <w:spacing w:val="-4"/>
          <w:lang w:val="en-US"/>
        </w:rPr>
        <w:lastRenderedPageBreak/>
        <w:t>Cost of inventories are recognized in cost of sales for years ended December 31, 202</w:t>
      </w:r>
      <w:r w:rsidR="00BA7E49">
        <w:rPr>
          <w:rFonts w:cs="Times New Roman"/>
          <w:spacing w:val="-4"/>
          <w:lang w:val="en-US"/>
        </w:rPr>
        <w:t>1</w:t>
      </w:r>
      <w:r w:rsidRPr="00B15CB7">
        <w:rPr>
          <w:rFonts w:cs="Times New Roman"/>
          <w:spacing w:val="-4"/>
          <w:lang w:val="en-US"/>
        </w:rPr>
        <w:t xml:space="preserve"> and 20</w:t>
      </w:r>
      <w:r w:rsidR="00BA7E49">
        <w:rPr>
          <w:rFonts w:cs="Times New Roman"/>
          <w:spacing w:val="-4"/>
          <w:lang w:val="en-US"/>
        </w:rPr>
        <w:t>20</w:t>
      </w:r>
      <w:r w:rsidRPr="00B15CB7">
        <w:rPr>
          <w:rFonts w:cs="Times New Roman"/>
          <w:spacing w:val="-4"/>
          <w:lang w:val="en-US"/>
        </w:rPr>
        <w:t xml:space="preserve"> were as follows:</w:t>
      </w:r>
    </w:p>
    <w:p w14:paraId="31B76E82" w14:textId="77777777" w:rsidR="00BA7E49" w:rsidRDefault="00BA7E49" w:rsidP="00B15CB7">
      <w:pPr>
        <w:tabs>
          <w:tab w:val="num" w:pos="0"/>
        </w:tabs>
        <w:spacing w:line="240" w:lineRule="auto"/>
        <w:ind w:left="432"/>
        <w:jc w:val="thaiDistribute"/>
        <w:rPr>
          <w:rFonts w:cs="Times New Roman"/>
          <w:spacing w:val="-4"/>
          <w:lang w:val="en-US"/>
        </w:rPr>
      </w:pPr>
    </w:p>
    <w:bookmarkStart w:id="15" w:name="_MON_1702672871"/>
    <w:bookmarkEnd w:id="15"/>
    <w:p w14:paraId="65172D9E" w14:textId="7FC81261" w:rsidR="00BA7E49" w:rsidRPr="00B15CB7" w:rsidRDefault="00020708" w:rsidP="00B15CB7">
      <w:pPr>
        <w:tabs>
          <w:tab w:val="num" w:pos="0"/>
        </w:tabs>
        <w:spacing w:line="240" w:lineRule="auto"/>
        <w:ind w:left="432"/>
        <w:jc w:val="thaiDistribute"/>
        <w:rPr>
          <w:rFonts w:cs="Times New Roman"/>
          <w:spacing w:val="-4"/>
          <w:lang w:val="en-US"/>
        </w:rPr>
      </w:pPr>
      <w:r w:rsidRPr="00B62619">
        <w:rPr>
          <w:rFonts w:cs="Times New Roman"/>
        </w:rPr>
        <w:object w:dxaOrig="10104" w:dyaOrig="2210" w14:anchorId="335D9213">
          <v:shape id="_x0000_i1042" type="#_x0000_t75" style="width:476.35pt;height:110pt" o:ole="">
            <v:imagedata r:id="rId31" o:title=""/>
          </v:shape>
          <o:OLEObject Type="Embed" ProgID="Excel.Sheet.8" ShapeID="_x0000_i1042" DrawAspect="Content" ObjectID="_1707155646" r:id="rId32"/>
        </w:object>
      </w:r>
    </w:p>
    <w:p w14:paraId="453DEFAC" w14:textId="77777777" w:rsidR="00BA7E49" w:rsidRDefault="00BA7E49" w:rsidP="00B15CB7">
      <w:pPr>
        <w:tabs>
          <w:tab w:val="num" w:pos="0"/>
        </w:tabs>
        <w:spacing w:line="240" w:lineRule="auto"/>
        <w:ind w:left="432"/>
        <w:jc w:val="thaiDistribute"/>
        <w:rPr>
          <w:rFonts w:cs="Times New Roman"/>
          <w:lang w:val="en-US"/>
        </w:rPr>
      </w:pPr>
    </w:p>
    <w:p w14:paraId="74207B30" w14:textId="77777777" w:rsidR="0037062A" w:rsidRPr="00B15CB7" w:rsidRDefault="00280380" w:rsidP="00B15CB7">
      <w:pPr>
        <w:tabs>
          <w:tab w:val="num" w:pos="0"/>
        </w:tabs>
        <w:spacing w:line="240" w:lineRule="auto"/>
        <w:ind w:left="432"/>
        <w:jc w:val="thaiDistribute"/>
        <w:rPr>
          <w:rFonts w:cs="Times New Roman"/>
          <w:lang w:val="en-US"/>
        </w:rPr>
      </w:pPr>
      <w:r w:rsidRPr="00B15CB7">
        <w:rPr>
          <w:rFonts w:cs="Times New Roman"/>
          <w:lang w:val="en-US"/>
        </w:rPr>
        <w:t>Movements of allowance for devaluation of inventories for the years ended December 31, 20</w:t>
      </w:r>
      <w:r w:rsidR="00033644" w:rsidRPr="00B15CB7">
        <w:rPr>
          <w:rFonts w:cs="Times New Roman"/>
          <w:lang w:val="en-US"/>
        </w:rPr>
        <w:t>2</w:t>
      </w:r>
      <w:r w:rsidR="00C8398C">
        <w:rPr>
          <w:rFonts w:cs="Times New Roman"/>
          <w:lang w:val="en-US"/>
        </w:rPr>
        <w:t>1</w:t>
      </w:r>
      <w:r w:rsidR="002E41D8" w:rsidRPr="00B15CB7">
        <w:rPr>
          <w:rFonts w:cs="Times New Roman"/>
          <w:lang w:val="en-US"/>
        </w:rPr>
        <w:t xml:space="preserve"> and 20</w:t>
      </w:r>
      <w:r w:rsidR="00C8398C">
        <w:rPr>
          <w:rFonts w:cs="Times New Roman"/>
          <w:lang w:val="en-US"/>
        </w:rPr>
        <w:t>20</w:t>
      </w:r>
      <w:r w:rsidRPr="00B15CB7">
        <w:rPr>
          <w:rFonts w:cs="Times New Roman"/>
          <w:lang w:val="en-US"/>
        </w:rPr>
        <w:t xml:space="preserve"> were as follows:</w:t>
      </w:r>
    </w:p>
    <w:p w14:paraId="1D22DB3F" w14:textId="77777777" w:rsidR="00DA6F18" w:rsidRDefault="00DA6F18" w:rsidP="00B15CB7">
      <w:pPr>
        <w:tabs>
          <w:tab w:val="num" w:pos="0"/>
        </w:tabs>
        <w:spacing w:line="240" w:lineRule="auto"/>
        <w:ind w:left="432"/>
        <w:jc w:val="thaiDistribute"/>
        <w:rPr>
          <w:rFonts w:cs="Times New Roman"/>
          <w:lang w:val="en-US"/>
        </w:rPr>
      </w:pPr>
    </w:p>
    <w:bookmarkStart w:id="16" w:name="_MON_1702672975"/>
    <w:bookmarkEnd w:id="16"/>
    <w:p w14:paraId="5D41CEA3" w14:textId="5576686C" w:rsidR="00C8398C" w:rsidRPr="00B15CB7" w:rsidRDefault="00020708" w:rsidP="00B15CB7">
      <w:pPr>
        <w:tabs>
          <w:tab w:val="num" w:pos="0"/>
        </w:tabs>
        <w:spacing w:line="240" w:lineRule="auto"/>
        <w:ind w:left="432"/>
        <w:jc w:val="thaiDistribute"/>
        <w:rPr>
          <w:rFonts w:cs="Times New Roman"/>
          <w:lang w:val="en-US"/>
        </w:rPr>
      </w:pPr>
      <w:r w:rsidRPr="00B62619">
        <w:rPr>
          <w:rFonts w:cs="Times New Roman"/>
        </w:rPr>
        <w:object w:dxaOrig="10104" w:dyaOrig="3036" w14:anchorId="27B9AA29">
          <v:shape id="_x0000_i1043" type="#_x0000_t75" style="width:476.35pt;height:150.35pt" o:ole="">
            <v:imagedata r:id="rId33" o:title=""/>
          </v:shape>
          <o:OLEObject Type="Embed" ProgID="Excel.Sheet.8" ShapeID="_x0000_i1043" DrawAspect="Content" ObjectID="_1707155647" r:id="rId34"/>
        </w:object>
      </w:r>
    </w:p>
    <w:p w14:paraId="40A11962" w14:textId="77777777" w:rsidR="00DA6F18" w:rsidRPr="00B15CB7" w:rsidRDefault="00DA6F18" w:rsidP="004D63AF">
      <w:pPr>
        <w:tabs>
          <w:tab w:val="num" w:pos="0"/>
        </w:tabs>
        <w:spacing w:line="240" w:lineRule="auto"/>
        <w:ind w:left="426" w:right="-17"/>
        <w:jc w:val="thaiDistribute"/>
        <w:rPr>
          <w:rFonts w:cs="Times New Roman"/>
          <w:lang w:val="en-US"/>
        </w:rPr>
      </w:pPr>
    </w:p>
    <w:p w14:paraId="7F579A17" w14:textId="1DFE997B" w:rsidR="00752172" w:rsidRPr="00B15CB7" w:rsidRDefault="0017486B" w:rsidP="00B15CB7">
      <w:pPr>
        <w:tabs>
          <w:tab w:val="num" w:pos="0"/>
        </w:tabs>
        <w:spacing w:line="240" w:lineRule="auto"/>
        <w:ind w:left="432"/>
        <w:jc w:val="thaiDistribute"/>
        <w:rPr>
          <w:rFonts w:cs="Times New Roman"/>
          <w:lang w:val="en-US"/>
        </w:rPr>
      </w:pPr>
      <w:r w:rsidRPr="00B15CB7">
        <w:rPr>
          <w:rFonts w:cs="Times New Roman"/>
          <w:lang w:val="en-US"/>
        </w:rPr>
        <w:t xml:space="preserve">At December </w:t>
      </w:r>
      <w:r w:rsidRPr="00B15CB7">
        <w:rPr>
          <w:rFonts w:cs="Times New Roman"/>
          <w:cs/>
          <w:lang w:val="en-US"/>
        </w:rPr>
        <w:t>31</w:t>
      </w:r>
      <w:r w:rsidRPr="00B15CB7">
        <w:rPr>
          <w:rFonts w:cs="Times New Roman"/>
          <w:lang w:val="en-US"/>
        </w:rPr>
        <w:t xml:space="preserve">, </w:t>
      </w:r>
      <w:r w:rsidR="006F78B3" w:rsidRPr="00B15CB7">
        <w:rPr>
          <w:rFonts w:cs="Times New Roman"/>
          <w:lang w:val="en-US"/>
        </w:rPr>
        <w:t>20</w:t>
      </w:r>
      <w:r w:rsidR="007E7241">
        <w:rPr>
          <w:rFonts w:cs="Times New Roman"/>
          <w:lang w:val="en-US"/>
        </w:rPr>
        <w:t>20</w:t>
      </w:r>
      <w:r w:rsidRPr="00B15CB7">
        <w:rPr>
          <w:rFonts w:cs="Times New Roman"/>
          <w:lang w:val="en-US"/>
        </w:rPr>
        <w:t xml:space="preserve">, </w:t>
      </w:r>
      <w:r w:rsidR="00E154F6" w:rsidRPr="00B15CB7">
        <w:rPr>
          <w:rFonts w:cs="Times New Roman"/>
          <w:lang w:val="en-US"/>
        </w:rPr>
        <w:t>t</w:t>
      </w:r>
      <w:r w:rsidRPr="00B15CB7">
        <w:rPr>
          <w:rFonts w:cs="Times New Roman"/>
          <w:lang w:val="en-US"/>
        </w:rPr>
        <w:t xml:space="preserve">he carrying </w:t>
      </w:r>
      <w:proofErr w:type="gramStart"/>
      <w:r w:rsidRPr="00B15CB7">
        <w:rPr>
          <w:rFonts w:cs="Times New Roman"/>
          <w:lang w:val="en-US"/>
        </w:rPr>
        <w:t>amount of inventories under obligation were</w:t>
      </w:r>
      <w:proofErr w:type="gramEnd"/>
      <w:r w:rsidRPr="00B15CB7">
        <w:rPr>
          <w:rFonts w:cs="Times New Roman"/>
          <w:lang w:val="en-US"/>
        </w:rPr>
        <w:t xml:space="preserve"> as follows:</w:t>
      </w:r>
    </w:p>
    <w:p w14:paraId="5EBF6E39" w14:textId="77777777" w:rsidR="0017486B" w:rsidRPr="00B15CB7" w:rsidRDefault="0017486B" w:rsidP="00B15CB7">
      <w:pPr>
        <w:tabs>
          <w:tab w:val="num" w:pos="0"/>
        </w:tabs>
        <w:spacing w:line="240" w:lineRule="auto"/>
        <w:ind w:left="432"/>
        <w:jc w:val="thaiDistribute"/>
        <w:rPr>
          <w:rFonts w:cs="Times New Roman"/>
          <w:lang w:val="en-US"/>
        </w:rPr>
      </w:pPr>
    </w:p>
    <w:bookmarkStart w:id="17" w:name="_MON_1675352100"/>
    <w:bookmarkEnd w:id="17"/>
    <w:p w14:paraId="70F462EF" w14:textId="2BE0C11A" w:rsidR="00CD2F05" w:rsidRDefault="008B2479" w:rsidP="004D63AF">
      <w:pPr>
        <w:tabs>
          <w:tab w:val="num" w:pos="0"/>
        </w:tabs>
        <w:spacing w:line="240" w:lineRule="auto"/>
        <w:ind w:left="426" w:right="-17"/>
        <w:jc w:val="thaiDistribute"/>
        <w:rPr>
          <w:rFonts w:cs="Times New Roman"/>
        </w:rPr>
      </w:pPr>
      <w:r w:rsidRPr="00B15CB7">
        <w:rPr>
          <w:rFonts w:cs="Times New Roman"/>
        </w:rPr>
        <w:object w:dxaOrig="10097" w:dyaOrig="1566" w14:anchorId="18C1B6C5">
          <v:shape id="_x0000_i1028" type="#_x0000_t75" style="width:476.35pt;height:75.45pt" o:ole="">
            <v:imagedata r:id="rId35" o:title=""/>
          </v:shape>
          <o:OLEObject Type="Embed" ProgID="Excel.Sheet.12" ShapeID="_x0000_i1028" DrawAspect="Content" ObjectID="_1707155648" r:id="rId36"/>
        </w:object>
      </w:r>
    </w:p>
    <w:p w14:paraId="6A84700B" w14:textId="77777777" w:rsidR="00FA17CC" w:rsidRPr="00B15CB7" w:rsidRDefault="00FA17CC" w:rsidP="004D63AF">
      <w:pPr>
        <w:tabs>
          <w:tab w:val="num" w:pos="0"/>
        </w:tabs>
        <w:spacing w:line="240" w:lineRule="auto"/>
        <w:ind w:left="426" w:right="-17"/>
        <w:jc w:val="thaiDistribute"/>
        <w:rPr>
          <w:rFonts w:cs="Times New Roman"/>
          <w:lang w:val="en-US"/>
        </w:rPr>
      </w:pPr>
    </w:p>
    <w:p w14:paraId="75CB54B2" w14:textId="77777777" w:rsidR="000549E4" w:rsidRPr="00B15CB7" w:rsidRDefault="000549E4" w:rsidP="00B15CB7">
      <w:pPr>
        <w:numPr>
          <w:ilvl w:val="0"/>
          <w:numId w:val="2"/>
        </w:numPr>
        <w:tabs>
          <w:tab w:val="clear" w:pos="360"/>
        </w:tabs>
        <w:spacing w:line="240" w:lineRule="auto"/>
        <w:ind w:left="432" w:right="432" w:hanging="432"/>
        <w:jc w:val="thaiDistribute"/>
        <w:rPr>
          <w:rFonts w:cs="Times New Roman"/>
          <w:b/>
          <w:bCs/>
          <w:lang w:val="en-US"/>
        </w:rPr>
      </w:pPr>
      <w:r w:rsidRPr="00B15CB7">
        <w:rPr>
          <w:rFonts w:cs="Times New Roman"/>
          <w:b/>
          <w:bCs/>
          <w:lang w:val="en-US"/>
        </w:rPr>
        <w:t>OTHER CURRENT ASSETS</w:t>
      </w:r>
    </w:p>
    <w:p w14:paraId="147D36CA" w14:textId="77777777" w:rsidR="000549E4" w:rsidRPr="00B15CB7" w:rsidRDefault="000549E4" w:rsidP="00B15CB7">
      <w:pPr>
        <w:spacing w:line="240" w:lineRule="auto"/>
        <w:ind w:left="432"/>
        <w:jc w:val="thaiDistribute"/>
        <w:rPr>
          <w:rFonts w:cs="Times New Roman"/>
          <w:b/>
          <w:bCs/>
          <w:lang w:val="en-US"/>
        </w:rPr>
      </w:pPr>
    </w:p>
    <w:p w14:paraId="22AB9C41" w14:textId="6949C392" w:rsidR="000549E4" w:rsidRDefault="000549E4" w:rsidP="00B15CB7">
      <w:pPr>
        <w:spacing w:line="240" w:lineRule="auto"/>
        <w:ind w:left="432"/>
        <w:jc w:val="thaiDistribute"/>
        <w:rPr>
          <w:rFonts w:cs="Times New Roman"/>
        </w:rPr>
      </w:pPr>
      <w:r w:rsidRPr="00B15CB7">
        <w:rPr>
          <w:rFonts w:cs="Times New Roman"/>
        </w:rPr>
        <w:t>Other current assets as at December 31, 20</w:t>
      </w:r>
      <w:r w:rsidR="00033644" w:rsidRPr="00B15CB7">
        <w:rPr>
          <w:rFonts w:cs="Times New Roman"/>
        </w:rPr>
        <w:t>2</w:t>
      </w:r>
      <w:r w:rsidR="007E7241">
        <w:rPr>
          <w:rFonts w:cs="Times New Roman"/>
        </w:rPr>
        <w:t>1</w:t>
      </w:r>
      <w:r w:rsidRPr="00B15CB7">
        <w:rPr>
          <w:rFonts w:cs="Times New Roman"/>
        </w:rPr>
        <w:t xml:space="preserve"> and 20</w:t>
      </w:r>
      <w:r w:rsidR="007E7241">
        <w:rPr>
          <w:rFonts w:cs="Times New Roman"/>
        </w:rPr>
        <w:t>20</w:t>
      </w:r>
      <w:r w:rsidRPr="00B15CB7">
        <w:rPr>
          <w:rFonts w:cs="Times New Roman"/>
        </w:rPr>
        <w:t xml:space="preserve"> consisted of:</w:t>
      </w:r>
    </w:p>
    <w:p w14:paraId="4DE0A55C" w14:textId="77777777" w:rsidR="00826D8C" w:rsidRPr="00B15CB7" w:rsidRDefault="00826D8C" w:rsidP="00B15CB7">
      <w:pPr>
        <w:spacing w:line="240" w:lineRule="auto"/>
        <w:ind w:left="432"/>
        <w:jc w:val="thaiDistribute"/>
        <w:rPr>
          <w:rFonts w:cs="Times New Roman"/>
          <w:cs/>
          <w:lang w:val="en-US"/>
        </w:rPr>
      </w:pPr>
    </w:p>
    <w:bookmarkStart w:id="18" w:name="_MON_1702673441"/>
    <w:bookmarkEnd w:id="18"/>
    <w:p w14:paraId="2C963E49" w14:textId="0D4CA4F5" w:rsidR="00E154F6" w:rsidRDefault="00020708" w:rsidP="00B15CB7">
      <w:pPr>
        <w:spacing w:line="240" w:lineRule="auto"/>
        <w:ind w:left="432"/>
        <w:jc w:val="thaiDistribute"/>
        <w:rPr>
          <w:rFonts w:cs="Times New Roman"/>
          <w:lang w:val="en-US"/>
        </w:rPr>
      </w:pPr>
      <w:r w:rsidRPr="00B62619">
        <w:rPr>
          <w:rFonts w:cs="Times New Roman"/>
        </w:rPr>
        <w:object w:dxaOrig="10104" w:dyaOrig="2631" w14:anchorId="5A8D6F2B">
          <v:shape id="_x0000_i1044" type="#_x0000_t75" style="width:476.35pt;height:131.9pt" o:ole="">
            <v:imagedata r:id="rId37" o:title=""/>
          </v:shape>
          <o:OLEObject Type="Embed" ProgID="Excel.Sheet.8" ShapeID="_x0000_i1044" DrawAspect="Content" ObjectID="_1707155649" r:id="rId38"/>
        </w:object>
      </w:r>
    </w:p>
    <w:p w14:paraId="1AE033BD" w14:textId="77777777" w:rsidR="007E7241" w:rsidRPr="00B15CB7" w:rsidRDefault="007E7241" w:rsidP="00B15CB7">
      <w:pPr>
        <w:spacing w:line="240" w:lineRule="auto"/>
        <w:ind w:left="432"/>
        <w:jc w:val="thaiDistribute"/>
        <w:rPr>
          <w:rFonts w:cs="Times New Roman"/>
          <w:cs/>
          <w:lang w:val="en-US"/>
        </w:rPr>
      </w:pPr>
    </w:p>
    <w:p w14:paraId="377FD79C" w14:textId="77777777" w:rsidR="00AA024C" w:rsidRDefault="00AA024C">
      <w:pPr>
        <w:spacing w:line="240" w:lineRule="auto"/>
        <w:rPr>
          <w:rFonts w:cs="Times New Roman"/>
          <w:b/>
          <w:bCs/>
          <w:lang w:val="en-US"/>
        </w:rPr>
      </w:pPr>
      <w:r>
        <w:rPr>
          <w:rFonts w:cs="Times New Roman"/>
          <w:b/>
          <w:bCs/>
          <w:lang w:val="en-US"/>
        </w:rPr>
        <w:br w:type="page"/>
      </w:r>
    </w:p>
    <w:p w14:paraId="262D9C80" w14:textId="168CED7F" w:rsidR="00AC35CE" w:rsidRPr="008E0786" w:rsidRDefault="00AC35CE" w:rsidP="00FA17CC">
      <w:pPr>
        <w:numPr>
          <w:ilvl w:val="0"/>
          <w:numId w:val="2"/>
        </w:numPr>
        <w:tabs>
          <w:tab w:val="clear" w:pos="360"/>
          <w:tab w:val="num" w:pos="426"/>
        </w:tabs>
        <w:spacing w:line="240" w:lineRule="auto"/>
        <w:ind w:left="432" w:right="432" w:hanging="432"/>
        <w:jc w:val="thaiDistribute"/>
        <w:rPr>
          <w:rFonts w:cs="Times New Roman"/>
          <w:b/>
          <w:bCs/>
          <w:lang w:val="en-US"/>
        </w:rPr>
      </w:pPr>
      <w:r w:rsidRPr="008E0786">
        <w:rPr>
          <w:rFonts w:cs="Times New Roman"/>
          <w:b/>
          <w:bCs/>
          <w:lang w:val="en-US"/>
        </w:rPr>
        <w:lastRenderedPageBreak/>
        <w:t xml:space="preserve">RESTRICTED BANK DEPOSITS </w:t>
      </w:r>
    </w:p>
    <w:p w14:paraId="3ED98EE0" w14:textId="77777777" w:rsidR="00AC35CE" w:rsidRPr="008E0786" w:rsidRDefault="00AC35CE" w:rsidP="00AC35CE">
      <w:pPr>
        <w:spacing w:line="240" w:lineRule="auto"/>
        <w:ind w:left="426" w:right="391"/>
        <w:jc w:val="thaiDistribute"/>
        <w:rPr>
          <w:rFonts w:cs="Times New Roman"/>
          <w:lang w:val="en-US"/>
        </w:rPr>
      </w:pPr>
    </w:p>
    <w:p w14:paraId="3B4AFFF1" w14:textId="77777777" w:rsidR="00AC35CE" w:rsidRDefault="00AC35CE" w:rsidP="00FA17CC">
      <w:pPr>
        <w:spacing w:line="240" w:lineRule="auto"/>
        <w:ind w:left="432"/>
        <w:jc w:val="thaiDistribute"/>
        <w:rPr>
          <w:rFonts w:cs="Times New Roman"/>
        </w:rPr>
      </w:pPr>
      <w:r w:rsidRPr="008E0786">
        <w:rPr>
          <w:rFonts w:cs="Times New Roman"/>
        </w:rPr>
        <w:t>Restricted</w:t>
      </w:r>
      <w:r w:rsidRPr="00261A2E">
        <w:rPr>
          <w:rFonts w:cs="Times New Roman"/>
        </w:rPr>
        <w:t xml:space="preserve"> bank deposits as at December 31, 20</w:t>
      </w:r>
      <w:r w:rsidR="003449D4">
        <w:rPr>
          <w:rFonts w:cs="Times New Roman"/>
        </w:rPr>
        <w:t>2</w:t>
      </w:r>
      <w:r w:rsidR="00BA3B59">
        <w:rPr>
          <w:rFonts w:cs="Times New Roman"/>
        </w:rPr>
        <w:t>1</w:t>
      </w:r>
      <w:r w:rsidRPr="00261A2E">
        <w:rPr>
          <w:rFonts w:cs="Times New Roman"/>
        </w:rPr>
        <w:t xml:space="preserve"> and 20</w:t>
      </w:r>
      <w:r w:rsidR="00BA3B59">
        <w:rPr>
          <w:rFonts w:cs="Times New Roman"/>
        </w:rPr>
        <w:t>20</w:t>
      </w:r>
      <w:r w:rsidRPr="00261A2E">
        <w:rPr>
          <w:rFonts w:cs="Times New Roman"/>
        </w:rPr>
        <w:t xml:space="preserve"> consisted of:</w:t>
      </w:r>
    </w:p>
    <w:tbl>
      <w:tblPr>
        <w:tblW w:w="9810" w:type="dxa"/>
        <w:tblInd w:w="468" w:type="dxa"/>
        <w:tblLayout w:type="fixed"/>
        <w:tblLook w:val="04A0" w:firstRow="1" w:lastRow="0" w:firstColumn="1" w:lastColumn="0" w:noHBand="0" w:noVBand="1"/>
      </w:tblPr>
      <w:tblGrid>
        <w:gridCol w:w="1011"/>
        <w:gridCol w:w="242"/>
        <w:gridCol w:w="1328"/>
        <w:gridCol w:w="236"/>
        <w:gridCol w:w="1369"/>
        <w:gridCol w:w="236"/>
        <w:gridCol w:w="888"/>
        <w:gridCol w:w="270"/>
        <w:gridCol w:w="4230"/>
      </w:tblGrid>
      <w:tr w:rsidR="00BA3B59" w:rsidRPr="00D401AA" w14:paraId="021DD507" w14:textId="77777777" w:rsidTr="00F26485">
        <w:trPr>
          <w:trHeight w:val="360"/>
        </w:trPr>
        <w:tc>
          <w:tcPr>
            <w:tcW w:w="1011" w:type="dxa"/>
            <w:tcBorders>
              <w:top w:val="nil"/>
              <w:left w:val="nil"/>
              <w:bottom w:val="nil"/>
              <w:right w:val="nil"/>
            </w:tcBorders>
            <w:shd w:val="clear" w:color="auto" w:fill="auto"/>
            <w:noWrap/>
            <w:vAlign w:val="center"/>
            <w:hideMark/>
          </w:tcPr>
          <w:p w14:paraId="47498EDA" w14:textId="77777777" w:rsidR="00BA3B59" w:rsidRPr="00D401AA" w:rsidRDefault="00BA3B59" w:rsidP="00400AD4">
            <w:pPr>
              <w:spacing w:line="240" w:lineRule="auto"/>
              <w:rPr>
                <w:rFonts w:eastAsia="Times New Roman" w:cs="Times New Roman"/>
                <w:sz w:val="20"/>
                <w:szCs w:val="20"/>
                <w:lang w:val="en-US"/>
              </w:rPr>
            </w:pPr>
          </w:p>
        </w:tc>
        <w:tc>
          <w:tcPr>
            <w:tcW w:w="242" w:type="dxa"/>
            <w:tcBorders>
              <w:top w:val="nil"/>
              <w:left w:val="nil"/>
              <w:bottom w:val="nil"/>
              <w:right w:val="nil"/>
            </w:tcBorders>
            <w:shd w:val="clear" w:color="auto" w:fill="auto"/>
            <w:noWrap/>
            <w:vAlign w:val="center"/>
            <w:hideMark/>
          </w:tcPr>
          <w:p w14:paraId="6BFA13EA" w14:textId="77777777" w:rsidR="00BA3B59" w:rsidRPr="00D401AA" w:rsidRDefault="00BA3B59" w:rsidP="00400AD4">
            <w:pPr>
              <w:spacing w:line="240" w:lineRule="auto"/>
              <w:rPr>
                <w:rFonts w:eastAsia="Times New Roman" w:cs="Times New Roman"/>
                <w:sz w:val="20"/>
                <w:szCs w:val="20"/>
                <w:lang w:val="en-US"/>
              </w:rPr>
            </w:pPr>
          </w:p>
        </w:tc>
        <w:tc>
          <w:tcPr>
            <w:tcW w:w="2933" w:type="dxa"/>
            <w:gridSpan w:val="3"/>
            <w:tcBorders>
              <w:top w:val="nil"/>
              <w:left w:val="nil"/>
              <w:bottom w:val="nil"/>
              <w:right w:val="nil"/>
            </w:tcBorders>
            <w:shd w:val="clear" w:color="auto" w:fill="auto"/>
            <w:noWrap/>
            <w:vAlign w:val="center"/>
            <w:hideMark/>
          </w:tcPr>
          <w:p w14:paraId="73DAE639" w14:textId="77777777" w:rsidR="00BA3B59" w:rsidRPr="00417607" w:rsidRDefault="00BA3B59" w:rsidP="00400AD4">
            <w:pPr>
              <w:spacing w:line="240" w:lineRule="auto"/>
              <w:jc w:val="right"/>
              <w:rPr>
                <w:rFonts w:eastAsia="Times New Roman" w:cs="Times New Roman"/>
                <w:b/>
                <w:bCs/>
                <w:i/>
                <w:iCs/>
                <w:color w:val="000000"/>
                <w:lang w:val="en-US"/>
              </w:rPr>
            </w:pPr>
            <w:r w:rsidRPr="00417607">
              <w:rPr>
                <w:rFonts w:eastAsia="Times New Roman" w:cs="Times New Roman"/>
                <w:b/>
                <w:bCs/>
                <w:i/>
                <w:iCs/>
                <w:color w:val="000000"/>
                <w:lang w:val="en-US"/>
              </w:rPr>
              <w:t>Baht</w:t>
            </w:r>
          </w:p>
        </w:tc>
        <w:tc>
          <w:tcPr>
            <w:tcW w:w="236" w:type="dxa"/>
            <w:tcBorders>
              <w:top w:val="nil"/>
              <w:left w:val="nil"/>
              <w:bottom w:val="nil"/>
              <w:right w:val="nil"/>
            </w:tcBorders>
            <w:shd w:val="clear" w:color="auto" w:fill="auto"/>
            <w:noWrap/>
            <w:vAlign w:val="center"/>
            <w:hideMark/>
          </w:tcPr>
          <w:p w14:paraId="2FBF2067" w14:textId="77777777" w:rsidR="00BA3B59" w:rsidRPr="00417607" w:rsidRDefault="00BA3B59" w:rsidP="00400AD4">
            <w:pPr>
              <w:spacing w:line="240" w:lineRule="auto"/>
              <w:jc w:val="right"/>
              <w:rPr>
                <w:rFonts w:eastAsia="Times New Roman" w:cs="Times New Roman"/>
                <w:b/>
                <w:bCs/>
                <w:i/>
                <w:iCs/>
                <w:color w:val="000000"/>
                <w:lang w:val="en-US"/>
              </w:rPr>
            </w:pPr>
          </w:p>
        </w:tc>
        <w:tc>
          <w:tcPr>
            <w:tcW w:w="888" w:type="dxa"/>
            <w:tcBorders>
              <w:top w:val="nil"/>
              <w:left w:val="nil"/>
              <w:bottom w:val="nil"/>
              <w:right w:val="nil"/>
            </w:tcBorders>
            <w:shd w:val="clear" w:color="auto" w:fill="auto"/>
            <w:noWrap/>
            <w:vAlign w:val="center"/>
            <w:hideMark/>
          </w:tcPr>
          <w:p w14:paraId="524AE775" w14:textId="77777777" w:rsidR="00BA3B59" w:rsidRPr="00417607" w:rsidRDefault="00BA3B59" w:rsidP="00400AD4">
            <w:pPr>
              <w:spacing w:line="240" w:lineRule="auto"/>
              <w:rPr>
                <w:rFonts w:eastAsia="Times New Roman" w:cs="Times New Roman"/>
                <w:sz w:val="20"/>
                <w:szCs w:val="20"/>
                <w:lang w:val="en-US"/>
              </w:rPr>
            </w:pPr>
          </w:p>
        </w:tc>
        <w:tc>
          <w:tcPr>
            <w:tcW w:w="270" w:type="dxa"/>
            <w:tcBorders>
              <w:top w:val="nil"/>
              <w:left w:val="nil"/>
              <w:bottom w:val="nil"/>
              <w:right w:val="nil"/>
            </w:tcBorders>
            <w:shd w:val="clear" w:color="auto" w:fill="auto"/>
            <w:noWrap/>
            <w:vAlign w:val="center"/>
            <w:hideMark/>
          </w:tcPr>
          <w:p w14:paraId="1E9E5DC1" w14:textId="77777777" w:rsidR="00BA3B59" w:rsidRPr="00417607" w:rsidRDefault="00BA3B59" w:rsidP="00400AD4">
            <w:pPr>
              <w:spacing w:line="240" w:lineRule="auto"/>
              <w:rPr>
                <w:rFonts w:eastAsia="Times New Roman" w:cs="Times New Roman"/>
                <w:sz w:val="20"/>
                <w:szCs w:val="20"/>
                <w:lang w:val="en-US"/>
              </w:rPr>
            </w:pPr>
          </w:p>
        </w:tc>
        <w:tc>
          <w:tcPr>
            <w:tcW w:w="4230" w:type="dxa"/>
            <w:tcBorders>
              <w:top w:val="nil"/>
              <w:left w:val="nil"/>
              <w:bottom w:val="nil"/>
              <w:right w:val="nil"/>
            </w:tcBorders>
            <w:shd w:val="clear" w:color="auto" w:fill="auto"/>
            <w:noWrap/>
            <w:vAlign w:val="center"/>
            <w:hideMark/>
          </w:tcPr>
          <w:p w14:paraId="3C7F7E52" w14:textId="77777777" w:rsidR="00BA3B59" w:rsidRPr="00D401AA" w:rsidRDefault="00BA3B59" w:rsidP="00400AD4">
            <w:pPr>
              <w:spacing w:line="240" w:lineRule="auto"/>
              <w:rPr>
                <w:rFonts w:eastAsia="Times New Roman" w:cs="Times New Roman"/>
                <w:sz w:val="20"/>
                <w:szCs w:val="20"/>
                <w:lang w:val="en-US"/>
              </w:rPr>
            </w:pPr>
          </w:p>
        </w:tc>
      </w:tr>
      <w:tr w:rsidR="000965D5" w:rsidRPr="00D401AA" w14:paraId="593403C7" w14:textId="77777777" w:rsidTr="00417607">
        <w:trPr>
          <w:trHeight w:val="360"/>
        </w:trPr>
        <w:tc>
          <w:tcPr>
            <w:tcW w:w="1011" w:type="dxa"/>
            <w:tcBorders>
              <w:top w:val="nil"/>
              <w:left w:val="nil"/>
              <w:bottom w:val="single" w:sz="4" w:space="0" w:color="auto"/>
              <w:right w:val="nil"/>
            </w:tcBorders>
            <w:shd w:val="clear" w:color="auto" w:fill="auto"/>
            <w:noWrap/>
            <w:vAlign w:val="center"/>
            <w:hideMark/>
          </w:tcPr>
          <w:p w14:paraId="4D821AB9" w14:textId="77777777" w:rsidR="00BA3B59" w:rsidRPr="00D401AA" w:rsidRDefault="00BA3B59" w:rsidP="00400AD4">
            <w:pPr>
              <w:spacing w:line="240" w:lineRule="auto"/>
              <w:jc w:val="center"/>
              <w:rPr>
                <w:rFonts w:eastAsia="Times New Roman" w:cs="Times New Roman"/>
                <w:color w:val="000000"/>
                <w:lang w:val="en-US"/>
              </w:rPr>
            </w:pPr>
            <w:r w:rsidRPr="00D401AA">
              <w:rPr>
                <w:rFonts w:eastAsia="Times New Roman" w:cs="Times New Roman"/>
                <w:color w:val="000000"/>
                <w:lang w:val="en-US"/>
              </w:rPr>
              <w:t>Cash at banks</w:t>
            </w:r>
          </w:p>
        </w:tc>
        <w:tc>
          <w:tcPr>
            <w:tcW w:w="242" w:type="dxa"/>
            <w:tcBorders>
              <w:top w:val="nil"/>
              <w:left w:val="nil"/>
              <w:bottom w:val="nil"/>
              <w:right w:val="nil"/>
            </w:tcBorders>
            <w:shd w:val="clear" w:color="auto" w:fill="auto"/>
            <w:noWrap/>
            <w:vAlign w:val="center"/>
            <w:hideMark/>
          </w:tcPr>
          <w:p w14:paraId="1348195B" w14:textId="77777777" w:rsidR="00BA3B59" w:rsidRPr="00D401AA" w:rsidRDefault="00BA3B59" w:rsidP="00400AD4">
            <w:pPr>
              <w:spacing w:line="240" w:lineRule="auto"/>
              <w:jc w:val="center"/>
              <w:rPr>
                <w:rFonts w:eastAsia="Times New Roman" w:cs="Times New Roman"/>
                <w:color w:val="000000"/>
                <w:lang w:val="en-US"/>
              </w:rPr>
            </w:pPr>
          </w:p>
        </w:tc>
        <w:tc>
          <w:tcPr>
            <w:tcW w:w="1328" w:type="dxa"/>
            <w:tcBorders>
              <w:top w:val="nil"/>
              <w:left w:val="nil"/>
              <w:bottom w:val="single" w:sz="4" w:space="0" w:color="auto"/>
              <w:right w:val="nil"/>
            </w:tcBorders>
            <w:shd w:val="clear" w:color="auto" w:fill="auto"/>
            <w:noWrap/>
            <w:vAlign w:val="center"/>
            <w:hideMark/>
          </w:tcPr>
          <w:p w14:paraId="500182FC" w14:textId="77777777" w:rsidR="00BA3B59" w:rsidRPr="00417607" w:rsidRDefault="00BA3B59" w:rsidP="00400AD4">
            <w:pPr>
              <w:spacing w:line="240" w:lineRule="auto"/>
              <w:jc w:val="center"/>
              <w:rPr>
                <w:rFonts w:eastAsia="Times New Roman" w:cs="Times New Roman"/>
                <w:color w:val="000000"/>
                <w:lang w:val="en-US"/>
              </w:rPr>
            </w:pPr>
            <w:r w:rsidRPr="00417607">
              <w:rPr>
                <w:rFonts w:eastAsia="Times New Roman" w:cs="Times New Roman"/>
                <w:color w:val="000000"/>
                <w:lang w:val="en-US"/>
              </w:rPr>
              <w:t>2021</w:t>
            </w:r>
          </w:p>
        </w:tc>
        <w:tc>
          <w:tcPr>
            <w:tcW w:w="236" w:type="dxa"/>
            <w:tcBorders>
              <w:top w:val="nil"/>
              <w:left w:val="nil"/>
              <w:bottom w:val="nil"/>
              <w:right w:val="nil"/>
            </w:tcBorders>
            <w:shd w:val="clear" w:color="auto" w:fill="auto"/>
            <w:noWrap/>
            <w:vAlign w:val="center"/>
            <w:hideMark/>
          </w:tcPr>
          <w:p w14:paraId="650AEFF6" w14:textId="77777777" w:rsidR="00BA3B59" w:rsidRPr="00417607" w:rsidRDefault="00BA3B59" w:rsidP="00400AD4">
            <w:pPr>
              <w:spacing w:line="240" w:lineRule="auto"/>
              <w:jc w:val="center"/>
              <w:rPr>
                <w:rFonts w:eastAsia="Times New Roman" w:cs="Times New Roman"/>
                <w:color w:val="000000"/>
                <w:lang w:val="en-US"/>
              </w:rPr>
            </w:pPr>
          </w:p>
        </w:tc>
        <w:tc>
          <w:tcPr>
            <w:tcW w:w="1369" w:type="dxa"/>
            <w:tcBorders>
              <w:top w:val="nil"/>
              <w:left w:val="nil"/>
              <w:bottom w:val="single" w:sz="4" w:space="0" w:color="auto"/>
              <w:right w:val="nil"/>
            </w:tcBorders>
            <w:shd w:val="clear" w:color="auto" w:fill="auto"/>
            <w:noWrap/>
            <w:vAlign w:val="center"/>
            <w:hideMark/>
          </w:tcPr>
          <w:p w14:paraId="6FA49837" w14:textId="77777777" w:rsidR="00BA3B59" w:rsidRPr="00417607" w:rsidRDefault="00BA3B59" w:rsidP="00400AD4">
            <w:pPr>
              <w:spacing w:line="240" w:lineRule="auto"/>
              <w:jc w:val="center"/>
              <w:rPr>
                <w:rFonts w:eastAsia="Times New Roman" w:cs="Times New Roman"/>
                <w:color w:val="000000"/>
                <w:lang w:val="en-US"/>
              </w:rPr>
            </w:pPr>
            <w:r w:rsidRPr="00417607">
              <w:rPr>
                <w:rFonts w:eastAsia="Times New Roman" w:cs="Times New Roman"/>
                <w:color w:val="000000"/>
                <w:lang w:val="en-US"/>
              </w:rPr>
              <w:t>2020</w:t>
            </w:r>
          </w:p>
        </w:tc>
        <w:tc>
          <w:tcPr>
            <w:tcW w:w="236" w:type="dxa"/>
            <w:tcBorders>
              <w:top w:val="nil"/>
              <w:left w:val="nil"/>
              <w:bottom w:val="nil"/>
              <w:right w:val="nil"/>
            </w:tcBorders>
            <w:shd w:val="clear" w:color="auto" w:fill="auto"/>
            <w:noWrap/>
            <w:vAlign w:val="center"/>
            <w:hideMark/>
          </w:tcPr>
          <w:p w14:paraId="18706CBF" w14:textId="77777777" w:rsidR="00BA3B59" w:rsidRPr="00417607" w:rsidRDefault="00BA3B59" w:rsidP="00400AD4">
            <w:pPr>
              <w:spacing w:line="240" w:lineRule="auto"/>
              <w:jc w:val="center"/>
              <w:rPr>
                <w:rFonts w:eastAsia="Times New Roman" w:cs="Times New Roman"/>
                <w:color w:val="000000"/>
                <w:lang w:val="en-US"/>
              </w:rPr>
            </w:pPr>
          </w:p>
        </w:tc>
        <w:tc>
          <w:tcPr>
            <w:tcW w:w="888" w:type="dxa"/>
            <w:tcBorders>
              <w:top w:val="nil"/>
              <w:left w:val="nil"/>
              <w:bottom w:val="single" w:sz="4" w:space="0" w:color="auto"/>
              <w:right w:val="nil"/>
            </w:tcBorders>
            <w:shd w:val="clear" w:color="auto" w:fill="auto"/>
            <w:noWrap/>
            <w:vAlign w:val="center"/>
            <w:hideMark/>
          </w:tcPr>
          <w:p w14:paraId="2C088B1E" w14:textId="77777777" w:rsidR="00BA3B59" w:rsidRPr="00417607" w:rsidRDefault="00BA3B59" w:rsidP="00400AD4">
            <w:pPr>
              <w:spacing w:line="240" w:lineRule="auto"/>
              <w:jc w:val="center"/>
              <w:rPr>
                <w:rFonts w:eastAsia="Times New Roman" w:cs="Times New Roman"/>
                <w:color w:val="000000"/>
                <w:lang w:val="en-US"/>
              </w:rPr>
            </w:pPr>
            <w:r w:rsidRPr="00417607">
              <w:rPr>
                <w:rFonts w:eastAsia="Times New Roman" w:cs="Times New Roman"/>
                <w:color w:val="000000"/>
                <w:lang w:val="en-US"/>
              </w:rPr>
              <w:t>Note</w:t>
            </w:r>
          </w:p>
        </w:tc>
        <w:tc>
          <w:tcPr>
            <w:tcW w:w="270" w:type="dxa"/>
            <w:tcBorders>
              <w:top w:val="nil"/>
              <w:left w:val="nil"/>
              <w:bottom w:val="nil"/>
              <w:right w:val="nil"/>
            </w:tcBorders>
            <w:shd w:val="clear" w:color="auto" w:fill="auto"/>
            <w:noWrap/>
            <w:vAlign w:val="center"/>
            <w:hideMark/>
          </w:tcPr>
          <w:p w14:paraId="5ECDCC6C" w14:textId="77777777" w:rsidR="00BA3B59" w:rsidRPr="00417607" w:rsidRDefault="00BA3B59" w:rsidP="00400AD4">
            <w:pPr>
              <w:spacing w:line="240" w:lineRule="auto"/>
              <w:jc w:val="center"/>
              <w:rPr>
                <w:rFonts w:eastAsia="Times New Roman" w:cs="Times New Roman"/>
                <w:color w:val="000000"/>
                <w:lang w:val="en-US"/>
              </w:rPr>
            </w:pPr>
          </w:p>
        </w:tc>
        <w:tc>
          <w:tcPr>
            <w:tcW w:w="4230" w:type="dxa"/>
            <w:tcBorders>
              <w:top w:val="nil"/>
              <w:left w:val="nil"/>
              <w:bottom w:val="single" w:sz="4" w:space="0" w:color="auto"/>
              <w:right w:val="nil"/>
            </w:tcBorders>
            <w:shd w:val="clear" w:color="auto" w:fill="auto"/>
            <w:noWrap/>
            <w:vAlign w:val="center"/>
            <w:hideMark/>
          </w:tcPr>
          <w:p w14:paraId="182832DD" w14:textId="77777777" w:rsidR="00BA3B59" w:rsidRPr="00D401AA" w:rsidRDefault="00BA3B59" w:rsidP="00400AD4">
            <w:pPr>
              <w:spacing w:line="240" w:lineRule="auto"/>
              <w:jc w:val="center"/>
              <w:rPr>
                <w:rFonts w:eastAsia="Times New Roman" w:cs="Times New Roman"/>
                <w:color w:val="000000"/>
                <w:lang w:val="en-US"/>
              </w:rPr>
            </w:pPr>
            <w:r w:rsidRPr="00D401AA">
              <w:rPr>
                <w:rFonts w:eastAsia="Times New Roman" w:cs="Times New Roman"/>
                <w:color w:val="000000"/>
                <w:lang w:val="en-US"/>
              </w:rPr>
              <w:t>Collaterals</w:t>
            </w:r>
          </w:p>
        </w:tc>
      </w:tr>
      <w:tr w:rsidR="00F26485" w:rsidRPr="00D401AA" w14:paraId="09429AA2" w14:textId="77777777" w:rsidTr="00417607">
        <w:trPr>
          <w:trHeight w:val="360"/>
        </w:trPr>
        <w:tc>
          <w:tcPr>
            <w:tcW w:w="1011" w:type="dxa"/>
            <w:tcBorders>
              <w:top w:val="nil"/>
              <w:left w:val="nil"/>
              <w:bottom w:val="nil"/>
              <w:right w:val="nil"/>
            </w:tcBorders>
            <w:shd w:val="clear" w:color="auto" w:fill="auto"/>
            <w:noWrap/>
            <w:vAlign w:val="center"/>
            <w:hideMark/>
          </w:tcPr>
          <w:p w14:paraId="3B81CBAD" w14:textId="77777777" w:rsidR="00BA3B59" w:rsidRPr="00D401AA" w:rsidRDefault="00BA3B59" w:rsidP="00400AD4">
            <w:pPr>
              <w:spacing w:line="240" w:lineRule="auto"/>
              <w:jc w:val="center"/>
              <w:rPr>
                <w:rFonts w:eastAsia="Times New Roman" w:cs="Times New Roman"/>
                <w:color w:val="000000"/>
                <w:lang w:val="en-US"/>
              </w:rPr>
            </w:pPr>
          </w:p>
        </w:tc>
        <w:tc>
          <w:tcPr>
            <w:tcW w:w="242" w:type="dxa"/>
            <w:tcBorders>
              <w:top w:val="nil"/>
              <w:left w:val="nil"/>
              <w:bottom w:val="nil"/>
              <w:right w:val="nil"/>
            </w:tcBorders>
            <w:shd w:val="clear" w:color="auto" w:fill="auto"/>
            <w:noWrap/>
            <w:vAlign w:val="center"/>
            <w:hideMark/>
          </w:tcPr>
          <w:p w14:paraId="7D6F7247" w14:textId="77777777" w:rsidR="00BA3B59" w:rsidRPr="00D401AA" w:rsidRDefault="00BA3B59" w:rsidP="00400AD4">
            <w:pPr>
              <w:spacing w:line="240" w:lineRule="auto"/>
              <w:rPr>
                <w:rFonts w:eastAsia="Times New Roman" w:cs="Times New Roman"/>
                <w:sz w:val="20"/>
                <w:szCs w:val="20"/>
                <w:lang w:val="en-US"/>
              </w:rPr>
            </w:pPr>
          </w:p>
        </w:tc>
        <w:tc>
          <w:tcPr>
            <w:tcW w:w="1328" w:type="dxa"/>
            <w:tcBorders>
              <w:top w:val="nil"/>
              <w:left w:val="nil"/>
              <w:bottom w:val="nil"/>
              <w:right w:val="nil"/>
            </w:tcBorders>
            <w:shd w:val="clear" w:color="auto" w:fill="auto"/>
            <w:noWrap/>
            <w:vAlign w:val="center"/>
            <w:hideMark/>
          </w:tcPr>
          <w:p w14:paraId="3780041B" w14:textId="77777777" w:rsidR="00BA3B59" w:rsidRPr="00417607" w:rsidRDefault="00BA3B59" w:rsidP="00400AD4">
            <w:pPr>
              <w:spacing w:line="240" w:lineRule="auto"/>
              <w:rPr>
                <w:rFonts w:eastAsia="Times New Roman" w:cs="Times New Roman"/>
                <w:sz w:val="20"/>
                <w:szCs w:val="20"/>
                <w:lang w:val="en-US"/>
              </w:rPr>
            </w:pPr>
          </w:p>
        </w:tc>
        <w:tc>
          <w:tcPr>
            <w:tcW w:w="236" w:type="dxa"/>
            <w:tcBorders>
              <w:top w:val="nil"/>
              <w:left w:val="nil"/>
              <w:bottom w:val="nil"/>
              <w:right w:val="nil"/>
            </w:tcBorders>
            <w:shd w:val="clear" w:color="auto" w:fill="auto"/>
            <w:noWrap/>
            <w:vAlign w:val="center"/>
            <w:hideMark/>
          </w:tcPr>
          <w:p w14:paraId="452A5274" w14:textId="77777777" w:rsidR="00BA3B59" w:rsidRPr="00417607" w:rsidRDefault="00BA3B59" w:rsidP="00400AD4">
            <w:pPr>
              <w:spacing w:line="240" w:lineRule="auto"/>
              <w:rPr>
                <w:rFonts w:eastAsia="Times New Roman" w:cs="Times New Roman"/>
                <w:sz w:val="20"/>
                <w:szCs w:val="20"/>
                <w:lang w:val="en-US"/>
              </w:rPr>
            </w:pPr>
          </w:p>
        </w:tc>
        <w:tc>
          <w:tcPr>
            <w:tcW w:w="1369" w:type="dxa"/>
            <w:tcBorders>
              <w:top w:val="nil"/>
              <w:left w:val="nil"/>
              <w:bottom w:val="nil"/>
              <w:right w:val="nil"/>
            </w:tcBorders>
            <w:shd w:val="clear" w:color="auto" w:fill="auto"/>
            <w:noWrap/>
            <w:vAlign w:val="center"/>
            <w:hideMark/>
          </w:tcPr>
          <w:p w14:paraId="03AA1365" w14:textId="77777777" w:rsidR="00BA3B59" w:rsidRPr="00417607" w:rsidRDefault="00BA3B59" w:rsidP="00400AD4">
            <w:pPr>
              <w:spacing w:line="240" w:lineRule="auto"/>
              <w:rPr>
                <w:rFonts w:eastAsia="Times New Roman" w:cs="Times New Roman"/>
                <w:sz w:val="20"/>
                <w:szCs w:val="20"/>
                <w:lang w:val="en-US"/>
              </w:rPr>
            </w:pPr>
          </w:p>
        </w:tc>
        <w:tc>
          <w:tcPr>
            <w:tcW w:w="236" w:type="dxa"/>
            <w:tcBorders>
              <w:top w:val="nil"/>
              <w:left w:val="nil"/>
              <w:bottom w:val="nil"/>
              <w:right w:val="nil"/>
            </w:tcBorders>
            <w:shd w:val="clear" w:color="auto" w:fill="auto"/>
            <w:noWrap/>
            <w:vAlign w:val="center"/>
            <w:hideMark/>
          </w:tcPr>
          <w:p w14:paraId="2EB6C8B5" w14:textId="77777777" w:rsidR="00BA3B59" w:rsidRPr="00417607" w:rsidRDefault="00BA3B59" w:rsidP="00400AD4">
            <w:pPr>
              <w:spacing w:line="240" w:lineRule="auto"/>
              <w:rPr>
                <w:rFonts w:eastAsia="Times New Roman" w:cs="Times New Roman"/>
                <w:sz w:val="20"/>
                <w:szCs w:val="20"/>
                <w:lang w:val="en-US"/>
              </w:rPr>
            </w:pPr>
          </w:p>
        </w:tc>
        <w:tc>
          <w:tcPr>
            <w:tcW w:w="888" w:type="dxa"/>
            <w:tcBorders>
              <w:top w:val="nil"/>
              <w:left w:val="nil"/>
              <w:bottom w:val="nil"/>
              <w:right w:val="nil"/>
            </w:tcBorders>
            <w:shd w:val="clear" w:color="auto" w:fill="auto"/>
            <w:noWrap/>
            <w:vAlign w:val="center"/>
            <w:hideMark/>
          </w:tcPr>
          <w:p w14:paraId="353E9861" w14:textId="19FA566F" w:rsidR="00BA3B59" w:rsidRPr="00417607" w:rsidRDefault="00BA3B59" w:rsidP="00400AD4">
            <w:pPr>
              <w:spacing w:line="240" w:lineRule="auto"/>
              <w:jc w:val="center"/>
              <w:rPr>
                <w:rFonts w:eastAsia="Times New Roman" w:cs="Times New Roman"/>
                <w:color w:val="000000"/>
                <w:lang w:val="en-US"/>
              </w:rPr>
            </w:pPr>
            <w:r w:rsidRPr="00417607">
              <w:rPr>
                <w:rFonts w:eastAsia="Times New Roman" w:cs="Times New Roman"/>
                <w:color w:val="000000"/>
                <w:lang w:val="en-US"/>
              </w:rPr>
              <w:t>1</w:t>
            </w:r>
            <w:r w:rsidR="00417607" w:rsidRPr="00417607">
              <w:rPr>
                <w:rFonts w:eastAsia="Times New Roman" w:cs="Times New Roman"/>
                <w:color w:val="000000"/>
                <w:lang w:val="en-US"/>
              </w:rPr>
              <w:t>4</w:t>
            </w:r>
          </w:p>
        </w:tc>
        <w:tc>
          <w:tcPr>
            <w:tcW w:w="270" w:type="dxa"/>
            <w:tcBorders>
              <w:top w:val="nil"/>
              <w:left w:val="nil"/>
              <w:bottom w:val="nil"/>
              <w:right w:val="nil"/>
            </w:tcBorders>
            <w:shd w:val="clear" w:color="auto" w:fill="auto"/>
            <w:noWrap/>
            <w:vAlign w:val="center"/>
            <w:hideMark/>
          </w:tcPr>
          <w:p w14:paraId="3D6885CC" w14:textId="77777777" w:rsidR="00BA3B59" w:rsidRPr="00417607" w:rsidRDefault="00BA3B59" w:rsidP="00400AD4">
            <w:pPr>
              <w:spacing w:line="240" w:lineRule="auto"/>
              <w:jc w:val="center"/>
              <w:rPr>
                <w:rFonts w:eastAsia="Times New Roman" w:cs="Times New Roman"/>
                <w:color w:val="000000"/>
                <w:lang w:val="en-US"/>
              </w:rPr>
            </w:pPr>
          </w:p>
        </w:tc>
        <w:tc>
          <w:tcPr>
            <w:tcW w:w="4230" w:type="dxa"/>
            <w:tcBorders>
              <w:top w:val="nil"/>
              <w:left w:val="nil"/>
              <w:bottom w:val="nil"/>
              <w:right w:val="nil"/>
            </w:tcBorders>
            <w:shd w:val="clear" w:color="auto" w:fill="auto"/>
            <w:noWrap/>
            <w:vAlign w:val="center"/>
            <w:hideMark/>
          </w:tcPr>
          <w:p w14:paraId="6DE1C4AA" w14:textId="77777777" w:rsidR="00BA3B59" w:rsidRPr="00D401AA" w:rsidRDefault="00BA3B59" w:rsidP="00826D8C">
            <w:pPr>
              <w:spacing w:line="240" w:lineRule="auto"/>
              <w:jc w:val="thaiDistribute"/>
              <w:rPr>
                <w:rFonts w:eastAsia="Times New Roman" w:cs="Times New Roman"/>
                <w:lang w:val="en-US"/>
              </w:rPr>
            </w:pPr>
            <w:r w:rsidRPr="00D401AA">
              <w:rPr>
                <w:rFonts w:eastAsia="Times New Roman" w:cs="Times New Roman"/>
                <w:lang w:val="en-US"/>
              </w:rPr>
              <w:t>Bank overdraft / Performance guarantee</w:t>
            </w:r>
          </w:p>
        </w:tc>
      </w:tr>
      <w:tr w:rsidR="00F26485" w:rsidRPr="00D401AA" w14:paraId="3A493FA0" w14:textId="77777777" w:rsidTr="00417607">
        <w:trPr>
          <w:trHeight w:val="360"/>
        </w:trPr>
        <w:tc>
          <w:tcPr>
            <w:tcW w:w="1011" w:type="dxa"/>
            <w:tcBorders>
              <w:top w:val="nil"/>
              <w:left w:val="nil"/>
              <w:bottom w:val="nil"/>
              <w:right w:val="nil"/>
            </w:tcBorders>
            <w:shd w:val="clear" w:color="auto" w:fill="auto"/>
            <w:noWrap/>
            <w:vAlign w:val="center"/>
            <w:hideMark/>
          </w:tcPr>
          <w:p w14:paraId="5B32E97B" w14:textId="77777777" w:rsidR="00BA3B59" w:rsidRPr="00D401AA" w:rsidRDefault="00BA3B59" w:rsidP="00400AD4">
            <w:pPr>
              <w:spacing w:line="240" w:lineRule="auto"/>
              <w:rPr>
                <w:rFonts w:eastAsia="Times New Roman" w:cs="Times New Roman"/>
                <w:lang w:val="en-US"/>
              </w:rPr>
            </w:pPr>
          </w:p>
        </w:tc>
        <w:tc>
          <w:tcPr>
            <w:tcW w:w="242" w:type="dxa"/>
            <w:tcBorders>
              <w:top w:val="nil"/>
              <w:left w:val="nil"/>
              <w:bottom w:val="nil"/>
              <w:right w:val="nil"/>
            </w:tcBorders>
            <w:shd w:val="clear" w:color="auto" w:fill="auto"/>
            <w:noWrap/>
            <w:vAlign w:val="center"/>
            <w:hideMark/>
          </w:tcPr>
          <w:p w14:paraId="4B33E91A" w14:textId="77777777" w:rsidR="00BA3B59" w:rsidRPr="00D401AA" w:rsidRDefault="00BA3B59" w:rsidP="00400AD4">
            <w:pPr>
              <w:spacing w:line="240" w:lineRule="auto"/>
              <w:rPr>
                <w:rFonts w:eastAsia="Times New Roman" w:cs="Times New Roman"/>
                <w:sz w:val="20"/>
                <w:szCs w:val="20"/>
                <w:lang w:val="en-US"/>
              </w:rPr>
            </w:pPr>
          </w:p>
        </w:tc>
        <w:tc>
          <w:tcPr>
            <w:tcW w:w="1328" w:type="dxa"/>
            <w:tcBorders>
              <w:top w:val="nil"/>
              <w:left w:val="nil"/>
              <w:bottom w:val="nil"/>
              <w:right w:val="nil"/>
            </w:tcBorders>
            <w:shd w:val="clear" w:color="auto" w:fill="auto"/>
            <w:noWrap/>
            <w:vAlign w:val="center"/>
            <w:hideMark/>
          </w:tcPr>
          <w:p w14:paraId="218266FC" w14:textId="77777777" w:rsidR="00BA3B59" w:rsidRPr="00417607" w:rsidRDefault="00BA3B59" w:rsidP="00400AD4">
            <w:pPr>
              <w:spacing w:line="240" w:lineRule="auto"/>
              <w:rPr>
                <w:rFonts w:eastAsia="Times New Roman" w:cs="Times New Roman"/>
                <w:sz w:val="20"/>
                <w:szCs w:val="20"/>
                <w:lang w:val="en-US"/>
              </w:rPr>
            </w:pPr>
          </w:p>
        </w:tc>
        <w:tc>
          <w:tcPr>
            <w:tcW w:w="236" w:type="dxa"/>
            <w:tcBorders>
              <w:top w:val="nil"/>
              <w:left w:val="nil"/>
              <w:bottom w:val="nil"/>
              <w:right w:val="nil"/>
            </w:tcBorders>
            <w:shd w:val="clear" w:color="auto" w:fill="auto"/>
            <w:noWrap/>
            <w:vAlign w:val="center"/>
            <w:hideMark/>
          </w:tcPr>
          <w:p w14:paraId="22B5918A" w14:textId="77777777" w:rsidR="00BA3B59" w:rsidRPr="00417607" w:rsidRDefault="00BA3B59" w:rsidP="00400AD4">
            <w:pPr>
              <w:spacing w:line="240" w:lineRule="auto"/>
              <w:rPr>
                <w:rFonts w:eastAsia="Times New Roman" w:cs="Times New Roman"/>
                <w:sz w:val="20"/>
                <w:szCs w:val="20"/>
                <w:lang w:val="en-US"/>
              </w:rPr>
            </w:pPr>
          </w:p>
        </w:tc>
        <w:tc>
          <w:tcPr>
            <w:tcW w:w="1369" w:type="dxa"/>
            <w:tcBorders>
              <w:top w:val="nil"/>
              <w:left w:val="nil"/>
              <w:bottom w:val="nil"/>
              <w:right w:val="nil"/>
            </w:tcBorders>
            <w:shd w:val="clear" w:color="auto" w:fill="auto"/>
            <w:noWrap/>
            <w:vAlign w:val="center"/>
            <w:hideMark/>
          </w:tcPr>
          <w:p w14:paraId="2A9D1341" w14:textId="77777777" w:rsidR="00BA3B59" w:rsidRPr="00417607" w:rsidRDefault="00BA3B59" w:rsidP="00400AD4">
            <w:pPr>
              <w:spacing w:line="240" w:lineRule="auto"/>
              <w:rPr>
                <w:rFonts w:eastAsia="Times New Roman" w:cs="Times New Roman"/>
                <w:sz w:val="20"/>
                <w:szCs w:val="20"/>
                <w:lang w:val="en-US"/>
              </w:rPr>
            </w:pPr>
          </w:p>
        </w:tc>
        <w:tc>
          <w:tcPr>
            <w:tcW w:w="236" w:type="dxa"/>
            <w:tcBorders>
              <w:top w:val="nil"/>
              <w:left w:val="nil"/>
              <w:bottom w:val="nil"/>
              <w:right w:val="nil"/>
            </w:tcBorders>
            <w:shd w:val="clear" w:color="auto" w:fill="auto"/>
            <w:noWrap/>
            <w:hideMark/>
          </w:tcPr>
          <w:p w14:paraId="66F88053" w14:textId="77777777" w:rsidR="00BA3B59" w:rsidRPr="00417607" w:rsidRDefault="00BA3B59" w:rsidP="00400AD4">
            <w:pPr>
              <w:spacing w:line="240" w:lineRule="auto"/>
              <w:jc w:val="center"/>
              <w:rPr>
                <w:rFonts w:eastAsia="Times New Roman" w:cs="Times New Roman"/>
                <w:sz w:val="20"/>
                <w:szCs w:val="20"/>
                <w:lang w:val="en-US"/>
              </w:rPr>
            </w:pPr>
          </w:p>
        </w:tc>
        <w:tc>
          <w:tcPr>
            <w:tcW w:w="888" w:type="dxa"/>
            <w:tcBorders>
              <w:top w:val="nil"/>
              <w:left w:val="nil"/>
              <w:bottom w:val="nil"/>
              <w:right w:val="nil"/>
            </w:tcBorders>
            <w:shd w:val="clear" w:color="auto" w:fill="auto"/>
            <w:noWrap/>
            <w:hideMark/>
          </w:tcPr>
          <w:p w14:paraId="665FD694" w14:textId="32123EE9" w:rsidR="00BA3B59" w:rsidRPr="00417607" w:rsidRDefault="00BA3B59" w:rsidP="00400AD4">
            <w:pPr>
              <w:spacing w:line="240" w:lineRule="auto"/>
              <w:jc w:val="center"/>
              <w:rPr>
                <w:rFonts w:eastAsia="Times New Roman" w:cs="Times New Roman"/>
                <w:color w:val="000000"/>
                <w:lang w:val="en-US"/>
              </w:rPr>
            </w:pPr>
            <w:r w:rsidRPr="00417607">
              <w:rPr>
                <w:rFonts w:eastAsia="Times New Roman" w:cs="Times New Roman"/>
                <w:color w:val="000000"/>
                <w:lang w:val="en-US"/>
              </w:rPr>
              <w:t>1</w:t>
            </w:r>
            <w:r w:rsidR="00417607" w:rsidRPr="00417607">
              <w:rPr>
                <w:rFonts w:eastAsia="Times New Roman" w:cs="Times New Roman"/>
                <w:color w:val="000000"/>
                <w:lang w:val="en-US"/>
              </w:rPr>
              <w:t>6</w:t>
            </w:r>
          </w:p>
        </w:tc>
        <w:tc>
          <w:tcPr>
            <w:tcW w:w="270" w:type="dxa"/>
            <w:tcBorders>
              <w:top w:val="nil"/>
              <w:left w:val="nil"/>
              <w:bottom w:val="nil"/>
              <w:right w:val="nil"/>
            </w:tcBorders>
            <w:shd w:val="clear" w:color="auto" w:fill="auto"/>
            <w:noWrap/>
            <w:vAlign w:val="center"/>
            <w:hideMark/>
          </w:tcPr>
          <w:p w14:paraId="05B7D139" w14:textId="77777777" w:rsidR="00BA3B59" w:rsidRPr="00417607" w:rsidRDefault="00BA3B59" w:rsidP="00400AD4">
            <w:pPr>
              <w:spacing w:line="240" w:lineRule="auto"/>
              <w:jc w:val="center"/>
              <w:rPr>
                <w:rFonts w:eastAsia="Times New Roman" w:cs="Times New Roman"/>
                <w:color w:val="000000"/>
                <w:lang w:val="en-US"/>
              </w:rPr>
            </w:pPr>
          </w:p>
        </w:tc>
        <w:tc>
          <w:tcPr>
            <w:tcW w:w="4230" w:type="dxa"/>
            <w:tcBorders>
              <w:top w:val="nil"/>
              <w:left w:val="nil"/>
              <w:bottom w:val="nil"/>
              <w:right w:val="nil"/>
            </w:tcBorders>
            <w:shd w:val="clear" w:color="auto" w:fill="auto"/>
            <w:noWrap/>
            <w:vAlign w:val="center"/>
            <w:hideMark/>
          </w:tcPr>
          <w:p w14:paraId="77E228EF" w14:textId="77777777" w:rsidR="00BA3B59" w:rsidRPr="00D401AA" w:rsidRDefault="00BA3B59" w:rsidP="00826D8C">
            <w:pPr>
              <w:spacing w:line="240" w:lineRule="auto"/>
              <w:jc w:val="thaiDistribute"/>
              <w:rPr>
                <w:rFonts w:eastAsia="Times New Roman" w:cs="Times New Roman"/>
                <w:lang w:val="en-US"/>
              </w:rPr>
            </w:pPr>
            <w:r w:rsidRPr="00D401AA">
              <w:rPr>
                <w:rFonts w:eastAsia="Times New Roman" w:cs="Times New Roman"/>
                <w:lang w:val="en-US"/>
              </w:rPr>
              <w:t>Credit line for loans from financial institutions</w:t>
            </w:r>
          </w:p>
        </w:tc>
      </w:tr>
      <w:tr w:rsidR="000965D5" w:rsidRPr="00D401AA" w14:paraId="5863A220" w14:textId="77777777" w:rsidTr="00417607">
        <w:trPr>
          <w:trHeight w:val="360"/>
        </w:trPr>
        <w:tc>
          <w:tcPr>
            <w:tcW w:w="1011" w:type="dxa"/>
            <w:tcBorders>
              <w:top w:val="nil"/>
              <w:left w:val="nil"/>
              <w:bottom w:val="nil"/>
              <w:right w:val="nil"/>
            </w:tcBorders>
            <w:shd w:val="clear" w:color="auto" w:fill="auto"/>
            <w:noWrap/>
            <w:vAlign w:val="center"/>
            <w:hideMark/>
          </w:tcPr>
          <w:p w14:paraId="271ABF0F" w14:textId="77777777" w:rsidR="00BA3B59" w:rsidRPr="00676A04" w:rsidRDefault="00BA3B59" w:rsidP="000965D5">
            <w:pPr>
              <w:spacing w:line="240" w:lineRule="auto"/>
              <w:ind w:left="-15"/>
              <w:rPr>
                <w:rFonts w:eastAsia="Times New Roman" w:cs="Times New Roman"/>
                <w:b/>
                <w:bCs/>
                <w:color w:val="000000"/>
                <w:lang w:val="en-US"/>
              </w:rPr>
            </w:pPr>
            <w:r w:rsidRPr="00676A04">
              <w:rPr>
                <w:rFonts w:eastAsia="Times New Roman" w:cs="Times New Roman"/>
                <w:b/>
                <w:bCs/>
                <w:color w:val="000000"/>
                <w:lang w:val="en-US"/>
              </w:rPr>
              <w:t>Savings</w:t>
            </w:r>
          </w:p>
        </w:tc>
        <w:tc>
          <w:tcPr>
            <w:tcW w:w="242" w:type="dxa"/>
            <w:tcBorders>
              <w:top w:val="nil"/>
              <w:left w:val="nil"/>
              <w:bottom w:val="nil"/>
              <w:right w:val="nil"/>
            </w:tcBorders>
            <w:shd w:val="clear" w:color="auto" w:fill="auto"/>
            <w:noWrap/>
            <w:vAlign w:val="center"/>
            <w:hideMark/>
          </w:tcPr>
          <w:p w14:paraId="4820656F" w14:textId="77777777" w:rsidR="00BA3B59" w:rsidRPr="00676A04" w:rsidRDefault="00BA3B59" w:rsidP="00400AD4">
            <w:pPr>
              <w:spacing w:line="240" w:lineRule="auto"/>
              <w:rPr>
                <w:rFonts w:eastAsia="Times New Roman" w:cs="Times New Roman"/>
                <w:b/>
                <w:bCs/>
                <w:color w:val="000000"/>
                <w:lang w:val="en-US"/>
              </w:rPr>
            </w:pPr>
          </w:p>
        </w:tc>
        <w:tc>
          <w:tcPr>
            <w:tcW w:w="1328" w:type="dxa"/>
            <w:tcBorders>
              <w:top w:val="nil"/>
              <w:left w:val="nil"/>
              <w:bottom w:val="double" w:sz="6" w:space="0" w:color="auto"/>
              <w:right w:val="nil"/>
            </w:tcBorders>
            <w:shd w:val="clear" w:color="auto" w:fill="auto"/>
            <w:noWrap/>
            <w:vAlign w:val="center"/>
            <w:hideMark/>
          </w:tcPr>
          <w:p w14:paraId="1DE03C00" w14:textId="70003B24" w:rsidR="00BA3B59" w:rsidRPr="00417607" w:rsidRDefault="00417607" w:rsidP="00400AD4">
            <w:pPr>
              <w:spacing w:line="240" w:lineRule="auto"/>
              <w:jc w:val="right"/>
              <w:rPr>
                <w:rFonts w:eastAsia="Times New Roman" w:cs="Times New Roman"/>
                <w:b/>
                <w:bCs/>
                <w:color w:val="000000"/>
                <w:lang w:val="en-US"/>
              </w:rPr>
            </w:pPr>
            <w:r w:rsidRPr="00417607">
              <w:rPr>
                <w:rFonts w:eastAsia="Times New Roman" w:cs="Times New Roman"/>
                <w:b/>
                <w:bCs/>
                <w:color w:val="000000"/>
                <w:lang w:val="en-US"/>
              </w:rPr>
              <w:t>26,455,122</w:t>
            </w:r>
          </w:p>
        </w:tc>
        <w:tc>
          <w:tcPr>
            <w:tcW w:w="236" w:type="dxa"/>
            <w:tcBorders>
              <w:top w:val="nil"/>
              <w:left w:val="nil"/>
              <w:bottom w:val="nil"/>
              <w:right w:val="nil"/>
            </w:tcBorders>
            <w:shd w:val="clear" w:color="auto" w:fill="auto"/>
            <w:noWrap/>
            <w:vAlign w:val="center"/>
            <w:hideMark/>
          </w:tcPr>
          <w:p w14:paraId="3E6A9C53" w14:textId="77777777" w:rsidR="00BA3B59" w:rsidRPr="00417607" w:rsidRDefault="00BA3B59" w:rsidP="00400AD4">
            <w:pPr>
              <w:spacing w:line="240" w:lineRule="auto"/>
              <w:jc w:val="right"/>
              <w:rPr>
                <w:rFonts w:eastAsia="Times New Roman" w:cs="Times New Roman"/>
                <w:b/>
                <w:bCs/>
                <w:color w:val="000000"/>
                <w:lang w:val="en-US"/>
              </w:rPr>
            </w:pPr>
          </w:p>
        </w:tc>
        <w:tc>
          <w:tcPr>
            <w:tcW w:w="1369" w:type="dxa"/>
            <w:tcBorders>
              <w:top w:val="nil"/>
              <w:left w:val="nil"/>
              <w:bottom w:val="double" w:sz="6" w:space="0" w:color="auto"/>
              <w:right w:val="nil"/>
            </w:tcBorders>
            <w:shd w:val="clear" w:color="auto" w:fill="auto"/>
            <w:noWrap/>
            <w:vAlign w:val="center"/>
            <w:hideMark/>
          </w:tcPr>
          <w:p w14:paraId="1AFBEB34" w14:textId="77777777" w:rsidR="00BA3B59" w:rsidRPr="00417607" w:rsidRDefault="00BA3B59" w:rsidP="00400AD4">
            <w:pPr>
              <w:spacing w:line="240" w:lineRule="auto"/>
              <w:jc w:val="right"/>
              <w:rPr>
                <w:rFonts w:eastAsia="Times New Roman" w:cs="Times New Roman"/>
                <w:b/>
                <w:bCs/>
                <w:color w:val="000000"/>
                <w:lang w:val="en-US"/>
              </w:rPr>
            </w:pPr>
            <w:r w:rsidRPr="00417607">
              <w:rPr>
                <w:rFonts w:eastAsia="Times New Roman" w:cs="Times New Roman"/>
                <w:b/>
                <w:bCs/>
                <w:color w:val="000000"/>
                <w:lang w:val="en-US"/>
              </w:rPr>
              <w:t>26,356,152</w:t>
            </w:r>
          </w:p>
        </w:tc>
        <w:tc>
          <w:tcPr>
            <w:tcW w:w="236" w:type="dxa"/>
            <w:tcBorders>
              <w:top w:val="nil"/>
              <w:left w:val="nil"/>
              <w:bottom w:val="nil"/>
              <w:right w:val="nil"/>
            </w:tcBorders>
            <w:shd w:val="clear" w:color="auto" w:fill="auto"/>
            <w:noWrap/>
            <w:vAlign w:val="center"/>
            <w:hideMark/>
          </w:tcPr>
          <w:p w14:paraId="4D7AF591" w14:textId="77777777" w:rsidR="00BA3B59" w:rsidRPr="00417607" w:rsidRDefault="00BA3B59" w:rsidP="00400AD4">
            <w:pPr>
              <w:spacing w:line="240" w:lineRule="auto"/>
              <w:rPr>
                <w:rFonts w:eastAsia="Times New Roman" w:cs="Times New Roman"/>
                <w:color w:val="000000"/>
                <w:lang w:val="en-US"/>
              </w:rPr>
            </w:pPr>
          </w:p>
        </w:tc>
        <w:tc>
          <w:tcPr>
            <w:tcW w:w="888" w:type="dxa"/>
            <w:tcBorders>
              <w:top w:val="nil"/>
              <w:left w:val="nil"/>
              <w:bottom w:val="nil"/>
              <w:right w:val="nil"/>
            </w:tcBorders>
            <w:shd w:val="clear" w:color="auto" w:fill="auto"/>
            <w:noWrap/>
            <w:vAlign w:val="center"/>
            <w:hideMark/>
          </w:tcPr>
          <w:p w14:paraId="012BA70D" w14:textId="1BC17332" w:rsidR="00BA3B59" w:rsidRPr="00417607" w:rsidRDefault="00BA3B59" w:rsidP="00400AD4">
            <w:pPr>
              <w:spacing w:line="240" w:lineRule="auto"/>
              <w:jc w:val="center"/>
              <w:rPr>
                <w:rFonts w:eastAsia="Times New Roman" w:cs="Times New Roman"/>
                <w:color w:val="000000"/>
                <w:lang w:val="en-US"/>
              </w:rPr>
            </w:pPr>
            <w:r w:rsidRPr="00417607">
              <w:rPr>
                <w:rFonts w:eastAsia="Times New Roman" w:cs="Times New Roman"/>
                <w:color w:val="000000"/>
                <w:lang w:val="en-US"/>
              </w:rPr>
              <w:t>2</w:t>
            </w:r>
            <w:r w:rsidR="00417607" w:rsidRPr="00417607">
              <w:rPr>
                <w:rFonts w:eastAsia="Times New Roman" w:cs="Times New Roman"/>
                <w:color w:val="000000"/>
                <w:lang w:val="en-US"/>
              </w:rPr>
              <w:t>8</w:t>
            </w:r>
          </w:p>
        </w:tc>
        <w:tc>
          <w:tcPr>
            <w:tcW w:w="270" w:type="dxa"/>
            <w:tcBorders>
              <w:top w:val="nil"/>
              <w:left w:val="nil"/>
              <w:bottom w:val="nil"/>
              <w:right w:val="nil"/>
            </w:tcBorders>
            <w:shd w:val="clear" w:color="auto" w:fill="auto"/>
            <w:noWrap/>
            <w:vAlign w:val="center"/>
            <w:hideMark/>
          </w:tcPr>
          <w:p w14:paraId="02B45C5E" w14:textId="77777777" w:rsidR="00BA3B59" w:rsidRPr="00417607" w:rsidRDefault="00BA3B59" w:rsidP="00400AD4">
            <w:pPr>
              <w:spacing w:line="240" w:lineRule="auto"/>
              <w:jc w:val="center"/>
              <w:rPr>
                <w:rFonts w:eastAsia="Times New Roman" w:cs="Times New Roman"/>
                <w:color w:val="000000"/>
                <w:lang w:val="en-US"/>
              </w:rPr>
            </w:pPr>
          </w:p>
        </w:tc>
        <w:tc>
          <w:tcPr>
            <w:tcW w:w="4230" w:type="dxa"/>
            <w:tcBorders>
              <w:top w:val="nil"/>
              <w:left w:val="nil"/>
              <w:bottom w:val="nil"/>
              <w:right w:val="nil"/>
            </w:tcBorders>
            <w:shd w:val="clear" w:color="auto" w:fill="auto"/>
            <w:noWrap/>
            <w:vAlign w:val="center"/>
            <w:hideMark/>
          </w:tcPr>
          <w:p w14:paraId="5C482FEE" w14:textId="77777777" w:rsidR="00BA3B59" w:rsidRPr="00D401AA" w:rsidRDefault="00BA3B59" w:rsidP="00826D8C">
            <w:pPr>
              <w:spacing w:line="240" w:lineRule="auto"/>
              <w:jc w:val="thaiDistribute"/>
              <w:rPr>
                <w:rFonts w:eastAsia="Times New Roman" w:cs="Times New Roman"/>
                <w:lang w:val="en-US"/>
              </w:rPr>
            </w:pPr>
            <w:r w:rsidRPr="00D401AA">
              <w:rPr>
                <w:rFonts w:eastAsia="Times New Roman" w:cs="Times New Roman"/>
                <w:lang w:val="en-US"/>
              </w:rPr>
              <w:t>Credit line for letter of guarantee</w:t>
            </w:r>
          </w:p>
        </w:tc>
      </w:tr>
      <w:tr w:rsidR="00F26485" w:rsidRPr="00D401AA" w14:paraId="080CB5BA" w14:textId="77777777" w:rsidTr="00417607">
        <w:trPr>
          <w:trHeight w:val="144"/>
        </w:trPr>
        <w:tc>
          <w:tcPr>
            <w:tcW w:w="1011" w:type="dxa"/>
            <w:tcBorders>
              <w:top w:val="nil"/>
              <w:left w:val="nil"/>
              <w:bottom w:val="nil"/>
              <w:right w:val="nil"/>
            </w:tcBorders>
            <w:shd w:val="clear" w:color="auto" w:fill="auto"/>
            <w:noWrap/>
            <w:vAlign w:val="center"/>
            <w:hideMark/>
          </w:tcPr>
          <w:p w14:paraId="014F7CFF" w14:textId="77777777" w:rsidR="00BA3B59" w:rsidRPr="00D401AA" w:rsidRDefault="00BA3B59" w:rsidP="00400AD4">
            <w:pPr>
              <w:spacing w:line="240" w:lineRule="auto"/>
              <w:rPr>
                <w:rFonts w:eastAsia="Times New Roman" w:cs="Times New Roman"/>
                <w:lang w:val="en-US"/>
              </w:rPr>
            </w:pPr>
          </w:p>
        </w:tc>
        <w:tc>
          <w:tcPr>
            <w:tcW w:w="242" w:type="dxa"/>
            <w:tcBorders>
              <w:top w:val="nil"/>
              <w:left w:val="nil"/>
              <w:bottom w:val="nil"/>
              <w:right w:val="nil"/>
            </w:tcBorders>
            <w:shd w:val="clear" w:color="auto" w:fill="auto"/>
            <w:noWrap/>
            <w:vAlign w:val="center"/>
            <w:hideMark/>
          </w:tcPr>
          <w:p w14:paraId="617AEE2B" w14:textId="77777777" w:rsidR="00BA3B59" w:rsidRPr="00D401AA" w:rsidRDefault="00BA3B59" w:rsidP="00400AD4">
            <w:pPr>
              <w:spacing w:line="240" w:lineRule="auto"/>
              <w:rPr>
                <w:rFonts w:eastAsia="Times New Roman" w:cs="Times New Roman"/>
                <w:sz w:val="20"/>
                <w:szCs w:val="20"/>
                <w:lang w:val="en-US"/>
              </w:rPr>
            </w:pPr>
          </w:p>
        </w:tc>
        <w:tc>
          <w:tcPr>
            <w:tcW w:w="1328" w:type="dxa"/>
            <w:tcBorders>
              <w:top w:val="nil"/>
              <w:left w:val="nil"/>
              <w:bottom w:val="nil"/>
              <w:right w:val="nil"/>
            </w:tcBorders>
            <w:shd w:val="clear" w:color="auto" w:fill="auto"/>
            <w:noWrap/>
            <w:vAlign w:val="center"/>
            <w:hideMark/>
          </w:tcPr>
          <w:p w14:paraId="440FD5EB" w14:textId="77777777" w:rsidR="00BA3B59" w:rsidRPr="00417607" w:rsidRDefault="00BA3B59" w:rsidP="00400AD4">
            <w:pPr>
              <w:spacing w:line="240" w:lineRule="auto"/>
              <w:rPr>
                <w:rFonts w:eastAsia="Times New Roman" w:cs="Times New Roman"/>
                <w:sz w:val="20"/>
                <w:szCs w:val="20"/>
                <w:lang w:val="en-US"/>
              </w:rPr>
            </w:pPr>
          </w:p>
        </w:tc>
        <w:tc>
          <w:tcPr>
            <w:tcW w:w="236" w:type="dxa"/>
            <w:tcBorders>
              <w:top w:val="nil"/>
              <w:left w:val="nil"/>
              <w:bottom w:val="nil"/>
              <w:right w:val="nil"/>
            </w:tcBorders>
            <w:shd w:val="clear" w:color="auto" w:fill="auto"/>
            <w:noWrap/>
            <w:vAlign w:val="center"/>
            <w:hideMark/>
          </w:tcPr>
          <w:p w14:paraId="2E8E65B3" w14:textId="77777777" w:rsidR="00BA3B59" w:rsidRPr="00417607" w:rsidRDefault="00BA3B59" w:rsidP="00400AD4">
            <w:pPr>
              <w:spacing w:line="240" w:lineRule="auto"/>
              <w:rPr>
                <w:rFonts w:eastAsia="Times New Roman" w:cs="Times New Roman"/>
                <w:sz w:val="20"/>
                <w:szCs w:val="20"/>
                <w:lang w:val="en-US"/>
              </w:rPr>
            </w:pPr>
          </w:p>
        </w:tc>
        <w:tc>
          <w:tcPr>
            <w:tcW w:w="1369" w:type="dxa"/>
            <w:tcBorders>
              <w:top w:val="nil"/>
              <w:left w:val="nil"/>
              <w:bottom w:val="nil"/>
              <w:right w:val="nil"/>
            </w:tcBorders>
            <w:shd w:val="clear" w:color="auto" w:fill="auto"/>
            <w:noWrap/>
            <w:vAlign w:val="center"/>
            <w:hideMark/>
          </w:tcPr>
          <w:p w14:paraId="27E048E3" w14:textId="77777777" w:rsidR="00BA3B59" w:rsidRPr="00417607" w:rsidRDefault="00BA3B59" w:rsidP="00400AD4">
            <w:pPr>
              <w:spacing w:line="240" w:lineRule="auto"/>
              <w:rPr>
                <w:rFonts w:eastAsia="Times New Roman" w:cs="Times New Roman"/>
                <w:sz w:val="20"/>
                <w:szCs w:val="20"/>
                <w:lang w:val="en-US"/>
              </w:rPr>
            </w:pPr>
          </w:p>
        </w:tc>
        <w:tc>
          <w:tcPr>
            <w:tcW w:w="236" w:type="dxa"/>
            <w:tcBorders>
              <w:top w:val="nil"/>
              <w:left w:val="nil"/>
              <w:bottom w:val="nil"/>
              <w:right w:val="nil"/>
            </w:tcBorders>
            <w:shd w:val="clear" w:color="auto" w:fill="auto"/>
            <w:noWrap/>
            <w:vAlign w:val="center"/>
            <w:hideMark/>
          </w:tcPr>
          <w:p w14:paraId="62590388" w14:textId="77777777" w:rsidR="00BA3B59" w:rsidRPr="00417607" w:rsidRDefault="00BA3B59" w:rsidP="00400AD4">
            <w:pPr>
              <w:spacing w:line="240" w:lineRule="auto"/>
              <w:rPr>
                <w:rFonts w:eastAsia="Times New Roman" w:cs="Times New Roman"/>
                <w:sz w:val="20"/>
                <w:szCs w:val="20"/>
                <w:lang w:val="en-US"/>
              </w:rPr>
            </w:pPr>
          </w:p>
        </w:tc>
        <w:tc>
          <w:tcPr>
            <w:tcW w:w="888" w:type="dxa"/>
            <w:tcBorders>
              <w:top w:val="nil"/>
              <w:left w:val="nil"/>
              <w:bottom w:val="nil"/>
              <w:right w:val="nil"/>
            </w:tcBorders>
            <w:shd w:val="clear" w:color="auto" w:fill="auto"/>
            <w:noWrap/>
            <w:vAlign w:val="center"/>
            <w:hideMark/>
          </w:tcPr>
          <w:p w14:paraId="0BE954CC" w14:textId="77777777" w:rsidR="00BA3B59" w:rsidRPr="00417607" w:rsidRDefault="00BA3B59" w:rsidP="00400AD4">
            <w:pPr>
              <w:spacing w:line="240" w:lineRule="auto"/>
              <w:rPr>
                <w:rFonts w:eastAsia="Times New Roman" w:cs="Times New Roman"/>
                <w:sz w:val="20"/>
                <w:szCs w:val="20"/>
                <w:lang w:val="en-US"/>
              </w:rPr>
            </w:pPr>
          </w:p>
        </w:tc>
        <w:tc>
          <w:tcPr>
            <w:tcW w:w="270" w:type="dxa"/>
            <w:tcBorders>
              <w:top w:val="nil"/>
              <w:left w:val="nil"/>
              <w:bottom w:val="nil"/>
              <w:right w:val="nil"/>
            </w:tcBorders>
            <w:shd w:val="clear" w:color="auto" w:fill="auto"/>
            <w:noWrap/>
            <w:vAlign w:val="center"/>
            <w:hideMark/>
          </w:tcPr>
          <w:p w14:paraId="1166C82A" w14:textId="77777777" w:rsidR="00BA3B59" w:rsidRPr="00417607" w:rsidRDefault="00BA3B59" w:rsidP="00400AD4">
            <w:pPr>
              <w:spacing w:line="240" w:lineRule="auto"/>
              <w:rPr>
                <w:rFonts w:eastAsia="Times New Roman" w:cs="Times New Roman"/>
                <w:sz w:val="20"/>
                <w:szCs w:val="20"/>
                <w:lang w:val="en-US"/>
              </w:rPr>
            </w:pPr>
          </w:p>
        </w:tc>
        <w:tc>
          <w:tcPr>
            <w:tcW w:w="4230" w:type="dxa"/>
            <w:tcBorders>
              <w:top w:val="nil"/>
              <w:left w:val="nil"/>
              <w:bottom w:val="nil"/>
              <w:right w:val="nil"/>
            </w:tcBorders>
            <w:shd w:val="clear" w:color="auto" w:fill="auto"/>
            <w:noWrap/>
            <w:vAlign w:val="center"/>
            <w:hideMark/>
          </w:tcPr>
          <w:p w14:paraId="2F19B39F" w14:textId="77777777" w:rsidR="00BA3B59" w:rsidRPr="00D401AA" w:rsidRDefault="00BA3B59" w:rsidP="00400AD4">
            <w:pPr>
              <w:spacing w:line="240" w:lineRule="auto"/>
              <w:rPr>
                <w:rFonts w:eastAsia="Times New Roman" w:cs="Times New Roman"/>
                <w:sz w:val="20"/>
                <w:szCs w:val="20"/>
                <w:lang w:val="en-US"/>
              </w:rPr>
            </w:pPr>
          </w:p>
        </w:tc>
      </w:tr>
    </w:tbl>
    <w:p w14:paraId="6AA467AD" w14:textId="77777777" w:rsidR="00BA3B59" w:rsidRPr="00BA3B59" w:rsidRDefault="00BA3B59" w:rsidP="00AC35CE">
      <w:pPr>
        <w:spacing w:line="240" w:lineRule="auto"/>
        <w:ind w:left="426" w:right="391"/>
        <w:jc w:val="thaiDistribute"/>
        <w:rPr>
          <w:rFonts w:cs="Times New Roman"/>
          <w:lang w:val="en-US"/>
        </w:rPr>
      </w:pPr>
    </w:p>
    <w:p w14:paraId="402A4026" w14:textId="53E9D4BB" w:rsidR="004073A6" w:rsidRPr="00CA2BA6" w:rsidRDefault="00CA2BA6" w:rsidP="008E0786">
      <w:pPr>
        <w:numPr>
          <w:ilvl w:val="0"/>
          <w:numId w:val="2"/>
        </w:numPr>
        <w:tabs>
          <w:tab w:val="clear" w:pos="360"/>
        </w:tabs>
        <w:spacing w:line="240" w:lineRule="auto"/>
        <w:ind w:left="432" w:right="432" w:hanging="432"/>
        <w:jc w:val="thaiDistribute"/>
        <w:rPr>
          <w:rFonts w:cs="Times New Roman"/>
          <w:b/>
          <w:bCs/>
          <w:lang w:val="en-US"/>
        </w:rPr>
      </w:pPr>
      <w:r w:rsidRPr="00CA2BA6">
        <w:rPr>
          <w:rFonts w:cs="Times New Roman"/>
          <w:b/>
          <w:bCs/>
          <w:lang w:val="en-US"/>
        </w:rPr>
        <w:t>I</w:t>
      </w:r>
      <w:r>
        <w:rPr>
          <w:rFonts w:cs="Times New Roman"/>
          <w:b/>
          <w:bCs/>
          <w:lang w:val="en-US"/>
        </w:rPr>
        <w:t>NVESTMENT PROPERTY</w:t>
      </w:r>
    </w:p>
    <w:p w14:paraId="2FEBC5A7" w14:textId="77777777" w:rsidR="00CA2BA6" w:rsidRDefault="00CA2BA6" w:rsidP="008E0786">
      <w:pPr>
        <w:spacing w:line="240" w:lineRule="auto"/>
        <w:ind w:left="432"/>
        <w:jc w:val="thaiDistribute"/>
        <w:rPr>
          <w:rFonts w:cs="Times New Roman"/>
          <w:b/>
          <w:bCs/>
          <w:lang w:val="en-US"/>
        </w:rPr>
      </w:pPr>
    </w:p>
    <w:p w14:paraId="030A54F7" w14:textId="77777777" w:rsidR="002978A3" w:rsidRPr="003018CD" w:rsidRDefault="002978A3" w:rsidP="008E0786">
      <w:pPr>
        <w:spacing w:line="240" w:lineRule="auto"/>
        <w:ind w:left="432"/>
        <w:jc w:val="thaiDistribute"/>
        <w:rPr>
          <w:rFonts w:cs="Times New Roman"/>
        </w:rPr>
      </w:pPr>
      <w:r w:rsidRPr="002978A3">
        <w:rPr>
          <w:rFonts w:cs="Times New Roman"/>
          <w:spacing w:val="-2"/>
        </w:rPr>
        <w:t>Movements of investment property for the year</w:t>
      </w:r>
      <w:r w:rsidR="00977670">
        <w:rPr>
          <w:rFonts w:cs="Times New Roman"/>
          <w:spacing w:val="-2"/>
        </w:rPr>
        <w:t>s</w:t>
      </w:r>
      <w:r w:rsidR="00B22CDD">
        <w:rPr>
          <w:rFonts w:cs="Times New Roman"/>
          <w:spacing w:val="-2"/>
        </w:rPr>
        <w:t xml:space="preserve"> ended December 31, 20</w:t>
      </w:r>
      <w:r w:rsidR="003449D4">
        <w:rPr>
          <w:rFonts w:cs="Times New Roman"/>
          <w:spacing w:val="-2"/>
        </w:rPr>
        <w:t>2</w:t>
      </w:r>
      <w:r w:rsidR="00805843">
        <w:rPr>
          <w:rFonts w:cs="Times New Roman"/>
          <w:spacing w:val="-2"/>
        </w:rPr>
        <w:t>1</w:t>
      </w:r>
      <w:r w:rsidR="00B22CDD">
        <w:rPr>
          <w:rFonts w:cs="Times New Roman"/>
          <w:spacing w:val="-2"/>
        </w:rPr>
        <w:t xml:space="preserve"> and 20</w:t>
      </w:r>
      <w:r w:rsidR="00805843">
        <w:rPr>
          <w:rFonts w:cs="Times New Roman"/>
          <w:spacing w:val="-2"/>
        </w:rPr>
        <w:t>20</w:t>
      </w:r>
      <w:r w:rsidRPr="002978A3">
        <w:rPr>
          <w:rFonts w:cs="Times New Roman"/>
          <w:spacing w:val="-2"/>
        </w:rPr>
        <w:t xml:space="preserve"> consisted of</w:t>
      </w:r>
      <w:r w:rsidRPr="003018CD">
        <w:rPr>
          <w:rFonts w:cs="Times New Roman"/>
        </w:rPr>
        <w:t>:</w:t>
      </w:r>
    </w:p>
    <w:p w14:paraId="3E6A2B2C" w14:textId="77777777" w:rsidR="002978A3" w:rsidRDefault="002978A3" w:rsidP="008E0786">
      <w:pPr>
        <w:spacing w:line="240" w:lineRule="auto"/>
        <w:ind w:left="432"/>
        <w:jc w:val="thaiDistribute"/>
        <w:rPr>
          <w:rFonts w:cs="Times New Roman"/>
          <w:b/>
          <w:bCs/>
          <w:lang w:val="en-US"/>
        </w:rPr>
      </w:pPr>
    </w:p>
    <w:bookmarkStart w:id="19" w:name="_MON_1547124387"/>
    <w:bookmarkStart w:id="20" w:name="_MON_1547124476"/>
    <w:bookmarkStart w:id="21" w:name="_MON_1548510508"/>
    <w:bookmarkStart w:id="22" w:name="_MON_1549535570"/>
    <w:bookmarkStart w:id="23" w:name="_MON_1549545871"/>
    <w:bookmarkStart w:id="24" w:name="_MON_1549546006"/>
    <w:bookmarkStart w:id="25" w:name="_MON_1549546026"/>
    <w:bookmarkStart w:id="26" w:name="_MON_1549546069"/>
    <w:bookmarkStart w:id="27" w:name="_MON_1549546138"/>
    <w:bookmarkStart w:id="28" w:name="_MON_1549546173"/>
    <w:bookmarkStart w:id="29" w:name="_MON_1549546196"/>
    <w:bookmarkStart w:id="30" w:name="_MON_1549577324"/>
    <w:bookmarkStart w:id="31" w:name="_MON_1549577445"/>
    <w:bookmarkStart w:id="32" w:name="_MON_1549577459"/>
    <w:bookmarkStart w:id="33" w:name="_MON_1549577613"/>
    <w:bookmarkStart w:id="34" w:name="_MON_1549577659"/>
    <w:bookmarkStart w:id="35" w:name="_MON_1549577671"/>
    <w:bookmarkStart w:id="36" w:name="_MON_1549577744"/>
    <w:bookmarkStart w:id="37" w:name="_MON_1549577925"/>
    <w:bookmarkStart w:id="38" w:name="_MON_1549577996"/>
    <w:bookmarkStart w:id="39" w:name="_MON_1549578555"/>
    <w:bookmarkStart w:id="40" w:name="_MON_1549578633"/>
    <w:bookmarkStart w:id="41" w:name="_MON_1549578754"/>
    <w:bookmarkStart w:id="42" w:name="_MON_1549578771"/>
    <w:bookmarkStart w:id="43" w:name="_MON_1549578829"/>
    <w:bookmarkStart w:id="44" w:name="_MON_1549578842"/>
    <w:bookmarkStart w:id="45" w:name="_MON_1549578865"/>
    <w:bookmarkStart w:id="46" w:name="_MON_1549579130"/>
    <w:bookmarkStart w:id="47" w:name="_MON_1549579928"/>
    <w:bookmarkStart w:id="48" w:name="_MON_1549579983"/>
    <w:bookmarkStart w:id="49" w:name="_MON_1549580129"/>
    <w:bookmarkStart w:id="50" w:name="_MON_1549580467"/>
    <w:bookmarkStart w:id="51" w:name="_MON_1580649082"/>
    <w:bookmarkStart w:id="52" w:name="_MON_1580649104"/>
    <w:bookmarkStart w:id="53" w:name="_MON_1580649208"/>
    <w:bookmarkStart w:id="54" w:name="_MON_1580649297"/>
    <w:bookmarkStart w:id="55" w:name="_MON_1580649707"/>
    <w:bookmarkStart w:id="56" w:name="_MON_1580649717"/>
    <w:bookmarkStart w:id="57" w:name="_MON_1580649743"/>
    <w:bookmarkStart w:id="58" w:name="_MON_1580649750"/>
    <w:bookmarkStart w:id="59" w:name="_MON_1580649756"/>
    <w:bookmarkStart w:id="60" w:name="_MON_1580649761"/>
    <w:bookmarkStart w:id="61" w:name="_MON_1580750538"/>
    <w:bookmarkStart w:id="62" w:name="_MON_1580750574"/>
    <w:bookmarkStart w:id="63" w:name="_MON_1580750589"/>
    <w:bookmarkStart w:id="64" w:name="_MON_1580750596"/>
    <w:bookmarkStart w:id="65" w:name="_MON_1580804604"/>
    <w:bookmarkStart w:id="66" w:name="_MON_1580804617"/>
    <w:bookmarkStart w:id="67" w:name="_MON_1580804624"/>
    <w:bookmarkStart w:id="68" w:name="_MON_1580804646"/>
    <w:bookmarkStart w:id="69" w:name="_MON_1580804659"/>
    <w:bookmarkStart w:id="70" w:name="_MON_1580804680"/>
    <w:bookmarkStart w:id="71" w:name="_MON_1580804692"/>
    <w:bookmarkStart w:id="72" w:name="_MON_1580804700"/>
    <w:bookmarkStart w:id="73" w:name="_MON_1580804806"/>
    <w:bookmarkStart w:id="74" w:name="_MON_1580804835"/>
    <w:bookmarkStart w:id="75" w:name="_MON_1580804840"/>
    <w:bookmarkStart w:id="76" w:name="_MON_1580804849"/>
    <w:bookmarkStart w:id="77" w:name="_MON_1580804854"/>
    <w:bookmarkStart w:id="78" w:name="_MON_1580804895"/>
    <w:bookmarkStart w:id="79" w:name="_MON_1580804916"/>
    <w:bookmarkStart w:id="80" w:name="_MON_1580810991"/>
    <w:bookmarkStart w:id="81" w:name="_MON_1581164171"/>
    <w:bookmarkStart w:id="82" w:name="_MON_1581164194"/>
    <w:bookmarkStart w:id="83" w:name="_MON_1643723183"/>
    <w:bookmarkStart w:id="84" w:name="_MON_1643808567"/>
    <w:bookmarkStart w:id="85" w:name="_MON_1518081074"/>
    <w:bookmarkStart w:id="86" w:name="_MON_1518081141"/>
    <w:bookmarkStart w:id="87" w:name="_MON_1518081167"/>
    <w:bookmarkStart w:id="88" w:name="_MON_1518081190"/>
    <w:bookmarkStart w:id="89" w:name="_MON_1518087837"/>
    <w:bookmarkStart w:id="90" w:name="_MON_1518087889"/>
    <w:bookmarkStart w:id="91" w:name="_MON_1518088083"/>
    <w:bookmarkStart w:id="92" w:name="_MON_1518088199"/>
    <w:bookmarkStart w:id="93" w:name="_MON_1518088203"/>
    <w:bookmarkStart w:id="94" w:name="_MON_151812363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0A070D9C" w14:textId="3430EF17" w:rsidR="005309DD" w:rsidRDefault="00020708" w:rsidP="00655CE5">
      <w:pPr>
        <w:spacing w:line="240" w:lineRule="auto"/>
        <w:ind w:left="426" w:right="-1"/>
        <w:jc w:val="thaiDistribute"/>
        <w:rPr>
          <w:rFonts w:cs="Times New Roman"/>
          <w:lang w:val="en-US"/>
        </w:rPr>
      </w:pPr>
      <w:r w:rsidRPr="007F4038">
        <w:rPr>
          <w:rFonts w:ascii="Angsana New" w:hAnsi="Angsana New"/>
        </w:rPr>
        <w:object w:dxaOrig="10210" w:dyaOrig="9513" w14:anchorId="7EEEA906">
          <v:shape id="_x0000_i1045" type="#_x0000_t75" style="width:479.8pt;height:484.4pt" o:ole="">
            <v:imagedata r:id="rId39" o:title=""/>
          </v:shape>
          <o:OLEObject Type="Embed" ProgID="Excel.Sheet.8" ShapeID="_x0000_i1045" DrawAspect="Content" ObjectID="_1707155650" r:id="rId40"/>
        </w:object>
      </w:r>
    </w:p>
    <w:p w14:paraId="30A65F2F" w14:textId="77777777" w:rsidR="001207E2" w:rsidRPr="001207E2" w:rsidRDefault="001207E2" w:rsidP="00655CE5">
      <w:pPr>
        <w:spacing w:line="240" w:lineRule="auto"/>
        <w:ind w:left="426" w:right="-1"/>
        <w:jc w:val="thaiDistribute"/>
        <w:rPr>
          <w:rFonts w:cs="Times New Roman"/>
          <w:lang w:val="en-US"/>
        </w:rPr>
      </w:pPr>
    </w:p>
    <w:tbl>
      <w:tblPr>
        <w:tblW w:w="9736" w:type="dxa"/>
        <w:tblInd w:w="468" w:type="dxa"/>
        <w:tblLook w:val="04A0" w:firstRow="1" w:lastRow="0" w:firstColumn="1" w:lastColumn="0" w:noHBand="0" w:noVBand="1"/>
      </w:tblPr>
      <w:tblGrid>
        <w:gridCol w:w="4950"/>
        <w:gridCol w:w="222"/>
        <w:gridCol w:w="1040"/>
        <w:gridCol w:w="222"/>
        <w:gridCol w:w="1540"/>
        <w:gridCol w:w="222"/>
        <w:gridCol w:w="1540"/>
      </w:tblGrid>
      <w:tr w:rsidR="00282306" w:rsidRPr="00282306" w14:paraId="0887777E" w14:textId="77777777" w:rsidTr="00282306">
        <w:trPr>
          <w:trHeight w:val="360"/>
        </w:trPr>
        <w:tc>
          <w:tcPr>
            <w:tcW w:w="4950" w:type="dxa"/>
            <w:tcBorders>
              <w:top w:val="nil"/>
              <w:left w:val="nil"/>
              <w:bottom w:val="nil"/>
              <w:right w:val="nil"/>
            </w:tcBorders>
            <w:shd w:val="clear" w:color="auto" w:fill="auto"/>
            <w:noWrap/>
            <w:vAlign w:val="center"/>
            <w:hideMark/>
          </w:tcPr>
          <w:p w14:paraId="4BA1BCE3" w14:textId="77777777" w:rsidR="00282306" w:rsidRPr="00282306" w:rsidRDefault="00282306" w:rsidP="00282306">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16D8388B" w14:textId="77777777" w:rsidR="00282306" w:rsidRPr="00282306" w:rsidRDefault="00282306" w:rsidP="00282306">
            <w:pPr>
              <w:spacing w:line="240" w:lineRule="auto"/>
              <w:rPr>
                <w:rFonts w:eastAsia="Times New Roman" w:cs="Times New Roman"/>
                <w:sz w:val="20"/>
                <w:szCs w:val="20"/>
                <w:lang w:val="en-US"/>
              </w:rPr>
            </w:pPr>
          </w:p>
        </w:tc>
        <w:tc>
          <w:tcPr>
            <w:tcW w:w="1040" w:type="dxa"/>
            <w:tcBorders>
              <w:top w:val="nil"/>
              <w:left w:val="nil"/>
              <w:bottom w:val="nil"/>
              <w:right w:val="nil"/>
            </w:tcBorders>
            <w:shd w:val="clear" w:color="auto" w:fill="auto"/>
            <w:noWrap/>
            <w:vAlign w:val="center"/>
            <w:hideMark/>
          </w:tcPr>
          <w:p w14:paraId="7FFDEB6F" w14:textId="77777777" w:rsidR="00282306" w:rsidRPr="00282306" w:rsidRDefault="00282306" w:rsidP="00282306">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4B3DF157" w14:textId="77777777" w:rsidR="00282306" w:rsidRPr="00282306" w:rsidRDefault="00282306" w:rsidP="00282306">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226085BA" w14:textId="77777777" w:rsidR="00282306" w:rsidRPr="00282306" w:rsidRDefault="00282306" w:rsidP="00282306">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6BF6F25B" w14:textId="77777777" w:rsidR="00282306" w:rsidRPr="00282306" w:rsidRDefault="00282306" w:rsidP="00282306">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7BBC7954" w14:textId="77777777" w:rsidR="00282306" w:rsidRPr="00282306" w:rsidRDefault="00282306" w:rsidP="00282306">
            <w:pPr>
              <w:spacing w:line="240" w:lineRule="auto"/>
              <w:jc w:val="right"/>
              <w:rPr>
                <w:rFonts w:eastAsia="Times New Roman" w:cs="Times New Roman"/>
                <w:b/>
                <w:bCs/>
                <w:i/>
                <w:iCs/>
                <w:lang w:val="en-US"/>
              </w:rPr>
            </w:pPr>
            <w:r w:rsidRPr="00282306">
              <w:rPr>
                <w:rFonts w:eastAsia="Times New Roman" w:cs="Times New Roman"/>
                <w:b/>
                <w:bCs/>
                <w:i/>
                <w:iCs/>
                <w:lang w:val="en-US"/>
              </w:rPr>
              <w:t xml:space="preserve"> Baht </w:t>
            </w:r>
          </w:p>
        </w:tc>
      </w:tr>
      <w:tr w:rsidR="00282306" w:rsidRPr="00282306" w14:paraId="1D3A32A8" w14:textId="77777777" w:rsidTr="00282306">
        <w:trPr>
          <w:trHeight w:val="360"/>
        </w:trPr>
        <w:tc>
          <w:tcPr>
            <w:tcW w:w="4950" w:type="dxa"/>
            <w:tcBorders>
              <w:top w:val="nil"/>
              <w:left w:val="nil"/>
              <w:bottom w:val="nil"/>
              <w:right w:val="nil"/>
            </w:tcBorders>
            <w:shd w:val="clear" w:color="auto" w:fill="auto"/>
            <w:noWrap/>
            <w:vAlign w:val="center"/>
            <w:hideMark/>
          </w:tcPr>
          <w:p w14:paraId="4FFFC682" w14:textId="77777777" w:rsidR="00282306" w:rsidRPr="00282306" w:rsidRDefault="00282306" w:rsidP="00282306">
            <w:pPr>
              <w:spacing w:line="240" w:lineRule="auto"/>
              <w:jc w:val="right"/>
              <w:rPr>
                <w:rFonts w:eastAsia="Times New Roman" w:cs="Times New Roman"/>
                <w:b/>
                <w:bCs/>
                <w:i/>
                <w:iCs/>
                <w:lang w:val="en-US"/>
              </w:rPr>
            </w:pPr>
          </w:p>
        </w:tc>
        <w:tc>
          <w:tcPr>
            <w:tcW w:w="222" w:type="dxa"/>
            <w:tcBorders>
              <w:top w:val="nil"/>
              <w:left w:val="nil"/>
              <w:bottom w:val="nil"/>
              <w:right w:val="nil"/>
            </w:tcBorders>
            <w:shd w:val="clear" w:color="auto" w:fill="auto"/>
            <w:noWrap/>
            <w:vAlign w:val="center"/>
            <w:hideMark/>
          </w:tcPr>
          <w:p w14:paraId="226F49BD" w14:textId="77777777" w:rsidR="00282306" w:rsidRPr="00282306" w:rsidRDefault="00282306" w:rsidP="00282306">
            <w:pPr>
              <w:spacing w:line="240" w:lineRule="auto"/>
              <w:rPr>
                <w:rFonts w:eastAsia="Times New Roman" w:cs="Times New Roman"/>
                <w:sz w:val="20"/>
                <w:szCs w:val="20"/>
                <w:lang w:val="en-US"/>
              </w:rPr>
            </w:pPr>
          </w:p>
        </w:tc>
        <w:tc>
          <w:tcPr>
            <w:tcW w:w="1040" w:type="dxa"/>
            <w:tcBorders>
              <w:top w:val="nil"/>
              <w:left w:val="nil"/>
              <w:bottom w:val="single" w:sz="4" w:space="0" w:color="auto"/>
              <w:right w:val="nil"/>
            </w:tcBorders>
            <w:shd w:val="clear" w:color="auto" w:fill="auto"/>
            <w:noWrap/>
            <w:vAlign w:val="center"/>
            <w:hideMark/>
          </w:tcPr>
          <w:p w14:paraId="226C8957" w14:textId="77777777" w:rsidR="00282306" w:rsidRPr="00282306" w:rsidRDefault="00282306" w:rsidP="00282306">
            <w:pPr>
              <w:spacing w:line="240" w:lineRule="auto"/>
              <w:jc w:val="center"/>
              <w:rPr>
                <w:rFonts w:eastAsia="Times New Roman" w:cs="Times New Roman"/>
                <w:lang w:val="en-US"/>
              </w:rPr>
            </w:pPr>
            <w:r w:rsidRPr="00282306">
              <w:rPr>
                <w:rFonts w:eastAsia="Times New Roman" w:cs="Times New Roman"/>
                <w:lang w:val="en-US"/>
              </w:rPr>
              <w:t>Note</w:t>
            </w:r>
          </w:p>
        </w:tc>
        <w:tc>
          <w:tcPr>
            <w:tcW w:w="222" w:type="dxa"/>
            <w:tcBorders>
              <w:top w:val="nil"/>
              <w:left w:val="nil"/>
              <w:bottom w:val="nil"/>
              <w:right w:val="nil"/>
            </w:tcBorders>
            <w:shd w:val="clear" w:color="auto" w:fill="auto"/>
            <w:noWrap/>
            <w:vAlign w:val="center"/>
            <w:hideMark/>
          </w:tcPr>
          <w:p w14:paraId="38DD927E" w14:textId="77777777" w:rsidR="00282306" w:rsidRPr="00282306" w:rsidRDefault="00282306" w:rsidP="00282306">
            <w:pPr>
              <w:spacing w:line="240" w:lineRule="auto"/>
              <w:jc w:val="center"/>
              <w:rPr>
                <w:rFonts w:eastAsia="Times New Roman" w:cs="Times New Roman"/>
                <w:lang w:val="en-US"/>
              </w:rPr>
            </w:pPr>
          </w:p>
        </w:tc>
        <w:tc>
          <w:tcPr>
            <w:tcW w:w="1540" w:type="dxa"/>
            <w:tcBorders>
              <w:top w:val="nil"/>
              <w:left w:val="nil"/>
              <w:bottom w:val="single" w:sz="4" w:space="0" w:color="auto"/>
              <w:right w:val="nil"/>
            </w:tcBorders>
            <w:shd w:val="clear" w:color="auto" w:fill="auto"/>
            <w:noWrap/>
            <w:vAlign w:val="center"/>
            <w:hideMark/>
          </w:tcPr>
          <w:p w14:paraId="2749B4FB" w14:textId="77777777" w:rsidR="00282306" w:rsidRPr="00282306" w:rsidRDefault="00282306" w:rsidP="00282306">
            <w:pPr>
              <w:spacing w:line="240" w:lineRule="auto"/>
              <w:jc w:val="center"/>
              <w:rPr>
                <w:rFonts w:eastAsia="Times New Roman" w:cs="Times New Roman"/>
                <w:lang w:val="en-US"/>
              </w:rPr>
            </w:pPr>
            <w:r w:rsidRPr="00282306">
              <w:rPr>
                <w:rFonts w:eastAsia="Times New Roman" w:cs="Times New Roman"/>
                <w:lang w:val="en-US"/>
              </w:rPr>
              <w:t>2021</w:t>
            </w:r>
          </w:p>
        </w:tc>
        <w:tc>
          <w:tcPr>
            <w:tcW w:w="222" w:type="dxa"/>
            <w:tcBorders>
              <w:top w:val="nil"/>
              <w:left w:val="nil"/>
              <w:bottom w:val="nil"/>
              <w:right w:val="nil"/>
            </w:tcBorders>
            <w:shd w:val="clear" w:color="auto" w:fill="auto"/>
            <w:noWrap/>
            <w:vAlign w:val="center"/>
            <w:hideMark/>
          </w:tcPr>
          <w:p w14:paraId="51B0C66B" w14:textId="77777777" w:rsidR="00282306" w:rsidRPr="00282306" w:rsidRDefault="00282306" w:rsidP="00282306">
            <w:pPr>
              <w:spacing w:line="240" w:lineRule="auto"/>
              <w:jc w:val="center"/>
              <w:rPr>
                <w:rFonts w:eastAsia="Times New Roman" w:cs="Times New Roman"/>
                <w:lang w:val="en-US"/>
              </w:rPr>
            </w:pPr>
          </w:p>
        </w:tc>
        <w:tc>
          <w:tcPr>
            <w:tcW w:w="1540" w:type="dxa"/>
            <w:tcBorders>
              <w:top w:val="nil"/>
              <w:left w:val="nil"/>
              <w:bottom w:val="single" w:sz="4" w:space="0" w:color="auto"/>
              <w:right w:val="nil"/>
            </w:tcBorders>
            <w:shd w:val="clear" w:color="auto" w:fill="auto"/>
            <w:noWrap/>
            <w:vAlign w:val="center"/>
            <w:hideMark/>
          </w:tcPr>
          <w:p w14:paraId="05B8CA6C" w14:textId="77777777" w:rsidR="00282306" w:rsidRPr="00282306" w:rsidRDefault="00282306" w:rsidP="00282306">
            <w:pPr>
              <w:spacing w:line="240" w:lineRule="auto"/>
              <w:jc w:val="center"/>
              <w:rPr>
                <w:rFonts w:eastAsia="Times New Roman" w:cs="Times New Roman"/>
                <w:lang w:val="en-US"/>
              </w:rPr>
            </w:pPr>
            <w:r w:rsidRPr="00282306">
              <w:rPr>
                <w:rFonts w:eastAsia="Times New Roman" w:cs="Times New Roman"/>
                <w:lang w:val="en-US"/>
              </w:rPr>
              <w:t>2020</w:t>
            </w:r>
          </w:p>
        </w:tc>
      </w:tr>
      <w:tr w:rsidR="00282306" w:rsidRPr="00282306" w14:paraId="7E1995C0" w14:textId="77777777" w:rsidTr="00282306">
        <w:trPr>
          <w:trHeight w:val="360"/>
        </w:trPr>
        <w:tc>
          <w:tcPr>
            <w:tcW w:w="4950" w:type="dxa"/>
            <w:tcBorders>
              <w:top w:val="nil"/>
              <w:left w:val="nil"/>
              <w:bottom w:val="nil"/>
              <w:right w:val="nil"/>
            </w:tcBorders>
            <w:shd w:val="clear" w:color="auto" w:fill="auto"/>
            <w:noWrap/>
            <w:vAlign w:val="center"/>
            <w:hideMark/>
          </w:tcPr>
          <w:p w14:paraId="5CB60AF5" w14:textId="77777777" w:rsidR="00282306" w:rsidRPr="00282306" w:rsidRDefault="00282306" w:rsidP="00282306">
            <w:pPr>
              <w:spacing w:line="240" w:lineRule="auto"/>
              <w:rPr>
                <w:rFonts w:eastAsia="Times New Roman" w:cs="Times New Roman"/>
                <w:color w:val="000000"/>
                <w:lang w:val="en-US"/>
              </w:rPr>
            </w:pPr>
            <w:r w:rsidRPr="00282306">
              <w:rPr>
                <w:rFonts w:eastAsia="Times New Roman" w:cs="Times New Roman"/>
                <w:color w:val="000000"/>
                <w:lang w:val="en-US"/>
              </w:rPr>
              <w:t>For the years ended December 31</w:t>
            </w:r>
          </w:p>
        </w:tc>
        <w:tc>
          <w:tcPr>
            <w:tcW w:w="222" w:type="dxa"/>
            <w:tcBorders>
              <w:top w:val="nil"/>
              <w:left w:val="nil"/>
              <w:bottom w:val="nil"/>
              <w:right w:val="nil"/>
            </w:tcBorders>
            <w:shd w:val="clear" w:color="auto" w:fill="auto"/>
            <w:noWrap/>
            <w:vAlign w:val="center"/>
            <w:hideMark/>
          </w:tcPr>
          <w:p w14:paraId="4ECF2E1F" w14:textId="77777777" w:rsidR="00282306" w:rsidRPr="00282306" w:rsidRDefault="00282306" w:rsidP="00282306">
            <w:pPr>
              <w:spacing w:line="240" w:lineRule="auto"/>
              <w:rPr>
                <w:rFonts w:eastAsia="Times New Roman" w:cs="Times New Roman"/>
                <w:color w:val="000000"/>
                <w:lang w:val="en-US"/>
              </w:rPr>
            </w:pPr>
          </w:p>
        </w:tc>
        <w:tc>
          <w:tcPr>
            <w:tcW w:w="1040" w:type="dxa"/>
            <w:tcBorders>
              <w:top w:val="nil"/>
              <w:left w:val="nil"/>
              <w:bottom w:val="nil"/>
              <w:right w:val="nil"/>
            </w:tcBorders>
            <w:shd w:val="clear" w:color="auto" w:fill="auto"/>
            <w:noWrap/>
            <w:vAlign w:val="center"/>
            <w:hideMark/>
          </w:tcPr>
          <w:p w14:paraId="7D294249" w14:textId="77777777" w:rsidR="00282306" w:rsidRPr="00282306" w:rsidRDefault="00282306" w:rsidP="00282306">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32E0E15B" w14:textId="77777777" w:rsidR="00282306" w:rsidRPr="00282306" w:rsidRDefault="00282306" w:rsidP="00282306">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78323D31" w14:textId="77777777" w:rsidR="00282306" w:rsidRPr="00282306" w:rsidRDefault="00282306" w:rsidP="00282306">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3A627889" w14:textId="77777777" w:rsidR="00282306" w:rsidRPr="00282306" w:rsidRDefault="00282306" w:rsidP="00282306">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6EB703CC" w14:textId="77777777" w:rsidR="00282306" w:rsidRPr="00282306" w:rsidRDefault="00282306" w:rsidP="00282306">
            <w:pPr>
              <w:spacing w:line="240" w:lineRule="auto"/>
              <w:rPr>
                <w:rFonts w:eastAsia="Times New Roman" w:cs="Times New Roman"/>
                <w:sz w:val="20"/>
                <w:szCs w:val="20"/>
                <w:lang w:val="en-US"/>
              </w:rPr>
            </w:pPr>
          </w:p>
        </w:tc>
      </w:tr>
      <w:tr w:rsidR="00282306" w:rsidRPr="00282306" w14:paraId="2A579081" w14:textId="77777777" w:rsidTr="00282306">
        <w:trPr>
          <w:trHeight w:val="360"/>
        </w:trPr>
        <w:tc>
          <w:tcPr>
            <w:tcW w:w="4950" w:type="dxa"/>
            <w:tcBorders>
              <w:top w:val="nil"/>
              <w:left w:val="nil"/>
              <w:bottom w:val="nil"/>
              <w:right w:val="nil"/>
            </w:tcBorders>
            <w:shd w:val="clear" w:color="auto" w:fill="auto"/>
            <w:noWrap/>
            <w:vAlign w:val="center"/>
            <w:hideMark/>
          </w:tcPr>
          <w:p w14:paraId="3692F5A4" w14:textId="59E901B7" w:rsidR="00282306" w:rsidRPr="00282306" w:rsidRDefault="007C2CC0" w:rsidP="00282306">
            <w:pPr>
              <w:spacing w:line="240" w:lineRule="auto"/>
              <w:rPr>
                <w:rFonts w:eastAsia="Times New Roman" w:cs="Times New Roman"/>
                <w:color w:val="000000"/>
                <w:lang w:val="en-US"/>
              </w:rPr>
            </w:pPr>
            <w:r>
              <w:rPr>
                <w:rFonts w:eastAsia="Times New Roman" w:cs="Times New Roman"/>
                <w:color w:val="000000"/>
                <w:lang w:val="en-US"/>
              </w:rPr>
              <w:t>Amounts</w:t>
            </w:r>
            <w:r w:rsidR="00282306" w:rsidRPr="00282306">
              <w:rPr>
                <w:rFonts w:eastAsia="Times New Roman" w:cs="Times New Roman"/>
                <w:color w:val="000000"/>
                <w:lang w:val="en-US"/>
              </w:rPr>
              <w:t xml:space="preserve"> recognized in profit or loss</w:t>
            </w:r>
          </w:p>
        </w:tc>
        <w:tc>
          <w:tcPr>
            <w:tcW w:w="222" w:type="dxa"/>
            <w:tcBorders>
              <w:top w:val="nil"/>
              <w:left w:val="nil"/>
              <w:bottom w:val="nil"/>
              <w:right w:val="nil"/>
            </w:tcBorders>
            <w:shd w:val="clear" w:color="auto" w:fill="auto"/>
            <w:noWrap/>
            <w:vAlign w:val="center"/>
            <w:hideMark/>
          </w:tcPr>
          <w:p w14:paraId="3EE6570A" w14:textId="77777777" w:rsidR="00282306" w:rsidRPr="00282306" w:rsidRDefault="00282306" w:rsidP="00282306">
            <w:pPr>
              <w:spacing w:line="240" w:lineRule="auto"/>
              <w:rPr>
                <w:rFonts w:eastAsia="Times New Roman" w:cs="Times New Roman"/>
                <w:color w:val="000000"/>
                <w:lang w:val="en-US"/>
              </w:rPr>
            </w:pPr>
          </w:p>
        </w:tc>
        <w:tc>
          <w:tcPr>
            <w:tcW w:w="1040" w:type="dxa"/>
            <w:tcBorders>
              <w:top w:val="nil"/>
              <w:left w:val="nil"/>
              <w:bottom w:val="nil"/>
              <w:right w:val="nil"/>
            </w:tcBorders>
            <w:shd w:val="clear" w:color="auto" w:fill="auto"/>
            <w:noWrap/>
            <w:vAlign w:val="center"/>
            <w:hideMark/>
          </w:tcPr>
          <w:p w14:paraId="25A5F8E5" w14:textId="77777777" w:rsidR="00282306" w:rsidRPr="00282306" w:rsidRDefault="00282306" w:rsidP="00282306">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6B4A2FFF" w14:textId="77777777" w:rsidR="00282306" w:rsidRPr="00282306" w:rsidRDefault="00282306" w:rsidP="00282306">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18203C6E" w14:textId="77777777" w:rsidR="00282306" w:rsidRPr="00282306" w:rsidRDefault="00282306" w:rsidP="00282306">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27BB05EE" w14:textId="77777777" w:rsidR="00282306" w:rsidRPr="00282306" w:rsidRDefault="00282306" w:rsidP="00282306">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4CDF3741" w14:textId="77777777" w:rsidR="00282306" w:rsidRPr="00282306" w:rsidRDefault="00282306" w:rsidP="00282306">
            <w:pPr>
              <w:spacing w:line="240" w:lineRule="auto"/>
              <w:rPr>
                <w:rFonts w:eastAsia="Times New Roman" w:cs="Times New Roman"/>
                <w:sz w:val="20"/>
                <w:szCs w:val="20"/>
                <w:lang w:val="en-US"/>
              </w:rPr>
            </w:pPr>
          </w:p>
        </w:tc>
      </w:tr>
      <w:tr w:rsidR="00282306" w:rsidRPr="00282306" w14:paraId="37FAAB9E" w14:textId="77777777" w:rsidTr="00282306">
        <w:trPr>
          <w:trHeight w:val="360"/>
        </w:trPr>
        <w:tc>
          <w:tcPr>
            <w:tcW w:w="4950" w:type="dxa"/>
            <w:tcBorders>
              <w:top w:val="nil"/>
              <w:left w:val="nil"/>
              <w:bottom w:val="nil"/>
              <w:right w:val="nil"/>
            </w:tcBorders>
            <w:shd w:val="clear" w:color="auto" w:fill="auto"/>
            <w:noWrap/>
            <w:vAlign w:val="center"/>
            <w:hideMark/>
          </w:tcPr>
          <w:p w14:paraId="7C4F812C" w14:textId="77777777" w:rsidR="00282306" w:rsidRPr="00282306" w:rsidRDefault="00282306" w:rsidP="00282306">
            <w:pPr>
              <w:spacing w:line="240" w:lineRule="auto"/>
              <w:rPr>
                <w:rFonts w:eastAsia="Times New Roman" w:cs="Times New Roman"/>
                <w:color w:val="000000"/>
                <w:lang w:val="en-US"/>
              </w:rPr>
            </w:pPr>
            <w:r w:rsidRPr="00282306">
              <w:rPr>
                <w:rFonts w:eastAsia="Times New Roman" w:cs="Times New Roman"/>
                <w:color w:val="000000"/>
                <w:lang w:val="en-US"/>
              </w:rPr>
              <w:t xml:space="preserve">     Rental income and other service</w:t>
            </w:r>
          </w:p>
        </w:tc>
        <w:tc>
          <w:tcPr>
            <w:tcW w:w="222" w:type="dxa"/>
            <w:tcBorders>
              <w:top w:val="nil"/>
              <w:left w:val="nil"/>
              <w:bottom w:val="nil"/>
              <w:right w:val="nil"/>
            </w:tcBorders>
            <w:shd w:val="clear" w:color="auto" w:fill="auto"/>
            <w:noWrap/>
            <w:vAlign w:val="center"/>
            <w:hideMark/>
          </w:tcPr>
          <w:p w14:paraId="111B6CCC" w14:textId="77777777" w:rsidR="00282306" w:rsidRPr="00282306" w:rsidRDefault="00282306" w:rsidP="00282306">
            <w:pPr>
              <w:spacing w:line="240" w:lineRule="auto"/>
              <w:rPr>
                <w:rFonts w:eastAsia="Times New Roman" w:cs="Times New Roman"/>
                <w:color w:val="000000"/>
                <w:lang w:val="en-US"/>
              </w:rPr>
            </w:pPr>
          </w:p>
        </w:tc>
        <w:tc>
          <w:tcPr>
            <w:tcW w:w="1040" w:type="dxa"/>
            <w:tcBorders>
              <w:top w:val="nil"/>
              <w:left w:val="nil"/>
              <w:bottom w:val="nil"/>
              <w:right w:val="nil"/>
            </w:tcBorders>
            <w:shd w:val="clear" w:color="auto" w:fill="auto"/>
            <w:noWrap/>
            <w:vAlign w:val="center"/>
            <w:hideMark/>
          </w:tcPr>
          <w:p w14:paraId="642992AB" w14:textId="4B81C4F4" w:rsidR="00282306" w:rsidRPr="00282306" w:rsidRDefault="00282306" w:rsidP="008B2479">
            <w:pPr>
              <w:spacing w:line="240" w:lineRule="auto"/>
              <w:jc w:val="center"/>
              <w:rPr>
                <w:rFonts w:eastAsia="Times New Roman" w:cs="Times New Roman"/>
                <w:lang w:val="en-US"/>
              </w:rPr>
            </w:pPr>
            <w:r w:rsidRPr="00282306">
              <w:rPr>
                <w:rFonts w:eastAsia="Times New Roman" w:cs="Times New Roman"/>
                <w:lang w:val="en-US"/>
              </w:rPr>
              <w:t>2</w:t>
            </w:r>
            <w:r w:rsidR="008B2479">
              <w:rPr>
                <w:rFonts w:eastAsia="Times New Roman" w:cs="Times New Roman"/>
                <w:lang w:val="en-US"/>
              </w:rPr>
              <w:t>2</w:t>
            </w:r>
            <w:r w:rsidRPr="00282306">
              <w:rPr>
                <w:rFonts w:eastAsia="Times New Roman" w:cs="Times New Roman"/>
                <w:lang w:val="en-US"/>
              </w:rPr>
              <w:t xml:space="preserve"> </w:t>
            </w:r>
          </w:p>
        </w:tc>
        <w:tc>
          <w:tcPr>
            <w:tcW w:w="222" w:type="dxa"/>
            <w:tcBorders>
              <w:top w:val="nil"/>
              <w:left w:val="nil"/>
              <w:bottom w:val="nil"/>
              <w:right w:val="nil"/>
            </w:tcBorders>
            <w:shd w:val="clear" w:color="auto" w:fill="auto"/>
            <w:noWrap/>
            <w:vAlign w:val="center"/>
            <w:hideMark/>
          </w:tcPr>
          <w:p w14:paraId="29EC8BAE" w14:textId="77777777" w:rsidR="00282306" w:rsidRPr="00282306" w:rsidRDefault="00282306" w:rsidP="00282306">
            <w:pPr>
              <w:spacing w:line="240" w:lineRule="auto"/>
              <w:jc w:val="center"/>
              <w:rPr>
                <w:rFonts w:eastAsia="Times New Roman" w:cs="Times New Roman"/>
                <w:lang w:val="en-US"/>
              </w:rPr>
            </w:pPr>
          </w:p>
        </w:tc>
        <w:tc>
          <w:tcPr>
            <w:tcW w:w="1540" w:type="dxa"/>
            <w:tcBorders>
              <w:top w:val="nil"/>
              <w:left w:val="nil"/>
              <w:bottom w:val="nil"/>
              <w:right w:val="nil"/>
            </w:tcBorders>
            <w:shd w:val="clear" w:color="auto" w:fill="auto"/>
            <w:noWrap/>
            <w:vAlign w:val="center"/>
            <w:hideMark/>
          </w:tcPr>
          <w:p w14:paraId="72B758B7" w14:textId="23CA6D57" w:rsidR="00282306" w:rsidRPr="00282306" w:rsidRDefault="0054603F" w:rsidP="008B2479">
            <w:pPr>
              <w:spacing w:line="240" w:lineRule="auto"/>
              <w:jc w:val="right"/>
              <w:rPr>
                <w:rFonts w:eastAsia="Times New Roman" w:cs="Times New Roman"/>
                <w:lang w:val="en-US"/>
              </w:rPr>
            </w:pPr>
            <w:r>
              <w:rPr>
                <w:rFonts w:eastAsia="Times New Roman" w:cs="Times New Roman"/>
                <w:lang w:val="en-US"/>
              </w:rPr>
              <w:t>13,886,63</w:t>
            </w:r>
            <w:r w:rsidR="008B2479">
              <w:rPr>
                <w:rFonts w:eastAsia="Times New Roman" w:cs="Times New Roman"/>
                <w:lang w:val="en-US"/>
              </w:rPr>
              <w:t>0</w:t>
            </w:r>
            <w:r w:rsidR="00282306" w:rsidRPr="00282306">
              <w:rPr>
                <w:rFonts w:eastAsia="Times New Roman" w:cs="Times New Roman"/>
                <w:lang w:val="en-US"/>
              </w:rPr>
              <w:t xml:space="preserve"> </w:t>
            </w:r>
          </w:p>
        </w:tc>
        <w:tc>
          <w:tcPr>
            <w:tcW w:w="222" w:type="dxa"/>
            <w:tcBorders>
              <w:top w:val="nil"/>
              <w:left w:val="nil"/>
              <w:bottom w:val="nil"/>
              <w:right w:val="nil"/>
            </w:tcBorders>
            <w:shd w:val="clear" w:color="auto" w:fill="auto"/>
            <w:noWrap/>
            <w:vAlign w:val="center"/>
            <w:hideMark/>
          </w:tcPr>
          <w:p w14:paraId="7ED361C2" w14:textId="77777777" w:rsidR="00282306" w:rsidRPr="00282306" w:rsidRDefault="00282306" w:rsidP="00282306">
            <w:pPr>
              <w:spacing w:line="240" w:lineRule="auto"/>
              <w:jc w:val="right"/>
              <w:rPr>
                <w:rFonts w:eastAsia="Times New Roman" w:cs="Times New Roman"/>
                <w:lang w:val="en-US"/>
              </w:rPr>
            </w:pPr>
          </w:p>
        </w:tc>
        <w:tc>
          <w:tcPr>
            <w:tcW w:w="1540" w:type="dxa"/>
            <w:tcBorders>
              <w:top w:val="nil"/>
              <w:left w:val="nil"/>
              <w:bottom w:val="nil"/>
              <w:right w:val="nil"/>
            </w:tcBorders>
            <w:shd w:val="clear" w:color="auto" w:fill="auto"/>
            <w:noWrap/>
            <w:vAlign w:val="center"/>
            <w:hideMark/>
          </w:tcPr>
          <w:p w14:paraId="0E5A444B" w14:textId="77777777" w:rsidR="00282306" w:rsidRPr="00282306" w:rsidRDefault="00282306" w:rsidP="00282306">
            <w:pPr>
              <w:spacing w:line="240" w:lineRule="auto"/>
              <w:jc w:val="right"/>
              <w:rPr>
                <w:rFonts w:eastAsia="Times New Roman" w:cs="Times New Roman"/>
                <w:lang w:val="en-US"/>
              </w:rPr>
            </w:pPr>
            <w:r w:rsidRPr="00282306">
              <w:rPr>
                <w:rFonts w:eastAsia="Times New Roman" w:cs="Times New Roman"/>
                <w:lang w:val="en-US"/>
              </w:rPr>
              <w:t xml:space="preserve">12,026,020 </w:t>
            </w:r>
          </w:p>
        </w:tc>
      </w:tr>
      <w:tr w:rsidR="00282306" w:rsidRPr="00282306" w14:paraId="0A5C0A2D" w14:textId="77777777" w:rsidTr="001535A9">
        <w:trPr>
          <w:trHeight w:val="144"/>
        </w:trPr>
        <w:tc>
          <w:tcPr>
            <w:tcW w:w="4950" w:type="dxa"/>
            <w:tcBorders>
              <w:top w:val="nil"/>
              <w:left w:val="nil"/>
              <w:bottom w:val="nil"/>
              <w:right w:val="nil"/>
            </w:tcBorders>
            <w:shd w:val="clear" w:color="auto" w:fill="auto"/>
            <w:noWrap/>
            <w:vAlign w:val="center"/>
            <w:hideMark/>
          </w:tcPr>
          <w:p w14:paraId="269692FC" w14:textId="77777777" w:rsidR="00282306" w:rsidRPr="00282306" w:rsidRDefault="00282306" w:rsidP="00282306">
            <w:pPr>
              <w:spacing w:line="240" w:lineRule="auto"/>
              <w:jc w:val="right"/>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79918511" w14:textId="77777777" w:rsidR="00282306" w:rsidRPr="00282306" w:rsidRDefault="00282306" w:rsidP="00282306">
            <w:pPr>
              <w:spacing w:line="240" w:lineRule="auto"/>
              <w:rPr>
                <w:rFonts w:eastAsia="Times New Roman" w:cs="Times New Roman"/>
                <w:sz w:val="20"/>
                <w:szCs w:val="20"/>
                <w:lang w:val="en-US"/>
              </w:rPr>
            </w:pPr>
          </w:p>
        </w:tc>
        <w:tc>
          <w:tcPr>
            <w:tcW w:w="1040" w:type="dxa"/>
            <w:tcBorders>
              <w:top w:val="nil"/>
              <w:left w:val="nil"/>
              <w:bottom w:val="nil"/>
              <w:right w:val="nil"/>
            </w:tcBorders>
            <w:shd w:val="clear" w:color="auto" w:fill="auto"/>
            <w:noWrap/>
            <w:vAlign w:val="center"/>
            <w:hideMark/>
          </w:tcPr>
          <w:p w14:paraId="5EAACDDE" w14:textId="77777777" w:rsidR="00282306" w:rsidRPr="00282306" w:rsidRDefault="00282306" w:rsidP="00282306">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59A89EAE" w14:textId="77777777" w:rsidR="00282306" w:rsidRPr="00282306" w:rsidRDefault="00282306" w:rsidP="00282306">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34DC5BAB" w14:textId="77777777" w:rsidR="00282306" w:rsidRPr="00282306" w:rsidRDefault="00282306" w:rsidP="00282306">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04B57C87" w14:textId="77777777" w:rsidR="00282306" w:rsidRPr="00282306" w:rsidRDefault="00282306" w:rsidP="00282306">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4176EC82" w14:textId="77777777" w:rsidR="00282306" w:rsidRPr="00282306" w:rsidRDefault="00282306" w:rsidP="00282306">
            <w:pPr>
              <w:spacing w:line="240" w:lineRule="auto"/>
              <w:rPr>
                <w:rFonts w:eastAsia="Times New Roman" w:cs="Times New Roman"/>
                <w:sz w:val="20"/>
                <w:szCs w:val="20"/>
                <w:lang w:val="en-US"/>
              </w:rPr>
            </w:pPr>
          </w:p>
        </w:tc>
      </w:tr>
    </w:tbl>
    <w:p w14:paraId="07FF16C0" w14:textId="77777777" w:rsidR="00282306" w:rsidRPr="001535A9" w:rsidRDefault="00282306" w:rsidP="00655CE5">
      <w:pPr>
        <w:spacing w:line="240" w:lineRule="auto"/>
        <w:ind w:left="426" w:right="-1"/>
        <w:jc w:val="thaiDistribute"/>
        <w:rPr>
          <w:rFonts w:cs="Times New Roman"/>
        </w:rPr>
      </w:pPr>
    </w:p>
    <w:p w14:paraId="60187247" w14:textId="6951CEF9" w:rsidR="00E34D01" w:rsidRDefault="00CF3115" w:rsidP="008E0786">
      <w:pPr>
        <w:spacing w:line="240" w:lineRule="auto"/>
        <w:ind w:left="432"/>
        <w:jc w:val="thaiDistribute"/>
        <w:rPr>
          <w:rFonts w:cs="Times New Roman"/>
        </w:rPr>
      </w:pPr>
      <w:r w:rsidRPr="001535A9">
        <w:rPr>
          <w:rFonts w:cs="Times New Roman"/>
        </w:rPr>
        <w:t>As at December 31, 202</w:t>
      </w:r>
      <w:r w:rsidR="004F0104">
        <w:rPr>
          <w:rFonts w:cs="Times New Roman"/>
        </w:rPr>
        <w:t>1</w:t>
      </w:r>
      <w:r w:rsidRPr="001535A9">
        <w:rPr>
          <w:rFonts w:cs="Times New Roman"/>
        </w:rPr>
        <w:t xml:space="preserve"> and 20</w:t>
      </w:r>
      <w:r w:rsidR="004F0104">
        <w:rPr>
          <w:rFonts w:cs="Times New Roman"/>
        </w:rPr>
        <w:t>20</w:t>
      </w:r>
      <w:r w:rsidRPr="001535A9">
        <w:rPr>
          <w:rFonts w:cs="Times New Roman"/>
        </w:rPr>
        <w:t>, fair value of investment property as follows:</w:t>
      </w:r>
    </w:p>
    <w:p w14:paraId="24E50648" w14:textId="77777777" w:rsidR="004F0104" w:rsidRDefault="004F0104" w:rsidP="008E0786">
      <w:pPr>
        <w:spacing w:line="240" w:lineRule="auto"/>
        <w:ind w:left="432"/>
        <w:jc w:val="thaiDistribute"/>
        <w:rPr>
          <w:rFonts w:cs="Times New Roman"/>
        </w:rPr>
      </w:pPr>
    </w:p>
    <w:tbl>
      <w:tblPr>
        <w:tblW w:w="9736" w:type="dxa"/>
        <w:tblInd w:w="468" w:type="dxa"/>
        <w:tblLook w:val="04A0" w:firstRow="1" w:lastRow="0" w:firstColumn="1" w:lastColumn="0" w:noHBand="0" w:noVBand="1"/>
      </w:tblPr>
      <w:tblGrid>
        <w:gridCol w:w="4950"/>
        <w:gridCol w:w="222"/>
        <w:gridCol w:w="1040"/>
        <w:gridCol w:w="222"/>
        <w:gridCol w:w="1540"/>
        <w:gridCol w:w="222"/>
        <w:gridCol w:w="1540"/>
      </w:tblGrid>
      <w:tr w:rsidR="004F0104" w:rsidRPr="00282306" w14:paraId="5A90AAD0" w14:textId="77777777" w:rsidTr="004F0104">
        <w:trPr>
          <w:trHeight w:val="360"/>
        </w:trPr>
        <w:tc>
          <w:tcPr>
            <w:tcW w:w="4950" w:type="dxa"/>
            <w:tcBorders>
              <w:top w:val="nil"/>
              <w:left w:val="nil"/>
              <w:bottom w:val="nil"/>
              <w:right w:val="nil"/>
            </w:tcBorders>
            <w:shd w:val="clear" w:color="auto" w:fill="auto"/>
            <w:noWrap/>
            <w:vAlign w:val="center"/>
            <w:hideMark/>
          </w:tcPr>
          <w:p w14:paraId="012EAEA2" w14:textId="77777777" w:rsidR="004F0104" w:rsidRPr="00282306" w:rsidRDefault="004F0104" w:rsidP="00464B93">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76EE3259" w14:textId="77777777" w:rsidR="004F0104" w:rsidRPr="00282306" w:rsidRDefault="004F0104" w:rsidP="00464B93">
            <w:pPr>
              <w:spacing w:line="240" w:lineRule="auto"/>
              <w:rPr>
                <w:rFonts w:eastAsia="Times New Roman" w:cs="Times New Roman"/>
                <w:sz w:val="20"/>
                <w:szCs w:val="20"/>
                <w:lang w:val="en-US"/>
              </w:rPr>
            </w:pPr>
          </w:p>
        </w:tc>
        <w:tc>
          <w:tcPr>
            <w:tcW w:w="1040" w:type="dxa"/>
            <w:tcBorders>
              <w:top w:val="nil"/>
              <w:left w:val="nil"/>
              <w:bottom w:val="nil"/>
              <w:right w:val="nil"/>
            </w:tcBorders>
            <w:shd w:val="clear" w:color="auto" w:fill="auto"/>
            <w:noWrap/>
            <w:vAlign w:val="center"/>
          </w:tcPr>
          <w:p w14:paraId="2B0E74B3" w14:textId="77777777" w:rsidR="004F0104" w:rsidRPr="00282306" w:rsidRDefault="004F0104" w:rsidP="00464B93">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649FB97D" w14:textId="77777777" w:rsidR="004F0104" w:rsidRPr="00282306" w:rsidRDefault="004F0104" w:rsidP="00464B93">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5E9BCEAB" w14:textId="77777777" w:rsidR="004F0104" w:rsidRPr="00282306" w:rsidRDefault="004F0104" w:rsidP="00464B93">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1A54634B" w14:textId="77777777" w:rsidR="004F0104" w:rsidRPr="00282306" w:rsidRDefault="004F0104" w:rsidP="00464B93">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327200AD" w14:textId="77777777" w:rsidR="004F0104" w:rsidRPr="00282306" w:rsidRDefault="004F0104" w:rsidP="00464B93">
            <w:pPr>
              <w:spacing w:line="240" w:lineRule="auto"/>
              <w:jc w:val="right"/>
              <w:rPr>
                <w:rFonts w:eastAsia="Times New Roman" w:cs="Times New Roman"/>
                <w:b/>
                <w:bCs/>
                <w:i/>
                <w:iCs/>
                <w:lang w:val="en-US"/>
              </w:rPr>
            </w:pPr>
            <w:r w:rsidRPr="00282306">
              <w:rPr>
                <w:rFonts w:eastAsia="Times New Roman" w:cs="Times New Roman"/>
                <w:b/>
                <w:bCs/>
                <w:i/>
                <w:iCs/>
                <w:lang w:val="en-US"/>
              </w:rPr>
              <w:t xml:space="preserve"> Baht </w:t>
            </w:r>
          </w:p>
        </w:tc>
      </w:tr>
      <w:tr w:rsidR="004F0104" w:rsidRPr="00282306" w14:paraId="4F5A4EF7" w14:textId="77777777" w:rsidTr="004F0104">
        <w:trPr>
          <w:trHeight w:val="360"/>
        </w:trPr>
        <w:tc>
          <w:tcPr>
            <w:tcW w:w="4950" w:type="dxa"/>
            <w:tcBorders>
              <w:top w:val="nil"/>
              <w:left w:val="nil"/>
              <w:bottom w:val="nil"/>
              <w:right w:val="nil"/>
            </w:tcBorders>
            <w:shd w:val="clear" w:color="auto" w:fill="auto"/>
            <w:noWrap/>
            <w:vAlign w:val="center"/>
            <w:hideMark/>
          </w:tcPr>
          <w:p w14:paraId="7AF5CFB7" w14:textId="77777777" w:rsidR="004F0104" w:rsidRPr="00282306" w:rsidRDefault="004F0104" w:rsidP="004F0104">
            <w:pPr>
              <w:spacing w:line="240" w:lineRule="auto"/>
              <w:jc w:val="center"/>
              <w:rPr>
                <w:rFonts w:eastAsia="Times New Roman" w:cs="Times New Roman"/>
                <w:b/>
                <w:bCs/>
                <w:i/>
                <w:iCs/>
                <w:lang w:val="en-US"/>
              </w:rPr>
            </w:pPr>
          </w:p>
        </w:tc>
        <w:tc>
          <w:tcPr>
            <w:tcW w:w="222" w:type="dxa"/>
            <w:tcBorders>
              <w:top w:val="nil"/>
              <w:left w:val="nil"/>
              <w:bottom w:val="nil"/>
              <w:right w:val="nil"/>
            </w:tcBorders>
            <w:shd w:val="clear" w:color="auto" w:fill="auto"/>
            <w:noWrap/>
            <w:vAlign w:val="center"/>
            <w:hideMark/>
          </w:tcPr>
          <w:p w14:paraId="432E9DBC" w14:textId="77777777" w:rsidR="004F0104" w:rsidRPr="00282306" w:rsidRDefault="004F0104" w:rsidP="004F0104">
            <w:pPr>
              <w:spacing w:line="240" w:lineRule="auto"/>
              <w:jc w:val="center"/>
              <w:rPr>
                <w:rFonts w:eastAsia="Times New Roman" w:cs="Times New Roman"/>
                <w:sz w:val="20"/>
                <w:szCs w:val="20"/>
                <w:lang w:val="en-US"/>
              </w:rPr>
            </w:pPr>
          </w:p>
        </w:tc>
        <w:tc>
          <w:tcPr>
            <w:tcW w:w="1040" w:type="dxa"/>
            <w:tcBorders>
              <w:top w:val="nil"/>
              <w:left w:val="nil"/>
              <w:right w:val="nil"/>
            </w:tcBorders>
            <w:shd w:val="clear" w:color="auto" w:fill="auto"/>
            <w:noWrap/>
            <w:vAlign w:val="center"/>
          </w:tcPr>
          <w:p w14:paraId="6E6611AE" w14:textId="77777777" w:rsidR="004F0104" w:rsidRPr="00282306" w:rsidRDefault="004F0104" w:rsidP="004F0104">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5CC13EFD" w14:textId="77777777" w:rsidR="004F0104" w:rsidRPr="00282306" w:rsidRDefault="004F0104" w:rsidP="004F0104">
            <w:pPr>
              <w:spacing w:line="240" w:lineRule="auto"/>
              <w:jc w:val="center"/>
              <w:rPr>
                <w:rFonts w:eastAsia="Times New Roman" w:cs="Times New Roman"/>
                <w:lang w:val="en-US"/>
              </w:rPr>
            </w:pPr>
          </w:p>
        </w:tc>
        <w:tc>
          <w:tcPr>
            <w:tcW w:w="1540" w:type="dxa"/>
            <w:tcBorders>
              <w:top w:val="nil"/>
              <w:left w:val="nil"/>
              <w:bottom w:val="single" w:sz="4" w:space="0" w:color="auto"/>
              <w:right w:val="nil"/>
            </w:tcBorders>
            <w:shd w:val="clear" w:color="auto" w:fill="auto"/>
            <w:noWrap/>
            <w:vAlign w:val="center"/>
            <w:hideMark/>
          </w:tcPr>
          <w:p w14:paraId="7C9A56A2" w14:textId="77777777" w:rsidR="004F0104" w:rsidRPr="00282306" w:rsidRDefault="004F0104" w:rsidP="004F0104">
            <w:pPr>
              <w:spacing w:line="240" w:lineRule="auto"/>
              <w:jc w:val="center"/>
              <w:rPr>
                <w:rFonts w:eastAsia="Times New Roman" w:cs="Times New Roman"/>
                <w:lang w:val="en-US"/>
              </w:rPr>
            </w:pPr>
            <w:r w:rsidRPr="00282306">
              <w:rPr>
                <w:rFonts w:eastAsia="Times New Roman" w:cs="Times New Roman"/>
                <w:lang w:val="en-US"/>
              </w:rPr>
              <w:t>2021</w:t>
            </w:r>
          </w:p>
        </w:tc>
        <w:tc>
          <w:tcPr>
            <w:tcW w:w="222" w:type="dxa"/>
            <w:tcBorders>
              <w:top w:val="nil"/>
              <w:left w:val="nil"/>
              <w:bottom w:val="nil"/>
              <w:right w:val="nil"/>
            </w:tcBorders>
            <w:shd w:val="clear" w:color="auto" w:fill="auto"/>
            <w:noWrap/>
            <w:vAlign w:val="center"/>
            <w:hideMark/>
          </w:tcPr>
          <w:p w14:paraId="47FA862D" w14:textId="77777777" w:rsidR="004F0104" w:rsidRPr="00282306" w:rsidRDefault="004F0104" w:rsidP="004F0104">
            <w:pPr>
              <w:spacing w:line="240" w:lineRule="auto"/>
              <w:jc w:val="center"/>
              <w:rPr>
                <w:rFonts w:eastAsia="Times New Roman" w:cs="Times New Roman"/>
                <w:lang w:val="en-US"/>
              </w:rPr>
            </w:pPr>
          </w:p>
        </w:tc>
        <w:tc>
          <w:tcPr>
            <w:tcW w:w="1540" w:type="dxa"/>
            <w:tcBorders>
              <w:top w:val="nil"/>
              <w:left w:val="nil"/>
              <w:bottom w:val="single" w:sz="4" w:space="0" w:color="auto"/>
              <w:right w:val="nil"/>
            </w:tcBorders>
            <w:shd w:val="clear" w:color="auto" w:fill="auto"/>
            <w:noWrap/>
            <w:vAlign w:val="center"/>
            <w:hideMark/>
          </w:tcPr>
          <w:p w14:paraId="70FA59F7" w14:textId="77777777" w:rsidR="004F0104" w:rsidRPr="00282306" w:rsidRDefault="004F0104" w:rsidP="004F0104">
            <w:pPr>
              <w:spacing w:line="240" w:lineRule="auto"/>
              <w:jc w:val="center"/>
              <w:rPr>
                <w:rFonts w:eastAsia="Times New Roman" w:cs="Times New Roman"/>
                <w:lang w:val="en-US"/>
              </w:rPr>
            </w:pPr>
            <w:r w:rsidRPr="00282306">
              <w:rPr>
                <w:rFonts w:eastAsia="Times New Roman" w:cs="Times New Roman"/>
                <w:lang w:val="en-US"/>
              </w:rPr>
              <w:t>2020</w:t>
            </w:r>
          </w:p>
        </w:tc>
      </w:tr>
      <w:tr w:rsidR="004F0104" w:rsidRPr="00282306" w14:paraId="5AD95177" w14:textId="77777777" w:rsidTr="004F0104">
        <w:trPr>
          <w:trHeight w:val="360"/>
        </w:trPr>
        <w:tc>
          <w:tcPr>
            <w:tcW w:w="4950" w:type="dxa"/>
            <w:tcBorders>
              <w:top w:val="nil"/>
              <w:left w:val="nil"/>
              <w:bottom w:val="nil"/>
              <w:right w:val="nil"/>
            </w:tcBorders>
            <w:shd w:val="clear" w:color="auto" w:fill="auto"/>
            <w:noWrap/>
            <w:vAlign w:val="center"/>
            <w:hideMark/>
          </w:tcPr>
          <w:p w14:paraId="56944BD8" w14:textId="77777777" w:rsidR="004F0104" w:rsidRPr="00282306" w:rsidRDefault="004F0104" w:rsidP="004F0104">
            <w:pPr>
              <w:spacing w:line="240" w:lineRule="auto"/>
              <w:rPr>
                <w:rFonts w:eastAsia="Times New Roman" w:cs="Times New Roman"/>
                <w:color w:val="000000"/>
                <w:lang w:val="en-US"/>
              </w:rPr>
            </w:pPr>
            <w:r w:rsidRPr="00FF5986">
              <w:t>Land</w:t>
            </w:r>
          </w:p>
        </w:tc>
        <w:tc>
          <w:tcPr>
            <w:tcW w:w="222" w:type="dxa"/>
            <w:tcBorders>
              <w:top w:val="nil"/>
              <w:left w:val="nil"/>
              <w:bottom w:val="nil"/>
              <w:right w:val="nil"/>
            </w:tcBorders>
            <w:shd w:val="clear" w:color="auto" w:fill="auto"/>
            <w:noWrap/>
            <w:vAlign w:val="center"/>
            <w:hideMark/>
          </w:tcPr>
          <w:p w14:paraId="122E8FD0" w14:textId="77777777" w:rsidR="004F0104" w:rsidRPr="00282306" w:rsidRDefault="004F0104" w:rsidP="004F0104">
            <w:pPr>
              <w:spacing w:line="240" w:lineRule="auto"/>
              <w:jc w:val="center"/>
              <w:rPr>
                <w:rFonts w:eastAsia="Times New Roman" w:cs="Times New Roman"/>
                <w:color w:val="000000"/>
                <w:lang w:val="en-US"/>
              </w:rPr>
            </w:pPr>
          </w:p>
        </w:tc>
        <w:tc>
          <w:tcPr>
            <w:tcW w:w="1040" w:type="dxa"/>
            <w:tcBorders>
              <w:top w:val="nil"/>
              <w:left w:val="nil"/>
              <w:bottom w:val="nil"/>
              <w:right w:val="nil"/>
            </w:tcBorders>
            <w:shd w:val="clear" w:color="auto" w:fill="auto"/>
            <w:noWrap/>
            <w:vAlign w:val="center"/>
          </w:tcPr>
          <w:p w14:paraId="1F4FD915" w14:textId="77777777" w:rsidR="004F0104" w:rsidRPr="00282306" w:rsidRDefault="004F0104" w:rsidP="004F0104">
            <w:pPr>
              <w:spacing w:line="240" w:lineRule="auto"/>
              <w:jc w:val="center"/>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5547CF26" w14:textId="77777777" w:rsidR="004F0104" w:rsidRPr="00282306" w:rsidRDefault="004F0104" w:rsidP="004F0104">
            <w:pPr>
              <w:spacing w:line="240" w:lineRule="auto"/>
              <w:jc w:val="center"/>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3EE2BA73" w14:textId="735F3798" w:rsidR="004F0104" w:rsidRPr="0054603F" w:rsidRDefault="0054603F" w:rsidP="004F0104">
            <w:pPr>
              <w:spacing w:line="240" w:lineRule="auto"/>
              <w:jc w:val="center"/>
              <w:rPr>
                <w:rFonts w:eastAsia="Times New Roman" w:cs="Times New Roman"/>
                <w:lang w:val="en-US"/>
              </w:rPr>
            </w:pPr>
            <w:r w:rsidRPr="0054603F">
              <w:rPr>
                <w:rFonts w:eastAsia="Times New Roman" w:cs="Times New Roman"/>
                <w:lang w:val="en-US"/>
              </w:rPr>
              <w:t>140,693,283</w:t>
            </w:r>
          </w:p>
        </w:tc>
        <w:tc>
          <w:tcPr>
            <w:tcW w:w="222" w:type="dxa"/>
            <w:tcBorders>
              <w:top w:val="nil"/>
              <w:left w:val="nil"/>
              <w:bottom w:val="nil"/>
              <w:right w:val="nil"/>
            </w:tcBorders>
            <w:shd w:val="clear" w:color="auto" w:fill="auto"/>
            <w:noWrap/>
            <w:vAlign w:val="center"/>
            <w:hideMark/>
          </w:tcPr>
          <w:p w14:paraId="1B1798DC" w14:textId="77777777" w:rsidR="004F0104" w:rsidRPr="00282306" w:rsidRDefault="004F0104" w:rsidP="004F0104">
            <w:pPr>
              <w:spacing w:line="240" w:lineRule="auto"/>
              <w:jc w:val="center"/>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734FE38B" w14:textId="77777777" w:rsidR="004F0104" w:rsidRPr="00282306" w:rsidRDefault="004F0104" w:rsidP="004F0104">
            <w:pPr>
              <w:spacing w:line="240" w:lineRule="auto"/>
              <w:jc w:val="right"/>
              <w:rPr>
                <w:rFonts w:eastAsia="Times New Roman" w:cs="Times New Roman"/>
                <w:sz w:val="20"/>
                <w:szCs w:val="20"/>
                <w:lang w:val="en-US"/>
              </w:rPr>
            </w:pPr>
            <w:r w:rsidRPr="00F71774">
              <w:t>133,726,250</w:t>
            </w:r>
          </w:p>
        </w:tc>
      </w:tr>
      <w:tr w:rsidR="004F0104" w:rsidRPr="00282306" w14:paraId="3ABE866F" w14:textId="77777777" w:rsidTr="004F0104">
        <w:trPr>
          <w:trHeight w:val="360"/>
        </w:trPr>
        <w:tc>
          <w:tcPr>
            <w:tcW w:w="4950" w:type="dxa"/>
            <w:tcBorders>
              <w:top w:val="nil"/>
              <w:left w:val="nil"/>
              <w:bottom w:val="nil"/>
              <w:right w:val="nil"/>
            </w:tcBorders>
            <w:shd w:val="clear" w:color="auto" w:fill="auto"/>
            <w:noWrap/>
            <w:vAlign w:val="center"/>
            <w:hideMark/>
          </w:tcPr>
          <w:p w14:paraId="5E1739BD" w14:textId="77777777" w:rsidR="004F0104" w:rsidRPr="00282306" w:rsidRDefault="004F0104" w:rsidP="004F0104">
            <w:pPr>
              <w:spacing w:line="240" w:lineRule="auto"/>
              <w:rPr>
                <w:rFonts w:eastAsia="Times New Roman" w:cs="Times New Roman"/>
                <w:color w:val="000000"/>
                <w:lang w:val="en-US"/>
              </w:rPr>
            </w:pPr>
            <w:r w:rsidRPr="00FF5986">
              <w:t>Building for rent</w:t>
            </w:r>
          </w:p>
        </w:tc>
        <w:tc>
          <w:tcPr>
            <w:tcW w:w="222" w:type="dxa"/>
            <w:tcBorders>
              <w:top w:val="nil"/>
              <w:left w:val="nil"/>
              <w:bottom w:val="nil"/>
              <w:right w:val="nil"/>
            </w:tcBorders>
            <w:shd w:val="clear" w:color="auto" w:fill="auto"/>
            <w:noWrap/>
            <w:vAlign w:val="center"/>
            <w:hideMark/>
          </w:tcPr>
          <w:p w14:paraId="3C0EFD00" w14:textId="77777777" w:rsidR="004F0104" w:rsidRPr="00282306" w:rsidRDefault="004F0104" w:rsidP="004F0104">
            <w:pPr>
              <w:spacing w:line="240" w:lineRule="auto"/>
              <w:jc w:val="center"/>
              <w:rPr>
                <w:rFonts w:eastAsia="Times New Roman" w:cs="Times New Roman"/>
                <w:color w:val="000000"/>
                <w:lang w:val="en-US"/>
              </w:rPr>
            </w:pPr>
          </w:p>
        </w:tc>
        <w:tc>
          <w:tcPr>
            <w:tcW w:w="1040" w:type="dxa"/>
            <w:tcBorders>
              <w:top w:val="nil"/>
              <w:left w:val="nil"/>
              <w:bottom w:val="nil"/>
              <w:right w:val="nil"/>
            </w:tcBorders>
            <w:shd w:val="clear" w:color="auto" w:fill="auto"/>
            <w:noWrap/>
            <w:vAlign w:val="center"/>
          </w:tcPr>
          <w:p w14:paraId="260CADB6" w14:textId="77777777" w:rsidR="004F0104" w:rsidRPr="00282306" w:rsidRDefault="004F0104" w:rsidP="004F0104">
            <w:pPr>
              <w:spacing w:line="240" w:lineRule="auto"/>
              <w:jc w:val="center"/>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4F70E83F" w14:textId="77777777" w:rsidR="004F0104" w:rsidRPr="00282306" w:rsidRDefault="004F0104" w:rsidP="004F0104">
            <w:pPr>
              <w:spacing w:line="240" w:lineRule="auto"/>
              <w:jc w:val="center"/>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398A9D84" w14:textId="6368C93D" w:rsidR="004F0104" w:rsidRPr="0054603F" w:rsidRDefault="0054603F" w:rsidP="004F0104">
            <w:pPr>
              <w:spacing w:line="240" w:lineRule="auto"/>
              <w:jc w:val="center"/>
              <w:rPr>
                <w:rFonts w:eastAsia="Times New Roman" w:cs="Times New Roman"/>
                <w:lang w:val="en-US"/>
              </w:rPr>
            </w:pPr>
            <w:r w:rsidRPr="0054603F">
              <w:rPr>
                <w:rFonts w:eastAsia="Times New Roman" w:cs="Times New Roman"/>
                <w:lang w:val="en-US"/>
              </w:rPr>
              <w:t>45,407,940</w:t>
            </w:r>
          </w:p>
        </w:tc>
        <w:tc>
          <w:tcPr>
            <w:tcW w:w="222" w:type="dxa"/>
            <w:tcBorders>
              <w:top w:val="nil"/>
              <w:left w:val="nil"/>
              <w:bottom w:val="nil"/>
              <w:right w:val="nil"/>
            </w:tcBorders>
            <w:shd w:val="clear" w:color="auto" w:fill="auto"/>
            <w:noWrap/>
            <w:vAlign w:val="center"/>
            <w:hideMark/>
          </w:tcPr>
          <w:p w14:paraId="15C9A89F" w14:textId="77777777" w:rsidR="004F0104" w:rsidRPr="00282306" w:rsidRDefault="004F0104" w:rsidP="004F0104">
            <w:pPr>
              <w:spacing w:line="240" w:lineRule="auto"/>
              <w:jc w:val="center"/>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7456A32A" w14:textId="77777777" w:rsidR="004F0104" w:rsidRPr="00282306" w:rsidRDefault="004F0104" w:rsidP="004F0104">
            <w:pPr>
              <w:spacing w:line="240" w:lineRule="auto"/>
              <w:jc w:val="right"/>
              <w:rPr>
                <w:rFonts w:eastAsia="Times New Roman" w:cs="Times New Roman"/>
                <w:sz w:val="20"/>
                <w:szCs w:val="20"/>
                <w:lang w:val="en-US"/>
              </w:rPr>
            </w:pPr>
            <w:r w:rsidRPr="00F71774">
              <w:t>46,403,585</w:t>
            </w:r>
          </w:p>
        </w:tc>
      </w:tr>
      <w:tr w:rsidR="004F0104" w:rsidRPr="00282306" w14:paraId="4E2FF3FF" w14:textId="77777777" w:rsidTr="00464B93">
        <w:trPr>
          <w:trHeight w:val="144"/>
        </w:trPr>
        <w:tc>
          <w:tcPr>
            <w:tcW w:w="4950" w:type="dxa"/>
            <w:tcBorders>
              <w:top w:val="nil"/>
              <w:left w:val="nil"/>
              <w:bottom w:val="nil"/>
              <w:right w:val="nil"/>
            </w:tcBorders>
            <w:shd w:val="clear" w:color="auto" w:fill="auto"/>
            <w:noWrap/>
            <w:vAlign w:val="center"/>
            <w:hideMark/>
          </w:tcPr>
          <w:p w14:paraId="3A3813AF" w14:textId="77777777" w:rsidR="004F0104" w:rsidRPr="00282306" w:rsidRDefault="004F0104" w:rsidP="00464B93">
            <w:pPr>
              <w:spacing w:line="240" w:lineRule="auto"/>
              <w:jc w:val="right"/>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145805BB" w14:textId="77777777" w:rsidR="004F0104" w:rsidRPr="00282306" w:rsidRDefault="004F0104" w:rsidP="00464B93">
            <w:pPr>
              <w:spacing w:line="240" w:lineRule="auto"/>
              <w:rPr>
                <w:rFonts w:eastAsia="Times New Roman" w:cs="Times New Roman"/>
                <w:sz w:val="20"/>
                <w:szCs w:val="20"/>
                <w:lang w:val="en-US"/>
              </w:rPr>
            </w:pPr>
          </w:p>
        </w:tc>
        <w:tc>
          <w:tcPr>
            <w:tcW w:w="1040" w:type="dxa"/>
            <w:tcBorders>
              <w:top w:val="nil"/>
              <w:left w:val="nil"/>
              <w:bottom w:val="nil"/>
              <w:right w:val="nil"/>
            </w:tcBorders>
            <w:shd w:val="clear" w:color="auto" w:fill="auto"/>
            <w:noWrap/>
            <w:vAlign w:val="center"/>
            <w:hideMark/>
          </w:tcPr>
          <w:p w14:paraId="0FE092A8" w14:textId="77777777" w:rsidR="004F0104" w:rsidRPr="00282306" w:rsidRDefault="004F0104" w:rsidP="00464B93">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3566E197" w14:textId="77777777" w:rsidR="004F0104" w:rsidRPr="00282306" w:rsidRDefault="004F0104" w:rsidP="00464B93">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46E93E4A" w14:textId="77777777" w:rsidR="004F0104" w:rsidRPr="00282306" w:rsidRDefault="004F0104" w:rsidP="00464B93">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7D076DF4" w14:textId="77777777" w:rsidR="004F0104" w:rsidRPr="00282306" w:rsidRDefault="004F0104" w:rsidP="00464B93">
            <w:pPr>
              <w:spacing w:line="240" w:lineRule="auto"/>
              <w:rPr>
                <w:rFonts w:eastAsia="Times New Roman" w:cs="Times New Roman"/>
                <w:sz w:val="20"/>
                <w:szCs w:val="20"/>
                <w:lang w:val="en-US"/>
              </w:rPr>
            </w:pPr>
          </w:p>
        </w:tc>
        <w:tc>
          <w:tcPr>
            <w:tcW w:w="1540" w:type="dxa"/>
            <w:tcBorders>
              <w:top w:val="nil"/>
              <w:left w:val="nil"/>
              <w:bottom w:val="nil"/>
              <w:right w:val="nil"/>
            </w:tcBorders>
            <w:shd w:val="clear" w:color="auto" w:fill="auto"/>
            <w:noWrap/>
            <w:vAlign w:val="center"/>
            <w:hideMark/>
          </w:tcPr>
          <w:p w14:paraId="21121803" w14:textId="77777777" w:rsidR="004F0104" w:rsidRPr="00282306" w:rsidRDefault="004F0104" w:rsidP="00464B93">
            <w:pPr>
              <w:spacing w:line="240" w:lineRule="auto"/>
              <w:rPr>
                <w:rFonts w:eastAsia="Times New Roman" w:cs="Times New Roman"/>
                <w:sz w:val="20"/>
                <w:szCs w:val="20"/>
                <w:lang w:val="en-US"/>
              </w:rPr>
            </w:pPr>
          </w:p>
        </w:tc>
      </w:tr>
    </w:tbl>
    <w:p w14:paraId="20B04D5D" w14:textId="77777777" w:rsidR="00E34D01" w:rsidRPr="008E0786" w:rsidRDefault="00E34D01" w:rsidP="008E0786">
      <w:pPr>
        <w:spacing w:line="240" w:lineRule="auto"/>
        <w:ind w:left="432"/>
        <w:rPr>
          <w:rFonts w:cs="Times New Roman"/>
          <w:lang w:val="en-US"/>
        </w:rPr>
      </w:pPr>
    </w:p>
    <w:p w14:paraId="2694A674" w14:textId="77777777" w:rsidR="00E34D01" w:rsidRPr="008E0786" w:rsidRDefault="00D37289" w:rsidP="008E0786">
      <w:pPr>
        <w:spacing w:line="240" w:lineRule="auto"/>
        <w:ind w:left="432"/>
        <w:jc w:val="thaiDistribute"/>
        <w:rPr>
          <w:rFonts w:cs="Times New Roman"/>
        </w:rPr>
      </w:pPr>
      <w:r w:rsidRPr="008E0786">
        <w:rPr>
          <w:rFonts w:cs="Times New Roman"/>
        </w:rPr>
        <w:t>Fair value of investment property as at December 31, 202</w:t>
      </w:r>
      <w:r w:rsidR="00C65A8D">
        <w:rPr>
          <w:rFonts w:cs="Times New Roman"/>
        </w:rPr>
        <w:t>1</w:t>
      </w:r>
      <w:r w:rsidRPr="008E0786">
        <w:rPr>
          <w:rFonts w:cs="Times New Roman"/>
          <w:cs/>
        </w:rPr>
        <w:t xml:space="preserve"> </w:t>
      </w:r>
      <w:r w:rsidRPr="008E0786">
        <w:rPr>
          <w:rFonts w:cs="Times New Roman"/>
        </w:rPr>
        <w:t>and 20</w:t>
      </w:r>
      <w:r w:rsidR="00C65A8D">
        <w:rPr>
          <w:rFonts w:cs="Times New Roman"/>
        </w:rPr>
        <w:t>20</w:t>
      </w:r>
      <w:r w:rsidRPr="008E0786">
        <w:rPr>
          <w:rFonts w:cs="Times New Roman"/>
          <w:cs/>
        </w:rPr>
        <w:t xml:space="preserve"> </w:t>
      </w:r>
      <w:r w:rsidRPr="008E0786">
        <w:rPr>
          <w:rFonts w:cs="Times New Roman"/>
        </w:rPr>
        <w:t>was determined by basing on the asset valuation as followed:</w:t>
      </w:r>
    </w:p>
    <w:p w14:paraId="2FC2766D" w14:textId="77777777" w:rsidR="00A10311" w:rsidRPr="008E0786" w:rsidRDefault="00A10311" w:rsidP="008E0786">
      <w:pPr>
        <w:spacing w:line="240" w:lineRule="auto"/>
        <w:ind w:left="432"/>
        <w:rPr>
          <w:rFonts w:cs="Times New Roman"/>
        </w:rPr>
      </w:pPr>
    </w:p>
    <w:p w14:paraId="5245F59C" w14:textId="5AF3BCCB" w:rsidR="00E34D01" w:rsidRPr="008E0786" w:rsidRDefault="00D37289" w:rsidP="008E0786">
      <w:pPr>
        <w:spacing w:line="240" w:lineRule="auto"/>
        <w:ind w:left="432"/>
        <w:jc w:val="thaiDistribute"/>
        <w:rPr>
          <w:rFonts w:cs="Times New Roman"/>
        </w:rPr>
      </w:pPr>
      <w:r w:rsidRPr="008E0786">
        <w:rPr>
          <w:rFonts w:cs="Times New Roman"/>
        </w:rPr>
        <w:t xml:space="preserve">Land and building for rent with its carrying amount of </w:t>
      </w:r>
      <w:r w:rsidRPr="00432282">
        <w:rPr>
          <w:rFonts w:cs="Times New Roman"/>
        </w:rPr>
        <w:t xml:space="preserve">Baht </w:t>
      </w:r>
      <w:r w:rsidR="008D1AEB" w:rsidRPr="00432282">
        <w:rPr>
          <w:rFonts w:cs="Times New Roman"/>
        </w:rPr>
        <w:t>16</w:t>
      </w:r>
      <w:r w:rsidR="00432282" w:rsidRPr="00432282">
        <w:rPr>
          <w:rFonts w:cs="Times New Roman"/>
        </w:rPr>
        <w:t>5</w:t>
      </w:r>
      <w:r w:rsidR="008D1AEB" w:rsidRPr="00432282">
        <w:rPr>
          <w:rFonts w:cs="Times New Roman"/>
        </w:rPr>
        <w:t>.</w:t>
      </w:r>
      <w:r w:rsidR="00432282" w:rsidRPr="00432282">
        <w:rPr>
          <w:rFonts w:cs="Times New Roman"/>
        </w:rPr>
        <w:t>64</w:t>
      </w:r>
      <w:r w:rsidRPr="00432282">
        <w:rPr>
          <w:rFonts w:cs="Times New Roman"/>
        </w:rPr>
        <w:t xml:space="preserve"> mill</w:t>
      </w:r>
      <w:r w:rsidRPr="008E0786">
        <w:rPr>
          <w:rFonts w:cs="Times New Roman"/>
        </w:rPr>
        <w:t>ion</w:t>
      </w:r>
      <w:r w:rsidR="00FF2916" w:rsidRPr="008E0786">
        <w:rPr>
          <w:rFonts w:cs="Times New Roman"/>
        </w:rPr>
        <w:t xml:space="preserve"> (year 20</w:t>
      </w:r>
      <w:r w:rsidR="00C65A8D">
        <w:rPr>
          <w:rFonts w:cs="Times New Roman"/>
        </w:rPr>
        <w:t>20</w:t>
      </w:r>
      <w:r w:rsidR="00FF2916" w:rsidRPr="008E0786">
        <w:rPr>
          <w:rFonts w:cs="Times New Roman"/>
        </w:rPr>
        <w:t xml:space="preserve">: amount of Baht </w:t>
      </w:r>
      <w:r w:rsidR="00C65A8D" w:rsidRPr="00C65A8D">
        <w:rPr>
          <w:rFonts w:cs="Times New Roman"/>
        </w:rPr>
        <w:t>169.16</w:t>
      </w:r>
      <w:r w:rsidR="00FF2916" w:rsidRPr="008E0786">
        <w:rPr>
          <w:rFonts w:cs="Times New Roman"/>
        </w:rPr>
        <w:t xml:space="preserve"> million)</w:t>
      </w:r>
      <w:r w:rsidR="00C65A8D">
        <w:rPr>
          <w:rFonts w:cs="Times New Roman"/>
        </w:rPr>
        <w:t xml:space="preserve"> </w:t>
      </w:r>
      <w:r w:rsidRPr="008E0786">
        <w:rPr>
          <w:rFonts w:cs="Times New Roman"/>
        </w:rPr>
        <w:t>were appraised by an independent appraiser based on market comparison approach and replacement cost approach.</w:t>
      </w:r>
    </w:p>
    <w:p w14:paraId="60EC3C7C" w14:textId="77777777" w:rsidR="00D05965" w:rsidRPr="008E0786" w:rsidRDefault="00D05965" w:rsidP="00332DC0">
      <w:pPr>
        <w:spacing w:line="240" w:lineRule="auto"/>
        <w:ind w:left="432"/>
        <w:jc w:val="thaiDistribute"/>
        <w:rPr>
          <w:rFonts w:cs="Times New Roman"/>
        </w:rPr>
      </w:pPr>
    </w:p>
    <w:p w14:paraId="61D94094" w14:textId="4F88C030" w:rsidR="00E34D01" w:rsidRPr="00332DC0" w:rsidRDefault="00D37289" w:rsidP="00332DC0">
      <w:pPr>
        <w:spacing w:line="240" w:lineRule="auto"/>
        <w:ind w:left="432"/>
        <w:jc w:val="thaiDistribute"/>
        <w:rPr>
          <w:rFonts w:cs="Times New Roman"/>
        </w:rPr>
      </w:pPr>
      <w:r w:rsidRPr="008E0786">
        <w:rPr>
          <w:rFonts w:cs="Times New Roman"/>
        </w:rPr>
        <w:t>Fair value appraised by an independent appraiser was based on market approach and value under market condition for land</w:t>
      </w:r>
      <w:r w:rsidRPr="008E0786">
        <w:rPr>
          <w:rFonts w:cs="Times New Roman"/>
          <w:cs/>
        </w:rPr>
        <w:t xml:space="preserve"> </w:t>
      </w:r>
      <w:r w:rsidRPr="008E0786">
        <w:rPr>
          <w:rFonts w:cs="Times New Roman"/>
        </w:rPr>
        <w:t>and replacement cost approach</w:t>
      </w:r>
      <w:r w:rsidRPr="008E0786">
        <w:rPr>
          <w:rFonts w:cs="Times New Roman"/>
          <w:cs/>
        </w:rPr>
        <w:t xml:space="preserve"> </w:t>
      </w:r>
      <w:r w:rsidRPr="008E0786">
        <w:rPr>
          <w:rFonts w:cs="Times New Roman"/>
        </w:rPr>
        <w:t>for</w:t>
      </w:r>
      <w:r w:rsidRPr="008E0786">
        <w:rPr>
          <w:rFonts w:cs="Times New Roman"/>
          <w:cs/>
        </w:rPr>
        <w:t xml:space="preserve"> </w:t>
      </w:r>
      <w:r w:rsidRPr="008E0786">
        <w:rPr>
          <w:rFonts w:cs="Times New Roman"/>
        </w:rPr>
        <w:t>building for</w:t>
      </w:r>
      <w:r w:rsidR="008B2479">
        <w:rPr>
          <w:rFonts w:cs="Times New Roman"/>
        </w:rPr>
        <w:t xml:space="preserve"> rent.</w:t>
      </w:r>
    </w:p>
    <w:p w14:paraId="668F5E4E" w14:textId="77777777" w:rsidR="00D05965" w:rsidRPr="00332DC0" w:rsidRDefault="00D05965" w:rsidP="00332DC0">
      <w:pPr>
        <w:spacing w:line="240" w:lineRule="auto"/>
        <w:ind w:left="432"/>
        <w:jc w:val="thaiDistribute"/>
        <w:rPr>
          <w:rFonts w:cs="Times New Roman"/>
        </w:rPr>
      </w:pPr>
    </w:p>
    <w:p w14:paraId="2521CFCC" w14:textId="45AB6928" w:rsidR="00E34D01" w:rsidRDefault="009F7825" w:rsidP="008E0786">
      <w:pPr>
        <w:spacing w:line="240" w:lineRule="auto"/>
        <w:ind w:left="432"/>
        <w:jc w:val="thaiDistribute"/>
        <w:rPr>
          <w:rFonts w:cs="Times New Roman"/>
        </w:rPr>
      </w:pPr>
      <w:r w:rsidRPr="00332DC0">
        <w:rPr>
          <w:rFonts w:cs="Times New Roman"/>
        </w:rPr>
        <w:t>As at December 31, 202</w:t>
      </w:r>
      <w:r w:rsidR="006D1DC5">
        <w:rPr>
          <w:rFonts w:cs="Times New Roman"/>
        </w:rPr>
        <w:t>1</w:t>
      </w:r>
      <w:r w:rsidRPr="00332DC0">
        <w:rPr>
          <w:rFonts w:cs="Times New Roman"/>
        </w:rPr>
        <w:t xml:space="preserve"> and 20</w:t>
      </w:r>
      <w:r w:rsidR="006D1DC5">
        <w:rPr>
          <w:rFonts w:cs="Times New Roman"/>
        </w:rPr>
        <w:t>20</w:t>
      </w:r>
      <w:r w:rsidRPr="00332DC0">
        <w:rPr>
          <w:rFonts w:cs="Times New Roman"/>
        </w:rPr>
        <w:t>, the Company</w:t>
      </w:r>
      <w:r w:rsidRPr="00332DC0">
        <w:rPr>
          <w:rFonts w:cs="Times New Roman"/>
          <w:cs/>
        </w:rPr>
        <w:t xml:space="preserve"> </w:t>
      </w:r>
      <w:r w:rsidRPr="00332DC0">
        <w:rPr>
          <w:rFonts w:cs="Times New Roman"/>
        </w:rPr>
        <w:t>mortgaged investment property as collateral for loan from financial institutions (</w:t>
      </w:r>
      <w:r w:rsidRPr="0091540B">
        <w:rPr>
          <w:rFonts w:cs="Times New Roman"/>
        </w:rPr>
        <w:t>see note 1</w:t>
      </w:r>
      <w:r w:rsidR="0091540B" w:rsidRPr="0091540B">
        <w:rPr>
          <w:rFonts w:cs="Times New Roman"/>
        </w:rPr>
        <w:t>6</w:t>
      </w:r>
      <w:r w:rsidRPr="0091540B">
        <w:rPr>
          <w:rFonts w:cs="Times New Roman"/>
        </w:rPr>
        <w:t>) which</w:t>
      </w:r>
      <w:r w:rsidRPr="00332DC0">
        <w:rPr>
          <w:rFonts w:cs="Times New Roman"/>
        </w:rPr>
        <w:t xml:space="preserve"> its net book value were summarized as follow:</w:t>
      </w:r>
    </w:p>
    <w:p w14:paraId="1D2D8972" w14:textId="77777777" w:rsidR="007F0BE1" w:rsidRDefault="007F0BE1" w:rsidP="008E0786">
      <w:pPr>
        <w:spacing w:line="240" w:lineRule="auto"/>
        <w:ind w:left="432"/>
        <w:jc w:val="thaiDistribute"/>
        <w:rPr>
          <w:rFonts w:cs="Times New Roman"/>
        </w:rPr>
      </w:pPr>
    </w:p>
    <w:tbl>
      <w:tblPr>
        <w:tblW w:w="9734" w:type="dxa"/>
        <w:tblInd w:w="468" w:type="dxa"/>
        <w:tblLook w:val="04A0" w:firstRow="1" w:lastRow="0" w:firstColumn="1" w:lastColumn="0" w:noHBand="0" w:noVBand="1"/>
      </w:tblPr>
      <w:tblGrid>
        <w:gridCol w:w="6210"/>
        <w:gridCol w:w="222"/>
        <w:gridCol w:w="1540"/>
        <w:gridCol w:w="222"/>
        <w:gridCol w:w="1540"/>
      </w:tblGrid>
      <w:tr w:rsidR="007F0BE1" w:rsidRPr="007F0BE1" w14:paraId="59013220" w14:textId="77777777" w:rsidTr="000E62D3">
        <w:trPr>
          <w:trHeight w:val="439"/>
        </w:trPr>
        <w:tc>
          <w:tcPr>
            <w:tcW w:w="6210" w:type="dxa"/>
            <w:tcBorders>
              <w:top w:val="nil"/>
              <w:left w:val="nil"/>
              <w:bottom w:val="nil"/>
              <w:right w:val="nil"/>
            </w:tcBorders>
            <w:shd w:val="clear" w:color="auto" w:fill="auto"/>
            <w:noWrap/>
            <w:vAlign w:val="center"/>
            <w:hideMark/>
          </w:tcPr>
          <w:p w14:paraId="76FEA710" w14:textId="77777777" w:rsidR="007F0BE1" w:rsidRPr="007F0BE1" w:rsidRDefault="007F0BE1" w:rsidP="007F0BE1">
            <w:pPr>
              <w:spacing w:line="240" w:lineRule="auto"/>
              <w:rPr>
                <w:rFonts w:cs="Times New Roman"/>
                <w:lang w:val="en-US"/>
              </w:rPr>
            </w:pPr>
          </w:p>
        </w:tc>
        <w:tc>
          <w:tcPr>
            <w:tcW w:w="222" w:type="dxa"/>
            <w:tcBorders>
              <w:top w:val="nil"/>
              <w:left w:val="nil"/>
              <w:bottom w:val="nil"/>
              <w:right w:val="nil"/>
            </w:tcBorders>
            <w:shd w:val="clear" w:color="auto" w:fill="auto"/>
            <w:noWrap/>
            <w:vAlign w:val="center"/>
            <w:hideMark/>
          </w:tcPr>
          <w:p w14:paraId="225C0A0C" w14:textId="77777777" w:rsidR="007F0BE1" w:rsidRPr="007F0BE1" w:rsidRDefault="007F0BE1" w:rsidP="007F0BE1">
            <w:pPr>
              <w:spacing w:line="240" w:lineRule="auto"/>
              <w:jc w:val="center"/>
              <w:rPr>
                <w:rFonts w:cs="Times New Roman"/>
                <w:lang w:val="en-US"/>
              </w:rPr>
            </w:pPr>
          </w:p>
        </w:tc>
        <w:tc>
          <w:tcPr>
            <w:tcW w:w="1540" w:type="dxa"/>
            <w:tcBorders>
              <w:top w:val="nil"/>
              <w:left w:val="nil"/>
              <w:bottom w:val="nil"/>
              <w:right w:val="nil"/>
            </w:tcBorders>
            <w:shd w:val="clear" w:color="auto" w:fill="auto"/>
            <w:noWrap/>
            <w:vAlign w:val="center"/>
            <w:hideMark/>
          </w:tcPr>
          <w:p w14:paraId="3FFA444D" w14:textId="77777777" w:rsidR="007F0BE1" w:rsidRPr="007F0BE1" w:rsidRDefault="007F0BE1" w:rsidP="007F0BE1">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hideMark/>
          </w:tcPr>
          <w:p w14:paraId="7F1B24EC" w14:textId="77777777" w:rsidR="007F0BE1" w:rsidRPr="007F0BE1" w:rsidRDefault="007F0BE1" w:rsidP="007F0BE1">
            <w:pPr>
              <w:spacing w:line="240" w:lineRule="auto"/>
              <w:jc w:val="center"/>
              <w:rPr>
                <w:rFonts w:cs="Times New Roman"/>
                <w:lang w:val="en-US"/>
              </w:rPr>
            </w:pPr>
          </w:p>
        </w:tc>
        <w:tc>
          <w:tcPr>
            <w:tcW w:w="1540" w:type="dxa"/>
            <w:tcBorders>
              <w:top w:val="nil"/>
              <w:left w:val="nil"/>
              <w:bottom w:val="nil"/>
              <w:right w:val="nil"/>
            </w:tcBorders>
            <w:shd w:val="clear" w:color="auto" w:fill="auto"/>
            <w:noWrap/>
            <w:vAlign w:val="center"/>
            <w:hideMark/>
          </w:tcPr>
          <w:p w14:paraId="4F64619A" w14:textId="77777777" w:rsidR="007F0BE1" w:rsidRPr="007F0BE1" w:rsidRDefault="007F0BE1" w:rsidP="007F0BE1">
            <w:pPr>
              <w:spacing w:line="240" w:lineRule="auto"/>
              <w:jc w:val="right"/>
              <w:rPr>
                <w:rFonts w:cs="Times New Roman"/>
                <w:b/>
                <w:bCs/>
                <w:i/>
                <w:iCs/>
                <w:lang w:val="en-US"/>
              </w:rPr>
            </w:pPr>
            <w:r>
              <w:rPr>
                <w:rFonts w:cs="Times New Roman"/>
                <w:b/>
                <w:bCs/>
                <w:i/>
                <w:iCs/>
                <w:lang w:val="en-US"/>
              </w:rPr>
              <w:t>Baht</w:t>
            </w:r>
          </w:p>
        </w:tc>
      </w:tr>
      <w:tr w:rsidR="007F0BE1" w:rsidRPr="007F0BE1" w14:paraId="5414F4E2" w14:textId="77777777" w:rsidTr="0091540B">
        <w:trPr>
          <w:trHeight w:val="439"/>
        </w:trPr>
        <w:tc>
          <w:tcPr>
            <w:tcW w:w="6210" w:type="dxa"/>
            <w:tcBorders>
              <w:top w:val="nil"/>
              <w:left w:val="nil"/>
              <w:bottom w:val="nil"/>
              <w:right w:val="nil"/>
            </w:tcBorders>
            <w:shd w:val="clear" w:color="auto" w:fill="auto"/>
            <w:noWrap/>
            <w:vAlign w:val="center"/>
            <w:hideMark/>
          </w:tcPr>
          <w:p w14:paraId="1DECE605" w14:textId="77777777" w:rsidR="007F0BE1" w:rsidRPr="007F0BE1" w:rsidRDefault="007F0BE1" w:rsidP="007F0BE1">
            <w:pPr>
              <w:spacing w:line="240" w:lineRule="auto"/>
              <w:rPr>
                <w:rFonts w:cs="Times New Roman"/>
                <w:b/>
                <w:bCs/>
                <w:i/>
                <w:iCs/>
                <w:lang w:val="en-US"/>
              </w:rPr>
            </w:pPr>
          </w:p>
        </w:tc>
        <w:tc>
          <w:tcPr>
            <w:tcW w:w="222" w:type="dxa"/>
            <w:tcBorders>
              <w:top w:val="nil"/>
              <w:left w:val="nil"/>
              <w:bottom w:val="nil"/>
              <w:right w:val="nil"/>
            </w:tcBorders>
            <w:shd w:val="clear" w:color="auto" w:fill="auto"/>
            <w:noWrap/>
            <w:vAlign w:val="center"/>
            <w:hideMark/>
          </w:tcPr>
          <w:p w14:paraId="244112FA" w14:textId="77777777" w:rsidR="007F0BE1" w:rsidRPr="007F0BE1" w:rsidRDefault="007F0BE1" w:rsidP="007F0BE1">
            <w:pPr>
              <w:spacing w:line="240" w:lineRule="auto"/>
              <w:jc w:val="center"/>
              <w:rPr>
                <w:rFonts w:cs="Times New Roman"/>
                <w:lang w:val="en-US"/>
              </w:rPr>
            </w:pPr>
          </w:p>
        </w:tc>
        <w:tc>
          <w:tcPr>
            <w:tcW w:w="1540" w:type="dxa"/>
            <w:tcBorders>
              <w:top w:val="nil"/>
              <w:left w:val="nil"/>
              <w:bottom w:val="single" w:sz="4" w:space="0" w:color="auto"/>
              <w:right w:val="nil"/>
            </w:tcBorders>
            <w:shd w:val="clear" w:color="auto" w:fill="auto"/>
            <w:noWrap/>
            <w:vAlign w:val="center"/>
            <w:hideMark/>
          </w:tcPr>
          <w:p w14:paraId="6F81CD65" w14:textId="77777777" w:rsidR="007F0BE1" w:rsidRPr="0091540B" w:rsidRDefault="007F0BE1" w:rsidP="007F0BE1">
            <w:pPr>
              <w:spacing w:line="240" w:lineRule="auto"/>
              <w:jc w:val="center"/>
              <w:rPr>
                <w:rFonts w:cs="Times New Roman"/>
                <w:lang w:val="en-US"/>
              </w:rPr>
            </w:pPr>
            <w:r w:rsidRPr="0091540B">
              <w:rPr>
                <w:rFonts w:cs="Times New Roman"/>
                <w:lang w:val="en-US"/>
              </w:rPr>
              <w:t>2021</w:t>
            </w:r>
          </w:p>
        </w:tc>
        <w:tc>
          <w:tcPr>
            <w:tcW w:w="222" w:type="dxa"/>
            <w:tcBorders>
              <w:top w:val="nil"/>
              <w:left w:val="nil"/>
              <w:bottom w:val="nil"/>
              <w:right w:val="nil"/>
            </w:tcBorders>
            <w:shd w:val="clear" w:color="auto" w:fill="auto"/>
            <w:noWrap/>
            <w:vAlign w:val="center"/>
            <w:hideMark/>
          </w:tcPr>
          <w:p w14:paraId="61B18DF5" w14:textId="77777777" w:rsidR="007F0BE1" w:rsidRPr="007F0BE1" w:rsidRDefault="007F0BE1" w:rsidP="007F0BE1">
            <w:pPr>
              <w:spacing w:line="240" w:lineRule="auto"/>
              <w:jc w:val="center"/>
              <w:rPr>
                <w:rFonts w:cs="Times New Roman"/>
                <w:lang w:val="en-US"/>
              </w:rPr>
            </w:pPr>
          </w:p>
        </w:tc>
        <w:tc>
          <w:tcPr>
            <w:tcW w:w="1540" w:type="dxa"/>
            <w:tcBorders>
              <w:top w:val="nil"/>
              <w:left w:val="nil"/>
              <w:bottom w:val="single" w:sz="4" w:space="0" w:color="auto"/>
              <w:right w:val="nil"/>
            </w:tcBorders>
            <w:shd w:val="clear" w:color="auto" w:fill="auto"/>
            <w:noWrap/>
            <w:vAlign w:val="center"/>
            <w:hideMark/>
          </w:tcPr>
          <w:p w14:paraId="739FC9FD" w14:textId="77777777" w:rsidR="007F0BE1" w:rsidRPr="007F0BE1" w:rsidRDefault="007F0BE1" w:rsidP="007F0BE1">
            <w:pPr>
              <w:spacing w:line="240" w:lineRule="auto"/>
              <w:jc w:val="center"/>
              <w:rPr>
                <w:rFonts w:cs="Times New Roman"/>
                <w:lang w:val="en-US"/>
              </w:rPr>
            </w:pPr>
            <w:r>
              <w:rPr>
                <w:rFonts w:cs="Times New Roman"/>
                <w:lang w:val="en-US"/>
              </w:rPr>
              <w:t>2020</w:t>
            </w:r>
          </w:p>
        </w:tc>
      </w:tr>
      <w:tr w:rsidR="007F0BE1" w:rsidRPr="007F0BE1" w14:paraId="2DBB27DD" w14:textId="77777777" w:rsidTr="0091540B">
        <w:trPr>
          <w:trHeight w:val="439"/>
        </w:trPr>
        <w:tc>
          <w:tcPr>
            <w:tcW w:w="6210" w:type="dxa"/>
            <w:tcBorders>
              <w:top w:val="nil"/>
              <w:left w:val="nil"/>
              <w:bottom w:val="nil"/>
              <w:right w:val="nil"/>
            </w:tcBorders>
            <w:shd w:val="clear" w:color="auto" w:fill="auto"/>
            <w:noWrap/>
            <w:vAlign w:val="center"/>
            <w:hideMark/>
          </w:tcPr>
          <w:p w14:paraId="43035340" w14:textId="77777777" w:rsidR="007F0BE1" w:rsidRPr="007F0BE1" w:rsidRDefault="007F0BE1" w:rsidP="007F0BE1">
            <w:pPr>
              <w:spacing w:line="240" w:lineRule="auto"/>
              <w:rPr>
                <w:rFonts w:cs="Times New Roman"/>
                <w:color w:val="000000"/>
                <w:lang w:val="en-US"/>
              </w:rPr>
            </w:pPr>
            <w:r w:rsidRPr="007F0BE1">
              <w:rPr>
                <w:rFonts w:cs="Times New Roman"/>
              </w:rPr>
              <w:t>Land</w:t>
            </w:r>
          </w:p>
        </w:tc>
        <w:tc>
          <w:tcPr>
            <w:tcW w:w="222" w:type="dxa"/>
            <w:tcBorders>
              <w:top w:val="nil"/>
              <w:left w:val="nil"/>
              <w:bottom w:val="nil"/>
              <w:right w:val="nil"/>
            </w:tcBorders>
            <w:shd w:val="clear" w:color="auto" w:fill="auto"/>
            <w:noWrap/>
            <w:vAlign w:val="center"/>
            <w:hideMark/>
          </w:tcPr>
          <w:p w14:paraId="719D8D39" w14:textId="77777777" w:rsidR="007F0BE1" w:rsidRPr="007F0BE1" w:rsidRDefault="007F0BE1" w:rsidP="007F0BE1">
            <w:pPr>
              <w:spacing w:line="240" w:lineRule="auto"/>
              <w:jc w:val="center"/>
              <w:rPr>
                <w:rFonts w:cs="Times New Roman"/>
                <w:color w:val="000000"/>
                <w:lang w:val="en-US"/>
              </w:rPr>
            </w:pPr>
          </w:p>
        </w:tc>
        <w:tc>
          <w:tcPr>
            <w:tcW w:w="1540" w:type="dxa"/>
            <w:tcBorders>
              <w:top w:val="nil"/>
              <w:left w:val="nil"/>
              <w:bottom w:val="nil"/>
              <w:right w:val="nil"/>
            </w:tcBorders>
            <w:shd w:val="clear" w:color="auto" w:fill="auto"/>
            <w:noWrap/>
            <w:vAlign w:val="center"/>
            <w:hideMark/>
          </w:tcPr>
          <w:p w14:paraId="443FAEC8" w14:textId="77777777" w:rsidR="007F0BE1" w:rsidRPr="0091540B" w:rsidRDefault="007F0BE1" w:rsidP="007F0BE1">
            <w:pPr>
              <w:spacing w:line="240" w:lineRule="auto"/>
              <w:jc w:val="right"/>
              <w:rPr>
                <w:rFonts w:cs="Times New Roman"/>
                <w:lang w:val="en-US"/>
              </w:rPr>
            </w:pPr>
            <w:r w:rsidRPr="0091540B">
              <w:rPr>
                <w:rFonts w:cs="Times New Roman"/>
                <w:lang w:val="en-US"/>
              </w:rPr>
              <w:t>106,801,020</w:t>
            </w:r>
          </w:p>
        </w:tc>
        <w:tc>
          <w:tcPr>
            <w:tcW w:w="222" w:type="dxa"/>
            <w:tcBorders>
              <w:top w:val="nil"/>
              <w:left w:val="nil"/>
              <w:bottom w:val="nil"/>
              <w:right w:val="nil"/>
            </w:tcBorders>
            <w:shd w:val="clear" w:color="auto" w:fill="auto"/>
            <w:noWrap/>
            <w:vAlign w:val="center"/>
            <w:hideMark/>
          </w:tcPr>
          <w:p w14:paraId="5A20F7DC" w14:textId="77777777" w:rsidR="007F0BE1" w:rsidRPr="007F0BE1" w:rsidRDefault="007F0BE1" w:rsidP="007F0BE1">
            <w:pPr>
              <w:spacing w:line="240" w:lineRule="auto"/>
              <w:jc w:val="right"/>
              <w:rPr>
                <w:rFonts w:cs="Times New Roman"/>
                <w:lang w:val="en-US"/>
              </w:rPr>
            </w:pPr>
          </w:p>
        </w:tc>
        <w:tc>
          <w:tcPr>
            <w:tcW w:w="1540" w:type="dxa"/>
            <w:tcBorders>
              <w:top w:val="nil"/>
              <w:left w:val="nil"/>
              <w:bottom w:val="nil"/>
              <w:right w:val="nil"/>
            </w:tcBorders>
            <w:shd w:val="clear" w:color="auto" w:fill="auto"/>
            <w:noWrap/>
            <w:vAlign w:val="center"/>
            <w:hideMark/>
          </w:tcPr>
          <w:p w14:paraId="3DD19E85" w14:textId="77777777" w:rsidR="007F0BE1" w:rsidRPr="007F0BE1" w:rsidRDefault="007F0BE1" w:rsidP="007F0BE1">
            <w:pPr>
              <w:spacing w:line="240" w:lineRule="auto"/>
              <w:jc w:val="right"/>
              <w:rPr>
                <w:rFonts w:cs="Times New Roman"/>
                <w:lang w:val="en-US"/>
              </w:rPr>
            </w:pPr>
            <w:r w:rsidRPr="007F0BE1">
              <w:rPr>
                <w:rFonts w:cs="Times New Roman"/>
                <w:lang w:val="en-US"/>
              </w:rPr>
              <w:t>106,801,020</w:t>
            </w:r>
          </w:p>
        </w:tc>
      </w:tr>
      <w:tr w:rsidR="007F0BE1" w:rsidRPr="007F0BE1" w14:paraId="2226B746" w14:textId="77777777" w:rsidTr="0091540B">
        <w:trPr>
          <w:trHeight w:val="439"/>
        </w:trPr>
        <w:tc>
          <w:tcPr>
            <w:tcW w:w="6210" w:type="dxa"/>
            <w:tcBorders>
              <w:top w:val="nil"/>
              <w:left w:val="nil"/>
              <w:bottom w:val="nil"/>
              <w:right w:val="nil"/>
            </w:tcBorders>
            <w:shd w:val="clear" w:color="auto" w:fill="auto"/>
            <w:noWrap/>
            <w:vAlign w:val="center"/>
            <w:hideMark/>
          </w:tcPr>
          <w:p w14:paraId="7FF51110" w14:textId="77777777" w:rsidR="007F0BE1" w:rsidRPr="007F0BE1" w:rsidRDefault="007F0BE1" w:rsidP="007F0BE1">
            <w:pPr>
              <w:spacing w:line="240" w:lineRule="auto"/>
              <w:rPr>
                <w:rFonts w:cs="Times New Roman"/>
                <w:color w:val="000000"/>
                <w:lang w:val="en-US"/>
              </w:rPr>
            </w:pPr>
            <w:r w:rsidRPr="007F0BE1">
              <w:rPr>
                <w:rFonts w:cs="Times New Roman"/>
              </w:rPr>
              <w:t>Building for rent</w:t>
            </w:r>
          </w:p>
        </w:tc>
        <w:tc>
          <w:tcPr>
            <w:tcW w:w="222" w:type="dxa"/>
            <w:tcBorders>
              <w:top w:val="nil"/>
              <w:left w:val="nil"/>
              <w:bottom w:val="nil"/>
              <w:right w:val="nil"/>
            </w:tcBorders>
            <w:shd w:val="clear" w:color="auto" w:fill="auto"/>
            <w:noWrap/>
            <w:vAlign w:val="center"/>
            <w:hideMark/>
          </w:tcPr>
          <w:p w14:paraId="779C9376" w14:textId="77777777" w:rsidR="007F0BE1" w:rsidRPr="007F0BE1" w:rsidRDefault="007F0BE1" w:rsidP="007F0BE1">
            <w:pPr>
              <w:spacing w:line="240" w:lineRule="auto"/>
              <w:jc w:val="center"/>
              <w:rPr>
                <w:rFonts w:cs="Times New Roman"/>
                <w:color w:val="000000"/>
                <w:lang w:val="en-US"/>
              </w:rPr>
            </w:pPr>
          </w:p>
        </w:tc>
        <w:tc>
          <w:tcPr>
            <w:tcW w:w="1540" w:type="dxa"/>
            <w:tcBorders>
              <w:top w:val="nil"/>
              <w:left w:val="nil"/>
              <w:bottom w:val="nil"/>
              <w:right w:val="nil"/>
            </w:tcBorders>
            <w:shd w:val="clear" w:color="auto" w:fill="auto"/>
            <w:noWrap/>
            <w:vAlign w:val="center"/>
            <w:hideMark/>
          </w:tcPr>
          <w:p w14:paraId="4CD2116C" w14:textId="4B7FC49B" w:rsidR="007F0BE1" w:rsidRPr="0091540B" w:rsidRDefault="0091540B" w:rsidP="007F0BE1">
            <w:pPr>
              <w:spacing w:line="240" w:lineRule="auto"/>
              <w:jc w:val="right"/>
              <w:rPr>
                <w:rFonts w:cs="Times New Roman"/>
                <w:lang w:val="en-US"/>
              </w:rPr>
            </w:pPr>
            <w:r w:rsidRPr="0091540B">
              <w:rPr>
                <w:rFonts w:cs="Times New Roman"/>
                <w:lang w:val="en-US"/>
              </w:rPr>
              <w:t>58,840,542</w:t>
            </w:r>
          </w:p>
        </w:tc>
        <w:tc>
          <w:tcPr>
            <w:tcW w:w="222" w:type="dxa"/>
            <w:tcBorders>
              <w:top w:val="nil"/>
              <w:left w:val="nil"/>
              <w:bottom w:val="nil"/>
              <w:right w:val="nil"/>
            </w:tcBorders>
            <w:shd w:val="clear" w:color="auto" w:fill="auto"/>
            <w:noWrap/>
            <w:vAlign w:val="center"/>
            <w:hideMark/>
          </w:tcPr>
          <w:p w14:paraId="31F34A4E" w14:textId="77777777" w:rsidR="007F0BE1" w:rsidRPr="007F0BE1" w:rsidRDefault="007F0BE1" w:rsidP="007F0BE1">
            <w:pPr>
              <w:spacing w:line="240" w:lineRule="auto"/>
              <w:jc w:val="right"/>
              <w:rPr>
                <w:rFonts w:cs="Times New Roman"/>
                <w:lang w:val="en-US"/>
              </w:rPr>
            </w:pPr>
          </w:p>
        </w:tc>
        <w:tc>
          <w:tcPr>
            <w:tcW w:w="1540" w:type="dxa"/>
            <w:tcBorders>
              <w:top w:val="nil"/>
              <w:left w:val="nil"/>
              <w:bottom w:val="nil"/>
              <w:right w:val="nil"/>
            </w:tcBorders>
            <w:shd w:val="clear" w:color="auto" w:fill="auto"/>
            <w:noWrap/>
            <w:vAlign w:val="center"/>
            <w:hideMark/>
          </w:tcPr>
          <w:p w14:paraId="5D7665A8" w14:textId="77777777" w:rsidR="007F0BE1" w:rsidRPr="007F0BE1" w:rsidRDefault="007F0BE1" w:rsidP="007F0BE1">
            <w:pPr>
              <w:spacing w:line="240" w:lineRule="auto"/>
              <w:jc w:val="right"/>
              <w:rPr>
                <w:rFonts w:cs="Times New Roman"/>
                <w:lang w:val="en-US"/>
              </w:rPr>
            </w:pPr>
            <w:r w:rsidRPr="007F0BE1">
              <w:rPr>
                <w:rFonts w:cs="Times New Roman"/>
                <w:lang w:val="en-US"/>
              </w:rPr>
              <w:t>62,360,441</w:t>
            </w:r>
          </w:p>
        </w:tc>
      </w:tr>
      <w:tr w:rsidR="007F0BE1" w:rsidRPr="007F0BE1" w14:paraId="59352BC9" w14:textId="77777777" w:rsidTr="0091540B">
        <w:trPr>
          <w:trHeight w:val="439"/>
        </w:trPr>
        <w:tc>
          <w:tcPr>
            <w:tcW w:w="6210" w:type="dxa"/>
            <w:tcBorders>
              <w:top w:val="nil"/>
              <w:left w:val="nil"/>
              <w:bottom w:val="nil"/>
              <w:right w:val="nil"/>
            </w:tcBorders>
            <w:shd w:val="clear" w:color="auto" w:fill="auto"/>
            <w:noWrap/>
            <w:vAlign w:val="center"/>
            <w:hideMark/>
          </w:tcPr>
          <w:p w14:paraId="4251B8B8" w14:textId="77777777" w:rsidR="007F0BE1" w:rsidRPr="007F0BE1" w:rsidRDefault="007F0BE1" w:rsidP="007F0BE1">
            <w:pPr>
              <w:spacing w:line="240" w:lineRule="auto"/>
              <w:rPr>
                <w:rFonts w:cs="Times New Roman"/>
                <w:color w:val="000000"/>
                <w:lang w:val="en-US"/>
              </w:rPr>
            </w:pPr>
            <w:r w:rsidRPr="007F0BE1">
              <w:rPr>
                <w:rFonts w:cs="Times New Roman"/>
              </w:rPr>
              <w:t>Total</w:t>
            </w:r>
          </w:p>
        </w:tc>
        <w:tc>
          <w:tcPr>
            <w:tcW w:w="222" w:type="dxa"/>
            <w:tcBorders>
              <w:top w:val="nil"/>
              <w:left w:val="nil"/>
              <w:bottom w:val="nil"/>
              <w:right w:val="nil"/>
            </w:tcBorders>
            <w:shd w:val="clear" w:color="auto" w:fill="auto"/>
            <w:noWrap/>
            <w:vAlign w:val="center"/>
            <w:hideMark/>
          </w:tcPr>
          <w:p w14:paraId="54283ED6" w14:textId="77777777" w:rsidR="007F0BE1" w:rsidRPr="007F0BE1" w:rsidRDefault="007F0BE1" w:rsidP="007F0BE1">
            <w:pPr>
              <w:spacing w:line="240" w:lineRule="auto"/>
              <w:jc w:val="center"/>
              <w:rPr>
                <w:rFonts w:cs="Times New Roman"/>
                <w:color w:val="000000"/>
                <w:lang w:val="en-US"/>
              </w:rPr>
            </w:pPr>
          </w:p>
        </w:tc>
        <w:tc>
          <w:tcPr>
            <w:tcW w:w="1540" w:type="dxa"/>
            <w:tcBorders>
              <w:top w:val="single" w:sz="4" w:space="0" w:color="auto"/>
              <w:left w:val="nil"/>
              <w:bottom w:val="double" w:sz="6" w:space="0" w:color="auto"/>
              <w:right w:val="nil"/>
            </w:tcBorders>
            <w:shd w:val="clear" w:color="auto" w:fill="auto"/>
            <w:noWrap/>
            <w:vAlign w:val="center"/>
            <w:hideMark/>
          </w:tcPr>
          <w:p w14:paraId="26FF8956" w14:textId="09B8EDC0" w:rsidR="007F0BE1" w:rsidRPr="0091540B" w:rsidRDefault="0091540B" w:rsidP="007F0BE1">
            <w:pPr>
              <w:spacing w:line="240" w:lineRule="auto"/>
              <w:jc w:val="right"/>
              <w:rPr>
                <w:rFonts w:cs="Times New Roman"/>
                <w:lang w:val="en-US"/>
              </w:rPr>
            </w:pPr>
            <w:r w:rsidRPr="0091540B">
              <w:rPr>
                <w:rFonts w:cs="Times New Roman"/>
                <w:lang w:val="en-US"/>
              </w:rPr>
              <w:t>165,641,563</w:t>
            </w:r>
          </w:p>
        </w:tc>
        <w:tc>
          <w:tcPr>
            <w:tcW w:w="222" w:type="dxa"/>
            <w:tcBorders>
              <w:top w:val="nil"/>
              <w:left w:val="nil"/>
              <w:bottom w:val="nil"/>
              <w:right w:val="nil"/>
            </w:tcBorders>
            <w:shd w:val="clear" w:color="auto" w:fill="auto"/>
            <w:noWrap/>
            <w:vAlign w:val="center"/>
            <w:hideMark/>
          </w:tcPr>
          <w:p w14:paraId="344469CE" w14:textId="77777777" w:rsidR="007F0BE1" w:rsidRPr="007F0BE1" w:rsidRDefault="007F0BE1" w:rsidP="007F0BE1">
            <w:pPr>
              <w:spacing w:line="240" w:lineRule="auto"/>
              <w:jc w:val="right"/>
              <w:rPr>
                <w:rFonts w:cs="Times New Roman"/>
                <w:lang w:val="en-US"/>
              </w:rPr>
            </w:pPr>
          </w:p>
        </w:tc>
        <w:tc>
          <w:tcPr>
            <w:tcW w:w="1540" w:type="dxa"/>
            <w:tcBorders>
              <w:top w:val="single" w:sz="4" w:space="0" w:color="auto"/>
              <w:left w:val="nil"/>
              <w:bottom w:val="double" w:sz="6" w:space="0" w:color="auto"/>
              <w:right w:val="nil"/>
            </w:tcBorders>
            <w:shd w:val="clear" w:color="auto" w:fill="auto"/>
            <w:noWrap/>
            <w:vAlign w:val="center"/>
            <w:hideMark/>
          </w:tcPr>
          <w:p w14:paraId="3F9BDB34" w14:textId="77777777" w:rsidR="007F0BE1" w:rsidRPr="007F0BE1" w:rsidRDefault="007F0BE1" w:rsidP="007F0BE1">
            <w:pPr>
              <w:spacing w:line="240" w:lineRule="auto"/>
              <w:jc w:val="right"/>
              <w:rPr>
                <w:rFonts w:cs="Times New Roman"/>
                <w:lang w:val="en-US"/>
              </w:rPr>
            </w:pPr>
            <w:r w:rsidRPr="007F0BE1">
              <w:rPr>
                <w:rFonts w:cs="Times New Roman"/>
                <w:lang w:val="en-US"/>
              </w:rPr>
              <w:t>169,161,461</w:t>
            </w:r>
          </w:p>
        </w:tc>
      </w:tr>
      <w:tr w:rsidR="007F0BE1" w:rsidRPr="007F0BE1" w14:paraId="099C7523" w14:textId="77777777" w:rsidTr="000E62D3">
        <w:trPr>
          <w:trHeight w:val="225"/>
        </w:trPr>
        <w:tc>
          <w:tcPr>
            <w:tcW w:w="6210" w:type="dxa"/>
            <w:tcBorders>
              <w:top w:val="nil"/>
              <w:left w:val="nil"/>
              <w:bottom w:val="nil"/>
              <w:right w:val="nil"/>
            </w:tcBorders>
            <w:shd w:val="clear" w:color="auto" w:fill="auto"/>
            <w:noWrap/>
            <w:vAlign w:val="center"/>
            <w:hideMark/>
          </w:tcPr>
          <w:p w14:paraId="67DDAC50" w14:textId="77777777" w:rsidR="007F0BE1" w:rsidRPr="007F0BE1" w:rsidRDefault="007F0BE1" w:rsidP="007F0BE1">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hideMark/>
          </w:tcPr>
          <w:p w14:paraId="3E28614A" w14:textId="77777777" w:rsidR="007F0BE1" w:rsidRPr="007F0BE1" w:rsidRDefault="007F0BE1" w:rsidP="007F0BE1">
            <w:pPr>
              <w:spacing w:line="240" w:lineRule="auto"/>
              <w:jc w:val="center"/>
              <w:rPr>
                <w:rFonts w:cs="Times New Roman"/>
                <w:lang w:val="en-US"/>
              </w:rPr>
            </w:pPr>
          </w:p>
        </w:tc>
        <w:tc>
          <w:tcPr>
            <w:tcW w:w="1540" w:type="dxa"/>
            <w:tcBorders>
              <w:top w:val="nil"/>
              <w:left w:val="nil"/>
              <w:bottom w:val="nil"/>
              <w:right w:val="nil"/>
            </w:tcBorders>
            <w:shd w:val="clear" w:color="auto" w:fill="auto"/>
            <w:noWrap/>
            <w:vAlign w:val="center"/>
            <w:hideMark/>
          </w:tcPr>
          <w:p w14:paraId="2E2920C3" w14:textId="77777777" w:rsidR="007F0BE1" w:rsidRPr="007F0BE1" w:rsidRDefault="007F0BE1" w:rsidP="007F0BE1">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hideMark/>
          </w:tcPr>
          <w:p w14:paraId="7ADA9A40" w14:textId="77777777" w:rsidR="007F0BE1" w:rsidRPr="007F0BE1" w:rsidRDefault="007F0BE1" w:rsidP="007F0BE1">
            <w:pPr>
              <w:spacing w:line="240" w:lineRule="auto"/>
              <w:jc w:val="center"/>
              <w:rPr>
                <w:rFonts w:cs="Times New Roman"/>
                <w:lang w:val="en-US"/>
              </w:rPr>
            </w:pPr>
          </w:p>
        </w:tc>
        <w:tc>
          <w:tcPr>
            <w:tcW w:w="1540" w:type="dxa"/>
            <w:tcBorders>
              <w:top w:val="nil"/>
              <w:left w:val="nil"/>
              <w:bottom w:val="nil"/>
              <w:right w:val="nil"/>
            </w:tcBorders>
            <w:shd w:val="clear" w:color="auto" w:fill="auto"/>
            <w:noWrap/>
            <w:vAlign w:val="center"/>
            <w:hideMark/>
          </w:tcPr>
          <w:p w14:paraId="2F5C790B" w14:textId="77777777" w:rsidR="007F0BE1" w:rsidRPr="007F0BE1" w:rsidRDefault="007F0BE1" w:rsidP="007F0BE1">
            <w:pPr>
              <w:spacing w:line="240" w:lineRule="auto"/>
              <w:jc w:val="center"/>
              <w:rPr>
                <w:rFonts w:cs="Times New Roman"/>
                <w:lang w:val="en-US"/>
              </w:rPr>
            </w:pPr>
          </w:p>
        </w:tc>
      </w:tr>
    </w:tbl>
    <w:p w14:paraId="524686E5" w14:textId="77777777" w:rsidR="000B3246" w:rsidRPr="008E0786" w:rsidRDefault="000B3246" w:rsidP="003751B0">
      <w:pPr>
        <w:spacing w:line="240" w:lineRule="auto"/>
        <w:ind w:left="432"/>
        <w:jc w:val="thaiDistribute"/>
        <w:rPr>
          <w:rFonts w:cs="Times New Roman"/>
          <w:lang w:val="en-US"/>
        </w:rPr>
      </w:pPr>
    </w:p>
    <w:p w14:paraId="76B1EE75" w14:textId="77777777" w:rsidR="000B3246" w:rsidRPr="008E0786" w:rsidRDefault="000B3246" w:rsidP="003751B0">
      <w:pPr>
        <w:spacing w:line="240" w:lineRule="auto"/>
        <w:ind w:left="432"/>
        <w:jc w:val="thaiDistribute"/>
        <w:rPr>
          <w:rFonts w:cs="Times New Roman"/>
          <w:lang w:val="en-US"/>
        </w:rPr>
      </w:pPr>
      <w:r w:rsidRPr="008E0786">
        <w:rPr>
          <w:rFonts w:cs="Times New Roman"/>
          <w:lang w:val="en-US"/>
        </w:rPr>
        <w:t xml:space="preserve">On December 28, 2020, the Company together with its related company entered into the registered servitude agreement to allow a total 4 other companies to use a certain land of investment property as route for walking way and cars with the agreed consideration of Baht 6.54 million, exclusive for the Company, and the monthly maintenance at the rate of Baht 35,000, which will be increased at 10% for every 3 years. </w:t>
      </w:r>
    </w:p>
    <w:p w14:paraId="2315F498" w14:textId="77777777" w:rsidR="000B3246" w:rsidRPr="008E0786" w:rsidRDefault="000B3246" w:rsidP="003751B0">
      <w:pPr>
        <w:spacing w:line="240" w:lineRule="auto"/>
        <w:ind w:left="432"/>
        <w:jc w:val="thaiDistribute"/>
        <w:rPr>
          <w:rFonts w:cs="Times New Roman"/>
          <w:lang w:val="en-US"/>
        </w:rPr>
      </w:pPr>
    </w:p>
    <w:p w14:paraId="1C5528E3" w14:textId="77777777" w:rsidR="000B3246" w:rsidRPr="008E0786" w:rsidRDefault="000B3246" w:rsidP="003751B0">
      <w:pPr>
        <w:spacing w:line="240" w:lineRule="auto"/>
        <w:ind w:left="432"/>
        <w:jc w:val="thaiDistribute"/>
        <w:rPr>
          <w:rFonts w:cs="Times New Roman"/>
          <w:lang w:val="en-US"/>
        </w:rPr>
      </w:pPr>
      <w:r w:rsidRPr="008E0786">
        <w:rPr>
          <w:rFonts w:cs="Times New Roman"/>
          <w:lang w:val="en-US"/>
        </w:rPr>
        <w:t xml:space="preserve">The Company has already registered the servitude agreement with the Department of Lands on March 31, 2021. </w:t>
      </w:r>
    </w:p>
    <w:p w14:paraId="0A0E52C0" w14:textId="77777777" w:rsidR="000B3246" w:rsidRPr="008E0786" w:rsidRDefault="000B3246" w:rsidP="003751B0">
      <w:pPr>
        <w:spacing w:line="240" w:lineRule="auto"/>
        <w:ind w:left="432"/>
        <w:rPr>
          <w:rFonts w:cs="Times New Roman"/>
          <w:lang w:val="en-US"/>
        </w:rPr>
      </w:pPr>
    </w:p>
    <w:p w14:paraId="628951C3" w14:textId="77777777" w:rsidR="004854B1" w:rsidRPr="004854B1" w:rsidRDefault="004854B1" w:rsidP="004854B1">
      <w:pPr>
        <w:tabs>
          <w:tab w:val="left" w:pos="1350"/>
        </w:tabs>
        <w:rPr>
          <w:rFonts w:cs="Cordia New"/>
          <w:lang w:val="en-US"/>
        </w:rPr>
        <w:sectPr w:rsidR="004854B1" w:rsidRPr="004854B1" w:rsidSect="00701B69">
          <w:footerReference w:type="even" r:id="rId41"/>
          <w:footerReference w:type="default" r:id="rId42"/>
          <w:pgSz w:w="11907" w:h="16840" w:code="9"/>
          <w:pgMar w:top="1152" w:right="662" w:bottom="1152" w:left="1152" w:header="562" w:footer="706" w:gutter="0"/>
          <w:pgNumType w:start="11"/>
          <w:cols w:space="737"/>
          <w:docGrid w:linePitch="360"/>
        </w:sectPr>
      </w:pPr>
    </w:p>
    <w:p w14:paraId="491280A7" w14:textId="77777777" w:rsidR="00452708" w:rsidRPr="003751B0" w:rsidRDefault="00CA2BA6" w:rsidP="009A220B">
      <w:pPr>
        <w:numPr>
          <w:ilvl w:val="0"/>
          <w:numId w:val="2"/>
        </w:numPr>
        <w:tabs>
          <w:tab w:val="clear" w:pos="360"/>
        </w:tabs>
        <w:spacing w:line="240" w:lineRule="auto"/>
        <w:ind w:left="432" w:hanging="432"/>
        <w:jc w:val="thaiDistribute"/>
        <w:rPr>
          <w:rFonts w:cs="Times New Roman"/>
          <w:lang w:val="en-US"/>
        </w:rPr>
      </w:pPr>
      <w:r w:rsidRPr="003751B0">
        <w:rPr>
          <w:rFonts w:cs="Times New Roman"/>
          <w:b/>
          <w:bCs/>
          <w:lang w:val="en-US"/>
        </w:rPr>
        <w:lastRenderedPageBreak/>
        <w:t>P</w:t>
      </w:r>
      <w:r w:rsidR="00452708" w:rsidRPr="003751B0">
        <w:rPr>
          <w:rFonts w:cs="Times New Roman"/>
          <w:b/>
          <w:bCs/>
          <w:lang w:val="en-US"/>
        </w:rPr>
        <w:t>ROPERTY</w:t>
      </w:r>
      <w:r w:rsidR="00452708" w:rsidRPr="003751B0">
        <w:rPr>
          <w:rFonts w:cs="Times New Roman"/>
          <w:b/>
          <w:bCs/>
        </w:rPr>
        <w:t>, PLANT AND EQUIPMENT</w:t>
      </w:r>
    </w:p>
    <w:p w14:paraId="65DE6633" w14:textId="77777777" w:rsidR="00452708" w:rsidRPr="003751B0" w:rsidRDefault="00452708" w:rsidP="009A220B">
      <w:pPr>
        <w:spacing w:line="240" w:lineRule="auto"/>
        <w:ind w:left="864" w:hanging="432"/>
        <w:jc w:val="thaiDistribute"/>
        <w:rPr>
          <w:rFonts w:cs="Times New Roman"/>
          <w:lang w:val="en-US"/>
        </w:rPr>
      </w:pPr>
    </w:p>
    <w:p w14:paraId="2003A312" w14:textId="7D15BA86" w:rsidR="002D0838" w:rsidRDefault="00CD1040" w:rsidP="009A220B">
      <w:pPr>
        <w:spacing w:line="240" w:lineRule="auto"/>
        <w:ind w:left="864" w:hanging="432"/>
        <w:jc w:val="thaiDistribute"/>
        <w:rPr>
          <w:rFonts w:cs="Times New Roman"/>
        </w:rPr>
      </w:pPr>
      <w:r w:rsidRPr="003751B0">
        <w:rPr>
          <w:rFonts w:cs="Times New Roman"/>
        </w:rPr>
        <w:t>Movements of property, plant and equipment for the years ended December 31, 20</w:t>
      </w:r>
      <w:r w:rsidR="00CF3115" w:rsidRPr="003751B0">
        <w:rPr>
          <w:rFonts w:cs="Times New Roman"/>
        </w:rPr>
        <w:t>2</w:t>
      </w:r>
      <w:r w:rsidR="0024383A">
        <w:rPr>
          <w:rFonts w:cs="Times New Roman"/>
        </w:rPr>
        <w:t>1</w:t>
      </w:r>
      <w:r w:rsidR="00180B26" w:rsidRPr="003751B0">
        <w:rPr>
          <w:rFonts w:cs="Times New Roman"/>
        </w:rPr>
        <w:t xml:space="preserve"> and 20</w:t>
      </w:r>
      <w:r w:rsidR="0024383A">
        <w:rPr>
          <w:rFonts w:cs="Times New Roman"/>
        </w:rPr>
        <w:t>20</w:t>
      </w:r>
      <w:r w:rsidRPr="003751B0">
        <w:rPr>
          <w:rFonts w:cs="Times New Roman"/>
        </w:rPr>
        <w:t xml:space="preserve"> were as follows:</w:t>
      </w:r>
    </w:p>
    <w:p w14:paraId="4693BCA2" w14:textId="77777777" w:rsidR="003751B0" w:rsidRPr="003751B0" w:rsidRDefault="003751B0" w:rsidP="009A220B">
      <w:pPr>
        <w:spacing w:line="240" w:lineRule="auto"/>
        <w:ind w:left="864" w:hanging="432"/>
        <w:jc w:val="thaiDistribute"/>
        <w:rPr>
          <w:rFonts w:cs="Times New Roman"/>
        </w:rPr>
      </w:pPr>
    </w:p>
    <w:bookmarkStart w:id="95" w:name="_MON_1580650027"/>
    <w:bookmarkStart w:id="96" w:name="_MON_1580650059"/>
    <w:bookmarkStart w:id="97" w:name="_MON_1580650093"/>
    <w:bookmarkStart w:id="98" w:name="_MON_1580650291"/>
    <w:bookmarkStart w:id="99" w:name="_MON_1580667294"/>
    <w:bookmarkStart w:id="100" w:name="_MON_1580750682"/>
    <w:bookmarkStart w:id="101" w:name="_MON_1580750698"/>
    <w:bookmarkStart w:id="102" w:name="_MON_1580750738"/>
    <w:bookmarkStart w:id="103" w:name="_MON_1580750767"/>
    <w:bookmarkStart w:id="104" w:name="_MON_1580750891"/>
    <w:bookmarkStart w:id="105" w:name="_MON_1580804991"/>
    <w:bookmarkStart w:id="106" w:name="_MON_1580805084"/>
    <w:bookmarkStart w:id="107" w:name="_MON_1580805114"/>
    <w:bookmarkStart w:id="108" w:name="_MON_1580805176"/>
    <w:bookmarkStart w:id="109" w:name="_MON_1580805528"/>
    <w:bookmarkStart w:id="110" w:name="_MON_1580805535"/>
    <w:bookmarkStart w:id="111" w:name="_MON_1580805540"/>
    <w:bookmarkStart w:id="112" w:name="_MON_1580805546"/>
    <w:bookmarkStart w:id="113" w:name="_MON_1580810997"/>
    <w:bookmarkStart w:id="114" w:name="_MON_1580811067"/>
    <w:bookmarkStart w:id="115" w:name="_MON_1580811072"/>
    <w:bookmarkStart w:id="116" w:name="_MON_1581166506"/>
    <w:bookmarkStart w:id="117" w:name="_MON_1581174683"/>
    <w:bookmarkStart w:id="118" w:name="_MON_1581195508"/>
    <w:bookmarkStart w:id="119" w:name="_MON_1581236919"/>
    <w:bookmarkStart w:id="120" w:name="_MON_1581255345"/>
    <w:bookmarkStart w:id="121" w:name="_MON_1548954408"/>
    <w:bookmarkStart w:id="122" w:name="_MON_1548954448"/>
    <w:bookmarkStart w:id="123" w:name="_MON_1548954491"/>
    <w:bookmarkStart w:id="124" w:name="_MON_1548954499"/>
    <w:bookmarkStart w:id="125" w:name="_MON_1548954511"/>
    <w:bookmarkStart w:id="126" w:name="_MON_1548954527"/>
    <w:bookmarkStart w:id="127" w:name="_MON_1548955182"/>
    <w:bookmarkStart w:id="128" w:name="_MON_1549105313"/>
    <w:bookmarkStart w:id="129" w:name="_MON_1549132817"/>
    <w:bookmarkStart w:id="130" w:name="_MON_1580649913"/>
    <w:bookmarkStart w:id="131" w:name="_Hlk65294277"/>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2CB87D8D" w14:textId="445B0649" w:rsidR="00B81ADC" w:rsidRDefault="00020708" w:rsidP="003751B0">
      <w:pPr>
        <w:spacing w:line="240" w:lineRule="auto"/>
        <w:ind w:left="432"/>
        <w:jc w:val="thaiDistribute"/>
        <w:rPr>
          <w:lang w:val="en-US"/>
        </w:rPr>
      </w:pPr>
      <w:r w:rsidRPr="00927C66">
        <w:rPr>
          <w:rFonts w:ascii="Angsana New" w:hAnsi="Angsana New"/>
        </w:rPr>
        <w:object w:dxaOrig="17854" w:dyaOrig="7843" w14:anchorId="24D7344E">
          <v:shape id="_x0000_i1046" type="#_x0000_t75" style="width:706.2pt;height:315.05pt" o:ole="" o:preferrelative="f">
            <v:imagedata r:id="rId43" o:title=""/>
            <o:lock v:ext="edit" aspectratio="f"/>
          </v:shape>
          <o:OLEObject Type="Embed" ProgID="Excel.Sheet.8" ShapeID="_x0000_i1046" DrawAspect="Content" ObjectID="_1707155651" r:id="rId44"/>
        </w:object>
      </w:r>
      <w:bookmarkEnd w:id="131"/>
    </w:p>
    <w:p w14:paraId="3CB556E0" w14:textId="7E80A944" w:rsidR="00DE09F8" w:rsidRDefault="00020708" w:rsidP="003751B0">
      <w:pPr>
        <w:ind w:left="432"/>
        <w:rPr>
          <w:rFonts w:cs="Times New Roman"/>
          <w:lang w:val="en-US"/>
        </w:rPr>
        <w:sectPr w:rsidR="00DE09F8" w:rsidSect="006036D5">
          <w:footerReference w:type="default" r:id="rId45"/>
          <w:pgSz w:w="16840" w:h="11907" w:orient="landscape" w:code="9"/>
          <w:pgMar w:top="1152" w:right="1152" w:bottom="662" w:left="1152" w:header="562" w:footer="706" w:gutter="0"/>
          <w:cols w:space="737"/>
          <w:docGrid w:linePitch="360"/>
        </w:sectPr>
      </w:pPr>
      <w:r w:rsidRPr="00927C66">
        <w:rPr>
          <w:rFonts w:ascii="Angsana New" w:hAnsi="Angsana New"/>
        </w:rPr>
        <w:object w:dxaOrig="17854" w:dyaOrig="8703" w14:anchorId="34141A5E">
          <v:shape id="_x0000_i1047" type="#_x0000_t75" style="width:706.2pt;height:351.35pt" o:ole="" o:preferrelative="f">
            <v:imagedata r:id="rId46" o:title=""/>
            <o:lock v:ext="edit" aspectratio="f"/>
          </v:shape>
          <o:OLEObject Type="Embed" ProgID="Excel.Sheet.8" ShapeID="_x0000_i1047" DrawAspect="Content" ObjectID="_1707155652" r:id="rId47"/>
        </w:object>
      </w:r>
    </w:p>
    <w:tbl>
      <w:tblPr>
        <w:tblW w:w="9734" w:type="dxa"/>
        <w:tblInd w:w="468" w:type="dxa"/>
        <w:tblLook w:val="04A0" w:firstRow="1" w:lastRow="0" w:firstColumn="1" w:lastColumn="0" w:noHBand="0" w:noVBand="1"/>
      </w:tblPr>
      <w:tblGrid>
        <w:gridCol w:w="6210"/>
        <w:gridCol w:w="222"/>
        <w:gridCol w:w="1540"/>
        <w:gridCol w:w="222"/>
        <w:gridCol w:w="1540"/>
      </w:tblGrid>
      <w:tr w:rsidR="000E62D3" w:rsidRPr="007F0BE1" w14:paraId="18E2B2A0" w14:textId="77777777" w:rsidTr="00464B93">
        <w:trPr>
          <w:trHeight w:val="439"/>
        </w:trPr>
        <w:tc>
          <w:tcPr>
            <w:tcW w:w="6210" w:type="dxa"/>
            <w:tcBorders>
              <w:top w:val="nil"/>
              <w:left w:val="nil"/>
              <w:bottom w:val="nil"/>
              <w:right w:val="nil"/>
            </w:tcBorders>
            <w:shd w:val="clear" w:color="auto" w:fill="auto"/>
            <w:noWrap/>
            <w:vAlign w:val="center"/>
            <w:hideMark/>
          </w:tcPr>
          <w:p w14:paraId="13D2A240" w14:textId="77777777" w:rsidR="000E62D3" w:rsidRPr="007F0BE1" w:rsidRDefault="000E62D3"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center"/>
            <w:hideMark/>
          </w:tcPr>
          <w:p w14:paraId="12A720AF" w14:textId="77777777" w:rsidR="000E62D3" w:rsidRPr="007F0BE1" w:rsidRDefault="000E62D3" w:rsidP="00464B93">
            <w:pPr>
              <w:spacing w:line="240" w:lineRule="auto"/>
              <w:jc w:val="center"/>
              <w:rPr>
                <w:rFonts w:cs="Times New Roman"/>
                <w:lang w:val="en-US"/>
              </w:rPr>
            </w:pPr>
          </w:p>
        </w:tc>
        <w:tc>
          <w:tcPr>
            <w:tcW w:w="1540" w:type="dxa"/>
            <w:tcBorders>
              <w:top w:val="nil"/>
              <w:left w:val="nil"/>
              <w:bottom w:val="nil"/>
              <w:right w:val="nil"/>
            </w:tcBorders>
            <w:shd w:val="clear" w:color="auto" w:fill="auto"/>
            <w:noWrap/>
            <w:vAlign w:val="center"/>
            <w:hideMark/>
          </w:tcPr>
          <w:p w14:paraId="309D8C3A" w14:textId="77777777" w:rsidR="000E62D3" w:rsidRPr="007F0BE1" w:rsidRDefault="000E62D3" w:rsidP="00464B93">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hideMark/>
          </w:tcPr>
          <w:p w14:paraId="27195ED2" w14:textId="77777777" w:rsidR="000E62D3" w:rsidRPr="007F0BE1" w:rsidRDefault="000E62D3" w:rsidP="00464B93">
            <w:pPr>
              <w:spacing w:line="240" w:lineRule="auto"/>
              <w:jc w:val="center"/>
              <w:rPr>
                <w:rFonts w:cs="Times New Roman"/>
                <w:lang w:val="en-US"/>
              </w:rPr>
            </w:pPr>
          </w:p>
        </w:tc>
        <w:tc>
          <w:tcPr>
            <w:tcW w:w="1540" w:type="dxa"/>
            <w:tcBorders>
              <w:top w:val="nil"/>
              <w:left w:val="nil"/>
              <w:bottom w:val="nil"/>
              <w:right w:val="nil"/>
            </w:tcBorders>
            <w:shd w:val="clear" w:color="auto" w:fill="auto"/>
            <w:noWrap/>
            <w:vAlign w:val="center"/>
            <w:hideMark/>
          </w:tcPr>
          <w:p w14:paraId="13575849" w14:textId="77777777" w:rsidR="000E62D3" w:rsidRPr="007F0BE1" w:rsidRDefault="000E62D3" w:rsidP="00464B93">
            <w:pPr>
              <w:spacing w:line="240" w:lineRule="auto"/>
              <w:jc w:val="right"/>
              <w:rPr>
                <w:rFonts w:cs="Times New Roman"/>
                <w:b/>
                <w:bCs/>
                <w:i/>
                <w:iCs/>
                <w:lang w:val="en-US"/>
              </w:rPr>
            </w:pPr>
            <w:r>
              <w:rPr>
                <w:rFonts w:cs="Times New Roman"/>
                <w:b/>
                <w:bCs/>
                <w:i/>
                <w:iCs/>
                <w:lang w:val="en-US"/>
              </w:rPr>
              <w:t>Baht</w:t>
            </w:r>
          </w:p>
        </w:tc>
      </w:tr>
      <w:tr w:rsidR="000E62D3" w:rsidRPr="007F0BE1" w14:paraId="2AA922CC" w14:textId="77777777" w:rsidTr="00426744">
        <w:trPr>
          <w:trHeight w:val="439"/>
        </w:trPr>
        <w:tc>
          <w:tcPr>
            <w:tcW w:w="6210" w:type="dxa"/>
            <w:tcBorders>
              <w:top w:val="nil"/>
              <w:left w:val="nil"/>
              <w:bottom w:val="nil"/>
              <w:right w:val="nil"/>
            </w:tcBorders>
            <w:shd w:val="clear" w:color="auto" w:fill="auto"/>
            <w:noWrap/>
            <w:vAlign w:val="center"/>
            <w:hideMark/>
          </w:tcPr>
          <w:p w14:paraId="4BEB7040" w14:textId="77777777" w:rsidR="000E62D3" w:rsidRPr="007F0BE1" w:rsidRDefault="000E62D3" w:rsidP="00464B93">
            <w:pPr>
              <w:spacing w:line="240" w:lineRule="auto"/>
              <w:rPr>
                <w:rFonts w:cs="Times New Roman"/>
                <w:b/>
                <w:bCs/>
                <w:i/>
                <w:iCs/>
                <w:lang w:val="en-US"/>
              </w:rPr>
            </w:pPr>
          </w:p>
        </w:tc>
        <w:tc>
          <w:tcPr>
            <w:tcW w:w="222" w:type="dxa"/>
            <w:tcBorders>
              <w:top w:val="nil"/>
              <w:left w:val="nil"/>
              <w:bottom w:val="nil"/>
              <w:right w:val="nil"/>
            </w:tcBorders>
            <w:shd w:val="clear" w:color="auto" w:fill="auto"/>
            <w:noWrap/>
            <w:vAlign w:val="center"/>
            <w:hideMark/>
          </w:tcPr>
          <w:p w14:paraId="223E3612" w14:textId="77777777" w:rsidR="000E62D3" w:rsidRPr="007F0BE1" w:rsidRDefault="000E62D3" w:rsidP="00464B93">
            <w:pPr>
              <w:spacing w:line="240" w:lineRule="auto"/>
              <w:jc w:val="center"/>
              <w:rPr>
                <w:rFonts w:cs="Times New Roman"/>
                <w:lang w:val="en-US"/>
              </w:rPr>
            </w:pPr>
          </w:p>
        </w:tc>
        <w:tc>
          <w:tcPr>
            <w:tcW w:w="1540" w:type="dxa"/>
            <w:tcBorders>
              <w:top w:val="nil"/>
              <w:left w:val="nil"/>
              <w:bottom w:val="single" w:sz="4" w:space="0" w:color="auto"/>
              <w:right w:val="nil"/>
            </w:tcBorders>
            <w:shd w:val="clear" w:color="auto" w:fill="auto"/>
            <w:noWrap/>
            <w:vAlign w:val="center"/>
            <w:hideMark/>
          </w:tcPr>
          <w:p w14:paraId="47AD1CD1" w14:textId="77777777" w:rsidR="000E62D3" w:rsidRPr="007F0BE1" w:rsidRDefault="000E62D3" w:rsidP="00464B93">
            <w:pPr>
              <w:spacing w:line="240" w:lineRule="auto"/>
              <w:jc w:val="center"/>
              <w:rPr>
                <w:rFonts w:cs="Times New Roman"/>
                <w:lang w:val="en-US"/>
              </w:rPr>
            </w:pPr>
            <w:r>
              <w:rPr>
                <w:rFonts w:cs="Times New Roman"/>
                <w:lang w:val="en-US"/>
              </w:rPr>
              <w:t>2021</w:t>
            </w:r>
          </w:p>
        </w:tc>
        <w:tc>
          <w:tcPr>
            <w:tcW w:w="222" w:type="dxa"/>
            <w:tcBorders>
              <w:top w:val="nil"/>
              <w:left w:val="nil"/>
              <w:bottom w:val="nil"/>
              <w:right w:val="nil"/>
            </w:tcBorders>
            <w:shd w:val="clear" w:color="auto" w:fill="auto"/>
            <w:noWrap/>
            <w:vAlign w:val="center"/>
            <w:hideMark/>
          </w:tcPr>
          <w:p w14:paraId="57375451" w14:textId="77777777" w:rsidR="000E62D3" w:rsidRPr="007F0BE1" w:rsidRDefault="000E62D3" w:rsidP="00464B93">
            <w:pPr>
              <w:spacing w:line="240" w:lineRule="auto"/>
              <w:jc w:val="center"/>
              <w:rPr>
                <w:rFonts w:cs="Times New Roman"/>
                <w:lang w:val="en-US"/>
              </w:rPr>
            </w:pPr>
          </w:p>
        </w:tc>
        <w:tc>
          <w:tcPr>
            <w:tcW w:w="1540" w:type="dxa"/>
            <w:tcBorders>
              <w:top w:val="nil"/>
              <w:left w:val="nil"/>
              <w:bottom w:val="single" w:sz="4" w:space="0" w:color="auto"/>
              <w:right w:val="nil"/>
            </w:tcBorders>
            <w:shd w:val="clear" w:color="auto" w:fill="auto"/>
            <w:noWrap/>
            <w:vAlign w:val="center"/>
            <w:hideMark/>
          </w:tcPr>
          <w:p w14:paraId="00AA91D4" w14:textId="77777777" w:rsidR="000E62D3" w:rsidRPr="007F0BE1" w:rsidRDefault="000E62D3" w:rsidP="00464B93">
            <w:pPr>
              <w:spacing w:line="240" w:lineRule="auto"/>
              <w:jc w:val="center"/>
              <w:rPr>
                <w:rFonts w:cs="Times New Roman"/>
                <w:lang w:val="en-US"/>
              </w:rPr>
            </w:pPr>
            <w:r>
              <w:rPr>
                <w:rFonts w:cs="Times New Roman"/>
                <w:lang w:val="en-US"/>
              </w:rPr>
              <w:t>2020</w:t>
            </w:r>
          </w:p>
        </w:tc>
      </w:tr>
      <w:tr w:rsidR="000E62D3" w:rsidRPr="007F0BE1" w14:paraId="13705763" w14:textId="77777777" w:rsidTr="00426744">
        <w:trPr>
          <w:trHeight w:val="439"/>
        </w:trPr>
        <w:tc>
          <w:tcPr>
            <w:tcW w:w="6210" w:type="dxa"/>
            <w:tcBorders>
              <w:top w:val="nil"/>
              <w:left w:val="nil"/>
              <w:bottom w:val="nil"/>
              <w:right w:val="nil"/>
            </w:tcBorders>
            <w:shd w:val="clear" w:color="auto" w:fill="auto"/>
            <w:noWrap/>
            <w:vAlign w:val="center"/>
          </w:tcPr>
          <w:p w14:paraId="35A8A91A" w14:textId="77777777" w:rsidR="000E62D3" w:rsidRPr="007F0BE1" w:rsidRDefault="000E62D3" w:rsidP="00FA17CC">
            <w:pPr>
              <w:spacing w:line="240" w:lineRule="auto"/>
              <w:rPr>
                <w:rFonts w:cs="Times New Roman"/>
              </w:rPr>
            </w:pPr>
            <w:r w:rsidRPr="000E62D3">
              <w:rPr>
                <w:rFonts w:eastAsia="Times New Roman" w:cs="Times New Roman"/>
                <w:lang w:val="en-US"/>
              </w:rPr>
              <w:t>At December 31,</w:t>
            </w:r>
          </w:p>
        </w:tc>
        <w:tc>
          <w:tcPr>
            <w:tcW w:w="222" w:type="dxa"/>
            <w:tcBorders>
              <w:top w:val="nil"/>
              <w:left w:val="nil"/>
              <w:bottom w:val="nil"/>
              <w:right w:val="nil"/>
            </w:tcBorders>
            <w:shd w:val="clear" w:color="auto" w:fill="auto"/>
            <w:noWrap/>
            <w:vAlign w:val="center"/>
          </w:tcPr>
          <w:p w14:paraId="226C2A3E" w14:textId="77777777" w:rsidR="000E62D3" w:rsidRPr="007F0BE1" w:rsidRDefault="000E62D3" w:rsidP="00FA17CC">
            <w:pPr>
              <w:spacing w:line="240" w:lineRule="auto"/>
              <w:jc w:val="center"/>
              <w:rPr>
                <w:rFonts w:cs="Times New Roman"/>
                <w:color w:val="000000"/>
                <w:lang w:val="en-US"/>
              </w:rPr>
            </w:pPr>
          </w:p>
        </w:tc>
        <w:tc>
          <w:tcPr>
            <w:tcW w:w="1540" w:type="dxa"/>
            <w:tcBorders>
              <w:top w:val="nil"/>
              <w:left w:val="nil"/>
              <w:bottom w:val="nil"/>
              <w:right w:val="nil"/>
            </w:tcBorders>
            <w:shd w:val="clear" w:color="auto" w:fill="auto"/>
            <w:noWrap/>
            <w:vAlign w:val="center"/>
          </w:tcPr>
          <w:p w14:paraId="2A9D5BF3" w14:textId="77777777" w:rsidR="000E62D3" w:rsidRPr="007F0BE1" w:rsidRDefault="000E62D3" w:rsidP="00FA17CC">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tcPr>
          <w:p w14:paraId="71DD416E" w14:textId="77777777" w:rsidR="000E62D3" w:rsidRPr="007F0BE1" w:rsidRDefault="000E62D3" w:rsidP="00FA17CC">
            <w:pPr>
              <w:spacing w:line="240" w:lineRule="auto"/>
              <w:jc w:val="center"/>
              <w:rPr>
                <w:rFonts w:cs="Times New Roman"/>
                <w:lang w:val="en-US"/>
              </w:rPr>
            </w:pPr>
          </w:p>
        </w:tc>
        <w:tc>
          <w:tcPr>
            <w:tcW w:w="1540" w:type="dxa"/>
            <w:tcBorders>
              <w:top w:val="nil"/>
              <w:left w:val="nil"/>
              <w:bottom w:val="nil"/>
              <w:right w:val="nil"/>
            </w:tcBorders>
            <w:shd w:val="clear" w:color="auto" w:fill="auto"/>
            <w:noWrap/>
            <w:vAlign w:val="center"/>
          </w:tcPr>
          <w:p w14:paraId="50241617" w14:textId="77777777" w:rsidR="000E62D3" w:rsidRPr="007F0BE1" w:rsidRDefault="000E62D3" w:rsidP="00FA17CC">
            <w:pPr>
              <w:spacing w:line="240" w:lineRule="auto"/>
              <w:jc w:val="center"/>
              <w:rPr>
                <w:rFonts w:cs="Times New Roman"/>
                <w:lang w:val="en-US"/>
              </w:rPr>
            </w:pPr>
          </w:p>
        </w:tc>
      </w:tr>
      <w:tr w:rsidR="000E62D3" w:rsidRPr="007F0BE1" w14:paraId="50510250" w14:textId="77777777" w:rsidTr="00426744">
        <w:trPr>
          <w:trHeight w:val="439"/>
        </w:trPr>
        <w:tc>
          <w:tcPr>
            <w:tcW w:w="6210" w:type="dxa"/>
            <w:tcBorders>
              <w:top w:val="nil"/>
              <w:left w:val="nil"/>
              <w:bottom w:val="nil"/>
              <w:right w:val="nil"/>
            </w:tcBorders>
            <w:shd w:val="clear" w:color="auto" w:fill="auto"/>
            <w:noWrap/>
            <w:vAlign w:val="center"/>
          </w:tcPr>
          <w:p w14:paraId="57D51B13" w14:textId="73CDB059" w:rsidR="000E62D3" w:rsidRPr="007F0BE1" w:rsidRDefault="000E62D3" w:rsidP="00FA17CC">
            <w:pPr>
              <w:spacing w:line="240" w:lineRule="auto"/>
              <w:rPr>
                <w:rFonts w:cs="Times New Roman"/>
              </w:rPr>
            </w:pPr>
            <w:r w:rsidRPr="000E62D3">
              <w:rPr>
                <w:rFonts w:eastAsia="Times New Roman" w:cs="Times New Roman"/>
                <w:lang w:val="en-US"/>
              </w:rPr>
              <w:t xml:space="preserve">The gross carrying amount of fully depreciated </w:t>
            </w:r>
            <w:r w:rsidR="000619C0">
              <w:rPr>
                <w:rFonts w:eastAsia="Times New Roman" w:cs="Times New Roman"/>
                <w:lang w:val="en-US"/>
              </w:rPr>
              <w:t xml:space="preserve">and impaired </w:t>
            </w:r>
            <w:r w:rsidRPr="000E62D3">
              <w:rPr>
                <w:rFonts w:eastAsia="Times New Roman" w:cs="Times New Roman"/>
                <w:lang w:val="en-US"/>
              </w:rPr>
              <w:t>equipment</w:t>
            </w:r>
          </w:p>
        </w:tc>
        <w:tc>
          <w:tcPr>
            <w:tcW w:w="222" w:type="dxa"/>
            <w:tcBorders>
              <w:top w:val="nil"/>
              <w:left w:val="nil"/>
              <w:bottom w:val="nil"/>
              <w:right w:val="nil"/>
            </w:tcBorders>
            <w:shd w:val="clear" w:color="auto" w:fill="auto"/>
            <w:noWrap/>
            <w:vAlign w:val="center"/>
          </w:tcPr>
          <w:p w14:paraId="257C84E4" w14:textId="77777777" w:rsidR="000E62D3" w:rsidRPr="007F0BE1" w:rsidRDefault="000E62D3" w:rsidP="00FA17CC">
            <w:pPr>
              <w:spacing w:line="240" w:lineRule="auto"/>
              <w:jc w:val="center"/>
              <w:rPr>
                <w:rFonts w:cs="Times New Roman"/>
                <w:color w:val="000000"/>
                <w:lang w:val="en-US"/>
              </w:rPr>
            </w:pPr>
          </w:p>
        </w:tc>
        <w:tc>
          <w:tcPr>
            <w:tcW w:w="1540" w:type="dxa"/>
            <w:tcBorders>
              <w:top w:val="nil"/>
              <w:left w:val="nil"/>
              <w:right w:val="nil"/>
            </w:tcBorders>
            <w:shd w:val="clear" w:color="auto" w:fill="auto"/>
            <w:noWrap/>
            <w:vAlign w:val="center"/>
          </w:tcPr>
          <w:p w14:paraId="3502E244" w14:textId="77777777" w:rsidR="000E62D3" w:rsidRPr="007F0BE1" w:rsidRDefault="000E62D3" w:rsidP="00FA17CC">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tcPr>
          <w:p w14:paraId="4AAF1076" w14:textId="77777777" w:rsidR="000E62D3" w:rsidRPr="007F0BE1" w:rsidRDefault="000E62D3" w:rsidP="00FA17CC">
            <w:pPr>
              <w:spacing w:line="240" w:lineRule="auto"/>
              <w:jc w:val="center"/>
              <w:rPr>
                <w:rFonts w:cs="Times New Roman"/>
                <w:lang w:val="en-US"/>
              </w:rPr>
            </w:pPr>
          </w:p>
        </w:tc>
        <w:tc>
          <w:tcPr>
            <w:tcW w:w="1540" w:type="dxa"/>
            <w:tcBorders>
              <w:top w:val="nil"/>
              <w:left w:val="nil"/>
              <w:right w:val="nil"/>
            </w:tcBorders>
            <w:shd w:val="clear" w:color="auto" w:fill="auto"/>
            <w:noWrap/>
            <w:vAlign w:val="center"/>
          </w:tcPr>
          <w:p w14:paraId="39175CD4" w14:textId="77777777" w:rsidR="000E62D3" w:rsidRPr="007F0BE1" w:rsidRDefault="000E62D3" w:rsidP="00FA17CC">
            <w:pPr>
              <w:spacing w:line="240" w:lineRule="auto"/>
              <w:jc w:val="center"/>
              <w:rPr>
                <w:rFonts w:cs="Times New Roman"/>
                <w:lang w:val="en-US"/>
              </w:rPr>
            </w:pPr>
          </w:p>
        </w:tc>
      </w:tr>
      <w:tr w:rsidR="00FA17CC" w:rsidRPr="007F0BE1" w14:paraId="11A829AE" w14:textId="77777777" w:rsidTr="00426744">
        <w:trPr>
          <w:trHeight w:val="439"/>
        </w:trPr>
        <w:tc>
          <w:tcPr>
            <w:tcW w:w="6210" w:type="dxa"/>
            <w:tcBorders>
              <w:top w:val="nil"/>
              <w:left w:val="nil"/>
              <w:bottom w:val="nil"/>
              <w:right w:val="nil"/>
            </w:tcBorders>
            <w:shd w:val="clear" w:color="auto" w:fill="auto"/>
            <w:noWrap/>
            <w:vAlign w:val="center"/>
          </w:tcPr>
          <w:p w14:paraId="4ED293F9" w14:textId="77777777" w:rsidR="00FA17CC" w:rsidRPr="007F0BE1" w:rsidRDefault="00FA17CC" w:rsidP="00FA17CC">
            <w:pPr>
              <w:spacing w:line="240" w:lineRule="auto"/>
              <w:ind w:left="345" w:hanging="345"/>
              <w:rPr>
                <w:rFonts w:cs="Times New Roman"/>
              </w:rPr>
            </w:pPr>
            <w:r>
              <w:rPr>
                <w:rFonts w:eastAsia="Times New Roman" w:cs="Times New Roman"/>
                <w:lang w:val="en-US"/>
              </w:rPr>
              <w:tab/>
            </w:r>
            <w:r w:rsidRPr="000E62D3">
              <w:rPr>
                <w:rFonts w:eastAsia="Times New Roman" w:cs="Times New Roman"/>
                <w:lang w:val="en-US"/>
              </w:rPr>
              <w:t>that is still in use</w:t>
            </w:r>
          </w:p>
        </w:tc>
        <w:tc>
          <w:tcPr>
            <w:tcW w:w="222" w:type="dxa"/>
            <w:tcBorders>
              <w:top w:val="nil"/>
              <w:left w:val="nil"/>
              <w:bottom w:val="nil"/>
              <w:right w:val="nil"/>
            </w:tcBorders>
            <w:shd w:val="clear" w:color="auto" w:fill="auto"/>
            <w:noWrap/>
            <w:vAlign w:val="center"/>
          </w:tcPr>
          <w:p w14:paraId="7F839A49" w14:textId="77777777" w:rsidR="00FA17CC" w:rsidRPr="007F0BE1" w:rsidRDefault="00FA17CC" w:rsidP="00FA17CC">
            <w:pPr>
              <w:spacing w:line="240" w:lineRule="auto"/>
              <w:jc w:val="center"/>
              <w:rPr>
                <w:rFonts w:cs="Times New Roman"/>
                <w:color w:val="000000"/>
                <w:lang w:val="en-US"/>
              </w:rPr>
            </w:pPr>
          </w:p>
        </w:tc>
        <w:tc>
          <w:tcPr>
            <w:tcW w:w="1540" w:type="dxa"/>
            <w:tcBorders>
              <w:top w:val="nil"/>
              <w:left w:val="nil"/>
              <w:bottom w:val="double" w:sz="4" w:space="0" w:color="auto"/>
              <w:right w:val="nil"/>
            </w:tcBorders>
            <w:shd w:val="clear" w:color="auto" w:fill="auto"/>
            <w:noWrap/>
            <w:vAlign w:val="center"/>
          </w:tcPr>
          <w:p w14:paraId="76C2D2C2" w14:textId="16F9FF44" w:rsidR="00FA17CC" w:rsidRPr="007F0BE1" w:rsidRDefault="00426744" w:rsidP="00FA17CC">
            <w:pPr>
              <w:spacing w:line="240" w:lineRule="auto"/>
              <w:jc w:val="right"/>
              <w:rPr>
                <w:rFonts w:cs="Times New Roman"/>
                <w:lang w:val="en-US"/>
              </w:rPr>
            </w:pPr>
            <w:r w:rsidRPr="00426744">
              <w:rPr>
                <w:rFonts w:eastAsia="Times New Roman" w:cs="Times New Roman"/>
                <w:lang w:val="en-US"/>
              </w:rPr>
              <w:t>16,721,906</w:t>
            </w:r>
          </w:p>
        </w:tc>
        <w:tc>
          <w:tcPr>
            <w:tcW w:w="222" w:type="dxa"/>
            <w:tcBorders>
              <w:top w:val="nil"/>
              <w:left w:val="nil"/>
              <w:bottom w:val="nil"/>
              <w:right w:val="nil"/>
            </w:tcBorders>
            <w:shd w:val="clear" w:color="auto" w:fill="auto"/>
            <w:noWrap/>
            <w:vAlign w:val="center"/>
          </w:tcPr>
          <w:p w14:paraId="2B1C6094" w14:textId="77777777" w:rsidR="00FA17CC" w:rsidRPr="007F0BE1" w:rsidRDefault="00FA17CC" w:rsidP="00FA17CC">
            <w:pPr>
              <w:spacing w:line="240" w:lineRule="auto"/>
              <w:jc w:val="right"/>
              <w:rPr>
                <w:rFonts w:cs="Times New Roman"/>
                <w:lang w:val="en-US"/>
              </w:rPr>
            </w:pPr>
          </w:p>
        </w:tc>
        <w:tc>
          <w:tcPr>
            <w:tcW w:w="1540" w:type="dxa"/>
            <w:tcBorders>
              <w:top w:val="nil"/>
              <w:left w:val="nil"/>
              <w:bottom w:val="double" w:sz="4" w:space="0" w:color="auto"/>
              <w:right w:val="nil"/>
            </w:tcBorders>
            <w:shd w:val="clear" w:color="auto" w:fill="auto"/>
            <w:noWrap/>
            <w:vAlign w:val="center"/>
          </w:tcPr>
          <w:p w14:paraId="7AB1CA3B" w14:textId="77777777" w:rsidR="00FA17CC" w:rsidRPr="007F0BE1" w:rsidRDefault="00FA17CC" w:rsidP="00FA17CC">
            <w:pPr>
              <w:spacing w:line="240" w:lineRule="auto"/>
              <w:jc w:val="right"/>
              <w:rPr>
                <w:rFonts w:cs="Times New Roman"/>
                <w:lang w:val="en-US"/>
              </w:rPr>
            </w:pPr>
            <w:r w:rsidRPr="000E62D3">
              <w:rPr>
                <w:rFonts w:eastAsia="Times New Roman" w:cs="Times New Roman"/>
                <w:lang w:val="en-US"/>
              </w:rPr>
              <w:t>8,502,756</w:t>
            </w:r>
          </w:p>
        </w:tc>
      </w:tr>
      <w:tr w:rsidR="000E62D3" w:rsidRPr="007F0BE1" w14:paraId="18E55E7C" w14:textId="77777777" w:rsidTr="00426744">
        <w:trPr>
          <w:trHeight w:val="50"/>
        </w:trPr>
        <w:tc>
          <w:tcPr>
            <w:tcW w:w="6210" w:type="dxa"/>
            <w:tcBorders>
              <w:top w:val="nil"/>
              <w:left w:val="nil"/>
              <w:bottom w:val="nil"/>
              <w:right w:val="nil"/>
            </w:tcBorders>
            <w:shd w:val="clear" w:color="auto" w:fill="auto"/>
            <w:noWrap/>
            <w:vAlign w:val="center"/>
          </w:tcPr>
          <w:p w14:paraId="7B53AF94" w14:textId="77777777" w:rsidR="000E62D3" w:rsidRPr="007F0BE1" w:rsidRDefault="000E62D3" w:rsidP="00FA17CC">
            <w:pPr>
              <w:spacing w:line="240" w:lineRule="auto"/>
              <w:rPr>
                <w:rFonts w:cs="Times New Roman"/>
              </w:rPr>
            </w:pPr>
          </w:p>
        </w:tc>
        <w:tc>
          <w:tcPr>
            <w:tcW w:w="222" w:type="dxa"/>
            <w:tcBorders>
              <w:top w:val="nil"/>
              <w:left w:val="nil"/>
              <w:bottom w:val="nil"/>
              <w:right w:val="nil"/>
            </w:tcBorders>
            <w:shd w:val="clear" w:color="auto" w:fill="auto"/>
            <w:noWrap/>
            <w:vAlign w:val="center"/>
          </w:tcPr>
          <w:p w14:paraId="5483C9E2" w14:textId="77777777" w:rsidR="000E62D3" w:rsidRPr="007F0BE1" w:rsidRDefault="000E62D3" w:rsidP="00FA17CC">
            <w:pPr>
              <w:spacing w:line="240" w:lineRule="auto"/>
              <w:jc w:val="center"/>
              <w:rPr>
                <w:rFonts w:cs="Times New Roman"/>
                <w:color w:val="000000"/>
                <w:lang w:val="en-US"/>
              </w:rPr>
            </w:pPr>
          </w:p>
        </w:tc>
        <w:tc>
          <w:tcPr>
            <w:tcW w:w="1540" w:type="dxa"/>
            <w:tcBorders>
              <w:top w:val="double" w:sz="4" w:space="0" w:color="auto"/>
              <w:left w:val="nil"/>
              <w:bottom w:val="nil"/>
              <w:right w:val="nil"/>
            </w:tcBorders>
            <w:shd w:val="clear" w:color="auto" w:fill="auto"/>
            <w:noWrap/>
            <w:vAlign w:val="center"/>
          </w:tcPr>
          <w:p w14:paraId="5EE4CC86" w14:textId="77777777" w:rsidR="000E62D3" w:rsidRPr="007F0BE1" w:rsidRDefault="000E62D3" w:rsidP="00FA17CC">
            <w:pPr>
              <w:spacing w:line="240" w:lineRule="auto"/>
              <w:jc w:val="right"/>
              <w:rPr>
                <w:rFonts w:cs="Times New Roman"/>
                <w:lang w:val="en-US"/>
              </w:rPr>
            </w:pPr>
          </w:p>
        </w:tc>
        <w:tc>
          <w:tcPr>
            <w:tcW w:w="222" w:type="dxa"/>
            <w:tcBorders>
              <w:top w:val="nil"/>
              <w:left w:val="nil"/>
              <w:bottom w:val="nil"/>
              <w:right w:val="nil"/>
            </w:tcBorders>
            <w:shd w:val="clear" w:color="auto" w:fill="auto"/>
            <w:noWrap/>
            <w:vAlign w:val="center"/>
          </w:tcPr>
          <w:p w14:paraId="0A872054" w14:textId="77777777" w:rsidR="000E62D3" w:rsidRPr="007F0BE1" w:rsidRDefault="000E62D3" w:rsidP="00FA17CC">
            <w:pPr>
              <w:spacing w:line="240" w:lineRule="auto"/>
              <w:jc w:val="right"/>
              <w:rPr>
                <w:rFonts w:cs="Times New Roman"/>
                <w:lang w:val="en-US"/>
              </w:rPr>
            </w:pPr>
          </w:p>
        </w:tc>
        <w:tc>
          <w:tcPr>
            <w:tcW w:w="1540" w:type="dxa"/>
            <w:tcBorders>
              <w:top w:val="double" w:sz="4" w:space="0" w:color="auto"/>
              <w:left w:val="nil"/>
              <w:bottom w:val="nil"/>
              <w:right w:val="nil"/>
            </w:tcBorders>
            <w:shd w:val="clear" w:color="auto" w:fill="auto"/>
            <w:noWrap/>
            <w:vAlign w:val="center"/>
          </w:tcPr>
          <w:p w14:paraId="7CEFDC5A" w14:textId="77777777" w:rsidR="000E62D3" w:rsidRPr="007F0BE1" w:rsidRDefault="000E62D3" w:rsidP="00FA17CC">
            <w:pPr>
              <w:spacing w:line="240" w:lineRule="auto"/>
              <w:jc w:val="right"/>
              <w:rPr>
                <w:rFonts w:cs="Times New Roman"/>
                <w:lang w:val="en-US"/>
              </w:rPr>
            </w:pPr>
          </w:p>
        </w:tc>
      </w:tr>
      <w:tr w:rsidR="00FA17CC" w:rsidRPr="007F0BE1" w14:paraId="72AED13C" w14:textId="77777777" w:rsidTr="00426744">
        <w:trPr>
          <w:trHeight w:val="439"/>
        </w:trPr>
        <w:tc>
          <w:tcPr>
            <w:tcW w:w="6210" w:type="dxa"/>
            <w:tcBorders>
              <w:top w:val="nil"/>
              <w:left w:val="nil"/>
              <w:bottom w:val="nil"/>
              <w:right w:val="nil"/>
            </w:tcBorders>
            <w:shd w:val="clear" w:color="auto" w:fill="auto"/>
            <w:noWrap/>
            <w:vAlign w:val="center"/>
            <w:hideMark/>
          </w:tcPr>
          <w:p w14:paraId="32668334" w14:textId="77777777" w:rsidR="00FA17CC" w:rsidRPr="007F0BE1" w:rsidRDefault="00FA17CC" w:rsidP="00FA17CC">
            <w:pPr>
              <w:spacing w:line="240" w:lineRule="auto"/>
              <w:rPr>
                <w:rFonts w:cs="Times New Roman"/>
                <w:color w:val="000000"/>
                <w:lang w:val="en-US"/>
              </w:rPr>
            </w:pPr>
            <w:r w:rsidRPr="000E62D3">
              <w:rPr>
                <w:rFonts w:eastAsia="Times New Roman" w:cs="Times New Roman"/>
                <w:color w:val="000000"/>
                <w:lang w:val="en-US"/>
              </w:rPr>
              <w:t>Transferred cars for rent to inventories at net book value</w:t>
            </w:r>
          </w:p>
        </w:tc>
        <w:tc>
          <w:tcPr>
            <w:tcW w:w="222" w:type="dxa"/>
            <w:tcBorders>
              <w:top w:val="nil"/>
              <w:left w:val="nil"/>
              <w:bottom w:val="nil"/>
              <w:right w:val="nil"/>
            </w:tcBorders>
            <w:shd w:val="clear" w:color="auto" w:fill="auto"/>
            <w:noWrap/>
            <w:vAlign w:val="center"/>
            <w:hideMark/>
          </w:tcPr>
          <w:p w14:paraId="21C438A9" w14:textId="77777777" w:rsidR="00FA17CC" w:rsidRPr="007F0BE1" w:rsidRDefault="00FA17CC" w:rsidP="00FA17CC">
            <w:pPr>
              <w:spacing w:line="240" w:lineRule="auto"/>
              <w:jc w:val="center"/>
              <w:rPr>
                <w:rFonts w:cs="Times New Roman"/>
                <w:color w:val="000000"/>
                <w:lang w:val="en-US"/>
              </w:rPr>
            </w:pPr>
          </w:p>
        </w:tc>
        <w:tc>
          <w:tcPr>
            <w:tcW w:w="1540" w:type="dxa"/>
            <w:tcBorders>
              <w:top w:val="nil"/>
              <w:left w:val="nil"/>
              <w:right w:val="nil"/>
            </w:tcBorders>
            <w:shd w:val="clear" w:color="auto" w:fill="auto"/>
            <w:noWrap/>
            <w:vAlign w:val="center"/>
          </w:tcPr>
          <w:p w14:paraId="7FBE6BE7" w14:textId="77777777" w:rsidR="00FA17CC" w:rsidRPr="007F0BE1" w:rsidRDefault="00FA17CC" w:rsidP="00FA17CC">
            <w:pPr>
              <w:spacing w:line="240" w:lineRule="auto"/>
              <w:jc w:val="right"/>
              <w:rPr>
                <w:rFonts w:cs="Times New Roman"/>
                <w:lang w:val="en-US"/>
              </w:rPr>
            </w:pPr>
          </w:p>
        </w:tc>
        <w:tc>
          <w:tcPr>
            <w:tcW w:w="222" w:type="dxa"/>
            <w:tcBorders>
              <w:top w:val="nil"/>
              <w:left w:val="nil"/>
              <w:bottom w:val="nil"/>
              <w:right w:val="nil"/>
            </w:tcBorders>
            <w:shd w:val="clear" w:color="auto" w:fill="auto"/>
            <w:noWrap/>
            <w:vAlign w:val="center"/>
          </w:tcPr>
          <w:p w14:paraId="473E8C2E" w14:textId="77777777" w:rsidR="00FA17CC" w:rsidRPr="007F0BE1" w:rsidRDefault="00FA17CC" w:rsidP="00FA17CC">
            <w:pPr>
              <w:spacing w:line="240" w:lineRule="auto"/>
              <w:jc w:val="right"/>
              <w:rPr>
                <w:rFonts w:cs="Times New Roman"/>
                <w:lang w:val="en-US"/>
              </w:rPr>
            </w:pPr>
          </w:p>
        </w:tc>
        <w:tc>
          <w:tcPr>
            <w:tcW w:w="1540" w:type="dxa"/>
            <w:tcBorders>
              <w:top w:val="nil"/>
              <w:left w:val="nil"/>
              <w:right w:val="nil"/>
            </w:tcBorders>
            <w:shd w:val="clear" w:color="auto" w:fill="auto"/>
            <w:noWrap/>
            <w:vAlign w:val="center"/>
          </w:tcPr>
          <w:p w14:paraId="4594A5F0" w14:textId="77777777" w:rsidR="00FA17CC" w:rsidRPr="007F0BE1" w:rsidRDefault="00FA17CC" w:rsidP="00FA17CC">
            <w:pPr>
              <w:spacing w:line="240" w:lineRule="auto"/>
              <w:jc w:val="right"/>
              <w:rPr>
                <w:rFonts w:cs="Times New Roman"/>
                <w:lang w:val="en-US"/>
              </w:rPr>
            </w:pPr>
          </w:p>
        </w:tc>
      </w:tr>
      <w:tr w:rsidR="00FA17CC" w:rsidRPr="007F0BE1" w14:paraId="5E44C186" w14:textId="77777777" w:rsidTr="00426744">
        <w:trPr>
          <w:trHeight w:val="439"/>
        </w:trPr>
        <w:tc>
          <w:tcPr>
            <w:tcW w:w="6210" w:type="dxa"/>
            <w:tcBorders>
              <w:top w:val="nil"/>
              <w:left w:val="nil"/>
              <w:bottom w:val="nil"/>
              <w:right w:val="nil"/>
            </w:tcBorders>
            <w:shd w:val="clear" w:color="auto" w:fill="auto"/>
            <w:noWrap/>
            <w:vAlign w:val="center"/>
            <w:hideMark/>
          </w:tcPr>
          <w:p w14:paraId="379DDDF6" w14:textId="77777777" w:rsidR="00FA17CC" w:rsidRPr="007F0BE1" w:rsidRDefault="00FA17CC" w:rsidP="00FA17CC">
            <w:pPr>
              <w:spacing w:line="240" w:lineRule="auto"/>
              <w:rPr>
                <w:rFonts w:cs="Times New Roman"/>
                <w:color w:val="000000"/>
                <w:lang w:val="en-US"/>
              </w:rPr>
            </w:pPr>
            <w:r w:rsidRPr="000E62D3">
              <w:rPr>
                <w:rFonts w:eastAsia="Times New Roman" w:cs="Times New Roman"/>
                <w:lang w:val="en-US"/>
              </w:rPr>
              <w:t>for the years ended December 31,</w:t>
            </w:r>
          </w:p>
        </w:tc>
        <w:tc>
          <w:tcPr>
            <w:tcW w:w="222" w:type="dxa"/>
            <w:tcBorders>
              <w:top w:val="nil"/>
              <w:left w:val="nil"/>
              <w:bottom w:val="nil"/>
              <w:right w:val="nil"/>
            </w:tcBorders>
            <w:shd w:val="clear" w:color="auto" w:fill="auto"/>
            <w:noWrap/>
            <w:vAlign w:val="center"/>
            <w:hideMark/>
          </w:tcPr>
          <w:p w14:paraId="3E590740" w14:textId="77777777" w:rsidR="00FA17CC" w:rsidRPr="007F0BE1" w:rsidRDefault="00FA17CC" w:rsidP="00FA17CC">
            <w:pPr>
              <w:spacing w:line="240" w:lineRule="auto"/>
              <w:jc w:val="center"/>
              <w:rPr>
                <w:rFonts w:cs="Times New Roman"/>
                <w:color w:val="000000"/>
                <w:lang w:val="en-US"/>
              </w:rPr>
            </w:pPr>
          </w:p>
        </w:tc>
        <w:tc>
          <w:tcPr>
            <w:tcW w:w="1540" w:type="dxa"/>
            <w:tcBorders>
              <w:top w:val="nil"/>
              <w:left w:val="nil"/>
              <w:bottom w:val="double" w:sz="4" w:space="0" w:color="auto"/>
              <w:right w:val="nil"/>
            </w:tcBorders>
            <w:shd w:val="clear" w:color="auto" w:fill="auto"/>
            <w:noWrap/>
            <w:vAlign w:val="center"/>
          </w:tcPr>
          <w:p w14:paraId="7877F6C4" w14:textId="289F5263" w:rsidR="00FA17CC" w:rsidRPr="00FA17CC" w:rsidRDefault="00426744" w:rsidP="00FA17CC">
            <w:pPr>
              <w:spacing w:line="240" w:lineRule="auto"/>
              <w:jc w:val="right"/>
              <w:rPr>
                <w:rFonts w:eastAsia="Times New Roman" w:cs="Times New Roman"/>
                <w:lang w:val="en-US"/>
              </w:rPr>
            </w:pPr>
            <w:r w:rsidRPr="00426744">
              <w:rPr>
                <w:rFonts w:eastAsia="Times New Roman" w:cs="Times New Roman"/>
                <w:lang w:val="en-US"/>
              </w:rPr>
              <w:t>1,826,709,147</w:t>
            </w:r>
          </w:p>
        </w:tc>
        <w:tc>
          <w:tcPr>
            <w:tcW w:w="222" w:type="dxa"/>
            <w:tcBorders>
              <w:top w:val="nil"/>
              <w:left w:val="nil"/>
              <w:bottom w:val="nil"/>
              <w:right w:val="nil"/>
            </w:tcBorders>
            <w:shd w:val="clear" w:color="auto" w:fill="auto"/>
            <w:noWrap/>
            <w:vAlign w:val="center"/>
          </w:tcPr>
          <w:p w14:paraId="2D42B936" w14:textId="77777777" w:rsidR="00FA17CC" w:rsidRPr="00FA17CC" w:rsidRDefault="00FA17CC" w:rsidP="00FA17CC">
            <w:pPr>
              <w:spacing w:line="240" w:lineRule="auto"/>
              <w:jc w:val="right"/>
              <w:rPr>
                <w:rFonts w:eastAsia="Times New Roman" w:cs="Times New Roman"/>
                <w:lang w:val="en-US"/>
              </w:rPr>
            </w:pPr>
          </w:p>
        </w:tc>
        <w:tc>
          <w:tcPr>
            <w:tcW w:w="1540" w:type="dxa"/>
            <w:tcBorders>
              <w:top w:val="nil"/>
              <w:left w:val="nil"/>
              <w:bottom w:val="double" w:sz="4" w:space="0" w:color="auto"/>
              <w:right w:val="nil"/>
            </w:tcBorders>
            <w:shd w:val="clear" w:color="auto" w:fill="auto"/>
            <w:noWrap/>
            <w:vAlign w:val="center"/>
          </w:tcPr>
          <w:p w14:paraId="73C817C4" w14:textId="77777777" w:rsidR="00FA17CC" w:rsidRPr="00FA17CC" w:rsidRDefault="00FA17CC" w:rsidP="00FA17CC">
            <w:pPr>
              <w:spacing w:line="240" w:lineRule="auto"/>
              <w:jc w:val="right"/>
              <w:rPr>
                <w:rFonts w:eastAsia="Times New Roman" w:cs="Times New Roman"/>
                <w:lang w:val="en-US"/>
              </w:rPr>
            </w:pPr>
            <w:r w:rsidRPr="00FA17CC">
              <w:rPr>
                <w:rFonts w:eastAsia="Times New Roman" w:cs="Times New Roman"/>
                <w:lang w:val="en-US"/>
              </w:rPr>
              <w:t>730,965,425</w:t>
            </w:r>
          </w:p>
        </w:tc>
      </w:tr>
      <w:tr w:rsidR="000E62D3" w:rsidRPr="007F0BE1" w14:paraId="2D8590F7" w14:textId="77777777" w:rsidTr="00FA17CC">
        <w:trPr>
          <w:trHeight w:val="225"/>
        </w:trPr>
        <w:tc>
          <w:tcPr>
            <w:tcW w:w="6210" w:type="dxa"/>
            <w:tcBorders>
              <w:top w:val="nil"/>
              <w:left w:val="nil"/>
              <w:bottom w:val="nil"/>
              <w:right w:val="nil"/>
            </w:tcBorders>
            <w:shd w:val="clear" w:color="auto" w:fill="auto"/>
            <w:noWrap/>
            <w:vAlign w:val="center"/>
            <w:hideMark/>
          </w:tcPr>
          <w:p w14:paraId="0EC10D52" w14:textId="77777777" w:rsidR="000E62D3" w:rsidRPr="007F0BE1" w:rsidRDefault="000E62D3" w:rsidP="00464B93">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hideMark/>
          </w:tcPr>
          <w:p w14:paraId="1F28BBE3" w14:textId="77777777" w:rsidR="000E62D3" w:rsidRPr="007F0BE1" w:rsidRDefault="000E62D3" w:rsidP="00464B93">
            <w:pPr>
              <w:spacing w:line="240" w:lineRule="auto"/>
              <w:jc w:val="center"/>
              <w:rPr>
                <w:rFonts w:cs="Times New Roman"/>
                <w:lang w:val="en-US"/>
              </w:rPr>
            </w:pPr>
          </w:p>
        </w:tc>
        <w:tc>
          <w:tcPr>
            <w:tcW w:w="1540" w:type="dxa"/>
            <w:tcBorders>
              <w:top w:val="double" w:sz="4" w:space="0" w:color="auto"/>
              <w:left w:val="nil"/>
              <w:bottom w:val="nil"/>
              <w:right w:val="nil"/>
            </w:tcBorders>
            <w:shd w:val="clear" w:color="auto" w:fill="auto"/>
            <w:noWrap/>
            <w:vAlign w:val="center"/>
            <w:hideMark/>
          </w:tcPr>
          <w:p w14:paraId="78BCB6AC" w14:textId="77777777" w:rsidR="000E62D3" w:rsidRPr="007F0BE1" w:rsidRDefault="000E62D3" w:rsidP="00464B93">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hideMark/>
          </w:tcPr>
          <w:p w14:paraId="7AB8E210" w14:textId="77777777" w:rsidR="000E62D3" w:rsidRPr="007F0BE1" w:rsidRDefault="000E62D3" w:rsidP="00464B93">
            <w:pPr>
              <w:spacing w:line="240" w:lineRule="auto"/>
              <w:jc w:val="center"/>
              <w:rPr>
                <w:rFonts w:cs="Times New Roman"/>
                <w:lang w:val="en-US"/>
              </w:rPr>
            </w:pPr>
          </w:p>
        </w:tc>
        <w:tc>
          <w:tcPr>
            <w:tcW w:w="1540" w:type="dxa"/>
            <w:tcBorders>
              <w:top w:val="double" w:sz="4" w:space="0" w:color="auto"/>
              <w:left w:val="nil"/>
              <w:bottom w:val="nil"/>
              <w:right w:val="nil"/>
            </w:tcBorders>
            <w:shd w:val="clear" w:color="auto" w:fill="auto"/>
            <w:noWrap/>
            <w:vAlign w:val="center"/>
            <w:hideMark/>
          </w:tcPr>
          <w:p w14:paraId="21C56A23" w14:textId="77777777" w:rsidR="000E62D3" w:rsidRPr="007F0BE1" w:rsidRDefault="000E62D3" w:rsidP="00464B93">
            <w:pPr>
              <w:spacing w:line="240" w:lineRule="auto"/>
              <w:jc w:val="center"/>
              <w:rPr>
                <w:rFonts w:cs="Times New Roman"/>
                <w:lang w:val="en-US"/>
              </w:rPr>
            </w:pPr>
          </w:p>
        </w:tc>
      </w:tr>
    </w:tbl>
    <w:p w14:paraId="78171BCF" w14:textId="77777777" w:rsidR="000E62D3" w:rsidRPr="009466C6" w:rsidRDefault="000E62D3" w:rsidP="00211DEE">
      <w:pPr>
        <w:tabs>
          <w:tab w:val="left" w:pos="9498"/>
        </w:tabs>
        <w:spacing w:line="240" w:lineRule="auto"/>
        <w:ind w:left="426" w:right="-1"/>
        <w:jc w:val="thaiDistribute"/>
        <w:rPr>
          <w:rFonts w:cs="Times New Roman"/>
          <w:lang w:val="en-US"/>
        </w:rPr>
      </w:pPr>
    </w:p>
    <w:p w14:paraId="2992CA5D" w14:textId="77777777" w:rsidR="00E51C1C" w:rsidRPr="003751B0" w:rsidRDefault="00E51C1C" w:rsidP="003751B0">
      <w:pPr>
        <w:spacing w:line="240" w:lineRule="auto"/>
        <w:ind w:left="432"/>
        <w:jc w:val="thaiDistribute"/>
        <w:rPr>
          <w:rFonts w:cs="Times New Roman"/>
        </w:rPr>
      </w:pPr>
      <w:r w:rsidRPr="003751B0">
        <w:rPr>
          <w:rFonts w:cs="Times New Roman"/>
          <w:lang w:val="en-US"/>
        </w:rPr>
        <w:t>Movements of the right-of-use assets recognized as property, plant and equipment for the year</w:t>
      </w:r>
      <w:r w:rsidRPr="003751B0">
        <w:rPr>
          <w:rFonts w:cs="Times New Roman"/>
        </w:rPr>
        <w:t xml:space="preserve"> ended December 31, </w:t>
      </w:r>
      <w:r w:rsidR="003663EE" w:rsidRPr="003751B0">
        <w:rPr>
          <w:rFonts w:cs="Times New Roman"/>
        </w:rPr>
        <w:t>202</w:t>
      </w:r>
      <w:r w:rsidR="003663EE" w:rsidRPr="003663EE">
        <w:rPr>
          <w:rFonts w:cs="Cordia New"/>
          <w:lang w:val="en-US"/>
        </w:rPr>
        <w:t>1</w:t>
      </w:r>
      <w:r w:rsidR="003663EE" w:rsidRPr="003663EE">
        <w:rPr>
          <w:rFonts w:cs="Cordia New" w:hint="cs"/>
          <w:cs/>
        </w:rPr>
        <w:t xml:space="preserve"> </w:t>
      </w:r>
      <w:r w:rsidR="003663EE" w:rsidRPr="003663EE">
        <w:rPr>
          <w:rFonts w:cs="Cordia New"/>
          <w:lang w:val="en-US"/>
        </w:rPr>
        <w:t xml:space="preserve">and </w:t>
      </w:r>
      <w:r w:rsidRPr="003751B0">
        <w:rPr>
          <w:rFonts w:cs="Times New Roman"/>
        </w:rPr>
        <w:t>2020</w:t>
      </w:r>
      <w:r w:rsidRPr="003751B0">
        <w:rPr>
          <w:rFonts w:cs="Times New Roman"/>
          <w:lang w:val="en-US"/>
        </w:rPr>
        <w:t xml:space="preserve"> were summarized as follows:</w:t>
      </w:r>
    </w:p>
    <w:p w14:paraId="7F6A167E" w14:textId="77777777" w:rsidR="00211DEE" w:rsidRPr="003751B0" w:rsidRDefault="00211DEE" w:rsidP="003751B0">
      <w:pPr>
        <w:spacing w:line="240" w:lineRule="auto"/>
        <w:ind w:left="432"/>
        <w:jc w:val="thaiDistribute"/>
        <w:rPr>
          <w:rFonts w:cs="Times New Roman"/>
        </w:rPr>
      </w:pPr>
    </w:p>
    <w:bookmarkStart w:id="132" w:name="_MON_1675602448"/>
    <w:bookmarkEnd w:id="132"/>
    <w:p w14:paraId="23EDCF45" w14:textId="3CA3578F" w:rsidR="00211DEE" w:rsidRDefault="00020708" w:rsidP="00E51C1C">
      <w:pPr>
        <w:spacing w:line="240" w:lineRule="auto"/>
        <w:ind w:left="426"/>
        <w:jc w:val="thaiDistribute"/>
        <w:rPr>
          <w:rFonts w:ascii="Angsana New" w:hAnsi="Angsana New"/>
        </w:rPr>
      </w:pPr>
      <w:r w:rsidRPr="00AB4FB3">
        <w:rPr>
          <w:rFonts w:cs="Times New Roman"/>
          <w:cs/>
        </w:rPr>
        <w:object w:dxaOrig="9112" w:dyaOrig="6476" w14:anchorId="30EF905E">
          <v:shape id="_x0000_i1048" type="#_x0000_t75" style="width:480.4pt;height:331.2pt" o:ole="">
            <v:imagedata r:id="rId48" o:title=""/>
          </v:shape>
          <o:OLEObject Type="Embed" ProgID="Excel.Sheet.8" ShapeID="_x0000_i1048" DrawAspect="Content" ObjectID="_1707155653" r:id="rId49"/>
        </w:object>
      </w:r>
    </w:p>
    <w:p w14:paraId="3C4750A5" w14:textId="77777777" w:rsidR="00426744" w:rsidRDefault="00426744" w:rsidP="00E51C1C">
      <w:pPr>
        <w:spacing w:line="240" w:lineRule="auto"/>
        <w:ind w:left="426"/>
        <w:jc w:val="thaiDistribute"/>
        <w:rPr>
          <w:rFonts w:ascii="Angsana New" w:hAnsi="Angsana New"/>
        </w:rPr>
      </w:pPr>
    </w:p>
    <w:p w14:paraId="75354854" w14:textId="77777777" w:rsidR="008D1AEB" w:rsidRPr="003751B0" w:rsidRDefault="008D1AEB" w:rsidP="003751B0">
      <w:pPr>
        <w:spacing w:line="240" w:lineRule="auto"/>
        <w:ind w:left="432"/>
        <w:jc w:val="thaiDistribute"/>
        <w:rPr>
          <w:rFonts w:cs="Times New Roman"/>
        </w:rPr>
      </w:pPr>
      <w:r w:rsidRPr="003751B0">
        <w:rPr>
          <w:rFonts w:cs="Times New Roman"/>
        </w:rPr>
        <w:t xml:space="preserve">The Company entered into the lease agreement for cars for rent and vehicles with financial institutions and other parties. The </w:t>
      </w:r>
      <w:r w:rsidR="002A14A4" w:rsidRPr="003751B0">
        <w:rPr>
          <w:rFonts w:cs="Times New Roman"/>
        </w:rPr>
        <w:t>company recognized the right-of-use assets as part of property, plant and equipment.</w:t>
      </w:r>
    </w:p>
    <w:p w14:paraId="1824BC8C" w14:textId="77777777" w:rsidR="002A14A4" w:rsidRPr="003751B0" w:rsidRDefault="002A14A4" w:rsidP="003751B0">
      <w:pPr>
        <w:spacing w:line="240" w:lineRule="auto"/>
        <w:ind w:left="432"/>
        <w:jc w:val="thaiDistribute"/>
        <w:rPr>
          <w:rFonts w:cs="Times New Roman"/>
        </w:rPr>
      </w:pPr>
    </w:p>
    <w:p w14:paraId="54620E6A" w14:textId="0D9EFD5E" w:rsidR="002B7D0C" w:rsidRPr="003751B0" w:rsidRDefault="004854B1" w:rsidP="003751B0">
      <w:pPr>
        <w:spacing w:line="240" w:lineRule="auto"/>
        <w:ind w:left="432"/>
        <w:jc w:val="thaiDistribute"/>
        <w:rPr>
          <w:rFonts w:cs="Times New Roman"/>
          <w:lang w:val="en-US"/>
        </w:rPr>
      </w:pPr>
      <w:r w:rsidRPr="003751B0">
        <w:rPr>
          <w:rFonts w:cs="Times New Roman"/>
        </w:rPr>
        <w:t xml:space="preserve">During the </w:t>
      </w:r>
      <w:r w:rsidRPr="001207E2">
        <w:rPr>
          <w:rFonts w:cs="Times New Roman"/>
        </w:rPr>
        <w:t xml:space="preserve">year </w:t>
      </w:r>
      <w:r w:rsidR="00DB4376" w:rsidRPr="001207E2">
        <w:rPr>
          <w:rFonts w:cs="Times New Roman"/>
          <w:lang w:val="en-US"/>
        </w:rPr>
        <w:t>202</w:t>
      </w:r>
      <w:r w:rsidR="004C59EC" w:rsidRPr="001207E2">
        <w:rPr>
          <w:rFonts w:cs="Times New Roman"/>
          <w:lang w:val="en-US"/>
        </w:rPr>
        <w:t>1</w:t>
      </w:r>
      <w:r w:rsidR="00DB4376" w:rsidRPr="001207E2">
        <w:rPr>
          <w:rFonts w:cs="Times New Roman"/>
          <w:lang w:val="en-US"/>
        </w:rPr>
        <w:t xml:space="preserve"> and </w:t>
      </w:r>
      <w:r w:rsidRPr="001207E2">
        <w:rPr>
          <w:rFonts w:cs="Times New Roman"/>
          <w:cs/>
        </w:rPr>
        <w:t>20</w:t>
      </w:r>
      <w:r w:rsidR="004C59EC" w:rsidRPr="001207E2">
        <w:rPr>
          <w:rFonts w:cs="Times New Roman"/>
        </w:rPr>
        <w:t>20</w:t>
      </w:r>
      <w:r w:rsidRPr="001207E2">
        <w:rPr>
          <w:rFonts w:cs="Times New Roman"/>
        </w:rPr>
        <w:t>, the Company had reviewed and changed the residual value of cars for rent in a</w:t>
      </w:r>
      <w:r w:rsidRPr="001207E2">
        <w:rPr>
          <w:rFonts w:cs="Times New Roman"/>
          <w:lang w:val="en-US"/>
        </w:rPr>
        <w:t xml:space="preserve"> certain model to </w:t>
      </w:r>
      <w:r w:rsidRPr="001207E2">
        <w:rPr>
          <w:rFonts w:cs="Times New Roman"/>
        </w:rPr>
        <w:t xml:space="preserve">consistent with the expected recoverable amount from sale of those assets. The result of changes affect to the increase in depreciation for the year ended December </w:t>
      </w:r>
      <w:r w:rsidRPr="001207E2">
        <w:rPr>
          <w:rFonts w:cs="Times New Roman"/>
          <w:cs/>
        </w:rPr>
        <w:t>31</w:t>
      </w:r>
      <w:r w:rsidRPr="001207E2">
        <w:rPr>
          <w:rFonts w:cs="Times New Roman"/>
        </w:rPr>
        <w:t xml:space="preserve">, </w:t>
      </w:r>
      <w:r w:rsidRPr="001207E2">
        <w:rPr>
          <w:rFonts w:cs="Times New Roman"/>
          <w:cs/>
        </w:rPr>
        <w:t>2</w:t>
      </w:r>
      <w:r w:rsidR="00DB4376" w:rsidRPr="001207E2">
        <w:rPr>
          <w:rFonts w:cs="Times New Roman"/>
        </w:rPr>
        <w:t>02</w:t>
      </w:r>
      <w:r w:rsidR="004C59EC" w:rsidRPr="001207E2">
        <w:rPr>
          <w:rFonts w:cs="Times New Roman"/>
        </w:rPr>
        <w:t>1</w:t>
      </w:r>
      <w:r w:rsidRPr="001207E2">
        <w:rPr>
          <w:rFonts w:cs="Times New Roman"/>
          <w:cs/>
        </w:rPr>
        <w:t xml:space="preserve"> </w:t>
      </w:r>
      <w:r w:rsidRPr="001207E2">
        <w:rPr>
          <w:rFonts w:cs="Times New Roman"/>
        </w:rPr>
        <w:t xml:space="preserve">in the amount of Baht </w:t>
      </w:r>
      <w:r w:rsidR="001207E2">
        <w:rPr>
          <w:rFonts w:cs="Times New Roman"/>
        </w:rPr>
        <w:t>54.52</w:t>
      </w:r>
      <w:r w:rsidRPr="001207E2">
        <w:rPr>
          <w:rFonts w:cs="Times New Roman"/>
          <w:cs/>
        </w:rPr>
        <w:t xml:space="preserve"> </w:t>
      </w:r>
      <w:r w:rsidRPr="001207E2">
        <w:rPr>
          <w:rFonts w:cs="Times New Roman"/>
        </w:rPr>
        <w:t>million</w:t>
      </w:r>
      <w:r w:rsidR="00DB4376" w:rsidRPr="001207E2">
        <w:rPr>
          <w:rFonts w:cs="Times New Roman"/>
        </w:rPr>
        <w:t xml:space="preserve"> (year 20</w:t>
      </w:r>
      <w:r w:rsidR="004C59EC" w:rsidRPr="001207E2">
        <w:rPr>
          <w:rFonts w:cs="Times New Roman"/>
        </w:rPr>
        <w:t>20</w:t>
      </w:r>
      <w:r w:rsidR="00DB4376" w:rsidRPr="001207E2">
        <w:rPr>
          <w:rFonts w:cs="Times New Roman"/>
        </w:rPr>
        <w:t xml:space="preserve">: increase in the amount of Baht </w:t>
      </w:r>
      <w:r w:rsidR="004C59EC" w:rsidRPr="001207E2">
        <w:rPr>
          <w:rFonts w:cs="Times New Roman"/>
        </w:rPr>
        <w:t>3.81</w:t>
      </w:r>
      <w:r w:rsidR="00DB4376" w:rsidRPr="001207E2">
        <w:rPr>
          <w:rFonts w:cs="Times New Roman"/>
        </w:rPr>
        <w:t xml:space="preserve"> million)</w:t>
      </w:r>
      <w:r w:rsidRPr="001207E2">
        <w:rPr>
          <w:rFonts w:cs="Times New Roman"/>
        </w:rPr>
        <w:t>.</w:t>
      </w:r>
    </w:p>
    <w:p w14:paraId="50CFE441" w14:textId="77777777" w:rsidR="002A14A4" w:rsidRPr="003751B0" w:rsidRDefault="002A14A4" w:rsidP="003751B0">
      <w:pPr>
        <w:spacing w:line="240" w:lineRule="auto"/>
        <w:ind w:left="432"/>
        <w:jc w:val="thaiDistribute"/>
        <w:rPr>
          <w:rFonts w:cs="Times New Roman"/>
          <w:lang w:val="en-US"/>
        </w:rPr>
      </w:pPr>
    </w:p>
    <w:p w14:paraId="52747318" w14:textId="6761F071" w:rsidR="00701EC5" w:rsidRPr="003751B0" w:rsidRDefault="00701EC5" w:rsidP="003751B0">
      <w:pPr>
        <w:spacing w:line="240" w:lineRule="auto"/>
        <w:ind w:left="432"/>
        <w:jc w:val="thaiDistribute"/>
        <w:rPr>
          <w:rFonts w:cs="Times New Roman"/>
          <w:lang w:val="en-US"/>
        </w:rPr>
      </w:pPr>
      <w:r w:rsidRPr="003751B0">
        <w:rPr>
          <w:rFonts w:cs="Times New Roman"/>
          <w:lang w:val="en-US"/>
        </w:rPr>
        <w:t>As at December 31, 202</w:t>
      </w:r>
      <w:r w:rsidR="00943394">
        <w:rPr>
          <w:rFonts w:cs="Times New Roman"/>
          <w:lang w:val="en-US"/>
        </w:rPr>
        <w:t>0</w:t>
      </w:r>
      <w:r w:rsidRPr="003751B0">
        <w:rPr>
          <w:rFonts w:cs="Times New Roman"/>
          <w:lang w:val="en-US"/>
        </w:rPr>
        <w:t xml:space="preserve">, the Company estimated the allowance for impairment of cars for rent of Baht </w:t>
      </w:r>
      <w:r w:rsidR="00943394">
        <w:rPr>
          <w:rFonts w:cs="Times New Roman"/>
          <w:lang w:val="en-US"/>
        </w:rPr>
        <w:t>17.17</w:t>
      </w:r>
      <w:r w:rsidRPr="00703C17">
        <w:rPr>
          <w:rFonts w:cs="Times New Roman"/>
          <w:lang w:val="en-US"/>
        </w:rPr>
        <w:t xml:space="preserve"> million</w:t>
      </w:r>
      <w:r w:rsidR="004C59EC">
        <w:rPr>
          <w:rFonts w:cs="Times New Roman"/>
          <w:lang w:val="en-US"/>
        </w:rPr>
        <w:t xml:space="preserve"> </w:t>
      </w:r>
      <w:r w:rsidR="004D2560" w:rsidRPr="003751B0">
        <w:rPr>
          <w:rFonts w:cs="Times New Roman"/>
          <w:lang w:val="en-US"/>
        </w:rPr>
        <w:t>by</w:t>
      </w:r>
      <w:r w:rsidRPr="003751B0">
        <w:rPr>
          <w:rFonts w:cs="Times New Roman"/>
          <w:lang w:val="en-US"/>
        </w:rPr>
        <w:t xml:space="preserve"> basing on the market price or the reference price to reflect the current used car price, which may fluctuate resulted from the impact of the situation of Coronavirus disease 2019 Pandemic (COVID-19).  </w:t>
      </w:r>
      <w:r w:rsidRPr="003751B0">
        <w:rPr>
          <w:rFonts w:cs="Times New Roman"/>
          <w:lang w:val="en-US"/>
        </w:rPr>
        <w:lastRenderedPageBreak/>
        <w:t xml:space="preserve">Therefore, the management has assessed if the COVID-19 pandemic situation trends to improve in the future, that maybe effected to the increase in </w:t>
      </w:r>
      <w:r w:rsidR="000619C0">
        <w:rPr>
          <w:rFonts w:cs="Times New Roman"/>
          <w:lang w:val="en-US"/>
        </w:rPr>
        <w:t>the second-hand market price</w:t>
      </w:r>
      <w:r w:rsidRPr="003751B0">
        <w:rPr>
          <w:rFonts w:cs="Times New Roman"/>
          <w:lang w:val="en-US"/>
        </w:rPr>
        <w:t>.</w:t>
      </w:r>
    </w:p>
    <w:p w14:paraId="589278C0" w14:textId="77777777" w:rsidR="003967BD" w:rsidRDefault="003967BD" w:rsidP="003751B0">
      <w:pPr>
        <w:spacing w:line="240" w:lineRule="auto"/>
        <w:ind w:left="432"/>
        <w:jc w:val="thaiDistribute"/>
        <w:rPr>
          <w:rFonts w:cs="Times New Roman"/>
          <w:lang w:val="en-US"/>
        </w:rPr>
      </w:pPr>
    </w:p>
    <w:p w14:paraId="662BBFCC" w14:textId="417B4DED" w:rsidR="002A14A4" w:rsidRDefault="002A14A4" w:rsidP="003751B0">
      <w:pPr>
        <w:spacing w:line="240" w:lineRule="auto"/>
        <w:ind w:left="432"/>
        <w:jc w:val="thaiDistribute"/>
        <w:rPr>
          <w:rFonts w:cs="Times New Roman"/>
          <w:lang w:val="en-US"/>
        </w:rPr>
      </w:pPr>
      <w:r w:rsidRPr="003751B0">
        <w:rPr>
          <w:rFonts w:cs="Times New Roman"/>
          <w:lang w:val="en-US"/>
        </w:rPr>
        <w:t>As at December 31, 202</w:t>
      </w:r>
      <w:r w:rsidR="004D2560">
        <w:rPr>
          <w:rFonts w:cs="Times New Roman"/>
          <w:lang w:val="en-US"/>
        </w:rPr>
        <w:t>1</w:t>
      </w:r>
      <w:r w:rsidRPr="003751B0">
        <w:rPr>
          <w:rFonts w:cs="Times New Roman"/>
          <w:lang w:val="en-US"/>
        </w:rPr>
        <w:t xml:space="preserve"> and 202</w:t>
      </w:r>
      <w:r w:rsidR="004D2560">
        <w:rPr>
          <w:rFonts w:cs="Times New Roman"/>
          <w:lang w:val="en-US"/>
        </w:rPr>
        <w:t>0</w:t>
      </w:r>
      <w:r w:rsidRPr="003751B0">
        <w:rPr>
          <w:rFonts w:cs="Times New Roman"/>
          <w:lang w:val="en-US"/>
        </w:rPr>
        <w:t xml:space="preserve">, the Company mortgaged land including construction </w:t>
      </w:r>
      <w:r w:rsidR="000619C0">
        <w:rPr>
          <w:rFonts w:cs="Times New Roman"/>
          <w:lang w:val="en-US"/>
        </w:rPr>
        <w:t xml:space="preserve">and </w:t>
      </w:r>
      <w:r w:rsidRPr="003751B0">
        <w:rPr>
          <w:rFonts w:cs="Times New Roman"/>
          <w:lang w:val="en-US"/>
        </w:rPr>
        <w:t>that to be constructed in the future</w:t>
      </w:r>
      <w:r w:rsidR="000619C0">
        <w:rPr>
          <w:rFonts w:cs="Times New Roman"/>
          <w:lang w:val="en-US"/>
        </w:rPr>
        <w:t xml:space="preserve">, </w:t>
      </w:r>
      <w:r w:rsidRPr="003751B0">
        <w:rPr>
          <w:rFonts w:cs="Times New Roman"/>
          <w:lang w:val="en-US"/>
        </w:rPr>
        <w:t>including</w:t>
      </w:r>
      <w:r w:rsidR="000619C0">
        <w:rPr>
          <w:rFonts w:cs="Times New Roman"/>
          <w:lang w:val="en-US"/>
        </w:rPr>
        <w:t>,</w:t>
      </w:r>
      <w:r w:rsidRPr="003751B0">
        <w:rPr>
          <w:rFonts w:cs="Times New Roman"/>
          <w:lang w:val="en-US"/>
        </w:rPr>
        <w:t xml:space="preserve"> car registrations as collateral for loan from financial institution </w:t>
      </w:r>
      <w:r w:rsidR="000619C0">
        <w:rPr>
          <w:rFonts w:cs="Times New Roman"/>
          <w:lang w:val="en-US"/>
        </w:rPr>
        <w:t xml:space="preserve">and other parties </w:t>
      </w:r>
      <w:r w:rsidRPr="003751B0">
        <w:rPr>
          <w:rFonts w:cs="Times New Roman"/>
          <w:lang w:val="en-US"/>
        </w:rPr>
        <w:t>which its net book value were summarized as follow:</w:t>
      </w:r>
    </w:p>
    <w:p w14:paraId="3769E98C" w14:textId="77777777" w:rsidR="00882913" w:rsidRDefault="00882913" w:rsidP="003751B0">
      <w:pPr>
        <w:spacing w:line="240" w:lineRule="auto"/>
        <w:ind w:left="432"/>
        <w:jc w:val="thaiDistribute"/>
        <w:rPr>
          <w:rFonts w:cs="Times New Roman"/>
          <w:lang w:val="en-US"/>
        </w:rPr>
      </w:pPr>
    </w:p>
    <w:p w14:paraId="75318409" w14:textId="53732053" w:rsidR="00882913" w:rsidRPr="00426744" w:rsidRDefault="00020708" w:rsidP="003751B0">
      <w:pPr>
        <w:spacing w:line="240" w:lineRule="auto"/>
        <w:ind w:left="432"/>
        <w:jc w:val="thaiDistribute"/>
        <w:rPr>
          <w:rFonts w:cstheme="minorBidi"/>
          <w:lang w:val="en-US"/>
        </w:rPr>
      </w:pPr>
      <w:r w:rsidRPr="00B15CB7">
        <w:rPr>
          <w:rFonts w:cs="Times New Roman"/>
        </w:rPr>
        <w:object w:dxaOrig="10292" w:dyaOrig="4358" w14:anchorId="7182301A">
          <v:shape id="_x0000_i1049" type="#_x0000_t75" style="width:485pt;height:206.8pt" o:ole="">
            <v:imagedata r:id="rId50" o:title=""/>
          </v:shape>
          <o:OLEObject Type="Embed" ProgID="Excel.Sheet.12" ShapeID="_x0000_i1049" DrawAspect="Content" ObjectID="_1707155654" r:id="rId51"/>
        </w:object>
      </w:r>
    </w:p>
    <w:p w14:paraId="07A347DB" w14:textId="77777777" w:rsidR="00C41D3D" w:rsidRPr="003751B0" w:rsidRDefault="00C41D3D" w:rsidP="00FB0760">
      <w:pPr>
        <w:numPr>
          <w:ilvl w:val="0"/>
          <w:numId w:val="20"/>
        </w:numPr>
        <w:spacing w:line="240" w:lineRule="auto"/>
        <w:ind w:left="426" w:right="432" w:hanging="426"/>
        <w:rPr>
          <w:rFonts w:cs="Times New Roman"/>
          <w:b/>
          <w:bCs/>
        </w:rPr>
      </w:pPr>
      <w:r w:rsidRPr="003751B0">
        <w:rPr>
          <w:rFonts w:eastAsia="Cordia New" w:cs="Times New Roman"/>
          <w:b/>
          <w:bCs/>
          <w:lang w:val="en-US"/>
        </w:rPr>
        <w:t>LEASES</w:t>
      </w:r>
    </w:p>
    <w:p w14:paraId="1E085655" w14:textId="77777777" w:rsidR="00C41D3D" w:rsidRPr="003751B0" w:rsidRDefault="00C41D3D" w:rsidP="00C41D3D">
      <w:pPr>
        <w:spacing w:line="240" w:lineRule="auto"/>
        <w:ind w:left="426"/>
        <w:jc w:val="thaiDistribute"/>
        <w:rPr>
          <w:rFonts w:cs="Times New Roman"/>
          <w:lang w:val="en-US"/>
        </w:rPr>
      </w:pPr>
    </w:p>
    <w:p w14:paraId="40E4B014" w14:textId="77777777" w:rsidR="00C41D3D" w:rsidRPr="003751B0" w:rsidRDefault="00C41D3D" w:rsidP="003751B0">
      <w:pPr>
        <w:spacing w:line="240" w:lineRule="auto"/>
        <w:ind w:left="432"/>
        <w:jc w:val="thaiDistribute"/>
        <w:rPr>
          <w:rFonts w:cs="Times New Roman"/>
          <w:b/>
          <w:bCs/>
          <w:lang w:val="en-US"/>
        </w:rPr>
      </w:pPr>
      <w:r w:rsidRPr="003751B0">
        <w:rPr>
          <w:rFonts w:cs="Times New Roman"/>
          <w:b/>
          <w:bCs/>
          <w:lang w:val="en-US"/>
        </w:rPr>
        <w:t>Right-of-use assets</w:t>
      </w:r>
    </w:p>
    <w:p w14:paraId="2043C7C2" w14:textId="77777777" w:rsidR="00C41D3D" w:rsidRPr="003751B0" w:rsidRDefault="00C41D3D" w:rsidP="003751B0">
      <w:pPr>
        <w:spacing w:line="240" w:lineRule="auto"/>
        <w:ind w:left="432"/>
        <w:jc w:val="thaiDistribute"/>
        <w:rPr>
          <w:rFonts w:cs="Times New Roman"/>
          <w:lang w:val="en-US"/>
        </w:rPr>
      </w:pPr>
    </w:p>
    <w:p w14:paraId="635324CE" w14:textId="77777777" w:rsidR="00C41D3D" w:rsidRPr="003751B0" w:rsidRDefault="00C41D3D" w:rsidP="003751B0">
      <w:pPr>
        <w:spacing w:line="240" w:lineRule="auto"/>
        <w:ind w:left="432"/>
        <w:jc w:val="thaiDistribute"/>
        <w:rPr>
          <w:rFonts w:cs="Times New Roman"/>
          <w:lang w:val="en-US"/>
        </w:rPr>
      </w:pPr>
      <w:r w:rsidRPr="003751B0">
        <w:rPr>
          <w:rFonts w:cs="Times New Roman"/>
          <w:lang w:val="en-US"/>
        </w:rPr>
        <w:t>Movements of the right-of-use assets for the year</w:t>
      </w:r>
      <w:r w:rsidRPr="003751B0">
        <w:rPr>
          <w:rFonts w:cs="Times New Roman"/>
        </w:rPr>
        <w:t xml:space="preserve"> ended December 31,</w:t>
      </w:r>
      <w:r w:rsidR="001813D2" w:rsidRPr="00A55E65">
        <w:rPr>
          <w:rFonts w:cs="Cordia New" w:hint="cs"/>
          <w:cs/>
        </w:rPr>
        <w:t xml:space="preserve"> </w:t>
      </w:r>
      <w:r w:rsidR="001813D2" w:rsidRPr="00A55E65">
        <w:rPr>
          <w:rFonts w:cs="Cordia New"/>
          <w:lang w:val="en-US"/>
        </w:rPr>
        <w:t xml:space="preserve">2021 and </w:t>
      </w:r>
      <w:r w:rsidRPr="003751B0">
        <w:rPr>
          <w:rFonts w:cs="Times New Roman"/>
        </w:rPr>
        <w:t>2020</w:t>
      </w:r>
      <w:r w:rsidRPr="003751B0">
        <w:rPr>
          <w:rFonts w:cs="Times New Roman"/>
          <w:lang w:val="en-US"/>
        </w:rPr>
        <w:t xml:space="preserve"> were summarized as follows:</w:t>
      </w:r>
    </w:p>
    <w:p w14:paraId="07B7F00B" w14:textId="77777777" w:rsidR="005C6CBD" w:rsidRPr="003751B0" w:rsidRDefault="005C6CBD" w:rsidP="003751B0">
      <w:pPr>
        <w:spacing w:line="240" w:lineRule="auto"/>
        <w:ind w:left="432"/>
        <w:jc w:val="thaiDistribute"/>
        <w:rPr>
          <w:rFonts w:cs="Times New Roman"/>
          <w:lang w:val="en-US"/>
        </w:rPr>
      </w:pPr>
    </w:p>
    <w:bookmarkStart w:id="133" w:name="_MON_1671458039"/>
    <w:bookmarkEnd w:id="133"/>
    <w:p w14:paraId="36809D7B" w14:textId="4500C81C" w:rsidR="00C41D3D" w:rsidRDefault="00020708" w:rsidP="00C41D3D">
      <w:pPr>
        <w:spacing w:line="240" w:lineRule="auto"/>
        <w:ind w:left="426"/>
        <w:jc w:val="thaiDistribute"/>
        <w:rPr>
          <w:rFonts w:cs="Times New Roman"/>
          <w:lang w:val="en-US"/>
        </w:rPr>
      </w:pPr>
      <w:r w:rsidRPr="006439AE">
        <w:rPr>
          <w:rFonts w:cs="Times New Roman"/>
          <w:cs/>
        </w:rPr>
        <w:object w:dxaOrig="9722" w:dyaOrig="3894" w14:anchorId="2A7C3A00">
          <v:shape id="_x0000_i1050" type="#_x0000_t75" style="width:485pt;height:194.1pt" o:ole="">
            <v:imagedata r:id="rId52" o:title=""/>
          </v:shape>
          <o:OLEObject Type="Embed" ProgID="Excel.Sheet.12" ShapeID="_x0000_i1050" DrawAspect="Content" ObjectID="_1707155655" r:id="rId53"/>
        </w:object>
      </w:r>
    </w:p>
    <w:p w14:paraId="7F263618" w14:textId="1E7E688D" w:rsidR="00C41D3D" w:rsidRDefault="00674437" w:rsidP="003751B0">
      <w:pPr>
        <w:spacing w:line="240" w:lineRule="auto"/>
        <w:ind w:left="432"/>
        <w:jc w:val="thaiDistribute"/>
        <w:rPr>
          <w:rFonts w:cs="Times New Roman"/>
          <w:color w:val="000000"/>
          <w:lang w:val="en-US"/>
        </w:rPr>
      </w:pPr>
      <w:r w:rsidRPr="003751B0">
        <w:rPr>
          <w:rFonts w:cs="Times New Roman"/>
          <w:color w:val="000000"/>
        </w:rPr>
        <w:t>T</w:t>
      </w:r>
      <w:r w:rsidR="00C41D3D" w:rsidRPr="003751B0">
        <w:rPr>
          <w:rFonts w:cs="Times New Roman"/>
          <w:color w:val="000000"/>
        </w:rPr>
        <w:t>he Company</w:t>
      </w:r>
      <w:r w:rsidRPr="003751B0">
        <w:rPr>
          <w:rFonts w:cs="Times New Roman"/>
          <w:color w:val="000000"/>
        </w:rPr>
        <w:t xml:space="preserve"> </w:t>
      </w:r>
      <w:r w:rsidR="002644B5">
        <w:rPr>
          <w:rFonts w:cs="Times New Roman"/>
          <w:color w:val="000000"/>
          <w:lang w:val="en-US"/>
        </w:rPr>
        <w:t xml:space="preserve">entered into lease agreements of </w:t>
      </w:r>
      <w:r w:rsidR="002A14A4" w:rsidRPr="003751B0">
        <w:rPr>
          <w:rFonts w:cs="Times New Roman"/>
          <w:color w:val="000000"/>
        </w:rPr>
        <w:t xml:space="preserve">property, </w:t>
      </w:r>
      <w:r w:rsidRPr="003751B0">
        <w:rPr>
          <w:rFonts w:cs="Times New Roman"/>
          <w:color w:val="000000"/>
        </w:rPr>
        <w:t>p</w:t>
      </w:r>
      <w:r w:rsidR="00C41D3D" w:rsidRPr="003751B0">
        <w:rPr>
          <w:rFonts w:cs="Times New Roman"/>
          <w:color w:val="000000"/>
        </w:rPr>
        <w:t>lants</w:t>
      </w:r>
      <w:r w:rsidRPr="003751B0">
        <w:rPr>
          <w:rFonts w:cs="Times New Roman"/>
          <w:color w:val="000000"/>
        </w:rPr>
        <w:t xml:space="preserve"> and equipment</w:t>
      </w:r>
      <w:r w:rsidR="00C41D3D" w:rsidRPr="003751B0">
        <w:rPr>
          <w:rFonts w:cs="Times New Roman"/>
          <w:color w:val="000000"/>
        </w:rPr>
        <w:t xml:space="preserve"> for </w:t>
      </w:r>
      <w:r w:rsidR="0084189A">
        <w:rPr>
          <w:color w:val="000000"/>
          <w:szCs w:val="28"/>
          <w:lang w:val="en-US"/>
        </w:rPr>
        <w:t xml:space="preserve">a period of </w:t>
      </w:r>
      <w:r w:rsidRPr="003751B0">
        <w:rPr>
          <w:rFonts w:cs="Times New Roman"/>
          <w:color w:val="000000"/>
          <w:lang w:val="en-US"/>
        </w:rPr>
        <w:t xml:space="preserve">1 - </w:t>
      </w:r>
      <w:r w:rsidR="00DB4376" w:rsidRPr="003751B0">
        <w:rPr>
          <w:rFonts w:cs="Times New Roman"/>
          <w:color w:val="000000"/>
        </w:rPr>
        <w:t>3</w:t>
      </w:r>
      <w:r w:rsidR="00C41D3D" w:rsidRPr="003751B0">
        <w:rPr>
          <w:rFonts w:cs="Times New Roman"/>
          <w:color w:val="000000"/>
        </w:rPr>
        <w:t xml:space="preserve"> years, with </w:t>
      </w:r>
      <w:r w:rsidR="0084189A">
        <w:rPr>
          <w:rFonts w:cs="Times New Roman"/>
          <w:color w:val="000000"/>
        </w:rPr>
        <w:t xml:space="preserve">an </w:t>
      </w:r>
      <w:r w:rsidR="00C41D3D" w:rsidRPr="003751B0">
        <w:rPr>
          <w:rFonts w:cs="Times New Roman"/>
          <w:color w:val="000000"/>
        </w:rPr>
        <w:t>extension options at the end of lease term. The rental is payable monthly as specified in the contract.</w:t>
      </w:r>
    </w:p>
    <w:p w14:paraId="24FD2A5D" w14:textId="1F4EED6E" w:rsidR="006D470F" w:rsidRPr="002644B5" w:rsidRDefault="006D470F" w:rsidP="003751B0">
      <w:pPr>
        <w:spacing w:line="240" w:lineRule="auto"/>
        <w:ind w:left="432"/>
        <w:jc w:val="thaiDistribute"/>
        <w:rPr>
          <w:rFonts w:cstheme="minorBidi"/>
          <w:color w:val="000000"/>
          <w:cs/>
          <w:lang w:val="en-US"/>
        </w:rPr>
      </w:pPr>
    </w:p>
    <w:p w14:paraId="5015430C" w14:textId="77777777" w:rsidR="006D470F" w:rsidRDefault="006D470F">
      <w:pPr>
        <w:spacing w:line="240" w:lineRule="auto"/>
        <w:rPr>
          <w:rFonts w:cs="Times New Roman"/>
          <w:color w:val="000000"/>
          <w:lang w:val="en-US"/>
        </w:rPr>
      </w:pPr>
      <w:r>
        <w:rPr>
          <w:rFonts w:cs="Times New Roman"/>
          <w:color w:val="000000"/>
          <w:lang w:val="en-US"/>
        </w:rPr>
        <w:br w:type="page"/>
      </w:r>
    </w:p>
    <w:p w14:paraId="31F75EEB" w14:textId="0FE9BB86" w:rsidR="006D470F" w:rsidRPr="006D470F" w:rsidRDefault="006D470F" w:rsidP="003751B0">
      <w:pPr>
        <w:spacing w:line="240" w:lineRule="auto"/>
        <w:ind w:left="432"/>
        <w:jc w:val="thaiDistribute"/>
        <w:rPr>
          <w:rFonts w:cs="Times New Roman"/>
          <w:color w:val="000000"/>
          <w:lang w:val="en-US"/>
        </w:rPr>
      </w:pPr>
      <w:r w:rsidRPr="006D470F">
        <w:rPr>
          <w:rFonts w:cs="Times New Roman"/>
          <w:color w:val="000000"/>
          <w:lang w:val="en-US"/>
        </w:rPr>
        <w:lastRenderedPageBreak/>
        <w:t xml:space="preserve">The Company </w:t>
      </w:r>
      <w:r w:rsidR="000A71F7">
        <w:rPr>
          <w:rFonts w:cs="Times New Roman"/>
          <w:color w:val="000000"/>
          <w:lang w:val="en-US"/>
        </w:rPr>
        <w:t xml:space="preserve">entered into lease agreement of </w:t>
      </w:r>
      <w:r w:rsidRPr="006D470F">
        <w:rPr>
          <w:rFonts w:cs="Times New Roman"/>
          <w:color w:val="000000"/>
          <w:lang w:val="en-US"/>
        </w:rPr>
        <w:t xml:space="preserve">property, plants and equipment </w:t>
      </w:r>
      <w:r w:rsidR="000A71F7">
        <w:rPr>
          <w:rFonts w:cs="Times New Roman"/>
          <w:color w:val="000000"/>
          <w:lang w:val="en-US"/>
        </w:rPr>
        <w:t xml:space="preserve">for a period of </w:t>
      </w:r>
      <w:r w:rsidRPr="006D470F">
        <w:rPr>
          <w:rFonts w:cs="Times New Roman"/>
          <w:color w:val="000000"/>
          <w:lang w:val="en-US"/>
        </w:rPr>
        <w:t xml:space="preserve">1 - 3 years </w:t>
      </w:r>
      <w:r w:rsidR="000A71F7">
        <w:rPr>
          <w:rFonts w:cs="Times New Roman"/>
          <w:color w:val="000000"/>
          <w:lang w:val="en-US"/>
        </w:rPr>
        <w:t>at the</w:t>
      </w:r>
      <w:r w:rsidRPr="006D470F">
        <w:rPr>
          <w:rFonts w:cs="Times New Roman"/>
          <w:color w:val="000000"/>
          <w:lang w:val="en-US"/>
        </w:rPr>
        <w:t xml:space="preserve"> fixed lease payment</w:t>
      </w:r>
      <w:r w:rsidR="000A71F7">
        <w:rPr>
          <w:rFonts w:cs="Times New Roman"/>
          <w:color w:val="000000"/>
          <w:lang w:val="en-US"/>
        </w:rPr>
        <w:t xml:space="preserve"> under a normal payment terms.</w:t>
      </w:r>
    </w:p>
    <w:p w14:paraId="77F642AF" w14:textId="77777777" w:rsidR="00C41D3D" w:rsidRDefault="00C41D3D" w:rsidP="003751B0">
      <w:pPr>
        <w:spacing w:line="240" w:lineRule="auto"/>
        <w:ind w:left="432"/>
        <w:jc w:val="thaiDistribute"/>
        <w:rPr>
          <w:rFonts w:cs="Times New Roman"/>
          <w:color w:val="000000"/>
          <w:lang w:val="en-US"/>
        </w:rPr>
      </w:pPr>
    </w:p>
    <w:tbl>
      <w:tblPr>
        <w:tblW w:w="9726" w:type="dxa"/>
        <w:tblInd w:w="468" w:type="dxa"/>
        <w:tblLook w:val="04A0" w:firstRow="1" w:lastRow="0" w:firstColumn="1" w:lastColumn="0" w:noHBand="0" w:noVBand="1"/>
      </w:tblPr>
      <w:tblGrid>
        <w:gridCol w:w="4860"/>
        <w:gridCol w:w="236"/>
        <w:gridCol w:w="1106"/>
        <w:gridCol w:w="222"/>
        <w:gridCol w:w="1540"/>
        <w:gridCol w:w="236"/>
        <w:gridCol w:w="1526"/>
      </w:tblGrid>
      <w:tr w:rsidR="00AD32C4" w:rsidRPr="0076499C" w14:paraId="39BC5165" w14:textId="77777777" w:rsidTr="006D470F">
        <w:trPr>
          <w:trHeight w:val="360"/>
        </w:trPr>
        <w:tc>
          <w:tcPr>
            <w:tcW w:w="4860" w:type="dxa"/>
            <w:tcBorders>
              <w:top w:val="nil"/>
              <w:left w:val="nil"/>
              <w:bottom w:val="nil"/>
              <w:right w:val="nil"/>
            </w:tcBorders>
            <w:shd w:val="clear" w:color="auto" w:fill="auto"/>
            <w:noWrap/>
            <w:vAlign w:val="center"/>
            <w:hideMark/>
          </w:tcPr>
          <w:p w14:paraId="6338BDEA" w14:textId="77777777" w:rsidR="00AD32C4" w:rsidRPr="0076499C" w:rsidRDefault="00AD32C4" w:rsidP="00464B93">
            <w:pPr>
              <w:spacing w:line="240" w:lineRule="auto"/>
              <w:rPr>
                <w:rFonts w:cs="Times New Roman"/>
                <w:lang w:val="en-US"/>
              </w:rPr>
            </w:pPr>
            <w:r w:rsidRPr="0076499C">
              <w:rPr>
                <w:rFonts w:cs="Times New Roman"/>
                <w:color w:val="2E74B5"/>
              </w:rPr>
              <w:br w:type="page"/>
            </w:r>
            <w:r w:rsidRPr="0076499C">
              <w:rPr>
                <w:rFonts w:cs="Times New Roman"/>
                <w:color w:val="2E74B5"/>
              </w:rPr>
              <w:br w:type="page"/>
            </w:r>
          </w:p>
        </w:tc>
        <w:tc>
          <w:tcPr>
            <w:tcW w:w="236" w:type="dxa"/>
            <w:tcBorders>
              <w:top w:val="nil"/>
              <w:left w:val="nil"/>
              <w:bottom w:val="nil"/>
              <w:right w:val="nil"/>
            </w:tcBorders>
            <w:shd w:val="clear" w:color="auto" w:fill="auto"/>
            <w:noWrap/>
            <w:vAlign w:val="center"/>
            <w:hideMark/>
          </w:tcPr>
          <w:p w14:paraId="12DA9832" w14:textId="77777777" w:rsidR="00AD32C4" w:rsidRPr="0076499C" w:rsidRDefault="00AD32C4" w:rsidP="00464B93">
            <w:pPr>
              <w:spacing w:line="240" w:lineRule="auto"/>
              <w:rPr>
                <w:rFonts w:cs="Times New Roman"/>
                <w:lang w:val="en-US"/>
              </w:rPr>
            </w:pPr>
          </w:p>
        </w:tc>
        <w:tc>
          <w:tcPr>
            <w:tcW w:w="1106" w:type="dxa"/>
            <w:tcBorders>
              <w:top w:val="nil"/>
              <w:left w:val="nil"/>
              <w:right w:val="nil"/>
            </w:tcBorders>
            <w:shd w:val="clear" w:color="auto" w:fill="auto"/>
            <w:noWrap/>
            <w:vAlign w:val="center"/>
          </w:tcPr>
          <w:p w14:paraId="670D7600" w14:textId="77777777" w:rsidR="00AD32C4" w:rsidRPr="0076499C" w:rsidRDefault="00AD32C4"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center"/>
            <w:hideMark/>
          </w:tcPr>
          <w:p w14:paraId="0A74D4EA" w14:textId="77777777" w:rsidR="00AD32C4" w:rsidRPr="0076499C" w:rsidRDefault="00AD32C4" w:rsidP="00464B93">
            <w:pPr>
              <w:spacing w:line="240" w:lineRule="auto"/>
              <w:rPr>
                <w:rFonts w:cs="Times New Roman"/>
                <w:lang w:val="en-US"/>
              </w:rPr>
            </w:pPr>
          </w:p>
        </w:tc>
        <w:tc>
          <w:tcPr>
            <w:tcW w:w="1540" w:type="dxa"/>
            <w:tcBorders>
              <w:top w:val="nil"/>
              <w:left w:val="nil"/>
              <w:bottom w:val="nil"/>
              <w:right w:val="nil"/>
            </w:tcBorders>
            <w:shd w:val="clear" w:color="auto" w:fill="auto"/>
            <w:noWrap/>
            <w:vAlign w:val="center"/>
            <w:hideMark/>
          </w:tcPr>
          <w:p w14:paraId="3F18D299" w14:textId="77777777" w:rsidR="00AD32C4" w:rsidRPr="0076499C" w:rsidRDefault="00AD32C4" w:rsidP="00464B93">
            <w:pPr>
              <w:spacing w:line="240" w:lineRule="auto"/>
              <w:rPr>
                <w:rFonts w:cs="Times New Roman"/>
                <w:lang w:val="en-US"/>
              </w:rPr>
            </w:pPr>
          </w:p>
        </w:tc>
        <w:tc>
          <w:tcPr>
            <w:tcW w:w="236" w:type="dxa"/>
            <w:tcBorders>
              <w:top w:val="nil"/>
              <w:left w:val="nil"/>
              <w:bottom w:val="nil"/>
              <w:right w:val="nil"/>
            </w:tcBorders>
            <w:shd w:val="clear" w:color="auto" w:fill="auto"/>
            <w:noWrap/>
            <w:vAlign w:val="center"/>
            <w:hideMark/>
          </w:tcPr>
          <w:p w14:paraId="36541D43" w14:textId="77777777" w:rsidR="00AD32C4" w:rsidRPr="0076499C" w:rsidRDefault="00AD32C4" w:rsidP="00464B93">
            <w:pPr>
              <w:spacing w:line="240" w:lineRule="auto"/>
              <w:rPr>
                <w:rFonts w:cs="Times New Roman"/>
                <w:lang w:val="en-US"/>
              </w:rPr>
            </w:pPr>
          </w:p>
        </w:tc>
        <w:tc>
          <w:tcPr>
            <w:tcW w:w="1526" w:type="dxa"/>
            <w:tcBorders>
              <w:top w:val="nil"/>
              <w:left w:val="nil"/>
              <w:bottom w:val="nil"/>
              <w:right w:val="nil"/>
            </w:tcBorders>
            <w:shd w:val="clear" w:color="auto" w:fill="auto"/>
            <w:noWrap/>
            <w:vAlign w:val="center"/>
            <w:hideMark/>
          </w:tcPr>
          <w:p w14:paraId="53F35979" w14:textId="77777777" w:rsidR="00AD32C4" w:rsidRPr="0076499C" w:rsidRDefault="00AD32C4" w:rsidP="00464B93">
            <w:pPr>
              <w:spacing w:line="240" w:lineRule="auto"/>
              <w:jc w:val="right"/>
              <w:rPr>
                <w:rFonts w:cs="Times New Roman"/>
                <w:b/>
                <w:bCs/>
                <w:i/>
                <w:iCs/>
                <w:lang w:val="en-US"/>
              </w:rPr>
            </w:pPr>
            <w:r w:rsidRPr="0076499C">
              <w:rPr>
                <w:rFonts w:cs="Times New Roman"/>
                <w:b/>
                <w:bCs/>
                <w:i/>
                <w:iCs/>
                <w:lang w:val="en-US"/>
              </w:rPr>
              <w:t xml:space="preserve">Baht </w:t>
            </w:r>
          </w:p>
        </w:tc>
      </w:tr>
      <w:tr w:rsidR="00AD32C4" w:rsidRPr="0076499C" w14:paraId="2F78E31B" w14:textId="77777777" w:rsidTr="006D470F">
        <w:trPr>
          <w:trHeight w:val="360"/>
        </w:trPr>
        <w:tc>
          <w:tcPr>
            <w:tcW w:w="4860" w:type="dxa"/>
            <w:tcBorders>
              <w:top w:val="nil"/>
              <w:left w:val="nil"/>
              <w:bottom w:val="nil"/>
              <w:right w:val="nil"/>
            </w:tcBorders>
            <w:shd w:val="clear" w:color="auto" w:fill="auto"/>
            <w:noWrap/>
            <w:vAlign w:val="center"/>
            <w:hideMark/>
          </w:tcPr>
          <w:p w14:paraId="088B72C0" w14:textId="77777777" w:rsidR="00AD32C4" w:rsidRPr="0076499C" w:rsidRDefault="00AD32C4" w:rsidP="00464B93">
            <w:pPr>
              <w:spacing w:line="240" w:lineRule="auto"/>
              <w:jc w:val="right"/>
              <w:rPr>
                <w:rFonts w:cs="Times New Roman"/>
                <w:b/>
                <w:bCs/>
                <w:i/>
                <w:iCs/>
                <w:lang w:val="en-US"/>
              </w:rPr>
            </w:pPr>
          </w:p>
        </w:tc>
        <w:tc>
          <w:tcPr>
            <w:tcW w:w="236" w:type="dxa"/>
            <w:tcBorders>
              <w:top w:val="nil"/>
              <w:left w:val="nil"/>
              <w:bottom w:val="nil"/>
              <w:right w:val="nil"/>
            </w:tcBorders>
            <w:shd w:val="clear" w:color="auto" w:fill="auto"/>
            <w:noWrap/>
            <w:vAlign w:val="center"/>
            <w:hideMark/>
          </w:tcPr>
          <w:p w14:paraId="68BDE82B" w14:textId="77777777" w:rsidR="00AD32C4" w:rsidRPr="0076499C" w:rsidRDefault="00AD32C4" w:rsidP="00464B93">
            <w:pPr>
              <w:spacing w:line="240" w:lineRule="auto"/>
              <w:rPr>
                <w:rFonts w:cs="Times New Roman"/>
                <w:lang w:val="en-US"/>
              </w:rPr>
            </w:pPr>
          </w:p>
        </w:tc>
        <w:tc>
          <w:tcPr>
            <w:tcW w:w="1106" w:type="dxa"/>
            <w:tcBorders>
              <w:top w:val="nil"/>
              <w:left w:val="nil"/>
              <w:right w:val="nil"/>
            </w:tcBorders>
            <w:shd w:val="clear" w:color="auto" w:fill="auto"/>
            <w:noWrap/>
            <w:vAlign w:val="center"/>
          </w:tcPr>
          <w:p w14:paraId="5880B135" w14:textId="77777777" w:rsidR="00AD32C4" w:rsidRPr="0076499C" w:rsidRDefault="00AD32C4" w:rsidP="00464B93">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hideMark/>
          </w:tcPr>
          <w:p w14:paraId="5C1B1432" w14:textId="77777777" w:rsidR="00AD32C4" w:rsidRPr="0076499C" w:rsidRDefault="00AD32C4" w:rsidP="00464B93">
            <w:pPr>
              <w:spacing w:line="240" w:lineRule="auto"/>
              <w:jc w:val="center"/>
              <w:rPr>
                <w:rFonts w:cs="Times New Roman"/>
                <w:lang w:val="en-US"/>
              </w:rPr>
            </w:pPr>
          </w:p>
        </w:tc>
        <w:tc>
          <w:tcPr>
            <w:tcW w:w="1540" w:type="dxa"/>
            <w:tcBorders>
              <w:top w:val="nil"/>
              <w:left w:val="nil"/>
              <w:bottom w:val="single" w:sz="4" w:space="0" w:color="auto"/>
              <w:right w:val="nil"/>
            </w:tcBorders>
            <w:shd w:val="clear" w:color="auto" w:fill="auto"/>
            <w:noWrap/>
            <w:vAlign w:val="center"/>
            <w:hideMark/>
          </w:tcPr>
          <w:p w14:paraId="15E2A91E" w14:textId="77777777" w:rsidR="00AD32C4" w:rsidRPr="0076499C" w:rsidRDefault="00AD32C4" w:rsidP="00464B93">
            <w:pPr>
              <w:spacing w:line="240" w:lineRule="auto"/>
              <w:jc w:val="center"/>
              <w:rPr>
                <w:rFonts w:cs="Times New Roman"/>
                <w:lang w:val="en-US"/>
              </w:rPr>
            </w:pPr>
            <w:r w:rsidRPr="0076499C">
              <w:rPr>
                <w:rFonts w:cs="Times New Roman"/>
                <w:lang w:val="en-US"/>
              </w:rPr>
              <w:t>2021</w:t>
            </w:r>
          </w:p>
        </w:tc>
        <w:tc>
          <w:tcPr>
            <w:tcW w:w="236" w:type="dxa"/>
            <w:tcBorders>
              <w:top w:val="nil"/>
              <w:left w:val="nil"/>
              <w:bottom w:val="nil"/>
              <w:right w:val="nil"/>
            </w:tcBorders>
            <w:shd w:val="clear" w:color="auto" w:fill="auto"/>
            <w:noWrap/>
            <w:vAlign w:val="center"/>
            <w:hideMark/>
          </w:tcPr>
          <w:p w14:paraId="337EAD67" w14:textId="77777777" w:rsidR="00AD32C4" w:rsidRPr="0076499C" w:rsidRDefault="00AD32C4" w:rsidP="00464B93">
            <w:pPr>
              <w:spacing w:line="240" w:lineRule="auto"/>
              <w:jc w:val="center"/>
              <w:rPr>
                <w:rFonts w:cs="Times New Roman"/>
                <w:lang w:val="en-US"/>
              </w:rPr>
            </w:pPr>
          </w:p>
        </w:tc>
        <w:tc>
          <w:tcPr>
            <w:tcW w:w="1526" w:type="dxa"/>
            <w:tcBorders>
              <w:top w:val="nil"/>
              <w:left w:val="nil"/>
              <w:bottom w:val="single" w:sz="4" w:space="0" w:color="auto"/>
              <w:right w:val="nil"/>
            </w:tcBorders>
            <w:shd w:val="clear" w:color="auto" w:fill="auto"/>
            <w:noWrap/>
            <w:vAlign w:val="center"/>
            <w:hideMark/>
          </w:tcPr>
          <w:p w14:paraId="1DCF2987" w14:textId="77777777" w:rsidR="00AD32C4" w:rsidRPr="0076499C" w:rsidRDefault="00AD32C4" w:rsidP="00464B93">
            <w:pPr>
              <w:spacing w:line="240" w:lineRule="auto"/>
              <w:jc w:val="center"/>
              <w:rPr>
                <w:rFonts w:cs="Times New Roman"/>
                <w:lang w:val="en-US"/>
              </w:rPr>
            </w:pPr>
            <w:r w:rsidRPr="0076499C">
              <w:rPr>
                <w:rFonts w:cs="Times New Roman"/>
                <w:lang w:val="en-US"/>
              </w:rPr>
              <w:t>2020</w:t>
            </w:r>
          </w:p>
        </w:tc>
      </w:tr>
      <w:tr w:rsidR="00AD32C4" w:rsidRPr="0076499C" w14:paraId="2B37B905" w14:textId="77777777" w:rsidTr="006D470F">
        <w:trPr>
          <w:trHeight w:val="360"/>
        </w:trPr>
        <w:tc>
          <w:tcPr>
            <w:tcW w:w="4860" w:type="dxa"/>
            <w:tcBorders>
              <w:top w:val="nil"/>
              <w:left w:val="nil"/>
              <w:bottom w:val="nil"/>
              <w:right w:val="nil"/>
            </w:tcBorders>
            <w:shd w:val="clear" w:color="auto" w:fill="auto"/>
            <w:noWrap/>
            <w:vAlign w:val="bottom"/>
            <w:hideMark/>
          </w:tcPr>
          <w:p w14:paraId="4BAD4C17" w14:textId="77777777" w:rsidR="00AD32C4" w:rsidRPr="0076499C" w:rsidRDefault="0076499C" w:rsidP="00464B93">
            <w:pPr>
              <w:spacing w:line="240" w:lineRule="auto"/>
              <w:rPr>
                <w:rFonts w:cs="Times New Roman"/>
                <w:color w:val="000000"/>
                <w:lang w:val="en-US"/>
              </w:rPr>
            </w:pPr>
            <w:r w:rsidRPr="0076499C">
              <w:rPr>
                <w:rFonts w:cs="Times New Roman"/>
                <w:color w:val="000000"/>
                <w:lang w:val="en-US"/>
              </w:rPr>
              <w:t xml:space="preserve">For the years ended December </w:t>
            </w:r>
            <w:r w:rsidRPr="0076499C">
              <w:rPr>
                <w:rFonts w:cs="Times New Roman"/>
                <w:color w:val="000000"/>
                <w:cs/>
                <w:lang w:val="en-US"/>
              </w:rPr>
              <w:t>31</w:t>
            </w:r>
            <w:r w:rsidRPr="0076499C">
              <w:rPr>
                <w:rFonts w:cs="Times New Roman"/>
                <w:color w:val="000000"/>
                <w:lang w:val="en-US"/>
              </w:rPr>
              <w:t>,</w:t>
            </w:r>
          </w:p>
        </w:tc>
        <w:tc>
          <w:tcPr>
            <w:tcW w:w="236" w:type="dxa"/>
            <w:tcBorders>
              <w:top w:val="nil"/>
              <w:left w:val="nil"/>
              <w:bottom w:val="nil"/>
              <w:right w:val="nil"/>
            </w:tcBorders>
            <w:shd w:val="clear" w:color="auto" w:fill="auto"/>
            <w:noWrap/>
            <w:vAlign w:val="bottom"/>
            <w:hideMark/>
          </w:tcPr>
          <w:p w14:paraId="524CDA8F" w14:textId="77777777" w:rsidR="00AD32C4" w:rsidRPr="0076499C" w:rsidRDefault="00AD32C4" w:rsidP="00464B93">
            <w:pPr>
              <w:spacing w:line="240" w:lineRule="auto"/>
              <w:rPr>
                <w:rFonts w:cs="Times New Roman"/>
                <w:color w:val="000000"/>
                <w:lang w:val="en-US"/>
              </w:rPr>
            </w:pPr>
          </w:p>
        </w:tc>
        <w:tc>
          <w:tcPr>
            <w:tcW w:w="1106" w:type="dxa"/>
            <w:tcBorders>
              <w:left w:val="nil"/>
              <w:bottom w:val="nil"/>
              <w:right w:val="nil"/>
            </w:tcBorders>
            <w:shd w:val="clear" w:color="auto" w:fill="auto"/>
            <w:noWrap/>
            <w:vAlign w:val="bottom"/>
          </w:tcPr>
          <w:p w14:paraId="69696F5F" w14:textId="77777777" w:rsidR="00AD32C4" w:rsidRPr="0076499C" w:rsidRDefault="00AD32C4"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bottom"/>
            <w:hideMark/>
          </w:tcPr>
          <w:p w14:paraId="0CE27E09" w14:textId="77777777" w:rsidR="00AD32C4" w:rsidRPr="0076499C" w:rsidRDefault="00AD32C4" w:rsidP="00464B93">
            <w:pPr>
              <w:spacing w:line="240" w:lineRule="auto"/>
              <w:rPr>
                <w:rFonts w:cs="Times New Roman"/>
                <w:lang w:val="en-US"/>
              </w:rPr>
            </w:pPr>
          </w:p>
        </w:tc>
        <w:tc>
          <w:tcPr>
            <w:tcW w:w="1540" w:type="dxa"/>
            <w:tcBorders>
              <w:top w:val="nil"/>
              <w:left w:val="nil"/>
              <w:bottom w:val="nil"/>
              <w:right w:val="nil"/>
            </w:tcBorders>
            <w:shd w:val="clear" w:color="auto" w:fill="auto"/>
            <w:noWrap/>
            <w:vAlign w:val="bottom"/>
            <w:hideMark/>
          </w:tcPr>
          <w:p w14:paraId="6809CFAC" w14:textId="77777777" w:rsidR="00AD32C4" w:rsidRPr="0076499C" w:rsidRDefault="00AD32C4" w:rsidP="00464B93">
            <w:pPr>
              <w:spacing w:line="240" w:lineRule="auto"/>
              <w:rPr>
                <w:rFonts w:cs="Times New Roman"/>
                <w:lang w:val="en-US"/>
              </w:rPr>
            </w:pPr>
          </w:p>
        </w:tc>
        <w:tc>
          <w:tcPr>
            <w:tcW w:w="236" w:type="dxa"/>
            <w:tcBorders>
              <w:top w:val="nil"/>
              <w:left w:val="nil"/>
              <w:bottom w:val="nil"/>
              <w:right w:val="nil"/>
            </w:tcBorders>
            <w:shd w:val="clear" w:color="auto" w:fill="auto"/>
            <w:noWrap/>
            <w:vAlign w:val="bottom"/>
            <w:hideMark/>
          </w:tcPr>
          <w:p w14:paraId="5B70E05C" w14:textId="77777777" w:rsidR="00AD32C4" w:rsidRPr="0076499C" w:rsidRDefault="00AD32C4" w:rsidP="00464B93">
            <w:pPr>
              <w:spacing w:line="240" w:lineRule="auto"/>
              <w:rPr>
                <w:rFonts w:cs="Times New Roman"/>
                <w:lang w:val="en-US"/>
              </w:rPr>
            </w:pPr>
          </w:p>
        </w:tc>
        <w:tc>
          <w:tcPr>
            <w:tcW w:w="1526" w:type="dxa"/>
            <w:tcBorders>
              <w:top w:val="nil"/>
              <w:left w:val="nil"/>
              <w:bottom w:val="nil"/>
              <w:right w:val="nil"/>
            </w:tcBorders>
            <w:shd w:val="clear" w:color="auto" w:fill="auto"/>
            <w:noWrap/>
            <w:vAlign w:val="bottom"/>
            <w:hideMark/>
          </w:tcPr>
          <w:p w14:paraId="145C1253" w14:textId="77777777" w:rsidR="00AD32C4" w:rsidRPr="0076499C" w:rsidRDefault="00AD32C4" w:rsidP="00464B93">
            <w:pPr>
              <w:spacing w:line="240" w:lineRule="auto"/>
              <w:rPr>
                <w:rFonts w:cs="Times New Roman"/>
                <w:lang w:val="en-US"/>
              </w:rPr>
            </w:pPr>
          </w:p>
        </w:tc>
      </w:tr>
      <w:tr w:rsidR="00AD32C4" w:rsidRPr="0076499C" w14:paraId="69B03FF2" w14:textId="77777777" w:rsidTr="006D470F">
        <w:trPr>
          <w:trHeight w:val="360"/>
        </w:trPr>
        <w:tc>
          <w:tcPr>
            <w:tcW w:w="4860" w:type="dxa"/>
            <w:tcBorders>
              <w:top w:val="nil"/>
              <w:left w:val="nil"/>
              <w:bottom w:val="nil"/>
              <w:right w:val="nil"/>
            </w:tcBorders>
            <w:shd w:val="clear" w:color="auto" w:fill="auto"/>
            <w:noWrap/>
            <w:vAlign w:val="bottom"/>
            <w:hideMark/>
          </w:tcPr>
          <w:p w14:paraId="13C1B781" w14:textId="24AFD908" w:rsidR="00AD32C4" w:rsidRPr="0076499C" w:rsidRDefault="006D470F" w:rsidP="00464B93">
            <w:pPr>
              <w:spacing w:line="240" w:lineRule="auto"/>
              <w:ind w:firstLineChars="100" w:firstLine="220"/>
              <w:rPr>
                <w:rFonts w:cs="Times New Roman"/>
                <w:color w:val="000000"/>
                <w:cs/>
                <w:lang w:val="en-US"/>
              </w:rPr>
            </w:pPr>
            <w:r w:rsidRPr="006D470F">
              <w:rPr>
                <w:rFonts w:cs="Times New Roman"/>
                <w:color w:val="000000"/>
                <w:lang w:val="en-US"/>
              </w:rPr>
              <w:t>Fixed payment</w:t>
            </w:r>
          </w:p>
        </w:tc>
        <w:tc>
          <w:tcPr>
            <w:tcW w:w="236" w:type="dxa"/>
            <w:tcBorders>
              <w:top w:val="nil"/>
              <w:left w:val="nil"/>
              <w:bottom w:val="nil"/>
              <w:right w:val="nil"/>
            </w:tcBorders>
            <w:shd w:val="clear" w:color="auto" w:fill="auto"/>
            <w:noWrap/>
            <w:vAlign w:val="bottom"/>
            <w:hideMark/>
          </w:tcPr>
          <w:p w14:paraId="09A99CAB" w14:textId="77777777" w:rsidR="00AD32C4" w:rsidRPr="0076499C" w:rsidRDefault="00AD32C4" w:rsidP="00464B93">
            <w:pPr>
              <w:spacing w:line="240" w:lineRule="auto"/>
              <w:rPr>
                <w:rFonts w:cs="Times New Roman"/>
                <w:color w:val="000000"/>
                <w:lang w:val="en-US"/>
              </w:rPr>
            </w:pPr>
          </w:p>
        </w:tc>
        <w:tc>
          <w:tcPr>
            <w:tcW w:w="1106" w:type="dxa"/>
            <w:tcBorders>
              <w:top w:val="nil"/>
              <w:left w:val="nil"/>
              <w:bottom w:val="nil"/>
              <w:right w:val="nil"/>
            </w:tcBorders>
            <w:shd w:val="clear" w:color="auto" w:fill="auto"/>
            <w:noWrap/>
            <w:vAlign w:val="bottom"/>
          </w:tcPr>
          <w:p w14:paraId="4AEC0691" w14:textId="77777777" w:rsidR="00AD32C4" w:rsidRPr="0076499C" w:rsidRDefault="00AD32C4"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bottom"/>
            <w:hideMark/>
          </w:tcPr>
          <w:p w14:paraId="5BC4B63A" w14:textId="77777777" w:rsidR="00AD32C4" w:rsidRPr="0076499C" w:rsidRDefault="00AD32C4" w:rsidP="00464B93">
            <w:pPr>
              <w:spacing w:line="240" w:lineRule="auto"/>
              <w:rPr>
                <w:rFonts w:cs="Times New Roman"/>
                <w:lang w:val="en-US"/>
              </w:rPr>
            </w:pPr>
          </w:p>
        </w:tc>
        <w:tc>
          <w:tcPr>
            <w:tcW w:w="1540" w:type="dxa"/>
            <w:tcBorders>
              <w:top w:val="nil"/>
              <w:left w:val="nil"/>
              <w:bottom w:val="nil"/>
              <w:right w:val="nil"/>
            </w:tcBorders>
            <w:shd w:val="clear" w:color="auto" w:fill="auto"/>
            <w:noWrap/>
            <w:vAlign w:val="bottom"/>
            <w:hideMark/>
          </w:tcPr>
          <w:p w14:paraId="248FA8D6" w14:textId="39A1B45E" w:rsidR="00AD32C4" w:rsidRPr="0076499C" w:rsidRDefault="006D470F" w:rsidP="006D470F">
            <w:pPr>
              <w:spacing w:line="240" w:lineRule="auto"/>
              <w:jc w:val="right"/>
              <w:rPr>
                <w:rFonts w:cs="Times New Roman"/>
                <w:lang w:val="en-US"/>
              </w:rPr>
            </w:pPr>
            <w:r w:rsidRPr="006D470F">
              <w:rPr>
                <w:rFonts w:cs="Times New Roman"/>
                <w:lang w:val="en-US"/>
              </w:rPr>
              <w:t>4,801,141</w:t>
            </w:r>
          </w:p>
        </w:tc>
        <w:tc>
          <w:tcPr>
            <w:tcW w:w="236" w:type="dxa"/>
            <w:tcBorders>
              <w:top w:val="nil"/>
              <w:left w:val="nil"/>
              <w:bottom w:val="nil"/>
              <w:right w:val="nil"/>
            </w:tcBorders>
            <w:shd w:val="clear" w:color="auto" w:fill="auto"/>
            <w:noWrap/>
            <w:vAlign w:val="bottom"/>
            <w:hideMark/>
          </w:tcPr>
          <w:p w14:paraId="364CE472" w14:textId="77777777" w:rsidR="00AD32C4" w:rsidRPr="0076499C" w:rsidRDefault="00AD32C4" w:rsidP="00464B93">
            <w:pPr>
              <w:spacing w:line="240" w:lineRule="auto"/>
              <w:rPr>
                <w:rFonts w:cs="Times New Roman"/>
                <w:lang w:val="en-US"/>
              </w:rPr>
            </w:pPr>
          </w:p>
        </w:tc>
        <w:tc>
          <w:tcPr>
            <w:tcW w:w="1526" w:type="dxa"/>
            <w:tcBorders>
              <w:top w:val="nil"/>
              <w:left w:val="nil"/>
              <w:bottom w:val="nil"/>
              <w:right w:val="nil"/>
            </w:tcBorders>
            <w:shd w:val="clear" w:color="auto" w:fill="auto"/>
            <w:noWrap/>
            <w:vAlign w:val="bottom"/>
            <w:hideMark/>
          </w:tcPr>
          <w:p w14:paraId="3EE4C6ED" w14:textId="395AFF32" w:rsidR="00AD32C4" w:rsidRPr="0076499C" w:rsidRDefault="006D470F" w:rsidP="006D470F">
            <w:pPr>
              <w:spacing w:line="240" w:lineRule="auto"/>
              <w:jc w:val="right"/>
              <w:rPr>
                <w:rFonts w:cs="Times New Roman"/>
                <w:lang w:val="en-US"/>
              </w:rPr>
            </w:pPr>
            <w:r w:rsidRPr="006D470F">
              <w:rPr>
                <w:rFonts w:cs="Times New Roman"/>
                <w:lang w:val="en-US"/>
              </w:rPr>
              <w:t>4,562,935</w:t>
            </w:r>
          </w:p>
        </w:tc>
      </w:tr>
      <w:tr w:rsidR="00AD32C4" w:rsidRPr="0076499C" w14:paraId="0E229612" w14:textId="77777777" w:rsidTr="006D470F">
        <w:trPr>
          <w:trHeight w:val="144"/>
        </w:trPr>
        <w:tc>
          <w:tcPr>
            <w:tcW w:w="4860" w:type="dxa"/>
            <w:tcBorders>
              <w:top w:val="nil"/>
              <w:left w:val="nil"/>
              <w:bottom w:val="nil"/>
              <w:right w:val="nil"/>
            </w:tcBorders>
            <w:shd w:val="clear" w:color="auto" w:fill="auto"/>
            <w:noWrap/>
            <w:vAlign w:val="bottom"/>
            <w:hideMark/>
          </w:tcPr>
          <w:p w14:paraId="31BFF6BF" w14:textId="77777777" w:rsidR="00AD32C4" w:rsidRPr="0076499C" w:rsidRDefault="00AD32C4" w:rsidP="00464B93">
            <w:pPr>
              <w:spacing w:line="240" w:lineRule="auto"/>
              <w:jc w:val="right"/>
              <w:rPr>
                <w:rFonts w:cs="Times New Roman"/>
                <w:lang w:val="en-US"/>
              </w:rPr>
            </w:pPr>
          </w:p>
        </w:tc>
        <w:tc>
          <w:tcPr>
            <w:tcW w:w="236" w:type="dxa"/>
            <w:tcBorders>
              <w:top w:val="nil"/>
              <w:left w:val="nil"/>
              <w:bottom w:val="nil"/>
              <w:right w:val="nil"/>
            </w:tcBorders>
            <w:shd w:val="clear" w:color="auto" w:fill="auto"/>
            <w:noWrap/>
            <w:vAlign w:val="bottom"/>
            <w:hideMark/>
          </w:tcPr>
          <w:p w14:paraId="2C69BF8D" w14:textId="77777777" w:rsidR="00AD32C4" w:rsidRPr="0076499C" w:rsidRDefault="00AD32C4" w:rsidP="00464B93">
            <w:pPr>
              <w:spacing w:line="240" w:lineRule="auto"/>
              <w:ind w:firstLineChars="100" w:firstLine="220"/>
              <w:rPr>
                <w:rFonts w:cs="Times New Roman"/>
                <w:lang w:val="en-US"/>
              </w:rPr>
            </w:pPr>
          </w:p>
        </w:tc>
        <w:tc>
          <w:tcPr>
            <w:tcW w:w="1106" w:type="dxa"/>
            <w:tcBorders>
              <w:top w:val="nil"/>
              <w:left w:val="nil"/>
              <w:bottom w:val="nil"/>
              <w:right w:val="nil"/>
            </w:tcBorders>
            <w:shd w:val="clear" w:color="auto" w:fill="auto"/>
            <w:noWrap/>
            <w:vAlign w:val="bottom"/>
          </w:tcPr>
          <w:p w14:paraId="6FE6469B" w14:textId="77777777" w:rsidR="00AD32C4" w:rsidRPr="0076499C" w:rsidRDefault="00AD32C4" w:rsidP="00464B93">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bottom"/>
            <w:hideMark/>
          </w:tcPr>
          <w:p w14:paraId="702FA5F6" w14:textId="77777777" w:rsidR="00AD32C4" w:rsidRPr="0076499C" w:rsidRDefault="00AD32C4" w:rsidP="00464B93">
            <w:pPr>
              <w:spacing w:line="240" w:lineRule="auto"/>
              <w:jc w:val="center"/>
              <w:rPr>
                <w:rFonts w:cs="Times New Roman"/>
                <w:lang w:val="en-US"/>
              </w:rPr>
            </w:pPr>
          </w:p>
        </w:tc>
        <w:tc>
          <w:tcPr>
            <w:tcW w:w="1540" w:type="dxa"/>
            <w:tcBorders>
              <w:top w:val="double" w:sz="4" w:space="0" w:color="auto"/>
              <w:left w:val="nil"/>
              <w:bottom w:val="nil"/>
              <w:right w:val="nil"/>
            </w:tcBorders>
            <w:shd w:val="clear" w:color="auto" w:fill="auto"/>
            <w:noWrap/>
            <w:vAlign w:val="bottom"/>
          </w:tcPr>
          <w:p w14:paraId="6EFEBFBB" w14:textId="77777777" w:rsidR="00AD32C4" w:rsidRPr="0076499C" w:rsidRDefault="00AD32C4" w:rsidP="00464B93">
            <w:pPr>
              <w:spacing w:line="240" w:lineRule="auto"/>
              <w:rPr>
                <w:rFonts w:cs="Times New Roman"/>
                <w:lang w:val="en-US"/>
              </w:rPr>
            </w:pPr>
          </w:p>
        </w:tc>
        <w:tc>
          <w:tcPr>
            <w:tcW w:w="236" w:type="dxa"/>
            <w:tcBorders>
              <w:top w:val="nil"/>
              <w:left w:val="nil"/>
              <w:bottom w:val="nil"/>
              <w:right w:val="nil"/>
            </w:tcBorders>
            <w:shd w:val="clear" w:color="auto" w:fill="auto"/>
            <w:noWrap/>
            <w:vAlign w:val="bottom"/>
          </w:tcPr>
          <w:p w14:paraId="3E0E6265" w14:textId="77777777" w:rsidR="00AD32C4" w:rsidRPr="0076499C" w:rsidRDefault="00AD32C4" w:rsidP="00464B93">
            <w:pPr>
              <w:spacing w:line="240" w:lineRule="auto"/>
              <w:rPr>
                <w:rFonts w:cs="Times New Roman"/>
                <w:lang w:val="en-US"/>
              </w:rPr>
            </w:pPr>
          </w:p>
        </w:tc>
        <w:tc>
          <w:tcPr>
            <w:tcW w:w="1526" w:type="dxa"/>
            <w:tcBorders>
              <w:top w:val="double" w:sz="4" w:space="0" w:color="auto"/>
              <w:left w:val="nil"/>
              <w:bottom w:val="nil"/>
              <w:right w:val="nil"/>
            </w:tcBorders>
            <w:shd w:val="clear" w:color="auto" w:fill="auto"/>
            <w:noWrap/>
            <w:vAlign w:val="bottom"/>
          </w:tcPr>
          <w:p w14:paraId="48E1811A" w14:textId="77777777" w:rsidR="00AD32C4" w:rsidRPr="0076499C" w:rsidRDefault="00AD32C4" w:rsidP="00464B93">
            <w:pPr>
              <w:spacing w:line="240" w:lineRule="auto"/>
              <w:rPr>
                <w:rFonts w:cs="Times New Roman"/>
                <w:lang w:val="en-US"/>
              </w:rPr>
            </w:pPr>
          </w:p>
        </w:tc>
      </w:tr>
    </w:tbl>
    <w:p w14:paraId="5FE3D8EC" w14:textId="77777777" w:rsidR="001B341F" w:rsidRDefault="001B341F" w:rsidP="0089528B">
      <w:pPr>
        <w:spacing w:line="240" w:lineRule="auto"/>
        <w:ind w:left="432"/>
        <w:jc w:val="thaiDistribute"/>
        <w:rPr>
          <w:rFonts w:cs="Times New Roman"/>
        </w:rPr>
      </w:pPr>
    </w:p>
    <w:p w14:paraId="4305D244" w14:textId="7DF68E84" w:rsidR="00C41D3D" w:rsidRPr="003751B0" w:rsidRDefault="00C41D3D" w:rsidP="0089528B">
      <w:pPr>
        <w:spacing w:line="240" w:lineRule="auto"/>
        <w:ind w:left="432"/>
        <w:jc w:val="thaiDistribute"/>
        <w:rPr>
          <w:rFonts w:cs="Times New Roman"/>
        </w:rPr>
      </w:pPr>
      <w:r w:rsidRPr="003751B0">
        <w:rPr>
          <w:rFonts w:cs="Times New Roman"/>
        </w:rPr>
        <w:t>Extension options</w:t>
      </w:r>
    </w:p>
    <w:p w14:paraId="51605032" w14:textId="77777777" w:rsidR="00C41D3D" w:rsidRPr="003751B0" w:rsidRDefault="00C41D3D" w:rsidP="0089528B">
      <w:pPr>
        <w:spacing w:line="240" w:lineRule="auto"/>
        <w:ind w:left="432"/>
        <w:jc w:val="thaiDistribute"/>
        <w:rPr>
          <w:rFonts w:cs="Times New Roman"/>
          <w:color w:val="000000"/>
        </w:rPr>
      </w:pPr>
    </w:p>
    <w:p w14:paraId="76F171AA" w14:textId="77777777" w:rsidR="00C41D3D" w:rsidRDefault="00C41D3D" w:rsidP="0089528B">
      <w:pPr>
        <w:spacing w:line="240" w:lineRule="auto"/>
        <w:ind w:left="432"/>
        <w:jc w:val="thaiDistribute"/>
        <w:rPr>
          <w:rFonts w:cs="Times New Roman"/>
          <w:color w:val="000000"/>
        </w:rPr>
      </w:pPr>
      <w:r w:rsidRPr="003751B0">
        <w:rPr>
          <w:rFonts w:cs="Times New Roman"/>
          <w:color w:val="000000"/>
        </w:rPr>
        <w:t>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p w14:paraId="024E8E86" w14:textId="043B45F5" w:rsidR="002E1569" w:rsidRDefault="002E1569">
      <w:pPr>
        <w:spacing w:line="240" w:lineRule="auto"/>
        <w:rPr>
          <w:rFonts w:cs="Times New Roman"/>
          <w:b/>
          <w:bCs/>
        </w:rPr>
      </w:pPr>
    </w:p>
    <w:p w14:paraId="15E6FCE2" w14:textId="70121F7A" w:rsidR="00C41D3D" w:rsidRPr="003751B0" w:rsidRDefault="00C41D3D" w:rsidP="005C1D3F">
      <w:pPr>
        <w:spacing w:line="240" w:lineRule="auto"/>
        <w:ind w:left="432"/>
        <w:jc w:val="thaiDistribute"/>
        <w:rPr>
          <w:rFonts w:cs="Times New Roman"/>
          <w:b/>
          <w:bCs/>
        </w:rPr>
      </w:pPr>
      <w:r w:rsidRPr="003751B0">
        <w:rPr>
          <w:rFonts w:cs="Times New Roman"/>
          <w:b/>
          <w:bCs/>
        </w:rPr>
        <w:t>Leases liabilities</w:t>
      </w:r>
    </w:p>
    <w:p w14:paraId="59803A0C" w14:textId="77777777" w:rsidR="00C41D3D" w:rsidRPr="003751B0" w:rsidRDefault="00C41D3D" w:rsidP="005C1D3F">
      <w:pPr>
        <w:spacing w:line="240" w:lineRule="auto"/>
        <w:ind w:left="432"/>
        <w:jc w:val="thaiDistribute"/>
        <w:rPr>
          <w:rFonts w:cs="Times New Roman"/>
        </w:rPr>
      </w:pPr>
    </w:p>
    <w:p w14:paraId="273FD74C" w14:textId="77777777" w:rsidR="00C41D3D" w:rsidRDefault="006F78B3" w:rsidP="005C1D3F">
      <w:pPr>
        <w:spacing w:line="240" w:lineRule="auto"/>
        <w:ind w:left="432"/>
        <w:jc w:val="thaiDistribute"/>
        <w:rPr>
          <w:rFonts w:cs="Times New Roman"/>
        </w:rPr>
      </w:pPr>
      <w:r w:rsidRPr="003751B0">
        <w:rPr>
          <w:rFonts w:cs="Times New Roman"/>
        </w:rPr>
        <w:t>Leases liabilities a</w:t>
      </w:r>
      <w:r w:rsidR="00C41D3D" w:rsidRPr="003751B0">
        <w:rPr>
          <w:rFonts w:cs="Times New Roman"/>
        </w:rPr>
        <w:t>s at December 31, 202</w:t>
      </w:r>
      <w:r w:rsidR="00B614C8">
        <w:rPr>
          <w:rFonts w:cs="Times New Roman"/>
        </w:rPr>
        <w:t>1</w:t>
      </w:r>
      <w:r w:rsidR="00674437" w:rsidRPr="003751B0">
        <w:rPr>
          <w:rFonts w:cs="Times New Roman"/>
        </w:rPr>
        <w:t xml:space="preserve"> and 20</w:t>
      </w:r>
      <w:r w:rsidR="00F94D89">
        <w:rPr>
          <w:rFonts w:cs="Times New Roman"/>
        </w:rPr>
        <w:t>20</w:t>
      </w:r>
      <w:r w:rsidR="00C41D3D" w:rsidRPr="003751B0">
        <w:rPr>
          <w:rFonts w:cs="Times New Roman"/>
        </w:rPr>
        <w:t xml:space="preserve"> consisted of:</w:t>
      </w:r>
    </w:p>
    <w:p w14:paraId="57333887" w14:textId="77777777" w:rsidR="00B614C8" w:rsidRDefault="00B614C8" w:rsidP="005C1D3F">
      <w:pPr>
        <w:spacing w:line="240" w:lineRule="auto"/>
        <w:ind w:left="432"/>
        <w:jc w:val="thaiDistribute"/>
        <w:rPr>
          <w:rFonts w:cs="Times New Roman"/>
        </w:rPr>
      </w:pPr>
    </w:p>
    <w:bookmarkStart w:id="134" w:name="_MON_1706533483"/>
    <w:bookmarkEnd w:id="134"/>
    <w:p w14:paraId="630C7C8A" w14:textId="6F04A2CE" w:rsidR="00B614C8" w:rsidRPr="003751B0" w:rsidRDefault="00020708" w:rsidP="003751B0">
      <w:pPr>
        <w:spacing w:line="240" w:lineRule="auto"/>
        <w:ind w:left="432"/>
        <w:jc w:val="thaiDistribute"/>
        <w:rPr>
          <w:rFonts w:cs="Times New Roman"/>
        </w:rPr>
      </w:pPr>
      <w:r w:rsidRPr="00B15CB7">
        <w:rPr>
          <w:rFonts w:cs="Times New Roman"/>
        </w:rPr>
        <w:object w:dxaOrig="10258" w:dyaOrig="3572" w14:anchorId="2E10784C">
          <v:shape id="_x0000_i1051" type="#_x0000_t75" style="width:482.1pt;height:169.9pt" o:ole="">
            <v:imagedata r:id="rId54" o:title=""/>
          </v:shape>
          <o:OLEObject Type="Embed" ProgID="Excel.Sheet.12" ShapeID="_x0000_i1051" DrawAspect="Content" ObjectID="_1707155656" r:id="rId55"/>
        </w:object>
      </w:r>
    </w:p>
    <w:p w14:paraId="7112B0BE" w14:textId="43F69F3B" w:rsidR="00C41D3D" w:rsidRPr="003751B0" w:rsidRDefault="00C41D3D" w:rsidP="003751B0">
      <w:pPr>
        <w:spacing w:line="240" w:lineRule="auto"/>
        <w:ind w:left="432"/>
        <w:jc w:val="thaiDistribute"/>
        <w:rPr>
          <w:rFonts w:cs="Cordia New"/>
          <w:lang w:val="en-US"/>
        </w:rPr>
      </w:pPr>
      <w:r w:rsidRPr="003751B0">
        <w:rPr>
          <w:rFonts w:cs="Times New Roman"/>
          <w:color w:val="000000"/>
        </w:rPr>
        <w:t>The Company entered i</w:t>
      </w:r>
      <w:r w:rsidRPr="003751B0">
        <w:rPr>
          <w:rFonts w:cs="Times New Roman"/>
        </w:rPr>
        <w:t xml:space="preserve">nto the lease agreement for </w:t>
      </w:r>
      <w:r w:rsidR="00674437" w:rsidRPr="003751B0">
        <w:rPr>
          <w:rFonts w:cs="Times New Roman"/>
        </w:rPr>
        <w:t xml:space="preserve">car for </w:t>
      </w:r>
      <w:r w:rsidR="00674437" w:rsidRPr="0050249F">
        <w:rPr>
          <w:rFonts w:cs="Times New Roman"/>
        </w:rPr>
        <w:t xml:space="preserve">rent (see note </w:t>
      </w:r>
      <w:r w:rsidR="00674437" w:rsidRPr="0050249F">
        <w:rPr>
          <w:rFonts w:cs="Cordia New"/>
          <w:lang w:val="en-US"/>
        </w:rPr>
        <w:t>1</w:t>
      </w:r>
      <w:r w:rsidR="0050249F" w:rsidRPr="0050249F">
        <w:rPr>
          <w:rFonts w:cs="Cordia New"/>
          <w:lang w:val="en-US"/>
        </w:rPr>
        <w:t>1</w:t>
      </w:r>
      <w:r w:rsidR="00674437" w:rsidRPr="0050249F">
        <w:rPr>
          <w:rFonts w:cs="Cordia New"/>
          <w:lang w:val="en-US"/>
        </w:rPr>
        <w:t>)</w:t>
      </w:r>
      <w:r w:rsidRPr="0050249F">
        <w:rPr>
          <w:rFonts w:cs="Times New Roman"/>
        </w:rPr>
        <w:t xml:space="preserve">, </w:t>
      </w:r>
      <w:r w:rsidR="002A14A4" w:rsidRPr="0050249F">
        <w:rPr>
          <w:rFonts w:cs="Times New Roman"/>
        </w:rPr>
        <w:t xml:space="preserve">land including constructions </w:t>
      </w:r>
      <w:r w:rsidR="00526EA9" w:rsidRPr="0050249F">
        <w:rPr>
          <w:rFonts w:cs="Times New Roman"/>
        </w:rPr>
        <w:t>and office equipment</w:t>
      </w:r>
      <w:r w:rsidRPr="0050249F">
        <w:rPr>
          <w:rFonts w:cs="Times New Roman"/>
        </w:rPr>
        <w:t xml:space="preserve"> for their operations</w:t>
      </w:r>
      <w:r w:rsidR="007011DD" w:rsidRPr="0050249F">
        <w:rPr>
          <w:rFonts w:cs="Times New Roman"/>
        </w:rPr>
        <w:t xml:space="preserve"> (see note </w:t>
      </w:r>
      <w:r w:rsidR="007011DD" w:rsidRPr="0050249F">
        <w:rPr>
          <w:rFonts w:cs="Cordia New"/>
          <w:lang w:val="en-US"/>
        </w:rPr>
        <w:t>1</w:t>
      </w:r>
      <w:r w:rsidR="0050249F" w:rsidRPr="0050249F">
        <w:rPr>
          <w:rFonts w:cs="Cordia New"/>
          <w:lang w:val="en-US"/>
        </w:rPr>
        <w:t>2</w:t>
      </w:r>
      <w:r w:rsidR="007011DD" w:rsidRPr="0050249F">
        <w:rPr>
          <w:rFonts w:cs="Cordia New"/>
          <w:lang w:val="en-US"/>
        </w:rPr>
        <w:t>)</w:t>
      </w:r>
      <w:r w:rsidRPr="0050249F">
        <w:rPr>
          <w:rFonts w:cs="Times New Roman"/>
        </w:rPr>
        <w:t>.</w:t>
      </w:r>
    </w:p>
    <w:p w14:paraId="75135777" w14:textId="77777777" w:rsidR="00C41D3D" w:rsidRPr="003751B0" w:rsidRDefault="00C41D3D" w:rsidP="003751B0">
      <w:pPr>
        <w:spacing w:line="240" w:lineRule="auto"/>
        <w:ind w:left="432"/>
        <w:jc w:val="thaiDistribute"/>
        <w:rPr>
          <w:rFonts w:cs="Times New Roman"/>
        </w:rPr>
      </w:pPr>
    </w:p>
    <w:p w14:paraId="020F668C" w14:textId="77777777" w:rsidR="00526EA9" w:rsidRPr="003751B0" w:rsidRDefault="00526EA9" w:rsidP="003751B0">
      <w:pPr>
        <w:spacing w:line="240" w:lineRule="auto"/>
        <w:ind w:left="432"/>
        <w:jc w:val="thaiDistribute"/>
        <w:rPr>
          <w:rFonts w:cs="Times New Roman"/>
        </w:rPr>
      </w:pPr>
      <w:r w:rsidRPr="003751B0">
        <w:rPr>
          <w:rFonts w:cs="Times New Roman"/>
        </w:rPr>
        <w:t xml:space="preserve">Toyota @ United Company Limited and directors had co-guaranteed for all </w:t>
      </w:r>
      <w:r w:rsidR="002A14A4" w:rsidRPr="003751B0">
        <w:rPr>
          <w:rFonts w:cs="Times New Roman"/>
        </w:rPr>
        <w:t xml:space="preserve">lease </w:t>
      </w:r>
      <w:r w:rsidRPr="003751B0">
        <w:rPr>
          <w:rFonts w:cs="Times New Roman"/>
        </w:rPr>
        <w:t xml:space="preserve">liabilities (see note </w:t>
      </w:r>
      <w:r w:rsidR="00E94C71">
        <w:rPr>
          <w:rFonts w:cs="Times New Roman"/>
        </w:rPr>
        <w:t>4</w:t>
      </w:r>
      <w:r w:rsidRPr="003751B0">
        <w:rPr>
          <w:rFonts w:cs="Times New Roman"/>
        </w:rPr>
        <w:t>).</w:t>
      </w:r>
    </w:p>
    <w:p w14:paraId="23DDB525" w14:textId="77777777" w:rsidR="007C0ED7" w:rsidRPr="003751B0" w:rsidRDefault="007C0ED7" w:rsidP="003751B0">
      <w:pPr>
        <w:spacing w:line="240" w:lineRule="auto"/>
        <w:ind w:left="432"/>
        <w:jc w:val="thaiDistribute"/>
        <w:rPr>
          <w:rFonts w:cs="Times New Roman"/>
        </w:rPr>
      </w:pPr>
    </w:p>
    <w:p w14:paraId="0B7B0D56" w14:textId="77777777" w:rsidR="00C41D3D" w:rsidRPr="003751B0" w:rsidRDefault="00C41D3D" w:rsidP="003751B0">
      <w:pPr>
        <w:spacing w:line="240" w:lineRule="auto"/>
        <w:ind w:left="432"/>
        <w:jc w:val="thaiDistribute"/>
        <w:rPr>
          <w:rFonts w:cs="Times New Roman"/>
          <w:lang w:val="en-US"/>
        </w:rPr>
      </w:pPr>
      <w:r w:rsidRPr="003751B0">
        <w:rPr>
          <w:rFonts w:cs="Times New Roman"/>
        </w:rPr>
        <w:t xml:space="preserve">Movements of leases liabilities for the year ended December 31, </w:t>
      </w:r>
      <w:r w:rsidR="004B1581">
        <w:rPr>
          <w:rFonts w:cs="Times New Roman"/>
        </w:rPr>
        <w:t xml:space="preserve">2021 and </w:t>
      </w:r>
      <w:r w:rsidRPr="003751B0">
        <w:rPr>
          <w:rFonts w:cs="Times New Roman"/>
        </w:rPr>
        <w:t>2020</w:t>
      </w:r>
      <w:r w:rsidR="00526EA9" w:rsidRPr="003751B0">
        <w:rPr>
          <w:rFonts w:cs="Times New Roman"/>
        </w:rPr>
        <w:t xml:space="preserve"> </w:t>
      </w:r>
      <w:r w:rsidRPr="003751B0">
        <w:rPr>
          <w:rFonts w:cs="Times New Roman"/>
        </w:rPr>
        <w:t>were as follows:</w:t>
      </w:r>
    </w:p>
    <w:p w14:paraId="0ABB4BE6" w14:textId="77777777" w:rsidR="00C41D3D" w:rsidRDefault="00C41D3D" w:rsidP="003751B0">
      <w:pPr>
        <w:spacing w:line="240" w:lineRule="auto"/>
        <w:ind w:left="432"/>
        <w:jc w:val="thaiDistribute"/>
        <w:rPr>
          <w:rFonts w:cs="Times New Roman"/>
        </w:rPr>
      </w:pPr>
    </w:p>
    <w:bookmarkStart w:id="135" w:name="_MON_1702679876"/>
    <w:bookmarkEnd w:id="135"/>
    <w:p w14:paraId="4E5B7E1C" w14:textId="4616654E" w:rsidR="00E94C71" w:rsidRPr="003751B0" w:rsidRDefault="00020708" w:rsidP="00186F65">
      <w:pPr>
        <w:spacing w:line="240" w:lineRule="auto"/>
        <w:ind w:left="432"/>
        <w:jc w:val="thaiDistribute"/>
        <w:rPr>
          <w:rFonts w:cs="Times New Roman"/>
        </w:rPr>
      </w:pPr>
      <w:r w:rsidRPr="00B15CB7">
        <w:rPr>
          <w:rFonts w:cs="Times New Roman"/>
        </w:rPr>
        <w:object w:dxaOrig="10217" w:dyaOrig="3162" w14:anchorId="48E3D0F4">
          <v:shape id="_x0000_i1052" type="#_x0000_t75" style="width:481.55pt;height:149.75pt" o:ole="">
            <v:imagedata r:id="rId56" o:title=""/>
          </v:shape>
          <o:OLEObject Type="Embed" ProgID="Excel.Sheet.12" ShapeID="_x0000_i1052" DrawAspect="Content" ObjectID="_1707155657" r:id="rId57"/>
        </w:object>
      </w:r>
    </w:p>
    <w:p w14:paraId="4FB5C04A" w14:textId="77777777" w:rsidR="005C1D3F" w:rsidRDefault="005C1D3F" w:rsidP="00E31B55">
      <w:pPr>
        <w:spacing w:line="240" w:lineRule="auto"/>
        <w:ind w:left="432"/>
        <w:jc w:val="thaiDistribute"/>
        <w:rPr>
          <w:rFonts w:cs="Times New Roman"/>
          <w:lang w:val="en-US"/>
        </w:rPr>
      </w:pPr>
      <w:bookmarkStart w:id="136" w:name="_Hlk65295861"/>
    </w:p>
    <w:p w14:paraId="2701E3EC" w14:textId="4B7CD516" w:rsidR="00E31B55" w:rsidRDefault="00E31B55" w:rsidP="00A17E98">
      <w:pPr>
        <w:spacing w:line="240" w:lineRule="auto"/>
        <w:ind w:firstLine="431"/>
        <w:rPr>
          <w:rFonts w:cs="Times New Roman"/>
          <w:lang w:val="en-US"/>
        </w:rPr>
      </w:pPr>
      <w:r w:rsidRPr="00526EA9">
        <w:rPr>
          <w:rFonts w:cs="Times New Roman"/>
          <w:lang w:val="en-US"/>
        </w:rPr>
        <w:lastRenderedPageBreak/>
        <w:t>As at December 31, 202</w:t>
      </w:r>
      <w:r>
        <w:rPr>
          <w:rFonts w:cs="Times New Roman"/>
          <w:lang w:val="en-US"/>
        </w:rPr>
        <w:t xml:space="preserve">1 </w:t>
      </w:r>
      <w:r w:rsidRPr="00E31B55">
        <w:rPr>
          <w:rFonts w:cs="Cordia New"/>
          <w:lang w:val="en-US"/>
        </w:rPr>
        <w:t>and 2020</w:t>
      </w:r>
      <w:r w:rsidRPr="00526EA9">
        <w:rPr>
          <w:rFonts w:cs="Times New Roman"/>
          <w:lang w:val="en-US"/>
        </w:rPr>
        <w:t>, lease liabilities presented by term of repayment period were as follow:</w:t>
      </w:r>
    </w:p>
    <w:p w14:paraId="0E918FDB" w14:textId="77777777" w:rsidR="00E31B55" w:rsidRDefault="00E31B55" w:rsidP="003751B0">
      <w:pPr>
        <w:spacing w:line="240" w:lineRule="auto"/>
        <w:ind w:left="432"/>
        <w:jc w:val="thaiDistribute"/>
        <w:rPr>
          <w:rFonts w:cs="Times New Roman"/>
          <w:lang w:val="en-US"/>
        </w:rPr>
      </w:pPr>
    </w:p>
    <w:bookmarkStart w:id="137" w:name="_MON_1698249334"/>
    <w:bookmarkEnd w:id="137"/>
    <w:p w14:paraId="0148841A" w14:textId="37DC0D72" w:rsidR="00380DF0" w:rsidRDefault="00020708" w:rsidP="005C1D3F">
      <w:pPr>
        <w:spacing w:line="240" w:lineRule="auto"/>
        <w:ind w:left="432"/>
        <w:jc w:val="thaiDistribute"/>
        <w:rPr>
          <w:rFonts w:cs="Times New Roman"/>
          <w:lang w:val="en-US"/>
        </w:rPr>
      </w:pPr>
      <w:r w:rsidRPr="00526EA9">
        <w:rPr>
          <w:rFonts w:ascii="Angsana New" w:hAnsi="Angsana New"/>
          <w:color w:val="000000"/>
          <w:sz w:val="30"/>
          <w:szCs w:val="30"/>
          <w:cs/>
        </w:rPr>
        <w:object w:dxaOrig="10846" w:dyaOrig="4598" w14:anchorId="66D3F635">
          <v:shape id="_x0000_i1053" type="#_x0000_t75" style="width:489.6pt;height:209.65pt" o:ole="">
            <v:imagedata r:id="rId58" o:title=""/>
          </v:shape>
          <o:OLEObject Type="Embed" ProgID="Excel.Sheet.12" ShapeID="_x0000_i1053" DrawAspect="Content" ObjectID="_1707155658" r:id="rId59"/>
        </w:object>
      </w:r>
    </w:p>
    <w:p w14:paraId="56008E1E" w14:textId="70CB6436" w:rsidR="00D53D5C" w:rsidRPr="00D53D5C" w:rsidRDefault="00D53D5C" w:rsidP="005C1D3F">
      <w:pPr>
        <w:spacing w:line="240" w:lineRule="auto"/>
        <w:ind w:left="432"/>
        <w:jc w:val="thaiDistribute"/>
        <w:rPr>
          <w:rFonts w:cs="Times New Roman"/>
        </w:rPr>
      </w:pPr>
      <w:r w:rsidRPr="00D53D5C">
        <w:rPr>
          <w:rFonts w:cs="Times New Roman"/>
        </w:rPr>
        <w:t xml:space="preserve">During the </w:t>
      </w:r>
      <w:r w:rsidRPr="00D53D5C">
        <w:rPr>
          <w:rFonts w:cs="Times New Roman"/>
          <w:lang w:val="en-US"/>
        </w:rPr>
        <w:t xml:space="preserve">year </w:t>
      </w:r>
      <w:r w:rsidRPr="00D53D5C">
        <w:rPr>
          <w:rFonts w:cs="Times New Roman"/>
          <w:cs/>
        </w:rPr>
        <w:t>2020</w:t>
      </w:r>
      <w:r w:rsidRPr="00D53D5C">
        <w:rPr>
          <w:rFonts w:cs="Times New Roman"/>
        </w:rPr>
        <w:t xml:space="preserve">, the Company was granted the </w:t>
      </w:r>
      <w:r w:rsidR="003F684C">
        <w:rPr>
          <w:rFonts w:cs="Times New Roman"/>
        </w:rPr>
        <w:t xml:space="preserve">principal repayment </w:t>
      </w:r>
      <w:r w:rsidR="00B8413D">
        <w:rPr>
          <w:rFonts w:cs="Times New Roman"/>
        </w:rPr>
        <w:t>moratorium from some of financial institutions</w:t>
      </w:r>
      <w:r w:rsidRPr="00D53D5C">
        <w:rPr>
          <w:rFonts w:cs="Times New Roman"/>
        </w:rPr>
        <w:t xml:space="preserve"> for a short-term period.</w:t>
      </w:r>
    </w:p>
    <w:p w14:paraId="6E590956" w14:textId="77777777" w:rsidR="00D53D5C" w:rsidRPr="00D53D5C" w:rsidRDefault="00D53D5C" w:rsidP="005C1D3F">
      <w:pPr>
        <w:spacing w:line="240" w:lineRule="auto"/>
        <w:ind w:left="432"/>
        <w:jc w:val="thaiDistribute"/>
        <w:rPr>
          <w:rFonts w:cs="Times New Roman"/>
        </w:rPr>
      </w:pPr>
    </w:p>
    <w:p w14:paraId="68C817E2" w14:textId="48E9E6F5" w:rsidR="00D53D5C" w:rsidRPr="00D53D5C" w:rsidRDefault="00D53D5C" w:rsidP="005C1D3F">
      <w:pPr>
        <w:spacing w:line="240" w:lineRule="auto"/>
        <w:ind w:left="432"/>
        <w:jc w:val="thaiDistribute"/>
        <w:rPr>
          <w:rFonts w:cs="Times New Roman"/>
          <w:lang w:val="en-US"/>
        </w:rPr>
      </w:pPr>
      <w:r w:rsidRPr="00D53D5C">
        <w:rPr>
          <w:rFonts w:cs="Times New Roman"/>
          <w:lang w:val="en-US"/>
        </w:rPr>
        <w:t xml:space="preserve">The Company had maintained the financial ratios which were not complied to the terms and conditions of finance lease agreements with the financial institutions. The Company is in the process of negotiation to revise and/or request for a waiver of compliance with the terms and conditions of those agreement. However, as at </w:t>
      </w:r>
      <w:r>
        <w:rPr>
          <w:rFonts w:cs="Times New Roman"/>
          <w:lang w:val="en-US"/>
        </w:rPr>
        <w:t xml:space="preserve">December </w:t>
      </w:r>
      <w:r w:rsidRPr="00D53D5C">
        <w:rPr>
          <w:rFonts w:cs="Times New Roman"/>
          <w:lang w:val="en-US"/>
        </w:rPr>
        <w:t>3</w:t>
      </w:r>
      <w:r>
        <w:rPr>
          <w:rFonts w:cs="Times New Roman"/>
          <w:lang w:val="en-US"/>
        </w:rPr>
        <w:t>1</w:t>
      </w:r>
      <w:r w:rsidRPr="00D53D5C">
        <w:rPr>
          <w:rFonts w:cs="Times New Roman"/>
          <w:lang w:val="en-US"/>
        </w:rPr>
        <w:t xml:space="preserve">, 2021, the Company has classified the lease liability in the portion that due at call in the amount of Baht </w:t>
      </w:r>
      <w:r w:rsidR="0050249F" w:rsidRPr="0050249F">
        <w:rPr>
          <w:rFonts w:cs="Times New Roman"/>
          <w:lang w:val="en-US"/>
        </w:rPr>
        <w:t>111.41</w:t>
      </w:r>
      <w:r w:rsidRPr="00D53D5C">
        <w:rPr>
          <w:rFonts w:cs="Times New Roman"/>
          <w:lang w:val="en-US"/>
        </w:rPr>
        <w:t xml:space="preserve"> million as current liabilities under the account of “Current portion of liabilities” according to TFRS.</w:t>
      </w:r>
    </w:p>
    <w:p w14:paraId="5F492BD1" w14:textId="77777777" w:rsidR="00D53D5C" w:rsidRPr="00D53D5C" w:rsidRDefault="00D53D5C" w:rsidP="005C1D3F">
      <w:pPr>
        <w:spacing w:line="240" w:lineRule="auto"/>
        <w:ind w:left="432"/>
        <w:jc w:val="thaiDistribute"/>
        <w:rPr>
          <w:rFonts w:cs="Times New Roman"/>
          <w:lang w:val="en-US"/>
        </w:rPr>
      </w:pPr>
    </w:p>
    <w:p w14:paraId="1522CE4A" w14:textId="77777777" w:rsidR="00D53D5C" w:rsidRPr="00D53D5C" w:rsidRDefault="00D53D5C" w:rsidP="005C1D3F">
      <w:pPr>
        <w:spacing w:line="240" w:lineRule="auto"/>
        <w:ind w:left="432"/>
        <w:jc w:val="thaiDistribute"/>
        <w:rPr>
          <w:rFonts w:cs="Times New Roman"/>
          <w:lang w:val="en-US"/>
        </w:rPr>
      </w:pPr>
      <w:r w:rsidRPr="00D53D5C">
        <w:rPr>
          <w:rFonts w:cs="Times New Roman"/>
          <w:lang w:val="en-US"/>
        </w:rPr>
        <w:t>The Company is able to repay the debt under the lease agreement on time in according to the agreement terms.</w:t>
      </w:r>
    </w:p>
    <w:bookmarkEnd w:id="136"/>
    <w:p w14:paraId="7063574C" w14:textId="77777777" w:rsidR="007E5916" w:rsidRDefault="007E5916" w:rsidP="005C1D3F">
      <w:pPr>
        <w:spacing w:line="240" w:lineRule="auto"/>
        <w:ind w:left="432"/>
        <w:jc w:val="thaiDistribute"/>
        <w:rPr>
          <w:rFonts w:cs="Times New Roman"/>
          <w:b/>
          <w:bCs/>
          <w:lang w:val="en-US"/>
        </w:rPr>
      </w:pPr>
    </w:p>
    <w:p w14:paraId="7901E59F" w14:textId="6C4CB642" w:rsidR="00C41D3D" w:rsidRDefault="002A14A4" w:rsidP="005C1D3F">
      <w:pPr>
        <w:spacing w:line="240" w:lineRule="auto"/>
        <w:ind w:left="432"/>
        <w:jc w:val="thaiDistribute"/>
        <w:rPr>
          <w:rFonts w:cs="Times New Roman"/>
          <w:b/>
          <w:bCs/>
          <w:lang w:val="en-US"/>
        </w:rPr>
      </w:pPr>
      <w:r w:rsidRPr="002A10D1">
        <w:rPr>
          <w:rFonts w:cs="Times New Roman"/>
          <w:b/>
          <w:bCs/>
          <w:lang w:val="en-US"/>
        </w:rPr>
        <w:t>As a l</w:t>
      </w:r>
      <w:r w:rsidR="00526EA9" w:rsidRPr="002A10D1">
        <w:rPr>
          <w:rFonts w:cs="Times New Roman"/>
          <w:b/>
          <w:bCs/>
          <w:lang w:val="en-US"/>
        </w:rPr>
        <w:t>essee</w:t>
      </w:r>
    </w:p>
    <w:p w14:paraId="55F8F7D6" w14:textId="415303F3" w:rsidR="007413CA" w:rsidRDefault="007413CA" w:rsidP="005C1D3F">
      <w:pPr>
        <w:spacing w:line="240" w:lineRule="auto"/>
        <w:ind w:left="432"/>
        <w:jc w:val="thaiDistribute"/>
        <w:rPr>
          <w:rFonts w:cs="Times New Roman"/>
          <w:b/>
          <w:bCs/>
          <w:lang w:val="en-US"/>
        </w:rPr>
      </w:pPr>
    </w:p>
    <w:p w14:paraId="28CB6469" w14:textId="44896312" w:rsidR="007413CA" w:rsidRPr="007413CA" w:rsidRDefault="007413CA" w:rsidP="005C1D3F">
      <w:pPr>
        <w:spacing w:line="240" w:lineRule="auto"/>
        <w:ind w:left="432"/>
        <w:jc w:val="thaiDistribute"/>
        <w:rPr>
          <w:rFonts w:cs="Times New Roman"/>
          <w:cs/>
          <w:lang w:val="en-US"/>
        </w:rPr>
      </w:pPr>
      <w:r w:rsidRPr="007413CA">
        <w:rPr>
          <w:rFonts w:cs="Times New Roman"/>
          <w:lang w:val="en-US"/>
        </w:rPr>
        <w:t>Expenses relating to lease recognized in profit or loss were summarized as follow:</w:t>
      </w:r>
    </w:p>
    <w:p w14:paraId="58D30AF5" w14:textId="77777777" w:rsidR="00526EA9" w:rsidRDefault="00526EA9" w:rsidP="005C1D3F">
      <w:pPr>
        <w:spacing w:line="240" w:lineRule="auto"/>
        <w:ind w:left="432"/>
        <w:jc w:val="thaiDistribute"/>
        <w:rPr>
          <w:rFonts w:cs="Times New Roman"/>
          <w:b/>
          <w:bCs/>
          <w:lang w:val="en-US"/>
        </w:rPr>
      </w:pPr>
    </w:p>
    <w:tbl>
      <w:tblPr>
        <w:tblW w:w="9824" w:type="dxa"/>
        <w:tblInd w:w="468" w:type="dxa"/>
        <w:tblLook w:val="04A0" w:firstRow="1" w:lastRow="0" w:firstColumn="1" w:lastColumn="0" w:noHBand="0" w:noVBand="1"/>
      </w:tblPr>
      <w:tblGrid>
        <w:gridCol w:w="5940"/>
        <w:gridCol w:w="222"/>
        <w:gridCol w:w="1720"/>
        <w:gridCol w:w="222"/>
        <w:gridCol w:w="1720"/>
      </w:tblGrid>
      <w:tr w:rsidR="005D1010" w:rsidRPr="007413CA" w14:paraId="73AC83A0" w14:textId="77777777" w:rsidTr="005D1010">
        <w:trPr>
          <w:trHeight w:val="409"/>
        </w:trPr>
        <w:tc>
          <w:tcPr>
            <w:tcW w:w="5940" w:type="dxa"/>
            <w:tcBorders>
              <w:top w:val="nil"/>
              <w:left w:val="nil"/>
              <w:bottom w:val="nil"/>
              <w:right w:val="nil"/>
            </w:tcBorders>
            <w:shd w:val="clear" w:color="auto" w:fill="auto"/>
            <w:noWrap/>
            <w:vAlign w:val="center"/>
            <w:hideMark/>
          </w:tcPr>
          <w:p w14:paraId="33583F22" w14:textId="77777777" w:rsidR="005D1010" w:rsidRPr="005D1010" w:rsidRDefault="005D1010" w:rsidP="005D1010">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5B7AC4EE" w14:textId="77777777" w:rsidR="005D1010" w:rsidRPr="005D1010" w:rsidRDefault="005D1010" w:rsidP="005D1010">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0FE1C68A" w14:textId="77777777" w:rsidR="005D1010" w:rsidRPr="005D1010" w:rsidRDefault="005D1010" w:rsidP="005D1010">
            <w:pPr>
              <w:spacing w:line="240" w:lineRule="auto"/>
              <w:jc w:val="right"/>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638A5B12" w14:textId="77777777" w:rsidR="005D1010" w:rsidRPr="005D1010" w:rsidRDefault="005D1010" w:rsidP="005D1010">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4DD4B18E" w14:textId="77777777" w:rsidR="005D1010" w:rsidRPr="007413CA" w:rsidRDefault="005D1010" w:rsidP="005D1010">
            <w:pPr>
              <w:spacing w:line="240" w:lineRule="auto"/>
              <w:jc w:val="right"/>
              <w:rPr>
                <w:rFonts w:eastAsia="Times New Roman" w:cs="Times New Roman"/>
                <w:b/>
                <w:bCs/>
                <w:i/>
                <w:iCs/>
                <w:lang w:val="en-US"/>
              </w:rPr>
            </w:pPr>
            <w:r w:rsidRPr="007413CA">
              <w:rPr>
                <w:rFonts w:eastAsia="Times New Roman" w:cs="Times New Roman"/>
                <w:b/>
                <w:bCs/>
                <w:i/>
                <w:iCs/>
                <w:lang w:val="en-US"/>
              </w:rPr>
              <w:t>Baht</w:t>
            </w:r>
          </w:p>
        </w:tc>
      </w:tr>
      <w:tr w:rsidR="005D1010" w:rsidRPr="007413CA" w14:paraId="6294A41E" w14:textId="77777777" w:rsidTr="005D1010">
        <w:trPr>
          <w:trHeight w:val="409"/>
        </w:trPr>
        <w:tc>
          <w:tcPr>
            <w:tcW w:w="5940" w:type="dxa"/>
            <w:tcBorders>
              <w:top w:val="nil"/>
              <w:left w:val="nil"/>
              <w:bottom w:val="nil"/>
              <w:right w:val="nil"/>
            </w:tcBorders>
            <w:shd w:val="clear" w:color="auto" w:fill="auto"/>
            <w:noWrap/>
            <w:vAlign w:val="center"/>
            <w:hideMark/>
          </w:tcPr>
          <w:p w14:paraId="3C4298AC" w14:textId="77777777" w:rsidR="005D1010" w:rsidRPr="007413CA" w:rsidRDefault="005D1010" w:rsidP="005D1010">
            <w:pPr>
              <w:spacing w:line="240" w:lineRule="auto"/>
              <w:jc w:val="right"/>
              <w:rPr>
                <w:rFonts w:eastAsia="Times New Roman" w:cs="Times New Roman"/>
                <w:b/>
                <w:bCs/>
                <w:i/>
                <w:iCs/>
                <w:lang w:val="en-US"/>
              </w:rPr>
            </w:pPr>
          </w:p>
        </w:tc>
        <w:tc>
          <w:tcPr>
            <w:tcW w:w="222" w:type="dxa"/>
            <w:tcBorders>
              <w:top w:val="nil"/>
              <w:left w:val="nil"/>
              <w:bottom w:val="nil"/>
              <w:right w:val="nil"/>
            </w:tcBorders>
            <w:shd w:val="clear" w:color="auto" w:fill="auto"/>
            <w:noWrap/>
            <w:vAlign w:val="center"/>
            <w:hideMark/>
          </w:tcPr>
          <w:p w14:paraId="61E7C896" w14:textId="77777777" w:rsidR="005D1010" w:rsidRPr="007413CA" w:rsidRDefault="005D1010" w:rsidP="005D1010">
            <w:pPr>
              <w:spacing w:line="240" w:lineRule="auto"/>
              <w:rPr>
                <w:rFonts w:eastAsia="Times New Roman" w:cs="Times New Roman"/>
                <w:lang w:val="en-US"/>
              </w:rPr>
            </w:pPr>
          </w:p>
        </w:tc>
        <w:tc>
          <w:tcPr>
            <w:tcW w:w="1720" w:type="dxa"/>
            <w:tcBorders>
              <w:top w:val="nil"/>
              <w:left w:val="nil"/>
              <w:bottom w:val="single" w:sz="4" w:space="0" w:color="auto"/>
              <w:right w:val="nil"/>
            </w:tcBorders>
            <w:shd w:val="clear" w:color="auto" w:fill="auto"/>
            <w:noWrap/>
            <w:vAlign w:val="center"/>
            <w:hideMark/>
          </w:tcPr>
          <w:p w14:paraId="140714FC" w14:textId="77777777" w:rsidR="005D1010" w:rsidRPr="007413CA" w:rsidRDefault="005D1010" w:rsidP="005D1010">
            <w:pPr>
              <w:spacing w:line="240" w:lineRule="auto"/>
              <w:jc w:val="center"/>
              <w:rPr>
                <w:rFonts w:eastAsia="Times New Roman" w:cs="Times New Roman"/>
                <w:lang w:val="en-US"/>
              </w:rPr>
            </w:pPr>
            <w:r w:rsidRPr="007413CA">
              <w:rPr>
                <w:rFonts w:eastAsia="Times New Roman" w:cs="Times New Roman"/>
                <w:lang w:val="en-US"/>
              </w:rPr>
              <w:t>2021</w:t>
            </w:r>
          </w:p>
        </w:tc>
        <w:tc>
          <w:tcPr>
            <w:tcW w:w="222" w:type="dxa"/>
            <w:tcBorders>
              <w:top w:val="nil"/>
              <w:left w:val="nil"/>
              <w:bottom w:val="nil"/>
              <w:right w:val="nil"/>
            </w:tcBorders>
            <w:shd w:val="clear" w:color="auto" w:fill="auto"/>
            <w:noWrap/>
            <w:vAlign w:val="center"/>
            <w:hideMark/>
          </w:tcPr>
          <w:p w14:paraId="6EBCD000" w14:textId="77777777" w:rsidR="005D1010" w:rsidRPr="007413CA" w:rsidRDefault="005D1010" w:rsidP="005D1010">
            <w:pPr>
              <w:spacing w:line="240" w:lineRule="auto"/>
              <w:jc w:val="center"/>
              <w:rPr>
                <w:rFonts w:eastAsia="Times New Roman" w:cs="Times New Roman"/>
                <w:lang w:val="en-US"/>
              </w:rPr>
            </w:pPr>
          </w:p>
        </w:tc>
        <w:tc>
          <w:tcPr>
            <w:tcW w:w="1720" w:type="dxa"/>
            <w:tcBorders>
              <w:top w:val="nil"/>
              <w:left w:val="nil"/>
              <w:bottom w:val="single" w:sz="4" w:space="0" w:color="auto"/>
              <w:right w:val="nil"/>
            </w:tcBorders>
            <w:shd w:val="clear" w:color="auto" w:fill="auto"/>
            <w:noWrap/>
            <w:vAlign w:val="center"/>
            <w:hideMark/>
          </w:tcPr>
          <w:p w14:paraId="5C8482A4" w14:textId="77777777" w:rsidR="005D1010" w:rsidRPr="007413CA" w:rsidRDefault="005D1010" w:rsidP="005D1010">
            <w:pPr>
              <w:spacing w:line="240" w:lineRule="auto"/>
              <w:jc w:val="center"/>
              <w:rPr>
                <w:rFonts w:eastAsia="Times New Roman" w:cs="Times New Roman"/>
                <w:lang w:val="en-US"/>
              </w:rPr>
            </w:pPr>
            <w:r w:rsidRPr="007413CA">
              <w:rPr>
                <w:rFonts w:eastAsia="Times New Roman" w:cs="Times New Roman"/>
                <w:lang w:val="en-US"/>
              </w:rPr>
              <w:t>2020</w:t>
            </w:r>
          </w:p>
        </w:tc>
      </w:tr>
      <w:tr w:rsidR="005D1010" w:rsidRPr="007413CA" w14:paraId="2EB09B2E" w14:textId="77777777" w:rsidTr="007413CA">
        <w:trPr>
          <w:trHeight w:val="409"/>
        </w:trPr>
        <w:tc>
          <w:tcPr>
            <w:tcW w:w="5940" w:type="dxa"/>
            <w:tcBorders>
              <w:top w:val="nil"/>
              <w:left w:val="nil"/>
              <w:bottom w:val="nil"/>
              <w:right w:val="nil"/>
            </w:tcBorders>
            <w:shd w:val="clear" w:color="auto" w:fill="auto"/>
            <w:noWrap/>
            <w:vAlign w:val="center"/>
            <w:hideMark/>
          </w:tcPr>
          <w:p w14:paraId="7B690B3B" w14:textId="77777777" w:rsidR="005D1010" w:rsidRPr="007413CA" w:rsidRDefault="005D1010" w:rsidP="005D1010">
            <w:pPr>
              <w:spacing w:line="240" w:lineRule="auto"/>
              <w:rPr>
                <w:rFonts w:eastAsia="Times New Roman" w:cs="Times New Roman"/>
                <w:b/>
                <w:bCs/>
                <w:lang w:val="en-US"/>
              </w:rPr>
            </w:pPr>
            <w:r w:rsidRPr="007413CA">
              <w:rPr>
                <w:rFonts w:eastAsia="Times New Roman" w:cs="Times New Roman"/>
                <w:b/>
                <w:bCs/>
                <w:lang w:val="en-US"/>
              </w:rPr>
              <w:t>For the year ended December 31,</w:t>
            </w:r>
          </w:p>
        </w:tc>
        <w:tc>
          <w:tcPr>
            <w:tcW w:w="222" w:type="dxa"/>
            <w:tcBorders>
              <w:top w:val="nil"/>
              <w:left w:val="nil"/>
              <w:bottom w:val="nil"/>
              <w:right w:val="nil"/>
            </w:tcBorders>
            <w:shd w:val="clear" w:color="auto" w:fill="auto"/>
            <w:noWrap/>
            <w:vAlign w:val="center"/>
            <w:hideMark/>
          </w:tcPr>
          <w:p w14:paraId="07E0CBB3" w14:textId="77777777" w:rsidR="005D1010" w:rsidRPr="007413CA" w:rsidRDefault="005D1010" w:rsidP="005D1010">
            <w:pPr>
              <w:spacing w:line="240" w:lineRule="auto"/>
              <w:rPr>
                <w:rFonts w:eastAsia="Times New Roman" w:cs="Times New Roman"/>
                <w:b/>
                <w:bCs/>
                <w:lang w:val="en-US"/>
              </w:rPr>
            </w:pPr>
          </w:p>
        </w:tc>
        <w:tc>
          <w:tcPr>
            <w:tcW w:w="1720" w:type="dxa"/>
            <w:tcBorders>
              <w:top w:val="nil"/>
              <w:left w:val="nil"/>
              <w:bottom w:val="nil"/>
              <w:right w:val="nil"/>
            </w:tcBorders>
            <w:shd w:val="clear" w:color="auto" w:fill="auto"/>
            <w:noWrap/>
            <w:vAlign w:val="center"/>
            <w:hideMark/>
          </w:tcPr>
          <w:p w14:paraId="55F34FD8" w14:textId="77777777" w:rsidR="005D1010" w:rsidRPr="007413CA" w:rsidRDefault="005D1010" w:rsidP="005D1010">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724AE5AF" w14:textId="77777777" w:rsidR="005D1010" w:rsidRPr="007413CA" w:rsidRDefault="005D1010" w:rsidP="005D1010">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3E5A7112" w14:textId="77777777" w:rsidR="005D1010" w:rsidRPr="007413CA" w:rsidRDefault="005D1010" w:rsidP="005D1010">
            <w:pPr>
              <w:spacing w:line="240" w:lineRule="auto"/>
              <w:rPr>
                <w:rFonts w:eastAsia="Times New Roman" w:cs="Times New Roman"/>
                <w:lang w:val="en-US"/>
              </w:rPr>
            </w:pPr>
          </w:p>
        </w:tc>
      </w:tr>
      <w:tr w:rsidR="005D1010" w:rsidRPr="007413CA" w14:paraId="3D0AB64C" w14:textId="77777777" w:rsidTr="007413CA">
        <w:trPr>
          <w:trHeight w:val="409"/>
        </w:trPr>
        <w:tc>
          <w:tcPr>
            <w:tcW w:w="5940" w:type="dxa"/>
            <w:tcBorders>
              <w:top w:val="nil"/>
              <w:left w:val="nil"/>
              <w:bottom w:val="nil"/>
              <w:right w:val="nil"/>
            </w:tcBorders>
            <w:shd w:val="clear" w:color="auto" w:fill="auto"/>
            <w:noWrap/>
            <w:vAlign w:val="center"/>
            <w:hideMark/>
          </w:tcPr>
          <w:p w14:paraId="483DECCE" w14:textId="77777777" w:rsidR="005D1010" w:rsidRPr="007413CA" w:rsidRDefault="005D1010" w:rsidP="005D1010">
            <w:pPr>
              <w:spacing w:line="240" w:lineRule="auto"/>
              <w:rPr>
                <w:rFonts w:eastAsia="Times New Roman" w:cs="Times New Roman"/>
                <w:b/>
                <w:bCs/>
                <w:lang w:val="en-US"/>
              </w:rPr>
            </w:pPr>
            <w:r w:rsidRPr="007413CA">
              <w:rPr>
                <w:rFonts w:eastAsia="Times New Roman" w:cs="Times New Roman"/>
                <w:b/>
                <w:bCs/>
                <w:lang w:val="en-US"/>
              </w:rPr>
              <w:t>Recognized in profit or loss</w:t>
            </w:r>
          </w:p>
        </w:tc>
        <w:tc>
          <w:tcPr>
            <w:tcW w:w="222" w:type="dxa"/>
            <w:tcBorders>
              <w:top w:val="nil"/>
              <w:left w:val="nil"/>
              <w:bottom w:val="nil"/>
              <w:right w:val="nil"/>
            </w:tcBorders>
            <w:shd w:val="clear" w:color="auto" w:fill="auto"/>
            <w:noWrap/>
            <w:vAlign w:val="center"/>
            <w:hideMark/>
          </w:tcPr>
          <w:p w14:paraId="0AB2846A" w14:textId="77777777" w:rsidR="005D1010" w:rsidRPr="007413CA" w:rsidRDefault="005D1010" w:rsidP="005D1010">
            <w:pPr>
              <w:spacing w:line="240" w:lineRule="auto"/>
              <w:rPr>
                <w:rFonts w:eastAsia="Times New Roman" w:cs="Times New Roman"/>
                <w:b/>
                <w:bCs/>
                <w:lang w:val="en-US"/>
              </w:rPr>
            </w:pPr>
          </w:p>
        </w:tc>
        <w:tc>
          <w:tcPr>
            <w:tcW w:w="1720" w:type="dxa"/>
            <w:tcBorders>
              <w:top w:val="nil"/>
              <w:left w:val="nil"/>
              <w:bottom w:val="nil"/>
              <w:right w:val="nil"/>
            </w:tcBorders>
            <w:shd w:val="clear" w:color="auto" w:fill="auto"/>
            <w:noWrap/>
            <w:vAlign w:val="center"/>
            <w:hideMark/>
          </w:tcPr>
          <w:p w14:paraId="7D8E875C" w14:textId="77777777" w:rsidR="005D1010" w:rsidRPr="007413CA" w:rsidRDefault="005D1010" w:rsidP="005D1010">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5FEBBEBE" w14:textId="77777777" w:rsidR="005D1010" w:rsidRPr="007413CA" w:rsidRDefault="005D1010" w:rsidP="005D1010">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720175A2" w14:textId="77777777" w:rsidR="005D1010" w:rsidRPr="007413CA" w:rsidRDefault="005D1010" w:rsidP="005D1010">
            <w:pPr>
              <w:spacing w:line="240" w:lineRule="auto"/>
              <w:rPr>
                <w:rFonts w:eastAsia="Times New Roman" w:cs="Times New Roman"/>
                <w:lang w:val="en-US"/>
              </w:rPr>
            </w:pPr>
          </w:p>
        </w:tc>
      </w:tr>
      <w:tr w:rsidR="005C1D3F" w:rsidRPr="007413CA" w14:paraId="1A4892D2" w14:textId="77777777" w:rsidTr="007E5916">
        <w:trPr>
          <w:trHeight w:val="409"/>
        </w:trPr>
        <w:tc>
          <w:tcPr>
            <w:tcW w:w="5940" w:type="dxa"/>
            <w:tcBorders>
              <w:top w:val="nil"/>
              <w:left w:val="nil"/>
              <w:bottom w:val="nil"/>
              <w:right w:val="nil"/>
            </w:tcBorders>
            <w:shd w:val="clear" w:color="auto" w:fill="auto"/>
            <w:noWrap/>
            <w:vAlign w:val="center"/>
            <w:hideMark/>
          </w:tcPr>
          <w:p w14:paraId="5F00518E" w14:textId="77777777" w:rsidR="005C1D3F" w:rsidRPr="007413CA" w:rsidRDefault="005C1D3F" w:rsidP="005C1D3F">
            <w:pPr>
              <w:spacing w:line="240" w:lineRule="auto"/>
              <w:rPr>
                <w:rFonts w:eastAsia="Times New Roman" w:cs="Times New Roman"/>
                <w:lang w:val="en-US"/>
              </w:rPr>
            </w:pPr>
            <w:r w:rsidRPr="007413CA">
              <w:rPr>
                <w:rFonts w:eastAsia="Times New Roman" w:cs="Times New Roman"/>
                <w:lang w:val="en-US"/>
              </w:rPr>
              <w:t>Interest expense from lease liabilities</w:t>
            </w:r>
          </w:p>
        </w:tc>
        <w:tc>
          <w:tcPr>
            <w:tcW w:w="222" w:type="dxa"/>
            <w:tcBorders>
              <w:top w:val="nil"/>
              <w:left w:val="nil"/>
              <w:bottom w:val="nil"/>
              <w:right w:val="nil"/>
            </w:tcBorders>
            <w:shd w:val="clear" w:color="auto" w:fill="auto"/>
            <w:noWrap/>
            <w:vAlign w:val="center"/>
            <w:hideMark/>
          </w:tcPr>
          <w:p w14:paraId="2A45AD86" w14:textId="77777777" w:rsidR="005C1D3F" w:rsidRPr="007413CA" w:rsidRDefault="005C1D3F" w:rsidP="005C1D3F">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4E1EA799" w14:textId="5B9F9D15" w:rsidR="005C1D3F" w:rsidRPr="007413CA" w:rsidRDefault="005C1D3F" w:rsidP="007E5916">
            <w:pPr>
              <w:spacing w:line="240" w:lineRule="auto"/>
              <w:jc w:val="right"/>
            </w:pPr>
            <w:r w:rsidRPr="007413CA">
              <w:t>278,768,124</w:t>
            </w:r>
          </w:p>
        </w:tc>
        <w:tc>
          <w:tcPr>
            <w:tcW w:w="222" w:type="dxa"/>
            <w:tcBorders>
              <w:top w:val="nil"/>
              <w:left w:val="nil"/>
              <w:bottom w:val="nil"/>
              <w:right w:val="nil"/>
            </w:tcBorders>
            <w:shd w:val="clear" w:color="auto" w:fill="auto"/>
            <w:noWrap/>
            <w:vAlign w:val="center"/>
            <w:hideMark/>
          </w:tcPr>
          <w:p w14:paraId="09108216" w14:textId="77777777" w:rsidR="005C1D3F" w:rsidRPr="007413CA" w:rsidRDefault="005C1D3F" w:rsidP="007E5916">
            <w:pPr>
              <w:spacing w:line="240" w:lineRule="auto"/>
              <w:jc w:val="right"/>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595B2FE0" w14:textId="2E18E437" w:rsidR="005C1D3F" w:rsidRPr="007413CA" w:rsidRDefault="005C1D3F" w:rsidP="007E5916">
            <w:pPr>
              <w:spacing w:line="240" w:lineRule="auto"/>
              <w:jc w:val="right"/>
              <w:rPr>
                <w:rFonts w:eastAsia="Times New Roman" w:cs="Times New Roman"/>
                <w:lang w:val="en-US"/>
              </w:rPr>
            </w:pPr>
            <w:r w:rsidRPr="007413CA">
              <w:rPr>
                <w:rFonts w:eastAsia="Times New Roman" w:cs="Times New Roman"/>
                <w:lang w:val="en-US"/>
              </w:rPr>
              <w:t>285,152,144</w:t>
            </w:r>
          </w:p>
        </w:tc>
      </w:tr>
      <w:tr w:rsidR="005C1D3F" w:rsidRPr="007413CA" w14:paraId="41517618" w14:textId="77777777" w:rsidTr="007E5916">
        <w:trPr>
          <w:trHeight w:val="409"/>
        </w:trPr>
        <w:tc>
          <w:tcPr>
            <w:tcW w:w="5940" w:type="dxa"/>
            <w:tcBorders>
              <w:top w:val="nil"/>
              <w:left w:val="nil"/>
              <w:bottom w:val="nil"/>
              <w:right w:val="nil"/>
            </w:tcBorders>
            <w:shd w:val="clear" w:color="auto" w:fill="auto"/>
            <w:noWrap/>
            <w:vAlign w:val="center"/>
            <w:hideMark/>
          </w:tcPr>
          <w:p w14:paraId="6D355216" w14:textId="77777777" w:rsidR="005C1D3F" w:rsidRPr="007413CA" w:rsidRDefault="005C1D3F" w:rsidP="005C1D3F">
            <w:pPr>
              <w:spacing w:line="240" w:lineRule="auto"/>
              <w:rPr>
                <w:rFonts w:eastAsia="Times New Roman" w:cs="Times New Roman"/>
                <w:lang w:val="en-US"/>
              </w:rPr>
            </w:pPr>
            <w:r w:rsidRPr="007413CA">
              <w:rPr>
                <w:rFonts w:eastAsia="Times New Roman" w:cs="Times New Roman"/>
                <w:lang w:val="en-US"/>
              </w:rPr>
              <w:t>Expense relating to short-term leases</w:t>
            </w:r>
          </w:p>
        </w:tc>
        <w:tc>
          <w:tcPr>
            <w:tcW w:w="222" w:type="dxa"/>
            <w:tcBorders>
              <w:top w:val="nil"/>
              <w:left w:val="nil"/>
              <w:bottom w:val="nil"/>
              <w:right w:val="nil"/>
            </w:tcBorders>
            <w:shd w:val="clear" w:color="auto" w:fill="auto"/>
            <w:noWrap/>
            <w:vAlign w:val="center"/>
            <w:hideMark/>
          </w:tcPr>
          <w:p w14:paraId="319B00FE" w14:textId="77777777" w:rsidR="005C1D3F" w:rsidRPr="007413CA" w:rsidRDefault="005C1D3F" w:rsidP="005C1D3F">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2281D270" w14:textId="4EA79EAC" w:rsidR="005C1D3F" w:rsidRPr="007413CA" w:rsidRDefault="005C1D3F" w:rsidP="007E5916">
            <w:pPr>
              <w:spacing w:line="240" w:lineRule="auto"/>
              <w:jc w:val="right"/>
              <w:rPr>
                <w:rFonts w:eastAsia="Times New Roman" w:cs="Times New Roman"/>
                <w:lang w:val="en-US"/>
              </w:rPr>
            </w:pPr>
            <w:r w:rsidRPr="007413CA">
              <w:t>2,738,916</w:t>
            </w:r>
          </w:p>
        </w:tc>
        <w:tc>
          <w:tcPr>
            <w:tcW w:w="222" w:type="dxa"/>
            <w:tcBorders>
              <w:top w:val="nil"/>
              <w:left w:val="nil"/>
              <w:bottom w:val="nil"/>
              <w:right w:val="nil"/>
            </w:tcBorders>
            <w:shd w:val="clear" w:color="auto" w:fill="auto"/>
            <w:noWrap/>
            <w:vAlign w:val="center"/>
            <w:hideMark/>
          </w:tcPr>
          <w:p w14:paraId="6972D512" w14:textId="77777777" w:rsidR="005C1D3F" w:rsidRPr="007413CA" w:rsidRDefault="005C1D3F" w:rsidP="007E5916">
            <w:pPr>
              <w:spacing w:line="240" w:lineRule="auto"/>
              <w:jc w:val="right"/>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75651131" w14:textId="0BF7D126" w:rsidR="005C1D3F" w:rsidRPr="007413CA" w:rsidRDefault="005C1D3F" w:rsidP="007E5916">
            <w:pPr>
              <w:spacing w:line="240" w:lineRule="auto"/>
              <w:jc w:val="right"/>
              <w:rPr>
                <w:rFonts w:eastAsia="Times New Roman" w:cs="Times New Roman"/>
                <w:lang w:val="en-US"/>
              </w:rPr>
            </w:pPr>
            <w:r w:rsidRPr="007413CA">
              <w:rPr>
                <w:rFonts w:eastAsia="Times New Roman" w:cs="Times New Roman"/>
                <w:lang w:val="en-US"/>
              </w:rPr>
              <w:t>6,219,659</w:t>
            </w:r>
          </w:p>
        </w:tc>
      </w:tr>
      <w:tr w:rsidR="005C1D3F" w:rsidRPr="007413CA" w14:paraId="07D61704" w14:textId="77777777" w:rsidTr="007E5916">
        <w:trPr>
          <w:trHeight w:val="409"/>
        </w:trPr>
        <w:tc>
          <w:tcPr>
            <w:tcW w:w="5940" w:type="dxa"/>
            <w:tcBorders>
              <w:top w:val="nil"/>
              <w:left w:val="nil"/>
              <w:bottom w:val="nil"/>
              <w:right w:val="nil"/>
            </w:tcBorders>
            <w:shd w:val="clear" w:color="auto" w:fill="auto"/>
            <w:noWrap/>
            <w:vAlign w:val="center"/>
            <w:hideMark/>
          </w:tcPr>
          <w:p w14:paraId="6D2C42C5" w14:textId="77777777" w:rsidR="005C1D3F" w:rsidRPr="007413CA" w:rsidRDefault="005C1D3F" w:rsidP="005C1D3F">
            <w:pPr>
              <w:spacing w:line="240" w:lineRule="auto"/>
              <w:rPr>
                <w:rFonts w:eastAsia="Times New Roman" w:cs="Times New Roman"/>
                <w:lang w:val="en-US"/>
              </w:rPr>
            </w:pPr>
            <w:r w:rsidRPr="007413CA">
              <w:rPr>
                <w:rFonts w:eastAsia="Times New Roman" w:cs="Times New Roman"/>
                <w:lang w:val="en-US"/>
              </w:rPr>
              <w:t>Expense relating to leases of low-value-assets</w:t>
            </w:r>
          </w:p>
        </w:tc>
        <w:tc>
          <w:tcPr>
            <w:tcW w:w="222" w:type="dxa"/>
            <w:tcBorders>
              <w:top w:val="nil"/>
              <w:left w:val="nil"/>
              <w:bottom w:val="nil"/>
              <w:right w:val="nil"/>
            </w:tcBorders>
            <w:shd w:val="clear" w:color="auto" w:fill="auto"/>
            <w:noWrap/>
            <w:vAlign w:val="center"/>
            <w:hideMark/>
          </w:tcPr>
          <w:p w14:paraId="560A676A" w14:textId="77777777" w:rsidR="005C1D3F" w:rsidRPr="007413CA" w:rsidRDefault="005C1D3F" w:rsidP="005C1D3F">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682E446B" w14:textId="5563401E" w:rsidR="005C1D3F" w:rsidRPr="007413CA" w:rsidRDefault="005C1D3F" w:rsidP="007E5916">
            <w:pPr>
              <w:spacing w:line="240" w:lineRule="auto"/>
              <w:jc w:val="right"/>
              <w:rPr>
                <w:rFonts w:eastAsia="Times New Roman" w:cs="Times New Roman"/>
                <w:lang w:val="en-US"/>
              </w:rPr>
            </w:pPr>
            <w:r w:rsidRPr="007413CA">
              <w:t>2,021,825</w:t>
            </w:r>
          </w:p>
        </w:tc>
        <w:tc>
          <w:tcPr>
            <w:tcW w:w="222" w:type="dxa"/>
            <w:tcBorders>
              <w:top w:val="nil"/>
              <w:left w:val="nil"/>
              <w:bottom w:val="nil"/>
              <w:right w:val="nil"/>
            </w:tcBorders>
            <w:shd w:val="clear" w:color="auto" w:fill="auto"/>
            <w:noWrap/>
            <w:vAlign w:val="center"/>
            <w:hideMark/>
          </w:tcPr>
          <w:p w14:paraId="5203A0D3" w14:textId="77777777" w:rsidR="005C1D3F" w:rsidRPr="007413CA" w:rsidRDefault="005C1D3F" w:rsidP="007E5916">
            <w:pPr>
              <w:spacing w:line="240" w:lineRule="auto"/>
              <w:jc w:val="right"/>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703DA454" w14:textId="3D1F5700" w:rsidR="005C1D3F" w:rsidRPr="007413CA" w:rsidRDefault="005C1D3F" w:rsidP="007E5916">
            <w:pPr>
              <w:spacing w:line="240" w:lineRule="auto"/>
              <w:jc w:val="right"/>
              <w:rPr>
                <w:rFonts w:eastAsia="Times New Roman" w:cs="Times New Roman"/>
                <w:lang w:val="en-US"/>
              </w:rPr>
            </w:pPr>
            <w:r w:rsidRPr="007413CA">
              <w:rPr>
                <w:rFonts w:eastAsia="Times New Roman" w:cs="Times New Roman"/>
                <w:lang w:val="en-US"/>
              </w:rPr>
              <w:t>466,865</w:t>
            </w:r>
          </w:p>
        </w:tc>
      </w:tr>
      <w:tr w:rsidR="005C1D3F" w:rsidRPr="005D1010" w14:paraId="36B6139F" w14:textId="77777777" w:rsidTr="007E5916">
        <w:trPr>
          <w:trHeight w:val="409"/>
        </w:trPr>
        <w:tc>
          <w:tcPr>
            <w:tcW w:w="5940" w:type="dxa"/>
            <w:tcBorders>
              <w:top w:val="nil"/>
              <w:left w:val="nil"/>
              <w:bottom w:val="nil"/>
              <w:right w:val="nil"/>
            </w:tcBorders>
            <w:shd w:val="clear" w:color="auto" w:fill="auto"/>
            <w:noWrap/>
            <w:vAlign w:val="center"/>
          </w:tcPr>
          <w:p w14:paraId="310F3AD0" w14:textId="5AA9E081" w:rsidR="005C1D3F" w:rsidRPr="007413CA" w:rsidRDefault="005C1D3F" w:rsidP="005C1D3F">
            <w:pPr>
              <w:spacing w:line="240" w:lineRule="auto"/>
              <w:rPr>
                <w:rFonts w:eastAsia="Times New Roman" w:cs="Times New Roman"/>
                <w:lang w:val="en-US"/>
              </w:rPr>
            </w:pPr>
            <w:r w:rsidRPr="007413CA">
              <w:rPr>
                <w:rFonts w:eastAsia="Times New Roman" w:cs="Times New Roman"/>
                <w:lang w:val="en-US"/>
              </w:rPr>
              <w:t>Expense relating to service agreement</w:t>
            </w:r>
          </w:p>
        </w:tc>
        <w:tc>
          <w:tcPr>
            <w:tcW w:w="222" w:type="dxa"/>
            <w:tcBorders>
              <w:top w:val="nil"/>
              <w:left w:val="nil"/>
              <w:bottom w:val="nil"/>
              <w:right w:val="nil"/>
            </w:tcBorders>
            <w:shd w:val="clear" w:color="auto" w:fill="auto"/>
            <w:noWrap/>
            <w:vAlign w:val="center"/>
          </w:tcPr>
          <w:p w14:paraId="3050165B" w14:textId="77777777" w:rsidR="005C1D3F" w:rsidRPr="007413CA" w:rsidRDefault="005C1D3F" w:rsidP="005C1D3F">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tcPr>
          <w:p w14:paraId="0B765DE7" w14:textId="77CAA834" w:rsidR="005C1D3F" w:rsidRPr="007413CA" w:rsidRDefault="005C1D3F" w:rsidP="007E5916">
            <w:pPr>
              <w:spacing w:line="240" w:lineRule="auto"/>
              <w:jc w:val="right"/>
              <w:rPr>
                <w:rFonts w:eastAsia="Times New Roman" w:cs="Times New Roman"/>
                <w:lang w:val="en-US"/>
              </w:rPr>
            </w:pPr>
            <w:r w:rsidRPr="007413CA">
              <w:t>1,250,600</w:t>
            </w:r>
          </w:p>
        </w:tc>
        <w:tc>
          <w:tcPr>
            <w:tcW w:w="222" w:type="dxa"/>
            <w:tcBorders>
              <w:top w:val="nil"/>
              <w:left w:val="nil"/>
              <w:bottom w:val="nil"/>
              <w:right w:val="nil"/>
            </w:tcBorders>
            <w:shd w:val="clear" w:color="auto" w:fill="auto"/>
            <w:noWrap/>
            <w:vAlign w:val="center"/>
          </w:tcPr>
          <w:p w14:paraId="56FD2D46" w14:textId="77777777" w:rsidR="005C1D3F" w:rsidRPr="007413CA" w:rsidRDefault="005C1D3F" w:rsidP="007E5916">
            <w:pPr>
              <w:spacing w:line="240" w:lineRule="auto"/>
              <w:jc w:val="right"/>
              <w:rPr>
                <w:rFonts w:eastAsia="Times New Roman" w:cs="Times New Roman"/>
                <w:lang w:val="en-US"/>
              </w:rPr>
            </w:pPr>
          </w:p>
        </w:tc>
        <w:tc>
          <w:tcPr>
            <w:tcW w:w="1720" w:type="dxa"/>
            <w:tcBorders>
              <w:top w:val="nil"/>
              <w:left w:val="nil"/>
              <w:bottom w:val="nil"/>
              <w:right w:val="nil"/>
            </w:tcBorders>
            <w:shd w:val="clear" w:color="auto" w:fill="auto"/>
            <w:noWrap/>
            <w:vAlign w:val="center"/>
          </w:tcPr>
          <w:p w14:paraId="49BEC5C6" w14:textId="26BC5E16" w:rsidR="005C1D3F" w:rsidRPr="005D1010" w:rsidRDefault="005C1D3F" w:rsidP="007E5916">
            <w:pPr>
              <w:spacing w:line="240" w:lineRule="auto"/>
              <w:jc w:val="right"/>
              <w:rPr>
                <w:rFonts w:eastAsia="Times New Roman" w:cs="Times New Roman"/>
                <w:lang w:val="en-US"/>
              </w:rPr>
            </w:pPr>
            <w:r w:rsidRPr="007413CA">
              <w:rPr>
                <w:rFonts w:eastAsia="Times New Roman" w:cs="Times New Roman"/>
                <w:cs/>
                <w:lang w:val="en-US"/>
              </w:rPr>
              <w:t>2</w:t>
            </w:r>
            <w:r w:rsidRPr="007413CA">
              <w:rPr>
                <w:rFonts w:eastAsia="Times New Roman" w:cs="Times New Roman"/>
                <w:lang w:val="en-US"/>
              </w:rPr>
              <w:t>,</w:t>
            </w:r>
            <w:r w:rsidRPr="007413CA">
              <w:rPr>
                <w:rFonts w:eastAsia="Times New Roman" w:cs="Times New Roman"/>
                <w:cs/>
                <w:lang w:val="en-US"/>
              </w:rPr>
              <w:t>085</w:t>
            </w:r>
            <w:r w:rsidRPr="007413CA">
              <w:rPr>
                <w:rFonts w:eastAsia="Times New Roman" w:cs="Times New Roman"/>
                <w:lang w:val="en-US"/>
              </w:rPr>
              <w:t>,</w:t>
            </w:r>
            <w:r w:rsidRPr="007413CA">
              <w:rPr>
                <w:rFonts w:eastAsia="Times New Roman" w:cs="Times New Roman"/>
                <w:cs/>
                <w:lang w:val="en-US"/>
              </w:rPr>
              <w:t>967</w:t>
            </w:r>
          </w:p>
        </w:tc>
      </w:tr>
      <w:tr w:rsidR="005D1010" w:rsidRPr="005D1010" w14:paraId="51B94B97" w14:textId="77777777" w:rsidTr="005D1010">
        <w:trPr>
          <w:trHeight w:val="192"/>
        </w:trPr>
        <w:tc>
          <w:tcPr>
            <w:tcW w:w="5940" w:type="dxa"/>
            <w:tcBorders>
              <w:top w:val="nil"/>
              <w:left w:val="nil"/>
              <w:bottom w:val="nil"/>
              <w:right w:val="nil"/>
            </w:tcBorders>
            <w:shd w:val="clear" w:color="auto" w:fill="auto"/>
            <w:noWrap/>
            <w:vAlign w:val="center"/>
            <w:hideMark/>
          </w:tcPr>
          <w:p w14:paraId="3B3DA887" w14:textId="77777777" w:rsidR="005D1010" w:rsidRPr="005D1010" w:rsidRDefault="005D1010" w:rsidP="005D1010">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7772619" w14:textId="77777777" w:rsidR="005D1010" w:rsidRPr="005D1010" w:rsidRDefault="005D1010" w:rsidP="005D1010">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40FD6BDE" w14:textId="77777777" w:rsidR="005D1010" w:rsidRPr="005D1010" w:rsidRDefault="005D1010" w:rsidP="005D1010">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551FF4DF" w14:textId="77777777" w:rsidR="005D1010" w:rsidRPr="005D1010" w:rsidRDefault="005D1010" w:rsidP="005D1010">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4601E4F4" w14:textId="77777777" w:rsidR="005D1010" w:rsidRPr="005D1010" w:rsidRDefault="005D1010" w:rsidP="005D1010">
            <w:pPr>
              <w:spacing w:line="240" w:lineRule="auto"/>
              <w:rPr>
                <w:rFonts w:eastAsia="Times New Roman" w:cs="Times New Roman"/>
                <w:lang w:val="en-US"/>
              </w:rPr>
            </w:pPr>
          </w:p>
        </w:tc>
      </w:tr>
    </w:tbl>
    <w:p w14:paraId="7AC8AEE1" w14:textId="7C650C4F" w:rsidR="0050249F" w:rsidRDefault="0050249F">
      <w:pPr>
        <w:spacing w:line="240" w:lineRule="auto"/>
        <w:rPr>
          <w:rFonts w:cs="Times New Roman"/>
          <w:lang w:val="en-US"/>
        </w:rPr>
      </w:pPr>
    </w:p>
    <w:p w14:paraId="19623257" w14:textId="77777777" w:rsidR="00513089" w:rsidRDefault="00513089" w:rsidP="002A10D1">
      <w:pPr>
        <w:spacing w:line="240" w:lineRule="auto"/>
        <w:ind w:left="432"/>
        <w:jc w:val="thaiDistribute"/>
        <w:rPr>
          <w:rFonts w:cs="Times New Roman"/>
          <w:lang w:val="en-US"/>
        </w:rPr>
      </w:pPr>
    </w:p>
    <w:p w14:paraId="6731EEDF" w14:textId="77777777" w:rsidR="00513089" w:rsidRDefault="00513089" w:rsidP="002A10D1">
      <w:pPr>
        <w:spacing w:line="240" w:lineRule="auto"/>
        <w:ind w:left="432"/>
        <w:jc w:val="thaiDistribute"/>
        <w:rPr>
          <w:rFonts w:cs="Times New Roman"/>
          <w:lang w:val="en-US"/>
        </w:rPr>
      </w:pPr>
    </w:p>
    <w:p w14:paraId="01A5D4DB" w14:textId="77777777" w:rsidR="00513089" w:rsidRDefault="00513089" w:rsidP="002A10D1">
      <w:pPr>
        <w:spacing w:line="240" w:lineRule="auto"/>
        <w:ind w:left="432"/>
        <w:jc w:val="thaiDistribute"/>
        <w:rPr>
          <w:rFonts w:cs="Times New Roman"/>
          <w:lang w:val="en-US"/>
        </w:rPr>
      </w:pPr>
    </w:p>
    <w:p w14:paraId="51E381FE" w14:textId="77777777" w:rsidR="00513089" w:rsidRDefault="00513089" w:rsidP="002A10D1">
      <w:pPr>
        <w:spacing w:line="240" w:lineRule="auto"/>
        <w:ind w:left="432"/>
        <w:jc w:val="thaiDistribute"/>
        <w:rPr>
          <w:rFonts w:cs="Times New Roman"/>
          <w:lang w:val="en-US"/>
        </w:rPr>
      </w:pPr>
    </w:p>
    <w:p w14:paraId="1FFEBC1A" w14:textId="77777777" w:rsidR="00513089" w:rsidRDefault="00513089" w:rsidP="002A10D1">
      <w:pPr>
        <w:spacing w:line="240" w:lineRule="auto"/>
        <w:ind w:left="432"/>
        <w:jc w:val="thaiDistribute"/>
        <w:rPr>
          <w:rFonts w:cs="Times New Roman"/>
          <w:lang w:val="en-US"/>
        </w:rPr>
      </w:pPr>
    </w:p>
    <w:p w14:paraId="2A4ECD51" w14:textId="4216ABC6" w:rsidR="00C41D3D" w:rsidRPr="00857F5B" w:rsidRDefault="00C41D3D" w:rsidP="002A10D1">
      <w:pPr>
        <w:spacing w:line="240" w:lineRule="auto"/>
        <w:ind w:left="432"/>
        <w:jc w:val="thaiDistribute"/>
        <w:rPr>
          <w:rFonts w:cs="Times New Roman"/>
        </w:rPr>
      </w:pPr>
      <w:r>
        <w:rPr>
          <w:rFonts w:cs="Times New Roman"/>
          <w:lang w:val="en-US"/>
        </w:rPr>
        <w:lastRenderedPageBreak/>
        <w:t xml:space="preserve">As at December 31, </w:t>
      </w:r>
      <w:r w:rsidR="00F97FD5" w:rsidRPr="00337DCC">
        <w:rPr>
          <w:rFonts w:cs="Cordia New"/>
          <w:lang w:val="en-US"/>
        </w:rPr>
        <w:t xml:space="preserve">2021 and </w:t>
      </w:r>
      <w:r w:rsidRPr="00645DF9">
        <w:rPr>
          <w:rFonts w:cs="Times New Roman"/>
          <w:color w:val="000000"/>
          <w:lang w:val="en-US"/>
        </w:rPr>
        <w:t xml:space="preserve">2020, </w:t>
      </w:r>
      <w:r w:rsidRPr="00645DF9">
        <w:rPr>
          <w:rFonts w:cs="Times New Roman"/>
          <w:color w:val="000000"/>
        </w:rPr>
        <w:t>the Company had the minimum lease payment under short-term lease relating to low-value-assets and non-cancellable agreement other than those lease liabilities as follow:</w:t>
      </w:r>
    </w:p>
    <w:p w14:paraId="2C275F7D" w14:textId="77777777" w:rsidR="00C41D3D" w:rsidRPr="00857F5B" w:rsidRDefault="00C41D3D" w:rsidP="002A10D1">
      <w:pPr>
        <w:spacing w:line="240" w:lineRule="auto"/>
        <w:ind w:left="432"/>
        <w:jc w:val="thaiDistribute"/>
        <w:rPr>
          <w:rFonts w:cs="Times New Roman"/>
        </w:rPr>
      </w:pPr>
    </w:p>
    <w:bookmarkStart w:id="138" w:name="_MON_1675607581"/>
    <w:bookmarkEnd w:id="138"/>
    <w:p w14:paraId="7D8707B0" w14:textId="667D464B" w:rsidR="002A10D1" w:rsidRPr="00D6564E" w:rsidRDefault="00FB0760" w:rsidP="00337DCC">
      <w:pPr>
        <w:spacing w:line="240" w:lineRule="auto"/>
        <w:ind w:left="426"/>
        <w:jc w:val="thaiDistribute"/>
        <w:rPr>
          <w:rFonts w:cs="Times New Roman"/>
          <w:b/>
          <w:bCs/>
        </w:rPr>
      </w:pPr>
      <w:r w:rsidRPr="00C41D3D">
        <w:rPr>
          <w:rFonts w:cs="Cordia New"/>
          <w:lang w:val="en-US"/>
        </w:rPr>
        <w:object w:dxaOrig="9331" w:dyaOrig="2290" w14:anchorId="6C9939BA">
          <v:shape id="_x0000_i1029" type="#_x0000_t75" style="width:482.7pt;height:117.5pt" o:ole="">
            <v:imagedata r:id="rId60" o:title=""/>
          </v:shape>
          <o:OLEObject Type="Embed" ProgID="Excel.Sheet.12" ShapeID="_x0000_i1029" DrawAspect="Content" ObjectID="_1707155659" r:id="rId61"/>
        </w:object>
      </w:r>
    </w:p>
    <w:p w14:paraId="2D4CFAA2" w14:textId="77777777" w:rsidR="007E5916" w:rsidRDefault="007E5916" w:rsidP="007E5916">
      <w:pPr>
        <w:spacing w:line="240" w:lineRule="auto"/>
        <w:ind w:left="432"/>
        <w:rPr>
          <w:rFonts w:cs="Times New Roman"/>
          <w:b/>
          <w:bCs/>
        </w:rPr>
      </w:pPr>
    </w:p>
    <w:p w14:paraId="052329C9" w14:textId="77777777" w:rsidR="00CC737B" w:rsidRDefault="00CC737B" w:rsidP="007E5916">
      <w:pPr>
        <w:spacing w:line="240" w:lineRule="auto"/>
        <w:ind w:left="432"/>
        <w:rPr>
          <w:rFonts w:cs="Times New Roman"/>
          <w:b/>
          <w:bCs/>
        </w:rPr>
      </w:pPr>
    </w:p>
    <w:p w14:paraId="3106C12A" w14:textId="77777777" w:rsidR="00CC737B" w:rsidRDefault="00CC737B" w:rsidP="007E5916">
      <w:pPr>
        <w:spacing w:line="240" w:lineRule="auto"/>
        <w:ind w:left="432"/>
        <w:rPr>
          <w:rFonts w:cs="Times New Roman"/>
          <w:b/>
          <w:bCs/>
        </w:rPr>
      </w:pPr>
    </w:p>
    <w:p w14:paraId="6B2D2420" w14:textId="77777777" w:rsidR="00CC737B" w:rsidRDefault="00CC737B" w:rsidP="007E5916">
      <w:pPr>
        <w:spacing w:line="240" w:lineRule="auto"/>
        <w:ind w:left="432"/>
        <w:rPr>
          <w:rFonts w:cs="Times New Roman"/>
          <w:b/>
          <w:bCs/>
        </w:rPr>
      </w:pPr>
    </w:p>
    <w:p w14:paraId="3DCFBE7C" w14:textId="77777777" w:rsidR="00CC737B" w:rsidRDefault="00CC737B" w:rsidP="007E5916">
      <w:pPr>
        <w:spacing w:line="240" w:lineRule="auto"/>
        <w:ind w:left="432"/>
        <w:rPr>
          <w:rFonts w:cs="Times New Roman"/>
          <w:b/>
          <w:bCs/>
        </w:rPr>
      </w:pPr>
    </w:p>
    <w:p w14:paraId="65CB733C" w14:textId="77777777" w:rsidR="00CC737B" w:rsidRDefault="00CC737B" w:rsidP="007E5916">
      <w:pPr>
        <w:spacing w:line="240" w:lineRule="auto"/>
        <w:ind w:left="432"/>
        <w:rPr>
          <w:rFonts w:cs="Times New Roman"/>
          <w:b/>
          <w:bCs/>
        </w:rPr>
      </w:pPr>
    </w:p>
    <w:p w14:paraId="4910BCFB" w14:textId="77777777" w:rsidR="00CC737B" w:rsidRDefault="00CC737B" w:rsidP="007E5916">
      <w:pPr>
        <w:spacing w:line="240" w:lineRule="auto"/>
        <w:ind w:left="432"/>
        <w:rPr>
          <w:rFonts w:cs="Times New Roman"/>
          <w:b/>
          <w:bCs/>
        </w:rPr>
      </w:pPr>
    </w:p>
    <w:p w14:paraId="222ED083" w14:textId="77777777" w:rsidR="00CC737B" w:rsidRDefault="00CC737B" w:rsidP="007E5916">
      <w:pPr>
        <w:spacing w:line="240" w:lineRule="auto"/>
        <w:ind w:left="432"/>
        <w:rPr>
          <w:rFonts w:cs="Times New Roman"/>
          <w:b/>
          <w:bCs/>
        </w:rPr>
      </w:pPr>
    </w:p>
    <w:p w14:paraId="7901F792" w14:textId="77777777" w:rsidR="00CC737B" w:rsidRDefault="00CC737B" w:rsidP="007E5916">
      <w:pPr>
        <w:spacing w:line="240" w:lineRule="auto"/>
        <w:ind w:left="432"/>
        <w:rPr>
          <w:rFonts w:cs="Times New Roman"/>
          <w:b/>
          <w:bCs/>
        </w:rPr>
      </w:pPr>
    </w:p>
    <w:p w14:paraId="5B838EE7" w14:textId="77777777" w:rsidR="00CC737B" w:rsidRDefault="00CC737B" w:rsidP="007E5916">
      <w:pPr>
        <w:spacing w:line="240" w:lineRule="auto"/>
        <w:ind w:left="432"/>
        <w:rPr>
          <w:rFonts w:cs="Times New Roman"/>
          <w:b/>
          <w:bCs/>
        </w:rPr>
      </w:pPr>
    </w:p>
    <w:p w14:paraId="610E1F4A" w14:textId="77777777" w:rsidR="00CC737B" w:rsidRDefault="00CC737B" w:rsidP="007E5916">
      <w:pPr>
        <w:spacing w:line="240" w:lineRule="auto"/>
        <w:ind w:left="432"/>
        <w:rPr>
          <w:rFonts w:cs="Times New Roman"/>
          <w:b/>
          <w:bCs/>
        </w:rPr>
      </w:pPr>
    </w:p>
    <w:p w14:paraId="75D33EE2" w14:textId="77777777" w:rsidR="00CC737B" w:rsidRDefault="00CC737B" w:rsidP="007E5916">
      <w:pPr>
        <w:spacing w:line="240" w:lineRule="auto"/>
        <w:ind w:left="432"/>
        <w:rPr>
          <w:rFonts w:cs="Times New Roman"/>
          <w:b/>
          <w:bCs/>
        </w:rPr>
      </w:pPr>
    </w:p>
    <w:p w14:paraId="44205E9C" w14:textId="77777777" w:rsidR="00CC737B" w:rsidRDefault="00CC737B" w:rsidP="007E5916">
      <w:pPr>
        <w:spacing w:line="240" w:lineRule="auto"/>
        <w:ind w:left="432"/>
        <w:rPr>
          <w:rFonts w:cs="Times New Roman"/>
          <w:b/>
          <w:bCs/>
        </w:rPr>
      </w:pPr>
    </w:p>
    <w:p w14:paraId="28DA5FEA" w14:textId="77777777" w:rsidR="00CC737B" w:rsidRDefault="00CC737B" w:rsidP="007E5916">
      <w:pPr>
        <w:spacing w:line="240" w:lineRule="auto"/>
        <w:ind w:left="432"/>
        <w:rPr>
          <w:rFonts w:cs="Times New Roman"/>
          <w:b/>
          <w:bCs/>
        </w:rPr>
      </w:pPr>
    </w:p>
    <w:p w14:paraId="5C9E544B" w14:textId="77777777" w:rsidR="00CC737B" w:rsidRDefault="00CC737B" w:rsidP="007E5916">
      <w:pPr>
        <w:spacing w:line="240" w:lineRule="auto"/>
        <w:ind w:left="432"/>
        <w:rPr>
          <w:rFonts w:cs="Times New Roman"/>
          <w:b/>
          <w:bCs/>
        </w:rPr>
      </w:pPr>
    </w:p>
    <w:p w14:paraId="4114BB9B" w14:textId="77777777" w:rsidR="00CC737B" w:rsidRDefault="00CC737B" w:rsidP="007E5916">
      <w:pPr>
        <w:spacing w:line="240" w:lineRule="auto"/>
        <w:ind w:left="432"/>
        <w:rPr>
          <w:rFonts w:cs="Times New Roman"/>
          <w:b/>
          <w:bCs/>
        </w:rPr>
      </w:pPr>
    </w:p>
    <w:p w14:paraId="536DF489" w14:textId="77777777" w:rsidR="00CC737B" w:rsidRDefault="00CC737B" w:rsidP="007E5916">
      <w:pPr>
        <w:spacing w:line="240" w:lineRule="auto"/>
        <w:ind w:left="432"/>
        <w:rPr>
          <w:rFonts w:cs="Times New Roman"/>
          <w:b/>
          <w:bCs/>
        </w:rPr>
      </w:pPr>
    </w:p>
    <w:p w14:paraId="3C4B13B2" w14:textId="77777777" w:rsidR="00CC737B" w:rsidRDefault="00CC737B" w:rsidP="007E5916">
      <w:pPr>
        <w:spacing w:line="240" w:lineRule="auto"/>
        <w:ind w:left="432"/>
        <w:rPr>
          <w:rFonts w:cs="Times New Roman"/>
          <w:b/>
          <w:bCs/>
        </w:rPr>
      </w:pPr>
    </w:p>
    <w:p w14:paraId="273F6B08" w14:textId="77777777" w:rsidR="00CC737B" w:rsidRDefault="00CC737B" w:rsidP="007E5916">
      <w:pPr>
        <w:spacing w:line="240" w:lineRule="auto"/>
        <w:ind w:left="432"/>
        <w:rPr>
          <w:rFonts w:cs="Times New Roman"/>
          <w:b/>
          <w:bCs/>
        </w:rPr>
      </w:pPr>
    </w:p>
    <w:p w14:paraId="46F9E3CE" w14:textId="77777777" w:rsidR="00CC737B" w:rsidRDefault="00CC737B" w:rsidP="007E5916">
      <w:pPr>
        <w:spacing w:line="240" w:lineRule="auto"/>
        <w:ind w:left="432"/>
        <w:rPr>
          <w:rFonts w:cs="Times New Roman"/>
          <w:b/>
          <w:bCs/>
        </w:rPr>
      </w:pPr>
    </w:p>
    <w:p w14:paraId="7BA51DC4" w14:textId="77777777" w:rsidR="00CC737B" w:rsidRDefault="00CC737B" w:rsidP="007E5916">
      <w:pPr>
        <w:spacing w:line="240" w:lineRule="auto"/>
        <w:ind w:left="432"/>
        <w:rPr>
          <w:rFonts w:cs="Times New Roman"/>
          <w:b/>
          <w:bCs/>
        </w:rPr>
      </w:pPr>
    </w:p>
    <w:p w14:paraId="0873D06F" w14:textId="77777777" w:rsidR="00CC737B" w:rsidRDefault="00CC737B" w:rsidP="007E5916">
      <w:pPr>
        <w:spacing w:line="240" w:lineRule="auto"/>
        <w:ind w:left="432"/>
        <w:rPr>
          <w:rFonts w:cs="Times New Roman"/>
          <w:b/>
          <w:bCs/>
        </w:rPr>
      </w:pPr>
    </w:p>
    <w:p w14:paraId="5E0FD8E9" w14:textId="77777777" w:rsidR="00CC737B" w:rsidRDefault="00CC737B" w:rsidP="007E5916">
      <w:pPr>
        <w:spacing w:line="240" w:lineRule="auto"/>
        <w:ind w:left="432"/>
        <w:rPr>
          <w:rFonts w:cs="Times New Roman"/>
          <w:b/>
          <w:bCs/>
        </w:rPr>
      </w:pPr>
    </w:p>
    <w:p w14:paraId="21015164" w14:textId="77777777" w:rsidR="00CC737B" w:rsidRDefault="00CC737B" w:rsidP="007E5916">
      <w:pPr>
        <w:spacing w:line="240" w:lineRule="auto"/>
        <w:ind w:left="432"/>
        <w:rPr>
          <w:rFonts w:cs="Times New Roman"/>
          <w:b/>
          <w:bCs/>
        </w:rPr>
      </w:pPr>
    </w:p>
    <w:p w14:paraId="4A9C2EA3" w14:textId="77777777" w:rsidR="00CC737B" w:rsidRDefault="00CC737B" w:rsidP="007E5916">
      <w:pPr>
        <w:spacing w:line="240" w:lineRule="auto"/>
        <w:ind w:left="432"/>
        <w:rPr>
          <w:rFonts w:cs="Times New Roman"/>
          <w:b/>
          <w:bCs/>
        </w:rPr>
      </w:pPr>
    </w:p>
    <w:p w14:paraId="64B5FDBA" w14:textId="77777777" w:rsidR="00CC737B" w:rsidRDefault="00CC737B" w:rsidP="007E5916">
      <w:pPr>
        <w:spacing w:line="240" w:lineRule="auto"/>
        <w:ind w:left="432"/>
        <w:rPr>
          <w:rFonts w:cs="Times New Roman"/>
          <w:b/>
          <w:bCs/>
        </w:rPr>
      </w:pPr>
    </w:p>
    <w:p w14:paraId="34D3B298" w14:textId="77777777" w:rsidR="00CC737B" w:rsidRDefault="00CC737B" w:rsidP="007E5916">
      <w:pPr>
        <w:spacing w:line="240" w:lineRule="auto"/>
        <w:ind w:left="432"/>
        <w:rPr>
          <w:rFonts w:cs="Times New Roman"/>
          <w:b/>
          <w:bCs/>
        </w:rPr>
      </w:pPr>
    </w:p>
    <w:p w14:paraId="38774BE2" w14:textId="77777777" w:rsidR="00CC737B" w:rsidRDefault="00CC737B" w:rsidP="007E5916">
      <w:pPr>
        <w:spacing w:line="240" w:lineRule="auto"/>
        <w:ind w:left="432"/>
        <w:rPr>
          <w:rFonts w:cs="Times New Roman"/>
          <w:b/>
          <w:bCs/>
        </w:rPr>
      </w:pPr>
    </w:p>
    <w:p w14:paraId="53A6EEB3" w14:textId="77777777" w:rsidR="00CC737B" w:rsidRDefault="00CC737B" w:rsidP="007E5916">
      <w:pPr>
        <w:spacing w:line="240" w:lineRule="auto"/>
        <w:ind w:left="432"/>
        <w:rPr>
          <w:rFonts w:cs="Times New Roman"/>
          <w:b/>
          <w:bCs/>
        </w:rPr>
      </w:pPr>
    </w:p>
    <w:p w14:paraId="46201B73" w14:textId="77777777" w:rsidR="00CC737B" w:rsidRDefault="00CC737B" w:rsidP="007E5916">
      <w:pPr>
        <w:spacing w:line="240" w:lineRule="auto"/>
        <w:ind w:left="432"/>
        <w:rPr>
          <w:rFonts w:cs="Times New Roman"/>
          <w:b/>
          <w:bCs/>
        </w:rPr>
      </w:pPr>
    </w:p>
    <w:p w14:paraId="58C9DD1F" w14:textId="77777777" w:rsidR="00CC737B" w:rsidRDefault="00CC737B" w:rsidP="007E5916">
      <w:pPr>
        <w:spacing w:line="240" w:lineRule="auto"/>
        <w:ind w:left="432"/>
        <w:rPr>
          <w:rFonts w:cs="Times New Roman"/>
          <w:b/>
          <w:bCs/>
        </w:rPr>
      </w:pPr>
    </w:p>
    <w:p w14:paraId="5334E001" w14:textId="77777777" w:rsidR="00CC737B" w:rsidRDefault="00CC737B" w:rsidP="007E5916">
      <w:pPr>
        <w:spacing w:line="240" w:lineRule="auto"/>
        <w:ind w:left="432"/>
        <w:rPr>
          <w:rFonts w:cs="Times New Roman"/>
          <w:b/>
          <w:bCs/>
        </w:rPr>
      </w:pPr>
    </w:p>
    <w:p w14:paraId="2E8255DD" w14:textId="77777777" w:rsidR="00CC737B" w:rsidRDefault="00CC737B" w:rsidP="007E5916">
      <w:pPr>
        <w:spacing w:line="240" w:lineRule="auto"/>
        <w:ind w:left="432"/>
        <w:rPr>
          <w:rFonts w:cs="Times New Roman"/>
          <w:b/>
          <w:bCs/>
        </w:rPr>
      </w:pPr>
    </w:p>
    <w:p w14:paraId="5924CE69" w14:textId="77777777" w:rsidR="00CC737B" w:rsidRDefault="00CC737B" w:rsidP="007E5916">
      <w:pPr>
        <w:spacing w:line="240" w:lineRule="auto"/>
        <w:ind w:left="432"/>
        <w:rPr>
          <w:rFonts w:cs="Times New Roman"/>
          <w:b/>
          <w:bCs/>
        </w:rPr>
      </w:pPr>
    </w:p>
    <w:p w14:paraId="740F64CA" w14:textId="77777777" w:rsidR="00CC737B" w:rsidRDefault="00CC737B" w:rsidP="007E5916">
      <w:pPr>
        <w:spacing w:line="240" w:lineRule="auto"/>
        <w:ind w:left="432"/>
        <w:rPr>
          <w:rFonts w:cs="Times New Roman"/>
          <w:b/>
          <w:bCs/>
        </w:rPr>
      </w:pPr>
    </w:p>
    <w:p w14:paraId="0D9A80A3" w14:textId="77777777" w:rsidR="00CC737B" w:rsidRDefault="00CC737B" w:rsidP="007E5916">
      <w:pPr>
        <w:spacing w:line="240" w:lineRule="auto"/>
        <w:ind w:left="432"/>
        <w:rPr>
          <w:rFonts w:cs="Times New Roman"/>
          <w:b/>
          <w:bCs/>
        </w:rPr>
      </w:pPr>
    </w:p>
    <w:p w14:paraId="7B45AC3A" w14:textId="77777777" w:rsidR="00CC737B" w:rsidRDefault="00CC737B" w:rsidP="007E5916">
      <w:pPr>
        <w:spacing w:line="240" w:lineRule="auto"/>
        <w:ind w:left="432"/>
        <w:rPr>
          <w:rFonts w:cs="Times New Roman"/>
          <w:b/>
          <w:bCs/>
        </w:rPr>
      </w:pPr>
    </w:p>
    <w:p w14:paraId="3AED240F" w14:textId="77777777" w:rsidR="00CC737B" w:rsidRDefault="00CC737B" w:rsidP="007E5916">
      <w:pPr>
        <w:spacing w:line="240" w:lineRule="auto"/>
        <w:ind w:left="432"/>
        <w:rPr>
          <w:rFonts w:cs="Times New Roman"/>
          <w:b/>
          <w:bCs/>
        </w:rPr>
      </w:pPr>
    </w:p>
    <w:p w14:paraId="368D1802" w14:textId="77777777" w:rsidR="00CC737B" w:rsidRDefault="00CC737B" w:rsidP="007E5916">
      <w:pPr>
        <w:spacing w:line="240" w:lineRule="auto"/>
        <w:ind w:left="432"/>
        <w:rPr>
          <w:rFonts w:cs="Times New Roman"/>
          <w:b/>
          <w:bCs/>
        </w:rPr>
      </w:pPr>
    </w:p>
    <w:p w14:paraId="5DDEE648" w14:textId="77777777" w:rsidR="00CC737B" w:rsidRDefault="00CC737B" w:rsidP="007E5916">
      <w:pPr>
        <w:spacing w:line="240" w:lineRule="auto"/>
        <w:ind w:left="432"/>
        <w:rPr>
          <w:rFonts w:cs="Times New Roman"/>
          <w:b/>
          <w:bCs/>
        </w:rPr>
      </w:pPr>
    </w:p>
    <w:p w14:paraId="4B354507" w14:textId="77777777" w:rsidR="00CC737B" w:rsidRDefault="00CC737B" w:rsidP="007E5916">
      <w:pPr>
        <w:spacing w:line="240" w:lineRule="auto"/>
        <w:ind w:left="432"/>
        <w:rPr>
          <w:rFonts w:cs="Times New Roman"/>
          <w:b/>
          <w:bCs/>
        </w:rPr>
      </w:pPr>
    </w:p>
    <w:p w14:paraId="55A5F475" w14:textId="77777777" w:rsidR="00CC737B" w:rsidRDefault="00CC737B" w:rsidP="007E5916">
      <w:pPr>
        <w:spacing w:line="240" w:lineRule="auto"/>
        <w:ind w:left="432"/>
        <w:rPr>
          <w:rFonts w:cs="Times New Roman"/>
          <w:b/>
          <w:bCs/>
        </w:rPr>
      </w:pPr>
    </w:p>
    <w:p w14:paraId="5AA02151" w14:textId="77777777" w:rsidR="00CC737B" w:rsidRDefault="00CC737B" w:rsidP="007E5916">
      <w:pPr>
        <w:spacing w:line="240" w:lineRule="auto"/>
        <w:ind w:left="432"/>
        <w:rPr>
          <w:rFonts w:cs="Times New Roman"/>
          <w:b/>
          <w:bCs/>
        </w:rPr>
      </w:pPr>
    </w:p>
    <w:p w14:paraId="4C2B0115" w14:textId="77777777" w:rsidR="00CC737B" w:rsidRDefault="00CC737B" w:rsidP="007E5916">
      <w:pPr>
        <w:spacing w:line="240" w:lineRule="auto"/>
        <w:ind w:left="432"/>
        <w:rPr>
          <w:rFonts w:cs="Times New Roman"/>
          <w:b/>
          <w:bCs/>
        </w:rPr>
      </w:pPr>
    </w:p>
    <w:p w14:paraId="28D5689C" w14:textId="77777777" w:rsidR="00CC737B" w:rsidRPr="007E5916" w:rsidRDefault="00CC737B" w:rsidP="007E5916">
      <w:pPr>
        <w:spacing w:line="240" w:lineRule="auto"/>
        <w:ind w:left="432"/>
        <w:rPr>
          <w:rFonts w:cs="Times New Roman"/>
          <w:b/>
          <w:bCs/>
        </w:rPr>
      </w:pPr>
    </w:p>
    <w:p w14:paraId="403EDD81" w14:textId="61103D10" w:rsidR="005C4A1E" w:rsidRPr="00D6564E" w:rsidRDefault="007E5916" w:rsidP="00D6564E">
      <w:pPr>
        <w:numPr>
          <w:ilvl w:val="0"/>
          <w:numId w:val="20"/>
        </w:numPr>
        <w:spacing w:line="240" w:lineRule="auto"/>
        <w:ind w:left="432" w:hanging="432"/>
        <w:rPr>
          <w:rFonts w:cs="Times New Roman"/>
          <w:b/>
          <w:bCs/>
        </w:rPr>
      </w:pPr>
      <w:r>
        <w:rPr>
          <w:rFonts w:eastAsia="Cordia New" w:cs="Times New Roman"/>
          <w:b/>
          <w:bCs/>
          <w:lang w:val="en-US"/>
        </w:rPr>
        <w:lastRenderedPageBreak/>
        <w:t>I</w:t>
      </w:r>
      <w:r w:rsidR="005C4A1E" w:rsidRPr="00D6564E">
        <w:rPr>
          <w:rFonts w:eastAsia="Cordia New" w:cs="Times New Roman"/>
          <w:b/>
          <w:bCs/>
          <w:lang w:val="en-US"/>
        </w:rPr>
        <w:t>NTANGIBLE ASSET</w:t>
      </w:r>
    </w:p>
    <w:p w14:paraId="46C46D5D" w14:textId="77777777" w:rsidR="00153F0A" w:rsidRPr="00D6564E" w:rsidRDefault="00153F0A" w:rsidP="00153F0A">
      <w:pPr>
        <w:spacing w:line="240" w:lineRule="auto"/>
        <w:ind w:left="426" w:right="-2"/>
        <w:rPr>
          <w:rFonts w:cs="Times New Roman"/>
          <w:b/>
          <w:bCs/>
          <w:cs/>
        </w:rPr>
      </w:pPr>
    </w:p>
    <w:p w14:paraId="78A457E8" w14:textId="77777777" w:rsidR="005C4A1E" w:rsidRPr="00D6564E" w:rsidRDefault="005C4A1E" w:rsidP="00D6564E">
      <w:pPr>
        <w:spacing w:line="240" w:lineRule="auto"/>
        <w:ind w:left="432"/>
        <w:rPr>
          <w:rFonts w:cs="Times New Roman"/>
        </w:rPr>
      </w:pPr>
      <w:r w:rsidRPr="00D6564E">
        <w:rPr>
          <w:rFonts w:cs="Times New Roman"/>
        </w:rPr>
        <w:t>Movements of intangible asset for the years ended December 31, 202</w:t>
      </w:r>
      <w:r w:rsidR="00474D60">
        <w:rPr>
          <w:rFonts w:cs="Times New Roman"/>
        </w:rPr>
        <w:t>1</w:t>
      </w:r>
      <w:r w:rsidRPr="00D6564E">
        <w:rPr>
          <w:rFonts w:cs="Times New Roman"/>
        </w:rPr>
        <w:t xml:space="preserve"> and 20</w:t>
      </w:r>
      <w:r w:rsidR="00474D60">
        <w:rPr>
          <w:rFonts w:cs="Times New Roman"/>
        </w:rPr>
        <w:t>20</w:t>
      </w:r>
      <w:r w:rsidRPr="00D6564E">
        <w:rPr>
          <w:rFonts w:cs="Times New Roman"/>
        </w:rPr>
        <w:t xml:space="preserve"> were as follows:</w:t>
      </w:r>
    </w:p>
    <w:p w14:paraId="53CD584A" w14:textId="77777777" w:rsidR="005C4A1E" w:rsidRPr="00D6564E" w:rsidRDefault="005C4A1E" w:rsidP="00636F21">
      <w:pPr>
        <w:spacing w:line="240" w:lineRule="auto"/>
        <w:ind w:left="426" w:right="-1"/>
        <w:jc w:val="thaiDistribute"/>
        <w:rPr>
          <w:rFonts w:cs="Times New Roman"/>
          <w:cs/>
        </w:rPr>
      </w:pPr>
    </w:p>
    <w:bookmarkStart w:id="139" w:name="_MON_1671460939"/>
    <w:bookmarkEnd w:id="139"/>
    <w:p w14:paraId="07C0F636" w14:textId="64A8CDA1" w:rsidR="005C4A1E" w:rsidRPr="004009DB" w:rsidRDefault="00020708" w:rsidP="00636F21">
      <w:pPr>
        <w:spacing w:line="240" w:lineRule="auto"/>
        <w:ind w:left="426" w:right="-1"/>
        <w:jc w:val="thaiDistribute"/>
        <w:rPr>
          <w:lang w:val="en-US"/>
        </w:rPr>
      </w:pPr>
      <w:r w:rsidRPr="001542E7">
        <w:rPr>
          <w:rFonts w:cs="Times New Roman"/>
        </w:rPr>
        <w:object w:dxaOrig="10205" w:dyaOrig="9416" w14:anchorId="4D4872AE">
          <v:shape id="_x0000_i1054" type="#_x0000_t75" style="width:481.55pt;height:509.75pt" o:ole="">
            <v:imagedata r:id="rId62" o:title=""/>
          </v:shape>
          <o:OLEObject Type="Embed" ProgID="Excel.Sheet.8" ShapeID="_x0000_i1054" DrawAspect="Content" ObjectID="_1707155660" r:id="rId63"/>
        </w:object>
      </w:r>
    </w:p>
    <w:p w14:paraId="2AFCE331" w14:textId="77777777" w:rsidR="00221302" w:rsidRDefault="00221302" w:rsidP="00221302">
      <w:pPr>
        <w:spacing w:line="240" w:lineRule="auto"/>
        <w:ind w:left="432"/>
        <w:rPr>
          <w:rFonts w:cs="Times New Roman"/>
          <w:b/>
          <w:bCs/>
        </w:rPr>
      </w:pPr>
    </w:p>
    <w:p w14:paraId="42A49742" w14:textId="77777777" w:rsidR="00221302" w:rsidRDefault="00221302" w:rsidP="00221302">
      <w:pPr>
        <w:spacing w:line="240" w:lineRule="auto"/>
        <w:ind w:left="432"/>
        <w:rPr>
          <w:rFonts w:cs="Times New Roman"/>
          <w:b/>
          <w:bCs/>
        </w:rPr>
      </w:pPr>
    </w:p>
    <w:p w14:paraId="3F4B8B41" w14:textId="77777777" w:rsidR="00221302" w:rsidRDefault="00221302" w:rsidP="00221302">
      <w:pPr>
        <w:spacing w:line="240" w:lineRule="auto"/>
        <w:ind w:left="432"/>
        <w:rPr>
          <w:rFonts w:cs="Times New Roman"/>
          <w:b/>
          <w:bCs/>
        </w:rPr>
      </w:pPr>
    </w:p>
    <w:p w14:paraId="502A1301" w14:textId="77777777" w:rsidR="00221302" w:rsidRDefault="00221302" w:rsidP="00221302">
      <w:pPr>
        <w:spacing w:line="240" w:lineRule="auto"/>
        <w:ind w:left="432"/>
        <w:rPr>
          <w:rFonts w:cs="Times New Roman"/>
          <w:b/>
          <w:bCs/>
        </w:rPr>
      </w:pPr>
    </w:p>
    <w:p w14:paraId="7927F7C2" w14:textId="77777777" w:rsidR="00221302" w:rsidRDefault="00221302" w:rsidP="00221302">
      <w:pPr>
        <w:spacing w:line="240" w:lineRule="auto"/>
        <w:ind w:left="432"/>
        <w:rPr>
          <w:rFonts w:cs="Times New Roman"/>
          <w:b/>
          <w:bCs/>
        </w:rPr>
      </w:pPr>
    </w:p>
    <w:p w14:paraId="0D58CAFC" w14:textId="77777777" w:rsidR="00221302" w:rsidRDefault="00221302" w:rsidP="00221302">
      <w:pPr>
        <w:spacing w:line="240" w:lineRule="auto"/>
        <w:ind w:left="432"/>
        <w:rPr>
          <w:rFonts w:cs="Times New Roman"/>
          <w:b/>
          <w:bCs/>
        </w:rPr>
      </w:pPr>
    </w:p>
    <w:p w14:paraId="226FE29E" w14:textId="77777777" w:rsidR="00221302" w:rsidRDefault="00221302" w:rsidP="00221302">
      <w:pPr>
        <w:spacing w:line="240" w:lineRule="auto"/>
        <w:ind w:left="432"/>
        <w:rPr>
          <w:rFonts w:cs="Times New Roman"/>
          <w:b/>
          <w:bCs/>
        </w:rPr>
      </w:pPr>
    </w:p>
    <w:p w14:paraId="39557C4C" w14:textId="77777777" w:rsidR="00221302" w:rsidRDefault="00221302" w:rsidP="00221302">
      <w:pPr>
        <w:spacing w:line="240" w:lineRule="auto"/>
        <w:ind w:left="432"/>
        <w:rPr>
          <w:rFonts w:cs="Times New Roman"/>
          <w:b/>
          <w:bCs/>
        </w:rPr>
      </w:pPr>
    </w:p>
    <w:p w14:paraId="1F8E5298" w14:textId="77777777" w:rsidR="00221302" w:rsidRDefault="00221302" w:rsidP="00221302">
      <w:pPr>
        <w:spacing w:line="240" w:lineRule="auto"/>
        <w:ind w:left="432"/>
        <w:rPr>
          <w:rFonts w:cs="Times New Roman"/>
          <w:b/>
          <w:bCs/>
        </w:rPr>
      </w:pPr>
    </w:p>
    <w:p w14:paraId="320342AC" w14:textId="77777777" w:rsidR="00221302" w:rsidRDefault="00221302" w:rsidP="00221302">
      <w:pPr>
        <w:spacing w:line="240" w:lineRule="auto"/>
        <w:ind w:left="432"/>
        <w:rPr>
          <w:rFonts w:cs="Times New Roman"/>
          <w:b/>
          <w:bCs/>
        </w:rPr>
      </w:pPr>
    </w:p>
    <w:p w14:paraId="422195D4" w14:textId="77777777" w:rsidR="00221302" w:rsidRDefault="00221302" w:rsidP="00221302">
      <w:pPr>
        <w:spacing w:line="240" w:lineRule="auto"/>
        <w:ind w:left="432"/>
        <w:rPr>
          <w:rFonts w:cs="Times New Roman"/>
          <w:b/>
          <w:bCs/>
        </w:rPr>
      </w:pPr>
    </w:p>
    <w:p w14:paraId="1D7DBB96" w14:textId="77777777" w:rsidR="00221302" w:rsidRDefault="00221302" w:rsidP="00221302">
      <w:pPr>
        <w:spacing w:line="240" w:lineRule="auto"/>
        <w:ind w:left="432"/>
        <w:rPr>
          <w:rFonts w:cs="Times New Roman"/>
          <w:b/>
          <w:bCs/>
        </w:rPr>
      </w:pPr>
    </w:p>
    <w:p w14:paraId="7B922D99" w14:textId="77777777" w:rsidR="00221302" w:rsidRDefault="00221302" w:rsidP="00221302">
      <w:pPr>
        <w:spacing w:line="240" w:lineRule="auto"/>
        <w:ind w:left="432"/>
        <w:rPr>
          <w:rFonts w:cs="Times New Roman"/>
          <w:b/>
          <w:bCs/>
        </w:rPr>
      </w:pPr>
    </w:p>
    <w:p w14:paraId="10B23B9A" w14:textId="77777777" w:rsidR="009F10C4" w:rsidRPr="0034348D" w:rsidRDefault="009F10C4" w:rsidP="00D6564E">
      <w:pPr>
        <w:numPr>
          <w:ilvl w:val="0"/>
          <w:numId w:val="20"/>
        </w:numPr>
        <w:spacing w:line="240" w:lineRule="auto"/>
        <w:ind w:left="432" w:hanging="432"/>
        <w:rPr>
          <w:rFonts w:cs="Times New Roman"/>
          <w:b/>
          <w:bCs/>
        </w:rPr>
      </w:pPr>
      <w:r>
        <w:rPr>
          <w:rFonts w:cs="Times New Roman"/>
          <w:b/>
          <w:bCs/>
        </w:rPr>
        <w:lastRenderedPageBreak/>
        <w:t xml:space="preserve">BANK </w:t>
      </w:r>
      <w:r w:rsidRPr="0034348D">
        <w:rPr>
          <w:rFonts w:cs="Times New Roman"/>
          <w:b/>
          <w:bCs/>
        </w:rPr>
        <w:t xml:space="preserve">OVERDRAFT AND </w:t>
      </w:r>
      <w:r>
        <w:rPr>
          <w:rFonts w:cs="Times New Roman"/>
          <w:b/>
          <w:bCs/>
        </w:rPr>
        <w:t xml:space="preserve">SHORT-TERM LOANS FROM FINANCIAL </w:t>
      </w:r>
      <w:r w:rsidRPr="0034348D">
        <w:rPr>
          <w:rFonts w:cs="Times New Roman"/>
          <w:b/>
          <w:bCs/>
        </w:rPr>
        <w:t>INSTITUTIONS</w:t>
      </w:r>
    </w:p>
    <w:p w14:paraId="20A54F73" w14:textId="77777777" w:rsidR="009F10C4" w:rsidRPr="00F56F24" w:rsidRDefault="009F10C4" w:rsidP="00D6564E">
      <w:pPr>
        <w:spacing w:line="240" w:lineRule="auto"/>
        <w:ind w:left="432"/>
        <w:jc w:val="thaiDistribute"/>
        <w:rPr>
          <w:rFonts w:cs="Cordia New"/>
        </w:rPr>
      </w:pPr>
    </w:p>
    <w:p w14:paraId="00E5B3B7" w14:textId="6CCC7862" w:rsidR="009F10C4" w:rsidRPr="00C95645" w:rsidRDefault="009F10C4" w:rsidP="00D6564E">
      <w:pPr>
        <w:spacing w:line="240" w:lineRule="auto"/>
        <w:ind w:left="432"/>
        <w:jc w:val="thaiDistribute"/>
        <w:rPr>
          <w:rFonts w:cstheme="minorBidi"/>
          <w:spacing w:val="-4"/>
          <w:cs/>
        </w:rPr>
      </w:pPr>
      <w:r w:rsidRPr="009F10C4">
        <w:rPr>
          <w:spacing w:val="-4"/>
        </w:rPr>
        <w:t xml:space="preserve">Bank </w:t>
      </w:r>
      <w:r w:rsidRPr="009F10C4">
        <w:rPr>
          <w:spacing w:val="-4"/>
          <w:lang w:val="en-US"/>
        </w:rPr>
        <w:t>overdraft and short-term loans from financial institutions</w:t>
      </w:r>
      <w:r w:rsidRPr="009F10C4">
        <w:rPr>
          <w:rFonts w:cs="Times New Roman"/>
          <w:spacing w:val="-4"/>
        </w:rPr>
        <w:t xml:space="preserve"> as at December 31, 20</w:t>
      </w:r>
      <w:r w:rsidR="00AE2C6F">
        <w:rPr>
          <w:rFonts w:cs="Times New Roman"/>
          <w:spacing w:val="-4"/>
        </w:rPr>
        <w:t>20</w:t>
      </w:r>
      <w:r w:rsidRPr="009F10C4">
        <w:rPr>
          <w:rFonts w:cs="Times New Roman"/>
          <w:spacing w:val="-4"/>
        </w:rPr>
        <w:t xml:space="preserve"> consisted of:</w:t>
      </w:r>
    </w:p>
    <w:p w14:paraId="072C2B28" w14:textId="77777777" w:rsidR="00AE2C6F" w:rsidRDefault="00AE2C6F" w:rsidP="00D6564E">
      <w:pPr>
        <w:spacing w:line="240" w:lineRule="auto"/>
        <w:ind w:left="432"/>
        <w:jc w:val="thaiDistribute"/>
        <w:rPr>
          <w:rFonts w:cs="Times New Roman"/>
          <w:spacing w:val="-4"/>
        </w:rPr>
      </w:pPr>
    </w:p>
    <w:bookmarkStart w:id="140" w:name="_MON_1580805666"/>
    <w:bookmarkStart w:id="141" w:name="_MON_1580805672"/>
    <w:bookmarkStart w:id="142" w:name="_MON_1580806138"/>
    <w:bookmarkStart w:id="143" w:name="_MON_1580806143"/>
    <w:bookmarkStart w:id="144" w:name="_MON_1580806147"/>
    <w:bookmarkStart w:id="145" w:name="_MON_1580806152"/>
    <w:bookmarkStart w:id="146" w:name="_MON_1580806158"/>
    <w:bookmarkStart w:id="147" w:name="_MON_1580806164"/>
    <w:bookmarkStart w:id="148" w:name="_MON_1580811027"/>
    <w:bookmarkStart w:id="149" w:name="_MON_1580811046"/>
    <w:bookmarkStart w:id="150" w:name="_MON_1581167093"/>
    <w:bookmarkStart w:id="151" w:name="_MON_1581237264"/>
    <w:bookmarkStart w:id="152" w:name="_MON_1580658304"/>
    <w:bookmarkStart w:id="153" w:name="_MON_1580658325"/>
    <w:bookmarkStart w:id="154" w:name="_MON_1580751343"/>
    <w:bookmarkStart w:id="155" w:name="_MON_1580751359"/>
    <w:bookmarkStart w:id="156" w:name="_MON_1580751371"/>
    <w:bookmarkStart w:id="157" w:name="_MON_1580805570"/>
    <w:bookmarkStart w:id="158" w:name="_MON_1580805587"/>
    <w:bookmarkStart w:id="159" w:name="_MON_1580805632"/>
    <w:bookmarkStart w:id="160" w:name="_MON_1580805637"/>
    <w:bookmarkStart w:id="161" w:name="_MON_1580805652"/>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44804F6F" w14:textId="1F837ADE" w:rsidR="00D16A73" w:rsidRPr="0074436F" w:rsidRDefault="00C95645" w:rsidP="00D6564E">
      <w:pPr>
        <w:spacing w:line="240" w:lineRule="auto"/>
        <w:ind w:left="432"/>
        <w:jc w:val="thaiDistribute"/>
        <w:rPr>
          <w:rFonts w:cs="Times New Roman"/>
          <w:lang w:val="en-US"/>
        </w:rPr>
      </w:pPr>
      <w:r w:rsidRPr="00AC7E2E">
        <w:rPr>
          <w:rFonts w:ascii="Angsana New" w:hAnsi="Angsana New"/>
          <w:cs/>
        </w:rPr>
        <w:object w:dxaOrig="10263" w:dyaOrig="1797" w14:anchorId="6F645C71">
          <v:shape id="_x0000_i1030" type="#_x0000_t75" style="width:485.55pt;height:85.25pt" o:ole="">
            <v:imagedata r:id="rId64" o:title=""/>
          </v:shape>
          <o:OLEObject Type="Embed" ProgID="Excel.Sheet.8" ShapeID="_x0000_i1030" DrawAspect="Content" ObjectID="_1707155661" r:id="rId65"/>
        </w:object>
      </w:r>
    </w:p>
    <w:p w14:paraId="0974399F" w14:textId="643665CF" w:rsidR="007527F0" w:rsidRPr="0074436F" w:rsidRDefault="009F10C4" w:rsidP="00D6564E">
      <w:pPr>
        <w:spacing w:line="240" w:lineRule="auto"/>
        <w:ind w:left="432"/>
        <w:jc w:val="thaiDistribute"/>
        <w:rPr>
          <w:rFonts w:cs="Times New Roman"/>
          <w:spacing w:val="-4"/>
        </w:rPr>
      </w:pPr>
      <w:r w:rsidRPr="0074436F">
        <w:rPr>
          <w:rFonts w:cs="Times New Roman"/>
          <w:spacing w:val="-4"/>
        </w:rPr>
        <w:t xml:space="preserve">The details of </w:t>
      </w:r>
      <w:r w:rsidR="007C45D0" w:rsidRPr="0074436F">
        <w:rPr>
          <w:rFonts w:cs="Times New Roman"/>
          <w:spacing w:val="-4"/>
        </w:rPr>
        <w:t>credit facilities</w:t>
      </w:r>
      <w:r w:rsidRPr="0074436F">
        <w:rPr>
          <w:rFonts w:cs="Times New Roman"/>
          <w:spacing w:val="-4"/>
        </w:rPr>
        <w:t xml:space="preserve"> from financial inst</w:t>
      </w:r>
      <w:r w:rsidR="006570D8" w:rsidRPr="0074436F">
        <w:rPr>
          <w:rFonts w:cs="Times New Roman"/>
          <w:spacing w:val="-4"/>
        </w:rPr>
        <w:t xml:space="preserve">itutions </w:t>
      </w:r>
      <w:r w:rsidRPr="0074436F">
        <w:rPr>
          <w:rFonts w:cs="Times New Roman"/>
          <w:spacing w:val="-4"/>
        </w:rPr>
        <w:t xml:space="preserve">as </w:t>
      </w:r>
      <w:r w:rsidR="007527F0" w:rsidRPr="0074436F">
        <w:rPr>
          <w:rFonts w:cs="Times New Roman"/>
          <w:spacing w:val="-4"/>
        </w:rPr>
        <w:t>follows:</w:t>
      </w:r>
    </w:p>
    <w:p w14:paraId="4AD32DED" w14:textId="77777777" w:rsidR="00A011A9" w:rsidRPr="0074436F" w:rsidRDefault="00A011A9" w:rsidP="00D6564E">
      <w:pPr>
        <w:spacing w:line="240" w:lineRule="auto"/>
        <w:ind w:left="432"/>
        <w:jc w:val="thaiDistribute"/>
        <w:rPr>
          <w:rFonts w:cs="Times New Roman"/>
          <w:spacing w:val="-4"/>
        </w:rPr>
      </w:pPr>
    </w:p>
    <w:tbl>
      <w:tblPr>
        <w:tblW w:w="9629" w:type="dxa"/>
        <w:tblInd w:w="558" w:type="dxa"/>
        <w:tblLayout w:type="fixed"/>
        <w:tblLook w:val="04A0" w:firstRow="1" w:lastRow="0" w:firstColumn="1" w:lastColumn="0" w:noHBand="0" w:noVBand="1"/>
      </w:tblPr>
      <w:tblGrid>
        <w:gridCol w:w="1890"/>
        <w:gridCol w:w="241"/>
        <w:gridCol w:w="749"/>
        <w:gridCol w:w="237"/>
        <w:gridCol w:w="843"/>
        <w:gridCol w:w="237"/>
        <w:gridCol w:w="949"/>
        <w:gridCol w:w="254"/>
        <w:gridCol w:w="1011"/>
        <w:gridCol w:w="239"/>
        <w:gridCol w:w="1353"/>
        <w:gridCol w:w="271"/>
        <w:gridCol w:w="1355"/>
      </w:tblGrid>
      <w:tr w:rsidR="0057091B" w:rsidRPr="00A011A9" w14:paraId="2F5D7EAF" w14:textId="77777777" w:rsidTr="0074436F">
        <w:trPr>
          <w:trHeight w:val="420"/>
        </w:trPr>
        <w:tc>
          <w:tcPr>
            <w:tcW w:w="1890" w:type="dxa"/>
            <w:tcBorders>
              <w:top w:val="nil"/>
              <w:left w:val="nil"/>
              <w:right w:val="nil"/>
            </w:tcBorders>
            <w:shd w:val="clear" w:color="auto" w:fill="auto"/>
            <w:noWrap/>
            <w:vAlign w:val="center"/>
          </w:tcPr>
          <w:p w14:paraId="2295BA89" w14:textId="77777777" w:rsidR="00A94E3C" w:rsidRPr="00A011A9" w:rsidRDefault="00A94E3C" w:rsidP="00A011A9">
            <w:pPr>
              <w:spacing w:line="240" w:lineRule="auto"/>
              <w:jc w:val="center"/>
              <w:rPr>
                <w:rFonts w:eastAsia="Times New Roman" w:cs="Times New Roman"/>
                <w:lang w:val="en-US"/>
              </w:rPr>
            </w:pPr>
          </w:p>
        </w:tc>
        <w:tc>
          <w:tcPr>
            <w:tcW w:w="241" w:type="dxa"/>
            <w:tcBorders>
              <w:top w:val="nil"/>
              <w:left w:val="nil"/>
              <w:right w:val="nil"/>
            </w:tcBorders>
            <w:shd w:val="clear" w:color="auto" w:fill="auto"/>
            <w:noWrap/>
            <w:vAlign w:val="center"/>
          </w:tcPr>
          <w:p w14:paraId="6521E0A6" w14:textId="77777777" w:rsidR="00A94E3C" w:rsidRPr="00A011A9" w:rsidRDefault="00A94E3C" w:rsidP="00A011A9">
            <w:pPr>
              <w:spacing w:line="240" w:lineRule="auto"/>
              <w:jc w:val="center"/>
              <w:rPr>
                <w:rFonts w:eastAsia="Times New Roman" w:cs="Times New Roman"/>
                <w:lang w:val="en-US"/>
              </w:rPr>
            </w:pPr>
          </w:p>
        </w:tc>
        <w:tc>
          <w:tcPr>
            <w:tcW w:w="1829" w:type="dxa"/>
            <w:gridSpan w:val="3"/>
            <w:tcBorders>
              <w:top w:val="nil"/>
              <w:left w:val="nil"/>
              <w:right w:val="nil"/>
            </w:tcBorders>
            <w:shd w:val="clear" w:color="auto" w:fill="auto"/>
            <w:noWrap/>
            <w:vAlign w:val="center"/>
          </w:tcPr>
          <w:p w14:paraId="5FB43A10" w14:textId="77777777" w:rsidR="00A94E3C" w:rsidRPr="00A011A9" w:rsidRDefault="00A94E3C" w:rsidP="00A94E3C">
            <w:pPr>
              <w:spacing w:line="240" w:lineRule="auto"/>
              <w:jc w:val="right"/>
              <w:rPr>
                <w:rFonts w:eastAsia="Times New Roman" w:cs="Times New Roman"/>
                <w:lang w:val="en-US"/>
              </w:rPr>
            </w:pPr>
            <w:r w:rsidRPr="00A011A9">
              <w:rPr>
                <w:rFonts w:eastAsia="Times New Roman" w:cs="Times New Roman"/>
                <w:b/>
                <w:bCs/>
                <w:i/>
                <w:iCs/>
                <w:lang w:val="en-US"/>
              </w:rPr>
              <w:t>Million Baht</w:t>
            </w:r>
          </w:p>
        </w:tc>
        <w:tc>
          <w:tcPr>
            <w:tcW w:w="237" w:type="dxa"/>
            <w:tcBorders>
              <w:top w:val="nil"/>
              <w:left w:val="nil"/>
              <w:right w:val="nil"/>
            </w:tcBorders>
            <w:shd w:val="clear" w:color="auto" w:fill="auto"/>
            <w:noWrap/>
            <w:vAlign w:val="center"/>
          </w:tcPr>
          <w:p w14:paraId="20245806" w14:textId="77777777" w:rsidR="00A94E3C" w:rsidRPr="00A011A9" w:rsidRDefault="00A94E3C" w:rsidP="00A011A9">
            <w:pPr>
              <w:spacing w:line="240" w:lineRule="auto"/>
              <w:jc w:val="center"/>
              <w:rPr>
                <w:rFonts w:eastAsia="Times New Roman" w:cs="Times New Roman"/>
                <w:lang w:val="en-US"/>
              </w:rPr>
            </w:pPr>
          </w:p>
        </w:tc>
        <w:tc>
          <w:tcPr>
            <w:tcW w:w="2214" w:type="dxa"/>
            <w:gridSpan w:val="3"/>
            <w:tcBorders>
              <w:top w:val="nil"/>
              <w:left w:val="nil"/>
              <w:right w:val="nil"/>
            </w:tcBorders>
            <w:shd w:val="clear" w:color="auto" w:fill="auto"/>
            <w:noWrap/>
            <w:vAlign w:val="center"/>
          </w:tcPr>
          <w:p w14:paraId="2D519A59" w14:textId="13A93090" w:rsidR="00A94E3C" w:rsidRPr="00A011A9" w:rsidRDefault="0065500D" w:rsidP="00A94E3C">
            <w:pPr>
              <w:spacing w:line="240" w:lineRule="auto"/>
              <w:jc w:val="right"/>
              <w:rPr>
                <w:rFonts w:eastAsia="Times New Roman" w:cs="Times New Roman"/>
                <w:lang w:val="en-US"/>
              </w:rPr>
            </w:pPr>
            <w:r>
              <w:rPr>
                <w:rFonts w:eastAsia="Times New Roman" w:cs="Times New Roman"/>
                <w:b/>
                <w:bCs/>
                <w:i/>
                <w:iCs/>
                <w:lang w:val="en-US"/>
              </w:rPr>
              <w:t>%</w:t>
            </w:r>
          </w:p>
        </w:tc>
        <w:tc>
          <w:tcPr>
            <w:tcW w:w="239" w:type="dxa"/>
            <w:tcBorders>
              <w:top w:val="nil"/>
              <w:left w:val="nil"/>
              <w:right w:val="nil"/>
            </w:tcBorders>
            <w:shd w:val="clear" w:color="auto" w:fill="auto"/>
            <w:noWrap/>
            <w:vAlign w:val="center"/>
          </w:tcPr>
          <w:p w14:paraId="2E9B1CB4" w14:textId="77777777" w:rsidR="00A94E3C" w:rsidRPr="00A011A9" w:rsidRDefault="00A94E3C" w:rsidP="00A011A9">
            <w:pPr>
              <w:spacing w:line="240" w:lineRule="auto"/>
              <w:jc w:val="center"/>
              <w:rPr>
                <w:rFonts w:eastAsia="Times New Roman" w:cs="Times New Roman"/>
                <w:lang w:val="en-US"/>
              </w:rPr>
            </w:pPr>
          </w:p>
        </w:tc>
        <w:tc>
          <w:tcPr>
            <w:tcW w:w="1353" w:type="dxa"/>
            <w:tcBorders>
              <w:top w:val="nil"/>
              <w:left w:val="nil"/>
              <w:right w:val="nil"/>
            </w:tcBorders>
            <w:shd w:val="clear" w:color="auto" w:fill="auto"/>
            <w:noWrap/>
            <w:vAlign w:val="center"/>
          </w:tcPr>
          <w:p w14:paraId="0FA8ED1A" w14:textId="77777777" w:rsidR="00A94E3C" w:rsidRPr="00A011A9" w:rsidRDefault="00A94E3C" w:rsidP="00A011A9">
            <w:pPr>
              <w:spacing w:line="240" w:lineRule="auto"/>
              <w:jc w:val="center"/>
              <w:rPr>
                <w:rFonts w:eastAsia="Times New Roman" w:cs="Times New Roman"/>
                <w:lang w:val="en-US"/>
              </w:rPr>
            </w:pPr>
          </w:p>
        </w:tc>
        <w:tc>
          <w:tcPr>
            <w:tcW w:w="271" w:type="dxa"/>
            <w:tcBorders>
              <w:top w:val="nil"/>
              <w:left w:val="nil"/>
              <w:right w:val="nil"/>
            </w:tcBorders>
            <w:shd w:val="clear" w:color="auto" w:fill="auto"/>
            <w:noWrap/>
            <w:vAlign w:val="center"/>
          </w:tcPr>
          <w:p w14:paraId="5E9CAB67" w14:textId="77777777" w:rsidR="00A94E3C" w:rsidRPr="00A011A9" w:rsidRDefault="00A94E3C" w:rsidP="00A011A9">
            <w:pPr>
              <w:spacing w:line="240" w:lineRule="auto"/>
              <w:jc w:val="center"/>
              <w:rPr>
                <w:rFonts w:eastAsia="Times New Roman" w:cs="Times New Roman"/>
                <w:lang w:val="en-US"/>
              </w:rPr>
            </w:pPr>
          </w:p>
        </w:tc>
        <w:tc>
          <w:tcPr>
            <w:tcW w:w="1355" w:type="dxa"/>
            <w:tcBorders>
              <w:top w:val="nil"/>
              <w:left w:val="nil"/>
              <w:right w:val="nil"/>
            </w:tcBorders>
            <w:shd w:val="clear" w:color="auto" w:fill="auto"/>
            <w:noWrap/>
            <w:vAlign w:val="center"/>
          </w:tcPr>
          <w:p w14:paraId="3B6867A8" w14:textId="77777777" w:rsidR="00A94E3C" w:rsidRPr="00A011A9" w:rsidRDefault="00A94E3C" w:rsidP="00A011A9">
            <w:pPr>
              <w:spacing w:line="240" w:lineRule="auto"/>
              <w:jc w:val="center"/>
              <w:rPr>
                <w:rFonts w:eastAsia="Times New Roman" w:cs="Times New Roman"/>
                <w:lang w:val="en-US"/>
              </w:rPr>
            </w:pPr>
          </w:p>
        </w:tc>
      </w:tr>
      <w:tr w:rsidR="00DC02F6" w:rsidRPr="00A011A9" w14:paraId="7418E077" w14:textId="77777777" w:rsidTr="0074436F">
        <w:trPr>
          <w:trHeight w:val="420"/>
        </w:trPr>
        <w:tc>
          <w:tcPr>
            <w:tcW w:w="1890" w:type="dxa"/>
            <w:tcBorders>
              <w:top w:val="nil"/>
              <w:left w:val="nil"/>
              <w:right w:val="nil"/>
            </w:tcBorders>
            <w:shd w:val="clear" w:color="auto" w:fill="auto"/>
            <w:noWrap/>
            <w:vAlign w:val="center"/>
          </w:tcPr>
          <w:p w14:paraId="30D1D392" w14:textId="77777777" w:rsidR="00A94E3C" w:rsidRPr="00A011A9" w:rsidRDefault="00A94E3C" w:rsidP="00A011A9">
            <w:pPr>
              <w:spacing w:line="240" w:lineRule="auto"/>
              <w:jc w:val="center"/>
              <w:rPr>
                <w:rFonts w:eastAsia="Times New Roman" w:cs="Times New Roman"/>
                <w:lang w:val="en-US"/>
              </w:rPr>
            </w:pPr>
          </w:p>
        </w:tc>
        <w:tc>
          <w:tcPr>
            <w:tcW w:w="241" w:type="dxa"/>
            <w:tcBorders>
              <w:top w:val="nil"/>
              <w:left w:val="nil"/>
              <w:right w:val="nil"/>
            </w:tcBorders>
            <w:shd w:val="clear" w:color="auto" w:fill="auto"/>
            <w:noWrap/>
            <w:vAlign w:val="center"/>
          </w:tcPr>
          <w:p w14:paraId="7CAE5344" w14:textId="77777777" w:rsidR="00A94E3C" w:rsidRPr="00A011A9" w:rsidRDefault="00A94E3C" w:rsidP="00A011A9">
            <w:pPr>
              <w:spacing w:line="240" w:lineRule="auto"/>
              <w:jc w:val="center"/>
              <w:rPr>
                <w:rFonts w:eastAsia="Times New Roman" w:cs="Times New Roman"/>
                <w:lang w:val="en-US"/>
              </w:rPr>
            </w:pPr>
          </w:p>
        </w:tc>
        <w:tc>
          <w:tcPr>
            <w:tcW w:w="1829" w:type="dxa"/>
            <w:gridSpan w:val="3"/>
            <w:tcBorders>
              <w:top w:val="nil"/>
              <w:left w:val="nil"/>
              <w:bottom w:val="single" w:sz="4" w:space="0" w:color="auto"/>
              <w:right w:val="nil"/>
            </w:tcBorders>
            <w:shd w:val="clear" w:color="auto" w:fill="auto"/>
            <w:noWrap/>
            <w:vAlign w:val="center"/>
          </w:tcPr>
          <w:p w14:paraId="46BD3FA1" w14:textId="77777777" w:rsidR="00A94E3C" w:rsidRPr="00A011A9" w:rsidRDefault="00A94E3C" w:rsidP="00A011A9">
            <w:pPr>
              <w:spacing w:line="240" w:lineRule="auto"/>
              <w:jc w:val="center"/>
              <w:rPr>
                <w:rFonts w:eastAsia="Times New Roman" w:cs="Times New Roman"/>
                <w:lang w:val="en-US"/>
              </w:rPr>
            </w:pPr>
            <w:r w:rsidRPr="00A011A9">
              <w:rPr>
                <w:rFonts w:eastAsia="Times New Roman" w:cs="Times New Roman"/>
                <w:lang w:val="en-US"/>
              </w:rPr>
              <w:t>Credit limit</w:t>
            </w:r>
          </w:p>
        </w:tc>
        <w:tc>
          <w:tcPr>
            <w:tcW w:w="237" w:type="dxa"/>
            <w:tcBorders>
              <w:top w:val="nil"/>
              <w:left w:val="nil"/>
              <w:right w:val="nil"/>
            </w:tcBorders>
            <w:shd w:val="clear" w:color="auto" w:fill="auto"/>
            <w:noWrap/>
            <w:vAlign w:val="center"/>
          </w:tcPr>
          <w:p w14:paraId="653EDAED" w14:textId="77777777" w:rsidR="00A94E3C" w:rsidRPr="00A011A9" w:rsidRDefault="00A94E3C" w:rsidP="00A011A9">
            <w:pPr>
              <w:spacing w:line="240" w:lineRule="auto"/>
              <w:jc w:val="center"/>
              <w:rPr>
                <w:rFonts w:eastAsia="Times New Roman" w:cs="Times New Roman"/>
                <w:lang w:val="en-US"/>
              </w:rPr>
            </w:pPr>
          </w:p>
        </w:tc>
        <w:tc>
          <w:tcPr>
            <w:tcW w:w="2214" w:type="dxa"/>
            <w:gridSpan w:val="3"/>
            <w:tcBorders>
              <w:top w:val="nil"/>
              <w:left w:val="nil"/>
              <w:bottom w:val="single" w:sz="4" w:space="0" w:color="auto"/>
              <w:right w:val="nil"/>
            </w:tcBorders>
            <w:shd w:val="clear" w:color="auto" w:fill="auto"/>
            <w:noWrap/>
            <w:vAlign w:val="center"/>
          </w:tcPr>
          <w:p w14:paraId="3761B554" w14:textId="77777777" w:rsidR="00A94E3C" w:rsidRPr="00A011A9" w:rsidRDefault="00A94E3C" w:rsidP="00A011A9">
            <w:pPr>
              <w:spacing w:line="240" w:lineRule="auto"/>
              <w:jc w:val="center"/>
              <w:rPr>
                <w:rFonts w:eastAsia="Times New Roman" w:cs="Times New Roman"/>
                <w:lang w:val="en-US"/>
              </w:rPr>
            </w:pPr>
            <w:r w:rsidRPr="00A011A9">
              <w:rPr>
                <w:rFonts w:eastAsia="Times New Roman" w:cs="Times New Roman"/>
                <w:lang w:val="en-US"/>
              </w:rPr>
              <w:t>Referred interest rate</w:t>
            </w:r>
          </w:p>
        </w:tc>
        <w:tc>
          <w:tcPr>
            <w:tcW w:w="239" w:type="dxa"/>
            <w:tcBorders>
              <w:top w:val="nil"/>
              <w:left w:val="nil"/>
              <w:right w:val="nil"/>
            </w:tcBorders>
            <w:shd w:val="clear" w:color="auto" w:fill="auto"/>
            <w:noWrap/>
            <w:vAlign w:val="center"/>
          </w:tcPr>
          <w:p w14:paraId="3A761B54" w14:textId="77777777" w:rsidR="00A94E3C" w:rsidRPr="00A011A9" w:rsidRDefault="00A94E3C" w:rsidP="00A011A9">
            <w:pPr>
              <w:spacing w:line="240" w:lineRule="auto"/>
              <w:jc w:val="center"/>
              <w:rPr>
                <w:rFonts w:eastAsia="Times New Roman" w:cs="Times New Roman"/>
                <w:lang w:val="en-US"/>
              </w:rPr>
            </w:pPr>
          </w:p>
        </w:tc>
        <w:tc>
          <w:tcPr>
            <w:tcW w:w="2979" w:type="dxa"/>
            <w:gridSpan w:val="3"/>
            <w:tcBorders>
              <w:top w:val="nil"/>
              <w:left w:val="nil"/>
              <w:bottom w:val="single" w:sz="4" w:space="0" w:color="auto"/>
              <w:right w:val="nil"/>
            </w:tcBorders>
            <w:shd w:val="clear" w:color="auto" w:fill="auto"/>
            <w:noWrap/>
            <w:vAlign w:val="center"/>
          </w:tcPr>
          <w:p w14:paraId="600327C0" w14:textId="77777777" w:rsidR="00A94E3C" w:rsidRPr="00A011A9" w:rsidRDefault="00A94E3C" w:rsidP="00A011A9">
            <w:pPr>
              <w:spacing w:line="240" w:lineRule="auto"/>
              <w:jc w:val="center"/>
              <w:rPr>
                <w:rFonts w:eastAsia="Times New Roman" w:cs="Times New Roman"/>
                <w:lang w:val="en-US"/>
              </w:rPr>
            </w:pPr>
            <w:r w:rsidRPr="00A011A9">
              <w:rPr>
                <w:rFonts w:eastAsia="Times New Roman" w:cs="Times New Roman"/>
                <w:lang w:val="en-US"/>
              </w:rPr>
              <w:t>Installment</w:t>
            </w:r>
          </w:p>
        </w:tc>
      </w:tr>
      <w:tr w:rsidR="00DC02F6" w:rsidRPr="00A011A9" w14:paraId="7BE6BE82" w14:textId="77777777" w:rsidTr="0074436F">
        <w:trPr>
          <w:trHeight w:val="420"/>
        </w:trPr>
        <w:tc>
          <w:tcPr>
            <w:tcW w:w="1890" w:type="dxa"/>
            <w:tcBorders>
              <w:left w:val="nil"/>
              <w:bottom w:val="single" w:sz="4" w:space="0" w:color="auto"/>
              <w:right w:val="nil"/>
            </w:tcBorders>
            <w:shd w:val="clear" w:color="auto" w:fill="auto"/>
            <w:noWrap/>
            <w:vAlign w:val="center"/>
            <w:hideMark/>
          </w:tcPr>
          <w:p w14:paraId="79682EC3"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Type of credit facilities</w:t>
            </w:r>
          </w:p>
        </w:tc>
        <w:tc>
          <w:tcPr>
            <w:tcW w:w="241" w:type="dxa"/>
            <w:tcBorders>
              <w:left w:val="nil"/>
              <w:bottom w:val="nil"/>
              <w:right w:val="nil"/>
            </w:tcBorders>
            <w:shd w:val="clear" w:color="auto" w:fill="auto"/>
            <w:noWrap/>
            <w:vAlign w:val="center"/>
            <w:hideMark/>
          </w:tcPr>
          <w:p w14:paraId="2CD6E0A8" w14:textId="77777777" w:rsidR="00A011A9" w:rsidRPr="00A011A9" w:rsidRDefault="00A011A9" w:rsidP="00A011A9">
            <w:pPr>
              <w:spacing w:line="240" w:lineRule="auto"/>
              <w:jc w:val="center"/>
              <w:rPr>
                <w:rFonts w:eastAsia="Times New Roman" w:cs="Times New Roman"/>
                <w:lang w:val="en-US"/>
              </w:rPr>
            </w:pPr>
          </w:p>
        </w:tc>
        <w:tc>
          <w:tcPr>
            <w:tcW w:w="749" w:type="dxa"/>
            <w:tcBorders>
              <w:top w:val="single" w:sz="4" w:space="0" w:color="auto"/>
              <w:left w:val="nil"/>
              <w:bottom w:val="single" w:sz="4" w:space="0" w:color="auto"/>
              <w:right w:val="nil"/>
            </w:tcBorders>
            <w:shd w:val="clear" w:color="auto" w:fill="auto"/>
            <w:noWrap/>
            <w:vAlign w:val="center"/>
            <w:hideMark/>
          </w:tcPr>
          <w:p w14:paraId="4A756393"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202</w:t>
            </w:r>
            <w:r w:rsidR="00A94E3C">
              <w:rPr>
                <w:rFonts w:eastAsia="Times New Roman" w:cs="Times New Roman"/>
                <w:lang w:val="en-US"/>
              </w:rPr>
              <w:t>1</w:t>
            </w:r>
          </w:p>
        </w:tc>
        <w:tc>
          <w:tcPr>
            <w:tcW w:w="237" w:type="dxa"/>
            <w:tcBorders>
              <w:top w:val="single" w:sz="4" w:space="0" w:color="auto"/>
              <w:left w:val="nil"/>
              <w:bottom w:val="nil"/>
              <w:right w:val="nil"/>
            </w:tcBorders>
            <w:shd w:val="clear" w:color="auto" w:fill="auto"/>
            <w:noWrap/>
            <w:vAlign w:val="center"/>
            <w:hideMark/>
          </w:tcPr>
          <w:p w14:paraId="1479D060" w14:textId="77777777" w:rsidR="00A011A9" w:rsidRPr="00A011A9" w:rsidRDefault="00A011A9" w:rsidP="00A011A9">
            <w:pPr>
              <w:spacing w:line="240" w:lineRule="auto"/>
              <w:jc w:val="center"/>
              <w:rPr>
                <w:rFonts w:eastAsia="Times New Roman" w:cs="Times New Roman"/>
                <w:lang w:val="en-US"/>
              </w:rPr>
            </w:pPr>
          </w:p>
        </w:tc>
        <w:tc>
          <w:tcPr>
            <w:tcW w:w="843" w:type="dxa"/>
            <w:tcBorders>
              <w:top w:val="single" w:sz="4" w:space="0" w:color="auto"/>
              <w:left w:val="nil"/>
              <w:bottom w:val="single" w:sz="4" w:space="0" w:color="auto"/>
              <w:right w:val="nil"/>
            </w:tcBorders>
            <w:shd w:val="clear" w:color="auto" w:fill="auto"/>
            <w:noWrap/>
            <w:vAlign w:val="center"/>
            <w:hideMark/>
          </w:tcPr>
          <w:p w14:paraId="203BC1C7"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20</w:t>
            </w:r>
            <w:r w:rsidR="00A94E3C">
              <w:rPr>
                <w:rFonts w:eastAsia="Times New Roman" w:cs="Times New Roman"/>
                <w:lang w:val="en-US"/>
              </w:rPr>
              <w:t>20</w:t>
            </w:r>
          </w:p>
        </w:tc>
        <w:tc>
          <w:tcPr>
            <w:tcW w:w="237" w:type="dxa"/>
            <w:tcBorders>
              <w:left w:val="nil"/>
              <w:bottom w:val="nil"/>
              <w:right w:val="nil"/>
            </w:tcBorders>
            <w:shd w:val="clear" w:color="auto" w:fill="auto"/>
            <w:noWrap/>
            <w:vAlign w:val="center"/>
            <w:hideMark/>
          </w:tcPr>
          <w:p w14:paraId="2F85AD09" w14:textId="77777777" w:rsidR="00A011A9" w:rsidRPr="00A011A9" w:rsidRDefault="00A011A9" w:rsidP="00A011A9">
            <w:pPr>
              <w:spacing w:line="240" w:lineRule="auto"/>
              <w:jc w:val="center"/>
              <w:rPr>
                <w:rFonts w:eastAsia="Times New Roman" w:cs="Times New Roman"/>
                <w:lang w:val="en-US"/>
              </w:rPr>
            </w:pPr>
          </w:p>
        </w:tc>
        <w:tc>
          <w:tcPr>
            <w:tcW w:w="949" w:type="dxa"/>
            <w:tcBorders>
              <w:top w:val="single" w:sz="4" w:space="0" w:color="auto"/>
              <w:left w:val="nil"/>
              <w:bottom w:val="single" w:sz="4" w:space="0" w:color="auto"/>
              <w:right w:val="nil"/>
            </w:tcBorders>
            <w:shd w:val="clear" w:color="auto" w:fill="auto"/>
            <w:noWrap/>
            <w:vAlign w:val="center"/>
            <w:hideMark/>
          </w:tcPr>
          <w:p w14:paraId="364BFF86"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202</w:t>
            </w:r>
            <w:r w:rsidR="00A94E3C">
              <w:rPr>
                <w:rFonts w:eastAsia="Times New Roman" w:cs="Times New Roman"/>
                <w:lang w:val="en-US"/>
              </w:rPr>
              <w:t>1</w:t>
            </w:r>
          </w:p>
        </w:tc>
        <w:tc>
          <w:tcPr>
            <w:tcW w:w="254" w:type="dxa"/>
            <w:tcBorders>
              <w:top w:val="single" w:sz="4" w:space="0" w:color="auto"/>
              <w:left w:val="nil"/>
              <w:bottom w:val="nil"/>
              <w:right w:val="nil"/>
            </w:tcBorders>
            <w:shd w:val="clear" w:color="auto" w:fill="auto"/>
            <w:noWrap/>
            <w:vAlign w:val="center"/>
            <w:hideMark/>
          </w:tcPr>
          <w:p w14:paraId="1C967593" w14:textId="77777777" w:rsidR="00A011A9" w:rsidRPr="00A011A9" w:rsidRDefault="00A011A9" w:rsidP="00DC02F6">
            <w:pPr>
              <w:spacing w:line="240" w:lineRule="auto"/>
              <w:ind w:left="54" w:hanging="54"/>
              <w:jc w:val="center"/>
              <w:rPr>
                <w:rFonts w:eastAsia="Times New Roman" w:cs="Times New Roman"/>
                <w:lang w:val="en-US"/>
              </w:rPr>
            </w:pPr>
          </w:p>
        </w:tc>
        <w:tc>
          <w:tcPr>
            <w:tcW w:w="1011" w:type="dxa"/>
            <w:tcBorders>
              <w:top w:val="single" w:sz="4" w:space="0" w:color="auto"/>
              <w:left w:val="nil"/>
              <w:bottom w:val="single" w:sz="4" w:space="0" w:color="auto"/>
              <w:right w:val="nil"/>
            </w:tcBorders>
            <w:shd w:val="clear" w:color="auto" w:fill="auto"/>
            <w:noWrap/>
            <w:vAlign w:val="center"/>
            <w:hideMark/>
          </w:tcPr>
          <w:p w14:paraId="53293D3A"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20</w:t>
            </w:r>
            <w:r w:rsidR="0057091B">
              <w:rPr>
                <w:rFonts w:eastAsia="Times New Roman" w:cs="Times New Roman"/>
                <w:lang w:val="en-US"/>
              </w:rPr>
              <w:t>20</w:t>
            </w:r>
          </w:p>
        </w:tc>
        <w:tc>
          <w:tcPr>
            <w:tcW w:w="239" w:type="dxa"/>
            <w:tcBorders>
              <w:left w:val="nil"/>
              <w:bottom w:val="nil"/>
              <w:right w:val="nil"/>
            </w:tcBorders>
            <w:shd w:val="clear" w:color="auto" w:fill="auto"/>
            <w:noWrap/>
            <w:vAlign w:val="center"/>
            <w:hideMark/>
          </w:tcPr>
          <w:p w14:paraId="701EB614" w14:textId="77777777" w:rsidR="00A011A9" w:rsidRPr="00A011A9" w:rsidRDefault="00A011A9" w:rsidP="00A011A9">
            <w:pPr>
              <w:spacing w:line="240" w:lineRule="auto"/>
              <w:jc w:val="center"/>
              <w:rPr>
                <w:rFonts w:eastAsia="Times New Roman" w:cs="Times New Roman"/>
                <w:lang w:val="en-US"/>
              </w:rPr>
            </w:pPr>
          </w:p>
        </w:tc>
        <w:tc>
          <w:tcPr>
            <w:tcW w:w="1353" w:type="dxa"/>
            <w:tcBorders>
              <w:top w:val="single" w:sz="4" w:space="0" w:color="auto"/>
              <w:left w:val="nil"/>
              <w:bottom w:val="single" w:sz="4" w:space="0" w:color="auto"/>
              <w:right w:val="nil"/>
            </w:tcBorders>
            <w:shd w:val="clear" w:color="auto" w:fill="auto"/>
            <w:noWrap/>
            <w:vAlign w:val="center"/>
            <w:hideMark/>
          </w:tcPr>
          <w:p w14:paraId="653C1F90"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202</w:t>
            </w:r>
            <w:r w:rsidR="0057091B">
              <w:rPr>
                <w:rFonts w:eastAsia="Times New Roman" w:cs="Times New Roman"/>
                <w:lang w:val="en-US"/>
              </w:rPr>
              <w:t>1</w:t>
            </w:r>
          </w:p>
        </w:tc>
        <w:tc>
          <w:tcPr>
            <w:tcW w:w="271" w:type="dxa"/>
            <w:tcBorders>
              <w:top w:val="single" w:sz="4" w:space="0" w:color="auto"/>
              <w:left w:val="nil"/>
              <w:bottom w:val="nil"/>
              <w:right w:val="nil"/>
            </w:tcBorders>
            <w:shd w:val="clear" w:color="auto" w:fill="auto"/>
            <w:noWrap/>
            <w:vAlign w:val="center"/>
            <w:hideMark/>
          </w:tcPr>
          <w:p w14:paraId="4E93D2B8" w14:textId="77777777" w:rsidR="00A011A9" w:rsidRPr="00A011A9" w:rsidRDefault="00A011A9" w:rsidP="00A011A9">
            <w:pPr>
              <w:spacing w:line="240" w:lineRule="auto"/>
              <w:jc w:val="center"/>
              <w:rPr>
                <w:rFonts w:eastAsia="Times New Roman" w:cs="Times New Roman"/>
                <w:lang w:val="en-US"/>
              </w:rPr>
            </w:pPr>
          </w:p>
        </w:tc>
        <w:tc>
          <w:tcPr>
            <w:tcW w:w="1355" w:type="dxa"/>
            <w:tcBorders>
              <w:top w:val="single" w:sz="4" w:space="0" w:color="auto"/>
              <w:left w:val="nil"/>
              <w:bottom w:val="single" w:sz="4" w:space="0" w:color="auto"/>
              <w:right w:val="nil"/>
            </w:tcBorders>
            <w:shd w:val="clear" w:color="auto" w:fill="auto"/>
            <w:noWrap/>
            <w:vAlign w:val="center"/>
            <w:hideMark/>
          </w:tcPr>
          <w:p w14:paraId="1807BCE8"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20</w:t>
            </w:r>
            <w:r w:rsidR="0057091B">
              <w:rPr>
                <w:rFonts w:eastAsia="Times New Roman" w:cs="Times New Roman"/>
                <w:lang w:val="en-US"/>
              </w:rPr>
              <w:t>20</w:t>
            </w:r>
          </w:p>
        </w:tc>
      </w:tr>
      <w:tr w:rsidR="0057091B" w:rsidRPr="00A011A9" w14:paraId="03D50837" w14:textId="77777777" w:rsidTr="0074436F">
        <w:trPr>
          <w:trHeight w:val="420"/>
        </w:trPr>
        <w:tc>
          <w:tcPr>
            <w:tcW w:w="1890" w:type="dxa"/>
            <w:tcBorders>
              <w:top w:val="nil"/>
              <w:left w:val="nil"/>
              <w:bottom w:val="nil"/>
              <w:right w:val="nil"/>
            </w:tcBorders>
            <w:shd w:val="clear" w:color="auto" w:fill="auto"/>
            <w:noWrap/>
            <w:vAlign w:val="center"/>
            <w:hideMark/>
          </w:tcPr>
          <w:p w14:paraId="5E278433" w14:textId="77777777" w:rsidR="00A011A9" w:rsidRPr="00A011A9" w:rsidRDefault="00A011A9" w:rsidP="00DC02F6">
            <w:pPr>
              <w:spacing w:line="240" w:lineRule="auto"/>
              <w:ind w:left="-107"/>
              <w:rPr>
                <w:rFonts w:eastAsia="Times New Roman" w:cs="Times New Roman"/>
                <w:lang w:val="en-US"/>
              </w:rPr>
            </w:pPr>
            <w:r w:rsidRPr="00A011A9">
              <w:rPr>
                <w:rFonts w:eastAsia="Times New Roman" w:cs="Times New Roman"/>
                <w:lang w:val="en-US"/>
              </w:rPr>
              <w:t xml:space="preserve"> Bank overdraft </w:t>
            </w:r>
          </w:p>
        </w:tc>
        <w:tc>
          <w:tcPr>
            <w:tcW w:w="241" w:type="dxa"/>
            <w:tcBorders>
              <w:top w:val="nil"/>
              <w:left w:val="nil"/>
              <w:bottom w:val="nil"/>
              <w:right w:val="nil"/>
            </w:tcBorders>
            <w:shd w:val="clear" w:color="auto" w:fill="auto"/>
            <w:noWrap/>
            <w:vAlign w:val="center"/>
            <w:hideMark/>
          </w:tcPr>
          <w:p w14:paraId="2D0785D9" w14:textId="77777777" w:rsidR="00A011A9" w:rsidRPr="00A011A9" w:rsidRDefault="00A011A9" w:rsidP="00A011A9">
            <w:pPr>
              <w:spacing w:line="240" w:lineRule="auto"/>
              <w:rPr>
                <w:rFonts w:eastAsia="Times New Roman" w:cs="Times New Roman"/>
                <w:lang w:val="en-US"/>
              </w:rPr>
            </w:pPr>
          </w:p>
        </w:tc>
        <w:tc>
          <w:tcPr>
            <w:tcW w:w="749" w:type="dxa"/>
            <w:tcBorders>
              <w:top w:val="nil"/>
              <w:left w:val="nil"/>
              <w:bottom w:val="nil"/>
              <w:right w:val="nil"/>
            </w:tcBorders>
            <w:shd w:val="clear" w:color="auto" w:fill="auto"/>
            <w:noWrap/>
            <w:vAlign w:val="center"/>
            <w:hideMark/>
          </w:tcPr>
          <w:p w14:paraId="14A6B033" w14:textId="77777777" w:rsidR="00A011A9" w:rsidRPr="00A011A9" w:rsidRDefault="00A011A9" w:rsidP="00A011A9">
            <w:pPr>
              <w:spacing w:line="240" w:lineRule="auto"/>
              <w:jc w:val="right"/>
              <w:rPr>
                <w:rFonts w:eastAsia="Times New Roman" w:cs="Times New Roman"/>
                <w:lang w:val="en-US"/>
              </w:rPr>
            </w:pPr>
            <w:r w:rsidRPr="00A011A9">
              <w:rPr>
                <w:rFonts w:eastAsia="Times New Roman" w:cs="Times New Roman"/>
                <w:lang w:val="en-US"/>
              </w:rPr>
              <w:t xml:space="preserve">35 </w:t>
            </w:r>
          </w:p>
        </w:tc>
        <w:tc>
          <w:tcPr>
            <w:tcW w:w="237" w:type="dxa"/>
            <w:tcBorders>
              <w:top w:val="nil"/>
              <w:left w:val="nil"/>
              <w:bottom w:val="nil"/>
              <w:right w:val="nil"/>
            </w:tcBorders>
            <w:shd w:val="clear" w:color="auto" w:fill="auto"/>
            <w:noWrap/>
            <w:vAlign w:val="center"/>
            <w:hideMark/>
          </w:tcPr>
          <w:p w14:paraId="59C24A40" w14:textId="77777777" w:rsidR="00A011A9" w:rsidRPr="00A011A9" w:rsidRDefault="00A011A9" w:rsidP="00A011A9">
            <w:pPr>
              <w:spacing w:line="240" w:lineRule="auto"/>
              <w:jc w:val="right"/>
              <w:rPr>
                <w:rFonts w:eastAsia="Times New Roman" w:cs="Times New Roman"/>
                <w:lang w:val="en-US"/>
              </w:rPr>
            </w:pPr>
          </w:p>
        </w:tc>
        <w:tc>
          <w:tcPr>
            <w:tcW w:w="843" w:type="dxa"/>
            <w:tcBorders>
              <w:top w:val="nil"/>
              <w:left w:val="nil"/>
              <w:bottom w:val="nil"/>
              <w:right w:val="nil"/>
            </w:tcBorders>
            <w:shd w:val="clear" w:color="auto" w:fill="auto"/>
            <w:noWrap/>
            <w:vAlign w:val="center"/>
            <w:hideMark/>
          </w:tcPr>
          <w:p w14:paraId="0DA75C29" w14:textId="77777777" w:rsidR="00A011A9" w:rsidRPr="00A011A9" w:rsidRDefault="00A011A9" w:rsidP="00A011A9">
            <w:pPr>
              <w:spacing w:line="240" w:lineRule="auto"/>
              <w:jc w:val="right"/>
              <w:rPr>
                <w:rFonts w:eastAsia="Times New Roman" w:cs="Times New Roman"/>
                <w:lang w:val="en-US"/>
              </w:rPr>
            </w:pPr>
            <w:r w:rsidRPr="00A011A9">
              <w:rPr>
                <w:rFonts w:eastAsia="Times New Roman" w:cs="Times New Roman"/>
                <w:lang w:val="en-US"/>
              </w:rPr>
              <w:t xml:space="preserve">35 </w:t>
            </w:r>
          </w:p>
        </w:tc>
        <w:tc>
          <w:tcPr>
            <w:tcW w:w="237" w:type="dxa"/>
            <w:tcBorders>
              <w:top w:val="nil"/>
              <w:left w:val="nil"/>
              <w:bottom w:val="nil"/>
              <w:right w:val="nil"/>
            </w:tcBorders>
            <w:shd w:val="clear" w:color="auto" w:fill="auto"/>
            <w:noWrap/>
            <w:vAlign w:val="center"/>
            <w:hideMark/>
          </w:tcPr>
          <w:p w14:paraId="68873B60" w14:textId="77777777" w:rsidR="00A011A9" w:rsidRPr="00A011A9" w:rsidRDefault="00A011A9" w:rsidP="00A011A9">
            <w:pPr>
              <w:spacing w:line="240" w:lineRule="auto"/>
              <w:jc w:val="right"/>
              <w:rPr>
                <w:rFonts w:eastAsia="Times New Roman" w:cs="Times New Roman"/>
                <w:lang w:val="en-US"/>
              </w:rPr>
            </w:pPr>
          </w:p>
        </w:tc>
        <w:tc>
          <w:tcPr>
            <w:tcW w:w="949" w:type="dxa"/>
            <w:tcBorders>
              <w:top w:val="nil"/>
              <w:left w:val="nil"/>
              <w:bottom w:val="nil"/>
              <w:right w:val="nil"/>
            </w:tcBorders>
            <w:shd w:val="clear" w:color="auto" w:fill="auto"/>
            <w:noWrap/>
            <w:vAlign w:val="center"/>
            <w:hideMark/>
          </w:tcPr>
          <w:p w14:paraId="26FDD1B4"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MOR</w:t>
            </w:r>
          </w:p>
        </w:tc>
        <w:tc>
          <w:tcPr>
            <w:tcW w:w="254" w:type="dxa"/>
            <w:tcBorders>
              <w:top w:val="nil"/>
              <w:left w:val="nil"/>
              <w:bottom w:val="nil"/>
              <w:right w:val="nil"/>
            </w:tcBorders>
            <w:shd w:val="clear" w:color="auto" w:fill="auto"/>
            <w:noWrap/>
            <w:vAlign w:val="center"/>
            <w:hideMark/>
          </w:tcPr>
          <w:p w14:paraId="7262BB95" w14:textId="77777777" w:rsidR="00A011A9" w:rsidRPr="00A011A9" w:rsidRDefault="00A011A9" w:rsidP="00A011A9">
            <w:pPr>
              <w:spacing w:line="240" w:lineRule="auto"/>
              <w:jc w:val="center"/>
              <w:rPr>
                <w:rFonts w:eastAsia="Times New Roman" w:cs="Times New Roman"/>
                <w:lang w:val="en-US"/>
              </w:rPr>
            </w:pPr>
          </w:p>
        </w:tc>
        <w:tc>
          <w:tcPr>
            <w:tcW w:w="1011" w:type="dxa"/>
            <w:tcBorders>
              <w:top w:val="nil"/>
              <w:left w:val="nil"/>
              <w:bottom w:val="nil"/>
              <w:right w:val="nil"/>
            </w:tcBorders>
            <w:shd w:val="clear" w:color="auto" w:fill="auto"/>
            <w:noWrap/>
            <w:vAlign w:val="center"/>
            <w:hideMark/>
          </w:tcPr>
          <w:p w14:paraId="50C3311F"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MOR</w:t>
            </w:r>
          </w:p>
        </w:tc>
        <w:tc>
          <w:tcPr>
            <w:tcW w:w="239" w:type="dxa"/>
            <w:tcBorders>
              <w:top w:val="nil"/>
              <w:left w:val="nil"/>
              <w:bottom w:val="nil"/>
              <w:right w:val="nil"/>
            </w:tcBorders>
            <w:shd w:val="clear" w:color="auto" w:fill="auto"/>
            <w:noWrap/>
            <w:vAlign w:val="center"/>
            <w:hideMark/>
          </w:tcPr>
          <w:p w14:paraId="6B4064FA" w14:textId="77777777" w:rsidR="00A011A9" w:rsidRPr="00A011A9" w:rsidRDefault="00A011A9" w:rsidP="00A011A9">
            <w:pPr>
              <w:spacing w:line="240" w:lineRule="auto"/>
              <w:jc w:val="center"/>
              <w:rPr>
                <w:rFonts w:eastAsia="Times New Roman" w:cs="Times New Roman"/>
                <w:lang w:val="en-US"/>
              </w:rPr>
            </w:pPr>
          </w:p>
        </w:tc>
        <w:tc>
          <w:tcPr>
            <w:tcW w:w="1353" w:type="dxa"/>
            <w:tcBorders>
              <w:top w:val="nil"/>
              <w:left w:val="nil"/>
              <w:bottom w:val="nil"/>
              <w:right w:val="nil"/>
            </w:tcBorders>
            <w:shd w:val="clear" w:color="auto" w:fill="auto"/>
            <w:noWrap/>
            <w:vAlign w:val="center"/>
            <w:hideMark/>
          </w:tcPr>
          <w:p w14:paraId="206EA82F"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No maturity</w:t>
            </w:r>
          </w:p>
        </w:tc>
        <w:tc>
          <w:tcPr>
            <w:tcW w:w="271" w:type="dxa"/>
            <w:tcBorders>
              <w:top w:val="nil"/>
              <w:left w:val="nil"/>
              <w:bottom w:val="nil"/>
              <w:right w:val="nil"/>
            </w:tcBorders>
            <w:shd w:val="clear" w:color="auto" w:fill="auto"/>
            <w:noWrap/>
            <w:vAlign w:val="center"/>
            <w:hideMark/>
          </w:tcPr>
          <w:p w14:paraId="5036D323" w14:textId="77777777" w:rsidR="00A011A9" w:rsidRPr="00A011A9" w:rsidRDefault="00A011A9" w:rsidP="00A011A9">
            <w:pPr>
              <w:spacing w:line="240" w:lineRule="auto"/>
              <w:jc w:val="center"/>
              <w:rPr>
                <w:rFonts w:eastAsia="Times New Roman" w:cs="Times New Roman"/>
                <w:lang w:val="en-US"/>
              </w:rPr>
            </w:pPr>
          </w:p>
        </w:tc>
        <w:tc>
          <w:tcPr>
            <w:tcW w:w="1355" w:type="dxa"/>
            <w:tcBorders>
              <w:top w:val="nil"/>
              <w:left w:val="nil"/>
              <w:bottom w:val="nil"/>
              <w:right w:val="nil"/>
            </w:tcBorders>
            <w:shd w:val="clear" w:color="auto" w:fill="auto"/>
            <w:noWrap/>
            <w:vAlign w:val="center"/>
            <w:hideMark/>
          </w:tcPr>
          <w:p w14:paraId="624ECB2A"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No maturity</w:t>
            </w:r>
          </w:p>
        </w:tc>
      </w:tr>
      <w:tr w:rsidR="0057091B" w:rsidRPr="00A011A9" w14:paraId="765CCE40" w14:textId="77777777" w:rsidTr="0074436F">
        <w:trPr>
          <w:trHeight w:val="420"/>
        </w:trPr>
        <w:tc>
          <w:tcPr>
            <w:tcW w:w="1890" w:type="dxa"/>
            <w:tcBorders>
              <w:top w:val="nil"/>
              <w:left w:val="nil"/>
              <w:bottom w:val="nil"/>
              <w:right w:val="nil"/>
            </w:tcBorders>
            <w:shd w:val="clear" w:color="auto" w:fill="auto"/>
            <w:noWrap/>
            <w:vAlign w:val="center"/>
            <w:hideMark/>
          </w:tcPr>
          <w:p w14:paraId="1EA8E66C" w14:textId="77777777" w:rsidR="00A011A9" w:rsidRPr="00A011A9" w:rsidRDefault="00A011A9" w:rsidP="00DC02F6">
            <w:pPr>
              <w:spacing w:line="240" w:lineRule="auto"/>
              <w:ind w:left="-107"/>
              <w:rPr>
                <w:rFonts w:eastAsia="Times New Roman" w:cs="Times New Roman"/>
                <w:lang w:val="en-US"/>
              </w:rPr>
            </w:pPr>
            <w:r w:rsidRPr="00A011A9">
              <w:rPr>
                <w:rFonts w:eastAsia="Times New Roman" w:cs="Times New Roman"/>
                <w:lang w:val="en-US"/>
              </w:rPr>
              <w:t xml:space="preserve"> Promissory notes  </w:t>
            </w:r>
          </w:p>
        </w:tc>
        <w:tc>
          <w:tcPr>
            <w:tcW w:w="241" w:type="dxa"/>
            <w:tcBorders>
              <w:top w:val="nil"/>
              <w:left w:val="nil"/>
              <w:bottom w:val="nil"/>
              <w:right w:val="nil"/>
            </w:tcBorders>
            <w:shd w:val="clear" w:color="auto" w:fill="auto"/>
            <w:noWrap/>
            <w:vAlign w:val="center"/>
            <w:hideMark/>
          </w:tcPr>
          <w:p w14:paraId="509C78CD" w14:textId="77777777" w:rsidR="00A011A9" w:rsidRPr="00A011A9" w:rsidRDefault="00A011A9" w:rsidP="00A011A9">
            <w:pPr>
              <w:spacing w:line="240" w:lineRule="auto"/>
              <w:rPr>
                <w:rFonts w:eastAsia="Times New Roman" w:cs="Times New Roman"/>
                <w:lang w:val="en-US"/>
              </w:rPr>
            </w:pPr>
          </w:p>
        </w:tc>
        <w:tc>
          <w:tcPr>
            <w:tcW w:w="749" w:type="dxa"/>
            <w:tcBorders>
              <w:top w:val="nil"/>
              <w:left w:val="nil"/>
              <w:bottom w:val="nil"/>
              <w:right w:val="nil"/>
            </w:tcBorders>
            <w:shd w:val="clear" w:color="auto" w:fill="auto"/>
            <w:noWrap/>
            <w:vAlign w:val="center"/>
            <w:hideMark/>
          </w:tcPr>
          <w:p w14:paraId="1DD339D3" w14:textId="77777777" w:rsidR="00A011A9" w:rsidRPr="00A011A9" w:rsidRDefault="00A011A9" w:rsidP="00A011A9">
            <w:pPr>
              <w:spacing w:line="240" w:lineRule="auto"/>
              <w:jc w:val="right"/>
              <w:rPr>
                <w:rFonts w:eastAsia="Times New Roman" w:cs="Times New Roman"/>
                <w:lang w:val="en-US"/>
              </w:rPr>
            </w:pPr>
            <w:r w:rsidRPr="00A011A9">
              <w:rPr>
                <w:rFonts w:eastAsia="Times New Roman" w:cs="Times New Roman"/>
                <w:lang w:val="en-US"/>
              </w:rPr>
              <w:t xml:space="preserve">100 </w:t>
            </w:r>
          </w:p>
        </w:tc>
        <w:tc>
          <w:tcPr>
            <w:tcW w:w="237" w:type="dxa"/>
            <w:tcBorders>
              <w:top w:val="nil"/>
              <w:left w:val="nil"/>
              <w:bottom w:val="nil"/>
              <w:right w:val="nil"/>
            </w:tcBorders>
            <w:shd w:val="clear" w:color="auto" w:fill="auto"/>
            <w:noWrap/>
            <w:vAlign w:val="center"/>
            <w:hideMark/>
          </w:tcPr>
          <w:p w14:paraId="4B5E15F7" w14:textId="77777777" w:rsidR="00A011A9" w:rsidRPr="00A011A9" w:rsidRDefault="00A011A9" w:rsidP="00A011A9">
            <w:pPr>
              <w:spacing w:line="240" w:lineRule="auto"/>
              <w:jc w:val="right"/>
              <w:rPr>
                <w:rFonts w:eastAsia="Times New Roman" w:cs="Times New Roman"/>
                <w:lang w:val="en-US"/>
              </w:rPr>
            </w:pPr>
          </w:p>
        </w:tc>
        <w:tc>
          <w:tcPr>
            <w:tcW w:w="843" w:type="dxa"/>
            <w:tcBorders>
              <w:top w:val="nil"/>
              <w:left w:val="nil"/>
              <w:bottom w:val="nil"/>
              <w:right w:val="nil"/>
            </w:tcBorders>
            <w:shd w:val="clear" w:color="auto" w:fill="auto"/>
            <w:noWrap/>
            <w:vAlign w:val="center"/>
            <w:hideMark/>
          </w:tcPr>
          <w:p w14:paraId="737D750D" w14:textId="77777777" w:rsidR="00A011A9" w:rsidRPr="00A011A9" w:rsidRDefault="00A011A9" w:rsidP="00A011A9">
            <w:pPr>
              <w:spacing w:line="240" w:lineRule="auto"/>
              <w:jc w:val="right"/>
              <w:rPr>
                <w:rFonts w:eastAsia="Times New Roman" w:cs="Times New Roman"/>
                <w:lang w:val="en-US"/>
              </w:rPr>
            </w:pPr>
            <w:r w:rsidRPr="00A011A9">
              <w:rPr>
                <w:rFonts w:eastAsia="Times New Roman" w:cs="Times New Roman"/>
                <w:lang w:val="en-US"/>
              </w:rPr>
              <w:t xml:space="preserve">100 </w:t>
            </w:r>
          </w:p>
        </w:tc>
        <w:tc>
          <w:tcPr>
            <w:tcW w:w="237" w:type="dxa"/>
            <w:tcBorders>
              <w:top w:val="nil"/>
              <w:left w:val="nil"/>
              <w:bottom w:val="nil"/>
              <w:right w:val="nil"/>
            </w:tcBorders>
            <w:shd w:val="clear" w:color="auto" w:fill="auto"/>
            <w:noWrap/>
            <w:vAlign w:val="center"/>
            <w:hideMark/>
          </w:tcPr>
          <w:p w14:paraId="2F006923" w14:textId="77777777" w:rsidR="00A011A9" w:rsidRPr="00A011A9" w:rsidRDefault="00A011A9" w:rsidP="00A011A9">
            <w:pPr>
              <w:spacing w:line="240" w:lineRule="auto"/>
              <w:jc w:val="right"/>
              <w:rPr>
                <w:rFonts w:eastAsia="Times New Roman" w:cs="Times New Roman"/>
                <w:lang w:val="en-US"/>
              </w:rPr>
            </w:pPr>
          </w:p>
        </w:tc>
        <w:tc>
          <w:tcPr>
            <w:tcW w:w="949" w:type="dxa"/>
            <w:tcBorders>
              <w:top w:val="nil"/>
              <w:left w:val="nil"/>
              <w:bottom w:val="nil"/>
              <w:right w:val="nil"/>
            </w:tcBorders>
            <w:shd w:val="clear" w:color="auto" w:fill="auto"/>
            <w:noWrap/>
            <w:vAlign w:val="center"/>
            <w:hideMark/>
          </w:tcPr>
          <w:p w14:paraId="3DCE2F78"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MLR</w:t>
            </w:r>
          </w:p>
        </w:tc>
        <w:tc>
          <w:tcPr>
            <w:tcW w:w="254" w:type="dxa"/>
            <w:tcBorders>
              <w:top w:val="nil"/>
              <w:left w:val="nil"/>
              <w:bottom w:val="nil"/>
              <w:right w:val="nil"/>
            </w:tcBorders>
            <w:shd w:val="clear" w:color="auto" w:fill="auto"/>
            <w:noWrap/>
            <w:vAlign w:val="center"/>
            <w:hideMark/>
          </w:tcPr>
          <w:p w14:paraId="29FFDA93" w14:textId="77777777" w:rsidR="00A011A9" w:rsidRPr="00A011A9" w:rsidRDefault="00A011A9" w:rsidP="00A011A9">
            <w:pPr>
              <w:spacing w:line="240" w:lineRule="auto"/>
              <w:jc w:val="center"/>
              <w:rPr>
                <w:rFonts w:eastAsia="Times New Roman" w:cs="Times New Roman"/>
                <w:lang w:val="en-US"/>
              </w:rPr>
            </w:pPr>
          </w:p>
        </w:tc>
        <w:tc>
          <w:tcPr>
            <w:tcW w:w="1011" w:type="dxa"/>
            <w:tcBorders>
              <w:top w:val="nil"/>
              <w:left w:val="nil"/>
              <w:bottom w:val="nil"/>
              <w:right w:val="nil"/>
            </w:tcBorders>
            <w:shd w:val="clear" w:color="auto" w:fill="auto"/>
            <w:noWrap/>
            <w:vAlign w:val="center"/>
            <w:hideMark/>
          </w:tcPr>
          <w:p w14:paraId="5770F3EC"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MLR</w:t>
            </w:r>
          </w:p>
        </w:tc>
        <w:tc>
          <w:tcPr>
            <w:tcW w:w="239" w:type="dxa"/>
            <w:tcBorders>
              <w:top w:val="nil"/>
              <w:left w:val="nil"/>
              <w:bottom w:val="nil"/>
              <w:right w:val="nil"/>
            </w:tcBorders>
            <w:shd w:val="clear" w:color="auto" w:fill="auto"/>
            <w:noWrap/>
            <w:vAlign w:val="center"/>
            <w:hideMark/>
          </w:tcPr>
          <w:p w14:paraId="234A7941" w14:textId="77777777" w:rsidR="00A011A9" w:rsidRPr="00A011A9" w:rsidRDefault="00A011A9" w:rsidP="00A011A9">
            <w:pPr>
              <w:spacing w:line="240" w:lineRule="auto"/>
              <w:jc w:val="center"/>
              <w:rPr>
                <w:rFonts w:eastAsia="Times New Roman" w:cs="Times New Roman"/>
                <w:lang w:val="en-US"/>
              </w:rPr>
            </w:pPr>
          </w:p>
        </w:tc>
        <w:tc>
          <w:tcPr>
            <w:tcW w:w="1353" w:type="dxa"/>
            <w:tcBorders>
              <w:top w:val="nil"/>
              <w:left w:val="nil"/>
              <w:bottom w:val="nil"/>
              <w:right w:val="nil"/>
            </w:tcBorders>
            <w:shd w:val="clear" w:color="auto" w:fill="auto"/>
            <w:noWrap/>
            <w:vAlign w:val="center"/>
            <w:hideMark/>
          </w:tcPr>
          <w:p w14:paraId="7B1A8841"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3 months</w:t>
            </w:r>
          </w:p>
        </w:tc>
        <w:tc>
          <w:tcPr>
            <w:tcW w:w="271" w:type="dxa"/>
            <w:tcBorders>
              <w:top w:val="nil"/>
              <w:left w:val="nil"/>
              <w:bottom w:val="nil"/>
              <w:right w:val="nil"/>
            </w:tcBorders>
            <w:shd w:val="clear" w:color="auto" w:fill="auto"/>
            <w:noWrap/>
            <w:vAlign w:val="center"/>
            <w:hideMark/>
          </w:tcPr>
          <w:p w14:paraId="43EA170E" w14:textId="77777777" w:rsidR="00A011A9" w:rsidRPr="00A011A9" w:rsidRDefault="00A011A9" w:rsidP="00A011A9">
            <w:pPr>
              <w:spacing w:line="240" w:lineRule="auto"/>
              <w:jc w:val="center"/>
              <w:rPr>
                <w:rFonts w:eastAsia="Times New Roman" w:cs="Times New Roman"/>
                <w:lang w:val="en-US"/>
              </w:rPr>
            </w:pPr>
          </w:p>
        </w:tc>
        <w:tc>
          <w:tcPr>
            <w:tcW w:w="1355" w:type="dxa"/>
            <w:tcBorders>
              <w:top w:val="nil"/>
              <w:left w:val="nil"/>
              <w:bottom w:val="nil"/>
              <w:right w:val="nil"/>
            </w:tcBorders>
            <w:shd w:val="clear" w:color="auto" w:fill="auto"/>
            <w:noWrap/>
            <w:vAlign w:val="center"/>
            <w:hideMark/>
          </w:tcPr>
          <w:p w14:paraId="06834E3A"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3 months</w:t>
            </w:r>
          </w:p>
        </w:tc>
      </w:tr>
      <w:tr w:rsidR="0057091B" w:rsidRPr="00A011A9" w14:paraId="6FA0719E" w14:textId="77777777" w:rsidTr="0074436F">
        <w:trPr>
          <w:trHeight w:val="420"/>
        </w:trPr>
        <w:tc>
          <w:tcPr>
            <w:tcW w:w="1890" w:type="dxa"/>
            <w:tcBorders>
              <w:top w:val="nil"/>
              <w:left w:val="nil"/>
              <w:bottom w:val="nil"/>
              <w:right w:val="nil"/>
            </w:tcBorders>
            <w:shd w:val="clear" w:color="auto" w:fill="auto"/>
            <w:noWrap/>
            <w:vAlign w:val="center"/>
            <w:hideMark/>
          </w:tcPr>
          <w:p w14:paraId="61615C84" w14:textId="77777777" w:rsidR="00A011A9" w:rsidRPr="00A011A9" w:rsidRDefault="00A011A9" w:rsidP="00DC02F6">
            <w:pPr>
              <w:spacing w:line="240" w:lineRule="auto"/>
              <w:ind w:left="-107"/>
              <w:rPr>
                <w:rFonts w:eastAsia="Times New Roman" w:cs="Times New Roman"/>
                <w:lang w:val="en-US"/>
              </w:rPr>
            </w:pPr>
            <w:r w:rsidRPr="00A011A9">
              <w:rPr>
                <w:rFonts w:eastAsia="Times New Roman" w:cs="Times New Roman"/>
                <w:lang w:val="en-US"/>
              </w:rPr>
              <w:t xml:space="preserve"> Letter of guarantee </w:t>
            </w:r>
          </w:p>
        </w:tc>
        <w:tc>
          <w:tcPr>
            <w:tcW w:w="241" w:type="dxa"/>
            <w:tcBorders>
              <w:top w:val="nil"/>
              <w:left w:val="nil"/>
              <w:bottom w:val="nil"/>
              <w:right w:val="nil"/>
            </w:tcBorders>
            <w:shd w:val="clear" w:color="auto" w:fill="auto"/>
            <w:noWrap/>
            <w:vAlign w:val="center"/>
            <w:hideMark/>
          </w:tcPr>
          <w:p w14:paraId="6F272A1D" w14:textId="77777777" w:rsidR="00A011A9" w:rsidRPr="00A011A9" w:rsidRDefault="00A011A9" w:rsidP="00A011A9">
            <w:pPr>
              <w:spacing w:line="240" w:lineRule="auto"/>
              <w:rPr>
                <w:rFonts w:eastAsia="Times New Roman" w:cs="Times New Roman"/>
                <w:lang w:val="en-US"/>
              </w:rPr>
            </w:pPr>
          </w:p>
        </w:tc>
        <w:tc>
          <w:tcPr>
            <w:tcW w:w="749" w:type="dxa"/>
            <w:tcBorders>
              <w:top w:val="nil"/>
              <w:left w:val="nil"/>
              <w:bottom w:val="nil"/>
              <w:right w:val="nil"/>
            </w:tcBorders>
            <w:shd w:val="clear" w:color="auto" w:fill="auto"/>
            <w:noWrap/>
            <w:vAlign w:val="center"/>
            <w:hideMark/>
          </w:tcPr>
          <w:p w14:paraId="4C878588" w14:textId="77777777" w:rsidR="00A011A9" w:rsidRPr="00A011A9" w:rsidRDefault="00A011A9" w:rsidP="00A011A9">
            <w:pPr>
              <w:spacing w:line="240" w:lineRule="auto"/>
              <w:jc w:val="right"/>
              <w:rPr>
                <w:rFonts w:eastAsia="Times New Roman" w:cs="Times New Roman"/>
                <w:lang w:val="en-US"/>
              </w:rPr>
            </w:pPr>
            <w:r w:rsidRPr="00A011A9">
              <w:rPr>
                <w:rFonts w:eastAsia="Times New Roman" w:cs="Times New Roman"/>
                <w:lang w:val="en-US"/>
              </w:rPr>
              <w:t xml:space="preserve">508 </w:t>
            </w:r>
          </w:p>
        </w:tc>
        <w:tc>
          <w:tcPr>
            <w:tcW w:w="237" w:type="dxa"/>
            <w:tcBorders>
              <w:top w:val="nil"/>
              <w:left w:val="nil"/>
              <w:bottom w:val="nil"/>
              <w:right w:val="nil"/>
            </w:tcBorders>
            <w:shd w:val="clear" w:color="auto" w:fill="auto"/>
            <w:noWrap/>
            <w:vAlign w:val="center"/>
            <w:hideMark/>
          </w:tcPr>
          <w:p w14:paraId="061A9AEF" w14:textId="77777777" w:rsidR="00A011A9" w:rsidRPr="00A011A9" w:rsidRDefault="00A011A9" w:rsidP="00A011A9">
            <w:pPr>
              <w:spacing w:line="240" w:lineRule="auto"/>
              <w:jc w:val="right"/>
              <w:rPr>
                <w:rFonts w:eastAsia="Times New Roman" w:cs="Times New Roman"/>
                <w:lang w:val="en-US"/>
              </w:rPr>
            </w:pPr>
          </w:p>
        </w:tc>
        <w:tc>
          <w:tcPr>
            <w:tcW w:w="843" w:type="dxa"/>
            <w:tcBorders>
              <w:top w:val="nil"/>
              <w:left w:val="nil"/>
              <w:bottom w:val="nil"/>
              <w:right w:val="nil"/>
            </w:tcBorders>
            <w:shd w:val="clear" w:color="auto" w:fill="auto"/>
            <w:noWrap/>
            <w:vAlign w:val="center"/>
            <w:hideMark/>
          </w:tcPr>
          <w:p w14:paraId="45B68536" w14:textId="77777777" w:rsidR="00A011A9" w:rsidRPr="00A011A9" w:rsidRDefault="0074436F" w:rsidP="00A011A9">
            <w:pPr>
              <w:spacing w:line="240" w:lineRule="auto"/>
              <w:jc w:val="right"/>
              <w:rPr>
                <w:rFonts w:eastAsia="Times New Roman" w:cs="Times New Roman"/>
                <w:lang w:val="en-US"/>
              </w:rPr>
            </w:pPr>
            <w:r>
              <w:rPr>
                <w:rFonts w:eastAsia="Times New Roman" w:cs="Times New Roman"/>
                <w:lang w:val="en-US"/>
              </w:rPr>
              <w:t>4</w:t>
            </w:r>
            <w:r w:rsidR="00A011A9" w:rsidRPr="00A011A9">
              <w:rPr>
                <w:rFonts w:eastAsia="Times New Roman" w:cs="Times New Roman"/>
                <w:lang w:val="en-US"/>
              </w:rPr>
              <w:t xml:space="preserve">08 </w:t>
            </w:r>
          </w:p>
        </w:tc>
        <w:tc>
          <w:tcPr>
            <w:tcW w:w="237" w:type="dxa"/>
            <w:tcBorders>
              <w:top w:val="nil"/>
              <w:left w:val="nil"/>
              <w:bottom w:val="nil"/>
              <w:right w:val="nil"/>
            </w:tcBorders>
            <w:shd w:val="clear" w:color="auto" w:fill="auto"/>
            <w:noWrap/>
            <w:vAlign w:val="center"/>
            <w:hideMark/>
          </w:tcPr>
          <w:p w14:paraId="06213FEA" w14:textId="77777777" w:rsidR="00A011A9" w:rsidRPr="00A011A9" w:rsidRDefault="00A011A9" w:rsidP="00A011A9">
            <w:pPr>
              <w:spacing w:line="240" w:lineRule="auto"/>
              <w:jc w:val="right"/>
              <w:rPr>
                <w:rFonts w:eastAsia="Times New Roman" w:cs="Times New Roman"/>
                <w:lang w:val="en-US"/>
              </w:rPr>
            </w:pPr>
          </w:p>
        </w:tc>
        <w:tc>
          <w:tcPr>
            <w:tcW w:w="949" w:type="dxa"/>
            <w:tcBorders>
              <w:top w:val="nil"/>
              <w:left w:val="nil"/>
              <w:bottom w:val="nil"/>
              <w:right w:val="nil"/>
            </w:tcBorders>
            <w:shd w:val="clear" w:color="auto" w:fill="auto"/>
            <w:noWrap/>
            <w:vAlign w:val="center"/>
            <w:hideMark/>
          </w:tcPr>
          <w:p w14:paraId="449D9893"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w:t>
            </w:r>
          </w:p>
        </w:tc>
        <w:tc>
          <w:tcPr>
            <w:tcW w:w="254" w:type="dxa"/>
            <w:tcBorders>
              <w:top w:val="nil"/>
              <w:left w:val="nil"/>
              <w:bottom w:val="nil"/>
              <w:right w:val="nil"/>
            </w:tcBorders>
            <w:shd w:val="clear" w:color="auto" w:fill="auto"/>
            <w:noWrap/>
            <w:vAlign w:val="center"/>
            <w:hideMark/>
          </w:tcPr>
          <w:p w14:paraId="6CF30B74" w14:textId="77777777" w:rsidR="00A011A9" w:rsidRPr="00A011A9" w:rsidRDefault="00A011A9" w:rsidP="00A011A9">
            <w:pPr>
              <w:spacing w:line="240" w:lineRule="auto"/>
              <w:jc w:val="center"/>
              <w:rPr>
                <w:rFonts w:eastAsia="Times New Roman" w:cs="Times New Roman"/>
                <w:lang w:val="en-US"/>
              </w:rPr>
            </w:pPr>
          </w:p>
        </w:tc>
        <w:tc>
          <w:tcPr>
            <w:tcW w:w="1011" w:type="dxa"/>
            <w:tcBorders>
              <w:top w:val="nil"/>
              <w:left w:val="nil"/>
              <w:bottom w:val="nil"/>
              <w:right w:val="nil"/>
            </w:tcBorders>
            <w:shd w:val="clear" w:color="auto" w:fill="auto"/>
            <w:noWrap/>
            <w:vAlign w:val="center"/>
            <w:hideMark/>
          </w:tcPr>
          <w:p w14:paraId="430B48FE"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w:t>
            </w:r>
          </w:p>
        </w:tc>
        <w:tc>
          <w:tcPr>
            <w:tcW w:w="239" w:type="dxa"/>
            <w:tcBorders>
              <w:top w:val="nil"/>
              <w:left w:val="nil"/>
              <w:bottom w:val="nil"/>
              <w:right w:val="nil"/>
            </w:tcBorders>
            <w:shd w:val="clear" w:color="auto" w:fill="auto"/>
            <w:noWrap/>
            <w:vAlign w:val="center"/>
            <w:hideMark/>
          </w:tcPr>
          <w:p w14:paraId="22FC08D3" w14:textId="77777777" w:rsidR="00A011A9" w:rsidRPr="00A011A9" w:rsidRDefault="00A011A9" w:rsidP="00A011A9">
            <w:pPr>
              <w:spacing w:line="240" w:lineRule="auto"/>
              <w:jc w:val="center"/>
              <w:rPr>
                <w:rFonts w:eastAsia="Times New Roman" w:cs="Times New Roman"/>
                <w:lang w:val="en-US"/>
              </w:rPr>
            </w:pPr>
          </w:p>
        </w:tc>
        <w:tc>
          <w:tcPr>
            <w:tcW w:w="1353" w:type="dxa"/>
            <w:tcBorders>
              <w:top w:val="nil"/>
              <w:left w:val="nil"/>
              <w:bottom w:val="nil"/>
              <w:right w:val="nil"/>
            </w:tcBorders>
            <w:shd w:val="clear" w:color="auto" w:fill="auto"/>
            <w:noWrap/>
            <w:vAlign w:val="center"/>
            <w:hideMark/>
          </w:tcPr>
          <w:p w14:paraId="39EB443E"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w:t>
            </w:r>
          </w:p>
        </w:tc>
        <w:tc>
          <w:tcPr>
            <w:tcW w:w="271" w:type="dxa"/>
            <w:tcBorders>
              <w:top w:val="nil"/>
              <w:left w:val="nil"/>
              <w:bottom w:val="nil"/>
              <w:right w:val="nil"/>
            </w:tcBorders>
            <w:shd w:val="clear" w:color="auto" w:fill="auto"/>
            <w:noWrap/>
            <w:vAlign w:val="center"/>
            <w:hideMark/>
          </w:tcPr>
          <w:p w14:paraId="11A5E434" w14:textId="77777777" w:rsidR="00A011A9" w:rsidRPr="00A011A9" w:rsidRDefault="00A011A9" w:rsidP="00A011A9">
            <w:pPr>
              <w:spacing w:line="240" w:lineRule="auto"/>
              <w:jc w:val="center"/>
              <w:rPr>
                <w:rFonts w:eastAsia="Times New Roman" w:cs="Times New Roman"/>
                <w:lang w:val="en-US"/>
              </w:rPr>
            </w:pPr>
          </w:p>
        </w:tc>
        <w:tc>
          <w:tcPr>
            <w:tcW w:w="1355" w:type="dxa"/>
            <w:tcBorders>
              <w:top w:val="nil"/>
              <w:left w:val="nil"/>
              <w:bottom w:val="nil"/>
              <w:right w:val="nil"/>
            </w:tcBorders>
            <w:shd w:val="clear" w:color="auto" w:fill="auto"/>
            <w:noWrap/>
            <w:vAlign w:val="center"/>
            <w:hideMark/>
          </w:tcPr>
          <w:p w14:paraId="24306507" w14:textId="77777777" w:rsidR="00A011A9" w:rsidRPr="00A011A9" w:rsidRDefault="00A011A9" w:rsidP="00A011A9">
            <w:pPr>
              <w:spacing w:line="240" w:lineRule="auto"/>
              <w:jc w:val="center"/>
              <w:rPr>
                <w:rFonts w:eastAsia="Times New Roman" w:cs="Times New Roman"/>
                <w:lang w:val="en-US"/>
              </w:rPr>
            </w:pPr>
            <w:r w:rsidRPr="00A011A9">
              <w:rPr>
                <w:rFonts w:eastAsia="Times New Roman" w:cs="Times New Roman"/>
                <w:lang w:val="en-US"/>
              </w:rPr>
              <w:t>-</w:t>
            </w:r>
          </w:p>
        </w:tc>
      </w:tr>
      <w:tr w:rsidR="0057091B" w:rsidRPr="00A011A9" w14:paraId="45025174" w14:textId="77777777" w:rsidTr="0074436F">
        <w:trPr>
          <w:trHeight w:hRule="exact" w:val="144"/>
        </w:trPr>
        <w:tc>
          <w:tcPr>
            <w:tcW w:w="1890" w:type="dxa"/>
            <w:tcBorders>
              <w:top w:val="nil"/>
              <w:left w:val="nil"/>
              <w:bottom w:val="nil"/>
              <w:right w:val="nil"/>
            </w:tcBorders>
            <w:shd w:val="clear" w:color="auto" w:fill="auto"/>
            <w:noWrap/>
            <w:vAlign w:val="center"/>
          </w:tcPr>
          <w:p w14:paraId="79339D73" w14:textId="77777777" w:rsidR="00A94E3C" w:rsidRPr="00A011A9" w:rsidRDefault="00A94E3C" w:rsidP="00A011A9">
            <w:pPr>
              <w:spacing w:line="240" w:lineRule="auto"/>
              <w:rPr>
                <w:rFonts w:eastAsia="Times New Roman" w:cs="Times New Roman"/>
                <w:lang w:val="en-US"/>
              </w:rPr>
            </w:pPr>
          </w:p>
        </w:tc>
        <w:tc>
          <w:tcPr>
            <w:tcW w:w="241" w:type="dxa"/>
            <w:tcBorders>
              <w:top w:val="nil"/>
              <w:left w:val="nil"/>
              <w:bottom w:val="nil"/>
              <w:right w:val="nil"/>
            </w:tcBorders>
            <w:shd w:val="clear" w:color="auto" w:fill="auto"/>
            <w:noWrap/>
            <w:vAlign w:val="center"/>
          </w:tcPr>
          <w:p w14:paraId="4C2C4A13" w14:textId="77777777" w:rsidR="00A94E3C" w:rsidRPr="00A011A9" w:rsidRDefault="00A94E3C" w:rsidP="00A011A9">
            <w:pPr>
              <w:spacing w:line="240" w:lineRule="auto"/>
              <w:rPr>
                <w:rFonts w:eastAsia="Times New Roman" w:cs="Times New Roman"/>
                <w:lang w:val="en-US"/>
              </w:rPr>
            </w:pPr>
          </w:p>
        </w:tc>
        <w:tc>
          <w:tcPr>
            <w:tcW w:w="749" w:type="dxa"/>
            <w:tcBorders>
              <w:top w:val="nil"/>
              <w:left w:val="nil"/>
              <w:bottom w:val="nil"/>
              <w:right w:val="nil"/>
            </w:tcBorders>
            <w:shd w:val="clear" w:color="auto" w:fill="auto"/>
            <w:noWrap/>
            <w:vAlign w:val="center"/>
          </w:tcPr>
          <w:p w14:paraId="5A229A23" w14:textId="77777777" w:rsidR="00A94E3C" w:rsidRPr="00A011A9" w:rsidRDefault="00A94E3C" w:rsidP="00A011A9">
            <w:pPr>
              <w:spacing w:line="240" w:lineRule="auto"/>
              <w:jc w:val="right"/>
              <w:rPr>
                <w:rFonts w:eastAsia="Times New Roman" w:cs="Times New Roman"/>
                <w:lang w:val="en-US"/>
              </w:rPr>
            </w:pPr>
          </w:p>
        </w:tc>
        <w:tc>
          <w:tcPr>
            <w:tcW w:w="237" w:type="dxa"/>
            <w:tcBorders>
              <w:top w:val="nil"/>
              <w:left w:val="nil"/>
              <w:bottom w:val="nil"/>
              <w:right w:val="nil"/>
            </w:tcBorders>
            <w:shd w:val="clear" w:color="auto" w:fill="auto"/>
            <w:noWrap/>
            <w:vAlign w:val="center"/>
          </w:tcPr>
          <w:p w14:paraId="7C800561" w14:textId="77777777" w:rsidR="00A94E3C" w:rsidRPr="00A011A9" w:rsidRDefault="00A94E3C" w:rsidP="00A011A9">
            <w:pPr>
              <w:spacing w:line="240" w:lineRule="auto"/>
              <w:jc w:val="right"/>
              <w:rPr>
                <w:rFonts w:eastAsia="Times New Roman" w:cs="Times New Roman"/>
                <w:lang w:val="en-US"/>
              </w:rPr>
            </w:pPr>
          </w:p>
        </w:tc>
        <w:tc>
          <w:tcPr>
            <w:tcW w:w="843" w:type="dxa"/>
            <w:tcBorders>
              <w:top w:val="nil"/>
              <w:left w:val="nil"/>
              <w:bottom w:val="nil"/>
              <w:right w:val="nil"/>
            </w:tcBorders>
            <w:shd w:val="clear" w:color="auto" w:fill="auto"/>
            <w:noWrap/>
            <w:vAlign w:val="center"/>
          </w:tcPr>
          <w:p w14:paraId="565B642E" w14:textId="77777777" w:rsidR="00A94E3C" w:rsidRPr="00A011A9" w:rsidRDefault="00A94E3C" w:rsidP="00A011A9">
            <w:pPr>
              <w:spacing w:line="240" w:lineRule="auto"/>
              <w:jc w:val="right"/>
              <w:rPr>
                <w:rFonts w:eastAsia="Times New Roman" w:cs="Times New Roman"/>
                <w:lang w:val="en-US"/>
              </w:rPr>
            </w:pPr>
          </w:p>
        </w:tc>
        <w:tc>
          <w:tcPr>
            <w:tcW w:w="237" w:type="dxa"/>
            <w:tcBorders>
              <w:top w:val="nil"/>
              <w:left w:val="nil"/>
              <w:bottom w:val="nil"/>
              <w:right w:val="nil"/>
            </w:tcBorders>
            <w:shd w:val="clear" w:color="auto" w:fill="auto"/>
            <w:noWrap/>
            <w:vAlign w:val="center"/>
          </w:tcPr>
          <w:p w14:paraId="0B1F21FD" w14:textId="77777777" w:rsidR="00A94E3C" w:rsidRPr="00A011A9" w:rsidRDefault="00A94E3C" w:rsidP="00A011A9">
            <w:pPr>
              <w:spacing w:line="240" w:lineRule="auto"/>
              <w:jc w:val="right"/>
              <w:rPr>
                <w:rFonts w:eastAsia="Times New Roman" w:cs="Times New Roman"/>
                <w:lang w:val="en-US"/>
              </w:rPr>
            </w:pPr>
          </w:p>
        </w:tc>
        <w:tc>
          <w:tcPr>
            <w:tcW w:w="949" w:type="dxa"/>
            <w:tcBorders>
              <w:top w:val="nil"/>
              <w:left w:val="nil"/>
              <w:bottom w:val="nil"/>
              <w:right w:val="nil"/>
            </w:tcBorders>
            <w:shd w:val="clear" w:color="auto" w:fill="auto"/>
            <w:noWrap/>
            <w:vAlign w:val="center"/>
          </w:tcPr>
          <w:p w14:paraId="4467A241" w14:textId="77777777" w:rsidR="00A94E3C" w:rsidRPr="00A011A9" w:rsidRDefault="00A94E3C" w:rsidP="00A011A9">
            <w:pPr>
              <w:spacing w:line="240" w:lineRule="auto"/>
              <w:jc w:val="center"/>
              <w:rPr>
                <w:rFonts w:eastAsia="Times New Roman" w:cs="Times New Roman"/>
                <w:lang w:val="en-US"/>
              </w:rPr>
            </w:pPr>
          </w:p>
        </w:tc>
        <w:tc>
          <w:tcPr>
            <w:tcW w:w="254" w:type="dxa"/>
            <w:tcBorders>
              <w:top w:val="nil"/>
              <w:left w:val="nil"/>
              <w:bottom w:val="nil"/>
              <w:right w:val="nil"/>
            </w:tcBorders>
            <w:shd w:val="clear" w:color="auto" w:fill="auto"/>
            <w:noWrap/>
            <w:vAlign w:val="center"/>
          </w:tcPr>
          <w:p w14:paraId="56C86C0E" w14:textId="77777777" w:rsidR="00A94E3C" w:rsidRPr="00A011A9" w:rsidRDefault="00A94E3C" w:rsidP="00A011A9">
            <w:pPr>
              <w:spacing w:line="240" w:lineRule="auto"/>
              <w:jc w:val="center"/>
              <w:rPr>
                <w:rFonts w:eastAsia="Times New Roman" w:cs="Times New Roman"/>
                <w:lang w:val="en-US"/>
              </w:rPr>
            </w:pPr>
          </w:p>
        </w:tc>
        <w:tc>
          <w:tcPr>
            <w:tcW w:w="1011" w:type="dxa"/>
            <w:tcBorders>
              <w:top w:val="nil"/>
              <w:left w:val="nil"/>
              <w:bottom w:val="nil"/>
              <w:right w:val="nil"/>
            </w:tcBorders>
            <w:shd w:val="clear" w:color="auto" w:fill="auto"/>
            <w:noWrap/>
            <w:vAlign w:val="center"/>
          </w:tcPr>
          <w:p w14:paraId="61E64A1F" w14:textId="77777777" w:rsidR="00A94E3C" w:rsidRPr="00A011A9" w:rsidRDefault="00A94E3C" w:rsidP="00A011A9">
            <w:pPr>
              <w:spacing w:line="240" w:lineRule="auto"/>
              <w:jc w:val="center"/>
              <w:rPr>
                <w:rFonts w:eastAsia="Times New Roman" w:cs="Times New Roman"/>
                <w:lang w:val="en-US"/>
              </w:rPr>
            </w:pPr>
          </w:p>
        </w:tc>
        <w:tc>
          <w:tcPr>
            <w:tcW w:w="239" w:type="dxa"/>
            <w:tcBorders>
              <w:top w:val="nil"/>
              <w:left w:val="nil"/>
              <w:bottom w:val="nil"/>
              <w:right w:val="nil"/>
            </w:tcBorders>
            <w:shd w:val="clear" w:color="auto" w:fill="auto"/>
            <w:noWrap/>
            <w:vAlign w:val="center"/>
          </w:tcPr>
          <w:p w14:paraId="5AB67CD3" w14:textId="77777777" w:rsidR="00A94E3C" w:rsidRPr="00A011A9" w:rsidRDefault="00A94E3C" w:rsidP="00A011A9">
            <w:pPr>
              <w:spacing w:line="240" w:lineRule="auto"/>
              <w:jc w:val="center"/>
              <w:rPr>
                <w:rFonts w:eastAsia="Times New Roman" w:cs="Times New Roman"/>
                <w:lang w:val="en-US"/>
              </w:rPr>
            </w:pPr>
          </w:p>
        </w:tc>
        <w:tc>
          <w:tcPr>
            <w:tcW w:w="1353" w:type="dxa"/>
            <w:tcBorders>
              <w:top w:val="nil"/>
              <w:left w:val="nil"/>
              <w:bottom w:val="nil"/>
              <w:right w:val="nil"/>
            </w:tcBorders>
            <w:shd w:val="clear" w:color="auto" w:fill="auto"/>
            <w:noWrap/>
            <w:vAlign w:val="center"/>
          </w:tcPr>
          <w:p w14:paraId="25DF8445" w14:textId="77777777" w:rsidR="00A94E3C" w:rsidRPr="00A011A9" w:rsidRDefault="00A94E3C" w:rsidP="00A011A9">
            <w:pPr>
              <w:spacing w:line="240" w:lineRule="auto"/>
              <w:jc w:val="center"/>
              <w:rPr>
                <w:rFonts w:eastAsia="Times New Roman" w:cs="Times New Roman"/>
                <w:lang w:val="en-US"/>
              </w:rPr>
            </w:pPr>
          </w:p>
        </w:tc>
        <w:tc>
          <w:tcPr>
            <w:tcW w:w="271" w:type="dxa"/>
            <w:tcBorders>
              <w:top w:val="nil"/>
              <w:left w:val="nil"/>
              <w:bottom w:val="nil"/>
              <w:right w:val="nil"/>
            </w:tcBorders>
            <w:shd w:val="clear" w:color="auto" w:fill="auto"/>
            <w:noWrap/>
            <w:vAlign w:val="center"/>
          </w:tcPr>
          <w:p w14:paraId="0AE207D6" w14:textId="77777777" w:rsidR="00A94E3C" w:rsidRPr="00A011A9" w:rsidRDefault="00A94E3C" w:rsidP="00A011A9">
            <w:pPr>
              <w:spacing w:line="240" w:lineRule="auto"/>
              <w:jc w:val="center"/>
              <w:rPr>
                <w:rFonts w:eastAsia="Times New Roman" w:cs="Times New Roman"/>
                <w:lang w:val="en-US"/>
              </w:rPr>
            </w:pPr>
          </w:p>
        </w:tc>
        <w:tc>
          <w:tcPr>
            <w:tcW w:w="1355" w:type="dxa"/>
            <w:tcBorders>
              <w:top w:val="nil"/>
              <w:left w:val="nil"/>
              <w:bottom w:val="nil"/>
              <w:right w:val="nil"/>
            </w:tcBorders>
            <w:shd w:val="clear" w:color="auto" w:fill="auto"/>
            <w:noWrap/>
            <w:vAlign w:val="center"/>
          </w:tcPr>
          <w:p w14:paraId="1C535C22" w14:textId="77777777" w:rsidR="00A94E3C" w:rsidRPr="00A011A9" w:rsidRDefault="00A94E3C" w:rsidP="00A011A9">
            <w:pPr>
              <w:spacing w:line="240" w:lineRule="auto"/>
              <w:jc w:val="center"/>
              <w:rPr>
                <w:rFonts w:eastAsia="Times New Roman" w:cs="Times New Roman"/>
                <w:lang w:val="en-US"/>
              </w:rPr>
            </w:pPr>
          </w:p>
        </w:tc>
      </w:tr>
    </w:tbl>
    <w:p w14:paraId="04FBA576" w14:textId="77777777" w:rsidR="009F10C4" w:rsidRPr="00D6564E" w:rsidRDefault="009F10C4" w:rsidP="00D6564E">
      <w:pPr>
        <w:tabs>
          <w:tab w:val="left" w:pos="9922"/>
        </w:tabs>
        <w:spacing w:line="240" w:lineRule="auto"/>
        <w:ind w:left="432"/>
        <w:jc w:val="thaiDistribute"/>
        <w:rPr>
          <w:rFonts w:eastAsia="Times New Roman" w:cs="Times New Roman"/>
          <w:cs/>
        </w:rPr>
      </w:pPr>
    </w:p>
    <w:p w14:paraId="45075CEF" w14:textId="77777777" w:rsidR="00794F50" w:rsidRPr="007413CA" w:rsidRDefault="00A76868" w:rsidP="00D6564E">
      <w:pPr>
        <w:spacing w:line="240" w:lineRule="auto"/>
        <w:ind w:left="432"/>
        <w:jc w:val="thaiDistribute"/>
        <w:rPr>
          <w:rFonts w:eastAsia="Times New Roman" w:cs="Times New Roman"/>
          <w:b/>
          <w:bCs/>
        </w:rPr>
      </w:pPr>
      <w:r w:rsidRPr="007413CA">
        <w:rPr>
          <w:rFonts w:eastAsia="Times New Roman" w:cs="Times New Roman"/>
          <w:b/>
          <w:bCs/>
        </w:rPr>
        <w:t>Collateral</w:t>
      </w:r>
    </w:p>
    <w:p w14:paraId="46851816" w14:textId="77777777" w:rsidR="00794F50" w:rsidRPr="00D6564E" w:rsidRDefault="00794F50" w:rsidP="00D6564E">
      <w:pPr>
        <w:spacing w:line="240" w:lineRule="auto"/>
        <w:ind w:left="432"/>
        <w:jc w:val="thaiDistribute"/>
        <w:rPr>
          <w:rFonts w:eastAsia="Times New Roman" w:cs="Times New Roman"/>
        </w:rPr>
      </w:pPr>
    </w:p>
    <w:p w14:paraId="7AF9E6F8" w14:textId="31332C3A" w:rsidR="00211E4A" w:rsidRPr="00D6564E" w:rsidRDefault="00211E4A" w:rsidP="00D6564E">
      <w:pPr>
        <w:spacing w:line="240" w:lineRule="auto"/>
        <w:ind w:left="432"/>
        <w:jc w:val="thaiDistribute"/>
        <w:rPr>
          <w:rFonts w:eastAsia="Times New Roman" w:cs="Times New Roman"/>
        </w:rPr>
      </w:pPr>
      <w:r w:rsidRPr="00D6564E">
        <w:rPr>
          <w:rFonts w:eastAsia="Times New Roman" w:cs="Times New Roman"/>
        </w:rPr>
        <w:t>The Company has pledge bank deposit as collateral</w:t>
      </w:r>
      <w:r w:rsidRPr="00C95645">
        <w:rPr>
          <w:rFonts w:eastAsia="Times New Roman" w:cs="Times New Roman"/>
        </w:rPr>
        <w:t xml:space="preserve"> (see note </w:t>
      </w:r>
      <w:r w:rsidR="00C95645" w:rsidRPr="00C95645">
        <w:rPr>
          <w:rFonts w:eastAsia="Times New Roman" w:cs="Times New Roman"/>
        </w:rPr>
        <w:t>9</w:t>
      </w:r>
      <w:r w:rsidRPr="00C95645">
        <w:rPr>
          <w:rFonts w:eastAsia="Times New Roman" w:cs="Times New Roman"/>
        </w:rPr>
        <w:t>).</w:t>
      </w:r>
    </w:p>
    <w:p w14:paraId="601EB645" w14:textId="77777777" w:rsidR="00211E4A" w:rsidRPr="00D6564E" w:rsidRDefault="00211E4A" w:rsidP="00D6564E">
      <w:pPr>
        <w:spacing w:line="240" w:lineRule="auto"/>
        <w:ind w:left="432"/>
        <w:jc w:val="thaiDistribute"/>
        <w:rPr>
          <w:rFonts w:eastAsia="Times New Roman" w:cs="Times New Roman"/>
          <w:cs/>
        </w:rPr>
      </w:pPr>
    </w:p>
    <w:p w14:paraId="154370C7" w14:textId="5E28ECD8" w:rsidR="00794F50" w:rsidRPr="00D6564E" w:rsidRDefault="007D6243" w:rsidP="00D6564E">
      <w:pPr>
        <w:spacing w:line="240" w:lineRule="auto"/>
        <w:ind w:left="432"/>
        <w:jc w:val="thaiDistribute"/>
        <w:rPr>
          <w:rFonts w:eastAsia="Times New Roman" w:cs="Times New Roman"/>
        </w:rPr>
      </w:pPr>
      <w:r w:rsidRPr="00D6564E">
        <w:rPr>
          <w:rFonts w:eastAsia="Times New Roman" w:cs="Times New Roman"/>
        </w:rPr>
        <w:t xml:space="preserve">Deliver the </w:t>
      </w:r>
      <w:r w:rsidR="009F10C4" w:rsidRPr="00D6564E">
        <w:rPr>
          <w:rFonts w:eastAsia="Times New Roman" w:cs="Times New Roman"/>
        </w:rPr>
        <w:t>car registrations</w:t>
      </w:r>
      <w:r w:rsidRPr="00D6564E">
        <w:rPr>
          <w:rFonts w:eastAsia="Times New Roman" w:cs="Times New Roman"/>
        </w:rPr>
        <w:t xml:space="preserve"> </w:t>
      </w:r>
      <w:r w:rsidR="009F10C4" w:rsidRPr="00C95645">
        <w:rPr>
          <w:rFonts w:eastAsia="Times New Roman" w:cs="Times New Roman"/>
          <w:cs/>
        </w:rPr>
        <w:t>(</w:t>
      </w:r>
      <w:r w:rsidR="009F10C4" w:rsidRPr="00C95645">
        <w:rPr>
          <w:rFonts w:eastAsia="Times New Roman" w:cs="Times New Roman"/>
        </w:rPr>
        <w:t>see note 1</w:t>
      </w:r>
      <w:r w:rsidR="00C95645" w:rsidRPr="00C95645">
        <w:rPr>
          <w:rFonts w:eastAsia="Times New Roman" w:cs="Times New Roman"/>
        </w:rPr>
        <w:t>1</w:t>
      </w:r>
      <w:r w:rsidR="009F10C4" w:rsidRPr="00C95645">
        <w:rPr>
          <w:rFonts w:eastAsia="Times New Roman" w:cs="Times New Roman"/>
        </w:rPr>
        <w:t>)</w:t>
      </w:r>
      <w:r w:rsidR="007800D0" w:rsidRPr="00C95645">
        <w:rPr>
          <w:rFonts w:eastAsia="Times New Roman" w:cs="Times New Roman"/>
        </w:rPr>
        <w:t>.</w:t>
      </w:r>
      <w:r w:rsidR="009F10C4" w:rsidRPr="00D6564E">
        <w:rPr>
          <w:rFonts w:eastAsia="Times New Roman" w:cs="Times New Roman"/>
        </w:rPr>
        <w:t xml:space="preserve"> </w:t>
      </w:r>
    </w:p>
    <w:p w14:paraId="574A317F" w14:textId="77777777" w:rsidR="00794F50" w:rsidRPr="00D6564E" w:rsidRDefault="00794F50" w:rsidP="00D6564E">
      <w:pPr>
        <w:spacing w:line="240" w:lineRule="auto"/>
        <w:ind w:left="432"/>
        <w:jc w:val="thaiDistribute"/>
        <w:rPr>
          <w:rFonts w:eastAsia="Times New Roman" w:cs="Times New Roman"/>
        </w:rPr>
      </w:pPr>
    </w:p>
    <w:p w14:paraId="5459BF9C" w14:textId="77777777" w:rsidR="00636F21" w:rsidRPr="00D6564E" w:rsidRDefault="009F10C4" w:rsidP="00D6564E">
      <w:pPr>
        <w:spacing w:line="240" w:lineRule="auto"/>
        <w:ind w:left="432"/>
        <w:jc w:val="thaiDistribute"/>
        <w:rPr>
          <w:rFonts w:eastAsia="Times New Roman" w:cs="Times New Roman"/>
        </w:rPr>
      </w:pPr>
      <w:r w:rsidRPr="00D6564E">
        <w:rPr>
          <w:rFonts w:eastAsia="Times New Roman" w:cs="Times New Roman"/>
        </w:rPr>
        <w:t xml:space="preserve">Toyota @ United Company Limited and directors had co-guaranteed loans from financial institutions and letter of guarantee issued by the bank </w:t>
      </w:r>
      <w:r w:rsidRPr="00C95645">
        <w:rPr>
          <w:rFonts w:eastAsia="Times New Roman" w:cs="Times New Roman"/>
        </w:rPr>
        <w:t xml:space="preserve">(see note </w:t>
      </w:r>
      <w:r w:rsidR="00161885" w:rsidRPr="00C95645">
        <w:rPr>
          <w:rFonts w:eastAsia="Times New Roman" w:cs="Times New Roman"/>
        </w:rPr>
        <w:t>4</w:t>
      </w:r>
      <w:r w:rsidRPr="00C95645">
        <w:rPr>
          <w:rFonts w:eastAsia="Times New Roman" w:cs="Times New Roman"/>
        </w:rPr>
        <w:t>).</w:t>
      </w:r>
    </w:p>
    <w:p w14:paraId="1218A1C9" w14:textId="77777777" w:rsidR="00794F50" w:rsidRPr="00D6564E" w:rsidRDefault="00794F50" w:rsidP="00D6564E">
      <w:pPr>
        <w:spacing w:line="240" w:lineRule="auto"/>
        <w:ind w:left="432"/>
        <w:jc w:val="thaiDistribute"/>
        <w:rPr>
          <w:rFonts w:eastAsia="Times New Roman" w:cs="Times New Roman"/>
        </w:rPr>
      </w:pPr>
    </w:p>
    <w:p w14:paraId="560354E4" w14:textId="77777777" w:rsidR="008E40D3" w:rsidRPr="00D6564E" w:rsidRDefault="008E40D3" w:rsidP="00D6564E">
      <w:pPr>
        <w:spacing w:line="240" w:lineRule="auto"/>
        <w:ind w:left="432"/>
        <w:jc w:val="thaiDistribute"/>
        <w:rPr>
          <w:rFonts w:cs="Times New Roman"/>
          <w:lang w:val="en-US"/>
        </w:rPr>
      </w:pPr>
      <w:r w:rsidRPr="00D6564E">
        <w:rPr>
          <w:rFonts w:cs="Times New Roman"/>
          <w:lang w:val="en-US"/>
        </w:rPr>
        <w:t>The terms and conditions of agreement regarding loan from financial institution are summarized as follow:</w:t>
      </w:r>
    </w:p>
    <w:p w14:paraId="58DC837F" w14:textId="77777777" w:rsidR="008E40D3" w:rsidRPr="00D6564E" w:rsidRDefault="008E40D3" w:rsidP="00D6564E">
      <w:pPr>
        <w:spacing w:line="240" w:lineRule="auto"/>
        <w:ind w:left="864" w:hanging="432"/>
        <w:jc w:val="thaiDistribute"/>
        <w:rPr>
          <w:rFonts w:cs="Times New Roman"/>
          <w:highlight w:val="yellow"/>
          <w:cs/>
          <w:lang w:val="en-US"/>
        </w:rPr>
      </w:pPr>
    </w:p>
    <w:p w14:paraId="1EAD82B8" w14:textId="77777777" w:rsidR="008E40D3" w:rsidRPr="007D6243" w:rsidRDefault="008E40D3" w:rsidP="00D6564E">
      <w:pPr>
        <w:pStyle w:val="ListParagraph"/>
        <w:numPr>
          <w:ilvl w:val="0"/>
          <w:numId w:val="30"/>
        </w:numPr>
        <w:autoSpaceDE w:val="0"/>
        <w:autoSpaceDN w:val="0"/>
        <w:spacing w:line="240" w:lineRule="auto"/>
        <w:ind w:left="864" w:right="-23" w:hanging="432"/>
        <w:jc w:val="thaiDistribute"/>
        <w:rPr>
          <w:rFonts w:cs="Times New Roman"/>
          <w:szCs w:val="22"/>
          <w:lang w:val="en-US"/>
        </w:rPr>
      </w:pPr>
      <w:r w:rsidRPr="007D6243">
        <w:rPr>
          <w:rFonts w:cs="Times New Roman"/>
          <w:szCs w:val="22"/>
          <w:lang w:val="en-US"/>
        </w:rPr>
        <w:t>Maintain of debt to equity ratio</w:t>
      </w:r>
    </w:p>
    <w:p w14:paraId="017C8FAF" w14:textId="77777777" w:rsidR="008E40D3" w:rsidRPr="0063237B" w:rsidRDefault="008E40D3" w:rsidP="00D6564E">
      <w:pPr>
        <w:pStyle w:val="ListParagraph"/>
        <w:ind w:left="864" w:hanging="432"/>
        <w:rPr>
          <w:rFonts w:cs="Times New Roman"/>
          <w:szCs w:val="22"/>
          <w:lang w:val="en-US"/>
        </w:rPr>
      </w:pPr>
    </w:p>
    <w:p w14:paraId="22A0E0F4" w14:textId="77777777" w:rsidR="008E40D3" w:rsidRPr="0063237B" w:rsidRDefault="008E40D3" w:rsidP="00D6564E">
      <w:pPr>
        <w:pStyle w:val="ListParagraph"/>
        <w:numPr>
          <w:ilvl w:val="0"/>
          <w:numId w:val="30"/>
        </w:numPr>
        <w:autoSpaceDE w:val="0"/>
        <w:autoSpaceDN w:val="0"/>
        <w:spacing w:line="240" w:lineRule="auto"/>
        <w:ind w:left="864" w:right="-23" w:hanging="432"/>
        <w:jc w:val="thaiDistribute"/>
        <w:rPr>
          <w:rFonts w:cs="Times New Roman"/>
          <w:szCs w:val="22"/>
          <w:lang w:val="en-US"/>
        </w:rPr>
      </w:pPr>
      <w:r>
        <w:rPr>
          <w:rFonts w:cs="Times New Roman"/>
          <w:szCs w:val="22"/>
          <w:lang w:val="en-US"/>
        </w:rPr>
        <w:t>Main</w:t>
      </w:r>
      <w:r>
        <w:rPr>
          <w:lang w:val="en-US"/>
        </w:rPr>
        <w:t>tain</w:t>
      </w:r>
      <w:r w:rsidRPr="0063237B">
        <w:rPr>
          <w:rFonts w:cs="Times New Roman"/>
          <w:szCs w:val="22"/>
          <w:lang w:val="en-US"/>
        </w:rPr>
        <w:t xml:space="preserve"> of debt service coverage ratio</w:t>
      </w:r>
    </w:p>
    <w:p w14:paraId="10E2A2D9" w14:textId="77777777" w:rsidR="00794F50" w:rsidRPr="008E40D3" w:rsidRDefault="00794F50" w:rsidP="00D6564E">
      <w:pPr>
        <w:spacing w:line="240" w:lineRule="auto"/>
        <w:ind w:left="864" w:right="-182" w:hanging="432"/>
        <w:jc w:val="thaiDistribute"/>
        <w:rPr>
          <w:rFonts w:eastAsia="Times New Roman" w:cs="Times New Roman"/>
          <w:lang w:val="en-US"/>
        </w:rPr>
      </w:pPr>
    </w:p>
    <w:p w14:paraId="59DEC485" w14:textId="77777777" w:rsidR="006C56EF" w:rsidRDefault="006C56EF">
      <w:pPr>
        <w:spacing w:line="240" w:lineRule="auto"/>
        <w:rPr>
          <w:rFonts w:cs="Times New Roman"/>
          <w:b/>
          <w:bCs/>
        </w:rPr>
      </w:pPr>
      <w:r>
        <w:rPr>
          <w:rFonts w:cs="Times New Roman"/>
          <w:b/>
          <w:bCs/>
        </w:rPr>
        <w:br w:type="page"/>
      </w:r>
    </w:p>
    <w:p w14:paraId="618E1245" w14:textId="5ECF82EE" w:rsidR="000C7AFD" w:rsidRPr="0028687C" w:rsidRDefault="000C7AFD" w:rsidP="00D6564E">
      <w:pPr>
        <w:numPr>
          <w:ilvl w:val="0"/>
          <w:numId w:val="20"/>
        </w:numPr>
        <w:spacing w:line="240" w:lineRule="auto"/>
        <w:ind w:left="432" w:hanging="432"/>
        <w:rPr>
          <w:rFonts w:cs="Times New Roman"/>
          <w:b/>
          <w:bCs/>
        </w:rPr>
      </w:pPr>
      <w:r w:rsidRPr="00D6564E">
        <w:rPr>
          <w:rFonts w:cs="Times New Roman"/>
          <w:b/>
          <w:bCs/>
        </w:rPr>
        <w:lastRenderedPageBreak/>
        <w:t>TRADE</w:t>
      </w:r>
      <w:r w:rsidRPr="0028687C">
        <w:rPr>
          <w:rFonts w:cs="Times New Roman"/>
          <w:b/>
          <w:bCs/>
        </w:rPr>
        <w:t xml:space="preserve"> AND OTHER PAYABLES</w:t>
      </w:r>
    </w:p>
    <w:p w14:paraId="225FC270" w14:textId="77777777" w:rsidR="004536FC" w:rsidRPr="00D6564E" w:rsidRDefault="004536FC" w:rsidP="00D6564E">
      <w:pPr>
        <w:spacing w:line="240" w:lineRule="auto"/>
        <w:ind w:left="432"/>
        <w:rPr>
          <w:rFonts w:cs="Times New Roman"/>
          <w:b/>
          <w:bCs/>
          <w:cs/>
        </w:rPr>
      </w:pPr>
    </w:p>
    <w:p w14:paraId="4EB30AEB" w14:textId="77777777" w:rsidR="009F10C4" w:rsidRDefault="009F10C4" w:rsidP="00D6564E">
      <w:pPr>
        <w:spacing w:line="240" w:lineRule="auto"/>
        <w:ind w:left="432"/>
        <w:jc w:val="thaiDistribute"/>
        <w:rPr>
          <w:rFonts w:cs="Times New Roman"/>
        </w:rPr>
      </w:pPr>
      <w:r w:rsidRPr="00D6564E">
        <w:rPr>
          <w:rFonts w:cs="Times New Roman"/>
        </w:rPr>
        <w:t>Trade and other payables as at December 31, 20</w:t>
      </w:r>
      <w:r w:rsidR="0095105A" w:rsidRPr="00D6564E">
        <w:rPr>
          <w:rFonts w:cs="Times New Roman"/>
        </w:rPr>
        <w:t>2</w:t>
      </w:r>
      <w:r w:rsidR="00161885">
        <w:rPr>
          <w:rFonts w:cs="Times New Roman"/>
        </w:rPr>
        <w:t>1</w:t>
      </w:r>
      <w:r w:rsidRPr="00D6564E">
        <w:rPr>
          <w:rFonts w:cs="Times New Roman"/>
        </w:rPr>
        <w:t xml:space="preserve"> and 20</w:t>
      </w:r>
      <w:r w:rsidR="00161885">
        <w:rPr>
          <w:rFonts w:cs="Times New Roman"/>
        </w:rPr>
        <w:t>20</w:t>
      </w:r>
      <w:r w:rsidRPr="00D6564E">
        <w:rPr>
          <w:rFonts w:cs="Times New Roman"/>
        </w:rPr>
        <w:t xml:space="preserve"> consisted of:</w:t>
      </w:r>
    </w:p>
    <w:p w14:paraId="45B6B71B" w14:textId="77777777" w:rsidR="00076FC1" w:rsidRPr="00D6564E" w:rsidRDefault="00076FC1" w:rsidP="00D6564E">
      <w:pPr>
        <w:spacing w:line="240" w:lineRule="auto"/>
        <w:ind w:left="432"/>
        <w:jc w:val="thaiDistribute"/>
        <w:rPr>
          <w:rFonts w:cs="Times New Roman"/>
        </w:rPr>
      </w:pPr>
    </w:p>
    <w:bookmarkStart w:id="162" w:name="_MON_1517057958"/>
    <w:bookmarkStart w:id="163" w:name="_MON_1517057963"/>
    <w:bookmarkStart w:id="164" w:name="_MON_1517058364"/>
    <w:bookmarkStart w:id="165" w:name="_MON_1517058856"/>
    <w:bookmarkStart w:id="166" w:name="_MON_1517058889"/>
    <w:bookmarkStart w:id="167" w:name="_MON_1517058901"/>
    <w:bookmarkStart w:id="168" w:name="_MON_1517058910"/>
    <w:bookmarkStart w:id="169" w:name="_MON_1517058918"/>
    <w:bookmarkStart w:id="170" w:name="_MON_1517058927"/>
    <w:bookmarkStart w:id="171" w:name="_MON_1517058936"/>
    <w:bookmarkStart w:id="172" w:name="_MON_1517058969"/>
    <w:bookmarkStart w:id="173" w:name="_MON_1517312218"/>
    <w:bookmarkStart w:id="174" w:name="_MON_1517764876"/>
    <w:bookmarkStart w:id="175" w:name="_MON_1517764899"/>
    <w:bookmarkStart w:id="176" w:name="_MON_1547200501"/>
    <w:bookmarkStart w:id="177" w:name="_MON_1547200556"/>
    <w:bookmarkStart w:id="178" w:name="_MON_1547200593"/>
    <w:bookmarkStart w:id="179" w:name="_MON_1548502677"/>
    <w:bookmarkStart w:id="180" w:name="_MON_1548955289"/>
    <w:bookmarkStart w:id="181" w:name="_MON_1548955619"/>
    <w:bookmarkStart w:id="182" w:name="_MON_1549133193"/>
    <w:bookmarkStart w:id="183" w:name="_MON_1554033874"/>
    <w:bookmarkStart w:id="184" w:name="_MON_1554033975"/>
    <w:bookmarkStart w:id="185" w:name="_MON_1554038653"/>
    <w:bookmarkStart w:id="186" w:name="_MON_1554039076"/>
    <w:bookmarkStart w:id="187" w:name="_MON_1555501457"/>
    <w:bookmarkStart w:id="188" w:name="_MON_1555508411"/>
    <w:bookmarkStart w:id="189" w:name="_MON_1555508455"/>
    <w:bookmarkStart w:id="190" w:name="_MON_1555508495"/>
    <w:bookmarkStart w:id="191" w:name="_MON_1585054713"/>
    <w:bookmarkStart w:id="192" w:name="_MON_1585054981"/>
    <w:bookmarkStart w:id="193" w:name="_MON_1587157868"/>
    <w:bookmarkStart w:id="194" w:name="_MON_1587236375"/>
    <w:bookmarkStart w:id="195" w:name="_MON_1587281570"/>
    <w:bookmarkStart w:id="196" w:name="_MON_1587281597"/>
    <w:bookmarkStart w:id="197" w:name="_MON_1587281631"/>
    <w:bookmarkStart w:id="198" w:name="_MON_1587580052"/>
    <w:bookmarkStart w:id="199" w:name="_MON_1587580081"/>
    <w:bookmarkStart w:id="200" w:name="_MON_1587580270"/>
    <w:bookmarkStart w:id="201" w:name="_MON_1587678798"/>
    <w:bookmarkStart w:id="202" w:name="_MON_1587678828"/>
    <w:bookmarkStart w:id="203" w:name="_MON_1587678837"/>
    <w:bookmarkStart w:id="204" w:name="_MON_1595519242"/>
    <w:bookmarkStart w:id="205" w:name="_MON_1595771296"/>
    <w:bookmarkStart w:id="206" w:name="_MON_1603266952"/>
    <w:bookmarkStart w:id="207" w:name="_MON_1516114872"/>
    <w:bookmarkStart w:id="208" w:name="_MON_1516115572"/>
    <w:bookmarkStart w:id="209" w:name="_MON_1516115625"/>
    <w:bookmarkStart w:id="210" w:name="_MON_1516115657"/>
    <w:bookmarkStart w:id="211" w:name="_MON_1516115827"/>
    <w:bookmarkStart w:id="212" w:name="_MON_1516115844"/>
    <w:bookmarkStart w:id="213" w:name="_MON_1516115866"/>
    <w:bookmarkStart w:id="214" w:name="_MON_1516116205"/>
    <w:bookmarkStart w:id="215" w:name="_MON_1516523004"/>
    <w:bookmarkStart w:id="216" w:name="_MON_1516523102"/>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0D9B6991" w14:textId="4DF6FB35" w:rsidR="00944085" w:rsidRDefault="00020708" w:rsidP="00944085">
      <w:pPr>
        <w:spacing w:line="240" w:lineRule="auto"/>
        <w:ind w:left="426" w:right="391"/>
        <w:jc w:val="thaiDistribute"/>
        <w:rPr>
          <w:rFonts w:ascii="Angsana New" w:hAnsi="Angsana New"/>
        </w:rPr>
      </w:pPr>
      <w:r w:rsidRPr="00AC7E2E">
        <w:rPr>
          <w:rFonts w:ascii="Angsana New" w:hAnsi="Angsana New"/>
          <w:cs/>
        </w:rPr>
        <w:object w:dxaOrig="9365" w:dyaOrig="6580" w14:anchorId="783B5614">
          <v:shape id="_x0000_i1055" type="#_x0000_t75" style="width:476.95pt;height:335.8pt" o:ole="">
            <v:imagedata r:id="rId66" o:title=""/>
          </v:shape>
          <o:OLEObject Type="Embed" ProgID="Excel.Sheet.8" ShapeID="_x0000_i1055" DrawAspect="Content" ObjectID="_1707155662" r:id="rId67"/>
        </w:object>
      </w:r>
    </w:p>
    <w:p w14:paraId="1E2DA297" w14:textId="77777777" w:rsidR="00EA74FC" w:rsidRPr="00EA74FC" w:rsidRDefault="00EA74FC" w:rsidP="00EA74FC">
      <w:pPr>
        <w:tabs>
          <w:tab w:val="left" w:pos="1192"/>
        </w:tabs>
        <w:rPr>
          <w:rFonts w:cs="Times New Roman"/>
          <w:lang w:val="en-US"/>
        </w:rPr>
        <w:sectPr w:rsidR="00EA74FC" w:rsidRPr="00EA74FC" w:rsidSect="006036D5">
          <w:pgSz w:w="11907" w:h="16840" w:code="9"/>
          <w:pgMar w:top="1152" w:right="662" w:bottom="1152" w:left="1152" w:header="562" w:footer="706" w:gutter="0"/>
          <w:cols w:space="737"/>
          <w:docGrid w:linePitch="360"/>
        </w:sectPr>
      </w:pPr>
      <w:r>
        <w:rPr>
          <w:rFonts w:cs="Times New Roman"/>
          <w:lang w:val="en-US"/>
        </w:rPr>
        <w:tab/>
      </w:r>
    </w:p>
    <w:p w14:paraId="57C33633" w14:textId="77777777" w:rsidR="003A293D" w:rsidRPr="003A293D" w:rsidRDefault="00821F2A" w:rsidP="00F53B3F">
      <w:pPr>
        <w:numPr>
          <w:ilvl w:val="0"/>
          <w:numId w:val="20"/>
        </w:numPr>
        <w:spacing w:line="240" w:lineRule="auto"/>
        <w:ind w:left="432" w:right="432" w:hanging="432"/>
        <w:jc w:val="thaiDistribute"/>
        <w:rPr>
          <w:rFonts w:cs="Times New Roman"/>
          <w:b/>
          <w:bCs/>
        </w:rPr>
      </w:pPr>
      <w:r>
        <w:rPr>
          <w:rFonts w:cs="Times New Roman"/>
          <w:b/>
          <w:bCs/>
          <w:lang w:val="en-US"/>
        </w:rPr>
        <w:lastRenderedPageBreak/>
        <w:t>LOAN</w:t>
      </w:r>
      <w:r w:rsidR="000C7AFD" w:rsidRPr="0028687C">
        <w:rPr>
          <w:rFonts w:cs="Times New Roman"/>
          <w:b/>
          <w:bCs/>
          <w:lang w:val="en-US"/>
        </w:rPr>
        <w:t>S</w:t>
      </w:r>
      <w:r w:rsidR="00AE60CC" w:rsidRPr="0028687C">
        <w:rPr>
          <w:rFonts w:cs="Times New Roman"/>
          <w:b/>
          <w:bCs/>
        </w:rPr>
        <w:t xml:space="preserve"> FROM FINANCIAL INSTITUTI</w:t>
      </w:r>
      <w:r w:rsidR="00AE60CC" w:rsidRPr="0028687C">
        <w:rPr>
          <w:rFonts w:cs="Times New Roman"/>
          <w:b/>
          <w:bCs/>
          <w:lang w:val="en-US"/>
        </w:rPr>
        <w:t>ONS</w:t>
      </w:r>
    </w:p>
    <w:p w14:paraId="770316F8" w14:textId="77777777" w:rsidR="003A293D" w:rsidRPr="00F7693C" w:rsidRDefault="003A293D" w:rsidP="00F7693C">
      <w:pPr>
        <w:spacing w:line="240" w:lineRule="auto"/>
        <w:ind w:left="432"/>
        <w:jc w:val="thaiDistribute"/>
        <w:rPr>
          <w:rFonts w:cs="Times New Roman"/>
          <w:b/>
          <w:bCs/>
        </w:rPr>
      </w:pPr>
    </w:p>
    <w:p w14:paraId="4C951D22" w14:textId="77777777" w:rsidR="003A293D" w:rsidRPr="00F7693C" w:rsidRDefault="003A293D" w:rsidP="00F7693C">
      <w:pPr>
        <w:pStyle w:val="BlockText"/>
        <w:spacing w:before="0"/>
        <w:ind w:left="432" w:right="0" w:firstLine="0"/>
        <w:jc w:val="thaiDistribute"/>
        <w:rPr>
          <w:rFonts w:ascii="Times New Roman" w:hAnsi="Times New Roman" w:cs="Times New Roman"/>
          <w:sz w:val="22"/>
          <w:szCs w:val="22"/>
          <w:lang w:val="en-US"/>
        </w:rPr>
      </w:pPr>
      <w:r w:rsidRPr="00F7693C">
        <w:rPr>
          <w:rFonts w:ascii="Times New Roman" w:hAnsi="Times New Roman" w:cs="Times New Roman"/>
          <w:sz w:val="22"/>
          <w:szCs w:val="22"/>
          <w:lang w:val="en-US"/>
        </w:rPr>
        <w:t>Loan from financial institutions as at December 31, 202</w:t>
      </w:r>
      <w:r w:rsidR="00F53B3F" w:rsidRPr="00F53B3F">
        <w:rPr>
          <w:rFonts w:ascii="Times New Roman" w:hAnsi="Times New Roman"/>
          <w:sz w:val="22"/>
          <w:szCs w:val="22"/>
          <w:lang w:val="en-US"/>
        </w:rPr>
        <w:t>1</w:t>
      </w:r>
      <w:r w:rsidRPr="00F7693C">
        <w:rPr>
          <w:rFonts w:ascii="Times New Roman" w:hAnsi="Times New Roman" w:cs="Times New Roman"/>
          <w:sz w:val="22"/>
          <w:szCs w:val="22"/>
          <w:lang w:val="en-US"/>
        </w:rPr>
        <w:t xml:space="preserve"> and 20</w:t>
      </w:r>
      <w:r w:rsidR="00F53B3F">
        <w:rPr>
          <w:rFonts w:ascii="Times New Roman" w:hAnsi="Times New Roman" w:cs="Times New Roman"/>
          <w:sz w:val="22"/>
          <w:szCs w:val="22"/>
          <w:lang w:val="en-US"/>
        </w:rPr>
        <w:t>20</w:t>
      </w:r>
      <w:r w:rsidRPr="00F7693C">
        <w:rPr>
          <w:rFonts w:ascii="Times New Roman" w:hAnsi="Times New Roman" w:cs="Times New Roman"/>
          <w:sz w:val="22"/>
          <w:szCs w:val="22"/>
          <w:lang w:val="en-US"/>
        </w:rPr>
        <w:t xml:space="preserve"> consisted of:</w:t>
      </w:r>
    </w:p>
    <w:p w14:paraId="0F8B70B4" w14:textId="77777777" w:rsidR="00645DF9" w:rsidRPr="00F7693C" w:rsidRDefault="00645DF9" w:rsidP="00F7693C">
      <w:pPr>
        <w:pStyle w:val="BlockText"/>
        <w:spacing w:before="0"/>
        <w:ind w:left="432" w:right="0" w:firstLine="0"/>
        <w:jc w:val="thaiDistribute"/>
        <w:rPr>
          <w:rFonts w:ascii="Times New Roman" w:hAnsi="Times New Roman" w:cs="Times New Roman"/>
          <w:sz w:val="22"/>
          <w:szCs w:val="22"/>
          <w:lang w:val="en-US"/>
        </w:rPr>
      </w:pPr>
    </w:p>
    <w:bookmarkStart w:id="217" w:name="_MON_1669668971"/>
    <w:bookmarkEnd w:id="217"/>
    <w:p w14:paraId="736F6A93" w14:textId="0897E266" w:rsidR="00645DF9" w:rsidRPr="001F74E5" w:rsidRDefault="00020708" w:rsidP="003A293D">
      <w:pPr>
        <w:pStyle w:val="BlockText"/>
        <w:spacing w:before="0"/>
        <w:ind w:left="425" w:right="0" w:firstLine="0"/>
        <w:jc w:val="thaiDistribute"/>
        <w:rPr>
          <w:rFonts w:cs="Times New Roman"/>
          <w:sz w:val="22"/>
          <w:szCs w:val="22"/>
          <w:lang w:val="en-US"/>
        </w:rPr>
      </w:pPr>
      <w:r w:rsidRPr="00645DF9">
        <w:rPr>
          <w:rFonts w:ascii="Angsana New" w:hAnsi="Angsana New" w:cs="Angsana New"/>
          <w:color w:val="000000"/>
          <w:sz w:val="30"/>
          <w:szCs w:val="30"/>
          <w:cs/>
        </w:rPr>
        <w:object w:dxaOrig="15144" w:dyaOrig="7831" w14:anchorId="1762475C">
          <v:shape id="_x0000_i1056" type="#_x0000_t75" style="width:709.65pt;height:365.75pt" o:ole="">
            <v:imagedata r:id="rId68" o:title=""/>
          </v:shape>
          <o:OLEObject Type="Embed" ProgID="Excel.Sheet.12" ShapeID="_x0000_i1056" DrawAspect="Content" ObjectID="_1707155663" r:id="rId69"/>
        </w:object>
      </w:r>
    </w:p>
    <w:p w14:paraId="14588AA8" w14:textId="77777777" w:rsidR="00645DF9" w:rsidRDefault="00645DF9" w:rsidP="003A293D">
      <w:pPr>
        <w:pStyle w:val="BlockText"/>
        <w:spacing w:before="0"/>
        <w:ind w:left="425" w:right="0" w:firstLine="0"/>
        <w:jc w:val="thaiDistribute"/>
        <w:rPr>
          <w:rFonts w:cs="Times New Roman"/>
          <w:sz w:val="22"/>
          <w:szCs w:val="22"/>
          <w:lang w:val="en-US"/>
        </w:rPr>
      </w:pPr>
    </w:p>
    <w:p w14:paraId="23CC0F3F" w14:textId="77777777" w:rsidR="003F6945" w:rsidRDefault="003F6945" w:rsidP="003A293D">
      <w:pPr>
        <w:pStyle w:val="BlockText"/>
        <w:spacing w:before="0"/>
        <w:ind w:left="425" w:right="0" w:firstLine="0"/>
        <w:jc w:val="thaiDistribute"/>
        <w:rPr>
          <w:rFonts w:cs="Angsana New"/>
          <w:sz w:val="22"/>
          <w:szCs w:val="22"/>
          <w:lang w:val="en-US"/>
        </w:rPr>
        <w:sectPr w:rsidR="003F6945" w:rsidSect="006036D5">
          <w:pgSz w:w="16840" w:h="11907" w:orient="landscape" w:code="9"/>
          <w:pgMar w:top="864" w:right="1152" w:bottom="662" w:left="1152" w:header="562" w:footer="706" w:gutter="0"/>
          <w:cols w:space="737"/>
          <w:docGrid w:linePitch="360"/>
        </w:sectPr>
      </w:pPr>
    </w:p>
    <w:p w14:paraId="6671B0E9" w14:textId="77777777" w:rsidR="00645DF9" w:rsidRDefault="00A76868" w:rsidP="00A6443A">
      <w:pPr>
        <w:pStyle w:val="BlockText"/>
        <w:spacing w:before="0"/>
        <w:ind w:left="432" w:right="0" w:firstLine="0"/>
        <w:jc w:val="thaiDistribute"/>
        <w:rPr>
          <w:rFonts w:ascii="Times New Roman" w:hAnsi="Times New Roman" w:cs="Times New Roman"/>
          <w:sz w:val="22"/>
          <w:szCs w:val="22"/>
          <w:lang w:val="en-US"/>
        </w:rPr>
      </w:pPr>
      <w:r w:rsidRPr="00A6443A">
        <w:rPr>
          <w:rFonts w:ascii="Times New Roman" w:hAnsi="Times New Roman" w:cs="Times New Roman"/>
          <w:sz w:val="22"/>
          <w:szCs w:val="22"/>
          <w:lang w:val="en-US"/>
        </w:rPr>
        <w:lastRenderedPageBreak/>
        <w:t>Movements of loans from financial institutions for the years ended December 31, 202</w:t>
      </w:r>
      <w:r w:rsidR="00F26DF3">
        <w:rPr>
          <w:rFonts w:ascii="Times New Roman" w:hAnsi="Times New Roman" w:cs="Times New Roman"/>
          <w:sz w:val="22"/>
          <w:szCs w:val="22"/>
          <w:lang w:val="en-US"/>
        </w:rPr>
        <w:t>1</w:t>
      </w:r>
      <w:r w:rsidRPr="00A6443A">
        <w:rPr>
          <w:rFonts w:ascii="Times New Roman" w:hAnsi="Times New Roman" w:cs="Times New Roman"/>
          <w:sz w:val="22"/>
          <w:szCs w:val="22"/>
          <w:cs/>
          <w:lang w:val="en-US"/>
        </w:rPr>
        <w:t xml:space="preserve"> </w:t>
      </w:r>
      <w:r w:rsidRPr="00A6443A">
        <w:rPr>
          <w:rFonts w:ascii="Times New Roman" w:hAnsi="Times New Roman" w:cs="Times New Roman"/>
          <w:sz w:val="22"/>
          <w:szCs w:val="22"/>
          <w:lang w:val="en-US"/>
        </w:rPr>
        <w:t>and 20</w:t>
      </w:r>
      <w:r w:rsidR="00F26DF3">
        <w:rPr>
          <w:rFonts w:ascii="Times New Roman" w:hAnsi="Times New Roman" w:cs="Times New Roman"/>
          <w:sz w:val="22"/>
          <w:szCs w:val="22"/>
          <w:lang w:val="en-US"/>
        </w:rPr>
        <w:t>20</w:t>
      </w:r>
      <w:r w:rsidRPr="00A6443A">
        <w:rPr>
          <w:rFonts w:ascii="Times New Roman" w:hAnsi="Times New Roman" w:cs="Times New Roman"/>
          <w:sz w:val="22"/>
          <w:szCs w:val="22"/>
          <w:cs/>
          <w:lang w:val="en-US"/>
        </w:rPr>
        <w:t xml:space="preserve"> </w:t>
      </w:r>
      <w:r w:rsidRPr="00A6443A">
        <w:rPr>
          <w:rFonts w:ascii="Times New Roman" w:hAnsi="Times New Roman" w:cs="Times New Roman"/>
          <w:sz w:val="22"/>
          <w:szCs w:val="22"/>
          <w:lang w:val="en-US"/>
        </w:rPr>
        <w:t>were as follows:</w:t>
      </w:r>
    </w:p>
    <w:p w14:paraId="329CD05C" w14:textId="77777777" w:rsidR="00726857" w:rsidRDefault="00726857" w:rsidP="00A6443A">
      <w:pPr>
        <w:pStyle w:val="BlockText"/>
        <w:spacing w:before="0"/>
        <w:ind w:left="432" w:right="0" w:firstLine="0"/>
        <w:jc w:val="thaiDistribute"/>
        <w:rPr>
          <w:rFonts w:ascii="Times New Roman" w:hAnsi="Times New Roman" w:cs="Times New Roman"/>
          <w:sz w:val="22"/>
          <w:szCs w:val="22"/>
          <w:lang w:val="en-US"/>
        </w:rPr>
      </w:pPr>
    </w:p>
    <w:bookmarkStart w:id="218" w:name="_MON_1702683815"/>
    <w:bookmarkEnd w:id="218"/>
    <w:p w14:paraId="44F21A9C" w14:textId="43F09665" w:rsidR="00726857" w:rsidRPr="00A6443A" w:rsidRDefault="00020708" w:rsidP="00A6443A">
      <w:pPr>
        <w:pStyle w:val="BlockText"/>
        <w:spacing w:before="0"/>
        <w:ind w:left="432" w:right="0" w:firstLine="0"/>
        <w:jc w:val="thaiDistribute"/>
        <w:rPr>
          <w:rFonts w:ascii="Times New Roman" w:hAnsi="Times New Roman" w:cs="Times New Roman"/>
          <w:sz w:val="22"/>
          <w:szCs w:val="22"/>
          <w:lang w:val="en-US"/>
        </w:rPr>
      </w:pPr>
      <w:r w:rsidRPr="00AC7E2E">
        <w:rPr>
          <w:rFonts w:ascii="Angsana New" w:hAnsi="Angsana New"/>
          <w:cs/>
        </w:rPr>
        <w:object w:dxaOrig="10184" w:dyaOrig="2655" w14:anchorId="30586545">
          <v:shape id="_x0000_i1057" type="#_x0000_t75" style="width:478.65pt;height:124.4pt" o:ole="">
            <v:imagedata r:id="rId70" o:title=""/>
          </v:shape>
          <o:OLEObject Type="Embed" ProgID="Excel.Sheet.8" ShapeID="_x0000_i1057" DrawAspect="Content" ObjectID="_1707155664" r:id="rId71"/>
        </w:object>
      </w:r>
    </w:p>
    <w:p w14:paraId="16F3AD90" w14:textId="77777777" w:rsidR="00F01D3F" w:rsidRPr="00FE6F69" w:rsidRDefault="00F01D3F" w:rsidP="00A22340">
      <w:pPr>
        <w:spacing w:line="240" w:lineRule="auto"/>
        <w:ind w:left="432"/>
        <w:jc w:val="thaiDistribute"/>
        <w:rPr>
          <w:rFonts w:cs="Cordia New"/>
          <w:b/>
          <w:bCs/>
          <w:cs/>
          <w:lang w:val="en-US"/>
        </w:rPr>
      </w:pPr>
      <w:r w:rsidRPr="00FE6F69">
        <w:rPr>
          <w:rFonts w:cs="Times New Roman"/>
          <w:b/>
          <w:bCs/>
          <w:lang w:val="en-US"/>
        </w:rPr>
        <w:t>Collateral</w:t>
      </w:r>
    </w:p>
    <w:p w14:paraId="1D562D74" w14:textId="77777777" w:rsidR="00F01D3F" w:rsidRPr="00A6443A" w:rsidRDefault="00F01D3F" w:rsidP="00A22340">
      <w:pPr>
        <w:spacing w:line="240" w:lineRule="auto"/>
        <w:ind w:left="432"/>
        <w:jc w:val="thaiDistribute"/>
        <w:rPr>
          <w:rFonts w:cs="Times New Roman"/>
          <w:lang w:val="en-US"/>
        </w:rPr>
      </w:pPr>
    </w:p>
    <w:p w14:paraId="0E1A8134" w14:textId="1BC29AD5" w:rsidR="00A76868" w:rsidRPr="00A6443A" w:rsidRDefault="00A76868" w:rsidP="00A22340">
      <w:pPr>
        <w:spacing w:line="240" w:lineRule="auto"/>
        <w:ind w:left="432"/>
        <w:jc w:val="thaiDistribute"/>
        <w:rPr>
          <w:rFonts w:cs="Times New Roman"/>
        </w:rPr>
      </w:pPr>
      <w:r w:rsidRPr="00A6443A">
        <w:rPr>
          <w:rFonts w:cs="Times New Roman"/>
        </w:rPr>
        <w:t xml:space="preserve">The Company has pledge saving account and mortgaged land including construction that to be constructed in the future and including car registration and registered the Secured Transaction as collateral for the loans (see </w:t>
      </w:r>
      <w:r w:rsidRPr="006C56EF">
        <w:rPr>
          <w:rFonts w:cs="Times New Roman"/>
        </w:rPr>
        <w:t xml:space="preserve">notes </w:t>
      </w:r>
      <w:r w:rsidR="006C56EF" w:rsidRPr="006C56EF">
        <w:rPr>
          <w:rFonts w:cs="Times New Roman"/>
        </w:rPr>
        <w:t>9</w:t>
      </w:r>
      <w:r w:rsidRPr="006C56EF">
        <w:rPr>
          <w:rFonts w:cs="Times New Roman"/>
        </w:rPr>
        <w:t>, 1</w:t>
      </w:r>
      <w:r w:rsidR="006C56EF" w:rsidRPr="006C56EF">
        <w:rPr>
          <w:rFonts w:cs="Times New Roman"/>
        </w:rPr>
        <w:t>0</w:t>
      </w:r>
      <w:r w:rsidRPr="006C56EF">
        <w:rPr>
          <w:rFonts w:cs="Times New Roman"/>
        </w:rPr>
        <w:t xml:space="preserve"> and 1</w:t>
      </w:r>
      <w:r w:rsidR="006C56EF" w:rsidRPr="006C56EF">
        <w:rPr>
          <w:rFonts w:cs="Times New Roman"/>
        </w:rPr>
        <w:t>1</w:t>
      </w:r>
      <w:r w:rsidRPr="006C56EF">
        <w:rPr>
          <w:rFonts w:cs="Times New Roman"/>
        </w:rPr>
        <w:t>).</w:t>
      </w:r>
      <w:r w:rsidRPr="00A6443A">
        <w:rPr>
          <w:rFonts w:cs="Times New Roman"/>
        </w:rPr>
        <w:t xml:space="preserve"> </w:t>
      </w:r>
    </w:p>
    <w:p w14:paraId="29DB5500" w14:textId="77777777" w:rsidR="00A76868" w:rsidRPr="00A6443A" w:rsidRDefault="00A76868" w:rsidP="00A22340">
      <w:pPr>
        <w:spacing w:line="240" w:lineRule="auto"/>
        <w:ind w:left="432"/>
        <w:jc w:val="thaiDistribute"/>
        <w:rPr>
          <w:rFonts w:cs="Times New Roman"/>
        </w:rPr>
      </w:pPr>
    </w:p>
    <w:p w14:paraId="5E58A1D0" w14:textId="77777777" w:rsidR="00A76868" w:rsidRPr="00A6443A" w:rsidRDefault="00A76868" w:rsidP="00A22340">
      <w:pPr>
        <w:spacing w:line="240" w:lineRule="auto"/>
        <w:ind w:left="432"/>
        <w:jc w:val="thaiDistribute"/>
        <w:rPr>
          <w:rFonts w:cs="Times New Roman"/>
          <w:highlight w:val="yellow"/>
        </w:rPr>
      </w:pPr>
      <w:r w:rsidRPr="00A6443A">
        <w:rPr>
          <w:rFonts w:cs="Times New Roman"/>
        </w:rPr>
        <w:t xml:space="preserve">Toyota @ United Company Limited and directors had co-guaranteed for liabilities of the Company on behalf of company and </w:t>
      </w:r>
      <w:r w:rsidRPr="006C56EF">
        <w:rPr>
          <w:rFonts w:cs="Times New Roman"/>
        </w:rPr>
        <w:t xml:space="preserve">personally (see note </w:t>
      </w:r>
      <w:r w:rsidR="00565A40" w:rsidRPr="006C56EF">
        <w:rPr>
          <w:rFonts w:cs="Times New Roman"/>
        </w:rPr>
        <w:t>4</w:t>
      </w:r>
      <w:r w:rsidRPr="006C56EF">
        <w:rPr>
          <w:rFonts w:cs="Times New Roman"/>
        </w:rPr>
        <w:t>).</w:t>
      </w:r>
    </w:p>
    <w:p w14:paraId="094486FA" w14:textId="77777777" w:rsidR="00F01D3F" w:rsidRPr="00A6443A" w:rsidRDefault="00F01D3F" w:rsidP="00A22340">
      <w:pPr>
        <w:spacing w:line="240" w:lineRule="auto"/>
        <w:ind w:left="432"/>
        <w:jc w:val="thaiDistribute"/>
        <w:rPr>
          <w:rFonts w:cs="Times New Roman"/>
          <w:highlight w:val="yellow"/>
          <w:lang w:val="en-US"/>
        </w:rPr>
      </w:pPr>
    </w:p>
    <w:p w14:paraId="24FAD334" w14:textId="77777777" w:rsidR="00F01D3F" w:rsidRPr="00A6443A" w:rsidRDefault="00F01D3F" w:rsidP="00A22340">
      <w:pPr>
        <w:spacing w:line="240" w:lineRule="auto"/>
        <w:ind w:left="432"/>
        <w:jc w:val="thaiDistribute"/>
        <w:rPr>
          <w:rFonts w:cs="Times New Roman"/>
          <w:lang w:val="en-US"/>
        </w:rPr>
      </w:pPr>
      <w:r w:rsidRPr="00A6443A">
        <w:rPr>
          <w:rFonts w:cs="Times New Roman"/>
          <w:lang w:val="en-US"/>
        </w:rPr>
        <w:t>As at December 31, 202</w:t>
      </w:r>
      <w:r w:rsidR="00565A40">
        <w:rPr>
          <w:rFonts w:cs="Times New Roman"/>
          <w:lang w:val="en-US"/>
        </w:rPr>
        <w:t>1</w:t>
      </w:r>
      <w:r w:rsidRPr="00A6443A">
        <w:rPr>
          <w:rFonts w:cs="Times New Roman"/>
          <w:lang w:val="en-US"/>
        </w:rPr>
        <w:t xml:space="preserve"> and 20</w:t>
      </w:r>
      <w:r w:rsidR="00565A40">
        <w:rPr>
          <w:rFonts w:cs="Times New Roman"/>
          <w:lang w:val="en-US"/>
        </w:rPr>
        <w:t>20</w:t>
      </w:r>
      <w:r w:rsidRPr="00A6443A">
        <w:rPr>
          <w:rFonts w:cs="Times New Roman"/>
          <w:lang w:val="en-US"/>
        </w:rPr>
        <w:t xml:space="preserve">, loan from financial institution </w:t>
      </w:r>
      <w:r w:rsidRPr="00A6443A">
        <w:rPr>
          <w:lang w:val="en-US"/>
        </w:rPr>
        <w:t xml:space="preserve">presented </w:t>
      </w:r>
      <w:r w:rsidRPr="00A6443A">
        <w:rPr>
          <w:rFonts w:cs="Times New Roman"/>
          <w:lang w:val="en-US"/>
        </w:rPr>
        <w:t>by term of repayment period were summarized as follow:</w:t>
      </w:r>
    </w:p>
    <w:p w14:paraId="45853613" w14:textId="77777777" w:rsidR="00F01D3F" w:rsidRDefault="00F01D3F" w:rsidP="00A22340">
      <w:pPr>
        <w:spacing w:line="240" w:lineRule="auto"/>
        <w:ind w:left="432"/>
        <w:jc w:val="thaiDistribute"/>
        <w:rPr>
          <w:rFonts w:cs="Times New Roman"/>
          <w:lang w:val="en-US"/>
        </w:rPr>
      </w:pPr>
    </w:p>
    <w:bookmarkStart w:id="219" w:name="_MON_1702684118"/>
    <w:bookmarkEnd w:id="219"/>
    <w:p w14:paraId="22785BFC" w14:textId="61976EBE" w:rsidR="00574C21" w:rsidRDefault="00020708" w:rsidP="00574C21">
      <w:pPr>
        <w:spacing w:line="240" w:lineRule="auto"/>
        <w:ind w:left="432"/>
        <w:jc w:val="thaiDistribute"/>
        <w:rPr>
          <w:rFonts w:cs="Times New Roman"/>
          <w:lang w:val="en-US"/>
        </w:rPr>
      </w:pPr>
      <w:r w:rsidRPr="00AC7E2E">
        <w:rPr>
          <w:rFonts w:ascii="Angsana New" w:hAnsi="Angsana New"/>
          <w:cs/>
        </w:rPr>
        <w:object w:dxaOrig="10184" w:dyaOrig="3183" w14:anchorId="4A31E188">
          <v:shape id="_x0000_i1058" type="#_x0000_t75" style="width:478.65pt;height:149.75pt" o:ole="">
            <v:imagedata r:id="rId72" o:title=""/>
          </v:shape>
          <o:OLEObject Type="Embed" ProgID="Excel.Sheet.8" ShapeID="_x0000_i1058" DrawAspect="Content" ObjectID="_1707155665" r:id="rId73"/>
        </w:object>
      </w:r>
    </w:p>
    <w:p w14:paraId="7E6D874B" w14:textId="51DC2133" w:rsidR="00CD61B3" w:rsidRPr="00A22340" w:rsidRDefault="0055164D" w:rsidP="00CD61B3">
      <w:pPr>
        <w:spacing w:line="240" w:lineRule="auto"/>
        <w:ind w:left="426"/>
        <w:jc w:val="thaiDistribute"/>
        <w:rPr>
          <w:rFonts w:cs="Times New Roman"/>
        </w:rPr>
      </w:pPr>
      <w:r w:rsidRPr="00221302">
        <w:rPr>
          <w:rFonts w:cs="Times New Roman"/>
        </w:rPr>
        <w:t xml:space="preserve">During the </w:t>
      </w:r>
      <w:r w:rsidR="007D6243" w:rsidRPr="00221302">
        <w:rPr>
          <w:rFonts w:cs="Times New Roman"/>
        </w:rPr>
        <w:t>year</w:t>
      </w:r>
      <w:r w:rsidRPr="00221302">
        <w:rPr>
          <w:rFonts w:cs="Times New Roman"/>
        </w:rPr>
        <w:t xml:space="preserve"> 202</w:t>
      </w:r>
      <w:r w:rsidR="00221302" w:rsidRPr="00221302">
        <w:rPr>
          <w:rFonts w:cs="Times New Roman"/>
        </w:rPr>
        <w:t>0</w:t>
      </w:r>
      <w:r w:rsidRPr="00221302">
        <w:rPr>
          <w:rFonts w:cs="Times New Roman"/>
        </w:rPr>
        <w:t>, the Company was granted</w:t>
      </w:r>
      <w:r w:rsidR="0065500D">
        <w:rPr>
          <w:rFonts w:cs="Times New Roman"/>
        </w:rPr>
        <w:t xml:space="preserve"> the principal repayment moratorium from some of financial institutions</w:t>
      </w:r>
      <w:r w:rsidRPr="00221302">
        <w:rPr>
          <w:rFonts w:cs="Times New Roman"/>
        </w:rPr>
        <w:t>.</w:t>
      </w:r>
    </w:p>
    <w:p w14:paraId="4AEC43A7" w14:textId="77777777" w:rsidR="00F01D3F" w:rsidRPr="00A22340" w:rsidRDefault="00F01D3F" w:rsidP="00F01D3F">
      <w:pPr>
        <w:spacing w:line="240" w:lineRule="auto"/>
        <w:ind w:left="426"/>
        <w:jc w:val="thaiDistribute"/>
        <w:rPr>
          <w:rFonts w:cs="Times New Roman"/>
        </w:rPr>
      </w:pPr>
    </w:p>
    <w:p w14:paraId="64EC3DCD" w14:textId="77777777" w:rsidR="00CD61B3" w:rsidRPr="00A22340" w:rsidRDefault="00CD61B3" w:rsidP="00CD61B3">
      <w:pPr>
        <w:spacing w:line="240" w:lineRule="auto"/>
        <w:ind w:left="426" w:right="-23"/>
        <w:jc w:val="thaiDistribute"/>
        <w:rPr>
          <w:rFonts w:cs="Times New Roman"/>
          <w:lang w:val="en-US"/>
        </w:rPr>
      </w:pPr>
      <w:r w:rsidRPr="00A22340">
        <w:rPr>
          <w:rFonts w:cs="Times New Roman"/>
          <w:lang w:val="en-US"/>
        </w:rPr>
        <w:t>The terms and conditions of agreement regarding loan from financial institution are summarized as follow:</w:t>
      </w:r>
    </w:p>
    <w:p w14:paraId="560BBD09" w14:textId="77777777" w:rsidR="006161BD" w:rsidRPr="00A22340" w:rsidRDefault="006161BD" w:rsidP="00A22340">
      <w:pPr>
        <w:spacing w:line="240" w:lineRule="auto"/>
        <w:ind w:left="864" w:hanging="432"/>
        <w:jc w:val="thaiDistribute"/>
        <w:rPr>
          <w:rFonts w:cs="Times New Roman"/>
          <w:highlight w:val="yellow"/>
          <w:cs/>
          <w:lang w:val="en-US"/>
        </w:rPr>
      </w:pPr>
    </w:p>
    <w:p w14:paraId="1B5FDAC3" w14:textId="77777777" w:rsidR="0055164D" w:rsidRPr="005731E2" w:rsidRDefault="0055164D" w:rsidP="00A22340">
      <w:pPr>
        <w:pStyle w:val="ListParagraph"/>
        <w:numPr>
          <w:ilvl w:val="0"/>
          <w:numId w:val="31"/>
        </w:numPr>
        <w:autoSpaceDE w:val="0"/>
        <w:autoSpaceDN w:val="0"/>
        <w:spacing w:line="240" w:lineRule="auto"/>
        <w:ind w:left="864" w:hanging="432"/>
        <w:contextualSpacing w:val="0"/>
        <w:jc w:val="thaiDistribute"/>
        <w:rPr>
          <w:rFonts w:cs="Times New Roman"/>
          <w:szCs w:val="22"/>
          <w:lang w:val="en-US"/>
        </w:rPr>
      </w:pPr>
      <w:r w:rsidRPr="005731E2">
        <w:rPr>
          <w:rFonts w:cs="Times New Roman"/>
          <w:szCs w:val="22"/>
          <w:lang w:val="en-US"/>
        </w:rPr>
        <w:t>Maintain of debt to equity ratio</w:t>
      </w:r>
    </w:p>
    <w:p w14:paraId="4758322C" w14:textId="77777777" w:rsidR="0055164D" w:rsidRPr="0063237B" w:rsidRDefault="0055164D" w:rsidP="00A22340">
      <w:pPr>
        <w:pStyle w:val="ListParagraph"/>
        <w:ind w:left="864" w:hanging="432"/>
        <w:contextualSpacing w:val="0"/>
        <w:rPr>
          <w:rFonts w:cs="Times New Roman"/>
          <w:szCs w:val="22"/>
          <w:lang w:val="en-US"/>
        </w:rPr>
      </w:pPr>
    </w:p>
    <w:p w14:paraId="1D8998D4" w14:textId="77777777" w:rsidR="0055164D" w:rsidRPr="0063237B" w:rsidRDefault="0055164D" w:rsidP="00A22340">
      <w:pPr>
        <w:pStyle w:val="ListParagraph"/>
        <w:numPr>
          <w:ilvl w:val="0"/>
          <w:numId w:val="31"/>
        </w:numPr>
        <w:autoSpaceDE w:val="0"/>
        <w:autoSpaceDN w:val="0"/>
        <w:spacing w:line="240" w:lineRule="auto"/>
        <w:ind w:left="864" w:hanging="432"/>
        <w:contextualSpacing w:val="0"/>
        <w:jc w:val="thaiDistribute"/>
        <w:rPr>
          <w:rFonts w:cs="Times New Roman"/>
          <w:szCs w:val="22"/>
          <w:lang w:val="en-US"/>
        </w:rPr>
      </w:pPr>
      <w:r>
        <w:rPr>
          <w:rFonts w:cs="Times New Roman"/>
          <w:szCs w:val="22"/>
          <w:lang w:val="en-US"/>
        </w:rPr>
        <w:t>Main</w:t>
      </w:r>
      <w:r>
        <w:rPr>
          <w:lang w:val="en-US"/>
        </w:rPr>
        <w:t>tain</w:t>
      </w:r>
      <w:r w:rsidRPr="0063237B">
        <w:rPr>
          <w:rFonts w:cs="Times New Roman"/>
          <w:szCs w:val="22"/>
          <w:lang w:val="en-US"/>
        </w:rPr>
        <w:t xml:space="preserve"> of debt service coverage ratio</w:t>
      </w:r>
    </w:p>
    <w:p w14:paraId="42B8C47F" w14:textId="77777777" w:rsidR="00CD61B3" w:rsidRPr="00CD61B3" w:rsidRDefault="00CD61B3" w:rsidP="00A22340">
      <w:pPr>
        <w:pStyle w:val="ListParagraph"/>
        <w:tabs>
          <w:tab w:val="left" w:pos="784"/>
        </w:tabs>
        <w:spacing w:line="240" w:lineRule="auto"/>
        <w:ind w:left="864" w:hanging="432"/>
        <w:contextualSpacing w:val="0"/>
        <w:jc w:val="thaiDistribute"/>
        <w:rPr>
          <w:rFonts w:cs="Times New Roman"/>
          <w:szCs w:val="22"/>
          <w:highlight w:val="yellow"/>
          <w:lang w:val="en-US"/>
        </w:rPr>
      </w:pPr>
    </w:p>
    <w:p w14:paraId="455720EA" w14:textId="3D3CF728" w:rsidR="001959CC" w:rsidRDefault="001959CC" w:rsidP="00A22340">
      <w:pPr>
        <w:spacing w:line="240" w:lineRule="auto"/>
        <w:ind w:left="432"/>
        <w:jc w:val="thaiDistribute"/>
        <w:rPr>
          <w:rFonts w:cs="Times New Roman"/>
          <w:lang w:val="en-US"/>
        </w:rPr>
      </w:pPr>
      <w:r w:rsidRPr="001959CC">
        <w:rPr>
          <w:rFonts w:cs="Times New Roman"/>
          <w:lang w:val="en-US"/>
        </w:rPr>
        <w:t xml:space="preserve">The Company had maintained the financial ratios which were not complied to the terms and conditions of loan agreements with the financial institutions. The Company is in the process of negotiation to revise and/or request for a waiver of compliance with the terms and conditions of those agreement. However, as at </w:t>
      </w:r>
      <w:r w:rsidR="001A2B44">
        <w:rPr>
          <w:rFonts w:cs="Times New Roman"/>
          <w:lang w:val="en-US"/>
        </w:rPr>
        <w:t>December</w:t>
      </w:r>
      <w:r w:rsidRPr="001959CC">
        <w:rPr>
          <w:rFonts w:cs="Times New Roman"/>
          <w:lang w:val="en-US"/>
        </w:rPr>
        <w:t xml:space="preserve"> 3</w:t>
      </w:r>
      <w:r w:rsidR="001A2B44">
        <w:rPr>
          <w:rFonts w:cs="Times New Roman"/>
          <w:lang w:val="en-US"/>
        </w:rPr>
        <w:t>1</w:t>
      </w:r>
      <w:r w:rsidRPr="001959CC">
        <w:rPr>
          <w:rFonts w:cs="Times New Roman"/>
          <w:lang w:val="en-US"/>
        </w:rPr>
        <w:t xml:space="preserve">, 2021, the Company has classified loan in the portion due at call of Baht </w:t>
      </w:r>
      <w:r w:rsidR="006C56EF" w:rsidRPr="006C56EF">
        <w:rPr>
          <w:rFonts w:cs="Times New Roman"/>
          <w:lang w:val="en-US"/>
        </w:rPr>
        <w:t>963</w:t>
      </w:r>
      <w:r w:rsidRPr="001959CC">
        <w:rPr>
          <w:rFonts w:cs="Times New Roman"/>
          <w:lang w:val="en-US"/>
        </w:rPr>
        <w:t xml:space="preserve"> million as current liabilities under the account of “Current portion of liabilities” according to TFRS.</w:t>
      </w:r>
    </w:p>
    <w:p w14:paraId="3A96969C" w14:textId="77777777" w:rsidR="001959CC" w:rsidRDefault="001959CC" w:rsidP="00A22340">
      <w:pPr>
        <w:spacing w:line="240" w:lineRule="auto"/>
        <w:ind w:left="432"/>
        <w:jc w:val="thaiDistribute"/>
        <w:rPr>
          <w:rFonts w:cs="Times New Roman"/>
          <w:lang w:val="en-US"/>
        </w:rPr>
      </w:pPr>
    </w:p>
    <w:p w14:paraId="3E1CC433" w14:textId="77777777" w:rsidR="00F8114C" w:rsidRDefault="001959CC" w:rsidP="00A22340">
      <w:pPr>
        <w:spacing w:line="240" w:lineRule="auto"/>
        <w:ind w:left="432"/>
        <w:jc w:val="thaiDistribute"/>
        <w:rPr>
          <w:rFonts w:cs="Times New Roman"/>
          <w:lang w:val="en-US"/>
        </w:rPr>
      </w:pPr>
      <w:r w:rsidRPr="001959CC">
        <w:rPr>
          <w:rFonts w:cs="Times New Roman"/>
          <w:lang w:val="en-US"/>
        </w:rPr>
        <w:t>The Company is able to make the loan payment on time in according to the agreement terms.</w:t>
      </w:r>
    </w:p>
    <w:p w14:paraId="709FB716" w14:textId="77777777" w:rsidR="00A22340" w:rsidRDefault="00A22340" w:rsidP="00A22340">
      <w:pPr>
        <w:spacing w:line="240" w:lineRule="auto"/>
        <w:ind w:left="432"/>
        <w:jc w:val="thaiDistribute"/>
        <w:rPr>
          <w:rFonts w:cs="Times New Roman"/>
          <w:lang w:val="en-US"/>
        </w:rPr>
      </w:pPr>
    </w:p>
    <w:p w14:paraId="1A65415F" w14:textId="77777777" w:rsidR="006C56EF" w:rsidRDefault="006C56EF">
      <w:pPr>
        <w:spacing w:line="240" w:lineRule="auto"/>
        <w:rPr>
          <w:rFonts w:cs="Times New Roman"/>
          <w:b/>
          <w:bCs/>
          <w:lang w:val="en-US"/>
        </w:rPr>
      </w:pPr>
      <w:r>
        <w:rPr>
          <w:rFonts w:cs="Times New Roman"/>
          <w:b/>
          <w:bCs/>
          <w:lang w:val="en-US"/>
        </w:rPr>
        <w:br w:type="page"/>
      </w:r>
    </w:p>
    <w:p w14:paraId="3A3FA9AC" w14:textId="66E2806A" w:rsidR="001959CC" w:rsidRDefault="001959CC" w:rsidP="006C56EF">
      <w:pPr>
        <w:numPr>
          <w:ilvl w:val="0"/>
          <w:numId w:val="34"/>
        </w:numPr>
        <w:tabs>
          <w:tab w:val="clear" w:pos="360"/>
          <w:tab w:val="num" w:pos="426"/>
        </w:tabs>
        <w:spacing w:line="240" w:lineRule="auto"/>
        <w:ind w:left="426" w:right="432" w:hanging="426"/>
        <w:jc w:val="thaiDistribute"/>
        <w:rPr>
          <w:rFonts w:cs="Times New Roman"/>
          <w:b/>
          <w:bCs/>
          <w:lang w:val="en-US"/>
        </w:rPr>
      </w:pPr>
      <w:r w:rsidRPr="00452E07">
        <w:rPr>
          <w:rFonts w:cs="Times New Roman"/>
          <w:b/>
          <w:bCs/>
          <w:lang w:val="en-US"/>
        </w:rPr>
        <w:lastRenderedPageBreak/>
        <w:t>DEBENTURE</w:t>
      </w:r>
    </w:p>
    <w:p w14:paraId="375D0DDE" w14:textId="77777777" w:rsidR="001959CC" w:rsidRPr="001369F1" w:rsidRDefault="001959CC" w:rsidP="00A22340">
      <w:pPr>
        <w:pStyle w:val="ListParagraph"/>
        <w:spacing w:line="240" w:lineRule="auto"/>
        <w:ind w:left="432"/>
        <w:contextualSpacing w:val="0"/>
        <w:rPr>
          <w:rFonts w:cs="Times New Roman"/>
          <w:szCs w:val="22"/>
          <w:lang w:val="en-US"/>
        </w:rPr>
      </w:pPr>
    </w:p>
    <w:p w14:paraId="07E9C416" w14:textId="52B131D6" w:rsidR="001959CC" w:rsidRDefault="00CC737B" w:rsidP="00A22340">
      <w:pPr>
        <w:spacing w:line="240" w:lineRule="auto"/>
        <w:ind w:left="432"/>
        <w:jc w:val="thaiDistribute"/>
        <w:rPr>
          <w:rFonts w:eastAsia="Times New Roman" w:cs="Times New Roman"/>
        </w:rPr>
      </w:pPr>
      <w:r>
        <w:rPr>
          <w:rFonts w:cs="Times New Roman"/>
        </w:rPr>
        <w:t>T</w:t>
      </w:r>
      <w:r w:rsidR="001959CC" w:rsidRPr="00942C3A">
        <w:rPr>
          <w:rFonts w:cs="Times New Roman"/>
        </w:rPr>
        <w:t>he Company issued</w:t>
      </w:r>
      <w:r w:rsidR="001959CC">
        <w:rPr>
          <w:rFonts w:cs="Times New Roman"/>
        </w:rPr>
        <w:t xml:space="preserve"> the unsubordinated secured debentures </w:t>
      </w:r>
      <w:r w:rsidR="001959CC">
        <w:rPr>
          <w:szCs w:val="28"/>
          <w:lang w:val="en-US"/>
        </w:rPr>
        <w:t xml:space="preserve">with </w:t>
      </w:r>
      <w:r w:rsidR="001959CC" w:rsidRPr="00E027A3">
        <w:rPr>
          <w:rFonts w:cs="Times New Roman"/>
        </w:rPr>
        <w:t xml:space="preserve">debenture holders’ representative </w:t>
      </w:r>
      <w:r w:rsidR="001959CC">
        <w:rPr>
          <w:rFonts w:cs="Times New Roman"/>
        </w:rPr>
        <w:t>at par value of Baht 1,000 which its details were summarized as follow:</w:t>
      </w:r>
    </w:p>
    <w:p w14:paraId="2E142994" w14:textId="77777777" w:rsidR="001959CC" w:rsidRPr="001369F1" w:rsidRDefault="001959CC" w:rsidP="00A22340">
      <w:pPr>
        <w:spacing w:line="240" w:lineRule="auto"/>
        <w:ind w:left="432"/>
        <w:jc w:val="thaiDistribute"/>
        <w:rPr>
          <w:rFonts w:cs="Times New Roman"/>
          <w:b/>
          <w:bCs/>
          <w:lang w:val="en-US"/>
        </w:rPr>
      </w:pPr>
    </w:p>
    <w:bookmarkStart w:id="220" w:name="_MON_1682009727"/>
    <w:bookmarkStart w:id="221" w:name="_MON_1698249394"/>
    <w:bookmarkEnd w:id="220"/>
    <w:bookmarkEnd w:id="221"/>
    <w:p w14:paraId="568BE556" w14:textId="0E3B96C4" w:rsidR="001959CC" w:rsidRPr="00CC737B" w:rsidRDefault="00020708" w:rsidP="00A22340">
      <w:pPr>
        <w:tabs>
          <w:tab w:val="left" w:pos="426"/>
        </w:tabs>
        <w:spacing w:line="240" w:lineRule="auto"/>
        <w:ind w:left="426" w:right="391"/>
        <w:jc w:val="thaiDistribute"/>
        <w:rPr>
          <w:rFonts w:eastAsia="Times New Roman" w:cs="Times New Roman"/>
          <w:lang w:val="en-US"/>
        </w:rPr>
      </w:pPr>
      <w:r>
        <w:rPr>
          <w:rFonts w:eastAsia="Times New Roman" w:cs="Times New Roman"/>
        </w:rPr>
        <w:object w:dxaOrig="11968" w:dyaOrig="3851" w14:anchorId="76A5F399">
          <v:shape id="_x0000_i1059" type="#_x0000_t75" style="width:493.65pt;height:154.95pt;mso-position-vertical:absolute" o:ole="">
            <v:imagedata r:id="rId74" o:title=""/>
          </v:shape>
          <o:OLEObject Type="Embed" ProgID="Excel.Sheet.12" ShapeID="_x0000_i1059" DrawAspect="Content" ObjectID="_1707155666" r:id="rId75"/>
        </w:object>
      </w:r>
    </w:p>
    <w:p w14:paraId="4FE9F486" w14:textId="2B9D22CB" w:rsidR="00381DF5" w:rsidRDefault="00381DF5" w:rsidP="00381DF5">
      <w:pPr>
        <w:spacing w:line="240" w:lineRule="auto"/>
        <w:ind w:left="426"/>
        <w:jc w:val="thaiDistribute"/>
        <w:rPr>
          <w:rFonts w:cs="Times New Roman"/>
        </w:rPr>
      </w:pPr>
      <w:r w:rsidRPr="00DC60FD">
        <w:rPr>
          <w:rFonts w:cs="Times New Roman"/>
        </w:rPr>
        <w:t xml:space="preserve">The carrying amount and fair values </w:t>
      </w:r>
      <w:r>
        <w:rPr>
          <w:rFonts w:cs="Times New Roman"/>
        </w:rPr>
        <w:t>of debentures (gross amount before issuing cost) as at December 31, 2021 were summarized as follow:</w:t>
      </w:r>
    </w:p>
    <w:p w14:paraId="5D56A22D" w14:textId="77777777" w:rsidR="00381DF5" w:rsidRDefault="00381DF5" w:rsidP="00381DF5">
      <w:pPr>
        <w:spacing w:line="240" w:lineRule="auto"/>
        <w:ind w:left="426"/>
        <w:jc w:val="thaiDistribute"/>
        <w:rPr>
          <w:rFonts w:cs="Times New Roman"/>
        </w:rPr>
      </w:pPr>
    </w:p>
    <w:tbl>
      <w:tblPr>
        <w:tblW w:w="9502" w:type="dxa"/>
        <w:tblInd w:w="468" w:type="dxa"/>
        <w:tblLayout w:type="fixed"/>
        <w:tblLook w:val="04A0" w:firstRow="1" w:lastRow="0" w:firstColumn="1" w:lastColumn="0" w:noHBand="0" w:noVBand="1"/>
      </w:tblPr>
      <w:tblGrid>
        <w:gridCol w:w="5061"/>
        <w:gridCol w:w="236"/>
        <w:gridCol w:w="236"/>
        <w:gridCol w:w="1125"/>
        <w:gridCol w:w="718"/>
        <w:gridCol w:w="139"/>
        <w:gridCol w:w="97"/>
        <w:gridCol w:w="1890"/>
      </w:tblGrid>
      <w:tr w:rsidR="00F07DD2" w:rsidRPr="00381DF5" w14:paraId="289866BD" w14:textId="77777777" w:rsidTr="00F07DD2">
        <w:trPr>
          <w:trHeight w:val="435"/>
        </w:trPr>
        <w:tc>
          <w:tcPr>
            <w:tcW w:w="5061" w:type="dxa"/>
            <w:tcBorders>
              <w:top w:val="nil"/>
              <w:left w:val="nil"/>
              <w:bottom w:val="nil"/>
              <w:right w:val="nil"/>
            </w:tcBorders>
            <w:shd w:val="clear" w:color="auto" w:fill="auto"/>
            <w:noWrap/>
            <w:vAlign w:val="bottom"/>
            <w:hideMark/>
          </w:tcPr>
          <w:p w14:paraId="5F988EF5" w14:textId="77777777" w:rsidR="00F07DD2" w:rsidRPr="00381DF5" w:rsidRDefault="00F07DD2" w:rsidP="00381DF5">
            <w:pPr>
              <w:spacing w:line="240" w:lineRule="auto"/>
              <w:rPr>
                <w:rFonts w:eastAsia="Times New Roman" w:cs="Times New Roman"/>
                <w:sz w:val="20"/>
                <w:szCs w:val="20"/>
                <w:lang w:val="en-US"/>
              </w:rPr>
            </w:pPr>
          </w:p>
        </w:tc>
        <w:tc>
          <w:tcPr>
            <w:tcW w:w="236" w:type="dxa"/>
            <w:tcBorders>
              <w:top w:val="nil"/>
              <w:left w:val="nil"/>
              <w:bottom w:val="nil"/>
              <w:right w:val="nil"/>
            </w:tcBorders>
            <w:shd w:val="clear" w:color="auto" w:fill="auto"/>
            <w:noWrap/>
            <w:vAlign w:val="bottom"/>
            <w:hideMark/>
          </w:tcPr>
          <w:p w14:paraId="7AB13B72" w14:textId="77777777" w:rsidR="00F07DD2" w:rsidRPr="00381DF5" w:rsidRDefault="00F07DD2" w:rsidP="00381DF5">
            <w:pPr>
              <w:spacing w:line="240" w:lineRule="auto"/>
              <w:rPr>
                <w:rFonts w:eastAsia="Times New Roman" w:cs="Times New Roman"/>
                <w:sz w:val="20"/>
                <w:szCs w:val="20"/>
                <w:lang w:val="en-US"/>
              </w:rPr>
            </w:pPr>
          </w:p>
        </w:tc>
        <w:tc>
          <w:tcPr>
            <w:tcW w:w="236" w:type="dxa"/>
            <w:tcBorders>
              <w:top w:val="nil"/>
              <w:left w:val="nil"/>
              <w:bottom w:val="nil"/>
              <w:right w:val="nil"/>
            </w:tcBorders>
            <w:shd w:val="clear" w:color="auto" w:fill="auto"/>
            <w:noWrap/>
            <w:vAlign w:val="bottom"/>
            <w:hideMark/>
          </w:tcPr>
          <w:p w14:paraId="25A69147" w14:textId="77777777" w:rsidR="00F07DD2" w:rsidRPr="00381DF5" w:rsidRDefault="00F07DD2" w:rsidP="00381DF5">
            <w:pPr>
              <w:spacing w:line="240" w:lineRule="auto"/>
              <w:jc w:val="right"/>
              <w:rPr>
                <w:rFonts w:eastAsia="Times New Roman" w:cs="Times New Roman"/>
                <w:sz w:val="20"/>
                <w:szCs w:val="20"/>
                <w:lang w:val="en-US"/>
              </w:rPr>
            </w:pPr>
          </w:p>
        </w:tc>
        <w:tc>
          <w:tcPr>
            <w:tcW w:w="1843" w:type="dxa"/>
            <w:gridSpan w:val="2"/>
            <w:tcBorders>
              <w:top w:val="nil"/>
              <w:left w:val="nil"/>
              <w:bottom w:val="nil"/>
              <w:right w:val="nil"/>
            </w:tcBorders>
            <w:shd w:val="clear" w:color="auto" w:fill="auto"/>
            <w:noWrap/>
            <w:vAlign w:val="bottom"/>
            <w:hideMark/>
          </w:tcPr>
          <w:p w14:paraId="02202458" w14:textId="77777777" w:rsidR="00F07DD2" w:rsidRPr="00381DF5" w:rsidRDefault="00F07DD2" w:rsidP="00381DF5">
            <w:pPr>
              <w:spacing w:line="240" w:lineRule="auto"/>
              <w:jc w:val="right"/>
              <w:rPr>
                <w:rFonts w:eastAsia="Times New Roman"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61EE564" w14:textId="77777777" w:rsidR="00F07DD2" w:rsidRPr="00381DF5" w:rsidRDefault="00F07DD2" w:rsidP="00381DF5">
            <w:pPr>
              <w:spacing w:line="240" w:lineRule="auto"/>
              <w:jc w:val="right"/>
              <w:rPr>
                <w:rFonts w:eastAsia="Times New Roman" w:cs="Times New Roman"/>
                <w:sz w:val="20"/>
                <w:szCs w:val="20"/>
                <w:lang w:val="en-US"/>
              </w:rPr>
            </w:pPr>
          </w:p>
        </w:tc>
        <w:tc>
          <w:tcPr>
            <w:tcW w:w="1890" w:type="dxa"/>
            <w:tcBorders>
              <w:top w:val="nil"/>
              <w:left w:val="nil"/>
              <w:bottom w:val="nil"/>
              <w:right w:val="nil"/>
            </w:tcBorders>
            <w:shd w:val="clear" w:color="auto" w:fill="auto"/>
            <w:noWrap/>
            <w:vAlign w:val="bottom"/>
            <w:hideMark/>
          </w:tcPr>
          <w:p w14:paraId="0A52E142" w14:textId="77777777" w:rsidR="00F07DD2" w:rsidRPr="00381DF5" w:rsidRDefault="00F07DD2" w:rsidP="00381DF5">
            <w:pPr>
              <w:spacing w:line="240" w:lineRule="auto"/>
              <w:jc w:val="right"/>
              <w:rPr>
                <w:rFonts w:eastAsia="Times New Roman" w:cs="Times New Roman"/>
                <w:b/>
                <w:bCs/>
                <w:i/>
                <w:iCs/>
                <w:lang w:val="en-US"/>
              </w:rPr>
            </w:pPr>
            <w:r w:rsidRPr="00381DF5">
              <w:rPr>
                <w:rFonts w:eastAsia="Times New Roman" w:cs="Times New Roman"/>
                <w:b/>
                <w:bCs/>
                <w:i/>
                <w:iCs/>
                <w:lang w:val="en-US"/>
              </w:rPr>
              <w:t>Baht</w:t>
            </w:r>
          </w:p>
        </w:tc>
      </w:tr>
      <w:tr w:rsidR="00F07DD2" w:rsidRPr="00381DF5" w14:paraId="00E83746" w14:textId="77777777" w:rsidTr="00F07DD2">
        <w:trPr>
          <w:trHeight w:val="435"/>
        </w:trPr>
        <w:tc>
          <w:tcPr>
            <w:tcW w:w="5061" w:type="dxa"/>
            <w:tcBorders>
              <w:top w:val="nil"/>
              <w:left w:val="nil"/>
              <w:bottom w:val="nil"/>
              <w:right w:val="nil"/>
            </w:tcBorders>
            <w:shd w:val="clear" w:color="auto" w:fill="auto"/>
            <w:noWrap/>
            <w:vAlign w:val="bottom"/>
            <w:hideMark/>
          </w:tcPr>
          <w:p w14:paraId="10108F88" w14:textId="77777777" w:rsidR="00F07DD2" w:rsidRPr="00381DF5" w:rsidRDefault="00F07DD2" w:rsidP="00381DF5">
            <w:pPr>
              <w:spacing w:line="240" w:lineRule="auto"/>
              <w:jc w:val="center"/>
              <w:rPr>
                <w:rFonts w:eastAsia="Times New Roman" w:cs="Times New Roman"/>
                <w:lang w:val="en-US"/>
              </w:rPr>
            </w:pPr>
          </w:p>
        </w:tc>
        <w:tc>
          <w:tcPr>
            <w:tcW w:w="236" w:type="dxa"/>
            <w:tcBorders>
              <w:top w:val="nil"/>
              <w:left w:val="nil"/>
              <w:bottom w:val="nil"/>
              <w:right w:val="nil"/>
            </w:tcBorders>
            <w:shd w:val="clear" w:color="auto" w:fill="auto"/>
            <w:noWrap/>
            <w:vAlign w:val="bottom"/>
            <w:hideMark/>
          </w:tcPr>
          <w:p w14:paraId="665F0AF4" w14:textId="77777777" w:rsidR="00F07DD2" w:rsidRPr="00381DF5" w:rsidRDefault="00F07DD2" w:rsidP="00381DF5">
            <w:pPr>
              <w:spacing w:line="240" w:lineRule="auto"/>
              <w:rPr>
                <w:rFonts w:eastAsia="Times New Roman" w:cs="Times New Roman"/>
                <w:sz w:val="20"/>
                <w:szCs w:val="20"/>
                <w:lang w:val="en-US"/>
              </w:rPr>
            </w:pPr>
          </w:p>
        </w:tc>
        <w:tc>
          <w:tcPr>
            <w:tcW w:w="236" w:type="dxa"/>
            <w:tcBorders>
              <w:top w:val="nil"/>
              <w:left w:val="nil"/>
              <w:bottom w:val="nil"/>
              <w:right w:val="nil"/>
            </w:tcBorders>
            <w:shd w:val="clear" w:color="auto" w:fill="auto"/>
            <w:noWrap/>
            <w:vAlign w:val="bottom"/>
            <w:hideMark/>
          </w:tcPr>
          <w:p w14:paraId="1D182A56" w14:textId="77777777" w:rsidR="00F07DD2" w:rsidRPr="00381DF5" w:rsidRDefault="00F07DD2" w:rsidP="00381DF5">
            <w:pPr>
              <w:spacing w:line="240" w:lineRule="auto"/>
              <w:jc w:val="center"/>
              <w:rPr>
                <w:rFonts w:eastAsia="Times New Roman" w:cs="Times New Roman"/>
                <w:lang w:val="en-US"/>
              </w:rPr>
            </w:pPr>
          </w:p>
        </w:tc>
        <w:tc>
          <w:tcPr>
            <w:tcW w:w="1843" w:type="dxa"/>
            <w:gridSpan w:val="2"/>
            <w:tcBorders>
              <w:top w:val="nil"/>
              <w:left w:val="nil"/>
              <w:bottom w:val="single" w:sz="4" w:space="0" w:color="auto"/>
              <w:right w:val="nil"/>
            </w:tcBorders>
            <w:shd w:val="clear" w:color="auto" w:fill="auto"/>
            <w:noWrap/>
            <w:vAlign w:val="bottom"/>
            <w:hideMark/>
          </w:tcPr>
          <w:p w14:paraId="431CF065" w14:textId="37F48ACE" w:rsidR="00F07DD2" w:rsidRPr="00381DF5" w:rsidRDefault="00F07DD2" w:rsidP="00381DF5">
            <w:pPr>
              <w:spacing w:line="240" w:lineRule="auto"/>
              <w:jc w:val="center"/>
              <w:rPr>
                <w:rFonts w:eastAsia="Times New Roman" w:cs="Times New Roman"/>
                <w:lang w:val="en-US"/>
              </w:rPr>
            </w:pPr>
            <w:r w:rsidRPr="00F07DD2">
              <w:rPr>
                <w:rFonts w:eastAsia="Times New Roman" w:cs="Times New Roman"/>
                <w:lang w:val="en-US"/>
              </w:rPr>
              <w:t>Carrying amount</w:t>
            </w:r>
          </w:p>
        </w:tc>
        <w:tc>
          <w:tcPr>
            <w:tcW w:w="236" w:type="dxa"/>
            <w:gridSpan w:val="2"/>
            <w:tcBorders>
              <w:top w:val="nil"/>
              <w:left w:val="nil"/>
              <w:bottom w:val="nil"/>
              <w:right w:val="nil"/>
            </w:tcBorders>
            <w:shd w:val="clear" w:color="auto" w:fill="auto"/>
            <w:noWrap/>
            <w:vAlign w:val="bottom"/>
            <w:hideMark/>
          </w:tcPr>
          <w:p w14:paraId="483F33A6" w14:textId="77777777" w:rsidR="00F07DD2" w:rsidRPr="00381DF5" w:rsidRDefault="00F07DD2" w:rsidP="00381DF5">
            <w:pPr>
              <w:spacing w:line="240" w:lineRule="auto"/>
              <w:jc w:val="center"/>
              <w:rPr>
                <w:rFonts w:eastAsia="Times New Roman" w:cs="Times New Roman"/>
                <w:lang w:val="en-US"/>
              </w:rPr>
            </w:pPr>
          </w:p>
        </w:tc>
        <w:tc>
          <w:tcPr>
            <w:tcW w:w="1890" w:type="dxa"/>
            <w:tcBorders>
              <w:top w:val="nil"/>
              <w:left w:val="nil"/>
              <w:bottom w:val="single" w:sz="4" w:space="0" w:color="auto"/>
              <w:right w:val="nil"/>
            </w:tcBorders>
            <w:shd w:val="clear" w:color="auto" w:fill="auto"/>
            <w:noWrap/>
            <w:vAlign w:val="bottom"/>
            <w:hideMark/>
          </w:tcPr>
          <w:p w14:paraId="3BAD42CB" w14:textId="247430CE" w:rsidR="00F07DD2" w:rsidRPr="00381DF5" w:rsidRDefault="00F07DD2" w:rsidP="00381DF5">
            <w:pPr>
              <w:spacing w:line="240" w:lineRule="auto"/>
              <w:jc w:val="center"/>
              <w:rPr>
                <w:rFonts w:eastAsia="Times New Roman" w:cs="Times New Roman"/>
                <w:lang w:val="en-US"/>
              </w:rPr>
            </w:pPr>
            <w:r w:rsidRPr="00F07DD2">
              <w:rPr>
                <w:rFonts w:eastAsia="Times New Roman" w:cs="Times New Roman"/>
                <w:lang w:val="en-US"/>
              </w:rPr>
              <w:t>Fair value</w:t>
            </w:r>
          </w:p>
        </w:tc>
      </w:tr>
      <w:tr w:rsidR="00F07DD2" w:rsidRPr="00381DF5" w14:paraId="086B82EB" w14:textId="77777777" w:rsidTr="00F07DD2">
        <w:trPr>
          <w:trHeight w:val="288"/>
        </w:trPr>
        <w:tc>
          <w:tcPr>
            <w:tcW w:w="5061" w:type="dxa"/>
            <w:tcBorders>
              <w:top w:val="nil"/>
              <w:left w:val="nil"/>
              <w:bottom w:val="nil"/>
              <w:right w:val="nil"/>
            </w:tcBorders>
            <w:shd w:val="clear" w:color="auto" w:fill="auto"/>
            <w:noWrap/>
            <w:vAlign w:val="bottom"/>
            <w:hideMark/>
          </w:tcPr>
          <w:p w14:paraId="679D1D84" w14:textId="77777777" w:rsidR="00F07DD2" w:rsidRPr="00381DF5" w:rsidRDefault="00F07DD2" w:rsidP="00381DF5">
            <w:pPr>
              <w:spacing w:line="240" w:lineRule="auto"/>
              <w:jc w:val="center"/>
              <w:rPr>
                <w:rFonts w:eastAsia="Times New Roman" w:cs="Times New Roman"/>
                <w:lang w:val="en-US"/>
              </w:rPr>
            </w:pPr>
          </w:p>
        </w:tc>
        <w:tc>
          <w:tcPr>
            <w:tcW w:w="236" w:type="dxa"/>
            <w:tcBorders>
              <w:top w:val="nil"/>
              <w:left w:val="nil"/>
              <w:bottom w:val="nil"/>
              <w:right w:val="nil"/>
            </w:tcBorders>
            <w:shd w:val="clear" w:color="auto" w:fill="auto"/>
            <w:noWrap/>
            <w:vAlign w:val="bottom"/>
            <w:hideMark/>
          </w:tcPr>
          <w:p w14:paraId="11824DCA" w14:textId="77777777" w:rsidR="00F07DD2" w:rsidRPr="00381DF5" w:rsidRDefault="00F07DD2" w:rsidP="00381DF5">
            <w:pPr>
              <w:spacing w:line="240" w:lineRule="auto"/>
              <w:rPr>
                <w:rFonts w:eastAsia="Times New Roman" w:cs="Times New Roman"/>
                <w:sz w:val="20"/>
                <w:szCs w:val="20"/>
                <w:lang w:val="en-US"/>
              </w:rPr>
            </w:pPr>
          </w:p>
        </w:tc>
        <w:tc>
          <w:tcPr>
            <w:tcW w:w="236" w:type="dxa"/>
            <w:tcBorders>
              <w:top w:val="nil"/>
              <w:left w:val="nil"/>
              <w:right w:val="nil"/>
            </w:tcBorders>
            <w:shd w:val="clear" w:color="auto" w:fill="auto"/>
            <w:noWrap/>
            <w:vAlign w:val="bottom"/>
            <w:hideMark/>
          </w:tcPr>
          <w:p w14:paraId="21B5BBC6" w14:textId="77777777" w:rsidR="00F07DD2" w:rsidRPr="00381DF5" w:rsidRDefault="00F07DD2" w:rsidP="00381DF5">
            <w:pPr>
              <w:spacing w:line="240" w:lineRule="auto"/>
              <w:jc w:val="center"/>
              <w:rPr>
                <w:rFonts w:eastAsia="Times New Roman" w:cs="Times New Roman"/>
                <w:sz w:val="20"/>
                <w:szCs w:val="20"/>
                <w:lang w:val="en-US"/>
              </w:rPr>
            </w:pPr>
          </w:p>
        </w:tc>
        <w:tc>
          <w:tcPr>
            <w:tcW w:w="1843" w:type="dxa"/>
            <w:gridSpan w:val="2"/>
            <w:tcBorders>
              <w:top w:val="nil"/>
              <w:left w:val="nil"/>
              <w:right w:val="nil"/>
            </w:tcBorders>
            <w:shd w:val="clear" w:color="auto" w:fill="auto"/>
            <w:noWrap/>
            <w:vAlign w:val="bottom"/>
            <w:hideMark/>
          </w:tcPr>
          <w:p w14:paraId="53F16BB4" w14:textId="77777777" w:rsidR="00F07DD2" w:rsidRPr="00381DF5" w:rsidRDefault="00F07DD2" w:rsidP="00381DF5">
            <w:pPr>
              <w:spacing w:line="240" w:lineRule="auto"/>
              <w:jc w:val="center"/>
              <w:rPr>
                <w:rFonts w:eastAsia="Times New Roman" w:cs="Times New Roman"/>
                <w:sz w:val="20"/>
                <w:szCs w:val="20"/>
                <w:lang w:val="en-US"/>
              </w:rPr>
            </w:pPr>
          </w:p>
        </w:tc>
        <w:tc>
          <w:tcPr>
            <w:tcW w:w="236" w:type="dxa"/>
            <w:gridSpan w:val="2"/>
            <w:tcBorders>
              <w:top w:val="nil"/>
              <w:left w:val="nil"/>
              <w:right w:val="nil"/>
            </w:tcBorders>
            <w:shd w:val="clear" w:color="auto" w:fill="auto"/>
            <w:noWrap/>
            <w:vAlign w:val="bottom"/>
            <w:hideMark/>
          </w:tcPr>
          <w:p w14:paraId="6FBDAAE2" w14:textId="77777777" w:rsidR="00F07DD2" w:rsidRPr="00381DF5" w:rsidRDefault="00F07DD2" w:rsidP="00381DF5">
            <w:pPr>
              <w:spacing w:line="240" w:lineRule="auto"/>
              <w:jc w:val="center"/>
              <w:rPr>
                <w:rFonts w:eastAsia="Times New Roman" w:cs="Times New Roman"/>
                <w:sz w:val="20"/>
                <w:szCs w:val="20"/>
                <w:lang w:val="en-US"/>
              </w:rPr>
            </w:pPr>
          </w:p>
        </w:tc>
        <w:tc>
          <w:tcPr>
            <w:tcW w:w="1890" w:type="dxa"/>
            <w:tcBorders>
              <w:top w:val="nil"/>
              <w:left w:val="nil"/>
              <w:right w:val="nil"/>
            </w:tcBorders>
            <w:shd w:val="clear" w:color="auto" w:fill="auto"/>
            <w:noWrap/>
            <w:vAlign w:val="bottom"/>
            <w:hideMark/>
          </w:tcPr>
          <w:p w14:paraId="5A519FC7" w14:textId="77777777" w:rsidR="00F07DD2" w:rsidRPr="00381DF5" w:rsidRDefault="00F07DD2" w:rsidP="00381DF5">
            <w:pPr>
              <w:spacing w:line="240" w:lineRule="auto"/>
              <w:jc w:val="center"/>
              <w:rPr>
                <w:rFonts w:eastAsia="Times New Roman" w:cs="Times New Roman"/>
                <w:sz w:val="20"/>
                <w:szCs w:val="20"/>
                <w:lang w:val="en-US"/>
              </w:rPr>
            </w:pPr>
          </w:p>
        </w:tc>
      </w:tr>
      <w:tr w:rsidR="00F07DD2" w:rsidRPr="00381DF5" w14:paraId="0254EF68" w14:textId="77777777" w:rsidTr="00F07DD2">
        <w:trPr>
          <w:trHeight w:val="435"/>
        </w:trPr>
        <w:tc>
          <w:tcPr>
            <w:tcW w:w="5061" w:type="dxa"/>
            <w:tcBorders>
              <w:top w:val="nil"/>
              <w:left w:val="nil"/>
              <w:bottom w:val="nil"/>
              <w:right w:val="nil"/>
            </w:tcBorders>
            <w:shd w:val="clear" w:color="auto" w:fill="auto"/>
            <w:vAlign w:val="center"/>
            <w:hideMark/>
          </w:tcPr>
          <w:p w14:paraId="1F8A1AE2" w14:textId="77777777" w:rsidR="00F07DD2" w:rsidRPr="00381DF5" w:rsidRDefault="00F07DD2" w:rsidP="00381DF5">
            <w:pPr>
              <w:spacing w:line="240" w:lineRule="auto"/>
              <w:rPr>
                <w:rFonts w:eastAsia="Times New Roman" w:cs="Times New Roman"/>
                <w:lang w:val="en-US"/>
              </w:rPr>
            </w:pPr>
            <w:r w:rsidRPr="00381DF5">
              <w:rPr>
                <w:rFonts w:eastAsia="Times New Roman" w:cs="Times New Roman"/>
                <w:lang w:val="en-US"/>
              </w:rPr>
              <w:t>Debentures</w:t>
            </w:r>
          </w:p>
        </w:tc>
        <w:tc>
          <w:tcPr>
            <w:tcW w:w="236" w:type="dxa"/>
            <w:tcBorders>
              <w:top w:val="nil"/>
              <w:left w:val="nil"/>
              <w:bottom w:val="nil"/>
              <w:right w:val="nil"/>
            </w:tcBorders>
            <w:shd w:val="clear" w:color="auto" w:fill="auto"/>
            <w:noWrap/>
            <w:vAlign w:val="bottom"/>
            <w:hideMark/>
          </w:tcPr>
          <w:p w14:paraId="10361BB5" w14:textId="77777777" w:rsidR="00F07DD2" w:rsidRPr="00381DF5" w:rsidRDefault="00F07DD2" w:rsidP="00381DF5">
            <w:pPr>
              <w:spacing w:line="240" w:lineRule="auto"/>
              <w:rPr>
                <w:rFonts w:eastAsia="Times New Roman" w:cs="Times New Roman"/>
                <w:lang w:val="en-US"/>
              </w:rPr>
            </w:pPr>
          </w:p>
        </w:tc>
        <w:tc>
          <w:tcPr>
            <w:tcW w:w="236" w:type="dxa"/>
            <w:tcBorders>
              <w:left w:val="nil"/>
              <w:right w:val="nil"/>
            </w:tcBorders>
            <w:shd w:val="clear" w:color="auto" w:fill="auto"/>
            <w:noWrap/>
            <w:vAlign w:val="bottom"/>
            <w:hideMark/>
          </w:tcPr>
          <w:p w14:paraId="0AACAB59" w14:textId="77777777" w:rsidR="00F07DD2" w:rsidRPr="00381DF5" w:rsidRDefault="00F07DD2" w:rsidP="00381DF5">
            <w:pPr>
              <w:spacing w:line="240" w:lineRule="auto"/>
              <w:rPr>
                <w:rFonts w:eastAsia="Times New Roman" w:cs="Times New Roman"/>
                <w:lang w:val="en-US"/>
              </w:rPr>
            </w:pPr>
          </w:p>
        </w:tc>
        <w:tc>
          <w:tcPr>
            <w:tcW w:w="1843" w:type="dxa"/>
            <w:gridSpan w:val="2"/>
            <w:tcBorders>
              <w:top w:val="nil"/>
              <w:left w:val="nil"/>
              <w:bottom w:val="double" w:sz="4" w:space="0" w:color="auto"/>
              <w:right w:val="nil"/>
            </w:tcBorders>
            <w:shd w:val="clear" w:color="auto" w:fill="auto"/>
            <w:noWrap/>
            <w:vAlign w:val="bottom"/>
            <w:hideMark/>
          </w:tcPr>
          <w:p w14:paraId="1D361CE6" w14:textId="72ECEC12" w:rsidR="00F07DD2" w:rsidRPr="00381DF5" w:rsidRDefault="00F07DD2" w:rsidP="00F07DD2">
            <w:pPr>
              <w:spacing w:line="240" w:lineRule="auto"/>
              <w:jc w:val="right"/>
              <w:rPr>
                <w:rFonts w:eastAsia="Times New Roman" w:cs="Times New Roman"/>
                <w:lang w:val="en-US"/>
              </w:rPr>
            </w:pPr>
            <w:r>
              <w:rPr>
                <w:rFonts w:eastAsia="Times New Roman" w:cs="Times New Roman"/>
                <w:lang w:val="en-US"/>
              </w:rPr>
              <w:t>309,500,000</w:t>
            </w:r>
          </w:p>
        </w:tc>
        <w:tc>
          <w:tcPr>
            <w:tcW w:w="236" w:type="dxa"/>
            <w:gridSpan w:val="2"/>
            <w:tcBorders>
              <w:top w:val="nil"/>
              <w:left w:val="nil"/>
              <w:bottom w:val="nil"/>
              <w:right w:val="nil"/>
            </w:tcBorders>
            <w:shd w:val="clear" w:color="auto" w:fill="auto"/>
            <w:noWrap/>
            <w:vAlign w:val="bottom"/>
            <w:hideMark/>
          </w:tcPr>
          <w:p w14:paraId="3FFF536F" w14:textId="77777777" w:rsidR="00F07DD2" w:rsidRPr="00381DF5" w:rsidRDefault="00F07DD2" w:rsidP="00381DF5">
            <w:pPr>
              <w:spacing w:line="240" w:lineRule="auto"/>
              <w:rPr>
                <w:rFonts w:eastAsia="Times New Roman" w:cs="Times New Roman"/>
                <w:lang w:val="en-US"/>
              </w:rPr>
            </w:pPr>
          </w:p>
        </w:tc>
        <w:tc>
          <w:tcPr>
            <w:tcW w:w="1890" w:type="dxa"/>
            <w:tcBorders>
              <w:top w:val="nil"/>
              <w:left w:val="nil"/>
              <w:bottom w:val="double" w:sz="4" w:space="0" w:color="auto"/>
              <w:right w:val="nil"/>
            </w:tcBorders>
            <w:shd w:val="clear" w:color="auto" w:fill="auto"/>
            <w:noWrap/>
            <w:vAlign w:val="bottom"/>
            <w:hideMark/>
          </w:tcPr>
          <w:p w14:paraId="4130A5C9" w14:textId="3C47C636" w:rsidR="00F07DD2" w:rsidRPr="00381DF5" w:rsidRDefault="00F07DD2" w:rsidP="00F07DD2">
            <w:pPr>
              <w:spacing w:line="240" w:lineRule="auto"/>
              <w:jc w:val="right"/>
              <w:rPr>
                <w:rFonts w:eastAsia="Times New Roman" w:cs="Times New Roman"/>
                <w:lang w:val="en-US"/>
              </w:rPr>
            </w:pPr>
            <w:r>
              <w:rPr>
                <w:rFonts w:eastAsia="Times New Roman" w:cs="Times New Roman"/>
                <w:lang w:val="en-US"/>
              </w:rPr>
              <w:t>309,328,051</w:t>
            </w:r>
          </w:p>
        </w:tc>
      </w:tr>
      <w:tr w:rsidR="00F07DD2" w:rsidRPr="00381DF5" w14:paraId="35596032" w14:textId="77777777" w:rsidTr="00F07DD2">
        <w:trPr>
          <w:gridAfter w:val="2"/>
          <w:wAfter w:w="1987" w:type="dxa"/>
          <w:trHeight w:val="144"/>
        </w:trPr>
        <w:tc>
          <w:tcPr>
            <w:tcW w:w="5061" w:type="dxa"/>
            <w:tcBorders>
              <w:top w:val="nil"/>
              <w:left w:val="nil"/>
              <w:bottom w:val="nil"/>
              <w:right w:val="nil"/>
            </w:tcBorders>
            <w:shd w:val="clear" w:color="auto" w:fill="auto"/>
            <w:vAlign w:val="center"/>
          </w:tcPr>
          <w:p w14:paraId="0F712507" w14:textId="77777777" w:rsidR="00F07DD2" w:rsidRPr="00381DF5" w:rsidRDefault="00F07DD2" w:rsidP="00381DF5">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vAlign w:val="bottom"/>
          </w:tcPr>
          <w:p w14:paraId="02A63286" w14:textId="77777777" w:rsidR="00F07DD2" w:rsidRPr="00381DF5" w:rsidRDefault="00F07DD2" w:rsidP="00381DF5">
            <w:pPr>
              <w:spacing w:line="240" w:lineRule="auto"/>
              <w:rPr>
                <w:rFonts w:eastAsia="Times New Roman" w:cs="Times New Roman"/>
                <w:lang w:val="en-US"/>
              </w:rPr>
            </w:pPr>
          </w:p>
        </w:tc>
        <w:tc>
          <w:tcPr>
            <w:tcW w:w="1361" w:type="dxa"/>
            <w:gridSpan w:val="2"/>
            <w:tcBorders>
              <w:left w:val="nil"/>
              <w:right w:val="nil"/>
            </w:tcBorders>
            <w:shd w:val="clear" w:color="auto" w:fill="auto"/>
            <w:noWrap/>
            <w:vAlign w:val="bottom"/>
          </w:tcPr>
          <w:p w14:paraId="3CECF2E8" w14:textId="77777777" w:rsidR="00F07DD2" w:rsidRPr="00381DF5" w:rsidRDefault="00F07DD2" w:rsidP="00381DF5">
            <w:pPr>
              <w:spacing w:line="240" w:lineRule="auto"/>
              <w:rPr>
                <w:rFonts w:eastAsia="Times New Roman" w:cs="Times New Roman"/>
                <w:lang w:val="en-US"/>
              </w:rPr>
            </w:pPr>
          </w:p>
        </w:tc>
        <w:tc>
          <w:tcPr>
            <w:tcW w:w="857" w:type="dxa"/>
            <w:gridSpan w:val="2"/>
            <w:tcBorders>
              <w:top w:val="nil"/>
              <w:left w:val="nil"/>
              <w:right w:val="nil"/>
            </w:tcBorders>
            <w:shd w:val="clear" w:color="auto" w:fill="auto"/>
            <w:noWrap/>
            <w:vAlign w:val="bottom"/>
          </w:tcPr>
          <w:p w14:paraId="692F78E9" w14:textId="77777777" w:rsidR="00F07DD2" w:rsidRPr="00381DF5" w:rsidRDefault="00F07DD2" w:rsidP="00381DF5">
            <w:pPr>
              <w:spacing w:line="240" w:lineRule="auto"/>
              <w:rPr>
                <w:rFonts w:eastAsia="Times New Roman" w:cs="Times New Roman"/>
                <w:lang w:val="en-US"/>
              </w:rPr>
            </w:pPr>
          </w:p>
        </w:tc>
      </w:tr>
    </w:tbl>
    <w:p w14:paraId="40CC38FA" w14:textId="77777777" w:rsidR="00381DF5" w:rsidRDefault="00381DF5" w:rsidP="00381DF5">
      <w:pPr>
        <w:spacing w:line="240" w:lineRule="auto"/>
        <w:ind w:left="426"/>
        <w:jc w:val="thaiDistribute"/>
        <w:rPr>
          <w:rFonts w:cs="Times New Roman"/>
        </w:rPr>
      </w:pPr>
    </w:p>
    <w:p w14:paraId="75B2AE5A" w14:textId="77777777" w:rsidR="00381DF5" w:rsidRDefault="00381DF5" w:rsidP="00381DF5">
      <w:pPr>
        <w:spacing w:line="240" w:lineRule="auto"/>
        <w:ind w:left="426"/>
        <w:jc w:val="thaiDistribute"/>
        <w:rPr>
          <w:rFonts w:cs="Times New Roman"/>
        </w:rPr>
      </w:pPr>
      <w:r w:rsidRPr="00DC60FD">
        <w:rPr>
          <w:rFonts w:cs="Times New Roman"/>
        </w:rPr>
        <w:t>Fair values for traded debentures have been determined based on quoted selling prices from The Thai Bond Market Association at the close of the business at the end of the reporting period</w:t>
      </w:r>
      <w:r>
        <w:rPr>
          <w:rFonts w:cs="Times New Roman"/>
        </w:rPr>
        <w:t>.</w:t>
      </w:r>
    </w:p>
    <w:p w14:paraId="19199C67" w14:textId="77777777" w:rsidR="00F07DD2" w:rsidRDefault="00F07DD2">
      <w:pPr>
        <w:spacing w:line="240" w:lineRule="auto"/>
        <w:rPr>
          <w:rFonts w:cs="Cordia New"/>
          <w:lang w:val="en-US"/>
        </w:rPr>
      </w:pPr>
      <w:r>
        <w:rPr>
          <w:rFonts w:cs="Cordia New"/>
          <w:lang w:val="en-US"/>
        </w:rPr>
        <w:br w:type="page"/>
      </w:r>
    </w:p>
    <w:p w14:paraId="059E2E69" w14:textId="288BDFE8" w:rsidR="001959CC" w:rsidRDefault="001959CC" w:rsidP="00A22340">
      <w:pPr>
        <w:tabs>
          <w:tab w:val="left" w:pos="426"/>
        </w:tabs>
        <w:spacing w:line="240" w:lineRule="auto"/>
        <w:ind w:left="426"/>
        <w:jc w:val="thaiDistribute"/>
        <w:rPr>
          <w:rFonts w:eastAsia="Times New Roman" w:cs="Cordia New"/>
          <w:lang w:val="en-US"/>
        </w:rPr>
      </w:pPr>
      <w:r w:rsidRPr="0042416B">
        <w:rPr>
          <w:rFonts w:cs="Cordia New"/>
          <w:lang w:val="en-US"/>
        </w:rPr>
        <w:lastRenderedPageBreak/>
        <w:t xml:space="preserve">Movements of debentures for the </w:t>
      </w:r>
      <w:r w:rsidR="00381DF5">
        <w:rPr>
          <w:rFonts w:cs="Cordia New"/>
          <w:lang w:val="en-US"/>
        </w:rPr>
        <w:t>year</w:t>
      </w:r>
      <w:r w:rsidRPr="0042416B">
        <w:rPr>
          <w:rFonts w:cs="Cordia New"/>
          <w:lang w:val="en-US"/>
        </w:rPr>
        <w:t xml:space="preserve"> ended </w:t>
      </w:r>
      <w:r w:rsidR="00381DF5">
        <w:rPr>
          <w:rFonts w:cs="Cordia New"/>
          <w:lang w:val="en-US"/>
        </w:rPr>
        <w:t>December</w:t>
      </w:r>
      <w:r w:rsidRPr="0042416B">
        <w:rPr>
          <w:rFonts w:cs="Cordia New"/>
          <w:lang w:val="en-US"/>
        </w:rPr>
        <w:t xml:space="preserve"> 3</w:t>
      </w:r>
      <w:r w:rsidR="00DA02C2">
        <w:rPr>
          <w:rFonts w:cs="Cordia New"/>
          <w:lang w:val="en-US"/>
        </w:rPr>
        <w:t>1</w:t>
      </w:r>
      <w:r w:rsidRPr="0042416B">
        <w:rPr>
          <w:rFonts w:cs="Cordia New"/>
          <w:lang w:val="en-US"/>
        </w:rPr>
        <w:t>, 2021 were summarized as follows:</w:t>
      </w:r>
    </w:p>
    <w:p w14:paraId="20671E0E" w14:textId="77777777" w:rsidR="001959CC" w:rsidRDefault="001959CC" w:rsidP="00A22340">
      <w:pPr>
        <w:tabs>
          <w:tab w:val="left" w:pos="426"/>
        </w:tabs>
        <w:spacing w:line="240" w:lineRule="auto"/>
        <w:ind w:left="426"/>
        <w:jc w:val="thaiDistribute"/>
        <w:rPr>
          <w:rFonts w:eastAsia="Times New Roman" w:cs="Cordia New"/>
          <w:lang w:val="en-US"/>
        </w:rPr>
      </w:pPr>
    </w:p>
    <w:bookmarkStart w:id="222" w:name="_MON_1682010384"/>
    <w:bookmarkStart w:id="223" w:name="_MON_1698249401"/>
    <w:bookmarkEnd w:id="222"/>
    <w:bookmarkEnd w:id="223"/>
    <w:p w14:paraId="2EF8C37F" w14:textId="01EE7E77" w:rsidR="001959CC" w:rsidRDefault="00020708" w:rsidP="00F07DD2">
      <w:pPr>
        <w:tabs>
          <w:tab w:val="left" w:pos="7088"/>
        </w:tabs>
        <w:spacing w:line="240" w:lineRule="auto"/>
        <w:ind w:left="426"/>
        <w:jc w:val="thaiDistribute"/>
        <w:rPr>
          <w:rFonts w:eastAsia="Times New Roman" w:cs="Cordia New"/>
          <w:lang w:val="en-US"/>
        </w:rPr>
      </w:pPr>
      <w:r>
        <w:rPr>
          <w:rFonts w:eastAsia="Times New Roman" w:cs="Times New Roman"/>
          <w:b/>
          <w:bCs/>
          <w:cs/>
        </w:rPr>
        <w:object w:dxaOrig="9646" w:dyaOrig="6224" w14:anchorId="577F2293">
          <v:shape id="_x0000_i1060" type="#_x0000_t75" style="width:482.1pt;height:310.45pt" o:ole="">
            <v:imagedata r:id="rId76" o:title=""/>
          </v:shape>
          <o:OLEObject Type="Embed" ProgID="Excel.Sheet.8" ShapeID="_x0000_i1060" DrawAspect="Content" ObjectID="_1707155667" r:id="rId77"/>
        </w:object>
      </w:r>
    </w:p>
    <w:p w14:paraId="77D41609" w14:textId="77777777" w:rsidR="00F07DD2" w:rsidRPr="00AA53A0" w:rsidRDefault="00F07DD2" w:rsidP="00F07DD2">
      <w:pPr>
        <w:tabs>
          <w:tab w:val="left" w:pos="7088"/>
        </w:tabs>
        <w:spacing w:line="240" w:lineRule="auto"/>
        <w:ind w:left="426"/>
        <w:jc w:val="thaiDistribute"/>
        <w:rPr>
          <w:rFonts w:eastAsia="Times New Roman" w:cs="Cordia New"/>
          <w:cs/>
          <w:lang w:val="en-US"/>
        </w:rPr>
      </w:pPr>
    </w:p>
    <w:p w14:paraId="1870B2C2" w14:textId="77777777" w:rsidR="001959CC" w:rsidRDefault="001959CC" w:rsidP="00A22340">
      <w:pPr>
        <w:spacing w:line="240" w:lineRule="auto"/>
        <w:ind w:left="432"/>
        <w:jc w:val="thaiDistribute"/>
        <w:rPr>
          <w:rFonts w:cs="Times New Roman"/>
          <w:lang w:val="en-US"/>
        </w:rPr>
      </w:pPr>
      <w:r>
        <w:rPr>
          <w:rFonts w:cs="Times New Roman"/>
          <w:lang w:val="en-US"/>
        </w:rPr>
        <w:t xml:space="preserve">The approved </w:t>
      </w:r>
      <w:proofErr w:type="gramStart"/>
      <w:r>
        <w:rPr>
          <w:rFonts w:cs="Times New Roman"/>
          <w:lang w:val="en-US"/>
        </w:rPr>
        <w:t>issuance of debentures are</w:t>
      </w:r>
      <w:proofErr w:type="gramEnd"/>
      <w:r>
        <w:rPr>
          <w:rFonts w:cs="Times New Roman"/>
          <w:lang w:val="en-US"/>
        </w:rPr>
        <w:t xml:space="preserve"> detailed as follow:</w:t>
      </w:r>
    </w:p>
    <w:p w14:paraId="36868B3A" w14:textId="77777777" w:rsidR="001959CC" w:rsidRDefault="001959CC" w:rsidP="00A22340">
      <w:pPr>
        <w:spacing w:line="240" w:lineRule="auto"/>
        <w:ind w:left="432"/>
        <w:jc w:val="thaiDistribute"/>
        <w:rPr>
          <w:rFonts w:cs="Times New Roman"/>
          <w:lang w:val="en-US"/>
        </w:rPr>
      </w:pPr>
    </w:p>
    <w:tbl>
      <w:tblPr>
        <w:tblW w:w="0" w:type="auto"/>
        <w:tblInd w:w="426" w:type="dxa"/>
        <w:tblLook w:val="04A0" w:firstRow="1" w:lastRow="0" w:firstColumn="1" w:lastColumn="0" w:noHBand="0" w:noVBand="1"/>
      </w:tblPr>
      <w:tblGrid>
        <w:gridCol w:w="1525"/>
        <w:gridCol w:w="8327"/>
      </w:tblGrid>
      <w:tr w:rsidR="001959CC" w:rsidRPr="00AA53A0" w14:paraId="54E2152C" w14:textId="77777777" w:rsidTr="00F83FBB">
        <w:trPr>
          <w:trHeight w:val="504"/>
        </w:trPr>
        <w:tc>
          <w:tcPr>
            <w:tcW w:w="1525" w:type="dxa"/>
            <w:shd w:val="clear" w:color="auto" w:fill="auto"/>
            <w:hideMark/>
          </w:tcPr>
          <w:p w14:paraId="6298063C" w14:textId="77777777" w:rsidR="001959CC" w:rsidRPr="00AA53A0" w:rsidRDefault="001959CC" w:rsidP="00400AD4">
            <w:pPr>
              <w:spacing w:line="240" w:lineRule="auto"/>
              <w:jc w:val="thaiDistribute"/>
              <w:rPr>
                <w:rFonts w:cs="Times New Roman"/>
                <w:lang w:val="en-US"/>
              </w:rPr>
            </w:pPr>
            <w:r w:rsidRPr="00AA53A0">
              <w:rPr>
                <w:rFonts w:cs="Times New Roman"/>
                <w:lang w:val="en-US"/>
              </w:rPr>
              <w:t>Approval:</w:t>
            </w:r>
          </w:p>
        </w:tc>
        <w:tc>
          <w:tcPr>
            <w:tcW w:w="8327" w:type="dxa"/>
            <w:shd w:val="clear" w:color="auto" w:fill="auto"/>
            <w:hideMark/>
          </w:tcPr>
          <w:p w14:paraId="7D3427A6" w14:textId="77777777" w:rsidR="001959CC" w:rsidRPr="00AA53A0" w:rsidRDefault="001959CC" w:rsidP="00400AD4">
            <w:pPr>
              <w:spacing w:line="240" w:lineRule="auto"/>
              <w:jc w:val="thaiDistribute"/>
              <w:rPr>
                <w:rFonts w:cs="Times New Roman"/>
                <w:lang w:val="en-US"/>
              </w:rPr>
            </w:pPr>
            <w:r w:rsidRPr="00AA53A0">
              <w:rPr>
                <w:rFonts w:cs="Times New Roman"/>
                <w:lang w:val="en-US"/>
              </w:rPr>
              <w:t xml:space="preserve">The </w:t>
            </w:r>
            <w:r>
              <w:rPr>
                <w:rFonts w:cs="Times New Roman"/>
                <w:lang w:val="en-US"/>
              </w:rPr>
              <w:t xml:space="preserve">Extraordinary </w:t>
            </w:r>
            <w:r w:rsidRPr="00AA53A0">
              <w:rPr>
                <w:rFonts w:cs="Times New Roman"/>
                <w:lang w:val="en-US"/>
              </w:rPr>
              <w:t>General Meeting of Shareholders held on October 15, 2020.</w:t>
            </w:r>
          </w:p>
        </w:tc>
      </w:tr>
      <w:tr w:rsidR="001959CC" w:rsidRPr="00AA53A0" w14:paraId="552F6F4C" w14:textId="77777777" w:rsidTr="00F83FBB">
        <w:trPr>
          <w:trHeight w:val="504"/>
        </w:trPr>
        <w:tc>
          <w:tcPr>
            <w:tcW w:w="1525" w:type="dxa"/>
            <w:shd w:val="clear" w:color="auto" w:fill="auto"/>
            <w:hideMark/>
          </w:tcPr>
          <w:p w14:paraId="00531B38" w14:textId="77777777" w:rsidR="001959CC" w:rsidRPr="00AA53A0" w:rsidRDefault="001959CC" w:rsidP="00400AD4">
            <w:pPr>
              <w:spacing w:line="240" w:lineRule="auto"/>
              <w:jc w:val="thaiDistribute"/>
              <w:rPr>
                <w:rFonts w:cs="Times New Roman"/>
                <w:lang w:val="en-US"/>
              </w:rPr>
            </w:pPr>
            <w:r w:rsidRPr="00AA53A0">
              <w:rPr>
                <w:rFonts w:cs="Times New Roman"/>
                <w:lang w:val="en-US"/>
              </w:rPr>
              <w:t>Amount:</w:t>
            </w:r>
          </w:p>
        </w:tc>
        <w:tc>
          <w:tcPr>
            <w:tcW w:w="8327" w:type="dxa"/>
            <w:shd w:val="clear" w:color="auto" w:fill="auto"/>
            <w:hideMark/>
          </w:tcPr>
          <w:p w14:paraId="0F47EBD8" w14:textId="77777777" w:rsidR="001959CC" w:rsidRPr="00AA53A0" w:rsidRDefault="001959CC" w:rsidP="00400AD4">
            <w:pPr>
              <w:spacing w:line="240" w:lineRule="auto"/>
              <w:jc w:val="thaiDistribute"/>
              <w:rPr>
                <w:rFonts w:cs="Times New Roman"/>
                <w:lang w:val="en-US"/>
              </w:rPr>
            </w:pPr>
            <w:r w:rsidRPr="00AA53A0">
              <w:rPr>
                <w:rFonts w:cs="Times New Roman"/>
                <w:lang w:val="en-US"/>
              </w:rPr>
              <w:t>The amount shall not exceed Baht 1,500 million.</w:t>
            </w:r>
          </w:p>
        </w:tc>
      </w:tr>
      <w:tr w:rsidR="001959CC" w:rsidRPr="00AA53A0" w14:paraId="507D245E" w14:textId="77777777" w:rsidTr="00F83FBB">
        <w:trPr>
          <w:trHeight w:val="504"/>
        </w:trPr>
        <w:tc>
          <w:tcPr>
            <w:tcW w:w="1525" w:type="dxa"/>
            <w:shd w:val="clear" w:color="auto" w:fill="auto"/>
            <w:hideMark/>
          </w:tcPr>
          <w:p w14:paraId="17CD96CD" w14:textId="77777777" w:rsidR="001959CC" w:rsidRPr="00AA53A0" w:rsidRDefault="001959CC" w:rsidP="00400AD4">
            <w:pPr>
              <w:spacing w:line="240" w:lineRule="auto"/>
              <w:jc w:val="thaiDistribute"/>
              <w:rPr>
                <w:rFonts w:cs="Cordia New"/>
                <w:lang w:val="en-US"/>
              </w:rPr>
            </w:pPr>
            <w:r w:rsidRPr="00AA53A0">
              <w:rPr>
                <w:rFonts w:cs="Times New Roman"/>
                <w:lang w:val="en-US"/>
              </w:rPr>
              <w:t>Tenor:</w:t>
            </w:r>
          </w:p>
        </w:tc>
        <w:tc>
          <w:tcPr>
            <w:tcW w:w="8327" w:type="dxa"/>
            <w:shd w:val="clear" w:color="auto" w:fill="auto"/>
            <w:hideMark/>
          </w:tcPr>
          <w:p w14:paraId="451EFA82" w14:textId="001D801A" w:rsidR="001959CC" w:rsidRPr="00AA53A0" w:rsidRDefault="00CC737B" w:rsidP="00400AD4">
            <w:pPr>
              <w:spacing w:line="240" w:lineRule="auto"/>
              <w:jc w:val="thaiDistribute"/>
              <w:rPr>
                <w:rFonts w:cs="Cordia New"/>
                <w:lang w:val="en-US"/>
              </w:rPr>
            </w:pPr>
            <w:r>
              <w:rPr>
                <w:rFonts w:cs="Cordia New"/>
                <w:lang w:val="en-US"/>
              </w:rPr>
              <w:t xml:space="preserve">1 Year </w:t>
            </w:r>
            <w:r w:rsidR="004741B1">
              <w:rPr>
                <w:rFonts w:cs="Cordia New"/>
                <w:lang w:val="en-US"/>
              </w:rPr>
              <w:t>9 Months</w:t>
            </w:r>
          </w:p>
        </w:tc>
      </w:tr>
      <w:tr w:rsidR="001959CC" w:rsidRPr="00AA53A0" w14:paraId="376BFFB5" w14:textId="77777777" w:rsidTr="00F83FBB">
        <w:trPr>
          <w:trHeight w:val="504"/>
        </w:trPr>
        <w:tc>
          <w:tcPr>
            <w:tcW w:w="1525" w:type="dxa"/>
            <w:shd w:val="clear" w:color="auto" w:fill="auto"/>
            <w:hideMark/>
          </w:tcPr>
          <w:p w14:paraId="6BE90D80" w14:textId="77777777" w:rsidR="001959CC" w:rsidRPr="00AA53A0" w:rsidRDefault="001959CC" w:rsidP="00400AD4">
            <w:pPr>
              <w:spacing w:line="240" w:lineRule="auto"/>
              <w:jc w:val="thaiDistribute"/>
              <w:rPr>
                <w:rFonts w:cs="Times New Roman"/>
                <w:lang w:val="en-US"/>
              </w:rPr>
            </w:pPr>
            <w:bookmarkStart w:id="224" w:name="_Hlk71396645"/>
            <w:r w:rsidRPr="00AA53A0">
              <w:rPr>
                <w:rFonts w:cs="Times New Roman"/>
                <w:lang w:val="en-US"/>
              </w:rPr>
              <w:t>Type:</w:t>
            </w:r>
          </w:p>
        </w:tc>
        <w:tc>
          <w:tcPr>
            <w:tcW w:w="8327" w:type="dxa"/>
            <w:shd w:val="clear" w:color="auto" w:fill="auto"/>
            <w:hideMark/>
          </w:tcPr>
          <w:p w14:paraId="66B7E228" w14:textId="77777777" w:rsidR="001959CC" w:rsidRPr="00AA53A0" w:rsidRDefault="001959CC" w:rsidP="00400AD4">
            <w:pPr>
              <w:spacing w:line="240" w:lineRule="auto"/>
              <w:jc w:val="thaiDistribute"/>
              <w:rPr>
                <w:rFonts w:cs="Times New Roman"/>
                <w:lang w:val="en-US"/>
              </w:rPr>
            </w:pPr>
            <w:r w:rsidRPr="00AA53A0">
              <w:rPr>
                <w:rFonts w:cs="Times New Roman"/>
                <w:lang w:val="en-US"/>
              </w:rPr>
              <w:t>Unsubordinated debentures, secured debentures, with debenture holders’ representative.</w:t>
            </w:r>
          </w:p>
        </w:tc>
      </w:tr>
      <w:bookmarkEnd w:id="224"/>
      <w:tr w:rsidR="001959CC" w:rsidRPr="00AA53A0" w14:paraId="43FFF38C" w14:textId="77777777" w:rsidTr="00F83FBB">
        <w:trPr>
          <w:trHeight w:val="504"/>
        </w:trPr>
        <w:tc>
          <w:tcPr>
            <w:tcW w:w="1525" w:type="dxa"/>
            <w:shd w:val="clear" w:color="auto" w:fill="auto"/>
            <w:hideMark/>
          </w:tcPr>
          <w:p w14:paraId="453DA12A" w14:textId="77777777" w:rsidR="001959CC" w:rsidRPr="00AA53A0" w:rsidRDefault="001959CC" w:rsidP="00400AD4">
            <w:pPr>
              <w:spacing w:line="240" w:lineRule="auto"/>
              <w:jc w:val="thaiDistribute"/>
              <w:rPr>
                <w:rFonts w:cs="Cordia New"/>
                <w:lang w:val="en-US"/>
              </w:rPr>
            </w:pPr>
            <w:r w:rsidRPr="00AA53A0">
              <w:rPr>
                <w:rFonts w:cs="Cordia New"/>
                <w:lang w:val="en-US"/>
              </w:rPr>
              <w:t>Offering:</w:t>
            </w:r>
          </w:p>
        </w:tc>
        <w:tc>
          <w:tcPr>
            <w:tcW w:w="8327" w:type="dxa"/>
            <w:shd w:val="clear" w:color="auto" w:fill="auto"/>
            <w:hideMark/>
          </w:tcPr>
          <w:p w14:paraId="685C9D00" w14:textId="77777777" w:rsidR="001959CC" w:rsidRPr="00AA53A0" w:rsidRDefault="001959CC" w:rsidP="00400AD4">
            <w:pPr>
              <w:spacing w:line="240" w:lineRule="auto"/>
              <w:jc w:val="thaiDistribute"/>
              <w:rPr>
                <w:rFonts w:cs="Times New Roman"/>
                <w:lang w:val="en-US"/>
              </w:rPr>
            </w:pPr>
            <w:r w:rsidRPr="00AA53A0">
              <w:rPr>
                <w:rFonts w:cs="Times New Roman"/>
                <w:lang w:val="en-US"/>
              </w:rPr>
              <w:t xml:space="preserve">The debentures may be offered to institutional investors and/or high net-worth investors. </w:t>
            </w:r>
          </w:p>
        </w:tc>
      </w:tr>
      <w:tr w:rsidR="001959CC" w:rsidRPr="00AA53A0" w14:paraId="7E137F03" w14:textId="77777777" w:rsidTr="00F83FBB">
        <w:trPr>
          <w:trHeight w:val="504"/>
        </w:trPr>
        <w:tc>
          <w:tcPr>
            <w:tcW w:w="1525" w:type="dxa"/>
            <w:shd w:val="clear" w:color="auto" w:fill="auto"/>
          </w:tcPr>
          <w:p w14:paraId="4D2F26F0" w14:textId="77777777" w:rsidR="001959CC" w:rsidRPr="00AA53A0" w:rsidRDefault="001959CC" w:rsidP="00400AD4">
            <w:pPr>
              <w:spacing w:line="240" w:lineRule="auto"/>
              <w:jc w:val="thaiDistribute"/>
              <w:rPr>
                <w:rFonts w:cs="Cordia New"/>
                <w:lang w:val="en-US"/>
              </w:rPr>
            </w:pPr>
          </w:p>
        </w:tc>
        <w:tc>
          <w:tcPr>
            <w:tcW w:w="8327" w:type="dxa"/>
            <w:shd w:val="clear" w:color="auto" w:fill="auto"/>
          </w:tcPr>
          <w:p w14:paraId="24F5A04D" w14:textId="77777777" w:rsidR="001959CC" w:rsidRPr="00AA53A0" w:rsidRDefault="001959CC" w:rsidP="00400AD4">
            <w:pPr>
              <w:spacing w:line="240" w:lineRule="auto"/>
              <w:jc w:val="thaiDistribute"/>
              <w:rPr>
                <w:rFonts w:cs="Times New Roman"/>
                <w:lang w:val="en-US"/>
              </w:rPr>
            </w:pPr>
            <w:r w:rsidRPr="00CB4D4A">
              <w:rPr>
                <w:rFonts w:cs="Times New Roman"/>
                <w:lang w:val="en-US"/>
              </w:rPr>
              <w:t>The debentures may be issued and offered in one</w:t>
            </w:r>
            <w:r>
              <w:rPr>
                <w:rFonts w:cs="Times New Roman"/>
                <w:lang w:val="en-US"/>
              </w:rPr>
              <w:t xml:space="preserve"> </w:t>
            </w:r>
            <w:r w:rsidRPr="00CB4D4A">
              <w:rPr>
                <w:rFonts w:cs="Times New Roman"/>
                <w:lang w:val="en-US"/>
              </w:rPr>
              <w:t>or more tranches in each issuance</w:t>
            </w:r>
            <w:r>
              <w:rPr>
                <w:rFonts w:cs="Times New Roman"/>
                <w:lang w:val="en-US"/>
              </w:rPr>
              <w:t xml:space="preserve"> t</w:t>
            </w:r>
            <w:r w:rsidRPr="00CB4D4A">
              <w:rPr>
                <w:rFonts w:cs="Times New Roman"/>
                <w:lang w:val="en-US"/>
              </w:rPr>
              <w:t>o the institutional</w:t>
            </w:r>
            <w:r>
              <w:rPr>
                <w:rFonts w:cs="Times New Roman"/>
                <w:lang w:val="en-US"/>
              </w:rPr>
              <w:t xml:space="preserve"> </w:t>
            </w:r>
            <w:r w:rsidRPr="00CB4D4A">
              <w:rPr>
                <w:rFonts w:cs="Times New Roman"/>
                <w:lang w:val="en-US"/>
              </w:rPr>
              <w:t>investors and/or high net-worth investors</w:t>
            </w:r>
            <w:r>
              <w:rPr>
                <w:rFonts w:cs="Times New Roman"/>
                <w:lang w:val="en-US"/>
              </w:rPr>
              <w:t>.</w:t>
            </w:r>
          </w:p>
        </w:tc>
      </w:tr>
      <w:tr w:rsidR="002B2959" w:rsidRPr="00AA53A0" w14:paraId="1CEB016E" w14:textId="77777777" w:rsidTr="00F83FBB">
        <w:trPr>
          <w:trHeight w:val="144"/>
        </w:trPr>
        <w:tc>
          <w:tcPr>
            <w:tcW w:w="1525" w:type="dxa"/>
            <w:shd w:val="clear" w:color="auto" w:fill="auto"/>
          </w:tcPr>
          <w:p w14:paraId="4CFC9C83" w14:textId="77777777" w:rsidR="002B2959" w:rsidRPr="00AA53A0" w:rsidRDefault="002B2959" w:rsidP="00400AD4">
            <w:pPr>
              <w:spacing w:line="240" w:lineRule="auto"/>
              <w:jc w:val="thaiDistribute"/>
              <w:rPr>
                <w:rFonts w:cs="Cordia New"/>
                <w:lang w:val="en-US"/>
              </w:rPr>
            </w:pPr>
          </w:p>
        </w:tc>
        <w:tc>
          <w:tcPr>
            <w:tcW w:w="8327" w:type="dxa"/>
            <w:shd w:val="clear" w:color="auto" w:fill="auto"/>
          </w:tcPr>
          <w:p w14:paraId="120D2256" w14:textId="77777777" w:rsidR="002B2959" w:rsidRPr="00CB4D4A" w:rsidRDefault="002B2959" w:rsidP="00400AD4">
            <w:pPr>
              <w:spacing w:line="240" w:lineRule="auto"/>
              <w:jc w:val="thaiDistribute"/>
              <w:rPr>
                <w:rFonts w:cs="Times New Roman"/>
                <w:lang w:val="en-US"/>
              </w:rPr>
            </w:pPr>
          </w:p>
        </w:tc>
      </w:tr>
    </w:tbl>
    <w:p w14:paraId="7EA297AC" w14:textId="77777777" w:rsidR="001959CC" w:rsidRDefault="001959CC" w:rsidP="00A22340">
      <w:pPr>
        <w:spacing w:line="240" w:lineRule="auto"/>
        <w:ind w:left="432"/>
        <w:jc w:val="thaiDistribute"/>
        <w:rPr>
          <w:rFonts w:cs="Times New Roman"/>
          <w:lang w:val="en-US"/>
        </w:rPr>
      </w:pPr>
      <w:r>
        <w:rPr>
          <w:rFonts w:cs="Times New Roman"/>
          <w:lang w:val="en-US"/>
        </w:rPr>
        <w:t xml:space="preserve">As at </w:t>
      </w:r>
      <w:r w:rsidR="002B2959">
        <w:rPr>
          <w:rFonts w:cs="Times New Roman"/>
          <w:lang w:val="en-US"/>
        </w:rPr>
        <w:t>December</w:t>
      </w:r>
      <w:r>
        <w:rPr>
          <w:rFonts w:cs="Times New Roman"/>
          <w:lang w:val="en-US"/>
        </w:rPr>
        <w:t xml:space="preserve"> 3</w:t>
      </w:r>
      <w:r w:rsidR="002B2959">
        <w:rPr>
          <w:rFonts w:cs="Times New Roman"/>
          <w:lang w:val="en-US"/>
        </w:rPr>
        <w:t>1</w:t>
      </w:r>
      <w:r>
        <w:rPr>
          <w:rFonts w:cs="Times New Roman"/>
          <w:lang w:val="en-US"/>
        </w:rPr>
        <w:t xml:space="preserve">, 2021, </w:t>
      </w:r>
      <w:r w:rsidRPr="000F0E62">
        <w:rPr>
          <w:rFonts w:cs="Times New Roman"/>
        </w:rPr>
        <w:t>the Company</w:t>
      </w:r>
      <w:r>
        <w:rPr>
          <w:rFonts w:cs="Times New Roman"/>
        </w:rPr>
        <w:t xml:space="preserve"> had the unissued debentures in the amount of </w:t>
      </w:r>
      <w:r w:rsidRPr="007E7D06">
        <w:rPr>
          <w:rFonts w:cs="Times New Roman"/>
        </w:rPr>
        <w:t xml:space="preserve">Baht </w:t>
      </w:r>
      <w:r w:rsidRPr="00F07DD2">
        <w:rPr>
          <w:rFonts w:cs="Times New Roman"/>
        </w:rPr>
        <w:t>1,190</w:t>
      </w:r>
      <w:r w:rsidRPr="007E7D06">
        <w:rPr>
          <w:rFonts w:cs="Times New Roman"/>
        </w:rPr>
        <w:t xml:space="preserve"> million</w:t>
      </w:r>
      <w:r>
        <w:rPr>
          <w:rFonts w:cs="Times New Roman"/>
        </w:rPr>
        <w:t>.</w:t>
      </w:r>
    </w:p>
    <w:p w14:paraId="3EA1A2F6" w14:textId="77777777" w:rsidR="001959CC" w:rsidRPr="0042416B" w:rsidRDefault="001959CC" w:rsidP="00A22340">
      <w:pPr>
        <w:spacing w:line="240" w:lineRule="auto"/>
        <w:ind w:left="432"/>
        <w:jc w:val="thaiDistribute"/>
        <w:rPr>
          <w:rFonts w:cs="Cordia New"/>
          <w:lang w:val="en-US"/>
        </w:rPr>
      </w:pPr>
    </w:p>
    <w:p w14:paraId="59F58C69" w14:textId="77777777" w:rsidR="001959CC" w:rsidRPr="0042416B" w:rsidRDefault="001959CC" w:rsidP="00A22340">
      <w:pPr>
        <w:spacing w:line="240" w:lineRule="auto"/>
        <w:ind w:left="432"/>
        <w:jc w:val="thaiDistribute"/>
        <w:rPr>
          <w:rFonts w:cs="Cordia New"/>
          <w:lang w:val="en-US"/>
        </w:rPr>
      </w:pPr>
      <w:r w:rsidRPr="0042416B">
        <w:rPr>
          <w:rFonts w:cs="Cordia New"/>
          <w:lang w:val="en-US"/>
        </w:rPr>
        <w:t>In issuing these debentures</w:t>
      </w:r>
      <w:r w:rsidRPr="000F0E62">
        <w:rPr>
          <w:rFonts w:cs="Cordia New"/>
          <w:lang w:val="en-US"/>
        </w:rPr>
        <w:t xml:space="preserve">, </w:t>
      </w:r>
      <w:r w:rsidRPr="000F0E62">
        <w:rPr>
          <w:rFonts w:cs="Times New Roman"/>
        </w:rPr>
        <w:t>the Company</w:t>
      </w:r>
      <w:r>
        <w:rPr>
          <w:rFonts w:cs="Times New Roman"/>
        </w:rPr>
        <w:t xml:space="preserve"> </w:t>
      </w:r>
      <w:r w:rsidRPr="0042416B">
        <w:rPr>
          <w:rFonts w:cs="Cordia New"/>
          <w:lang w:val="en-US"/>
        </w:rPr>
        <w:t>incurred costs which were recorded as a deduction against the value of the debentures</w:t>
      </w:r>
      <w:r w:rsidRPr="000F0E62">
        <w:rPr>
          <w:rFonts w:cs="Cordia New"/>
          <w:lang w:val="en-US"/>
        </w:rPr>
        <w:t xml:space="preserve">. </w:t>
      </w:r>
      <w:r w:rsidRPr="000F0E62">
        <w:rPr>
          <w:rFonts w:cs="Times New Roman"/>
        </w:rPr>
        <w:t>The Company</w:t>
      </w:r>
      <w:r>
        <w:rPr>
          <w:rFonts w:cs="Times New Roman"/>
          <w:color w:val="FF0000"/>
        </w:rPr>
        <w:t xml:space="preserve"> </w:t>
      </w:r>
      <w:r w:rsidRPr="0042416B">
        <w:rPr>
          <w:rFonts w:cs="Cordia New"/>
          <w:lang w:val="en-US"/>
        </w:rPr>
        <w:t>amortized these issuing costs over the term of the debentures, to increase the value of the debentures.</w:t>
      </w:r>
    </w:p>
    <w:p w14:paraId="3C187834" w14:textId="77777777" w:rsidR="001959CC" w:rsidRPr="0042416B" w:rsidRDefault="001959CC" w:rsidP="00A22340">
      <w:pPr>
        <w:spacing w:line="240" w:lineRule="auto"/>
        <w:ind w:left="432"/>
        <w:jc w:val="thaiDistribute"/>
        <w:rPr>
          <w:rFonts w:cs="Cordia New"/>
          <w:lang w:val="en-US"/>
        </w:rPr>
      </w:pPr>
    </w:p>
    <w:p w14:paraId="11C8377D" w14:textId="77777777" w:rsidR="002B2959" w:rsidRDefault="001959CC" w:rsidP="00A22340">
      <w:pPr>
        <w:spacing w:line="240" w:lineRule="auto"/>
        <w:ind w:left="432"/>
        <w:jc w:val="thaiDistribute"/>
        <w:rPr>
          <w:rFonts w:cs="Cordia New"/>
          <w:lang w:val="en-US"/>
        </w:rPr>
      </w:pPr>
      <w:r w:rsidRPr="0042416B">
        <w:rPr>
          <w:rFonts w:cs="Cordia New"/>
          <w:lang w:val="en-US"/>
        </w:rPr>
        <w:t>Under rights and responsibilities of debenture issuer</w:t>
      </w:r>
      <w:r>
        <w:rPr>
          <w:rFonts w:cs="Cordia New"/>
          <w:lang w:val="en-US"/>
        </w:rPr>
        <w:t xml:space="preserve">. </w:t>
      </w:r>
    </w:p>
    <w:p w14:paraId="49056CA8" w14:textId="77777777" w:rsidR="002B2959" w:rsidRDefault="002B2959" w:rsidP="00A22340">
      <w:pPr>
        <w:spacing w:line="240" w:lineRule="auto"/>
        <w:ind w:left="432"/>
        <w:jc w:val="thaiDistribute"/>
        <w:rPr>
          <w:rFonts w:cs="Cordia New"/>
          <w:lang w:val="en-US"/>
        </w:rPr>
      </w:pPr>
    </w:p>
    <w:p w14:paraId="70265659" w14:textId="77777777" w:rsidR="001959CC" w:rsidRPr="0042416B" w:rsidRDefault="001959CC" w:rsidP="00A22340">
      <w:pPr>
        <w:spacing w:line="240" w:lineRule="auto"/>
        <w:ind w:left="432"/>
        <w:jc w:val="thaiDistribute"/>
        <w:rPr>
          <w:rFonts w:cs="Cordia New"/>
          <w:lang w:val="en-US"/>
        </w:rPr>
      </w:pPr>
      <w:r w:rsidRPr="000F0E62">
        <w:rPr>
          <w:rFonts w:cs="Times New Roman"/>
        </w:rPr>
        <w:t>The Company</w:t>
      </w:r>
      <w:r w:rsidRPr="0042416B">
        <w:rPr>
          <w:rFonts w:cs="Cordia New"/>
          <w:lang w:val="en-US"/>
        </w:rPr>
        <w:t xml:space="preserve"> is required to comply with the terms and responsibilities</w:t>
      </w:r>
    </w:p>
    <w:p w14:paraId="09CB9510" w14:textId="77777777" w:rsidR="001959CC" w:rsidRPr="0042416B" w:rsidRDefault="001959CC" w:rsidP="00A22340">
      <w:pPr>
        <w:spacing w:line="240" w:lineRule="auto"/>
        <w:ind w:left="432"/>
        <w:jc w:val="thaiDistribute"/>
        <w:rPr>
          <w:rFonts w:cs="Cordia New"/>
          <w:lang w:val="en-US"/>
        </w:rPr>
      </w:pPr>
    </w:p>
    <w:p w14:paraId="62223CAF" w14:textId="77777777" w:rsidR="001959CC" w:rsidRPr="0042416B" w:rsidRDefault="001959CC" w:rsidP="00A22340">
      <w:pPr>
        <w:spacing w:line="240" w:lineRule="auto"/>
        <w:ind w:left="432"/>
        <w:jc w:val="thaiDistribute"/>
        <w:rPr>
          <w:rFonts w:cs="Cordia New"/>
          <w:lang w:val="en-US"/>
        </w:rPr>
      </w:pPr>
      <w:r w:rsidRPr="0042416B">
        <w:rPr>
          <w:rFonts w:cs="Cordia New"/>
          <w:lang w:val="en-US"/>
        </w:rPr>
        <w:t xml:space="preserve">Maintain the </w:t>
      </w:r>
      <w:r w:rsidRPr="00A5341F">
        <w:rPr>
          <w:rFonts w:cs="Cordia New"/>
          <w:lang w:val="en-US"/>
        </w:rPr>
        <w:t>net debt to</w:t>
      </w:r>
      <w:r w:rsidRPr="0042416B">
        <w:rPr>
          <w:rFonts w:cs="Cordia New"/>
          <w:lang w:val="en-US"/>
        </w:rPr>
        <w:t xml:space="preserve"> equity ratio of the financial statements not exceed </w:t>
      </w:r>
      <w:r>
        <w:rPr>
          <w:rFonts w:cs="Cordia New"/>
          <w:lang w:val="en-US"/>
        </w:rPr>
        <w:t>10</w:t>
      </w:r>
      <w:r w:rsidRPr="0042416B">
        <w:rPr>
          <w:rFonts w:cs="Cordia New"/>
          <w:lang w:val="en-US"/>
        </w:rPr>
        <w:t>:</w:t>
      </w:r>
      <w:r>
        <w:rPr>
          <w:rFonts w:cs="Cordia New"/>
          <w:lang w:val="en-US"/>
        </w:rPr>
        <w:t>1</w:t>
      </w:r>
      <w:r w:rsidRPr="0042416B">
        <w:rPr>
          <w:rFonts w:cs="Cordia New"/>
          <w:lang w:val="en-US"/>
        </w:rPr>
        <w:t xml:space="preserve"> over the tenor of the debentures.</w:t>
      </w:r>
    </w:p>
    <w:p w14:paraId="567EF66A" w14:textId="77777777" w:rsidR="001959CC" w:rsidRPr="0042416B" w:rsidRDefault="001959CC" w:rsidP="00A22340">
      <w:pPr>
        <w:spacing w:line="240" w:lineRule="auto"/>
        <w:ind w:left="432"/>
        <w:jc w:val="thaiDistribute"/>
        <w:rPr>
          <w:rFonts w:cs="Cordia New"/>
          <w:lang w:val="en-US"/>
        </w:rPr>
      </w:pPr>
    </w:p>
    <w:p w14:paraId="5FC02F7A" w14:textId="05C66103" w:rsidR="001959CC" w:rsidRDefault="001959CC" w:rsidP="00A22340">
      <w:pPr>
        <w:spacing w:line="240" w:lineRule="auto"/>
        <w:ind w:left="432"/>
        <w:jc w:val="thaiDistribute"/>
        <w:rPr>
          <w:rFonts w:cs="Cordia New"/>
          <w:lang w:val="en-US"/>
        </w:rPr>
      </w:pPr>
      <w:r>
        <w:rPr>
          <w:rFonts w:cs="Cordia New"/>
          <w:lang w:val="en-US"/>
        </w:rPr>
        <w:t>N</w:t>
      </w:r>
      <w:r w:rsidRPr="0042416B">
        <w:rPr>
          <w:rFonts w:cs="Cordia New"/>
          <w:lang w:val="en-US"/>
        </w:rPr>
        <w:t xml:space="preserve">et debt </w:t>
      </w:r>
      <w:r w:rsidR="009A0508">
        <w:rPr>
          <w:rFonts w:cs="Cordia New"/>
          <w:lang w:val="en-US"/>
        </w:rPr>
        <w:t>refers</w:t>
      </w:r>
      <w:r w:rsidRPr="0042416B">
        <w:rPr>
          <w:rFonts w:cs="Cordia New"/>
          <w:lang w:val="en-US"/>
        </w:rPr>
        <w:t xml:space="preserve"> of the interest-bearing debt of the debenture issuer</w:t>
      </w:r>
      <w:r>
        <w:rPr>
          <w:rFonts w:cs="Cordia New"/>
          <w:lang w:val="en-US"/>
        </w:rPr>
        <w:t>.</w:t>
      </w:r>
    </w:p>
    <w:p w14:paraId="06C8091D" w14:textId="77777777" w:rsidR="004741B1" w:rsidRDefault="004741B1" w:rsidP="00A22340">
      <w:pPr>
        <w:spacing w:line="240" w:lineRule="auto"/>
        <w:ind w:left="432"/>
        <w:jc w:val="thaiDistribute"/>
        <w:rPr>
          <w:rFonts w:cs="Cordia New"/>
          <w:lang w:val="en-US"/>
        </w:rPr>
      </w:pPr>
    </w:p>
    <w:p w14:paraId="2B657710" w14:textId="77777777" w:rsidR="004741B1" w:rsidRPr="004741B1" w:rsidRDefault="004741B1" w:rsidP="004741B1">
      <w:pPr>
        <w:spacing w:line="240" w:lineRule="auto"/>
        <w:ind w:left="432"/>
        <w:jc w:val="thaiDistribute"/>
        <w:rPr>
          <w:rFonts w:cs="Cordia New"/>
          <w:cs/>
          <w:lang w:val="en-US"/>
        </w:rPr>
      </w:pPr>
      <w:r w:rsidRPr="004741B1">
        <w:rPr>
          <w:rFonts w:cs="Cordia New"/>
          <w:lang w:val="en-US"/>
        </w:rPr>
        <w:t>Collateral</w:t>
      </w:r>
    </w:p>
    <w:p w14:paraId="6E95721B" w14:textId="77777777" w:rsidR="004741B1" w:rsidRPr="004741B1" w:rsidRDefault="004741B1" w:rsidP="004741B1">
      <w:pPr>
        <w:spacing w:line="240" w:lineRule="auto"/>
        <w:ind w:left="432"/>
        <w:jc w:val="thaiDistribute"/>
        <w:rPr>
          <w:rFonts w:cs="Cordia New"/>
          <w:lang w:val="en-US"/>
        </w:rPr>
      </w:pPr>
    </w:p>
    <w:p w14:paraId="24D2C8C2" w14:textId="16560C44" w:rsidR="00F07DD2" w:rsidRDefault="004741B1" w:rsidP="004741B1">
      <w:pPr>
        <w:spacing w:line="240" w:lineRule="auto"/>
        <w:ind w:left="432"/>
        <w:jc w:val="thaiDistribute"/>
        <w:rPr>
          <w:rFonts w:cs="Times New Roman"/>
          <w:b/>
          <w:bCs/>
        </w:rPr>
      </w:pPr>
      <w:r w:rsidRPr="004741B1">
        <w:rPr>
          <w:rFonts w:cs="Cordia New"/>
          <w:lang w:val="en-US"/>
        </w:rPr>
        <w:t>A director of the Company pledged his own ordinary shares of Toyota @ United Company Limited as collateral to secure for the Company’s debentures (see note 4).</w:t>
      </w:r>
    </w:p>
    <w:p w14:paraId="697999D7" w14:textId="77777777" w:rsidR="004741B1" w:rsidRPr="004741B1" w:rsidRDefault="004741B1" w:rsidP="004741B1">
      <w:pPr>
        <w:spacing w:line="240" w:lineRule="auto"/>
        <w:ind w:left="432"/>
        <w:jc w:val="thaiDistribute"/>
        <w:rPr>
          <w:rFonts w:cstheme="minorBidi"/>
          <w:b/>
          <w:bCs/>
          <w:cs/>
        </w:rPr>
      </w:pPr>
    </w:p>
    <w:p w14:paraId="361496EC" w14:textId="29A36421" w:rsidR="00F8114C" w:rsidRPr="00F07DD2" w:rsidRDefault="00F8114C" w:rsidP="00F07DD2">
      <w:pPr>
        <w:numPr>
          <w:ilvl w:val="0"/>
          <w:numId w:val="36"/>
        </w:numPr>
        <w:tabs>
          <w:tab w:val="left" w:pos="426"/>
        </w:tabs>
        <w:spacing w:line="240" w:lineRule="auto"/>
        <w:ind w:hanging="644"/>
        <w:jc w:val="thaiDistribute"/>
        <w:rPr>
          <w:rFonts w:cs="Times New Roman"/>
          <w:b/>
          <w:bCs/>
        </w:rPr>
      </w:pPr>
      <w:r w:rsidRPr="00F07DD2">
        <w:rPr>
          <w:rFonts w:cs="Times New Roman"/>
          <w:b/>
          <w:bCs/>
        </w:rPr>
        <w:t>PROVISIONS FOR EMPLOYEE BENEFIT</w:t>
      </w:r>
    </w:p>
    <w:p w14:paraId="4EEEA098" w14:textId="77777777" w:rsidR="00F8114C" w:rsidRDefault="00F8114C" w:rsidP="00A22340">
      <w:pPr>
        <w:tabs>
          <w:tab w:val="left" w:pos="426"/>
        </w:tabs>
        <w:spacing w:line="240" w:lineRule="auto"/>
        <w:ind w:left="432"/>
        <w:jc w:val="thaiDistribute"/>
        <w:rPr>
          <w:rFonts w:cs="Times New Roman"/>
          <w:b/>
          <w:bCs/>
        </w:rPr>
      </w:pPr>
    </w:p>
    <w:p w14:paraId="3393BE49" w14:textId="77777777" w:rsidR="00F8114C" w:rsidRDefault="00F8114C" w:rsidP="00A22340">
      <w:pPr>
        <w:spacing w:line="240" w:lineRule="auto"/>
        <w:ind w:left="432"/>
        <w:jc w:val="thaiDistribute"/>
        <w:rPr>
          <w:rFonts w:cs="Times New Roman"/>
        </w:rPr>
      </w:pPr>
      <w:r w:rsidRPr="009D3BD6">
        <w:rPr>
          <w:rFonts w:cs="Times New Roman"/>
        </w:rPr>
        <w:t>Provision</w:t>
      </w:r>
      <w:r>
        <w:rPr>
          <w:rFonts w:cs="Times New Roman"/>
        </w:rPr>
        <w:t>s</w:t>
      </w:r>
      <w:r w:rsidRPr="009D3BD6">
        <w:rPr>
          <w:rFonts w:cs="Times New Roman"/>
        </w:rPr>
        <w:t xml:space="preserve"> for employee benefit</w:t>
      </w:r>
      <w:r w:rsidRPr="00122A86">
        <w:rPr>
          <w:rFonts w:cs="Times New Roman"/>
        </w:rPr>
        <w:t xml:space="preserve"> a</w:t>
      </w:r>
      <w:r>
        <w:rPr>
          <w:rFonts w:cs="Times New Roman"/>
        </w:rPr>
        <w:t>s at December 31, 202</w:t>
      </w:r>
      <w:r w:rsidR="00FE7914">
        <w:rPr>
          <w:rFonts w:cs="Times New Roman"/>
        </w:rPr>
        <w:t>1</w:t>
      </w:r>
      <w:r>
        <w:rPr>
          <w:rFonts w:cs="Times New Roman"/>
        </w:rPr>
        <w:t xml:space="preserve"> and 20</w:t>
      </w:r>
      <w:r w:rsidR="00FE7914">
        <w:rPr>
          <w:rFonts w:cs="Times New Roman"/>
        </w:rPr>
        <w:t>20</w:t>
      </w:r>
      <w:r w:rsidRPr="00122A86">
        <w:rPr>
          <w:rFonts w:cs="Times New Roman"/>
        </w:rPr>
        <w:t xml:space="preserve"> consisted of:</w:t>
      </w:r>
    </w:p>
    <w:p w14:paraId="45F7D2E8" w14:textId="77777777" w:rsidR="00F8114C" w:rsidRPr="00122A86" w:rsidRDefault="00F8114C" w:rsidP="00A22340">
      <w:pPr>
        <w:spacing w:line="240" w:lineRule="auto"/>
        <w:ind w:left="432"/>
        <w:jc w:val="thaiDistribute"/>
        <w:rPr>
          <w:rFonts w:cs="Times New Roman"/>
        </w:rPr>
      </w:pPr>
    </w:p>
    <w:bookmarkStart w:id="225" w:name="_MON_1390830474"/>
    <w:bookmarkStart w:id="226" w:name="_MON_1390830483"/>
    <w:bookmarkStart w:id="227" w:name="_MON_1397667184"/>
    <w:bookmarkStart w:id="228" w:name="_MON_1397667295"/>
    <w:bookmarkStart w:id="229" w:name="_MON_1397667306"/>
    <w:bookmarkStart w:id="230" w:name="_MON_1398064077"/>
    <w:bookmarkStart w:id="231" w:name="_MON_1398097239"/>
    <w:bookmarkStart w:id="232" w:name="_MON_1405521230"/>
    <w:bookmarkStart w:id="233" w:name="_MON_1405529493"/>
    <w:bookmarkStart w:id="234" w:name="_MON_1405715900"/>
    <w:bookmarkStart w:id="235" w:name="_MON_1405715925"/>
    <w:bookmarkStart w:id="236" w:name="_MON_1413368833"/>
    <w:bookmarkStart w:id="237" w:name="_MON_1422209967"/>
    <w:bookmarkStart w:id="238" w:name="_MON_1422209979"/>
    <w:bookmarkStart w:id="239" w:name="_MON_1423377749"/>
    <w:bookmarkStart w:id="240" w:name="_MON_1423377762"/>
    <w:bookmarkStart w:id="241" w:name="_MON_1364727043"/>
    <w:bookmarkStart w:id="242" w:name="_MON_1566307599"/>
    <w:bookmarkStart w:id="243" w:name="_MON_1566307772"/>
    <w:bookmarkStart w:id="244" w:name="_MON_1566307826"/>
    <w:bookmarkStart w:id="245" w:name="_MON_1566307846"/>
    <w:bookmarkStart w:id="246" w:name="_MON_1567000978"/>
    <w:bookmarkStart w:id="247" w:name="_MON_1567000992"/>
    <w:bookmarkStart w:id="248" w:name="_MON_1567001005"/>
    <w:bookmarkStart w:id="249" w:name="_MON_1567001082"/>
    <w:bookmarkStart w:id="250" w:name="_MON_1567588015"/>
    <w:bookmarkStart w:id="251" w:name="_MON_1581167693"/>
    <w:bookmarkStart w:id="252" w:name="_MON_1581167780"/>
    <w:bookmarkStart w:id="253" w:name="_MON_1612864994"/>
    <w:bookmarkStart w:id="254" w:name="_MON_1366185853"/>
    <w:bookmarkStart w:id="255" w:name="_MON_1366186065"/>
    <w:bookmarkStart w:id="256" w:name="_MON_1366186206"/>
    <w:bookmarkStart w:id="257" w:name="_MON_1366191119"/>
    <w:bookmarkStart w:id="258" w:name="_MON_1373780115"/>
    <w:bookmarkStart w:id="259" w:name="_MON_1381651646"/>
    <w:bookmarkStart w:id="260" w:name="_MON_1381668575"/>
    <w:bookmarkStart w:id="261" w:name="_MON_1385378128"/>
    <w:bookmarkStart w:id="262" w:name="_MON_1390820700"/>
    <w:bookmarkStart w:id="263" w:name="_MON_1390830453"/>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14:paraId="4F62E6B2" w14:textId="22F1A69A" w:rsidR="00F8114C" w:rsidRPr="00C05296" w:rsidRDefault="00020708" w:rsidP="00A22340">
      <w:pPr>
        <w:tabs>
          <w:tab w:val="left" w:pos="426"/>
        </w:tabs>
        <w:spacing w:line="240" w:lineRule="auto"/>
        <w:ind w:left="426" w:right="391"/>
        <w:jc w:val="thaiDistribute"/>
        <w:rPr>
          <w:rFonts w:cstheme="minorBidi"/>
          <w:lang w:val="en-US"/>
        </w:rPr>
      </w:pPr>
      <w:r w:rsidRPr="00122A86">
        <w:rPr>
          <w:rFonts w:cs="Times New Roman"/>
          <w:b/>
          <w:bCs/>
          <w:lang w:val="en-US"/>
        </w:rPr>
        <w:object w:dxaOrig="10217" w:dyaOrig="2659" w14:anchorId="6762605C">
          <v:shape id="_x0000_i1061" type="#_x0000_t75" style="width:478.65pt;height:124.4pt" o:ole="">
            <v:imagedata r:id="rId78" o:title=""/>
          </v:shape>
          <o:OLEObject Type="Embed" ProgID="Excel.Sheet.8" ShapeID="_x0000_i1061" DrawAspect="Content" ObjectID="_1707155668" r:id="rId79"/>
        </w:object>
      </w:r>
    </w:p>
    <w:p w14:paraId="20392165" w14:textId="77777777" w:rsidR="00F8114C" w:rsidRPr="00CA1E6E" w:rsidRDefault="00F8114C" w:rsidP="00A22340">
      <w:pPr>
        <w:tabs>
          <w:tab w:val="left" w:pos="426"/>
        </w:tabs>
        <w:spacing w:line="240" w:lineRule="auto"/>
        <w:ind w:left="425" w:right="-1"/>
        <w:jc w:val="thaiDistribute"/>
        <w:rPr>
          <w:rFonts w:cs="Times New Roman"/>
          <w:spacing w:val="-4"/>
        </w:rPr>
      </w:pPr>
      <w:r w:rsidRPr="00CA1E6E">
        <w:rPr>
          <w:rFonts w:cs="Times New Roman"/>
          <w:spacing w:val="-4"/>
        </w:rPr>
        <w:t xml:space="preserve">Movements of the present value of </w:t>
      </w:r>
      <w:r>
        <w:rPr>
          <w:rFonts w:cs="Times New Roman"/>
          <w:spacing w:val="-4"/>
        </w:rPr>
        <w:t>provisions</w:t>
      </w:r>
      <w:r w:rsidRPr="009D3BD6">
        <w:rPr>
          <w:rFonts w:cs="Times New Roman"/>
          <w:spacing w:val="-4"/>
        </w:rPr>
        <w:t xml:space="preserve"> for employee benefit</w:t>
      </w:r>
      <w:r w:rsidRPr="00CA1E6E">
        <w:rPr>
          <w:rFonts w:cs="Times New Roman"/>
          <w:spacing w:val="-4"/>
        </w:rPr>
        <w:t xml:space="preserve"> for t</w:t>
      </w:r>
      <w:r>
        <w:rPr>
          <w:rFonts w:cs="Times New Roman"/>
          <w:spacing w:val="-4"/>
        </w:rPr>
        <w:t>he years ended December 31, 202</w:t>
      </w:r>
      <w:r w:rsidR="00DC497F">
        <w:rPr>
          <w:rFonts w:cs="Times New Roman"/>
          <w:spacing w:val="-4"/>
        </w:rPr>
        <w:t>1</w:t>
      </w:r>
      <w:r>
        <w:rPr>
          <w:rFonts w:cs="Times New Roman"/>
          <w:spacing w:val="-4"/>
        </w:rPr>
        <w:t xml:space="preserve"> and 20</w:t>
      </w:r>
      <w:r w:rsidR="00DC497F">
        <w:rPr>
          <w:rFonts w:cs="Times New Roman"/>
          <w:spacing w:val="-4"/>
        </w:rPr>
        <w:t>20</w:t>
      </w:r>
      <w:r w:rsidRPr="00CA1E6E">
        <w:rPr>
          <w:rFonts w:cs="Times New Roman"/>
          <w:spacing w:val="-4"/>
        </w:rPr>
        <w:t xml:space="preserve"> were as follows:</w:t>
      </w:r>
    </w:p>
    <w:p w14:paraId="4AC2D44A" w14:textId="77777777" w:rsidR="00F8114C" w:rsidRDefault="00F8114C" w:rsidP="00A22340">
      <w:pPr>
        <w:tabs>
          <w:tab w:val="left" w:pos="426"/>
        </w:tabs>
        <w:spacing w:line="240" w:lineRule="auto"/>
        <w:ind w:left="425" w:right="-1"/>
        <w:jc w:val="thaiDistribute"/>
        <w:rPr>
          <w:rFonts w:cs="Times New Roman"/>
        </w:rPr>
      </w:pPr>
    </w:p>
    <w:bookmarkStart w:id="264" w:name="_MON_1702686908"/>
    <w:bookmarkEnd w:id="264"/>
    <w:p w14:paraId="2F57085B" w14:textId="187ED0B0" w:rsidR="00192E96" w:rsidRPr="00FE6F69" w:rsidRDefault="00020708" w:rsidP="00A22340">
      <w:pPr>
        <w:tabs>
          <w:tab w:val="left" w:pos="426"/>
        </w:tabs>
        <w:spacing w:line="240" w:lineRule="auto"/>
        <w:ind w:left="425" w:right="-1"/>
        <w:jc w:val="thaiDistribute"/>
        <w:rPr>
          <w:rFonts w:cstheme="minorBidi"/>
        </w:rPr>
      </w:pPr>
      <w:r w:rsidRPr="00122A86">
        <w:rPr>
          <w:rFonts w:cs="Times New Roman"/>
          <w:b/>
          <w:bCs/>
          <w:lang w:val="en-US"/>
        </w:rPr>
        <w:object w:dxaOrig="10217" w:dyaOrig="5914" w14:anchorId="4417A295">
          <v:shape id="_x0000_i1062" type="#_x0000_t75" style="width:480.4pt;height:275.35pt" o:ole="">
            <v:imagedata r:id="rId80" o:title=""/>
          </v:shape>
          <o:OLEObject Type="Embed" ProgID="Excel.Sheet.8" ShapeID="_x0000_i1062" DrawAspect="Content" ObjectID="_1707155669" r:id="rId81"/>
        </w:object>
      </w:r>
    </w:p>
    <w:p w14:paraId="38E84CFF" w14:textId="77777777" w:rsidR="00F8114C" w:rsidRPr="00FE6F69" w:rsidRDefault="005731E2" w:rsidP="00A22340">
      <w:pPr>
        <w:autoSpaceDE w:val="0"/>
        <w:autoSpaceDN w:val="0"/>
        <w:spacing w:line="240" w:lineRule="auto"/>
        <w:ind w:left="432"/>
        <w:rPr>
          <w:rFonts w:cs="Times New Roman"/>
        </w:rPr>
      </w:pPr>
      <w:r w:rsidRPr="00FE6F69">
        <w:rPr>
          <w:rFonts w:cs="Times New Roman"/>
        </w:rPr>
        <w:t>P</w:t>
      </w:r>
      <w:r w:rsidR="00F8114C" w:rsidRPr="00FE6F69">
        <w:rPr>
          <w:rFonts w:cs="Times New Roman"/>
        </w:rPr>
        <w:t xml:space="preserve">rincipal actuarial assumptions </w:t>
      </w:r>
      <w:r w:rsidRPr="00FE6F69">
        <w:rPr>
          <w:rFonts w:cs="Times New Roman"/>
        </w:rPr>
        <w:t>as at December 31, 202</w:t>
      </w:r>
      <w:r w:rsidR="00D22BD9" w:rsidRPr="00FE6F69">
        <w:rPr>
          <w:rFonts w:cs="Times New Roman"/>
        </w:rPr>
        <w:t>1</w:t>
      </w:r>
      <w:r w:rsidRPr="00FE6F69">
        <w:rPr>
          <w:rFonts w:cs="Times New Roman"/>
        </w:rPr>
        <w:t xml:space="preserve"> and 20</w:t>
      </w:r>
      <w:r w:rsidR="00D22BD9" w:rsidRPr="00FE6F69">
        <w:rPr>
          <w:rFonts w:cs="Times New Roman"/>
        </w:rPr>
        <w:t>20</w:t>
      </w:r>
      <w:r w:rsidRPr="00FE6F69">
        <w:rPr>
          <w:rFonts w:cs="Times New Roman"/>
        </w:rPr>
        <w:t xml:space="preserve"> </w:t>
      </w:r>
      <w:r w:rsidR="00F8114C" w:rsidRPr="00FE6F69">
        <w:rPr>
          <w:rFonts w:cs="Times New Roman"/>
        </w:rPr>
        <w:t xml:space="preserve">as follows: </w:t>
      </w:r>
    </w:p>
    <w:p w14:paraId="42DEA67B" w14:textId="77777777" w:rsidR="00F8114C" w:rsidRPr="00FE6F69" w:rsidRDefault="00F8114C" w:rsidP="00A22340">
      <w:pPr>
        <w:autoSpaceDE w:val="0"/>
        <w:autoSpaceDN w:val="0"/>
        <w:spacing w:line="240" w:lineRule="auto"/>
        <w:ind w:left="432"/>
        <w:rPr>
          <w:rFonts w:cs="Times New Roman"/>
        </w:rPr>
      </w:pPr>
    </w:p>
    <w:bookmarkStart w:id="265" w:name="_MON_1702687411"/>
    <w:bookmarkEnd w:id="265"/>
    <w:p w14:paraId="72A5A056" w14:textId="5EFDF2C1" w:rsidR="00D22BD9" w:rsidRDefault="005A4D64" w:rsidP="00A22340">
      <w:pPr>
        <w:autoSpaceDE w:val="0"/>
        <w:autoSpaceDN w:val="0"/>
        <w:spacing w:line="240" w:lineRule="auto"/>
        <w:ind w:left="432"/>
        <w:rPr>
          <w:rFonts w:cs="Times New Roman"/>
        </w:rPr>
      </w:pPr>
      <w:r w:rsidRPr="00122A86">
        <w:rPr>
          <w:rFonts w:cs="Times New Roman"/>
          <w:b/>
          <w:bCs/>
          <w:lang w:val="en-US"/>
        </w:rPr>
        <w:object w:dxaOrig="10234" w:dyaOrig="2616" w14:anchorId="59C4FCF4">
          <v:shape id="_x0000_i1031" type="#_x0000_t75" style="width:479.25pt;height:122.7pt" o:ole="">
            <v:imagedata r:id="rId82" o:title=""/>
          </v:shape>
          <o:OLEObject Type="Embed" ProgID="Excel.Sheet.8" ShapeID="_x0000_i1031" DrawAspect="Content" ObjectID="_1707155670" r:id="rId83"/>
        </w:object>
      </w:r>
    </w:p>
    <w:p w14:paraId="73FAD9D5" w14:textId="77777777" w:rsidR="00AC2D92" w:rsidRPr="00A22340" w:rsidRDefault="00AC2D92" w:rsidP="00A22340">
      <w:pPr>
        <w:autoSpaceDE w:val="0"/>
        <w:autoSpaceDN w:val="0"/>
        <w:spacing w:line="240" w:lineRule="auto"/>
        <w:ind w:left="432"/>
        <w:jc w:val="thaiDistribute"/>
        <w:rPr>
          <w:rFonts w:cs="Times New Roman"/>
          <w:spacing w:val="-4"/>
        </w:rPr>
      </w:pPr>
      <w:r w:rsidRPr="00A22340">
        <w:rPr>
          <w:rFonts w:cs="Times New Roman"/>
          <w:spacing w:val="-4"/>
        </w:rPr>
        <w:lastRenderedPageBreak/>
        <w:t>Discount rate were the market yields on government’s bond for legal severance payments plan and pension.</w:t>
      </w:r>
    </w:p>
    <w:p w14:paraId="4F68BB53" w14:textId="77777777" w:rsidR="00AC2D92" w:rsidRPr="00A22340" w:rsidRDefault="00AC2D92" w:rsidP="00A22340">
      <w:pPr>
        <w:autoSpaceDE w:val="0"/>
        <w:autoSpaceDN w:val="0"/>
        <w:spacing w:line="240" w:lineRule="auto"/>
        <w:ind w:left="432"/>
        <w:jc w:val="thaiDistribute"/>
        <w:rPr>
          <w:rFonts w:cs="Times New Roman"/>
          <w:spacing w:val="-4"/>
        </w:rPr>
      </w:pPr>
      <w:r w:rsidRPr="00A22340">
        <w:rPr>
          <w:rFonts w:cs="Times New Roman"/>
          <w:spacing w:val="-4"/>
        </w:rPr>
        <w:t>Salary increase rate depended on the management’s policies.</w:t>
      </w:r>
    </w:p>
    <w:p w14:paraId="662BA6CE" w14:textId="77777777" w:rsidR="00AC2D92" w:rsidRPr="00A22340" w:rsidRDefault="00AC2D92" w:rsidP="00A22340">
      <w:pPr>
        <w:autoSpaceDE w:val="0"/>
        <w:autoSpaceDN w:val="0"/>
        <w:spacing w:line="240" w:lineRule="auto"/>
        <w:ind w:left="432"/>
        <w:jc w:val="thaiDistribute"/>
        <w:rPr>
          <w:rFonts w:cs="Times New Roman"/>
          <w:spacing w:val="-4"/>
        </w:rPr>
      </w:pPr>
      <w:r w:rsidRPr="00A22340">
        <w:rPr>
          <w:rFonts w:cs="Times New Roman"/>
          <w:spacing w:val="-4"/>
        </w:rPr>
        <w:t>Turnover rate depended on the length of service.</w:t>
      </w:r>
    </w:p>
    <w:p w14:paraId="33AB0A46" w14:textId="77777777" w:rsidR="001959CC" w:rsidRPr="00A22340" w:rsidRDefault="001959CC" w:rsidP="00A22340">
      <w:pPr>
        <w:autoSpaceDE w:val="0"/>
        <w:autoSpaceDN w:val="0"/>
        <w:spacing w:line="240" w:lineRule="auto"/>
        <w:ind w:left="432"/>
        <w:jc w:val="thaiDistribute"/>
        <w:rPr>
          <w:rFonts w:cs="Times New Roman"/>
          <w:spacing w:val="-4"/>
        </w:rPr>
      </w:pPr>
    </w:p>
    <w:p w14:paraId="43B5E650" w14:textId="77777777" w:rsidR="00F8114C" w:rsidRPr="00A22340" w:rsidRDefault="00AC2D92" w:rsidP="00A22340">
      <w:pPr>
        <w:autoSpaceDE w:val="0"/>
        <w:autoSpaceDN w:val="0"/>
        <w:spacing w:line="240" w:lineRule="auto"/>
        <w:ind w:left="432"/>
        <w:jc w:val="thaiDistribute"/>
        <w:rPr>
          <w:rFonts w:cs="Times New Roman"/>
        </w:rPr>
      </w:pPr>
      <w:r w:rsidRPr="00A22340">
        <w:rPr>
          <w:rFonts w:cs="Times New Roman"/>
          <w:spacing w:val="-4"/>
        </w:rPr>
        <w:t>Mortality rate were the reference rate from TMO2017: Thai Mortality Ordinary Table 2017.</w:t>
      </w:r>
    </w:p>
    <w:p w14:paraId="34515E75" w14:textId="77777777" w:rsidR="00BF7201" w:rsidRPr="00A22340" w:rsidRDefault="00BF7201" w:rsidP="00A22340">
      <w:pPr>
        <w:spacing w:line="240" w:lineRule="auto"/>
        <w:ind w:left="432"/>
        <w:jc w:val="thaiDistribute"/>
        <w:rPr>
          <w:rFonts w:cs="Times New Roman"/>
          <w:b/>
          <w:bCs/>
          <w:lang w:val="en-US"/>
        </w:rPr>
      </w:pPr>
    </w:p>
    <w:p w14:paraId="30A18EB7" w14:textId="77777777" w:rsidR="00AC2D92" w:rsidRPr="00A22340" w:rsidRDefault="00AC2D92" w:rsidP="00A22340">
      <w:pPr>
        <w:spacing w:line="240" w:lineRule="auto"/>
        <w:ind w:left="432"/>
        <w:jc w:val="thaiDistribute"/>
        <w:rPr>
          <w:rFonts w:cs="Times New Roman"/>
          <w:b/>
          <w:bCs/>
          <w:lang w:val="en-US"/>
        </w:rPr>
      </w:pPr>
      <w:r w:rsidRPr="00A22340">
        <w:rPr>
          <w:rFonts w:cs="Times New Roman"/>
          <w:b/>
          <w:bCs/>
          <w:lang w:val="en-US"/>
        </w:rPr>
        <w:t>Sensitivity analysis</w:t>
      </w:r>
    </w:p>
    <w:p w14:paraId="40ECBEA6" w14:textId="77777777" w:rsidR="00F8114C" w:rsidRPr="00A22340" w:rsidRDefault="00F8114C" w:rsidP="00A22340">
      <w:pPr>
        <w:autoSpaceDE w:val="0"/>
        <w:autoSpaceDN w:val="0"/>
        <w:spacing w:line="240" w:lineRule="auto"/>
        <w:ind w:left="432"/>
        <w:jc w:val="thaiDistribute"/>
        <w:rPr>
          <w:rFonts w:cs="Times New Roman"/>
        </w:rPr>
      </w:pPr>
    </w:p>
    <w:p w14:paraId="555ABAAC" w14:textId="77777777" w:rsidR="00F8114C" w:rsidRPr="00A22340" w:rsidRDefault="00AC2D92" w:rsidP="00A22340">
      <w:pPr>
        <w:autoSpaceDE w:val="0"/>
        <w:autoSpaceDN w:val="0"/>
        <w:spacing w:line="240" w:lineRule="auto"/>
        <w:ind w:left="432"/>
        <w:jc w:val="thaiDistribute"/>
        <w:rPr>
          <w:rFonts w:cs="Times New Roman"/>
        </w:rPr>
      </w:pPr>
      <w:r w:rsidRPr="00A22340">
        <w:rPr>
          <w:rFonts w:cs="Times New Roman"/>
        </w:rPr>
        <w:t>The result of sensitivity analysis for significant assumptions that affect the present value of the provisions for employee benefit as at December 31, 202</w:t>
      </w:r>
      <w:r w:rsidR="00D22BD9">
        <w:rPr>
          <w:rFonts w:cs="Times New Roman"/>
        </w:rPr>
        <w:t>1</w:t>
      </w:r>
      <w:r w:rsidRPr="00A22340">
        <w:rPr>
          <w:rFonts w:cs="Times New Roman"/>
        </w:rPr>
        <w:t xml:space="preserve"> and 20</w:t>
      </w:r>
      <w:r w:rsidR="00D22BD9">
        <w:rPr>
          <w:rFonts w:cs="Times New Roman"/>
        </w:rPr>
        <w:t>20</w:t>
      </w:r>
      <w:r w:rsidRPr="00A22340">
        <w:rPr>
          <w:rFonts w:cs="Times New Roman"/>
        </w:rPr>
        <w:t xml:space="preserve"> are summarized below:</w:t>
      </w:r>
    </w:p>
    <w:p w14:paraId="14B8468F" w14:textId="77777777" w:rsidR="00AC2D92" w:rsidRPr="00A22340" w:rsidRDefault="00AC2D92" w:rsidP="00A22340">
      <w:pPr>
        <w:autoSpaceDE w:val="0"/>
        <w:autoSpaceDN w:val="0"/>
        <w:spacing w:line="240" w:lineRule="auto"/>
        <w:ind w:left="432"/>
        <w:jc w:val="thaiDistribute"/>
        <w:rPr>
          <w:rFonts w:cs="Times New Roman"/>
        </w:rPr>
      </w:pPr>
    </w:p>
    <w:bookmarkStart w:id="266" w:name="_MON_1549286572"/>
    <w:bookmarkStart w:id="267" w:name="_MON_1549286637"/>
    <w:bookmarkStart w:id="268" w:name="_MON_1549286643"/>
    <w:bookmarkStart w:id="269" w:name="_MON_1549286649"/>
    <w:bookmarkStart w:id="270" w:name="_MON_1549286659"/>
    <w:bookmarkStart w:id="271" w:name="_MON_1549286664"/>
    <w:bookmarkStart w:id="272" w:name="_MON_1549304378"/>
    <w:bookmarkStart w:id="273" w:name="_MON_1580812358"/>
    <w:bookmarkStart w:id="274" w:name="_MON_1580812383"/>
    <w:bookmarkStart w:id="275" w:name="_MON_1580812414"/>
    <w:bookmarkStart w:id="276" w:name="_MON_1580812419"/>
    <w:bookmarkStart w:id="277" w:name="_MON_1580812423"/>
    <w:bookmarkStart w:id="278" w:name="_MON_1580812429"/>
    <w:bookmarkStart w:id="279" w:name="_MON_1581168081"/>
    <w:bookmarkStart w:id="280" w:name="_MON_1581168129"/>
    <w:bookmarkStart w:id="281" w:name="_MON_1581168155"/>
    <w:bookmarkStart w:id="282" w:name="_MON_1517205782"/>
    <w:bookmarkStart w:id="283" w:name="_MON_1517237459"/>
    <w:bookmarkStart w:id="284" w:name="_MON_1517237473"/>
    <w:bookmarkStart w:id="285" w:name="_MON_1517724191"/>
    <w:bookmarkStart w:id="286" w:name="_MON_1517724505"/>
    <w:bookmarkStart w:id="287" w:name="_MON_1517729319"/>
    <w:bookmarkStart w:id="288" w:name="_MON_1517924617"/>
    <w:bookmarkStart w:id="289" w:name="_MON_1517984482"/>
    <w:bookmarkStart w:id="290" w:name="_MON_1517984488"/>
    <w:bookmarkStart w:id="291" w:name="_MON_1517988003"/>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14:paraId="7C7788E7" w14:textId="40B94A9C" w:rsidR="00F8114C" w:rsidRDefault="00C05296" w:rsidP="00A22340">
      <w:pPr>
        <w:pStyle w:val="ListParagraph"/>
        <w:tabs>
          <w:tab w:val="left" w:pos="784"/>
          <w:tab w:val="left" w:pos="9639"/>
        </w:tabs>
        <w:autoSpaceDE w:val="0"/>
        <w:autoSpaceDN w:val="0"/>
        <w:spacing w:line="240" w:lineRule="auto"/>
        <w:ind w:left="432"/>
        <w:contextualSpacing w:val="0"/>
        <w:jc w:val="thaiDistribute"/>
        <w:rPr>
          <w:rFonts w:cs="Times New Roman"/>
          <w:szCs w:val="22"/>
          <w:highlight w:val="yellow"/>
          <w:lang w:val="en-US"/>
        </w:rPr>
      </w:pPr>
      <w:r w:rsidRPr="00A22340">
        <w:rPr>
          <w:rFonts w:eastAsia="Times New Roman" w:cs="Times New Roman"/>
          <w:szCs w:val="22"/>
          <w:lang w:val="en-US"/>
        </w:rPr>
        <w:object w:dxaOrig="10011" w:dyaOrig="2513" w14:anchorId="7528F9C6">
          <v:shape id="_x0000_i1032" type="#_x0000_t75" style="width:476.95pt;height:127.3pt" o:ole="">
            <v:imagedata r:id="rId84" o:title=""/>
          </v:shape>
          <o:OLEObject Type="Embed" ProgID="Excel.Sheet.8" ShapeID="_x0000_i1032" DrawAspect="Content" ObjectID="_1707155671" r:id="rId85"/>
        </w:object>
      </w:r>
    </w:p>
    <w:p w14:paraId="1F70128C" w14:textId="77777777" w:rsidR="00C05296" w:rsidRPr="00A22340" w:rsidRDefault="00C05296" w:rsidP="00A22340">
      <w:pPr>
        <w:pStyle w:val="ListParagraph"/>
        <w:tabs>
          <w:tab w:val="left" w:pos="784"/>
          <w:tab w:val="left" w:pos="9639"/>
        </w:tabs>
        <w:autoSpaceDE w:val="0"/>
        <w:autoSpaceDN w:val="0"/>
        <w:spacing w:line="240" w:lineRule="auto"/>
        <w:ind w:left="432"/>
        <w:contextualSpacing w:val="0"/>
        <w:jc w:val="thaiDistribute"/>
        <w:rPr>
          <w:rFonts w:cs="Times New Roman"/>
          <w:szCs w:val="22"/>
          <w:highlight w:val="yellow"/>
          <w:lang w:val="en-US"/>
        </w:rPr>
      </w:pPr>
    </w:p>
    <w:p w14:paraId="10CC0586" w14:textId="77777777" w:rsidR="00EF79BB" w:rsidRPr="00BF7201" w:rsidRDefault="00BF7201" w:rsidP="00935C22">
      <w:pPr>
        <w:spacing w:line="240" w:lineRule="auto"/>
        <w:ind w:left="432"/>
        <w:jc w:val="thaiDistribute"/>
        <w:rPr>
          <w:rFonts w:cs="Times New Roman"/>
          <w:color w:val="000000"/>
        </w:rPr>
      </w:pPr>
      <w:r w:rsidRPr="00BF7201">
        <w:rPr>
          <w:rFonts w:cs="Times New Roman"/>
          <w:color w:val="000000"/>
        </w:rPr>
        <w:t>T</w:t>
      </w:r>
      <w:r w:rsidR="00EF79BB" w:rsidRPr="00BF7201">
        <w:rPr>
          <w:rFonts w:cs="Times New Roman"/>
          <w:color w:val="000000"/>
        </w:rPr>
        <w:t>he Company presented in the statement of comprehensive income for the year</w:t>
      </w:r>
      <w:r w:rsidR="005731E2">
        <w:rPr>
          <w:rFonts w:cs="Times New Roman"/>
          <w:color w:val="000000"/>
        </w:rPr>
        <w:t>s</w:t>
      </w:r>
      <w:r w:rsidR="00EF79BB" w:rsidRPr="00BF7201">
        <w:rPr>
          <w:rFonts w:cs="Times New Roman"/>
          <w:color w:val="000000"/>
        </w:rPr>
        <w:t xml:space="preserve"> ended December 31, 202</w:t>
      </w:r>
      <w:r w:rsidR="005C7454">
        <w:rPr>
          <w:rFonts w:cs="Times New Roman"/>
          <w:color w:val="000000"/>
        </w:rPr>
        <w:t>1</w:t>
      </w:r>
      <w:r w:rsidR="00EF79BB" w:rsidRPr="00BF7201">
        <w:rPr>
          <w:rFonts w:cs="Times New Roman"/>
          <w:color w:val="000000"/>
        </w:rPr>
        <w:t xml:space="preserve"> and 20</w:t>
      </w:r>
      <w:r w:rsidR="005C7454">
        <w:rPr>
          <w:rFonts w:cs="Times New Roman"/>
          <w:color w:val="000000"/>
        </w:rPr>
        <w:t>20</w:t>
      </w:r>
      <w:r w:rsidR="00EF79BB" w:rsidRPr="00BF7201">
        <w:rPr>
          <w:rFonts w:cs="Times New Roman"/>
          <w:color w:val="000000"/>
        </w:rPr>
        <w:t xml:space="preserve"> as follow:</w:t>
      </w:r>
    </w:p>
    <w:p w14:paraId="7DFCA60A" w14:textId="77777777" w:rsidR="00EF79BB" w:rsidRDefault="00EF79BB" w:rsidP="00935C22">
      <w:pPr>
        <w:spacing w:line="240" w:lineRule="auto"/>
        <w:ind w:left="432"/>
        <w:jc w:val="thaiDistribute"/>
        <w:rPr>
          <w:rFonts w:cs="Times New Roman"/>
        </w:rPr>
      </w:pPr>
    </w:p>
    <w:bookmarkStart w:id="292" w:name="_MON_1673433716"/>
    <w:bookmarkEnd w:id="292"/>
    <w:p w14:paraId="607ACEF5" w14:textId="239E3DAE" w:rsidR="00EF79BB" w:rsidRPr="00476306" w:rsidRDefault="00020708" w:rsidP="00476306">
      <w:pPr>
        <w:spacing w:line="240" w:lineRule="auto"/>
        <w:ind w:left="432"/>
        <w:jc w:val="thaiDistribute"/>
        <w:rPr>
          <w:rFonts w:cs="Times New Roman"/>
        </w:rPr>
      </w:pPr>
      <w:r w:rsidRPr="00EF79BB">
        <w:rPr>
          <w:rFonts w:ascii="Angsana New" w:hAnsi="Angsana New"/>
          <w:sz w:val="30"/>
          <w:szCs w:val="30"/>
        </w:rPr>
        <w:object w:dxaOrig="10169" w:dyaOrig="2659" w14:anchorId="400318AA">
          <v:shape id="_x0000_i1063" type="#_x0000_t75" style="width:479.25pt;height:134.8pt" o:ole="">
            <v:imagedata r:id="rId86" o:title=""/>
          </v:shape>
          <o:OLEObject Type="Embed" ProgID="Excel.Sheet.8" ShapeID="_x0000_i1063" DrawAspect="Content" ObjectID="_1707155672" r:id="rId87"/>
        </w:object>
      </w:r>
    </w:p>
    <w:p w14:paraId="5EDAC444" w14:textId="77777777" w:rsidR="0018679A" w:rsidRDefault="0018679A" w:rsidP="0018679A">
      <w:pPr>
        <w:tabs>
          <w:tab w:val="left" w:pos="426"/>
        </w:tabs>
        <w:spacing w:line="240" w:lineRule="auto"/>
        <w:ind w:left="432"/>
        <w:jc w:val="thaiDistribute"/>
        <w:rPr>
          <w:rFonts w:cs="Times New Roman"/>
          <w:b/>
          <w:bCs/>
        </w:rPr>
      </w:pPr>
    </w:p>
    <w:p w14:paraId="6A56270B" w14:textId="77777777" w:rsidR="00FE6F69" w:rsidRDefault="00FE6F69">
      <w:pPr>
        <w:spacing w:line="240" w:lineRule="auto"/>
        <w:rPr>
          <w:rFonts w:cs="Times New Roman"/>
          <w:b/>
          <w:bCs/>
        </w:rPr>
      </w:pPr>
      <w:r>
        <w:rPr>
          <w:rFonts w:cs="Times New Roman"/>
          <w:b/>
          <w:bCs/>
        </w:rPr>
        <w:br w:type="page"/>
      </w:r>
    </w:p>
    <w:p w14:paraId="62627A9F" w14:textId="05495BDF" w:rsidR="005E28A9" w:rsidRPr="005E28A9" w:rsidRDefault="005E28A9" w:rsidP="00F07DD2">
      <w:pPr>
        <w:numPr>
          <w:ilvl w:val="0"/>
          <w:numId w:val="36"/>
        </w:numPr>
        <w:tabs>
          <w:tab w:val="left" w:pos="426"/>
        </w:tabs>
        <w:spacing w:line="240" w:lineRule="auto"/>
        <w:ind w:left="432" w:hanging="432"/>
        <w:jc w:val="thaiDistribute"/>
        <w:rPr>
          <w:rFonts w:cs="Times New Roman"/>
          <w:b/>
          <w:bCs/>
        </w:rPr>
      </w:pPr>
      <w:r w:rsidRPr="005E28A9">
        <w:rPr>
          <w:rFonts w:cs="Times New Roman"/>
          <w:b/>
          <w:bCs/>
        </w:rPr>
        <w:lastRenderedPageBreak/>
        <w:t>SHARE CAPITAL</w:t>
      </w:r>
    </w:p>
    <w:p w14:paraId="77071BFF" w14:textId="77777777" w:rsidR="00CF6147" w:rsidRPr="005E28A9" w:rsidRDefault="00CF6147" w:rsidP="00935C22">
      <w:pPr>
        <w:spacing w:line="240" w:lineRule="auto"/>
        <w:ind w:left="432"/>
        <w:jc w:val="thaiDistribute"/>
        <w:rPr>
          <w:rFonts w:cs="Cordia New"/>
          <w:b/>
          <w:bCs/>
        </w:rPr>
      </w:pPr>
    </w:p>
    <w:p w14:paraId="66C9F79A" w14:textId="77777777" w:rsidR="005E28A9" w:rsidRDefault="005E28A9" w:rsidP="00935C22">
      <w:pPr>
        <w:spacing w:line="240" w:lineRule="auto"/>
        <w:ind w:left="432"/>
        <w:jc w:val="thaiDistribute"/>
        <w:rPr>
          <w:rFonts w:cs="Cordia New"/>
        </w:rPr>
      </w:pPr>
      <w:r w:rsidRPr="005E28A9">
        <w:rPr>
          <w:rFonts w:cs="Cordia New"/>
        </w:rPr>
        <w:t>Movement of share capital for the years ended December 31, 202</w:t>
      </w:r>
      <w:r w:rsidR="00476306">
        <w:rPr>
          <w:rFonts w:cs="Cordia New"/>
        </w:rPr>
        <w:t>1</w:t>
      </w:r>
      <w:r w:rsidRPr="005E28A9">
        <w:rPr>
          <w:rFonts w:cs="Cordia New"/>
        </w:rPr>
        <w:t xml:space="preserve"> and 20</w:t>
      </w:r>
      <w:r w:rsidR="00476306">
        <w:rPr>
          <w:rFonts w:cs="Cordia New"/>
        </w:rPr>
        <w:t>20</w:t>
      </w:r>
      <w:r w:rsidRPr="005E28A9">
        <w:rPr>
          <w:rFonts w:cs="Cordia New"/>
        </w:rPr>
        <w:t xml:space="preserve"> were summarized as follows:</w:t>
      </w:r>
    </w:p>
    <w:bookmarkStart w:id="293" w:name="_MON_1687638070"/>
    <w:bookmarkStart w:id="294" w:name="_MON_1698249427"/>
    <w:bookmarkEnd w:id="293"/>
    <w:bookmarkEnd w:id="294"/>
    <w:p w14:paraId="66EC2653" w14:textId="1EE868EC" w:rsidR="00935C22" w:rsidRPr="005E28A9" w:rsidRDefault="00020708" w:rsidP="005E28A9">
      <w:pPr>
        <w:spacing w:line="240" w:lineRule="auto"/>
        <w:ind w:left="426"/>
        <w:jc w:val="thaiDistribute"/>
        <w:rPr>
          <w:rFonts w:cs="Cordia New"/>
        </w:rPr>
      </w:pPr>
      <w:r w:rsidRPr="005731E2">
        <w:rPr>
          <w:rFonts w:cs="Times New Roman"/>
          <w:cs/>
        </w:rPr>
        <w:object w:dxaOrig="10325" w:dyaOrig="5016" w14:anchorId="51D615C9">
          <v:shape id="_x0000_i1064" type="#_x0000_t75" style="width:481.55pt;height:233.85pt" o:ole="">
            <v:imagedata r:id="rId88" o:title=""/>
          </v:shape>
          <o:OLEObject Type="Embed" ProgID="Excel.Sheet.12" ShapeID="_x0000_i1064" DrawAspect="Content" ObjectID="_1707155673" r:id="rId89"/>
        </w:object>
      </w:r>
    </w:p>
    <w:p w14:paraId="0C87342B" w14:textId="77777777" w:rsidR="00B20350" w:rsidRPr="00935C22" w:rsidRDefault="007256DE" w:rsidP="00935C22">
      <w:pPr>
        <w:spacing w:line="240" w:lineRule="auto"/>
        <w:ind w:left="432"/>
        <w:jc w:val="thaiDistribute"/>
        <w:rPr>
          <w:rFonts w:cs="Times New Roman"/>
        </w:rPr>
      </w:pPr>
      <w:r w:rsidRPr="00935C22">
        <w:rPr>
          <w:rFonts w:cs="Times New Roman"/>
        </w:rPr>
        <w:t>The holders of ordinary shares are entitled to receive dividends as declared from time to time, and are entitled to one vote per share at meetings of the Company.</w:t>
      </w:r>
    </w:p>
    <w:p w14:paraId="39E90C52" w14:textId="77777777" w:rsidR="007256DE" w:rsidRPr="007D1AD3" w:rsidRDefault="007256DE" w:rsidP="00935C22">
      <w:pPr>
        <w:spacing w:line="240" w:lineRule="auto"/>
        <w:ind w:left="432"/>
        <w:jc w:val="thaiDistribute"/>
        <w:rPr>
          <w:rFonts w:cs="Times New Roman"/>
          <w:cs/>
        </w:rPr>
      </w:pPr>
    </w:p>
    <w:p w14:paraId="3C8A7032" w14:textId="77777777" w:rsidR="00B20350" w:rsidRDefault="00B20350" w:rsidP="00F07DD2">
      <w:pPr>
        <w:numPr>
          <w:ilvl w:val="0"/>
          <w:numId w:val="36"/>
        </w:numPr>
        <w:tabs>
          <w:tab w:val="left" w:pos="426"/>
        </w:tabs>
        <w:spacing w:line="240" w:lineRule="auto"/>
        <w:ind w:left="432" w:right="432" w:hanging="432"/>
        <w:jc w:val="thaiDistribute"/>
        <w:rPr>
          <w:rFonts w:cs="Times New Roman"/>
          <w:b/>
          <w:bCs/>
        </w:rPr>
      </w:pPr>
      <w:r w:rsidRPr="00935C22">
        <w:rPr>
          <w:rFonts w:cs="Times New Roman"/>
          <w:b/>
          <w:bCs/>
        </w:rPr>
        <w:t>PREMIUM ON SHARE CAPITAL</w:t>
      </w:r>
    </w:p>
    <w:p w14:paraId="25FEEFCE" w14:textId="77777777" w:rsidR="00935C22" w:rsidRPr="007D1AD3" w:rsidRDefault="00935C22" w:rsidP="00935C22">
      <w:pPr>
        <w:tabs>
          <w:tab w:val="left" w:pos="426"/>
        </w:tabs>
        <w:spacing w:line="240" w:lineRule="auto"/>
        <w:ind w:left="432"/>
        <w:jc w:val="thaiDistribute"/>
        <w:rPr>
          <w:rFonts w:cs="Times New Roman"/>
        </w:rPr>
      </w:pPr>
    </w:p>
    <w:p w14:paraId="404269CF" w14:textId="4F56C9CD" w:rsidR="00B20350" w:rsidRPr="00935C22" w:rsidRDefault="00B20350" w:rsidP="00935C22">
      <w:pPr>
        <w:tabs>
          <w:tab w:val="left" w:pos="426"/>
        </w:tabs>
        <w:spacing w:line="240" w:lineRule="auto"/>
        <w:ind w:left="432"/>
        <w:jc w:val="thaiDistribute"/>
        <w:rPr>
          <w:rFonts w:cs="Times New Roman"/>
        </w:rPr>
      </w:pPr>
      <w:r w:rsidRPr="00935C22">
        <w:rPr>
          <w:rFonts w:cs="Times New Roman"/>
        </w:rPr>
        <w:t>According to the Public Companies Act B.E. 2535, Section 51</w:t>
      </w:r>
      <w:r w:rsidR="005A4D64">
        <w:rPr>
          <w:rFonts w:cs="Times New Roman"/>
        </w:rPr>
        <w:t>,</w:t>
      </w:r>
      <w:r w:rsidRPr="00935C22">
        <w:rPr>
          <w:rFonts w:cs="Times New Roman"/>
        </w:rPr>
        <w:t xml:space="preserve"> the Company is required to set aside share subscription monies received in excess of the par value of the shares issued to a reserve account (“premium on share capital”). Premium on share capital is not available for dividend distribution.</w:t>
      </w:r>
    </w:p>
    <w:p w14:paraId="4EE1F7F9" w14:textId="77777777" w:rsidR="00776E6F" w:rsidRPr="00935C22" w:rsidRDefault="00776E6F" w:rsidP="007D1AD3">
      <w:pPr>
        <w:spacing w:line="240" w:lineRule="auto"/>
        <w:ind w:left="432"/>
        <w:jc w:val="thaiDistribute"/>
        <w:rPr>
          <w:rFonts w:cs="Times New Roman"/>
        </w:rPr>
      </w:pPr>
    </w:p>
    <w:p w14:paraId="4DF2FA20" w14:textId="77777777" w:rsidR="00776E6F" w:rsidRPr="007D1AD3" w:rsidRDefault="00776E6F" w:rsidP="00F07DD2">
      <w:pPr>
        <w:numPr>
          <w:ilvl w:val="0"/>
          <w:numId w:val="36"/>
        </w:numPr>
        <w:tabs>
          <w:tab w:val="left" w:pos="426"/>
        </w:tabs>
        <w:spacing w:line="240" w:lineRule="auto"/>
        <w:ind w:left="432" w:right="432" w:hanging="432"/>
        <w:jc w:val="thaiDistribute"/>
        <w:rPr>
          <w:rFonts w:cs="Times New Roman"/>
          <w:b/>
          <w:bCs/>
        </w:rPr>
      </w:pPr>
      <w:r w:rsidRPr="007D1AD3">
        <w:rPr>
          <w:rFonts w:cs="Times New Roman"/>
          <w:b/>
          <w:bCs/>
        </w:rPr>
        <w:t>LEGAL RESERVE</w:t>
      </w:r>
    </w:p>
    <w:p w14:paraId="7D728253" w14:textId="77777777" w:rsidR="00776E6F" w:rsidRPr="00935C22" w:rsidRDefault="00776E6F" w:rsidP="007D1AD3">
      <w:pPr>
        <w:spacing w:line="240" w:lineRule="auto"/>
        <w:ind w:left="432"/>
        <w:jc w:val="thaiDistribute"/>
        <w:rPr>
          <w:rFonts w:cs="Times New Roman"/>
        </w:rPr>
      </w:pPr>
    </w:p>
    <w:p w14:paraId="2CFEAF27" w14:textId="4812EE42" w:rsidR="00EC672F" w:rsidRPr="00935C22" w:rsidRDefault="00776E6F" w:rsidP="007D1AD3">
      <w:pPr>
        <w:spacing w:line="240" w:lineRule="auto"/>
        <w:ind w:left="432"/>
        <w:jc w:val="thaiDistribute"/>
        <w:rPr>
          <w:rFonts w:cs="Times New Roman"/>
          <w:b/>
          <w:bCs/>
        </w:rPr>
      </w:pPr>
      <w:r w:rsidRPr="00935C22">
        <w:rPr>
          <w:rFonts w:cs="Times New Roman"/>
          <w:spacing w:val="-6"/>
        </w:rPr>
        <w:t xml:space="preserve">According to the Public Limited Companies Act B.E. </w:t>
      </w:r>
      <w:r w:rsidRPr="00935C22">
        <w:rPr>
          <w:rFonts w:cs="Times New Roman"/>
          <w:spacing w:val="-6"/>
          <w:cs/>
        </w:rPr>
        <w:t>2535</w:t>
      </w:r>
      <w:r w:rsidRPr="00935C22">
        <w:rPr>
          <w:rFonts w:cs="Times New Roman"/>
          <w:spacing w:val="-6"/>
        </w:rPr>
        <w:t>,</w:t>
      </w:r>
      <w:r w:rsidR="005A4D64">
        <w:rPr>
          <w:rFonts w:cs="Times New Roman"/>
          <w:spacing w:val="-6"/>
        </w:rPr>
        <w:t xml:space="preserve"> Section 116,</w:t>
      </w:r>
      <w:r w:rsidRPr="00935C22">
        <w:rPr>
          <w:rFonts w:cs="Times New Roman"/>
          <w:spacing w:val="-6"/>
        </w:rPr>
        <w:t xml:space="preserve"> the Company is required to set aside a statutory reserve at least </w:t>
      </w:r>
      <w:r w:rsidRPr="00935C22">
        <w:rPr>
          <w:rFonts w:cs="Times New Roman"/>
          <w:spacing w:val="-6"/>
          <w:cs/>
        </w:rPr>
        <w:t xml:space="preserve">5 </w:t>
      </w:r>
      <w:r w:rsidRPr="00935C22">
        <w:rPr>
          <w:rFonts w:cs="Times New Roman"/>
          <w:spacing w:val="-6"/>
        </w:rPr>
        <w:t xml:space="preserve">percent of its net profit after deducting accumulated deficit brought forward (if any) until the reserve reaches </w:t>
      </w:r>
      <w:r w:rsidRPr="00935C22">
        <w:rPr>
          <w:rFonts w:cs="Times New Roman"/>
          <w:spacing w:val="-6"/>
          <w:cs/>
        </w:rPr>
        <w:t>10</w:t>
      </w:r>
      <w:r w:rsidRPr="00935C22">
        <w:rPr>
          <w:rFonts w:cs="Times New Roman"/>
          <w:spacing w:val="-6"/>
        </w:rPr>
        <w:t xml:space="preserve"> percent of the registered share capital. The statutory reserve could not be used for dividend payment.</w:t>
      </w:r>
    </w:p>
    <w:p w14:paraId="41922E87" w14:textId="77777777" w:rsidR="00EC672F" w:rsidRDefault="00EC672F" w:rsidP="007D1AD3">
      <w:pPr>
        <w:spacing w:line="240" w:lineRule="auto"/>
        <w:ind w:left="432"/>
        <w:jc w:val="thaiDistribute"/>
        <w:rPr>
          <w:rFonts w:cs="Times New Roman"/>
          <w:b/>
          <w:bCs/>
          <w:spacing w:val="-6"/>
        </w:rPr>
      </w:pPr>
    </w:p>
    <w:p w14:paraId="48AEFA6C" w14:textId="77777777" w:rsidR="00FE6F69" w:rsidRDefault="00FE6F69">
      <w:pPr>
        <w:spacing w:line="240" w:lineRule="auto"/>
        <w:rPr>
          <w:rFonts w:cs="Times New Roman"/>
          <w:b/>
          <w:bCs/>
        </w:rPr>
      </w:pPr>
      <w:r>
        <w:rPr>
          <w:rFonts w:cs="Times New Roman"/>
          <w:b/>
          <w:bCs/>
        </w:rPr>
        <w:br w:type="page"/>
      </w:r>
    </w:p>
    <w:p w14:paraId="200FD633" w14:textId="0624B135" w:rsidR="00B243ED" w:rsidRPr="00935C22" w:rsidRDefault="00B243ED" w:rsidP="00F07DD2">
      <w:pPr>
        <w:numPr>
          <w:ilvl w:val="0"/>
          <w:numId w:val="36"/>
        </w:numPr>
        <w:tabs>
          <w:tab w:val="left" w:pos="426"/>
        </w:tabs>
        <w:spacing w:line="240" w:lineRule="auto"/>
        <w:ind w:left="432" w:right="432" w:hanging="432"/>
        <w:jc w:val="thaiDistribute"/>
        <w:rPr>
          <w:rFonts w:cs="Times New Roman"/>
          <w:b/>
          <w:bCs/>
        </w:rPr>
      </w:pPr>
      <w:r w:rsidRPr="00935C22">
        <w:rPr>
          <w:rFonts w:cs="Times New Roman"/>
          <w:b/>
          <w:bCs/>
        </w:rPr>
        <w:lastRenderedPageBreak/>
        <w:t>REVENUE FROM CONTRACT WITH CUSTOMERS</w:t>
      </w:r>
    </w:p>
    <w:p w14:paraId="1A991E3F" w14:textId="77777777" w:rsidR="00B243ED" w:rsidRPr="00935C22" w:rsidRDefault="00B243ED" w:rsidP="007D1AD3">
      <w:pPr>
        <w:tabs>
          <w:tab w:val="left" w:pos="426"/>
        </w:tabs>
        <w:spacing w:line="240" w:lineRule="auto"/>
        <w:ind w:left="432"/>
        <w:jc w:val="thaiDistribute"/>
        <w:rPr>
          <w:rFonts w:cs="Times New Roman"/>
          <w:b/>
          <w:bCs/>
          <w:lang w:val="en-US"/>
        </w:rPr>
      </w:pPr>
    </w:p>
    <w:p w14:paraId="7F2A27CE" w14:textId="53CCC039" w:rsidR="00B243ED" w:rsidRPr="00221302" w:rsidRDefault="00B243ED" w:rsidP="007D1AD3">
      <w:pPr>
        <w:tabs>
          <w:tab w:val="left" w:pos="426"/>
        </w:tabs>
        <w:spacing w:line="240" w:lineRule="auto"/>
        <w:ind w:left="432"/>
        <w:jc w:val="thaiDistribute"/>
        <w:rPr>
          <w:rFonts w:cs="Times New Roman"/>
        </w:rPr>
      </w:pPr>
      <w:r w:rsidRPr="00221302">
        <w:rPr>
          <w:rFonts w:cs="Times New Roman"/>
        </w:rPr>
        <w:t>Disaggregation of revenue</w:t>
      </w:r>
      <w:r w:rsidR="00221302">
        <w:rPr>
          <w:rFonts w:cs="Times New Roman"/>
        </w:rPr>
        <w:t xml:space="preserve"> </w:t>
      </w:r>
      <w:r w:rsidR="00221302" w:rsidRPr="00221302">
        <w:rPr>
          <w:rFonts w:cs="Times New Roman"/>
        </w:rPr>
        <w:t>for the years ended December 31, 2021 and 2020 as follow:</w:t>
      </w:r>
    </w:p>
    <w:p w14:paraId="0F4610A3" w14:textId="77777777" w:rsidR="00B243ED" w:rsidRPr="00935C22" w:rsidRDefault="00B243ED" w:rsidP="007D1AD3">
      <w:pPr>
        <w:tabs>
          <w:tab w:val="left" w:pos="426"/>
        </w:tabs>
        <w:spacing w:line="240" w:lineRule="auto"/>
        <w:ind w:left="432"/>
        <w:jc w:val="thaiDistribute"/>
        <w:rPr>
          <w:rFonts w:cs="Times New Roman"/>
          <w:b/>
          <w:bCs/>
        </w:rPr>
      </w:pPr>
    </w:p>
    <w:bookmarkStart w:id="295" w:name="_MON_1674036928"/>
    <w:bookmarkEnd w:id="295"/>
    <w:p w14:paraId="5F7630DC" w14:textId="4AF24D95" w:rsidR="00AC2A14" w:rsidRDefault="00020708" w:rsidP="0018679A">
      <w:pPr>
        <w:tabs>
          <w:tab w:val="left" w:pos="426"/>
        </w:tabs>
        <w:spacing w:line="240" w:lineRule="auto"/>
        <w:ind w:left="426" w:right="391"/>
        <w:jc w:val="thaiDistribute"/>
        <w:rPr>
          <w:rFonts w:cs="Times New Roman"/>
          <w:b/>
          <w:bCs/>
          <w:lang w:val="en-US"/>
        </w:rPr>
      </w:pPr>
      <w:r w:rsidRPr="00605871">
        <w:rPr>
          <w:rFonts w:cs="Times New Roman"/>
          <w:b/>
          <w:bCs/>
          <w:cs/>
        </w:rPr>
        <w:object w:dxaOrig="9980" w:dyaOrig="7526" w14:anchorId="1D0EACAB">
          <v:shape id="_x0000_i1065" type="#_x0000_t75" style="width:477.5pt;height:380.75pt" o:ole="">
            <v:imagedata r:id="rId90" o:title=""/>
          </v:shape>
          <o:OLEObject Type="Embed" ProgID="Excel.Sheet.8" ShapeID="_x0000_i1065" DrawAspect="Content" ObjectID="_1707155674" r:id="rId91"/>
        </w:object>
      </w:r>
    </w:p>
    <w:p w14:paraId="20E916FA" w14:textId="1319CA65" w:rsidR="008805C8" w:rsidRPr="007D1AD3" w:rsidRDefault="008805C8" w:rsidP="00F07DD2">
      <w:pPr>
        <w:numPr>
          <w:ilvl w:val="0"/>
          <w:numId w:val="36"/>
        </w:numPr>
        <w:tabs>
          <w:tab w:val="left" w:pos="426"/>
        </w:tabs>
        <w:spacing w:line="240" w:lineRule="auto"/>
        <w:ind w:left="426" w:right="391" w:hanging="426"/>
        <w:jc w:val="thaiDistribute"/>
        <w:rPr>
          <w:rFonts w:cs="Times New Roman"/>
          <w:b/>
          <w:bCs/>
        </w:rPr>
      </w:pPr>
      <w:r w:rsidRPr="007D1AD3">
        <w:rPr>
          <w:rFonts w:cs="Times New Roman"/>
          <w:b/>
          <w:bCs/>
          <w:lang w:val="en-US"/>
        </w:rPr>
        <w:t>OPE</w:t>
      </w:r>
      <w:r w:rsidRPr="007D1AD3">
        <w:rPr>
          <w:rFonts w:cs="Times New Roman"/>
          <w:b/>
          <w:bCs/>
        </w:rPr>
        <w:t>RATING SEGMENT</w:t>
      </w:r>
    </w:p>
    <w:p w14:paraId="29233988" w14:textId="77777777" w:rsidR="008805C8" w:rsidRPr="007D1AD3" w:rsidRDefault="008805C8" w:rsidP="007D1AD3">
      <w:pPr>
        <w:spacing w:line="240" w:lineRule="auto"/>
        <w:ind w:left="432"/>
        <w:jc w:val="thaiDistribute"/>
        <w:rPr>
          <w:rFonts w:cs="Times New Roman"/>
          <w:cs/>
        </w:rPr>
      </w:pPr>
    </w:p>
    <w:p w14:paraId="4762DF89" w14:textId="77777777" w:rsidR="008805C8" w:rsidRPr="007D1AD3" w:rsidRDefault="008805C8" w:rsidP="007D1AD3">
      <w:pPr>
        <w:autoSpaceDE w:val="0"/>
        <w:autoSpaceDN w:val="0"/>
        <w:spacing w:line="240" w:lineRule="auto"/>
        <w:ind w:left="432"/>
        <w:jc w:val="thaiDistribute"/>
        <w:rPr>
          <w:rFonts w:cs="Times New Roman"/>
        </w:rPr>
      </w:pPr>
      <w:r w:rsidRPr="007D1AD3">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37266F66" w14:textId="77777777" w:rsidR="008805C8" w:rsidRPr="007D1AD3" w:rsidRDefault="008805C8" w:rsidP="007D1AD3">
      <w:pPr>
        <w:autoSpaceDE w:val="0"/>
        <w:autoSpaceDN w:val="0"/>
        <w:spacing w:line="240" w:lineRule="auto"/>
        <w:ind w:left="432"/>
        <w:jc w:val="thaiDistribute"/>
        <w:rPr>
          <w:rFonts w:cs="Times New Roman"/>
        </w:rPr>
      </w:pPr>
    </w:p>
    <w:p w14:paraId="588C73B8" w14:textId="77777777" w:rsidR="008805C8" w:rsidRPr="007D1AD3" w:rsidRDefault="008805C8" w:rsidP="007D1AD3">
      <w:pPr>
        <w:autoSpaceDE w:val="0"/>
        <w:autoSpaceDN w:val="0"/>
        <w:spacing w:line="240" w:lineRule="auto"/>
        <w:ind w:left="432"/>
        <w:jc w:val="thaiDistribute"/>
        <w:rPr>
          <w:rFonts w:cs="Times New Roman"/>
        </w:rPr>
      </w:pPr>
      <w:r w:rsidRPr="007D1AD3">
        <w:rPr>
          <w:rFonts w:cs="Times New Roman"/>
        </w:rPr>
        <w:t>The chief operating decision maker has been identified as the Board of Directors of the Company.</w:t>
      </w:r>
    </w:p>
    <w:p w14:paraId="293A40AA" w14:textId="77777777" w:rsidR="0018679A" w:rsidRDefault="0018679A" w:rsidP="007D1AD3">
      <w:pPr>
        <w:autoSpaceDE w:val="0"/>
        <w:autoSpaceDN w:val="0"/>
        <w:spacing w:line="240" w:lineRule="auto"/>
        <w:ind w:left="432"/>
        <w:jc w:val="thaiDistribute"/>
        <w:rPr>
          <w:rFonts w:cs="Times New Roman"/>
          <w:b/>
          <w:bCs/>
        </w:rPr>
      </w:pPr>
    </w:p>
    <w:p w14:paraId="00082FD9" w14:textId="77777777" w:rsidR="008805C8" w:rsidRPr="007D1AD3" w:rsidRDefault="008805C8" w:rsidP="007D1AD3">
      <w:pPr>
        <w:autoSpaceDE w:val="0"/>
        <w:autoSpaceDN w:val="0"/>
        <w:spacing w:line="240" w:lineRule="auto"/>
        <w:ind w:left="432"/>
        <w:jc w:val="thaiDistribute"/>
        <w:rPr>
          <w:rFonts w:cs="Times New Roman"/>
          <w:b/>
          <w:bCs/>
        </w:rPr>
      </w:pPr>
      <w:r w:rsidRPr="007D1AD3">
        <w:rPr>
          <w:rFonts w:cs="Times New Roman"/>
          <w:b/>
          <w:bCs/>
        </w:rPr>
        <w:t xml:space="preserve">Business segment </w:t>
      </w:r>
    </w:p>
    <w:p w14:paraId="55205B31" w14:textId="77777777" w:rsidR="008805C8" w:rsidRPr="007D1AD3" w:rsidRDefault="008805C8" w:rsidP="007D1AD3">
      <w:pPr>
        <w:autoSpaceDE w:val="0"/>
        <w:autoSpaceDN w:val="0"/>
        <w:spacing w:line="240" w:lineRule="auto"/>
        <w:ind w:left="432"/>
        <w:jc w:val="thaiDistribute"/>
        <w:rPr>
          <w:rFonts w:cs="Times New Roman"/>
          <w:spacing w:val="-2"/>
        </w:rPr>
      </w:pPr>
    </w:p>
    <w:p w14:paraId="55574BF4" w14:textId="77777777" w:rsidR="008805C8" w:rsidRDefault="008805C8" w:rsidP="007D1AD3">
      <w:pPr>
        <w:autoSpaceDE w:val="0"/>
        <w:autoSpaceDN w:val="0"/>
        <w:spacing w:line="240" w:lineRule="auto"/>
        <w:ind w:left="432"/>
        <w:jc w:val="thaiDistribute"/>
        <w:rPr>
          <w:rFonts w:cs="Times New Roman"/>
          <w:spacing w:val="-2"/>
        </w:rPr>
      </w:pPr>
      <w:r w:rsidRPr="007D1AD3">
        <w:rPr>
          <w:rFonts w:cs="Times New Roman"/>
          <w:spacing w:val="-2"/>
        </w:rPr>
        <w:t>The Company</w:t>
      </w:r>
      <w:r w:rsidR="005731E2" w:rsidRPr="007D1AD3">
        <w:rPr>
          <w:rFonts w:cs="Times New Roman"/>
          <w:spacing w:val="-2"/>
        </w:rPr>
        <w:t xml:space="preserve"> identified their business segment as follow</w:t>
      </w:r>
      <w:r w:rsidRPr="007D1AD3">
        <w:rPr>
          <w:rFonts w:cs="Times New Roman"/>
          <w:spacing w:val="-2"/>
        </w:rPr>
        <w:t xml:space="preserve">: </w:t>
      </w:r>
    </w:p>
    <w:p w14:paraId="1109BF5D" w14:textId="77777777" w:rsidR="008805C8" w:rsidRPr="007D1AD3" w:rsidRDefault="008805C8" w:rsidP="007D1AD3">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Car rental </w:t>
      </w:r>
    </w:p>
    <w:p w14:paraId="3DFEFF98" w14:textId="77777777" w:rsidR="008805C8" w:rsidRPr="007D1AD3" w:rsidRDefault="008805C8" w:rsidP="007D1AD3">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Selling of </w:t>
      </w:r>
      <w:r w:rsidR="005A307E" w:rsidRPr="007D1AD3">
        <w:rPr>
          <w:rFonts w:cs="Times New Roman"/>
          <w:spacing w:val="-2"/>
        </w:rPr>
        <w:t xml:space="preserve">used </w:t>
      </w:r>
      <w:r w:rsidRPr="007D1AD3">
        <w:rPr>
          <w:rFonts w:cs="Times New Roman"/>
          <w:spacing w:val="-2"/>
        </w:rPr>
        <w:t xml:space="preserve">cars </w:t>
      </w:r>
    </w:p>
    <w:p w14:paraId="7AA03585" w14:textId="77777777" w:rsidR="008805C8" w:rsidRPr="007D1AD3" w:rsidRDefault="008805C8" w:rsidP="007D1AD3">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Renting property and other</w:t>
      </w:r>
      <w:r w:rsidR="00E92A07" w:rsidRPr="007D1AD3">
        <w:rPr>
          <w:rFonts w:cs="Times New Roman"/>
          <w:spacing w:val="-2"/>
        </w:rPr>
        <w:t xml:space="preserve"> service</w:t>
      </w:r>
    </w:p>
    <w:p w14:paraId="6F321E35" w14:textId="77777777" w:rsidR="008805C8" w:rsidRPr="007D1AD3" w:rsidRDefault="008805C8" w:rsidP="008805C8">
      <w:pPr>
        <w:rPr>
          <w:rFonts w:cs="Times New Roman"/>
        </w:rPr>
      </w:pPr>
    </w:p>
    <w:p w14:paraId="70BDD0DC" w14:textId="77777777" w:rsidR="008805C8" w:rsidRPr="008805C8" w:rsidRDefault="008805C8" w:rsidP="008805C8">
      <w:pPr>
        <w:rPr>
          <w:rFonts w:cs="Times New Roman"/>
        </w:rPr>
        <w:sectPr w:rsidR="008805C8" w:rsidRPr="008805C8" w:rsidSect="00A6443A">
          <w:pgSz w:w="11907" w:h="16840" w:code="9"/>
          <w:pgMar w:top="1152" w:right="662" w:bottom="1152" w:left="1152" w:header="562" w:footer="706" w:gutter="0"/>
          <w:cols w:space="737"/>
          <w:docGrid w:linePitch="360"/>
        </w:sectPr>
      </w:pPr>
    </w:p>
    <w:p w14:paraId="3D0280A2" w14:textId="77777777" w:rsidR="008805C8" w:rsidRDefault="008805C8" w:rsidP="007D1AD3">
      <w:pPr>
        <w:autoSpaceDE w:val="0"/>
        <w:autoSpaceDN w:val="0"/>
        <w:spacing w:line="240" w:lineRule="auto"/>
        <w:ind w:left="432"/>
        <w:jc w:val="thaiDistribute"/>
        <w:rPr>
          <w:rFonts w:cs="Cordia New"/>
          <w:lang w:val="en-US"/>
        </w:rPr>
      </w:pPr>
      <w:r w:rsidRPr="00E806EB">
        <w:rPr>
          <w:rFonts w:cs="Times New Roman"/>
        </w:rPr>
        <w:lastRenderedPageBreak/>
        <w:t>Operating segment for the years ended December 31, 202</w:t>
      </w:r>
      <w:r w:rsidR="00914630">
        <w:rPr>
          <w:rFonts w:cs="Times New Roman"/>
        </w:rPr>
        <w:t>1</w:t>
      </w:r>
      <w:r w:rsidRPr="00E806EB">
        <w:rPr>
          <w:rFonts w:cs="Times New Roman"/>
        </w:rPr>
        <w:t xml:space="preserve"> and 20</w:t>
      </w:r>
      <w:r w:rsidR="00914630">
        <w:rPr>
          <w:rFonts w:cs="Times New Roman"/>
        </w:rPr>
        <w:t>20</w:t>
      </w:r>
      <w:r w:rsidRPr="00E806EB">
        <w:rPr>
          <w:rFonts w:cs="Times New Roman"/>
        </w:rPr>
        <w:t xml:space="preserve"> were as follows:</w:t>
      </w:r>
    </w:p>
    <w:p w14:paraId="240D924E" w14:textId="77777777" w:rsidR="00843161" w:rsidRPr="005731E2" w:rsidRDefault="00843161" w:rsidP="007D1AD3">
      <w:pPr>
        <w:autoSpaceDE w:val="0"/>
        <w:autoSpaceDN w:val="0"/>
        <w:spacing w:line="240" w:lineRule="auto"/>
        <w:ind w:left="432"/>
        <w:jc w:val="thaiDistribute"/>
        <w:rPr>
          <w:rFonts w:cs="Cordia New"/>
          <w:lang w:val="en-US"/>
        </w:rPr>
      </w:pPr>
    </w:p>
    <w:bookmarkStart w:id="296" w:name="_MON_1656629850"/>
    <w:bookmarkEnd w:id="296"/>
    <w:p w14:paraId="37B290CE" w14:textId="742B2910" w:rsidR="008805C8" w:rsidRPr="00B41E15" w:rsidRDefault="00020708" w:rsidP="008805C8">
      <w:pPr>
        <w:tabs>
          <w:tab w:val="left" w:pos="426"/>
        </w:tabs>
        <w:spacing w:line="240" w:lineRule="auto"/>
        <w:ind w:left="426" w:right="391"/>
        <w:jc w:val="thaiDistribute"/>
        <w:rPr>
          <w:rFonts w:cs="Cordia New"/>
          <w:b/>
          <w:bCs/>
        </w:rPr>
      </w:pPr>
      <w:r w:rsidRPr="00BB0C1D">
        <w:rPr>
          <w:rFonts w:ascii="Angsana New" w:hAnsi="Angsana New"/>
          <w:color w:val="000000"/>
          <w:sz w:val="30"/>
          <w:szCs w:val="30"/>
        </w:rPr>
        <w:object w:dxaOrig="17059" w:dyaOrig="5073" w14:anchorId="5702DE22">
          <v:shape id="_x0000_i1066" type="#_x0000_t75" style="width:716.55pt;height:206.8pt" o:ole="">
            <v:imagedata r:id="rId92" o:title=""/>
          </v:shape>
          <o:OLEObject Type="Embed" ProgID="Excel.Sheet.12" ShapeID="_x0000_i1066" DrawAspect="Content" ObjectID="_1707155675" r:id="rId93"/>
        </w:object>
      </w:r>
    </w:p>
    <w:p w14:paraId="3611B701" w14:textId="60A6834B" w:rsidR="008805C8" w:rsidRDefault="008805C8" w:rsidP="008805C8">
      <w:pPr>
        <w:spacing w:line="240" w:lineRule="auto"/>
        <w:ind w:left="426" w:right="391"/>
        <w:jc w:val="thaiDistribute"/>
        <w:rPr>
          <w:rFonts w:cs="Times New Roman"/>
          <w:b/>
          <w:bCs/>
          <w:lang w:val="en-US"/>
        </w:rPr>
      </w:pPr>
    </w:p>
    <w:p w14:paraId="6F07BD98" w14:textId="170158E5" w:rsidR="00EE5C5E" w:rsidRDefault="00EE5C5E" w:rsidP="008805C8">
      <w:pPr>
        <w:spacing w:line="240" w:lineRule="auto"/>
        <w:ind w:left="426" w:right="391"/>
        <w:jc w:val="thaiDistribute"/>
        <w:rPr>
          <w:rFonts w:cs="Times New Roman"/>
          <w:b/>
          <w:bCs/>
          <w:lang w:val="en-US"/>
        </w:rPr>
      </w:pPr>
    </w:p>
    <w:p w14:paraId="3ACF7507" w14:textId="77777777" w:rsidR="0018679A" w:rsidRDefault="0018679A" w:rsidP="008805C8">
      <w:pPr>
        <w:spacing w:line="240" w:lineRule="auto"/>
        <w:ind w:left="426" w:right="391"/>
        <w:jc w:val="thaiDistribute"/>
        <w:rPr>
          <w:rFonts w:cs="Times New Roman"/>
          <w:b/>
          <w:bCs/>
          <w:lang w:val="en-US"/>
        </w:rPr>
      </w:pPr>
    </w:p>
    <w:p w14:paraId="43C95B05" w14:textId="77777777" w:rsidR="0018679A" w:rsidRDefault="0018679A" w:rsidP="008805C8">
      <w:pPr>
        <w:spacing w:line="240" w:lineRule="auto"/>
        <w:ind w:left="426" w:right="391"/>
        <w:jc w:val="thaiDistribute"/>
        <w:rPr>
          <w:rFonts w:cs="Times New Roman"/>
          <w:b/>
          <w:bCs/>
          <w:lang w:val="en-US"/>
        </w:rPr>
      </w:pPr>
    </w:p>
    <w:p w14:paraId="6823E352" w14:textId="77777777" w:rsidR="00221302" w:rsidRDefault="00221302" w:rsidP="008805C8">
      <w:pPr>
        <w:spacing w:line="240" w:lineRule="auto"/>
        <w:ind w:left="426" w:right="391"/>
        <w:jc w:val="thaiDistribute"/>
        <w:rPr>
          <w:rFonts w:cs="Times New Roman"/>
        </w:rPr>
      </w:pPr>
    </w:p>
    <w:p w14:paraId="43D4BAA0" w14:textId="77777777" w:rsidR="00221302" w:rsidRDefault="00221302" w:rsidP="008805C8">
      <w:pPr>
        <w:spacing w:line="240" w:lineRule="auto"/>
        <w:ind w:left="426" w:right="391"/>
        <w:jc w:val="thaiDistribute"/>
        <w:rPr>
          <w:rFonts w:cs="Times New Roman"/>
          <w:lang w:val="en-US"/>
        </w:rPr>
      </w:pPr>
    </w:p>
    <w:p w14:paraId="53085B53" w14:textId="77777777" w:rsidR="00221302" w:rsidRDefault="00221302" w:rsidP="008805C8">
      <w:pPr>
        <w:spacing w:line="240" w:lineRule="auto"/>
        <w:ind w:left="426" w:right="391"/>
        <w:jc w:val="thaiDistribute"/>
        <w:rPr>
          <w:rFonts w:cs="Times New Roman"/>
        </w:rPr>
      </w:pPr>
    </w:p>
    <w:p w14:paraId="02A458C5" w14:textId="77777777" w:rsidR="00221302" w:rsidRDefault="00221302" w:rsidP="008805C8">
      <w:pPr>
        <w:spacing w:line="240" w:lineRule="auto"/>
        <w:ind w:left="426" w:right="391"/>
        <w:jc w:val="thaiDistribute"/>
        <w:rPr>
          <w:rFonts w:cs="Times New Roman"/>
          <w:lang w:val="en-US"/>
        </w:rPr>
      </w:pPr>
    </w:p>
    <w:p w14:paraId="75EE3A55" w14:textId="77777777" w:rsidR="00221302" w:rsidRDefault="00221302" w:rsidP="008805C8">
      <w:pPr>
        <w:spacing w:line="240" w:lineRule="auto"/>
        <w:ind w:left="426" w:right="391"/>
        <w:jc w:val="thaiDistribute"/>
        <w:rPr>
          <w:rFonts w:cs="Times New Roman"/>
        </w:rPr>
      </w:pPr>
    </w:p>
    <w:p w14:paraId="4F40B4A2" w14:textId="77777777" w:rsidR="00221302" w:rsidRDefault="00221302" w:rsidP="008805C8">
      <w:pPr>
        <w:spacing w:line="240" w:lineRule="auto"/>
        <w:ind w:left="426" w:right="391"/>
        <w:jc w:val="thaiDistribute"/>
        <w:rPr>
          <w:rFonts w:cs="Times New Roman"/>
          <w:lang w:val="en-US"/>
        </w:rPr>
      </w:pPr>
    </w:p>
    <w:p w14:paraId="005E8EE3" w14:textId="77777777" w:rsidR="00221302" w:rsidRDefault="00221302" w:rsidP="008805C8">
      <w:pPr>
        <w:spacing w:line="240" w:lineRule="auto"/>
        <w:ind w:left="426" w:right="391"/>
        <w:jc w:val="thaiDistribute"/>
        <w:rPr>
          <w:rFonts w:cs="Times New Roman"/>
        </w:rPr>
      </w:pPr>
    </w:p>
    <w:p w14:paraId="469C3A62" w14:textId="77777777" w:rsidR="00221302" w:rsidRDefault="00221302" w:rsidP="008805C8">
      <w:pPr>
        <w:spacing w:line="240" w:lineRule="auto"/>
        <w:ind w:left="426" w:right="391"/>
        <w:jc w:val="thaiDistribute"/>
        <w:rPr>
          <w:rFonts w:cs="Times New Roman"/>
          <w:lang w:val="en-US"/>
        </w:rPr>
      </w:pPr>
    </w:p>
    <w:p w14:paraId="7278A9FA" w14:textId="77777777" w:rsidR="00221302" w:rsidRDefault="00221302" w:rsidP="008805C8">
      <w:pPr>
        <w:spacing w:line="240" w:lineRule="auto"/>
        <w:ind w:left="426" w:right="391"/>
        <w:jc w:val="thaiDistribute"/>
        <w:rPr>
          <w:rFonts w:cs="Times New Roman"/>
        </w:rPr>
      </w:pPr>
    </w:p>
    <w:p w14:paraId="1A1DC506" w14:textId="77777777" w:rsidR="00221302" w:rsidRDefault="00221302" w:rsidP="008805C8">
      <w:pPr>
        <w:spacing w:line="240" w:lineRule="auto"/>
        <w:ind w:left="426" w:right="391"/>
        <w:jc w:val="thaiDistribute"/>
        <w:rPr>
          <w:rFonts w:cs="Times New Roman"/>
          <w:lang w:val="en-US"/>
        </w:rPr>
      </w:pPr>
    </w:p>
    <w:p w14:paraId="031C2B8F" w14:textId="77777777" w:rsidR="00221302" w:rsidRDefault="00221302" w:rsidP="008805C8">
      <w:pPr>
        <w:spacing w:line="240" w:lineRule="auto"/>
        <w:ind w:left="426" w:right="391"/>
        <w:jc w:val="thaiDistribute"/>
        <w:rPr>
          <w:rFonts w:cs="Times New Roman"/>
        </w:rPr>
      </w:pPr>
    </w:p>
    <w:p w14:paraId="6ABFBF26" w14:textId="77777777" w:rsidR="00221302" w:rsidRDefault="00221302" w:rsidP="008805C8">
      <w:pPr>
        <w:spacing w:line="240" w:lineRule="auto"/>
        <w:ind w:left="426" w:right="391"/>
        <w:jc w:val="thaiDistribute"/>
        <w:rPr>
          <w:rFonts w:cs="Times New Roman"/>
          <w:lang w:val="en-US"/>
        </w:rPr>
      </w:pPr>
    </w:p>
    <w:p w14:paraId="59150978" w14:textId="77777777" w:rsidR="00221302" w:rsidRDefault="00221302" w:rsidP="008805C8">
      <w:pPr>
        <w:spacing w:line="240" w:lineRule="auto"/>
        <w:ind w:left="426" w:right="391"/>
        <w:jc w:val="thaiDistribute"/>
        <w:rPr>
          <w:rFonts w:cs="Times New Roman"/>
        </w:rPr>
      </w:pPr>
    </w:p>
    <w:p w14:paraId="17192A52" w14:textId="77777777" w:rsidR="00221302" w:rsidRDefault="00221302" w:rsidP="008805C8">
      <w:pPr>
        <w:spacing w:line="240" w:lineRule="auto"/>
        <w:ind w:left="426" w:right="391"/>
        <w:jc w:val="thaiDistribute"/>
        <w:rPr>
          <w:rFonts w:cs="Times New Roman"/>
          <w:lang w:val="en-US"/>
        </w:rPr>
      </w:pPr>
    </w:p>
    <w:p w14:paraId="3B794A94" w14:textId="77777777" w:rsidR="00221302" w:rsidRDefault="00221302" w:rsidP="008805C8">
      <w:pPr>
        <w:spacing w:line="240" w:lineRule="auto"/>
        <w:ind w:left="426" w:right="391"/>
        <w:jc w:val="thaiDistribute"/>
        <w:rPr>
          <w:rFonts w:cs="Times New Roman"/>
        </w:rPr>
      </w:pPr>
    </w:p>
    <w:p w14:paraId="1EB5A19D" w14:textId="35820A3C" w:rsidR="0018679A" w:rsidRPr="004741B1" w:rsidRDefault="0018679A" w:rsidP="008805C8">
      <w:pPr>
        <w:spacing w:line="240" w:lineRule="auto"/>
        <w:ind w:left="426" w:right="391"/>
        <w:jc w:val="thaiDistribute"/>
        <w:rPr>
          <w:rFonts w:cstheme="minorBidi"/>
          <w:b/>
          <w:bCs/>
          <w:cs/>
        </w:rPr>
      </w:pPr>
      <w:r w:rsidRPr="00020085">
        <w:rPr>
          <w:rFonts w:cs="Times New Roman"/>
        </w:rPr>
        <w:lastRenderedPageBreak/>
        <w:t xml:space="preserve">Significant </w:t>
      </w:r>
      <w:r>
        <w:rPr>
          <w:rFonts w:cs="Times New Roman"/>
        </w:rPr>
        <w:t>a</w:t>
      </w:r>
      <w:r w:rsidRPr="00E16F0D">
        <w:rPr>
          <w:rFonts w:cs="Times New Roman"/>
        </w:rPr>
        <w:t xml:space="preserve">ssets and liabilities as at </w:t>
      </w:r>
      <w:r>
        <w:rPr>
          <w:rFonts w:cs="Times New Roman"/>
        </w:rPr>
        <w:t xml:space="preserve">December </w:t>
      </w:r>
      <w:r w:rsidRPr="00E16F0D">
        <w:rPr>
          <w:rFonts w:cs="Times New Roman"/>
        </w:rPr>
        <w:t>3</w:t>
      </w:r>
      <w:r>
        <w:rPr>
          <w:rFonts w:cs="Times New Roman"/>
        </w:rPr>
        <w:t>1</w:t>
      </w:r>
      <w:r w:rsidRPr="00E16F0D">
        <w:rPr>
          <w:rFonts w:cs="Times New Roman"/>
        </w:rPr>
        <w:t>, 2021 and 2020 were are follows:</w:t>
      </w:r>
    </w:p>
    <w:p w14:paraId="46DB1FBC" w14:textId="5F5D5533" w:rsidR="00EE5C5E" w:rsidRDefault="00EE5C5E" w:rsidP="008805C8">
      <w:pPr>
        <w:spacing w:line="240" w:lineRule="auto"/>
        <w:ind w:left="426" w:right="391"/>
        <w:jc w:val="thaiDistribute"/>
        <w:rPr>
          <w:rFonts w:cs="Times New Roman"/>
          <w:b/>
          <w:bCs/>
          <w:lang w:val="en-US"/>
        </w:rPr>
      </w:pPr>
    </w:p>
    <w:bookmarkStart w:id="297" w:name="_MON_1682152757"/>
    <w:bookmarkEnd w:id="297"/>
    <w:p w14:paraId="1A9A6091" w14:textId="3BDECDC1" w:rsidR="00EE5C5E" w:rsidRDefault="00020708" w:rsidP="008805C8">
      <w:pPr>
        <w:spacing w:line="240" w:lineRule="auto"/>
        <w:ind w:left="426" w:right="391"/>
        <w:jc w:val="thaiDistribute"/>
        <w:rPr>
          <w:rFonts w:cs="Times New Roman"/>
          <w:b/>
          <w:bCs/>
          <w:lang w:val="en-US"/>
        </w:rPr>
      </w:pPr>
      <w:r w:rsidRPr="00BF1BFB">
        <w:rPr>
          <w:rFonts w:asciiTheme="majorBidi" w:hAnsiTheme="majorBidi" w:cstheme="majorBidi"/>
          <w:color w:val="000000" w:themeColor="text1"/>
          <w:sz w:val="30"/>
          <w:szCs w:val="30"/>
        </w:rPr>
        <w:object w:dxaOrig="15130" w:dyaOrig="7334" w14:anchorId="12977589">
          <v:shape id="_x0000_i1067" type="#_x0000_t75" style="width:736.15pt;height:347.9pt" o:ole="">
            <v:imagedata r:id="rId94" o:title=""/>
          </v:shape>
          <o:OLEObject Type="Embed" ProgID="Excel.Sheet.12" ShapeID="_x0000_i1067" DrawAspect="Content" ObjectID="_1707155676" r:id="rId95"/>
        </w:object>
      </w:r>
    </w:p>
    <w:p w14:paraId="5869F9D7" w14:textId="5D0C25C4" w:rsidR="00EE5C5E" w:rsidRDefault="00EE5C5E" w:rsidP="008805C8">
      <w:pPr>
        <w:spacing w:line="240" w:lineRule="auto"/>
        <w:ind w:left="426" w:right="391"/>
        <w:jc w:val="thaiDistribute"/>
        <w:rPr>
          <w:rFonts w:cs="Times New Roman"/>
          <w:b/>
          <w:bCs/>
          <w:lang w:val="en-US"/>
        </w:rPr>
        <w:sectPr w:rsidR="00EE5C5E" w:rsidSect="006036D5">
          <w:pgSz w:w="16840" w:h="11907" w:orient="landscape" w:code="9"/>
          <w:pgMar w:top="1152" w:right="1152" w:bottom="662" w:left="1152" w:header="562" w:footer="706" w:gutter="0"/>
          <w:cols w:space="737"/>
          <w:docGrid w:linePitch="360"/>
        </w:sectPr>
      </w:pPr>
    </w:p>
    <w:p w14:paraId="74A28020" w14:textId="77777777" w:rsidR="008805C8" w:rsidRPr="00427356" w:rsidRDefault="008805C8" w:rsidP="007D1AD3">
      <w:pPr>
        <w:spacing w:line="240" w:lineRule="auto"/>
        <w:ind w:left="432"/>
        <w:jc w:val="thaiDistribute"/>
        <w:rPr>
          <w:rFonts w:cs="Cordia New"/>
          <w:b/>
          <w:bCs/>
          <w:cs/>
          <w:lang w:val="en-US"/>
        </w:rPr>
      </w:pPr>
      <w:r w:rsidRPr="00427356">
        <w:rPr>
          <w:rFonts w:cs="Times New Roman"/>
          <w:b/>
          <w:bCs/>
          <w:lang w:val="en-US"/>
        </w:rPr>
        <w:lastRenderedPageBreak/>
        <w:t>Geographical segments</w:t>
      </w:r>
    </w:p>
    <w:p w14:paraId="191A2F5B" w14:textId="77777777" w:rsidR="008805C8" w:rsidRPr="00427356" w:rsidRDefault="008805C8" w:rsidP="007D1AD3">
      <w:pPr>
        <w:spacing w:line="240" w:lineRule="auto"/>
        <w:ind w:left="432"/>
        <w:jc w:val="thaiDistribute"/>
        <w:rPr>
          <w:rFonts w:cs="Times New Roman"/>
          <w:lang w:val="en-US"/>
        </w:rPr>
      </w:pPr>
    </w:p>
    <w:p w14:paraId="1C9786E9" w14:textId="42EDA838" w:rsidR="008805C8" w:rsidRPr="00427356" w:rsidRDefault="008805C8" w:rsidP="007D1AD3">
      <w:pPr>
        <w:spacing w:line="240" w:lineRule="auto"/>
        <w:ind w:left="432"/>
        <w:jc w:val="thaiDistribute"/>
        <w:rPr>
          <w:rFonts w:cs="Times New Roman"/>
          <w:lang w:val="en-US"/>
        </w:rPr>
      </w:pPr>
      <w:r w:rsidRPr="00427356">
        <w:rPr>
          <w:rFonts w:cs="Times New Roman"/>
          <w:lang w:val="en-US"/>
        </w:rPr>
        <w:t xml:space="preserve">The Company </w:t>
      </w:r>
      <w:r w:rsidR="00427356" w:rsidRPr="00427356">
        <w:rPr>
          <w:rFonts w:cs="Times New Roman"/>
          <w:lang w:val="en-US"/>
        </w:rPr>
        <w:t>operate in a single geographical segment principally in Thailand. There are no material revenues derived from or assets located in foreign countries.  Therefore, revenue and assets presented in the financial statements are geographical segment reporting.</w:t>
      </w:r>
    </w:p>
    <w:p w14:paraId="7C1F4BBE" w14:textId="77777777" w:rsidR="00914630" w:rsidRDefault="00914630" w:rsidP="007D1AD3">
      <w:pPr>
        <w:spacing w:line="240" w:lineRule="auto"/>
        <w:ind w:left="432"/>
        <w:jc w:val="thaiDistribute"/>
        <w:rPr>
          <w:rFonts w:cs="Times New Roman"/>
          <w:lang w:val="en-US"/>
        </w:rPr>
      </w:pPr>
    </w:p>
    <w:p w14:paraId="57A9B394" w14:textId="334DBAB2" w:rsidR="00914630" w:rsidRPr="00427356" w:rsidRDefault="001F0BD2" w:rsidP="00914630">
      <w:pPr>
        <w:spacing w:line="240" w:lineRule="auto"/>
        <w:ind w:left="432"/>
        <w:jc w:val="thaiDistribute"/>
        <w:rPr>
          <w:rFonts w:cs="Times New Roman"/>
          <w:b/>
          <w:bCs/>
          <w:lang w:val="en-US"/>
        </w:rPr>
      </w:pPr>
      <w:r w:rsidRPr="00427356">
        <w:rPr>
          <w:rFonts w:cs="Times New Roman"/>
          <w:b/>
          <w:bCs/>
          <w:lang w:val="en-US"/>
        </w:rPr>
        <w:t>Major customers</w:t>
      </w:r>
    </w:p>
    <w:p w14:paraId="245B22D6" w14:textId="77777777" w:rsidR="00914630" w:rsidRPr="00914630" w:rsidRDefault="00914630" w:rsidP="00914630">
      <w:pPr>
        <w:spacing w:line="240" w:lineRule="auto"/>
        <w:ind w:left="432"/>
        <w:jc w:val="thaiDistribute"/>
        <w:rPr>
          <w:rFonts w:cs="Times New Roman"/>
          <w:lang w:val="en-US"/>
        </w:rPr>
      </w:pPr>
    </w:p>
    <w:p w14:paraId="180EBDDF" w14:textId="77777777" w:rsidR="00914630" w:rsidRDefault="00914630" w:rsidP="001F0BD2">
      <w:pPr>
        <w:spacing w:line="240" w:lineRule="auto"/>
        <w:ind w:left="432"/>
        <w:jc w:val="thaiDistribute"/>
        <w:rPr>
          <w:rFonts w:cs="Times New Roman"/>
          <w:lang w:val="en-US"/>
        </w:rPr>
      </w:pPr>
      <w:r w:rsidRPr="001F0BD2">
        <w:rPr>
          <w:rFonts w:cs="Times New Roman"/>
          <w:lang w:val="en-US"/>
        </w:rPr>
        <w:t>No single customer represents a major customer because the Company have large number of customers, who are end users covering business and individuals.</w:t>
      </w:r>
    </w:p>
    <w:p w14:paraId="0896DF52" w14:textId="77777777" w:rsidR="008805C8" w:rsidRPr="007D1AD3" w:rsidRDefault="008805C8" w:rsidP="007D1AD3">
      <w:pPr>
        <w:tabs>
          <w:tab w:val="left" w:pos="432"/>
        </w:tabs>
        <w:spacing w:line="240" w:lineRule="auto"/>
        <w:ind w:left="426" w:right="391"/>
        <w:jc w:val="thaiDistribute"/>
        <w:rPr>
          <w:rFonts w:cs="Times New Roman"/>
          <w:b/>
          <w:bCs/>
          <w:lang w:val="en-US"/>
        </w:rPr>
      </w:pPr>
    </w:p>
    <w:p w14:paraId="1F01EEF5" w14:textId="77777777" w:rsidR="00776E6F" w:rsidRDefault="008805C8" w:rsidP="00F07DD2">
      <w:pPr>
        <w:numPr>
          <w:ilvl w:val="0"/>
          <w:numId w:val="36"/>
        </w:numPr>
        <w:tabs>
          <w:tab w:val="left" w:pos="432"/>
        </w:tabs>
        <w:spacing w:line="240" w:lineRule="auto"/>
        <w:ind w:left="426" w:right="391" w:hanging="426"/>
        <w:jc w:val="thaiDistribute"/>
        <w:rPr>
          <w:rFonts w:cs="Times New Roman"/>
          <w:b/>
          <w:bCs/>
          <w:lang w:val="en-US"/>
        </w:rPr>
      </w:pPr>
      <w:r w:rsidRPr="007D1AD3">
        <w:rPr>
          <w:rFonts w:cs="Times New Roman"/>
          <w:b/>
          <w:bCs/>
          <w:lang w:val="en-US"/>
        </w:rPr>
        <w:t>EM</w:t>
      </w:r>
      <w:r w:rsidR="00776E6F" w:rsidRPr="007D1AD3">
        <w:rPr>
          <w:rFonts w:cs="Times New Roman"/>
          <w:b/>
          <w:bCs/>
          <w:lang w:val="en-US"/>
        </w:rPr>
        <w:t>PLOYEE BENEFIT EXPENSES</w:t>
      </w:r>
    </w:p>
    <w:p w14:paraId="28390040" w14:textId="77777777" w:rsidR="007D1AD3" w:rsidRDefault="007D1AD3" w:rsidP="007D1AD3">
      <w:pPr>
        <w:tabs>
          <w:tab w:val="left" w:pos="432"/>
        </w:tabs>
        <w:spacing w:line="240" w:lineRule="auto"/>
        <w:ind w:left="426" w:right="391"/>
        <w:jc w:val="thaiDistribute"/>
        <w:rPr>
          <w:rFonts w:cs="Times New Roman"/>
          <w:b/>
          <w:bCs/>
          <w:lang w:val="en-US"/>
        </w:rPr>
      </w:pPr>
    </w:p>
    <w:p w14:paraId="2DCB6986" w14:textId="62D201D7" w:rsidR="007D1AD3" w:rsidRPr="00314633" w:rsidRDefault="007D1AD3" w:rsidP="00314633">
      <w:pPr>
        <w:spacing w:line="240" w:lineRule="auto"/>
        <w:ind w:left="432"/>
        <w:jc w:val="thaiDistribute"/>
        <w:rPr>
          <w:rFonts w:cs="Times New Roman"/>
          <w:lang w:val="en-US"/>
        </w:rPr>
      </w:pPr>
      <w:r w:rsidRPr="00314633">
        <w:rPr>
          <w:rFonts w:cs="Times New Roman"/>
          <w:lang w:val="en-US"/>
        </w:rPr>
        <w:t>E</w:t>
      </w:r>
      <w:r w:rsidR="009E2A14" w:rsidRPr="00314633">
        <w:rPr>
          <w:rFonts w:cs="Times New Roman"/>
          <w:lang w:val="en-US"/>
        </w:rPr>
        <w:t xml:space="preserve">mployee benefit expenses </w:t>
      </w:r>
      <w:r w:rsidRPr="00314633">
        <w:rPr>
          <w:rFonts w:cs="Times New Roman"/>
          <w:lang w:val="en-US"/>
        </w:rPr>
        <w:t>for the years ended December 31, 202</w:t>
      </w:r>
      <w:r w:rsidR="00CA04E4" w:rsidRPr="00314633">
        <w:rPr>
          <w:rFonts w:cs="Times New Roman"/>
          <w:lang w:val="en-US"/>
        </w:rPr>
        <w:t>1</w:t>
      </w:r>
      <w:r w:rsidRPr="00314633">
        <w:rPr>
          <w:rFonts w:cs="Times New Roman"/>
          <w:lang w:val="en-US"/>
        </w:rPr>
        <w:t xml:space="preserve"> and 20</w:t>
      </w:r>
      <w:r w:rsidR="00CA04E4" w:rsidRPr="00314633">
        <w:rPr>
          <w:rFonts w:cs="Times New Roman"/>
          <w:lang w:val="en-US"/>
        </w:rPr>
        <w:t>20</w:t>
      </w:r>
      <w:r w:rsidRPr="00314633">
        <w:rPr>
          <w:rFonts w:cs="Times New Roman"/>
          <w:lang w:val="en-US"/>
        </w:rPr>
        <w:t xml:space="preserve"> </w:t>
      </w:r>
      <w:r w:rsidR="00314633" w:rsidRPr="00314633">
        <w:rPr>
          <w:rFonts w:cs="Times New Roman"/>
          <w:lang w:val="en-US"/>
        </w:rPr>
        <w:t>were summarized as follow:</w:t>
      </w:r>
    </w:p>
    <w:p w14:paraId="6F9BFE16" w14:textId="77777777" w:rsidR="00B20350" w:rsidRPr="007D1AD3" w:rsidRDefault="00B20350" w:rsidP="007D1AD3">
      <w:pPr>
        <w:tabs>
          <w:tab w:val="left" w:pos="432"/>
        </w:tabs>
        <w:spacing w:line="240" w:lineRule="auto"/>
        <w:ind w:left="426" w:right="391"/>
        <w:jc w:val="thaiDistribute"/>
        <w:rPr>
          <w:rFonts w:cs="Times New Roman"/>
          <w:b/>
          <w:bCs/>
          <w:lang w:val="en-US"/>
        </w:rPr>
      </w:pPr>
    </w:p>
    <w:bookmarkStart w:id="298" w:name="_MON_1674495298"/>
    <w:bookmarkEnd w:id="298"/>
    <w:p w14:paraId="4E6F8BFA" w14:textId="49FFB505" w:rsidR="001A6938" w:rsidRDefault="00020708" w:rsidP="00CD4165">
      <w:pPr>
        <w:spacing w:line="240" w:lineRule="auto"/>
        <w:ind w:left="426" w:right="391"/>
        <w:jc w:val="thaiDistribute"/>
        <w:rPr>
          <w:rFonts w:cstheme="minorBidi"/>
          <w:b/>
          <w:bCs/>
        </w:rPr>
      </w:pPr>
      <w:r w:rsidRPr="00FA7E3B">
        <w:rPr>
          <w:rFonts w:cs="Times New Roman"/>
          <w:b/>
          <w:bCs/>
          <w:cs/>
        </w:rPr>
        <w:object w:dxaOrig="10056" w:dyaOrig="3625" w14:anchorId="2BD0BFCB">
          <v:shape id="_x0000_i1068" type="#_x0000_t75" style="width:478.65pt;height:181.45pt" o:ole="">
            <v:imagedata r:id="rId96" o:title=""/>
          </v:shape>
          <o:OLEObject Type="Embed" ProgID="Excel.Sheet.8" ShapeID="_x0000_i1068" DrawAspect="Content" ObjectID="_1707155677" r:id="rId97"/>
        </w:object>
      </w:r>
    </w:p>
    <w:p w14:paraId="2859C492" w14:textId="77777777" w:rsidR="009E2A14" w:rsidRDefault="009E2A14" w:rsidP="009E2A14">
      <w:pPr>
        <w:tabs>
          <w:tab w:val="left" w:pos="426"/>
        </w:tabs>
        <w:spacing w:line="240" w:lineRule="auto"/>
        <w:ind w:left="426" w:right="391"/>
        <w:jc w:val="thaiDistribute"/>
        <w:rPr>
          <w:rFonts w:cs="Times New Roman"/>
          <w:b/>
          <w:bCs/>
        </w:rPr>
      </w:pPr>
      <w:r w:rsidRPr="009E2A14">
        <w:rPr>
          <w:rFonts w:cs="Times New Roman"/>
          <w:b/>
          <w:bCs/>
        </w:rPr>
        <w:t>PROVIDENT FUND</w:t>
      </w:r>
    </w:p>
    <w:p w14:paraId="16D6EB36" w14:textId="77777777" w:rsidR="009E2A14" w:rsidRPr="009E2A14" w:rsidRDefault="009E2A14" w:rsidP="009E2A14">
      <w:pPr>
        <w:spacing w:line="240" w:lineRule="auto"/>
        <w:ind w:left="432"/>
        <w:jc w:val="thaiDistribute"/>
        <w:rPr>
          <w:rFonts w:cs="Times New Roman"/>
        </w:rPr>
      </w:pPr>
    </w:p>
    <w:p w14:paraId="0063CE60" w14:textId="182BFC6F" w:rsidR="00314633" w:rsidRDefault="001F0BD2" w:rsidP="009E2A14">
      <w:pPr>
        <w:spacing w:line="240" w:lineRule="auto"/>
        <w:ind w:left="432"/>
        <w:jc w:val="thaiDistribute"/>
        <w:rPr>
          <w:rFonts w:cs="Times New Roman"/>
        </w:rPr>
      </w:pPr>
      <w:r w:rsidRPr="00314633">
        <w:rPr>
          <w:rFonts w:cs="Times New Roman"/>
        </w:rPr>
        <w:t xml:space="preserve">The </w:t>
      </w:r>
      <w:r w:rsidR="00314633" w:rsidRPr="00314633">
        <w:rPr>
          <w:rFonts w:cs="Times New Roman"/>
        </w:rPr>
        <w:t xml:space="preserve">provident funds established by the Company for its employees under the Provident Fund Act B.E. 2530 comprises contributions made monthly by the employees and by the Company. The provident fund will be paid to the employees upon termination in accordance with the rules of the Fund.  At the present, the provident funds are managed by </w:t>
      </w:r>
      <w:proofErr w:type="spellStart"/>
      <w:r w:rsidR="00314633" w:rsidRPr="00314633">
        <w:rPr>
          <w:rFonts w:cs="Times New Roman"/>
        </w:rPr>
        <w:t>Krungthai</w:t>
      </w:r>
      <w:proofErr w:type="spellEnd"/>
      <w:r w:rsidR="00314633" w:rsidRPr="00314633">
        <w:rPr>
          <w:rFonts w:cs="Times New Roman"/>
        </w:rPr>
        <w:t xml:space="preserve"> Asset Management Public Company Limited.</w:t>
      </w:r>
    </w:p>
    <w:p w14:paraId="26A86164" w14:textId="77777777" w:rsidR="00314633" w:rsidRDefault="00314633" w:rsidP="009E2A14">
      <w:pPr>
        <w:spacing w:line="240" w:lineRule="auto"/>
        <w:ind w:left="432"/>
        <w:jc w:val="thaiDistribute"/>
        <w:rPr>
          <w:rFonts w:cs="Times New Roman"/>
        </w:rPr>
      </w:pPr>
    </w:p>
    <w:tbl>
      <w:tblPr>
        <w:tblW w:w="9824" w:type="dxa"/>
        <w:tblInd w:w="468" w:type="dxa"/>
        <w:tblLook w:val="04A0" w:firstRow="1" w:lastRow="0" w:firstColumn="1" w:lastColumn="0" w:noHBand="0" w:noVBand="1"/>
      </w:tblPr>
      <w:tblGrid>
        <w:gridCol w:w="5940"/>
        <w:gridCol w:w="222"/>
        <w:gridCol w:w="1720"/>
        <w:gridCol w:w="222"/>
        <w:gridCol w:w="1720"/>
      </w:tblGrid>
      <w:tr w:rsidR="00951588" w:rsidRPr="005D1010" w14:paraId="34F1BC38" w14:textId="77777777" w:rsidTr="00464B93">
        <w:trPr>
          <w:trHeight w:val="409"/>
        </w:trPr>
        <w:tc>
          <w:tcPr>
            <w:tcW w:w="5940" w:type="dxa"/>
            <w:tcBorders>
              <w:top w:val="nil"/>
              <w:left w:val="nil"/>
              <w:bottom w:val="nil"/>
              <w:right w:val="nil"/>
            </w:tcBorders>
            <w:shd w:val="clear" w:color="auto" w:fill="auto"/>
            <w:noWrap/>
            <w:vAlign w:val="center"/>
            <w:hideMark/>
          </w:tcPr>
          <w:p w14:paraId="00D75410" w14:textId="77777777" w:rsidR="00951588" w:rsidRPr="005D1010" w:rsidRDefault="00951588" w:rsidP="00464B93">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5FC0A262" w14:textId="77777777" w:rsidR="00951588" w:rsidRPr="005D1010" w:rsidRDefault="00951588" w:rsidP="00464B93">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7C2268C2" w14:textId="77777777" w:rsidR="00951588" w:rsidRPr="005D1010" w:rsidRDefault="00951588" w:rsidP="00464B93">
            <w:pPr>
              <w:spacing w:line="240" w:lineRule="auto"/>
              <w:jc w:val="right"/>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F19DA01" w14:textId="77777777" w:rsidR="00951588" w:rsidRPr="005D1010" w:rsidRDefault="00951588" w:rsidP="00464B93">
            <w:pPr>
              <w:spacing w:line="240" w:lineRule="auto"/>
              <w:rPr>
                <w:rFonts w:eastAsia="Times New Roman" w:cs="Times New Roman"/>
                <w:lang w:val="en-US"/>
              </w:rPr>
            </w:pPr>
          </w:p>
        </w:tc>
        <w:tc>
          <w:tcPr>
            <w:tcW w:w="1720" w:type="dxa"/>
            <w:tcBorders>
              <w:top w:val="nil"/>
              <w:left w:val="nil"/>
              <w:bottom w:val="nil"/>
              <w:right w:val="nil"/>
            </w:tcBorders>
            <w:shd w:val="clear" w:color="auto" w:fill="auto"/>
            <w:noWrap/>
            <w:vAlign w:val="center"/>
            <w:hideMark/>
          </w:tcPr>
          <w:p w14:paraId="2DCD3833" w14:textId="77777777" w:rsidR="00951588" w:rsidRPr="005D1010" w:rsidRDefault="00951588" w:rsidP="00464B93">
            <w:pPr>
              <w:spacing w:line="240" w:lineRule="auto"/>
              <w:jc w:val="right"/>
              <w:rPr>
                <w:rFonts w:eastAsia="Times New Roman" w:cs="Times New Roman"/>
                <w:b/>
                <w:bCs/>
                <w:i/>
                <w:iCs/>
                <w:lang w:val="en-US"/>
              </w:rPr>
            </w:pPr>
            <w:r w:rsidRPr="005D1010">
              <w:rPr>
                <w:rFonts w:eastAsia="Times New Roman" w:cs="Times New Roman"/>
                <w:b/>
                <w:bCs/>
                <w:i/>
                <w:iCs/>
                <w:lang w:val="en-US"/>
              </w:rPr>
              <w:t>Baht</w:t>
            </w:r>
          </w:p>
        </w:tc>
      </w:tr>
      <w:tr w:rsidR="00951588" w:rsidRPr="005D1010" w14:paraId="51296185" w14:textId="77777777" w:rsidTr="00464B93">
        <w:trPr>
          <w:trHeight w:val="409"/>
        </w:trPr>
        <w:tc>
          <w:tcPr>
            <w:tcW w:w="5940" w:type="dxa"/>
            <w:tcBorders>
              <w:top w:val="nil"/>
              <w:left w:val="nil"/>
              <w:bottom w:val="nil"/>
              <w:right w:val="nil"/>
            </w:tcBorders>
            <w:shd w:val="clear" w:color="auto" w:fill="auto"/>
            <w:noWrap/>
            <w:vAlign w:val="center"/>
            <w:hideMark/>
          </w:tcPr>
          <w:p w14:paraId="38CE72F5" w14:textId="77777777" w:rsidR="00951588" w:rsidRPr="005D1010" w:rsidRDefault="00951588" w:rsidP="00464B93">
            <w:pPr>
              <w:spacing w:line="240" w:lineRule="auto"/>
              <w:jc w:val="right"/>
              <w:rPr>
                <w:rFonts w:eastAsia="Times New Roman" w:cs="Times New Roman"/>
                <w:b/>
                <w:bCs/>
                <w:i/>
                <w:iCs/>
                <w:lang w:val="en-US"/>
              </w:rPr>
            </w:pPr>
          </w:p>
        </w:tc>
        <w:tc>
          <w:tcPr>
            <w:tcW w:w="222" w:type="dxa"/>
            <w:tcBorders>
              <w:top w:val="nil"/>
              <w:left w:val="nil"/>
              <w:bottom w:val="nil"/>
              <w:right w:val="nil"/>
            </w:tcBorders>
            <w:shd w:val="clear" w:color="auto" w:fill="auto"/>
            <w:noWrap/>
            <w:vAlign w:val="center"/>
            <w:hideMark/>
          </w:tcPr>
          <w:p w14:paraId="631CE6D6" w14:textId="77777777" w:rsidR="00951588" w:rsidRPr="005D1010" w:rsidRDefault="00951588" w:rsidP="00464B93">
            <w:pPr>
              <w:spacing w:line="240" w:lineRule="auto"/>
              <w:rPr>
                <w:rFonts w:eastAsia="Times New Roman" w:cs="Times New Roman"/>
                <w:lang w:val="en-US"/>
              </w:rPr>
            </w:pPr>
          </w:p>
        </w:tc>
        <w:tc>
          <w:tcPr>
            <w:tcW w:w="1720" w:type="dxa"/>
            <w:tcBorders>
              <w:top w:val="nil"/>
              <w:left w:val="nil"/>
              <w:bottom w:val="single" w:sz="4" w:space="0" w:color="auto"/>
              <w:right w:val="nil"/>
            </w:tcBorders>
            <w:shd w:val="clear" w:color="auto" w:fill="auto"/>
            <w:noWrap/>
            <w:vAlign w:val="center"/>
            <w:hideMark/>
          </w:tcPr>
          <w:p w14:paraId="66D084AB" w14:textId="77777777" w:rsidR="00951588" w:rsidRPr="005D1010" w:rsidRDefault="00951588" w:rsidP="00464B93">
            <w:pPr>
              <w:spacing w:line="240" w:lineRule="auto"/>
              <w:jc w:val="center"/>
              <w:rPr>
                <w:rFonts w:eastAsia="Times New Roman" w:cs="Times New Roman"/>
                <w:lang w:val="en-US"/>
              </w:rPr>
            </w:pPr>
            <w:r w:rsidRPr="005D1010">
              <w:rPr>
                <w:rFonts w:eastAsia="Times New Roman" w:cs="Times New Roman"/>
                <w:lang w:val="en-US"/>
              </w:rPr>
              <w:t>2021</w:t>
            </w:r>
          </w:p>
        </w:tc>
        <w:tc>
          <w:tcPr>
            <w:tcW w:w="222" w:type="dxa"/>
            <w:tcBorders>
              <w:top w:val="nil"/>
              <w:left w:val="nil"/>
              <w:bottom w:val="nil"/>
              <w:right w:val="nil"/>
            </w:tcBorders>
            <w:shd w:val="clear" w:color="auto" w:fill="auto"/>
            <w:noWrap/>
            <w:vAlign w:val="center"/>
            <w:hideMark/>
          </w:tcPr>
          <w:p w14:paraId="687E87A9" w14:textId="77777777" w:rsidR="00951588" w:rsidRPr="005D1010" w:rsidRDefault="00951588" w:rsidP="00464B93">
            <w:pPr>
              <w:spacing w:line="240" w:lineRule="auto"/>
              <w:jc w:val="center"/>
              <w:rPr>
                <w:rFonts w:eastAsia="Times New Roman" w:cs="Times New Roman"/>
                <w:lang w:val="en-US"/>
              </w:rPr>
            </w:pPr>
          </w:p>
        </w:tc>
        <w:tc>
          <w:tcPr>
            <w:tcW w:w="1720" w:type="dxa"/>
            <w:tcBorders>
              <w:top w:val="nil"/>
              <w:left w:val="nil"/>
              <w:bottom w:val="single" w:sz="4" w:space="0" w:color="auto"/>
              <w:right w:val="nil"/>
            </w:tcBorders>
            <w:shd w:val="clear" w:color="auto" w:fill="auto"/>
            <w:noWrap/>
            <w:vAlign w:val="center"/>
            <w:hideMark/>
          </w:tcPr>
          <w:p w14:paraId="59273BAE" w14:textId="77777777" w:rsidR="00951588" w:rsidRPr="005D1010" w:rsidRDefault="00951588" w:rsidP="00464B93">
            <w:pPr>
              <w:spacing w:line="240" w:lineRule="auto"/>
              <w:jc w:val="center"/>
              <w:rPr>
                <w:rFonts w:eastAsia="Times New Roman" w:cs="Times New Roman"/>
                <w:lang w:val="en-US"/>
              </w:rPr>
            </w:pPr>
            <w:r w:rsidRPr="005D1010">
              <w:rPr>
                <w:rFonts w:eastAsia="Times New Roman" w:cs="Times New Roman"/>
                <w:lang w:val="en-US"/>
              </w:rPr>
              <w:t>2020</w:t>
            </w:r>
          </w:p>
        </w:tc>
      </w:tr>
      <w:tr w:rsidR="00951588" w:rsidRPr="005D1010" w14:paraId="6999CAAE" w14:textId="77777777" w:rsidTr="00951588">
        <w:trPr>
          <w:trHeight w:val="409"/>
        </w:trPr>
        <w:tc>
          <w:tcPr>
            <w:tcW w:w="5940" w:type="dxa"/>
            <w:tcBorders>
              <w:top w:val="nil"/>
              <w:left w:val="nil"/>
              <w:bottom w:val="nil"/>
              <w:right w:val="nil"/>
            </w:tcBorders>
            <w:shd w:val="clear" w:color="auto" w:fill="auto"/>
            <w:noWrap/>
            <w:vAlign w:val="center"/>
            <w:hideMark/>
          </w:tcPr>
          <w:p w14:paraId="3B8F06F4" w14:textId="77777777" w:rsidR="00951588" w:rsidRPr="005D1010" w:rsidRDefault="00951588" w:rsidP="00464B93">
            <w:pPr>
              <w:spacing w:line="240" w:lineRule="auto"/>
              <w:rPr>
                <w:rFonts w:eastAsia="Times New Roman" w:cs="Times New Roman"/>
                <w:b/>
                <w:bCs/>
                <w:lang w:val="en-US"/>
              </w:rPr>
            </w:pPr>
            <w:r w:rsidRPr="005D1010">
              <w:rPr>
                <w:rFonts w:eastAsia="Times New Roman" w:cs="Times New Roman"/>
                <w:b/>
                <w:bCs/>
                <w:lang w:val="en-US"/>
              </w:rPr>
              <w:t>For the year ended December 31,</w:t>
            </w:r>
          </w:p>
        </w:tc>
        <w:tc>
          <w:tcPr>
            <w:tcW w:w="222" w:type="dxa"/>
            <w:tcBorders>
              <w:top w:val="nil"/>
              <w:left w:val="nil"/>
              <w:bottom w:val="nil"/>
              <w:right w:val="nil"/>
            </w:tcBorders>
            <w:shd w:val="clear" w:color="auto" w:fill="auto"/>
            <w:noWrap/>
            <w:vAlign w:val="center"/>
            <w:hideMark/>
          </w:tcPr>
          <w:p w14:paraId="790A9E19" w14:textId="77777777" w:rsidR="00951588" w:rsidRPr="005D1010" w:rsidRDefault="00951588" w:rsidP="00464B93">
            <w:pPr>
              <w:spacing w:line="240" w:lineRule="auto"/>
              <w:rPr>
                <w:rFonts w:eastAsia="Times New Roman" w:cs="Times New Roman"/>
                <w:b/>
                <w:bCs/>
                <w:lang w:val="en-US"/>
              </w:rPr>
            </w:pPr>
          </w:p>
        </w:tc>
        <w:tc>
          <w:tcPr>
            <w:tcW w:w="1720" w:type="dxa"/>
            <w:tcBorders>
              <w:top w:val="nil"/>
              <w:left w:val="nil"/>
              <w:right w:val="nil"/>
            </w:tcBorders>
            <w:shd w:val="clear" w:color="auto" w:fill="auto"/>
            <w:noWrap/>
            <w:vAlign w:val="center"/>
            <w:hideMark/>
          </w:tcPr>
          <w:p w14:paraId="27600EA8" w14:textId="77777777" w:rsidR="00951588" w:rsidRPr="005D1010" w:rsidRDefault="00951588" w:rsidP="00464B93">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2B1F1A53" w14:textId="77777777" w:rsidR="00951588" w:rsidRPr="005D1010" w:rsidRDefault="00951588" w:rsidP="00464B93">
            <w:pPr>
              <w:spacing w:line="240" w:lineRule="auto"/>
              <w:rPr>
                <w:rFonts w:eastAsia="Times New Roman" w:cs="Times New Roman"/>
                <w:lang w:val="en-US"/>
              </w:rPr>
            </w:pPr>
          </w:p>
        </w:tc>
        <w:tc>
          <w:tcPr>
            <w:tcW w:w="1720" w:type="dxa"/>
            <w:tcBorders>
              <w:top w:val="nil"/>
              <w:left w:val="nil"/>
              <w:right w:val="nil"/>
            </w:tcBorders>
            <w:shd w:val="clear" w:color="auto" w:fill="auto"/>
            <w:noWrap/>
            <w:vAlign w:val="center"/>
            <w:hideMark/>
          </w:tcPr>
          <w:p w14:paraId="6341AD14" w14:textId="77777777" w:rsidR="00951588" w:rsidRPr="005D1010" w:rsidRDefault="00951588" w:rsidP="00464B93">
            <w:pPr>
              <w:spacing w:line="240" w:lineRule="auto"/>
              <w:rPr>
                <w:rFonts w:eastAsia="Times New Roman" w:cs="Times New Roman"/>
                <w:lang w:val="en-US"/>
              </w:rPr>
            </w:pPr>
          </w:p>
        </w:tc>
      </w:tr>
      <w:tr w:rsidR="00956ECC" w:rsidRPr="005D1010" w14:paraId="1B288F8C" w14:textId="77777777" w:rsidTr="00CD0050">
        <w:trPr>
          <w:trHeight w:val="409"/>
        </w:trPr>
        <w:tc>
          <w:tcPr>
            <w:tcW w:w="5940" w:type="dxa"/>
            <w:tcBorders>
              <w:top w:val="nil"/>
              <w:left w:val="nil"/>
              <w:bottom w:val="nil"/>
              <w:right w:val="nil"/>
            </w:tcBorders>
            <w:shd w:val="clear" w:color="auto" w:fill="auto"/>
            <w:noWrap/>
            <w:vAlign w:val="center"/>
          </w:tcPr>
          <w:p w14:paraId="4C015D10" w14:textId="20AD4005" w:rsidR="0048753D" w:rsidRPr="005D1010" w:rsidRDefault="00CD0050" w:rsidP="0048753D">
            <w:pPr>
              <w:spacing w:line="240" w:lineRule="auto"/>
              <w:rPr>
                <w:rFonts w:eastAsia="Times New Roman" w:cs="Times New Roman"/>
                <w:lang w:val="en-US"/>
              </w:rPr>
            </w:pPr>
            <w:r w:rsidRPr="00CD0050">
              <w:rPr>
                <w:rFonts w:eastAsia="Times New Roman" w:cs="Times New Roman"/>
                <w:lang w:val="en-US"/>
              </w:rPr>
              <w:t>Contributions paid to the provident fund</w:t>
            </w:r>
          </w:p>
        </w:tc>
        <w:tc>
          <w:tcPr>
            <w:tcW w:w="222" w:type="dxa"/>
            <w:tcBorders>
              <w:top w:val="nil"/>
              <w:left w:val="nil"/>
              <w:bottom w:val="nil"/>
              <w:right w:val="nil"/>
            </w:tcBorders>
            <w:shd w:val="clear" w:color="auto" w:fill="auto"/>
            <w:noWrap/>
            <w:vAlign w:val="center"/>
          </w:tcPr>
          <w:p w14:paraId="6B5BFF35" w14:textId="77777777" w:rsidR="0048753D" w:rsidRPr="005D1010" w:rsidRDefault="0048753D" w:rsidP="0048753D">
            <w:pPr>
              <w:spacing w:line="240" w:lineRule="auto"/>
              <w:rPr>
                <w:rFonts w:eastAsia="Times New Roman" w:cs="Times New Roman"/>
                <w:lang w:val="en-US"/>
              </w:rPr>
            </w:pPr>
          </w:p>
        </w:tc>
        <w:tc>
          <w:tcPr>
            <w:tcW w:w="1720" w:type="dxa"/>
            <w:tcBorders>
              <w:top w:val="nil"/>
              <w:left w:val="nil"/>
              <w:bottom w:val="double" w:sz="4" w:space="0" w:color="auto"/>
              <w:right w:val="nil"/>
            </w:tcBorders>
            <w:shd w:val="clear" w:color="auto" w:fill="auto"/>
            <w:noWrap/>
            <w:vAlign w:val="center"/>
          </w:tcPr>
          <w:p w14:paraId="435A90A3" w14:textId="4E99210F" w:rsidR="0048753D" w:rsidRPr="005D1010" w:rsidRDefault="00CD0050" w:rsidP="0048753D">
            <w:pPr>
              <w:spacing w:line="240" w:lineRule="auto"/>
              <w:jc w:val="right"/>
              <w:rPr>
                <w:rFonts w:eastAsia="Times New Roman" w:cs="Times New Roman"/>
                <w:lang w:val="en-US"/>
              </w:rPr>
            </w:pPr>
            <w:r>
              <w:rPr>
                <w:rFonts w:eastAsia="Times New Roman" w:cs="Times New Roman"/>
                <w:lang w:val="en-US"/>
              </w:rPr>
              <w:t>-</w:t>
            </w:r>
          </w:p>
        </w:tc>
        <w:tc>
          <w:tcPr>
            <w:tcW w:w="222" w:type="dxa"/>
            <w:tcBorders>
              <w:top w:val="nil"/>
              <w:left w:val="nil"/>
              <w:bottom w:val="nil"/>
              <w:right w:val="nil"/>
            </w:tcBorders>
            <w:shd w:val="clear" w:color="auto" w:fill="auto"/>
            <w:noWrap/>
            <w:vAlign w:val="center"/>
          </w:tcPr>
          <w:p w14:paraId="046B84C6" w14:textId="77777777" w:rsidR="0048753D" w:rsidRPr="005D1010" w:rsidRDefault="0048753D" w:rsidP="0048753D">
            <w:pPr>
              <w:spacing w:line="240" w:lineRule="auto"/>
              <w:jc w:val="right"/>
              <w:rPr>
                <w:rFonts w:eastAsia="Times New Roman" w:cs="Times New Roman"/>
                <w:lang w:val="en-US"/>
              </w:rPr>
            </w:pPr>
          </w:p>
        </w:tc>
        <w:tc>
          <w:tcPr>
            <w:tcW w:w="1720" w:type="dxa"/>
            <w:tcBorders>
              <w:top w:val="nil"/>
              <w:left w:val="nil"/>
              <w:bottom w:val="double" w:sz="4" w:space="0" w:color="auto"/>
              <w:right w:val="nil"/>
            </w:tcBorders>
            <w:shd w:val="clear" w:color="auto" w:fill="auto"/>
            <w:noWrap/>
            <w:vAlign w:val="center"/>
          </w:tcPr>
          <w:p w14:paraId="2BD16551" w14:textId="6851CD73" w:rsidR="0048753D" w:rsidRPr="005D1010" w:rsidRDefault="00CD0050" w:rsidP="0048753D">
            <w:pPr>
              <w:spacing w:line="240" w:lineRule="auto"/>
              <w:jc w:val="right"/>
              <w:rPr>
                <w:rFonts w:eastAsia="Times New Roman" w:cs="Times New Roman"/>
                <w:lang w:val="en-US"/>
              </w:rPr>
            </w:pPr>
            <w:r>
              <w:rPr>
                <w:rFonts w:eastAsia="Times New Roman" w:cs="Times New Roman"/>
                <w:lang w:val="en-US"/>
              </w:rPr>
              <w:t>781,699</w:t>
            </w:r>
          </w:p>
        </w:tc>
      </w:tr>
      <w:tr w:rsidR="00951588" w:rsidRPr="005D1010" w14:paraId="6C0E47A6" w14:textId="77777777" w:rsidTr="00951588">
        <w:trPr>
          <w:trHeight w:val="192"/>
        </w:trPr>
        <w:tc>
          <w:tcPr>
            <w:tcW w:w="5940" w:type="dxa"/>
            <w:tcBorders>
              <w:top w:val="nil"/>
              <w:left w:val="nil"/>
              <w:bottom w:val="nil"/>
              <w:right w:val="nil"/>
            </w:tcBorders>
            <w:shd w:val="clear" w:color="auto" w:fill="auto"/>
            <w:noWrap/>
            <w:vAlign w:val="center"/>
            <w:hideMark/>
          </w:tcPr>
          <w:p w14:paraId="7E17AD65" w14:textId="77777777" w:rsidR="00951588" w:rsidRPr="005D1010" w:rsidRDefault="00951588" w:rsidP="00464B93">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6D63FD17" w14:textId="77777777" w:rsidR="00951588" w:rsidRPr="005D1010" w:rsidRDefault="00951588" w:rsidP="00464B93">
            <w:pPr>
              <w:spacing w:line="240" w:lineRule="auto"/>
              <w:rPr>
                <w:rFonts w:eastAsia="Times New Roman" w:cs="Times New Roman"/>
                <w:lang w:val="en-US"/>
              </w:rPr>
            </w:pPr>
          </w:p>
        </w:tc>
        <w:tc>
          <w:tcPr>
            <w:tcW w:w="1720" w:type="dxa"/>
            <w:tcBorders>
              <w:top w:val="double" w:sz="4" w:space="0" w:color="auto"/>
              <w:left w:val="nil"/>
              <w:bottom w:val="nil"/>
              <w:right w:val="nil"/>
            </w:tcBorders>
            <w:shd w:val="clear" w:color="auto" w:fill="auto"/>
            <w:noWrap/>
            <w:vAlign w:val="center"/>
            <w:hideMark/>
          </w:tcPr>
          <w:p w14:paraId="2FF14FDF" w14:textId="77777777" w:rsidR="00951588" w:rsidRPr="005D1010" w:rsidRDefault="00951588" w:rsidP="00464B93">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5791E2DF" w14:textId="77777777" w:rsidR="00951588" w:rsidRPr="005D1010" w:rsidRDefault="00951588" w:rsidP="00464B93">
            <w:pPr>
              <w:spacing w:line="240" w:lineRule="auto"/>
              <w:rPr>
                <w:rFonts w:eastAsia="Times New Roman" w:cs="Times New Roman"/>
                <w:lang w:val="en-US"/>
              </w:rPr>
            </w:pPr>
          </w:p>
        </w:tc>
        <w:tc>
          <w:tcPr>
            <w:tcW w:w="1720" w:type="dxa"/>
            <w:tcBorders>
              <w:top w:val="double" w:sz="4" w:space="0" w:color="auto"/>
              <w:left w:val="nil"/>
              <w:bottom w:val="nil"/>
              <w:right w:val="nil"/>
            </w:tcBorders>
            <w:shd w:val="clear" w:color="auto" w:fill="auto"/>
            <w:noWrap/>
            <w:vAlign w:val="center"/>
            <w:hideMark/>
          </w:tcPr>
          <w:p w14:paraId="12B95C15" w14:textId="77777777" w:rsidR="00951588" w:rsidRPr="005D1010" w:rsidRDefault="00951588" w:rsidP="00464B93">
            <w:pPr>
              <w:spacing w:line="240" w:lineRule="auto"/>
              <w:rPr>
                <w:rFonts w:eastAsia="Times New Roman" w:cs="Times New Roman"/>
                <w:lang w:val="en-US"/>
              </w:rPr>
            </w:pPr>
          </w:p>
        </w:tc>
      </w:tr>
    </w:tbl>
    <w:p w14:paraId="7ADFAA15" w14:textId="77777777" w:rsidR="009E2A14" w:rsidRDefault="009E2A14" w:rsidP="009E2A14">
      <w:pPr>
        <w:tabs>
          <w:tab w:val="left" w:pos="426"/>
        </w:tabs>
        <w:spacing w:line="240" w:lineRule="auto"/>
        <w:ind w:left="426" w:right="391"/>
        <w:jc w:val="thaiDistribute"/>
        <w:rPr>
          <w:rFonts w:cs="Times New Roman"/>
          <w:b/>
          <w:bCs/>
        </w:rPr>
      </w:pPr>
    </w:p>
    <w:p w14:paraId="4C590962" w14:textId="77777777" w:rsidR="00F83F51" w:rsidRDefault="00F83F51">
      <w:pPr>
        <w:spacing w:line="240" w:lineRule="auto"/>
        <w:rPr>
          <w:rFonts w:cs="Times New Roman"/>
          <w:b/>
          <w:bCs/>
        </w:rPr>
      </w:pPr>
      <w:r>
        <w:rPr>
          <w:rFonts w:cs="Times New Roman"/>
          <w:b/>
          <w:bCs/>
        </w:rPr>
        <w:br w:type="page"/>
      </w:r>
    </w:p>
    <w:p w14:paraId="718CCE5A" w14:textId="569C7C4A" w:rsidR="003C48C8" w:rsidRPr="00AB4FB3" w:rsidRDefault="003C48C8" w:rsidP="00F07DD2">
      <w:pPr>
        <w:numPr>
          <w:ilvl w:val="0"/>
          <w:numId w:val="36"/>
        </w:numPr>
        <w:tabs>
          <w:tab w:val="left" w:pos="426"/>
        </w:tabs>
        <w:spacing w:line="240" w:lineRule="auto"/>
        <w:ind w:left="426" w:right="391" w:hanging="426"/>
        <w:jc w:val="thaiDistribute"/>
        <w:rPr>
          <w:rFonts w:cs="Times New Roman"/>
          <w:b/>
          <w:bCs/>
        </w:rPr>
      </w:pPr>
      <w:r w:rsidRPr="00AB4FB3">
        <w:rPr>
          <w:rFonts w:cs="Times New Roman"/>
          <w:b/>
          <w:bCs/>
        </w:rPr>
        <w:lastRenderedPageBreak/>
        <w:t>EXPENSES BY NATURE</w:t>
      </w:r>
    </w:p>
    <w:p w14:paraId="41D55419" w14:textId="77777777" w:rsidR="003C48C8" w:rsidRDefault="003C48C8" w:rsidP="009E2A14">
      <w:pPr>
        <w:spacing w:line="240" w:lineRule="auto"/>
        <w:ind w:left="432"/>
        <w:jc w:val="thaiDistribute"/>
        <w:rPr>
          <w:rFonts w:cs="Times New Roman"/>
        </w:rPr>
      </w:pPr>
    </w:p>
    <w:p w14:paraId="3008113C" w14:textId="0192933E" w:rsidR="003C48C8" w:rsidRDefault="003C48C8" w:rsidP="009E2A14">
      <w:pPr>
        <w:spacing w:line="240" w:lineRule="auto"/>
        <w:ind w:left="432"/>
        <w:jc w:val="thaiDistribute"/>
        <w:rPr>
          <w:rFonts w:cs="Times New Roman"/>
        </w:rPr>
      </w:pPr>
      <w:r w:rsidRPr="00AB4FB3">
        <w:rPr>
          <w:rFonts w:cs="Times New Roman"/>
        </w:rPr>
        <w:t>Significant expenses by nature for the years ended December 31, 20</w:t>
      </w:r>
      <w:r>
        <w:rPr>
          <w:rFonts w:cs="Times New Roman"/>
        </w:rPr>
        <w:t>2</w:t>
      </w:r>
      <w:r w:rsidR="00956ECC">
        <w:rPr>
          <w:rFonts w:cs="Times New Roman"/>
        </w:rPr>
        <w:t>1</w:t>
      </w:r>
      <w:r w:rsidRPr="00AB4FB3">
        <w:rPr>
          <w:rFonts w:cs="Times New Roman"/>
        </w:rPr>
        <w:t xml:space="preserve"> and 20</w:t>
      </w:r>
      <w:r w:rsidR="00956ECC">
        <w:rPr>
          <w:rFonts w:cs="Times New Roman"/>
        </w:rPr>
        <w:t>20</w:t>
      </w:r>
      <w:r w:rsidRPr="00AB4FB3">
        <w:rPr>
          <w:rFonts w:cs="Times New Roman"/>
        </w:rPr>
        <w:t xml:space="preserve"> </w:t>
      </w:r>
      <w:r w:rsidR="00314633" w:rsidRPr="00314633">
        <w:rPr>
          <w:rFonts w:cs="Times New Roman"/>
        </w:rPr>
        <w:t>were summarized as follow:</w:t>
      </w:r>
    </w:p>
    <w:p w14:paraId="4089EF95" w14:textId="77777777" w:rsidR="003C48C8" w:rsidRPr="00AB4FB3" w:rsidRDefault="003C48C8" w:rsidP="009E2A14">
      <w:pPr>
        <w:spacing w:line="240" w:lineRule="auto"/>
        <w:ind w:left="432"/>
        <w:jc w:val="thaiDistribute"/>
        <w:rPr>
          <w:rFonts w:cs="Times New Roman"/>
        </w:rPr>
      </w:pPr>
    </w:p>
    <w:bookmarkStart w:id="299" w:name="_MON_1496060309"/>
    <w:bookmarkStart w:id="300" w:name="_MON_1496060451"/>
    <w:bookmarkStart w:id="301" w:name="_MON_1496060520"/>
    <w:bookmarkStart w:id="302" w:name="_MON_1496060587"/>
    <w:bookmarkStart w:id="303" w:name="_MON_1496060668"/>
    <w:bookmarkStart w:id="304" w:name="_MON_1496060708"/>
    <w:bookmarkStart w:id="305" w:name="_MON_1496476294"/>
    <w:bookmarkStart w:id="306" w:name="_MON_1517925571"/>
    <w:bookmarkStart w:id="307" w:name="_MON_1517984494"/>
    <w:bookmarkStart w:id="308" w:name="_MON_1517984500"/>
    <w:bookmarkStart w:id="309" w:name="_MON_1517984513"/>
    <w:bookmarkStart w:id="310" w:name="_MON_1517984523"/>
    <w:bookmarkStart w:id="311" w:name="_MON_1517984528"/>
    <w:bookmarkStart w:id="312" w:name="_MON_1517984564"/>
    <w:bookmarkStart w:id="313" w:name="_MON_1517984567"/>
    <w:bookmarkStart w:id="314" w:name="_MON_1517984573"/>
    <w:bookmarkStart w:id="315" w:name="_MON_1517984578"/>
    <w:bookmarkStart w:id="316" w:name="_MON_1549286961"/>
    <w:bookmarkStart w:id="317" w:name="_MON_1549287280"/>
    <w:bookmarkStart w:id="318" w:name="_MON_1549287292"/>
    <w:bookmarkStart w:id="319" w:name="_MON_1580752742"/>
    <w:bookmarkStart w:id="320" w:name="_MON_1580812409"/>
    <w:bookmarkStart w:id="321" w:name="_MON_1580812436"/>
    <w:bookmarkStart w:id="322" w:name="_MON_1580812483"/>
    <w:bookmarkStart w:id="323" w:name="_MON_1580812488"/>
    <w:bookmarkStart w:id="324" w:name="_MON_1580812492"/>
    <w:bookmarkStart w:id="325" w:name="_MON_1580812497"/>
    <w:bookmarkStart w:id="326" w:name="_MON_1581168969"/>
    <w:bookmarkStart w:id="327" w:name="_MON_1581237824"/>
    <w:bookmarkStart w:id="328" w:name="_MON_1486395275"/>
    <w:bookmarkStart w:id="329" w:name="_MON_1486396243"/>
    <w:bookmarkStart w:id="330" w:name="_MON_1486396932"/>
    <w:bookmarkStart w:id="331" w:name="_MON_1486410465"/>
    <w:bookmarkStart w:id="332" w:name="_MON_1486410531"/>
    <w:bookmarkStart w:id="333" w:name="_MON_1487161636"/>
    <w:bookmarkStart w:id="334" w:name="_MON_1488109882"/>
    <w:bookmarkStart w:id="335" w:name="_MON_1488546667"/>
    <w:bookmarkStart w:id="336" w:name="_MON_1488546683"/>
    <w:bookmarkStart w:id="337" w:name="_MON_1496060270"/>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06B8F73B" w14:textId="4836EE44" w:rsidR="009E2A14" w:rsidRPr="00F83F51" w:rsidRDefault="00020708" w:rsidP="00956ECC">
      <w:pPr>
        <w:spacing w:line="240" w:lineRule="auto"/>
        <w:ind w:left="426" w:right="-1"/>
        <w:jc w:val="thaiDistribute"/>
        <w:rPr>
          <w:rFonts w:cs="Times New Roman"/>
          <w:b/>
          <w:bCs/>
          <w:lang w:val="en-US"/>
        </w:rPr>
      </w:pPr>
      <w:r w:rsidRPr="009A2BB5">
        <w:rPr>
          <w:rFonts w:cs="Times New Roman"/>
        </w:rPr>
        <w:object w:dxaOrig="9650" w:dyaOrig="3801" w14:anchorId="025A98EE">
          <v:shape id="_x0000_i1069" type="#_x0000_t75" style="width:486.15pt;height:191.8pt" o:ole="">
            <v:imagedata r:id="rId98" o:title=""/>
          </v:shape>
          <o:OLEObject Type="Embed" ProgID="Excel.Sheet.8" ShapeID="_x0000_i1069" DrawAspect="Content" ObjectID="_1707155678" r:id="rId99"/>
        </w:object>
      </w:r>
    </w:p>
    <w:p w14:paraId="00F14C95" w14:textId="77777777" w:rsidR="003C48C8" w:rsidRDefault="003C48C8" w:rsidP="00F07DD2">
      <w:pPr>
        <w:numPr>
          <w:ilvl w:val="0"/>
          <w:numId w:val="36"/>
        </w:numPr>
        <w:tabs>
          <w:tab w:val="left" w:pos="426"/>
        </w:tabs>
        <w:spacing w:line="240" w:lineRule="auto"/>
        <w:ind w:left="426" w:right="391" w:hanging="426"/>
        <w:jc w:val="thaiDistribute"/>
        <w:rPr>
          <w:rFonts w:cs="Times New Roman"/>
          <w:b/>
          <w:bCs/>
        </w:rPr>
      </w:pPr>
      <w:r w:rsidRPr="00F416FA">
        <w:rPr>
          <w:rFonts w:cs="Times New Roman"/>
          <w:b/>
          <w:bCs/>
        </w:rPr>
        <w:t>F</w:t>
      </w:r>
      <w:r>
        <w:rPr>
          <w:rFonts w:cs="Times New Roman"/>
          <w:b/>
          <w:bCs/>
        </w:rPr>
        <w:t>INANCE COSTS</w:t>
      </w:r>
    </w:p>
    <w:p w14:paraId="4413A1CE" w14:textId="77777777" w:rsidR="003C48C8" w:rsidRPr="009E2A14" w:rsidRDefault="003C48C8" w:rsidP="009E2A14">
      <w:pPr>
        <w:spacing w:line="240" w:lineRule="auto"/>
        <w:ind w:left="432"/>
        <w:jc w:val="thaiDistribute"/>
        <w:rPr>
          <w:rFonts w:cs="Times New Roman"/>
        </w:rPr>
      </w:pPr>
    </w:p>
    <w:p w14:paraId="40334616" w14:textId="77777777" w:rsidR="003C48C8" w:rsidRPr="00E14CC0" w:rsidRDefault="003C48C8" w:rsidP="009E2A14">
      <w:pPr>
        <w:spacing w:line="240" w:lineRule="auto"/>
        <w:ind w:left="432"/>
        <w:jc w:val="thaiDistribute"/>
        <w:rPr>
          <w:rFonts w:cs="Times New Roman"/>
          <w:lang w:val="en-US"/>
        </w:rPr>
      </w:pPr>
      <w:r w:rsidRPr="00F416FA">
        <w:rPr>
          <w:rFonts w:cs="Times New Roman"/>
        </w:rPr>
        <w:t>Finance costs for t</w:t>
      </w:r>
      <w:r>
        <w:rPr>
          <w:rFonts w:cs="Times New Roman"/>
        </w:rPr>
        <w:t>he years ended December 31, 202</w:t>
      </w:r>
      <w:r w:rsidR="00956ECC">
        <w:rPr>
          <w:rFonts w:cs="Times New Roman"/>
        </w:rPr>
        <w:t>1</w:t>
      </w:r>
      <w:r w:rsidRPr="00F416FA">
        <w:rPr>
          <w:rFonts w:cs="Times New Roman"/>
        </w:rPr>
        <w:t xml:space="preserve"> and 20</w:t>
      </w:r>
      <w:r w:rsidR="00956ECC">
        <w:rPr>
          <w:rFonts w:cs="Times New Roman"/>
        </w:rPr>
        <w:t>20</w:t>
      </w:r>
      <w:r w:rsidRPr="00F416FA">
        <w:rPr>
          <w:rFonts w:cs="Times New Roman"/>
        </w:rPr>
        <w:t xml:space="preserve"> consisted of:</w:t>
      </w:r>
    </w:p>
    <w:p w14:paraId="0A148EAA" w14:textId="77777777" w:rsidR="00956ECC" w:rsidRDefault="00956ECC" w:rsidP="009E2A14">
      <w:pPr>
        <w:spacing w:line="240" w:lineRule="auto"/>
        <w:ind w:left="432"/>
        <w:jc w:val="thaiDistribute"/>
        <w:rPr>
          <w:rFonts w:cs="Times New Roman"/>
        </w:rPr>
      </w:pPr>
    </w:p>
    <w:bookmarkStart w:id="338" w:name="_MON_1702689936"/>
    <w:bookmarkEnd w:id="338"/>
    <w:p w14:paraId="51B1CCF9" w14:textId="00911017" w:rsidR="00956ECC" w:rsidRDefault="00020708" w:rsidP="009E2A14">
      <w:pPr>
        <w:spacing w:line="240" w:lineRule="auto"/>
        <w:ind w:left="432"/>
        <w:jc w:val="thaiDistribute"/>
        <w:rPr>
          <w:rFonts w:cs="Times New Roman"/>
        </w:rPr>
      </w:pPr>
      <w:r w:rsidRPr="009A2BB5">
        <w:rPr>
          <w:rFonts w:cs="Times New Roman"/>
        </w:rPr>
        <w:object w:dxaOrig="9650" w:dyaOrig="2215" w14:anchorId="68A98F31">
          <v:shape id="_x0000_i1070" type="#_x0000_t75" style="width:485.55pt;height:112.3pt" o:ole="">
            <v:imagedata r:id="rId100" o:title=""/>
          </v:shape>
          <o:OLEObject Type="Embed" ProgID="Excel.Sheet.8" ShapeID="_x0000_i1070" DrawAspect="Content" ObjectID="_1707155679" r:id="rId101"/>
        </w:object>
      </w:r>
    </w:p>
    <w:p w14:paraId="461B60BE" w14:textId="77777777" w:rsidR="00221302" w:rsidRDefault="00221302" w:rsidP="009E2A14">
      <w:pPr>
        <w:spacing w:line="240" w:lineRule="auto"/>
        <w:ind w:left="432"/>
        <w:jc w:val="thaiDistribute"/>
        <w:rPr>
          <w:rFonts w:cs="Times New Roman"/>
        </w:rPr>
      </w:pPr>
    </w:p>
    <w:p w14:paraId="235B24A1" w14:textId="77777777" w:rsidR="00221302" w:rsidRDefault="00221302" w:rsidP="009E2A14">
      <w:pPr>
        <w:spacing w:line="240" w:lineRule="auto"/>
        <w:ind w:left="432"/>
        <w:jc w:val="thaiDistribute"/>
        <w:rPr>
          <w:rFonts w:cs="Times New Roman"/>
        </w:rPr>
      </w:pPr>
    </w:p>
    <w:p w14:paraId="7A98F287" w14:textId="77777777" w:rsidR="00221302" w:rsidRDefault="00221302" w:rsidP="009E2A14">
      <w:pPr>
        <w:spacing w:line="240" w:lineRule="auto"/>
        <w:ind w:left="432"/>
        <w:jc w:val="thaiDistribute"/>
        <w:rPr>
          <w:rFonts w:cs="Times New Roman"/>
        </w:rPr>
      </w:pPr>
    </w:p>
    <w:p w14:paraId="589D0E2B" w14:textId="77777777" w:rsidR="00221302" w:rsidRDefault="00221302" w:rsidP="009E2A14">
      <w:pPr>
        <w:spacing w:line="240" w:lineRule="auto"/>
        <w:ind w:left="432"/>
        <w:jc w:val="thaiDistribute"/>
        <w:rPr>
          <w:rFonts w:cs="Times New Roman"/>
        </w:rPr>
      </w:pPr>
    </w:p>
    <w:p w14:paraId="1C355B78" w14:textId="77777777" w:rsidR="00221302" w:rsidRDefault="00221302" w:rsidP="009E2A14">
      <w:pPr>
        <w:spacing w:line="240" w:lineRule="auto"/>
        <w:ind w:left="432"/>
        <w:jc w:val="thaiDistribute"/>
        <w:rPr>
          <w:rFonts w:cs="Times New Roman"/>
        </w:rPr>
      </w:pPr>
    </w:p>
    <w:p w14:paraId="4602C7E3" w14:textId="77777777" w:rsidR="00221302" w:rsidRDefault="00221302" w:rsidP="009E2A14">
      <w:pPr>
        <w:spacing w:line="240" w:lineRule="auto"/>
        <w:ind w:left="432"/>
        <w:jc w:val="thaiDistribute"/>
        <w:rPr>
          <w:rFonts w:cs="Times New Roman"/>
        </w:rPr>
      </w:pPr>
    </w:p>
    <w:p w14:paraId="73BB1944" w14:textId="77777777" w:rsidR="00221302" w:rsidRDefault="00221302" w:rsidP="009E2A14">
      <w:pPr>
        <w:spacing w:line="240" w:lineRule="auto"/>
        <w:ind w:left="432"/>
        <w:jc w:val="thaiDistribute"/>
        <w:rPr>
          <w:rFonts w:cs="Times New Roman"/>
        </w:rPr>
      </w:pPr>
    </w:p>
    <w:p w14:paraId="6BC542AE" w14:textId="77777777" w:rsidR="00221302" w:rsidRDefault="00221302" w:rsidP="009E2A14">
      <w:pPr>
        <w:spacing w:line="240" w:lineRule="auto"/>
        <w:ind w:left="432"/>
        <w:jc w:val="thaiDistribute"/>
        <w:rPr>
          <w:rFonts w:cs="Times New Roman"/>
        </w:rPr>
      </w:pPr>
    </w:p>
    <w:p w14:paraId="099C0C85" w14:textId="77777777" w:rsidR="00221302" w:rsidRDefault="00221302" w:rsidP="009E2A14">
      <w:pPr>
        <w:spacing w:line="240" w:lineRule="auto"/>
        <w:ind w:left="432"/>
        <w:jc w:val="thaiDistribute"/>
        <w:rPr>
          <w:rFonts w:cs="Times New Roman"/>
        </w:rPr>
      </w:pPr>
    </w:p>
    <w:p w14:paraId="4298EECF" w14:textId="77777777" w:rsidR="00221302" w:rsidRDefault="00221302" w:rsidP="009E2A14">
      <w:pPr>
        <w:spacing w:line="240" w:lineRule="auto"/>
        <w:ind w:left="432"/>
        <w:jc w:val="thaiDistribute"/>
        <w:rPr>
          <w:rFonts w:cs="Times New Roman"/>
        </w:rPr>
      </w:pPr>
    </w:p>
    <w:p w14:paraId="000E404A" w14:textId="77777777" w:rsidR="00221302" w:rsidRDefault="00221302" w:rsidP="009E2A14">
      <w:pPr>
        <w:spacing w:line="240" w:lineRule="auto"/>
        <w:ind w:left="432"/>
        <w:jc w:val="thaiDistribute"/>
        <w:rPr>
          <w:rFonts w:cs="Times New Roman"/>
        </w:rPr>
      </w:pPr>
    </w:p>
    <w:p w14:paraId="3DC4F621" w14:textId="77777777" w:rsidR="00221302" w:rsidRDefault="00221302" w:rsidP="009E2A14">
      <w:pPr>
        <w:spacing w:line="240" w:lineRule="auto"/>
        <w:ind w:left="432"/>
        <w:jc w:val="thaiDistribute"/>
        <w:rPr>
          <w:rFonts w:cs="Times New Roman"/>
        </w:rPr>
      </w:pPr>
    </w:p>
    <w:p w14:paraId="48232003" w14:textId="77777777" w:rsidR="00221302" w:rsidRDefault="00221302" w:rsidP="009E2A14">
      <w:pPr>
        <w:spacing w:line="240" w:lineRule="auto"/>
        <w:ind w:left="432"/>
        <w:jc w:val="thaiDistribute"/>
        <w:rPr>
          <w:rFonts w:cs="Times New Roman"/>
        </w:rPr>
      </w:pPr>
    </w:p>
    <w:p w14:paraId="068FFA45" w14:textId="77777777" w:rsidR="00221302" w:rsidRDefault="00221302" w:rsidP="009E2A14">
      <w:pPr>
        <w:spacing w:line="240" w:lineRule="auto"/>
        <w:ind w:left="432"/>
        <w:jc w:val="thaiDistribute"/>
        <w:rPr>
          <w:rFonts w:cs="Times New Roman"/>
        </w:rPr>
      </w:pPr>
    </w:p>
    <w:p w14:paraId="5C80E11D" w14:textId="77777777" w:rsidR="00221302" w:rsidRDefault="00221302" w:rsidP="009E2A14">
      <w:pPr>
        <w:spacing w:line="240" w:lineRule="auto"/>
        <w:ind w:left="432"/>
        <w:jc w:val="thaiDistribute"/>
        <w:rPr>
          <w:rFonts w:cs="Times New Roman"/>
        </w:rPr>
      </w:pPr>
    </w:p>
    <w:p w14:paraId="5748EA47" w14:textId="77777777" w:rsidR="00221302" w:rsidRDefault="00221302" w:rsidP="009E2A14">
      <w:pPr>
        <w:spacing w:line="240" w:lineRule="auto"/>
        <w:ind w:left="432"/>
        <w:jc w:val="thaiDistribute"/>
        <w:rPr>
          <w:rFonts w:cs="Times New Roman"/>
        </w:rPr>
      </w:pPr>
    </w:p>
    <w:p w14:paraId="23509058" w14:textId="77777777" w:rsidR="00221302" w:rsidRDefault="00221302" w:rsidP="009E2A14">
      <w:pPr>
        <w:spacing w:line="240" w:lineRule="auto"/>
        <w:ind w:left="432"/>
        <w:jc w:val="thaiDistribute"/>
        <w:rPr>
          <w:rFonts w:cs="Times New Roman"/>
        </w:rPr>
      </w:pPr>
    </w:p>
    <w:p w14:paraId="64BE3EAF" w14:textId="77777777" w:rsidR="00221302" w:rsidRDefault="00221302" w:rsidP="009E2A14">
      <w:pPr>
        <w:spacing w:line="240" w:lineRule="auto"/>
        <w:ind w:left="432"/>
        <w:jc w:val="thaiDistribute"/>
        <w:rPr>
          <w:rFonts w:cs="Times New Roman"/>
        </w:rPr>
      </w:pPr>
    </w:p>
    <w:p w14:paraId="71779AAF" w14:textId="77777777" w:rsidR="00221302" w:rsidRDefault="00221302" w:rsidP="009E2A14">
      <w:pPr>
        <w:spacing w:line="240" w:lineRule="auto"/>
        <w:ind w:left="432"/>
        <w:jc w:val="thaiDistribute"/>
        <w:rPr>
          <w:rFonts w:cs="Times New Roman"/>
        </w:rPr>
      </w:pPr>
    </w:p>
    <w:p w14:paraId="147626FC" w14:textId="77777777" w:rsidR="00221302" w:rsidRDefault="00221302" w:rsidP="009E2A14">
      <w:pPr>
        <w:spacing w:line="240" w:lineRule="auto"/>
        <w:ind w:left="432"/>
        <w:jc w:val="thaiDistribute"/>
        <w:rPr>
          <w:rFonts w:cs="Times New Roman"/>
        </w:rPr>
      </w:pPr>
    </w:p>
    <w:p w14:paraId="13C24B52" w14:textId="77777777" w:rsidR="00221302" w:rsidRDefault="00221302" w:rsidP="009E2A14">
      <w:pPr>
        <w:spacing w:line="240" w:lineRule="auto"/>
        <w:ind w:left="432"/>
        <w:jc w:val="thaiDistribute"/>
        <w:rPr>
          <w:rFonts w:cs="Times New Roman"/>
        </w:rPr>
      </w:pPr>
    </w:p>
    <w:p w14:paraId="1FD03DFE" w14:textId="77777777" w:rsidR="00221302" w:rsidRDefault="00221302" w:rsidP="009E2A14">
      <w:pPr>
        <w:spacing w:line="240" w:lineRule="auto"/>
        <w:ind w:left="432"/>
        <w:jc w:val="thaiDistribute"/>
        <w:rPr>
          <w:rFonts w:cs="Times New Roman"/>
        </w:rPr>
      </w:pPr>
    </w:p>
    <w:p w14:paraId="12E6EB67" w14:textId="77777777" w:rsidR="00221302" w:rsidRDefault="00221302" w:rsidP="009E2A14">
      <w:pPr>
        <w:spacing w:line="240" w:lineRule="auto"/>
        <w:ind w:left="432"/>
        <w:jc w:val="thaiDistribute"/>
        <w:rPr>
          <w:rFonts w:cs="Times New Roman"/>
        </w:rPr>
      </w:pPr>
    </w:p>
    <w:p w14:paraId="2D1155A8" w14:textId="77777777" w:rsidR="006678AD" w:rsidRPr="00905478" w:rsidRDefault="00BB47CB" w:rsidP="00F07DD2">
      <w:pPr>
        <w:numPr>
          <w:ilvl w:val="0"/>
          <w:numId w:val="36"/>
        </w:numPr>
        <w:tabs>
          <w:tab w:val="left" w:pos="426"/>
        </w:tabs>
        <w:spacing w:line="240" w:lineRule="auto"/>
        <w:ind w:left="426" w:right="391" w:hanging="426"/>
        <w:jc w:val="thaiDistribute"/>
        <w:rPr>
          <w:rFonts w:cs="Times New Roman"/>
          <w:b/>
          <w:bCs/>
        </w:rPr>
      </w:pPr>
      <w:r>
        <w:rPr>
          <w:rFonts w:cs="Times New Roman"/>
          <w:b/>
          <w:bCs/>
        </w:rPr>
        <w:lastRenderedPageBreak/>
        <w:t>I</w:t>
      </w:r>
      <w:r w:rsidRPr="0028687C">
        <w:rPr>
          <w:rFonts w:cs="Times New Roman"/>
          <w:b/>
          <w:bCs/>
        </w:rPr>
        <w:t>NCOME TAX</w:t>
      </w:r>
    </w:p>
    <w:p w14:paraId="0D0FE8C6" w14:textId="77777777" w:rsidR="00BB47CB" w:rsidRPr="0028687C" w:rsidRDefault="00BB47CB" w:rsidP="00A635D3">
      <w:pPr>
        <w:spacing w:line="240" w:lineRule="auto"/>
        <w:ind w:left="432"/>
        <w:jc w:val="thaiDistribute"/>
        <w:rPr>
          <w:rFonts w:cs="Times New Roman"/>
        </w:rPr>
      </w:pPr>
    </w:p>
    <w:p w14:paraId="3661A622" w14:textId="0EAE54D1" w:rsidR="00BB47CB" w:rsidRDefault="00BB47CB" w:rsidP="00A635D3">
      <w:pPr>
        <w:tabs>
          <w:tab w:val="left" w:pos="9639"/>
        </w:tabs>
        <w:autoSpaceDE w:val="0"/>
        <w:autoSpaceDN w:val="0"/>
        <w:spacing w:line="240" w:lineRule="auto"/>
        <w:ind w:left="432"/>
        <w:jc w:val="thaiDistribute"/>
        <w:rPr>
          <w:rFonts w:cs="Times New Roman"/>
        </w:rPr>
      </w:pPr>
      <w:r w:rsidRPr="00AB4FB3">
        <w:rPr>
          <w:rFonts w:cs="Times New Roman"/>
        </w:rPr>
        <w:t>Income tax for the years ended December 31, 20</w:t>
      </w:r>
      <w:r>
        <w:rPr>
          <w:rFonts w:cs="Times New Roman"/>
        </w:rPr>
        <w:t>2</w:t>
      </w:r>
      <w:r w:rsidR="00193A41">
        <w:rPr>
          <w:rFonts w:cs="Times New Roman"/>
        </w:rPr>
        <w:t>1</w:t>
      </w:r>
      <w:r w:rsidRPr="00AB4FB3">
        <w:rPr>
          <w:rFonts w:cs="Times New Roman"/>
        </w:rPr>
        <w:t xml:space="preserve"> and 20</w:t>
      </w:r>
      <w:r w:rsidR="00193A41">
        <w:rPr>
          <w:rFonts w:cs="Times New Roman"/>
        </w:rPr>
        <w:t>20</w:t>
      </w:r>
      <w:r w:rsidRPr="00AB4FB3">
        <w:rPr>
          <w:rFonts w:cs="Times New Roman"/>
        </w:rPr>
        <w:t xml:space="preserve"> was calculated at a rate specified by the Revenue Department on net earnings after adjusting certain conditions according to the Revenue Code. The Company recorded the corporate income tax as expense for the years and recorded the accrued portion as liabilities in the statements of financial position.</w:t>
      </w:r>
    </w:p>
    <w:p w14:paraId="1C7522A7" w14:textId="4C3ABD97" w:rsidR="00314633" w:rsidRDefault="00314633">
      <w:pPr>
        <w:spacing w:line="240" w:lineRule="auto"/>
        <w:rPr>
          <w:rFonts w:cs="Times New Roman"/>
        </w:rPr>
      </w:pPr>
    </w:p>
    <w:bookmarkStart w:id="339" w:name="_MON_1517984661"/>
    <w:bookmarkStart w:id="340" w:name="_MON_1517984669"/>
    <w:bookmarkStart w:id="341" w:name="_MON_1517984680"/>
    <w:bookmarkStart w:id="342" w:name="_MON_1520773930"/>
    <w:bookmarkStart w:id="343" w:name="_MON_1549287370"/>
    <w:bookmarkStart w:id="344" w:name="_MON_1549287465"/>
    <w:bookmarkStart w:id="345" w:name="_MON_1549287495"/>
    <w:bookmarkStart w:id="346" w:name="_MON_1549287501"/>
    <w:bookmarkStart w:id="347" w:name="_MON_1549287507"/>
    <w:bookmarkStart w:id="348" w:name="_MON_1554043030"/>
    <w:bookmarkStart w:id="349" w:name="_MON_1554046853"/>
    <w:bookmarkStart w:id="350" w:name="_MON_1555797126"/>
    <w:bookmarkStart w:id="351" w:name="_MON_1555828372"/>
    <w:bookmarkStart w:id="352" w:name="_MON_1555840877"/>
    <w:bookmarkStart w:id="353" w:name="_MON_1563808550"/>
    <w:bookmarkStart w:id="354" w:name="_MON_1563815838"/>
    <w:bookmarkStart w:id="355" w:name="_MON_1571559862"/>
    <w:bookmarkStart w:id="356" w:name="_MON_1571570806"/>
    <w:bookmarkStart w:id="357" w:name="_MON_1571570836"/>
    <w:bookmarkStart w:id="358" w:name="_MON_1572182843"/>
    <w:bookmarkStart w:id="359" w:name="_MON_1572182858"/>
    <w:bookmarkStart w:id="360" w:name="_MON_1585058515"/>
    <w:bookmarkStart w:id="361" w:name="_MON_1587371109"/>
    <w:bookmarkStart w:id="362" w:name="_MON_1587579220"/>
    <w:bookmarkStart w:id="363" w:name="_MON_1587580534"/>
    <w:bookmarkStart w:id="364" w:name="_MON_1587678955"/>
    <w:bookmarkStart w:id="365" w:name="_MON_1587713020"/>
    <w:bookmarkStart w:id="366" w:name="_MON_1588764277"/>
    <w:bookmarkStart w:id="367" w:name="_MON_1595523217"/>
    <w:bookmarkStart w:id="368" w:name="_MON_1595703083"/>
    <w:bookmarkStart w:id="369" w:name="_MON_1595704317"/>
    <w:bookmarkStart w:id="370" w:name="_MON_1595771322"/>
    <w:bookmarkStart w:id="371" w:name="_MON_1603267410"/>
    <w:bookmarkStart w:id="372" w:name="_MON_1612865034"/>
    <w:bookmarkStart w:id="373" w:name="_MON_1517925726"/>
    <w:bookmarkStart w:id="374" w:name="_MON_1517984506"/>
    <w:bookmarkStart w:id="375" w:name="_MON_1452440778"/>
    <w:bookmarkStart w:id="376" w:name="_MON_1453204478"/>
    <w:bookmarkStart w:id="377" w:name="_MON_1453204563"/>
    <w:bookmarkStart w:id="378" w:name="_MON_1453204674"/>
    <w:bookmarkStart w:id="379" w:name="_MON_1453204716"/>
    <w:bookmarkStart w:id="380" w:name="_MON_1453204993"/>
    <w:bookmarkStart w:id="381" w:name="_MON_1453205190"/>
    <w:bookmarkStart w:id="382" w:name="_MON_1453205344"/>
    <w:bookmarkStart w:id="383" w:name="_MON_1453216295"/>
    <w:bookmarkStart w:id="384" w:name="_MON_1453216455"/>
    <w:bookmarkStart w:id="385" w:name="_MON_1453216583"/>
    <w:bookmarkStart w:id="386" w:name="_MON_1453219693"/>
    <w:bookmarkStart w:id="387" w:name="_MON_1453224402"/>
    <w:bookmarkStart w:id="388" w:name="_MON_1453382312"/>
    <w:bookmarkStart w:id="389" w:name="_MON_1453382448"/>
    <w:bookmarkStart w:id="390" w:name="_MON_1453385490"/>
    <w:bookmarkStart w:id="391" w:name="_MON_1453385644"/>
    <w:bookmarkStart w:id="392" w:name="_MON_1453387012"/>
    <w:bookmarkStart w:id="393" w:name="_MON_1453808465"/>
    <w:bookmarkStart w:id="394" w:name="_MON_1453808551"/>
    <w:bookmarkStart w:id="395" w:name="_MON_1453808557"/>
    <w:bookmarkStart w:id="396" w:name="_MON_1453808654"/>
    <w:bookmarkStart w:id="397" w:name="_MON_1453835538"/>
    <w:bookmarkStart w:id="398" w:name="_MON_1453839020"/>
    <w:bookmarkStart w:id="399" w:name="_MON_1453839613"/>
    <w:bookmarkStart w:id="400" w:name="_MON_1453902549"/>
    <w:bookmarkStart w:id="401" w:name="_MON_1454242192"/>
    <w:bookmarkStart w:id="402" w:name="_MON_1454242335"/>
    <w:bookmarkStart w:id="403" w:name="_MON_1454242372"/>
    <w:bookmarkStart w:id="404" w:name="_MON_1455883386"/>
    <w:bookmarkStart w:id="405" w:name="_MON_1455883499"/>
    <w:bookmarkStart w:id="406" w:name="_MON_1455883526"/>
    <w:bookmarkStart w:id="407" w:name="_MON_1455883593"/>
    <w:bookmarkStart w:id="408" w:name="_MON_1455883647"/>
    <w:bookmarkStart w:id="409" w:name="_MON_1455887241"/>
    <w:bookmarkStart w:id="410" w:name="_MON_1455963055"/>
    <w:bookmarkStart w:id="411" w:name="_MON_1455963234"/>
    <w:bookmarkStart w:id="412" w:name="_MON_1456932335"/>
    <w:bookmarkStart w:id="413" w:name="_MON_1456932351"/>
    <w:bookmarkStart w:id="414" w:name="_MON_1483190661"/>
    <w:bookmarkStart w:id="415" w:name="_MON_1483190666"/>
    <w:bookmarkStart w:id="416" w:name="_MON_1483190830"/>
    <w:bookmarkStart w:id="417" w:name="_MON_1485974335"/>
    <w:bookmarkStart w:id="418" w:name="_MON_1486154761"/>
    <w:bookmarkStart w:id="419" w:name="_MON_1486195440"/>
    <w:bookmarkStart w:id="420" w:name="_MON_1509197775"/>
    <w:bookmarkStart w:id="421" w:name="_MON_1509197786"/>
    <w:bookmarkStart w:id="422" w:name="_MON_1517119975"/>
    <w:bookmarkStart w:id="423" w:name="_MON_1517925896"/>
    <w:bookmarkStart w:id="424" w:name="_MON_1517925951"/>
    <w:bookmarkStart w:id="425" w:name="_MON_1517984698"/>
    <w:bookmarkStart w:id="426" w:name="_MON_1517984704"/>
    <w:bookmarkStart w:id="427" w:name="_MON_1520773953"/>
    <w:bookmarkStart w:id="428" w:name="_MON_1549287982"/>
    <w:bookmarkStart w:id="429" w:name="_MON_1549288007"/>
    <w:bookmarkStart w:id="430" w:name="_MON_1549288023"/>
    <w:bookmarkStart w:id="431" w:name="_MON_1549288369"/>
    <w:bookmarkStart w:id="432" w:name="_MON_1549288431"/>
    <w:bookmarkStart w:id="433" w:name="_MON_1549288445"/>
    <w:bookmarkStart w:id="434" w:name="_MON_1549288454"/>
    <w:bookmarkStart w:id="435" w:name="_MON_1549288462"/>
    <w:bookmarkStart w:id="436" w:name="_MON_1549288474"/>
    <w:bookmarkStart w:id="437" w:name="_MON_1549288488"/>
    <w:bookmarkStart w:id="438" w:name="_MON_1549353315"/>
    <w:bookmarkStart w:id="439" w:name="_MON_1550554847"/>
    <w:bookmarkStart w:id="440" w:name="_MON_1580812579"/>
    <w:bookmarkStart w:id="441" w:name="_MON_1580812603"/>
    <w:bookmarkStart w:id="442" w:name="_MON_1580812628"/>
    <w:bookmarkStart w:id="443" w:name="_MON_1581204790"/>
    <w:bookmarkStart w:id="444" w:name="_MON_1581237920"/>
    <w:bookmarkStart w:id="445" w:name="_MON_1581257947"/>
    <w:bookmarkStart w:id="446" w:name="_MON_1644044310"/>
    <w:bookmarkStart w:id="447" w:name="_MON_1644143118"/>
    <w:bookmarkStart w:id="448" w:name="_MON_1452439835"/>
    <w:bookmarkStart w:id="449" w:name="_MON_1452439992"/>
    <w:bookmarkStart w:id="450" w:name="_MON_1452440041"/>
    <w:bookmarkStart w:id="451" w:name="_MON_1517984546"/>
    <w:bookmarkStart w:id="452" w:name="_MON_1517984591"/>
    <w:bookmarkStart w:id="453" w:name="_MON_1517984596"/>
    <w:bookmarkStart w:id="454" w:name="_MON_1517984609"/>
    <w:bookmarkStart w:id="455" w:name="_MON_1517984615"/>
    <w:bookmarkStart w:id="456" w:name="_MON_1517984639"/>
    <w:bookmarkStart w:id="457" w:name="_MON_1517984649"/>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14:paraId="00081EC8" w14:textId="70D74D1E" w:rsidR="006678AD" w:rsidRDefault="00020708" w:rsidP="00193A41">
      <w:pPr>
        <w:spacing w:line="240" w:lineRule="auto"/>
        <w:ind w:left="426" w:right="-1"/>
        <w:jc w:val="thaiDistribute"/>
        <w:rPr>
          <w:rFonts w:cstheme="minorBidi"/>
          <w:b/>
          <w:bCs/>
        </w:rPr>
      </w:pPr>
      <w:r w:rsidRPr="00AB4FB3">
        <w:rPr>
          <w:rFonts w:eastAsia="Times New Roman" w:cs="Times New Roman"/>
        </w:rPr>
        <w:object w:dxaOrig="9670" w:dyaOrig="6921" w14:anchorId="7FFC5327">
          <v:shape id="_x0000_i1071" type="#_x0000_t75" style="width:485pt;height:361.75pt" o:ole="">
            <v:imagedata r:id="rId102" o:title=""/>
          </v:shape>
          <o:OLEObject Type="Embed" ProgID="Excel.Sheet.8" ShapeID="_x0000_i1071" DrawAspect="Content" ObjectID="_1707155680" r:id="rId103"/>
        </w:object>
      </w:r>
    </w:p>
    <w:p w14:paraId="5291853E" w14:textId="77777777" w:rsidR="006678AD" w:rsidRPr="001A6938" w:rsidRDefault="006678AD" w:rsidP="00B148E0">
      <w:pPr>
        <w:tabs>
          <w:tab w:val="left" w:pos="426"/>
        </w:tabs>
        <w:spacing w:line="240" w:lineRule="auto"/>
        <w:ind w:left="432"/>
        <w:jc w:val="thaiDistribute"/>
        <w:rPr>
          <w:rFonts w:cs="Times New Roman"/>
          <w:b/>
          <w:bCs/>
        </w:rPr>
      </w:pPr>
      <w:r w:rsidRPr="006A43FE">
        <w:rPr>
          <w:rFonts w:cs="Times New Roman"/>
          <w:b/>
          <w:bCs/>
        </w:rPr>
        <w:t>DEFERRED TAX</w:t>
      </w:r>
    </w:p>
    <w:p w14:paraId="33B18A45" w14:textId="77777777" w:rsidR="006678AD" w:rsidRDefault="006678AD" w:rsidP="00B148E0">
      <w:pPr>
        <w:spacing w:line="240" w:lineRule="auto"/>
        <w:ind w:left="432"/>
        <w:jc w:val="thaiDistribute"/>
        <w:rPr>
          <w:rFonts w:cs="Times New Roman"/>
        </w:rPr>
      </w:pPr>
    </w:p>
    <w:p w14:paraId="3D124C03" w14:textId="77777777" w:rsidR="006678AD" w:rsidRDefault="006678AD" w:rsidP="00B148E0">
      <w:pPr>
        <w:spacing w:line="240" w:lineRule="auto"/>
        <w:ind w:left="432"/>
        <w:jc w:val="thaiDistribute"/>
        <w:rPr>
          <w:rFonts w:cs="Times New Roman"/>
        </w:rPr>
      </w:pPr>
      <w:r w:rsidRPr="00AB4FB3">
        <w:rPr>
          <w:rFonts w:cs="Times New Roman"/>
        </w:rPr>
        <w:t>Deferred tax as at December 31, 20</w:t>
      </w:r>
      <w:r>
        <w:rPr>
          <w:rFonts w:cs="Times New Roman"/>
        </w:rPr>
        <w:t>2</w:t>
      </w:r>
      <w:r w:rsidR="00193A41">
        <w:rPr>
          <w:rFonts w:cs="Times New Roman"/>
        </w:rPr>
        <w:t>1</w:t>
      </w:r>
      <w:r w:rsidRPr="00AB4FB3">
        <w:rPr>
          <w:rFonts w:cs="Times New Roman"/>
        </w:rPr>
        <w:t xml:space="preserve"> and 20</w:t>
      </w:r>
      <w:r w:rsidR="00193A41">
        <w:rPr>
          <w:rFonts w:cs="Times New Roman"/>
        </w:rPr>
        <w:t>20</w:t>
      </w:r>
      <w:r w:rsidRPr="00AB4FB3">
        <w:rPr>
          <w:rFonts w:cs="Times New Roman"/>
        </w:rPr>
        <w:t xml:space="preserve"> consisted of:</w:t>
      </w:r>
    </w:p>
    <w:p w14:paraId="01FAEBDB" w14:textId="77777777" w:rsidR="006678AD" w:rsidRDefault="006678AD" w:rsidP="00B148E0">
      <w:pPr>
        <w:spacing w:line="240" w:lineRule="auto"/>
        <w:ind w:left="432"/>
        <w:jc w:val="thaiDistribute"/>
        <w:rPr>
          <w:rFonts w:cs="Times New Roman"/>
        </w:rPr>
      </w:pPr>
    </w:p>
    <w:bookmarkStart w:id="458" w:name="_MON_1702690330"/>
    <w:bookmarkEnd w:id="458"/>
    <w:p w14:paraId="1236DF18" w14:textId="23CBAEB8" w:rsidR="00193A41" w:rsidRPr="00AB4FB3" w:rsidRDefault="00020708" w:rsidP="00B148E0">
      <w:pPr>
        <w:spacing w:line="240" w:lineRule="auto"/>
        <w:ind w:left="432"/>
        <w:jc w:val="thaiDistribute"/>
        <w:rPr>
          <w:rFonts w:cs="Times New Roman"/>
        </w:rPr>
      </w:pPr>
      <w:r w:rsidRPr="009A2BB5">
        <w:rPr>
          <w:rFonts w:cs="Times New Roman"/>
        </w:rPr>
        <w:object w:dxaOrig="9650" w:dyaOrig="2215" w14:anchorId="0E0EEF57">
          <v:shape id="_x0000_i1072" type="#_x0000_t75" style="width:485.55pt;height:112.9pt" o:ole="">
            <v:imagedata r:id="rId104" o:title=""/>
          </v:shape>
          <o:OLEObject Type="Embed" ProgID="Excel.Sheet.8" ShapeID="_x0000_i1072" DrawAspect="Content" ObjectID="_1707155681" r:id="rId105"/>
        </w:object>
      </w:r>
    </w:p>
    <w:p w14:paraId="6E292916" w14:textId="77777777" w:rsidR="00F83F51" w:rsidRDefault="00F83F51">
      <w:pPr>
        <w:spacing w:line="240" w:lineRule="auto"/>
        <w:rPr>
          <w:rFonts w:cs="Times New Roman"/>
        </w:rPr>
      </w:pPr>
      <w:r>
        <w:rPr>
          <w:rFonts w:cs="Times New Roman"/>
        </w:rPr>
        <w:br w:type="page"/>
      </w:r>
    </w:p>
    <w:p w14:paraId="5E19477A" w14:textId="1FDCA16A" w:rsidR="00CA491A" w:rsidRPr="00B148E0" w:rsidRDefault="00E93EFB" w:rsidP="00B148E0">
      <w:pPr>
        <w:spacing w:line="240" w:lineRule="auto"/>
        <w:ind w:left="432"/>
        <w:jc w:val="thaiDistribute"/>
        <w:rPr>
          <w:rFonts w:cs="Times New Roman"/>
        </w:rPr>
      </w:pPr>
      <w:r w:rsidRPr="00B148E0">
        <w:rPr>
          <w:rFonts w:cs="Times New Roman"/>
        </w:rPr>
        <w:lastRenderedPageBreak/>
        <w:t xml:space="preserve">Movement of deferred tax assets </w:t>
      </w:r>
      <w:r w:rsidR="00843161" w:rsidRPr="00B148E0">
        <w:rPr>
          <w:rFonts w:cs="Times New Roman"/>
        </w:rPr>
        <w:t xml:space="preserve">and liabilities </w:t>
      </w:r>
      <w:r w:rsidRPr="00B148E0">
        <w:rPr>
          <w:rFonts w:cs="Times New Roman"/>
        </w:rPr>
        <w:t>occurred during the year were summarized as follows:</w:t>
      </w:r>
    </w:p>
    <w:p w14:paraId="0AD8072A" w14:textId="77777777" w:rsidR="00C86E6D" w:rsidRPr="00B148E0" w:rsidRDefault="00C86E6D" w:rsidP="00B148E0">
      <w:pPr>
        <w:spacing w:line="240" w:lineRule="auto"/>
        <w:ind w:left="432"/>
        <w:jc w:val="thaiDistribute"/>
        <w:rPr>
          <w:rFonts w:cs="Times New Roman"/>
          <w:b/>
          <w:bCs/>
          <w:cs/>
        </w:rPr>
      </w:pPr>
    </w:p>
    <w:bookmarkStart w:id="459" w:name="_MON_1675367659"/>
    <w:bookmarkEnd w:id="459"/>
    <w:p w14:paraId="1C9782B1" w14:textId="5FE32F95" w:rsidR="004B3BFA" w:rsidRPr="00F83F51" w:rsidRDefault="00020708" w:rsidP="00155536">
      <w:pPr>
        <w:spacing w:line="240" w:lineRule="auto"/>
        <w:ind w:left="426"/>
        <w:jc w:val="thaiDistribute"/>
        <w:rPr>
          <w:rFonts w:cstheme="minorBidi"/>
          <w:lang w:val="en-US"/>
        </w:rPr>
      </w:pPr>
      <w:r w:rsidRPr="00E93EFB">
        <w:rPr>
          <w:rFonts w:ascii="Angsana New" w:hAnsi="Angsana New"/>
          <w:sz w:val="30"/>
          <w:szCs w:val="30"/>
        </w:rPr>
        <w:object w:dxaOrig="11161" w:dyaOrig="4889" w14:anchorId="6E008CEF">
          <v:shape id="_x0000_i1073" type="#_x0000_t75" style="width:481.55pt;height:226.95pt" o:ole="">
            <v:imagedata r:id="rId106" o:title=""/>
          </v:shape>
          <o:OLEObject Type="Embed" ProgID="Excel.Sheet.8" ShapeID="_x0000_i1073" DrawAspect="Content" ObjectID="_1707155682" r:id="rId107"/>
        </w:object>
      </w:r>
    </w:p>
    <w:p w14:paraId="7B7D8F1F" w14:textId="77777777" w:rsidR="004B3BFA" w:rsidRDefault="004B3BFA" w:rsidP="00B148E0">
      <w:pPr>
        <w:spacing w:line="240" w:lineRule="auto"/>
        <w:ind w:left="432"/>
        <w:jc w:val="thaiDistribute"/>
        <w:rPr>
          <w:rFonts w:cs="Times New Roman"/>
        </w:rPr>
      </w:pPr>
      <w:r w:rsidRPr="00EE1207">
        <w:rPr>
          <w:rFonts w:cs="Times New Roman"/>
        </w:rPr>
        <w:t>De</w:t>
      </w:r>
      <w:r>
        <w:rPr>
          <w:rFonts w:cs="Times New Roman"/>
        </w:rPr>
        <w:t>ferred tax asset arising from temporary differences and accumulated loss not recognized in the financial statements as at December 31, 202</w:t>
      </w:r>
      <w:r w:rsidR="00982D9A">
        <w:rPr>
          <w:rFonts w:cs="Times New Roman"/>
        </w:rPr>
        <w:t>1</w:t>
      </w:r>
      <w:r>
        <w:rPr>
          <w:rFonts w:cs="Times New Roman"/>
        </w:rPr>
        <w:t xml:space="preserve"> and 20</w:t>
      </w:r>
      <w:r w:rsidR="00982D9A">
        <w:rPr>
          <w:rFonts w:cs="Times New Roman"/>
        </w:rPr>
        <w:t>20</w:t>
      </w:r>
      <w:r>
        <w:rPr>
          <w:rFonts w:cs="Times New Roman"/>
        </w:rPr>
        <w:t xml:space="preserve"> were summarized as follow:</w:t>
      </w:r>
    </w:p>
    <w:p w14:paraId="1AE89BC3" w14:textId="77777777" w:rsidR="004B3BFA" w:rsidRDefault="004B3BFA" w:rsidP="00B148E0">
      <w:pPr>
        <w:spacing w:line="240" w:lineRule="auto"/>
        <w:ind w:left="432"/>
        <w:jc w:val="thaiDistribute"/>
        <w:rPr>
          <w:rFonts w:cs="Times New Roman"/>
        </w:rPr>
      </w:pPr>
    </w:p>
    <w:bookmarkStart w:id="460" w:name="_MON_1702691165"/>
    <w:bookmarkEnd w:id="460"/>
    <w:p w14:paraId="68AC5949" w14:textId="64CB14A3" w:rsidR="00982D9A" w:rsidRPr="0018679A" w:rsidRDefault="00020708" w:rsidP="00B148E0">
      <w:pPr>
        <w:spacing w:line="240" w:lineRule="auto"/>
        <w:ind w:left="432"/>
        <w:jc w:val="thaiDistribute"/>
        <w:rPr>
          <w:rFonts w:cstheme="minorBidi"/>
          <w:lang w:val="en-US"/>
        </w:rPr>
      </w:pPr>
      <w:r w:rsidRPr="009A2BB5">
        <w:rPr>
          <w:rFonts w:cs="Times New Roman"/>
        </w:rPr>
        <w:object w:dxaOrig="9650" w:dyaOrig="2215" w14:anchorId="262B8CBC">
          <v:shape id="_x0000_i1074" type="#_x0000_t75" style="width:486.15pt;height:112.9pt" o:ole="">
            <v:imagedata r:id="rId108" o:title=""/>
          </v:shape>
          <o:OLEObject Type="Embed" ProgID="Excel.Sheet.8" ShapeID="_x0000_i1074" DrawAspect="Content" ObjectID="_1707155683" r:id="rId109"/>
        </w:object>
      </w:r>
    </w:p>
    <w:p w14:paraId="36EA305E" w14:textId="77777777" w:rsidR="004B3BFA" w:rsidRPr="00B148E0" w:rsidRDefault="004B3BFA" w:rsidP="00B148E0">
      <w:pPr>
        <w:spacing w:line="240" w:lineRule="auto"/>
        <w:ind w:left="432"/>
        <w:jc w:val="thaiDistribute"/>
        <w:rPr>
          <w:rFonts w:cs="Times New Roman"/>
        </w:rPr>
      </w:pPr>
      <w:r w:rsidRPr="00B148E0">
        <w:rPr>
          <w:rFonts w:cs="Times New Roman"/>
        </w:rPr>
        <w:t>The Company has not recognized temporary differences for cumulative losses which are expired in 202</w:t>
      </w:r>
      <w:r w:rsidR="00271788">
        <w:rPr>
          <w:rFonts w:cs="Times New Roman"/>
        </w:rPr>
        <w:t>2</w:t>
      </w:r>
      <w:r w:rsidRPr="00B148E0">
        <w:rPr>
          <w:rFonts w:cs="Times New Roman"/>
        </w:rPr>
        <w:t xml:space="preserve"> – 202</w:t>
      </w:r>
      <w:r w:rsidR="00271788">
        <w:rPr>
          <w:rFonts w:cs="Times New Roman"/>
        </w:rPr>
        <w:t>6</w:t>
      </w:r>
      <w:r w:rsidRPr="00B148E0">
        <w:rPr>
          <w:rFonts w:cs="Times New Roman"/>
        </w:rPr>
        <w:t xml:space="preserve"> and not recognized deferred tax assets for unexpired temporary differences due to there is no certain future taxable profit to be utilized.</w:t>
      </w:r>
    </w:p>
    <w:p w14:paraId="514E60BC" w14:textId="77777777" w:rsidR="0025008E" w:rsidRPr="00B148E0" w:rsidRDefault="0025008E" w:rsidP="00B148E0">
      <w:pPr>
        <w:spacing w:line="240" w:lineRule="auto"/>
        <w:ind w:left="432"/>
        <w:jc w:val="thaiDistribute"/>
        <w:rPr>
          <w:rFonts w:cs="Times New Roman"/>
          <w:spacing w:val="-4"/>
          <w:cs/>
          <w:lang w:val="en-US"/>
        </w:rPr>
      </w:pPr>
    </w:p>
    <w:p w14:paraId="46E1FD4A" w14:textId="77777777" w:rsidR="00CD3807" w:rsidRPr="00B148E0" w:rsidRDefault="00CD3807" w:rsidP="00F07DD2">
      <w:pPr>
        <w:numPr>
          <w:ilvl w:val="0"/>
          <w:numId w:val="36"/>
        </w:numPr>
        <w:tabs>
          <w:tab w:val="left" w:pos="432"/>
        </w:tabs>
        <w:spacing w:line="240" w:lineRule="auto"/>
        <w:ind w:left="426" w:right="391" w:hanging="426"/>
        <w:jc w:val="thaiDistribute"/>
        <w:rPr>
          <w:rFonts w:cs="Times New Roman"/>
          <w:b/>
          <w:bCs/>
          <w:lang w:val="en-US"/>
        </w:rPr>
      </w:pPr>
      <w:r w:rsidRPr="00B148E0">
        <w:rPr>
          <w:rFonts w:cs="Times New Roman"/>
          <w:b/>
          <w:bCs/>
          <w:lang w:val="en-US"/>
        </w:rPr>
        <w:t>COMMITMENTS AND CONTINGENT LIABILITIES</w:t>
      </w:r>
    </w:p>
    <w:p w14:paraId="66BED66C" w14:textId="77777777" w:rsidR="00BC13D9" w:rsidRPr="00055DBF" w:rsidRDefault="00BC13D9" w:rsidP="00B148E0">
      <w:pPr>
        <w:autoSpaceDE w:val="0"/>
        <w:autoSpaceDN w:val="0"/>
        <w:spacing w:line="240" w:lineRule="auto"/>
        <w:ind w:left="432"/>
        <w:jc w:val="thaiDistribute"/>
        <w:rPr>
          <w:rFonts w:cs="Times New Roman"/>
          <w:lang w:val="en-US"/>
        </w:rPr>
      </w:pPr>
    </w:p>
    <w:p w14:paraId="4234E592" w14:textId="77777777" w:rsidR="00CD3807" w:rsidRDefault="000C68FB" w:rsidP="00B148E0">
      <w:pPr>
        <w:autoSpaceDE w:val="0"/>
        <w:autoSpaceDN w:val="0"/>
        <w:spacing w:line="240" w:lineRule="auto"/>
        <w:ind w:left="432"/>
        <w:jc w:val="thaiDistribute"/>
        <w:rPr>
          <w:rFonts w:cs="Times New Roman"/>
          <w:lang w:val="en-US"/>
        </w:rPr>
      </w:pPr>
      <w:r w:rsidRPr="00AB4FB3">
        <w:rPr>
          <w:rFonts w:cs="Times New Roman"/>
        </w:rPr>
        <w:t>As at December 31, 20</w:t>
      </w:r>
      <w:r w:rsidR="001F3DCA" w:rsidRPr="001F3DCA">
        <w:rPr>
          <w:rFonts w:cs="Cordia New"/>
          <w:lang w:val="en-US"/>
        </w:rPr>
        <w:t>2</w:t>
      </w:r>
      <w:r w:rsidR="00271788">
        <w:rPr>
          <w:rFonts w:cs="Cordia New"/>
          <w:lang w:val="en-US"/>
        </w:rPr>
        <w:t>1</w:t>
      </w:r>
      <w:r w:rsidR="00843161">
        <w:rPr>
          <w:rFonts w:cs="Cordia New"/>
          <w:lang w:val="en-US"/>
        </w:rPr>
        <w:t xml:space="preserve"> and 20</w:t>
      </w:r>
      <w:r w:rsidR="00271788">
        <w:rPr>
          <w:rFonts w:cs="Cordia New"/>
          <w:lang w:val="en-US"/>
        </w:rPr>
        <w:t>20</w:t>
      </w:r>
      <w:r w:rsidRPr="00AB4FB3">
        <w:rPr>
          <w:rFonts w:cs="Times New Roman"/>
        </w:rPr>
        <w:t>, the Company had commitments and contingent liabilities as follows:</w:t>
      </w:r>
    </w:p>
    <w:p w14:paraId="0257E0F1" w14:textId="77777777" w:rsidR="00055DBF" w:rsidRDefault="00055DBF" w:rsidP="00B148E0">
      <w:pPr>
        <w:autoSpaceDE w:val="0"/>
        <w:autoSpaceDN w:val="0"/>
        <w:spacing w:line="240" w:lineRule="auto"/>
        <w:ind w:left="432"/>
        <w:jc w:val="thaiDistribute"/>
        <w:rPr>
          <w:rFonts w:cs="Times New Roman"/>
          <w:lang w:val="en-US"/>
        </w:rPr>
      </w:pPr>
    </w:p>
    <w:p w14:paraId="005D3B4C" w14:textId="77777777" w:rsidR="0095664D" w:rsidRPr="00444D86" w:rsidRDefault="0095664D" w:rsidP="00B148E0">
      <w:pPr>
        <w:spacing w:line="240" w:lineRule="auto"/>
        <w:ind w:left="432"/>
        <w:jc w:val="thaiDistribute"/>
        <w:rPr>
          <w:rFonts w:cs="Times New Roman"/>
          <w:b/>
          <w:bCs/>
        </w:rPr>
      </w:pPr>
      <w:r w:rsidRPr="00444D86">
        <w:rPr>
          <w:rFonts w:cs="Times New Roman"/>
          <w:b/>
          <w:bCs/>
        </w:rPr>
        <w:t>Commitments</w:t>
      </w:r>
    </w:p>
    <w:p w14:paraId="13B87981" w14:textId="77777777" w:rsidR="0095664D" w:rsidRPr="00444D86" w:rsidRDefault="0095664D" w:rsidP="00B148E0">
      <w:pPr>
        <w:autoSpaceDE w:val="0"/>
        <w:autoSpaceDN w:val="0"/>
        <w:spacing w:line="240" w:lineRule="auto"/>
        <w:ind w:left="864" w:right="432" w:hanging="432"/>
        <w:jc w:val="thaiDistribute"/>
        <w:rPr>
          <w:rFonts w:cs="Cordia New"/>
        </w:rPr>
      </w:pPr>
    </w:p>
    <w:p w14:paraId="2719F864" w14:textId="77777777" w:rsidR="0095664D" w:rsidRDefault="0095664D" w:rsidP="00464B93">
      <w:pPr>
        <w:pStyle w:val="ListParagraph"/>
        <w:numPr>
          <w:ilvl w:val="0"/>
          <w:numId w:val="28"/>
        </w:numPr>
        <w:spacing w:line="240" w:lineRule="auto"/>
        <w:ind w:left="864" w:right="432" w:hanging="432"/>
        <w:contextualSpacing w:val="0"/>
        <w:jc w:val="thaiDistribute"/>
        <w:rPr>
          <w:rFonts w:cs="Times New Roman"/>
        </w:rPr>
      </w:pPr>
      <w:r w:rsidRPr="00B148E0">
        <w:rPr>
          <w:rFonts w:cs="Times New Roman"/>
        </w:rPr>
        <w:t xml:space="preserve">As at December 31, </w:t>
      </w:r>
      <w:r w:rsidR="00AD27B4">
        <w:rPr>
          <w:rFonts w:cs="Times New Roman"/>
        </w:rPr>
        <w:t xml:space="preserve">2021 and </w:t>
      </w:r>
      <w:r w:rsidRPr="00B148E0">
        <w:rPr>
          <w:rFonts w:cs="Times New Roman"/>
        </w:rPr>
        <w:t>20</w:t>
      </w:r>
      <w:r w:rsidRPr="00B148E0">
        <w:rPr>
          <w:rFonts w:cs="Cordia New"/>
          <w:lang w:val="en-US"/>
        </w:rPr>
        <w:t>20</w:t>
      </w:r>
      <w:r w:rsidRPr="00B148E0">
        <w:rPr>
          <w:rFonts w:cs="Times New Roman"/>
        </w:rPr>
        <w:t>, the Company has letters of guarantee issued by the banks regarding to the obligation under the agreement as follow:</w:t>
      </w:r>
    </w:p>
    <w:p w14:paraId="3A377D90" w14:textId="77777777" w:rsidR="0018679A" w:rsidRPr="00B148E0" w:rsidRDefault="0018679A" w:rsidP="0018679A">
      <w:pPr>
        <w:pStyle w:val="ListParagraph"/>
        <w:spacing w:line="240" w:lineRule="auto"/>
        <w:ind w:left="864" w:right="432"/>
        <w:contextualSpacing w:val="0"/>
        <w:jc w:val="thaiDistribute"/>
        <w:rPr>
          <w:rFonts w:cs="Times New Roman"/>
        </w:rPr>
      </w:pPr>
    </w:p>
    <w:tbl>
      <w:tblPr>
        <w:tblW w:w="9312" w:type="dxa"/>
        <w:tblInd w:w="828" w:type="dxa"/>
        <w:tblLook w:val="04A0" w:firstRow="1" w:lastRow="0" w:firstColumn="1" w:lastColumn="0" w:noHBand="0" w:noVBand="1"/>
      </w:tblPr>
      <w:tblGrid>
        <w:gridCol w:w="5352"/>
        <w:gridCol w:w="222"/>
        <w:gridCol w:w="1758"/>
        <w:gridCol w:w="236"/>
        <w:gridCol w:w="1744"/>
      </w:tblGrid>
      <w:tr w:rsidR="0095664D" w:rsidRPr="00F97F86" w14:paraId="661239A1" w14:textId="77777777" w:rsidTr="00AD27B4">
        <w:trPr>
          <w:trHeight w:val="360"/>
        </w:trPr>
        <w:tc>
          <w:tcPr>
            <w:tcW w:w="5352" w:type="dxa"/>
            <w:tcBorders>
              <w:top w:val="nil"/>
              <w:left w:val="nil"/>
              <w:bottom w:val="nil"/>
              <w:right w:val="nil"/>
            </w:tcBorders>
            <w:shd w:val="clear" w:color="auto" w:fill="auto"/>
            <w:noWrap/>
            <w:vAlign w:val="center"/>
            <w:hideMark/>
          </w:tcPr>
          <w:p w14:paraId="2A5AD631" w14:textId="77777777" w:rsidR="0095664D" w:rsidRPr="00F97F86" w:rsidRDefault="0095664D" w:rsidP="00400AD4">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79D7E2AD" w14:textId="77777777" w:rsidR="0095664D" w:rsidRPr="00F97F86" w:rsidRDefault="0095664D" w:rsidP="00400AD4">
            <w:pPr>
              <w:spacing w:line="240" w:lineRule="auto"/>
              <w:rPr>
                <w:rFonts w:eastAsia="Times New Roman" w:cs="Times New Roman"/>
                <w:sz w:val="20"/>
                <w:szCs w:val="20"/>
                <w:lang w:val="en-US"/>
              </w:rPr>
            </w:pPr>
          </w:p>
        </w:tc>
        <w:tc>
          <w:tcPr>
            <w:tcW w:w="3738" w:type="dxa"/>
            <w:gridSpan w:val="3"/>
            <w:tcBorders>
              <w:top w:val="nil"/>
              <w:left w:val="nil"/>
              <w:bottom w:val="nil"/>
              <w:right w:val="nil"/>
            </w:tcBorders>
            <w:shd w:val="clear" w:color="auto" w:fill="auto"/>
            <w:noWrap/>
            <w:vAlign w:val="center"/>
            <w:hideMark/>
          </w:tcPr>
          <w:p w14:paraId="6A1FEE9F" w14:textId="77777777" w:rsidR="0095664D" w:rsidRPr="00F97F86" w:rsidRDefault="0095664D" w:rsidP="00400AD4">
            <w:pPr>
              <w:spacing w:line="240" w:lineRule="auto"/>
              <w:jc w:val="right"/>
              <w:rPr>
                <w:rFonts w:eastAsia="Times New Roman" w:cs="Times New Roman"/>
                <w:b/>
                <w:bCs/>
                <w:i/>
                <w:iCs/>
                <w:lang w:val="en-US"/>
              </w:rPr>
            </w:pPr>
            <w:r w:rsidRPr="00F97F86">
              <w:rPr>
                <w:rFonts w:eastAsia="Times New Roman" w:cs="Times New Roman"/>
                <w:b/>
                <w:bCs/>
                <w:i/>
                <w:iCs/>
                <w:lang w:val="en-US"/>
              </w:rPr>
              <w:t>Baht</w:t>
            </w:r>
          </w:p>
        </w:tc>
      </w:tr>
      <w:tr w:rsidR="0095664D" w:rsidRPr="00F97F86" w14:paraId="715C4FB1" w14:textId="77777777" w:rsidTr="00AD27B4">
        <w:trPr>
          <w:trHeight w:val="360"/>
        </w:trPr>
        <w:tc>
          <w:tcPr>
            <w:tcW w:w="5352" w:type="dxa"/>
            <w:tcBorders>
              <w:top w:val="nil"/>
              <w:left w:val="nil"/>
              <w:bottom w:val="nil"/>
              <w:right w:val="nil"/>
            </w:tcBorders>
            <w:shd w:val="clear" w:color="auto" w:fill="auto"/>
            <w:noWrap/>
            <w:vAlign w:val="center"/>
            <w:hideMark/>
          </w:tcPr>
          <w:p w14:paraId="6439B698" w14:textId="77777777" w:rsidR="0095664D" w:rsidRPr="00F97F86" w:rsidRDefault="0095664D" w:rsidP="00400AD4">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151ECEA5" w14:textId="77777777" w:rsidR="0095664D" w:rsidRPr="00F97F86" w:rsidRDefault="0095664D" w:rsidP="00400AD4">
            <w:pPr>
              <w:spacing w:line="240" w:lineRule="auto"/>
              <w:rPr>
                <w:rFonts w:eastAsia="Times New Roman" w:cs="Times New Roman"/>
                <w:sz w:val="20"/>
                <w:szCs w:val="20"/>
                <w:lang w:val="en-US"/>
              </w:rPr>
            </w:pPr>
          </w:p>
        </w:tc>
        <w:tc>
          <w:tcPr>
            <w:tcW w:w="1758" w:type="dxa"/>
            <w:tcBorders>
              <w:top w:val="nil"/>
              <w:left w:val="nil"/>
              <w:bottom w:val="single" w:sz="4" w:space="0" w:color="auto"/>
              <w:right w:val="nil"/>
            </w:tcBorders>
            <w:shd w:val="clear" w:color="auto" w:fill="auto"/>
            <w:noWrap/>
            <w:vAlign w:val="center"/>
            <w:hideMark/>
          </w:tcPr>
          <w:p w14:paraId="59EA5938" w14:textId="77777777" w:rsidR="0095664D" w:rsidRPr="00F97F86" w:rsidRDefault="0095664D" w:rsidP="00400AD4">
            <w:pPr>
              <w:spacing w:line="240" w:lineRule="auto"/>
              <w:jc w:val="center"/>
              <w:rPr>
                <w:rFonts w:eastAsia="Times New Roman" w:cs="Times New Roman"/>
                <w:lang w:val="en-US"/>
              </w:rPr>
            </w:pPr>
            <w:r w:rsidRPr="00F97F86">
              <w:rPr>
                <w:rFonts w:eastAsia="Times New Roman" w:cs="Times New Roman"/>
                <w:lang w:val="en-US"/>
              </w:rPr>
              <w:t>2021</w:t>
            </w:r>
          </w:p>
        </w:tc>
        <w:tc>
          <w:tcPr>
            <w:tcW w:w="236" w:type="dxa"/>
            <w:tcBorders>
              <w:top w:val="nil"/>
              <w:left w:val="nil"/>
              <w:bottom w:val="nil"/>
              <w:right w:val="nil"/>
            </w:tcBorders>
            <w:shd w:val="clear" w:color="auto" w:fill="auto"/>
            <w:noWrap/>
            <w:vAlign w:val="center"/>
            <w:hideMark/>
          </w:tcPr>
          <w:p w14:paraId="0E6DABEA" w14:textId="77777777" w:rsidR="0095664D" w:rsidRPr="00F97F86" w:rsidRDefault="0095664D" w:rsidP="00400AD4">
            <w:pPr>
              <w:spacing w:line="240" w:lineRule="auto"/>
              <w:jc w:val="center"/>
              <w:rPr>
                <w:rFonts w:eastAsia="Times New Roman" w:cs="Times New Roman"/>
                <w:lang w:val="en-US"/>
              </w:rPr>
            </w:pPr>
          </w:p>
        </w:tc>
        <w:tc>
          <w:tcPr>
            <w:tcW w:w="1744" w:type="dxa"/>
            <w:tcBorders>
              <w:top w:val="nil"/>
              <w:left w:val="nil"/>
              <w:bottom w:val="single" w:sz="4" w:space="0" w:color="auto"/>
              <w:right w:val="nil"/>
            </w:tcBorders>
            <w:shd w:val="clear" w:color="auto" w:fill="auto"/>
            <w:noWrap/>
            <w:vAlign w:val="center"/>
            <w:hideMark/>
          </w:tcPr>
          <w:p w14:paraId="2068D912" w14:textId="77777777" w:rsidR="0095664D" w:rsidRPr="00F97F86" w:rsidRDefault="0095664D" w:rsidP="00400AD4">
            <w:pPr>
              <w:spacing w:line="240" w:lineRule="auto"/>
              <w:jc w:val="center"/>
              <w:rPr>
                <w:rFonts w:eastAsia="Times New Roman" w:cs="Times New Roman"/>
                <w:lang w:val="en-US"/>
              </w:rPr>
            </w:pPr>
            <w:r w:rsidRPr="00F97F86">
              <w:rPr>
                <w:rFonts w:eastAsia="Times New Roman" w:cs="Times New Roman"/>
                <w:lang w:val="en-US"/>
              </w:rPr>
              <w:t>2020</w:t>
            </w:r>
          </w:p>
        </w:tc>
      </w:tr>
      <w:tr w:rsidR="0095664D" w:rsidRPr="00F97F86" w14:paraId="38127EF8" w14:textId="77777777" w:rsidTr="00FF3FD1">
        <w:trPr>
          <w:trHeight w:val="360"/>
        </w:trPr>
        <w:tc>
          <w:tcPr>
            <w:tcW w:w="5352" w:type="dxa"/>
            <w:tcBorders>
              <w:top w:val="nil"/>
              <w:left w:val="nil"/>
              <w:bottom w:val="nil"/>
              <w:right w:val="nil"/>
            </w:tcBorders>
            <w:shd w:val="clear" w:color="auto" w:fill="auto"/>
            <w:noWrap/>
            <w:vAlign w:val="center"/>
            <w:hideMark/>
          </w:tcPr>
          <w:p w14:paraId="7D6A366D" w14:textId="77777777" w:rsidR="0095664D" w:rsidRPr="00F97F86" w:rsidRDefault="0095664D" w:rsidP="00400AD4">
            <w:pPr>
              <w:spacing w:line="240" w:lineRule="auto"/>
              <w:rPr>
                <w:rFonts w:eastAsia="Times New Roman" w:cs="Times New Roman"/>
                <w:lang w:val="en-US"/>
              </w:rPr>
            </w:pPr>
            <w:r w:rsidRPr="00F97F86">
              <w:rPr>
                <w:rFonts w:eastAsia="Times New Roman" w:cs="Times New Roman"/>
                <w:lang w:val="en-US"/>
              </w:rPr>
              <w:t>Letters of guarantee for performance guarantee</w:t>
            </w:r>
          </w:p>
        </w:tc>
        <w:tc>
          <w:tcPr>
            <w:tcW w:w="222" w:type="dxa"/>
            <w:tcBorders>
              <w:top w:val="nil"/>
              <w:left w:val="nil"/>
              <w:bottom w:val="nil"/>
              <w:right w:val="nil"/>
            </w:tcBorders>
            <w:shd w:val="clear" w:color="auto" w:fill="auto"/>
            <w:noWrap/>
            <w:vAlign w:val="center"/>
            <w:hideMark/>
          </w:tcPr>
          <w:p w14:paraId="6EB700FC" w14:textId="77777777" w:rsidR="0095664D" w:rsidRPr="00F97F86" w:rsidRDefault="0095664D" w:rsidP="00400AD4">
            <w:pPr>
              <w:spacing w:line="240" w:lineRule="auto"/>
              <w:rPr>
                <w:rFonts w:eastAsia="Times New Roman" w:cs="Times New Roman"/>
                <w:lang w:val="en-US"/>
              </w:rPr>
            </w:pPr>
          </w:p>
        </w:tc>
        <w:tc>
          <w:tcPr>
            <w:tcW w:w="1758" w:type="dxa"/>
            <w:tcBorders>
              <w:top w:val="nil"/>
              <w:left w:val="nil"/>
              <w:bottom w:val="nil"/>
              <w:right w:val="nil"/>
            </w:tcBorders>
            <w:shd w:val="clear" w:color="auto" w:fill="auto"/>
            <w:noWrap/>
            <w:vAlign w:val="center"/>
            <w:hideMark/>
          </w:tcPr>
          <w:p w14:paraId="7DADBA74" w14:textId="2820BDE7" w:rsidR="0095664D" w:rsidRPr="00265297" w:rsidRDefault="00FF3FD1" w:rsidP="00400AD4">
            <w:pPr>
              <w:spacing w:line="240" w:lineRule="auto"/>
              <w:jc w:val="right"/>
              <w:rPr>
                <w:rFonts w:eastAsia="Times New Roman" w:cs="Times New Roman"/>
                <w:lang w:val="en-US"/>
              </w:rPr>
            </w:pPr>
            <w:r w:rsidRPr="00FF3FD1">
              <w:rPr>
                <w:rFonts w:eastAsia="Times New Roman" w:cs="Times New Roman"/>
                <w:lang w:val="en-US"/>
              </w:rPr>
              <w:t>388,600,506</w:t>
            </w:r>
          </w:p>
        </w:tc>
        <w:tc>
          <w:tcPr>
            <w:tcW w:w="236" w:type="dxa"/>
            <w:tcBorders>
              <w:top w:val="nil"/>
              <w:left w:val="nil"/>
              <w:bottom w:val="nil"/>
              <w:right w:val="nil"/>
            </w:tcBorders>
            <w:shd w:val="clear" w:color="auto" w:fill="auto"/>
            <w:noWrap/>
            <w:vAlign w:val="center"/>
            <w:hideMark/>
          </w:tcPr>
          <w:p w14:paraId="0CD6FE89" w14:textId="77777777" w:rsidR="0095664D" w:rsidRPr="00F97F86" w:rsidRDefault="0095664D" w:rsidP="00400AD4">
            <w:pPr>
              <w:spacing w:line="240" w:lineRule="auto"/>
              <w:jc w:val="right"/>
              <w:rPr>
                <w:rFonts w:eastAsia="Times New Roman" w:cs="Times New Roman"/>
                <w:lang w:val="en-US"/>
              </w:rPr>
            </w:pPr>
          </w:p>
        </w:tc>
        <w:tc>
          <w:tcPr>
            <w:tcW w:w="1744" w:type="dxa"/>
            <w:tcBorders>
              <w:top w:val="nil"/>
              <w:left w:val="nil"/>
              <w:bottom w:val="nil"/>
              <w:right w:val="nil"/>
            </w:tcBorders>
            <w:shd w:val="clear" w:color="auto" w:fill="auto"/>
            <w:noWrap/>
            <w:vAlign w:val="center"/>
            <w:hideMark/>
          </w:tcPr>
          <w:p w14:paraId="2EEF9421" w14:textId="4FC0C9BB" w:rsidR="0095664D" w:rsidRPr="00F97F86" w:rsidRDefault="00FF3FD1" w:rsidP="00400AD4">
            <w:pPr>
              <w:spacing w:line="240" w:lineRule="auto"/>
              <w:jc w:val="right"/>
              <w:rPr>
                <w:rFonts w:eastAsia="Times New Roman" w:cs="Times New Roman"/>
                <w:lang w:val="en-US"/>
              </w:rPr>
            </w:pPr>
            <w:r w:rsidRPr="00FF3FD1">
              <w:rPr>
                <w:rFonts w:eastAsia="Times New Roman" w:cs="Times New Roman"/>
                <w:lang w:val="en-US"/>
              </w:rPr>
              <w:t>424,185,798</w:t>
            </w:r>
          </w:p>
        </w:tc>
      </w:tr>
      <w:tr w:rsidR="0095664D" w:rsidRPr="00F97F86" w14:paraId="36667132" w14:textId="77777777" w:rsidTr="00AD27B4">
        <w:trPr>
          <w:trHeight w:hRule="exact" w:val="216"/>
        </w:trPr>
        <w:tc>
          <w:tcPr>
            <w:tcW w:w="5352" w:type="dxa"/>
            <w:tcBorders>
              <w:top w:val="nil"/>
              <w:left w:val="nil"/>
              <w:bottom w:val="nil"/>
              <w:right w:val="nil"/>
            </w:tcBorders>
            <w:shd w:val="clear" w:color="auto" w:fill="auto"/>
            <w:noWrap/>
            <w:vAlign w:val="center"/>
            <w:hideMark/>
          </w:tcPr>
          <w:p w14:paraId="389DC6C9" w14:textId="77777777" w:rsidR="0095664D" w:rsidRPr="00F97F86" w:rsidRDefault="0095664D"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17DFECEE" w14:textId="77777777" w:rsidR="0095664D" w:rsidRPr="00F97F86" w:rsidRDefault="0095664D" w:rsidP="00400AD4">
            <w:pPr>
              <w:spacing w:line="240" w:lineRule="auto"/>
              <w:rPr>
                <w:rFonts w:eastAsia="Times New Roman" w:cs="Times New Roman"/>
                <w:sz w:val="20"/>
                <w:szCs w:val="20"/>
                <w:lang w:val="en-US"/>
              </w:rPr>
            </w:pPr>
          </w:p>
        </w:tc>
        <w:tc>
          <w:tcPr>
            <w:tcW w:w="1758" w:type="dxa"/>
            <w:tcBorders>
              <w:top w:val="nil"/>
              <w:left w:val="nil"/>
              <w:bottom w:val="nil"/>
              <w:right w:val="nil"/>
            </w:tcBorders>
            <w:shd w:val="clear" w:color="auto" w:fill="auto"/>
            <w:noWrap/>
            <w:vAlign w:val="center"/>
            <w:hideMark/>
          </w:tcPr>
          <w:p w14:paraId="04912D1F" w14:textId="77777777" w:rsidR="0095664D" w:rsidRPr="00F97F86" w:rsidRDefault="0095664D" w:rsidP="00400AD4">
            <w:pPr>
              <w:spacing w:line="240" w:lineRule="auto"/>
              <w:rPr>
                <w:rFonts w:eastAsia="Times New Roman" w:cs="Times New Roman"/>
                <w:sz w:val="20"/>
                <w:szCs w:val="20"/>
                <w:lang w:val="en-US"/>
              </w:rPr>
            </w:pPr>
          </w:p>
        </w:tc>
        <w:tc>
          <w:tcPr>
            <w:tcW w:w="236" w:type="dxa"/>
            <w:tcBorders>
              <w:top w:val="nil"/>
              <w:left w:val="nil"/>
              <w:bottom w:val="nil"/>
              <w:right w:val="nil"/>
            </w:tcBorders>
            <w:shd w:val="clear" w:color="auto" w:fill="auto"/>
            <w:noWrap/>
            <w:vAlign w:val="center"/>
            <w:hideMark/>
          </w:tcPr>
          <w:p w14:paraId="507CBCC0" w14:textId="77777777" w:rsidR="0095664D" w:rsidRPr="00F97F86" w:rsidRDefault="0095664D" w:rsidP="00400AD4">
            <w:pPr>
              <w:spacing w:line="240" w:lineRule="auto"/>
              <w:rPr>
                <w:rFonts w:eastAsia="Times New Roman" w:cs="Times New Roman"/>
                <w:sz w:val="20"/>
                <w:szCs w:val="20"/>
                <w:lang w:val="en-US"/>
              </w:rPr>
            </w:pPr>
          </w:p>
        </w:tc>
        <w:tc>
          <w:tcPr>
            <w:tcW w:w="1744" w:type="dxa"/>
            <w:tcBorders>
              <w:top w:val="nil"/>
              <w:left w:val="nil"/>
              <w:bottom w:val="nil"/>
              <w:right w:val="nil"/>
            </w:tcBorders>
            <w:shd w:val="clear" w:color="auto" w:fill="auto"/>
            <w:noWrap/>
            <w:vAlign w:val="center"/>
            <w:hideMark/>
          </w:tcPr>
          <w:p w14:paraId="5C61FE52" w14:textId="77777777" w:rsidR="0095664D" w:rsidRPr="00F97F86" w:rsidRDefault="0095664D" w:rsidP="00400AD4">
            <w:pPr>
              <w:spacing w:line="240" w:lineRule="auto"/>
              <w:rPr>
                <w:rFonts w:eastAsia="Times New Roman" w:cs="Times New Roman"/>
                <w:sz w:val="20"/>
                <w:szCs w:val="20"/>
                <w:lang w:val="en-US"/>
              </w:rPr>
            </w:pPr>
          </w:p>
        </w:tc>
      </w:tr>
    </w:tbl>
    <w:p w14:paraId="02C88496" w14:textId="77777777" w:rsidR="0018679A" w:rsidRDefault="0018679A" w:rsidP="0095664D">
      <w:pPr>
        <w:pStyle w:val="ListParagraph"/>
        <w:spacing w:line="240" w:lineRule="auto"/>
        <w:contextualSpacing w:val="0"/>
        <w:jc w:val="thaiDistribute"/>
        <w:rPr>
          <w:rFonts w:cs="Times New Roman"/>
        </w:rPr>
      </w:pPr>
    </w:p>
    <w:p w14:paraId="7828FD69" w14:textId="77777777" w:rsidR="00EB36D0" w:rsidRDefault="00EB36D0" w:rsidP="0095664D">
      <w:pPr>
        <w:pStyle w:val="ListParagraph"/>
        <w:spacing w:line="240" w:lineRule="auto"/>
        <w:contextualSpacing w:val="0"/>
        <w:jc w:val="thaiDistribute"/>
        <w:rPr>
          <w:rFonts w:cs="Times New Roman"/>
        </w:rPr>
      </w:pPr>
    </w:p>
    <w:p w14:paraId="578E8FEB" w14:textId="77777777" w:rsidR="00EB36D0" w:rsidRDefault="00EB36D0" w:rsidP="0095664D">
      <w:pPr>
        <w:pStyle w:val="ListParagraph"/>
        <w:spacing w:line="240" w:lineRule="auto"/>
        <w:contextualSpacing w:val="0"/>
        <w:jc w:val="thaiDistribute"/>
        <w:rPr>
          <w:rFonts w:cs="Times New Roman"/>
        </w:rPr>
      </w:pPr>
    </w:p>
    <w:p w14:paraId="48D4B505" w14:textId="77777777" w:rsidR="008B06D3" w:rsidRDefault="008B06D3" w:rsidP="0095664D">
      <w:pPr>
        <w:pStyle w:val="ListParagraph"/>
        <w:spacing w:line="240" w:lineRule="auto"/>
        <w:contextualSpacing w:val="0"/>
        <w:jc w:val="thaiDistribute"/>
        <w:rPr>
          <w:rFonts w:cs="Times New Roman"/>
        </w:rPr>
      </w:pPr>
    </w:p>
    <w:p w14:paraId="1333FE12" w14:textId="77777777" w:rsidR="00EB36D0" w:rsidRDefault="00EB36D0" w:rsidP="0095664D">
      <w:pPr>
        <w:pStyle w:val="ListParagraph"/>
        <w:spacing w:line="240" w:lineRule="auto"/>
        <w:contextualSpacing w:val="0"/>
        <w:jc w:val="thaiDistribute"/>
        <w:rPr>
          <w:rFonts w:cs="Times New Roman"/>
        </w:rPr>
      </w:pPr>
    </w:p>
    <w:p w14:paraId="1E20203E" w14:textId="782D443A" w:rsidR="0095664D" w:rsidRPr="00683EB8" w:rsidRDefault="0095664D" w:rsidP="00B148E0">
      <w:pPr>
        <w:pStyle w:val="ListParagraph"/>
        <w:numPr>
          <w:ilvl w:val="0"/>
          <w:numId w:val="28"/>
        </w:numPr>
        <w:spacing w:line="240" w:lineRule="auto"/>
        <w:ind w:left="864" w:right="432" w:hanging="432"/>
        <w:contextualSpacing w:val="0"/>
        <w:jc w:val="thaiDistribute"/>
        <w:rPr>
          <w:rFonts w:cs="Times New Roman"/>
          <w:cs/>
        </w:rPr>
      </w:pPr>
      <w:r w:rsidRPr="00AB4FB3">
        <w:rPr>
          <w:rFonts w:cs="Times New Roman"/>
        </w:rPr>
        <w:lastRenderedPageBreak/>
        <w:t xml:space="preserve">As at </w:t>
      </w:r>
      <w:r w:rsidR="004457DF">
        <w:rPr>
          <w:rFonts w:cs="Times New Roman"/>
        </w:rPr>
        <w:t>December</w:t>
      </w:r>
      <w:r w:rsidRPr="00AB4FB3">
        <w:rPr>
          <w:rFonts w:cs="Times New Roman"/>
        </w:rPr>
        <w:t xml:space="preserve"> 3</w:t>
      </w:r>
      <w:r w:rsidR="004457DF">
        <w:rPr>
          <w:rFonts w:cs="Times New Roman"/>
        </w:rPr>
        <w:t>1</w:t>
      </w:r>
      <w:r w:rsidRPr="00AB4FB3">
        <w:rPr>
          <w:rFonts w:cs="Times New Roman"/>
        </w:rPr>
        <w:t>, 20</w:t>
      </w:r>
      <w:r w:rsidRPr="00B148E0">
        <w:rPr>
          <w:rFonts w:cs="Times New Roman"/>
        </w:rPr>
        <w:t xml:space="preserve">21 and </w:t>
      </w:r>
      <w:r w:rsidRPr="00AB4FB3">
        <w:rPr>
          <w:rFonts w:cs="Times New Roman"/>
        </w:rPr>
        <w:t>20</w:t>
      </w:r>
      <w:r w:rsidRPr="00B148E0">
        <w:rPr>
          <w:rFonts w:cs="Times New Roman"/>
        </w:rPr>
        <w:t>20</w:t>
      </w:r>
      <w:r w:rsidRPr="00AB4FB3">
        <w:rPr>
          <w:rFonts w:cs="Times New Roman"/>
        </w:rPr>
        <w:t>,</w:t>
      </w:r>
      <w:r w:rsidRPr="00683EB8">
        <w:rPr>
          <w:rFonts w:cs="Times New Roman"/>
        </w:rPr>
        <w:t xml:space="preserve"> the Company has commitments regarding to the agreements as follow:</w:t>
      </w:r>
    </w:p>
    <w:p w14:paraId="5181B839" w14:textId="77777777" w:rsidR="0095664D" w:rsidRPr="00B148E0" w:rsidRDefault="0095664D" w:rsidP="00AD27B4">
      <w:pPr>
        <w:pStyle w:val="ListParagraph"/>
        <w:spacing w:line="240" w:lineRule="auto"/>
        <w:ind w:left="864" w:right="432"/>
        <w:contextualSpacing w:val="0"/>
        <w:jc w:val="thaiDistribute"/>
        <w:rPr>
          <w:rFonts w:cs="Times New Roman"/>
        </w:rPr>
      </w:pPr>
    </w:p>
    <w:p w14:paraId="78854A68" w14:textId="77777777" w:rsidR="0095664D" w:rsidRDefault="0095664D" w:rsidP="00B148E0">
      <w:pPr>
        <w:numPr>
          <w:ilvl w:val="0"/>
          <w:numId w:val="33"/>
        </w:numPr>
        <w:autoSpaceDE w:val="0"/>
        <w:autoSpaceDN w:val="0"/>
        <w:spacing w:line="240" w:lineRule="auto"/>
        <w:ind w:left="1296" w:hanging="432"/>
        <w:jc w:val="thaiDistribute"/>
        <w:rPr>
          <w:rFonts w:cs="Cordia New"/>
          <w:lang w:val="en-US"/>
        </w:rPr>
      </w:pPr>
      <w:r w:rsidRPr="009E18AB">
        <w:rPr>
          <w:rFonts w:cs="Cordia New"/>
          <w:lang w:val="en-US"/>
        </w:rPr>
        <w:t>Payment under service agreements for building areas, future minimum lease payments under operating leases as follows:</w:t>
      </w:r>
    </w:p>
    <w:p w14:paraId="39505860" w14:textId="77777777" w:rsidR="004457DF" w:rsidRDefault="004457DF" w:rsidP="004457DF">
      <w:pPr>
        <w:autoSpaceDE w:val="0"/>
        <w:autoSpaceDN w:val="0"/>
        <w:spacing w:line="240" w:lineRule="auto"/>
        <w:ind w:left="1296"/>
        <w:jc w:val="thaiDistribute"/>
        <w:rPr>
          <w:rFonts w:cs="Cordia New"/>
          <w:lang w:val="en-US"/>
        </w:rPr>
      </w:pPr>
    </w:p>
    <w:tbl>
      <w:tblPr>
        <w:tblW w:w="8820" w:type="dxa"/>
        <w:tblInd w:w="1368" w:type="dxa"/>
        <w:tblLook w:val="04A0" w:firstRow="1" w:lastRow="0" w:firstColumn="1" w:lastColumn="0" w:noHBand="0" w:noVBand="1"/>
      </w:tblPr>
      <w:tblGrid>
        <w:gridCol w:w="4860"/>
        <w:gridCol w:w="222"/>
        <w:gridCol w:w="1702"/>
        <w:gridCol w:w="326"/>
        <w:gridCol w:w="1710"/>
      </w:tblGrid>
      <w:tr w:rsidR="0095664D" w:rsidRPr="00F97F86" w14:paraId="50791E4C" w14:textId="77777777" w:rsidTr="00AD27B4">
        <w:trPr>
          <w:trHeight w:val="360"/>
        </w:trPr>
        <w:tc>
          <w:tcPr>
            <w:tcW w:w="4860" w:type="dxa"/>
            <w:tcBorders>
              <w:top w:val="nil"/>
              <w:left w:val="nil"/>
              <w:bottom w:val="nil"/>
              <w:right w:val="nil"/>
            </w:tcBorders>
            <w:shd w:val="clear" w:color="auto" w:fill="auto"/>
            <w:noWrap/>
            <w:vAlign w:val="center"/>
            <w:hideMark/>
          </w:tcPr>
          <w:p w14:paraId="2C84609C" w14:textId="77777777" w:rsidR="0095664D" w:rsidRPr="00F97F86" w:rsidRDefault="0095664D" w:rsidP="00400AD4">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6D7AF8A4" w14:textId="77777777" w:rsidR="0095664D" w:rsidRPr="00F97F86" w:rsidRDefault="0095664D" w:rsidP="00400AD4">
            <w:pPr>
              <w:spacing w:line="240" w:lineRule="auto"/>
              <w:rPr>
                <w:rFonts w:eastAsia="Times New Roman" w:cs="Times New Roman"/>
                <w:sz w:val="20"/>
                <w:szCs w:val="20"/>
                <w:lang w:val="en-US"/>
              </w:rPr>
            </w:pPr>
          </w:p>
        </w:tc>
        <w:tc>
          <w:tcPr>
            <w:tcW w:w="3738" w:type="dxa"/>
            <w:gridSpan w:val="3"/>
            <w:tcBorders>
              <w:top w:val="nil"/>
              <w:left w:val="nil"/>
              <w:bottom w:val="nil"/>
              <w:right w:val="nil"/>
            </w:tcBorders>
            <w:shd w:val="clear" w:color="auto" w:fill="auto"/>
            <w:noWrap/>
            <w:vAlign w:val="center"/>
            <w:hideMark/>
          </w:tcPr>
          <w:p w14:paraId="21A19FB8" w14:textId="77777777" w:rsidR="0095664D" w:rsidRPr="00F97F86" w:rsidRDefault="0095664D" w:rsidP="00400AD4">
            <w:pPr>
              <w:spacing w:line="240" w:lineRule="auto"/>
              <w:jc w:val="right"/>
              <w:rPr>
                <w:rFonts w:eastAsia="Times New Roman" w:cs="Times New Roman"/>
                <w:b/>
                <w:bCs/>
                <w:i/>
                <w:iCs/>
                <w:lang w:val="en-US"/>
              </w:rPr>
            </w:pPr>
            <w:r w:rsidRPr="00F97F86">
              <w:rPr>
                <w:rFonts w:eastAsia="Times New Roman" w:cs="Times New Roman"/>
                <w:b/>
                <w:bCs/>
                <w:i/>
                <w:iCs/>
                <w:lang w:val="en-US"/>
              </w:rPr>
              <w:t>Baht</w:t>
            </w:r>
          </w:p>
        </w:tc>
      </w:tr>
      <w:tr w:rsidR="0095664D" w:rsidRPr="00F97F86" w14:paraId="2D83BC81" w14:textId="77777777" w:rsidTr="00AD27B4">
        <w:trPr>
          <w:trHeight w:val="360"/>
        </w:trPr>
        <w:tc>
          <w:tcPr>
            <w:tcW w:w="4860" w:type="dxa"/>
            <w:tcBorders>
              <w:top w:val="nil"/>
              <w:left w:val="nil"/>
              <w:bottom w:val="nil"/>
              <w:right w:val="nil"/>
            </w:tcBorders>
            <w:shd w:val="clear" w:color="auto" w:fill="auto"/>
            <w:noWrap/>
            <w:vAlign w:val="center"/>
            <w:hideMark/>
          </w:tcPr>
          <w:p w14:paraId="518C3C40" w14:textId="77777777" w:rsidR="0095664D" w:rsidRPr="00F97F86" w:rsidRDefault="0095664D" w:rsidP="00400AD4">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0BF039A5" w14:textId="77777777" w:rsidR="0095664D" w:rsidRPr="00F97F86" w:rsidRDefault="0095664D" w:rsidP="00400AD4">
            <w:pPr>
              <w:spacing w:line="240" w:lineRule="auto"/>
              <w:rPr>
                <w:rFonts w:eastAsia="Times New Roman" w:cs="Times New Roman"/>
                <w:sz w:val="20"/>
                <w:szCs w:val="20"/>
                <w:lang w:val="en-US"/>
              </w:rPr>
            </w:pPr>
          </w:p>
        </w:tc>
        <w:tc>
          <w:tcPr>
            <w:tcW w:w="1702" w:type="dxa"/>
            <w:tcBorders>
              <w:top w:val="nil"/>
              <w:left w:val="nil"/>
              <w:bottom w:val="single" w:sz="4" w:space="0" w:color="auto"/>
              <w:right w:val="nil"/>
            </w:tcBorders>
            <w:shd w:val="clear" w:color="auto" w:fill="auto"/>
            <w:noWrap/>
            <w:vAlign w:val="center"/>
            <w:hideMark/>
          </w:tcPr>
          <w:p w14:paraId="19E032FB" w14:textId="77777777" w:rsidR="0095664D" w:rsidRPr="00F97F86" w:rsidRDefault="0095664D" w:rsidP="00400AD4">
            <w:pPr>
              <w:spacing w:line="240" w:lineRule="auto"/>
              <w:jc w:val="center"/>
              <w:rPr>
                <w:rFonts w:eastAsia="Times New Roman" w:cs="Times New Roman"/>
                <w:lang w:val="en-US"/>
              </w:rPr>
            </w:pPr>
            <w:r w:rsidRPr="00F97F86">
              <w:rPr>
                <w:rFonts w:eastAsia="Times New Roman" w:cs="Times New Roman"/>
                <w:lang w:val="en-US"/>
              </w:rPr>
              <w:t>2021</w:t>
            </w:r>
          </w:p>
        </w:tc>
        <w:tc>
          <w:tcPr>
            <w:tcW w:w="326" w:type="dxa"/>
            <w:tcBorders>
              <w:top w:val="nil"/>
              <w:left w:val="nil"/>
              <w:bottom w:val="nil"/>
              <w:right w:val="nil"/>
            </w:tcBorders>
            <w:shd w:val="clear" w:color="auto" w:fill="auto"/>
            <w:noWrap/>
            <w:vAlign w:val="center"/>
            <w:hideMark/>
          </w:tcPr>
          <w:p w14:paraId="491077F6" w14:textId="77777777" w:rsidR="0095664D" w:rsidRPr="00F97F86" w:rsidRDefault="0095664D" w:rsidP="00400AD4">
            <w:pPr>
              <w:spacing w:line="240" w:lineRule="auto"/>
              <w:jc w:val="center"/>
              <w:rPr>
                <w:rFonts w:eastAsia="Times New Roman" w:cs="Times New Roman"/>
                <w:lang w:val="en-US"/>
              </w:rPr>
            </w:pPr>
          </w:p>
        </w:tc>
        <w:tc>
          <w:tcPr>
            <w:tcW w:w="1710" w:type="dxa"/>
            <w:tcBorders>
              <w:top w:val="nil"/>
              <w:left w:val="nil"/>
              <w:bottom w:val="single" w:sz="4" w:space="0" w:color="auto"/>
              <w:right w:val="nil"/>
            </w:tcBorders>
            <w:shd w:val="clear" w:color="auto" w:fill="auto"/>
            <w:noWrap/>
            <w:vAlign w:val="center"/>
            <w:hideMark/>
          </w:tcPr>
          <w:p w14:paraId="17D6FBBA" w14:textId="77777777" w:rsidR="0095664D" w:rsidRPr="00F97F86" w:rsidRDefault="0095664D" w:rsidP="00400AD4">
            <w:pPr>
              <w:spacing w:line="240" w:lineRule="auto"/>
              <w:jc w:val="center"/>
              <w:rPr>
                <w:rFonts w:eastAsia="Times New Roman" w:cs="Times New Roman"/>
                <w:lang w:val="en-US"/>
              </w:rPr>
            </w:pPr>
            <w:r w:rsidRPr="00F97F86">
              <w:rPr>
                <w:rFonts w:eastAsia="Times New Roman" w:cs="Times New Roman"/>
                <w:lang w:val="en-US"/>
              </w:rPr>
              <w:t>2020</w:t>
            </w:r>
          </w:p>
        </w:tc>
      </w:tr>
      <w:tr w:rsidR="0095664D" w:rsidRPr="00F97F86" w14:paraId="542403C5" w14:textId="77777777" w:rsidTr="00FF3FD1">
        <w:trPr>
          <w:trHeight w:val="360"/>
        </w:trPr>
        <w:tc>
          <w:tcPr>
            <w:tcW w:w="4860" w:type="dxa"/>
            <w:tcBorders>
              <w:top w:val="nil"/>
              <w:left w:val="nil"/>
              <w:bottom w:val="nil"/>
              <w:right w:val="nil"/>
            </w:tcBorders>
            <w:shd w:val="clear" w:color="auto" w:fill="auto"/>
            <w:noWrap/>
            <w:vAlign w:val="center"/>
            <w:hideMark/>
          </w:tcPr>
          <w:p w14:paraId="31E3619A" w14:textId="77777777" w:rsidR="0095664D" w:rsidRPr="00F97F86" w:rsidRDefault="0095664D" w:rsidP="00B148E0">
            <w:pPr>
              <w:spacing w:line="240" w:lineRule="auto"/>
              <w:ind w:left="-105"/>
              <w:rPr>
                <w:rFonts w:eastAsia="Times New Roman" w:cs="Times New Roman"/>
                <w:lang w:val="en-US"/>
              </w:rPr>
            </w:pPr>
            <w:r w:rsidRPr="00F97F86">
              <w:rPr>
                <w:rFonts w:eastAsia="Times New Roman" w:cs="Times New Roman"/>
                <w:lang w:val="en-US"/>
              </w:rPr>
              <w:t>Within 1 year</w:t>
            </w:r>
          </w:p>
        </w:tc>
        <w:tc>
          <w:tcPr>
            <w:tcW w:w="222" w:type="dxa"/>
            <w:tcBorders>
              <w:top w:val="nil"/>
              <w:left w:val="nil"/>
              <w:bottom w:val="nil"/>
              <w:right w:val="nil"/>
            </w:tcBorders>
            <w:shd w:val="clear" w:color="auto" w:fill="auto"/>
            <w:noWrap/>
            <w:vAlign w:val="center"/>
            <w:hideMark/>
          </w:tcPr>
          <w:p w14:paraId="7B242862" w14:textId="77777777" w:rsidR="0095664D" w:rsidRPr="00F97F86" w:rsidRDefault="0095664D" w:rsidP="00400AD4">
            <w:pPr>
              <w:spacing w:line="240" w:lineRule="auto"/>
              <w:rPr>
                <w:rFonts w:eastAsia="Times New Roman" w:cs="Times New Roman"/>
                <w:lang w:val="en-US"/>
              </w:rPr>
            </w:pPr>
          </w:p>
        </w:tc>
        <w:tc>
          <w:tcPr>
            <w:tcW w:w="1702" w:type="dxa"/>
            <w:tcBorders>
              <w:top w:val="nil"/>
              <w:left w:val="nil"/>
              <w:bottom w:val="nil"/>
              <w:right w:val="nil"/>
            </w:tcBorders>
            <w:shd w:val="clear" w:color="auto" w:fill="auto"/>
            <w:noWrap/>
            <w:vAlign w:val="center"/>
            <w:hideMark/>
          </w:tcPr>
          <w:p w14:paraId="352E36D5" w14:textId="4614D4B1" w:rsidR="0095664D" w:rsidRPr="00FF3FD1" w:rsidRDefault="00A27534" w:rsidP="00400AD4">
            <w:pPr>
              <w:spacing w:line="240" w:lineRule="auto"/>
              <w:jc w:val="right"/>
              <w:rPr>
                <w:rFonts w:eastAsia="Times New Roman" w:cs="Times New Roman"/>
                <w:lang w:val="en-US"/>
              </w:rPr>
            </w:pPr>
            <w:r w:rsidRPr="00A27534">
              <w:rPr>
                <w:rFonts w:eastAsia="Times New Roman" w:cs="Times New Roman"/>
                <w:lang w:val="en-US"/>
              </w:rPr>
              <w:t>20,727,163</w:t>
            </w:r>
          </w:p>
        </w:tc>
        <w:tc>
          <w:tcPr>
            <w:tcW w:w="326" w:type="dxa"/>
            <w:tcBorders>
              <w:top w:val="nil"/>
              <w:left w:val="nil"/>
              <w:bottom w:val="nil"/>
              <w:right w:val="nil"/>
            </w:tcBorders>
            <w:shd w:val="clear" w:color="auto" w:fill="auto"/>
            <w:noWrap/>
            <w:vAlign w:val="center"/>
            <w:hideMark/>
          </w:tcPr>
          <w:p w14:paraId="48FA4D57" w14:textId="77777777" w:rsidR="0095664D" w:rsidRPr="00FF3FD1" w:rsidRDefault="0095664D" w:rsidP="00400AD4">
            <w:pPr>
              <w:spacing w:line="240" w:lineRule="auto"/>
              <w:jc w:val="right"/>
              <w:rPr>
                <w:rFonts w:eastAsia="Times New Roman" w:cs="Times New Roman"/>
                <w:lang w:val="en-US"/>
              </w:rPr>
            </w:pPr>
          </w:p>
        </w:tc>
        <w:tc>
          <w:tcPr>
            <w:tcW w:w="1710" w:type="dxa"/>
            <w:tcBorders>
              <w:top w:val="nil"/>
              <w:left w:val="nil"/>
              <w:bottom w:val="nil"/>
              <w:right w:val="nil"/>
            </w:tcBorders>
            <w:shd w:val="clear" w:color="auto" w:fill="auto"/>
            <w:noWrap/>
            <w:vAlign w:val="center"/>
            <w:hideMark/>
          </w:tcPr>
          <w:p w14:paraId="4575D2C7" w14:textId="70B9A372" w:rsidR="0095664D" w:rsidRPr="00FF3FD1" w:rsidRDefault="00FF3FD1" w:rsidP="00400AD4">
            <w:pPr>
              <w:spacing w:line="240" w:lineRule="auto"/>
              <w:jc w:val="right"/>
              <w:rPr>
                <w:rFonts w:eastAsia="Times New Roman" w:cs="Times New Roman"/>
                <w:lang w:val="en-US"/>
              </w:rPr>
            </w:pPr>
            <w:r w:rsidRPr="00FF3FD1">
              <w:rPr>
                <w:rFonts w:eastAsia="Times New Roman" w:cs="Times New Roman"/>
                <w:lang w:val="en-US"/>
              </w:rPr>
              <w:t>33,770,898</w:t>
            </w:r>
          </w:p>
        </w:tc>
      </w:tr>
      <w:tr w:rsidR="0095664D" w:rsidRPr="00F97F86" w14:paraId="13BC4DAE" w14:textId="77777777" w:rsidTr="00FF3FD1">
        <w:trPr>
          <w:trHeight w:val="360"/>
        </w:trPr>
        <w:tc>
          <w:tcPr>
            <w:tcW w:w="4860" w:type="dxa"/>
            <w:tcBorders>
              <w:top w:val="nil"/>
              <w:left w:val="nil"/>
              <w:bottom w:val="nil"/>
              <w:right w:val="nil"/>
            </w:tcBorders>
            <w:shd w:val="clear" w:color="auto" w:fill="auto"/>
            <w:noWrap/>
            <w:vAlign w:val="center"/>
            <w:hideMark/>
          </w:tcPr>
          <w:p w14:paraId="04B1707D" w14:textId="77777777" w:rsidR="0095664D" w:rsidRPr="00F97F86" w:rsidRDefault="0095664D" w:rsidP="00B148E0">
            <w:pPr>
              <w:spacing w:line="240" w:lineRule="auto"/>
              <w:ind w:left="-105"/>
              <w:rPr>
                <w:rFonts w:eastAsia="Times New Roman" w:cs="Times New Roman"/>
                <w:lang w:val="en-US"/>
              </w:rPr>
            </w:pPr>
            <w:r w:rsidRPr="00F97F86">
              <w:rPr>
                <w:rFonts w:eastAsia="Times New Roman" w:cs="Times New Roman"/>
                <w:lang w:val="en-US"/>
              </w:rPr>
              <w:t>More than 1 year but not over 5 years</w:t>
            </w:r>
          </w:p>
        </w:tc>
        <w:tc>
          <w:tcPr>
            <w:tcW w:w="222" w:type="dxa"/>
            <w:tcBorders>
              <w:top w:val="nil"/>
              <w:left w:val="nil"/>
              <w:bottom w:val="nil"/>
              <w:right w:val="nil"/>
            </w:tcBorders>
            <w:shd w:val="clear" w:color="auto" w:fill="auto"/>
            <w:noWrap/>
            <w:vAlign w:val="center"/>
            <w:hideMark/>
          </w:tcPr>
          <w:p w14:paraId="26352FAC" w14:textId="77777777" w:rsidR="0095664D" w:rsidRPr="00F97F86" w:rsidRDefault="0095664D" w:rsidP="00400AD4">
            <w:pPr>
              <w:spacing w:line="240" w:lineRule="auto"/>
              <w:rPr>
                <w:rFonts w:eastAsia="Times New Roman" w:cs="Times New Roman"/>
                <w:lang w:val="en-US"/>
              </w:rPr>
            </w:pPr>
          </w:p>
        </w:tc>
        <w:tc>
          <w:tcPr>
            <w:tcW w:w="1702" w:type="dxa"/>
            <w:tcBorders>
              <w:top w:val="nil"/>
              <w:left w:val="nil"/>
              <w:bottom w:val="nil"/>
              <w:right w:val="nil"/>
            </w:tcBorders>
            <w:shd w:val="clear" w:color="auto" w:fill="auto"/>
            <w:noWrap/>
            <w:vAlign w:val="center"/>
            <w:hideMark/>
          </w:tcPr>
          <w:p w14:paraId="61729F2A" w14:textId="5EF7EA30" w:rsidR="0095664D" w:rsidRPr="00FF3FD1" w:rsidRDefault="00FF3FD1" w:rsidP="00400AD4">
            <w:pPr>
              <w:spacing w:line="240" w:lineRule="auto"/>
              <w:jc w:val="right"/>
              <w:rPr>
                <w:rFonts w:eastAsia="Times New Roman" w:cs="Times New Roman"/>
                <w:lang w:val="en-US"/>
              </w:rPr>
            </w:pPr>
            <w:r w:rsidRPr="00FF3FD1">
              <w:rPr>
                <w:rFonts w:eastAsia="Times New Roman" w:cs="Times New Roman"/>
                <w:lang w:val="en-US"/>
              </w:rPr>
              <w:t>2,517,015</w:t>
            </w:r>
          </w:p>
        </w:tc>
        <w:tc>
          <w:tcPr>
            <w:tcW w:w="326" w:type="dxa"/>
            <w:tcBorders>
              <w:top w:val="nil"/>
              <w:left w:val="nil"/>
              <w:bottom w:val="nil"/>
              <w:right w:val="nil"/>
            </w:tcBorders>
            <w:shd w:val="clear" w:color="auto" w:fill="auto"/>
            <w:noWrap/>
            <w:vAlign w:val="center"/>
            <w:hideMark/>
          </w:tcPr>
          <w:p w14:paraId="05510B9E" w14:textId="77777777" w:rsidR="0095664D" w:rsidRPr="00FF3FD1" w:rsidRDefault="0095664D" w:rsidP="00400AD4">
            <w:pPr>
              <w:spacing w:line="240" w:lineRule="auto"/>
              <w:jc w:val="right"/>
              <w:rPr>
                <w:rFonts w:eastAsia="Times New Roman" w:cs="Times New Roman"/>
                <w:lang w:val="en-US"/>
              </w:rPr>
            </w:pPr>
          </w:p>
        </w:tc>
        <w:tc>
          <w:tcPr>
            <w:tcW w:w="1710" w:type="dxa"/>
            <w:tcBorders>
              <w:top w:val="nil"/>
              <w:left w:val="nil"/>
              <w:bottom w:val="nil"/>
              <w:right w:val="nil"/>
            </w:tcBorders>
            <w:shd w:val="clear" w:color="auto" w:fill="auto"/>
            <w:noWrap/>
            <w:vAlign w:val="center"/>
            <w:hideMark/>
          </w:tcPr>
          <w:p w14:paraId="11375B75" w14:textId="00FD8AFF" w:rsidR="0095664D" w:rsidRPr="00FF3FD1" w:rsidRDefault="00FF3FD1" w:rsidP="00400AD4">
            <w:pPr>
              <w:spacing w:line="240" w:lineRule="auto"/>
              <w:jc w:val="right"/>
              <w:rPr>
                <w:rFonts w:eastAsia="Times New Roman" w:cs="Times New Roman"/>
                <w:lang w:val="en-US"/>
              </w:rPr>
            </w:pPr>
            <w:r w:rsidRPr="00FF3FD1">
              <w:rPr>
                <w:rFonts w:eastAsia="Times New Roman" w:cs="Times New Roman"/>
                <w:lang w:val="en-US"/>
              </w:rPr>
              <w:t>20,925,171</w:t>
            </w:r>
          </w:p>
        </w:tc>
      </w:tr>
      <w:tr w:rsidR="0095664D" w:rsidRPr="00F97F86" w14:paraId="5D745051" w14:textId="77777777" w:rsidTr="00AD27B4">
        <w:trPr>
          <w:trHeight w:hRule="exact" w:val="216"/>
        </w:trPr>
        <w:tc>
          <w:tcPr>
            <w:tcW w:w="4860" w:type="dxa"/>
            <w:tcBorders>
              <w:top w:val="nil"/>
              <w:left w:val="nil"/>
              <w:bottom w:val="nil"/>
              <w:right w:val="nil"/>
            </w:tcBorders>
            <w:shd w:val="clear" w:color="auto" w:fill="auto"/>
            <w:noWrap/>
            <w:vAlign w:val="center"/>
            <w:hideMark/>
          </w:tcPr>
          <w:p w14:paraId="39FCCC33" w14:textId="77777777" w:rsidR="0095664D" w:rsidRPr="00F97F86" w:rsidRDefault="0095664D"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32329F03" w14:textId="77777777" w:rsidR="0095664D" w:rsidRPr="00F97F86" w:rsidRDefault="0095664D" w:rsidP="00400AD4">
            <w:pPr>
              <w:spacing w:line="240" w:lineRule="auto"/>
              <w:rPr>
                <w:rFonts w:eastAsia="Times New Roman" w:cs="Times New Roman"/>
                <w:sz w:val="20"/>
                <w:szCs w:val="20"/>
                <w:lang w:val="en-US"/>
              </w:rPr>
            </w:pPr>
          </w:p>
        </w:tc>
        <w:tc>
          <w:tcPr>
            <w:tcW w:w="1702" w:type="dxa"/>
            <w:tcBorders>
              <w:top w:val="nil"/>
              <w:left w:val="nil"/>
              <w:bottom w:val="nil"/>
              <w:right w:val="nil"/>
            </w:tcBorders>
            <w:shd w:val="clear" w:color="auto" w:fill="auto"/>
            <w:noWrap/>
            <w:vAlign w:val="center"/>
            <w:hideMark/>
          </w:tcPr>
          <w:p w14:paraId="5B0B11CD" w14:textId="77777777" w:rsidR="0095664D" w:rsidRPr="00F97F86" w:rsidRDefault="0095664D" w:rsidP="00400AD4">
            <w:pPr>
              <w:spacing w:line="240" w:lineRule="auto"/>
              <w:rPr>
                <w:rFonts w:eastAsia="Times New Roman" w:cs="Times New Roman"/>
                <w:sz w:val="20"/>
                <w:szCs w:val="20"/>
                <w:lang w:val="en-US"/>
              </w:rPr>
            </w:pPr>
          </w:p>
        </w:tc>
        <w:tc>
          <w:tcPr>
            <w:tcW w:w="326" w:type="dxa"/>
            <w:tcBorders>
              <w:top w:val="nil"/>
              <w:left w:val="nil"/>
              <w:bottom w:val="nil"/>
              <w:right w:val="nil"/>
            </w:tcBorders>
            <w:shd w:val="clear" w:color="auto" w:fill="auto"/>
            <w:noWrap/>
            <w:vAlign w:val="center"/>
            <w:hideMark/>
          </w:tcPr>
          <w:p w14:paraId="52B6CBE6" w14:textId="77777777" w:rsidR="0095664D" w:rsidRPr="00F97F86" w:rsidRDefault="0095664D" w:rsidP="00400AD4">
            <w:pPr>
              <w:spacing w:line="240" w:lineRule="auto"/>
              <w:rPr>
                <w:rFonts w:eastAsia="Times New Roman" w:cs="Times New Roman"/>
                <w:sz w:val="20"/>
                <w:szCs w:val="20"/>
                <w:lang w:val="en-US"/>
              </w:rPr>
            </w:pPr>
          </w:p>
        </w:tc>
        <w:tc>
          <w:tcPr>
            <w:tcW w:w="1710" w:type="dxa"/>
            <w:tcBorders>
              <w:top w:val="nil"/>
              <w:left w:val="nil"/>
              <w:bottom w:val="nil"/>
              <w:right w:val="nil"/>
            </w:tcBorders>
            <w:shd w:val="clear" w:color="auto" w:fill="auto"/>
            <w:noWrap/>
            <w:vAlign w:val="center"/>
            <w:hideMark/>
          </w:tcPr>
          <w:p w14:paraId="49B91C02" w14:textId="77777777" w:rsidR="0095664D" w:rsidRPr="00F97F86" w:rsidRDefault="0095664D" w:rsidP="00400AD4">
            <w:pPr>
              <w:spacing w:line="240" w:lineRule="auto"/>
              <w:rPr>
                <w:rFonts w:eastAsia="Times New Roman" w:cs="Times New Roman"/>
                <w:sz w:val="20"/>
                <w:szCs w:val="20"/>
                <w:lang w:val="en-US"/>
              </w:rPr>
            </w:pPr>
          </w:p>
        </w:tc>
      </w:tr>
    </w:tbl>
    <w:p w14:paraId="523A1A3A" w14:textId="77777777" w:rsidR="0095664D" w:rsidRPr="005847C2" w:rsidRDefault="0095664D" w:rsidP="00314633">
      <w:pPr>
        <w:pStyle w:val="ListParagraph"/>
        <w:spacing w:line="240" w:lineRule="auto"/>
        <w:ind w:left="864" w:right="432"/>
        <w:contextualSpacing w:val="0"/>
        <w:jc w:val="thaiDistribute"/>
        <w:rPr>
          <w:rFonts w:cs="Cordia New"/>
          <w:lang w:val="en-US"/>
        </w:rPr>
      </w:pPr>
      <w:r>
        <w:rPr>
          <w:rFonts w:cs="Cordia New"/>
          <w:lang w:val="en-US"/>
        </w:rPr>
        <w:tab/>
      </w:r>
    </w:p>
    <w:p w14:paraId="1A0D0501" w14:textId="752E9EBE" w:rsidR="0095664D" w:rsidRPr="00221302" w:rsidRDefault="00221302" w:rsidP="00221302">
      <w:pPr>
        <w:pStyle w:val="ListParagraph"/>
        <w:numPr>
          <w:ilvl w:val="0"/>
          <w:numId w:val="33"/>
        </w:numPr>
        <w:spacing w:line="240" w:lineRule="auto"/>
        <w:ind w:left="1276" w:hanging="490"/>
        <w:contextualSpacing w:val="0"/>
        <w:jc w:val="thaiDistribute"/>
        <w:rPr>
          <w:rFonts w:cs="Cordia New"/>
          <w:szCs w:val="22"/>
          <w:lang w:val="en-US"/>
        </w:rPr>
      </w:pPr>
      <w:r w:rsidRPr="00221302">
        <w:rPr>
          <w:rFonts w:cs="Cordia New"/>
          <w:szCs w:val="22"/>
          <w:lang w:val="en-US"/>
        </w:rPr>
        <w:t>Service agreement with a monthly service of Baht 0.</w:t>
      </w:r>
      <w:r>
        <w:rPr>
          <w:rFonts w:cs="Cordia New"/>
          <w:szCs w:val="22"/>
          <w:lang w:val="en-US"/>
        </w:rPr>
        <w:t>14</w:t>
      </w:r>
      <w:r w:rsidRPr="00221302">
        <w:rPr>
          <w:rFonts w:cs="Cordia New"/>
          <w:szCs w:val="22"/>
          <w:lang w:val="en-US"/>
        </w:rPr>
        <w:t xml:space="preserve"> million (year 2020: Baht 0.19 million).</w:t>
      </w:r>
    </w:p>
    <w:p w14:paraId="0085BA5A" w14:textId="77777777" w:rsidR="005551BD" w:rsidRPr="00221302" w:rsidRDefault="005551BD" w:rsidP="00314633">
      <w:pPr>
        <w:pStyle w:val="ListParagraph"/>
        <w:spacing w:line="240" w:lineRule="auto"/>
        <w:ind w:left="1296" w:hanging="432"/>
        <w:contextualSpacing w:val="0"/>
        <w:jc w:val="thaiDistribute"/>
        <w:rPr>
          <w:rFonts w:cstheme="minorBidi"/>
          <w:cs/>
        </w:rPr>
      </w:pPr>
    </w:p>
    <w:p w14:paraId="254AD102" w14:textId="7F9A93FE" w:rsidR="0095664D" w:rsidRPr="00221302" w:rsidRDefault="00221302" w:rsidP="00221302">
      <w:pPr>
        <w:pStyle w:val="ListParagraph"/>
        <w:numPr>
          <w:ilvl w:val="0"/>
          <w:numId w:val="33"/>
        </w:numPr>
        <w:spacing w:line="240" w:lineRule="auto"/>
        <w:ind w:left="1276" w:hanging="490"/>
        <w:contextualSpacing w:val="0"/>
        <w:jc w:val="thaiDistribute"/>
        <w:rPr>
          <w:rFonts w:cs="Cordia New"/>
          <w:szCs w:val="22"/>
          <w:lang w:val="en-US"/>
        </w:rPr>
      </w:pPr>
      <w:r w:rsidRPr="00221302">
        <w:rPr>
          <w:rFonts w:cs="Cordia New"/>
          <w:szCs w:val="22"/>
          <w:lang w:val="en-US"/>
        </w:rPr>
        <w:t xml:space="preserve">Year 2020, </w:t>
      </w:r>
      <w:r w:rsidR="0095664D" w:rsidRPr="00221302">
        <w:rPr>
          <w:rFonts w:cs="Cordia New"/>
          <w:szCs w:val="22"/>
          <w:lang w:val="en-US"/>
        </w:rPr>
        <w:t>Remaining value of service agreement in the amount of Baht 0.40 million.</w:t>
      </w:r>
    </w:p>
    <w:p w14:paraId="42410A0D" w14:textId="77777777" w:rsidR="00AB65D2" w:rsidRPr="00B148E0" w:rsidRDefault="00AB65D2" w:rsidP="00314633">
      <w:pPr>
        <w:pStyle w:val="ListParagraph"/>
        <w:spacing w:line="240" w:lineRule="auto"/>
        <w:ind w:left="864" w:right="432"/>
        <w:contextualSpacing w:val="0"/>
        <w:jc w:val="thaiDistribute"/>
        <w:rPr>
          <w:rFonts w:cs="Times New Roman"/>
        </w:rPr>
      </w:pPr>
    </w:p>
    <w:p w14:paraId="542B6F46" w14:textId="77777777" w:rsidR="00AB65D2" w:rsidRDefault="00AB65D2" w:rsidP="00F07DD2">
      <w:pPr>
        <w:numPr>
          <w:ilvl w:val="0"/>
          <w:numId w:val="36"/>
        </w:numPr>
        <w:spacing w:line="240" w:lineRule="auto"/>
        <w:ind w:left="432" w:right="432" w:hanging="432"/>
        <w:jc w:val="thaiDistribute"/>
        <w:rPr>
          <w:rFonts w:cs="Times New Roman"/>
          <w:b/>
          <w:bCs/>
        </w:rPr>
      </w:pPr>
      <w:r>
        <w:rPr>
          <w:rFonts w:cs="Times New Roman"/>
          <w:b/>
          <w:bCs/>
        </w:rPr>
        <w:t xml:space="preserve">CAPITAL MANAGEMENT </w:t>
      </w:r>
    </w:p>
    <w:p w14:paraId="2158AACC" w14:textId="77777777" w:rsidR="00AB65D2" w:rsidRDefault="00AB65D2" w:rsidP="00AB65D2">
      <w:pPr>
        <w:spacing w:line="240" w:lineRule="auto"/>
        <w:ind w:left="426" w:right="391"/>
        <w:jc w:val="thaiDistribute"/>
        <w:rPr>
          <w:rFonts w:cs="Times New Roman"/>
          <w:b/>
          <w:bCs/>
        </w:rPr>
      </w:pPr>
    </w:p>
    <w:p w14:paraId="619D09D5" w14:textId="77777777" w:rsidR="001F3054" w:rsidRDefault="001F3054" w:rsidP="005551BD">
      <w:pPr>
        <w:autoSpaceDE w:val="0"/>
        <w:autoSpaceDN w:val="0"/>
        <w:spacing w:line="240" w:lineRule="auto"/>
        <w:ind w:left="432"/>
        <w:jc w:val="thaiDistribute"/>
        <w:rPr>
          <w:rFonts w:cs="Times New Roman"/>
          <w:lang w:val="en-US"/>
        </w:rPr>
      </w:pPr>
      <w:r w:rsidRPr="00AB65D2">
        <w:rPr>
          <w:rFonts w:cs="Times New Roman"/>
          <w:lang w:val="en-US"/>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14:paraId="608F1348" w14:textId="77777777" w:rsidR="00AB65D2" w:rsidRDefault="00AB65D2" w:rsidP="005551BD">
      <w:pPr>
        <w:autoSpaceDE w:val="0"/>
        <w:autoSpaceDN w:val="0"/>
        <w:spacing w:line="240" w:lineRule="auto"/>
        <w:ind w:left="432"/>
        <w:jc w:val="thaiDistribute"/>
        <w:rPr>
          <w:rFonts w:cs="Times New Roman"/>
          <w:lang w:val="en-US"/>
        </w:rPr>
      </w:pPr>
    </w:p>
    <w:p w14:paraId="6BE3A85D" w14:textId="77777777" w:rsidR="00AB65D2" w:rsidRPr="00AB65D2" w:rsidRDefault="00AB65D2" w:rsidP="00F07DD2">
      <w:pPr>
        <w:numPr>
          <w:ilvl w:val="0"/>
          <w:numId w:val="36"/>
        </w:numPr>
        <w:spacing w:line="240" w:lineRule="auto"/>
        <w:ind w:left="432" w:right="432" w:hanging="432"/>
        <w:jc w:val="thaiDistribute"/>
        <w:rPr>
          <w:rFonts w:cs="Times New Roman"/>
          <w:b/>
          <w:bCs/>
        </w:rPr>
      </w:pPr>
      <w:r w:rsidRPr="00AB65D2">
        <w:rPr>
          <w:rFonts w:cs="Times New Roman"/>
          <w:b/>
          <w:bCs/>
        </w:rPr>
        <w:t>FINANCIAL INSTRUMENTS</w:t>
      </w:r>
    </w:p>
    <w:p w14:paraId="17BEF79E" w14:textId="77777777" w:rsidR="00AB65D2" w:rsidRPr="00AB65D2" w:rsidRDefault="00AB65D2" w:rsidP="005551BD">
      <w:pPr>
        <w:spacing w:line="240" w:lineRule="auto"/>
        <w:ind w:left="432"/>
        <w:jc w:val="thaiDistribute"/>
        <w:rPr>
          <w:rFonts w:cs="Times New Roman"/>
          <w:lang w:val="en-US"/>
        </w:rPr>
      </w:pPr>
    </w:p>
    <w:p w14:paraId="142E1762" w14:textId="77777777" w:rsidR="00AB65D2" w:rsidRPr="00AB65D2" w:rsidRDefault="00AB65D2" w:rsidP="005551BD">
      <w:pPr>
        <w:spacing w:line="240" w:lineRule="auto"/>
        <w:ind w:left="432"/>
        <w:jc w:val="thaiDistribute"/>
        <w:rPr>
          <w:rFonts w:cs="Times New Roman"/>
          <w:lang w:val="en-US"/>
        </w:rPr>
      </w:pPr>
      <w:r w:rsidRPr="00AB65D2">
        <w:rPr>
          <w:rFonts w:cs="Times New Roman"/>
          <w:lang w:val="en-US"/>
        </w:rPr>
        <w:t>A financial instrument is any contract that gives rise to both a financial asset of one entity and a financial liability or equity instrument of another entity.</w:t>
      </w:r>
    </w:p>
    <w:p w14:paraId="4743B9CE" w14:textId="77777777" w:rsidR="00AB65D2" w:rsidRPr="00AB65D2" w:rsidRDefault="00AB65D2" w:rsidP="005551BD">
      <w:pPr>
        <w:spacing w:line="240" w:lineRule="auto"/>
        <w:ind w:left="432"/>
        <w:jc w:val="thaiDistribute"/>
        <w:rPr>
          <w:rFonts w:cs="Times New Roman"/>
          <w:lang w:val="en-US"/>
        </w:rPr>
      </w:pPr>
    </w:p>
    <w:p w14:paraId="0C3BFE50" w14:textId="1A26E23D" w:rsidR="00AB65D2" w:rsidRPr="00AB65D2" w:rsidRDefault="00AB65D2" w:rsidP="005551BD">
      <w:pPr>
        <w:spacing w:line="240" w:lineRule="auto"/>
        <w:ind w:left="432"/>
        <w:jc w:val="thaiDistribute"/>
        <w:rPr>
          <w:rFonts w:cs="Times New Roman"/>
          <w:lang w:val="en-US"/>
        </w:rPr>
      </w:pPr>
      <w:r w:rsidRPr="00AB65D2">
        <w:rPr>
          <w:rFonts w:cs="Times New Roman"/>
          <w:lang w:val="en-US"/>
        </w:rPr>
        <w:t>Financial instruments of the Company</w:t>
      </w:r>
      <w:r w:rsidRPr="00AB65D2">
        <w:rPr>
          <w:rFonts w:cs="Times New Roman" w:hint="cs"/>
          <w:cs/>
          <w:lang w:val="en-US"/>
        </w:rPr>
        <w:t xml:space="preserve"> </w:t>
      </w:r>
      <w:r w:rsidRPr="00AB65D2">
        <w:rPr>
          <w:rFonts w:cs="Times New Roman"/>
          <w:lang w:val="en-US"/>
        </w:rPr>
        <w:t>principally comprise cash and cash equivalents, deposits at banks,</w:t>
      </w:r>
      <w:r w:rsidR="00221302">
        <w:rPr>
          <w:rFonts w:cs="Times New Roman"/>
          <w:lang w:val="en-US"/>
        </w:rPr>
        <w:t xml:space="preserve"> </w:t>
      </w:r>
      <w:r w:rsidRPr="00AB65D2">
        <w:rPr>
          <w:rFonts w:cs="Times New Roman"/>
          <w:lang w:val="en-US"/>
        </w:rPr>
        <w:t>trade and other receivables, trade and other payables, bank overdrafts, loan from financial institutions</w:t>
      </w:r>
      <w:r w:rsidR="004741B1">
        <w:rPr>
          <w:rFonts w:cs="Times New Roman"/>
          <w:lang w:val="en-US"/>
        </w:rPr>
        <w:t>,</w:t>
      </w:r>
      <w:r w:rsidRPr="00AB65D2">
        <w:rPr>
          <w:rFonts w:cs="Times New Roman"/>
          <w:lang w:val="en-US"/>
        </w:rPr>
        <w:t xml:space="preserve"> lease liabilities</w:t>
      </w:r>
      <w:r w:rsidR="004741B1">
        <w:rPr>
          <w:rFonts w:cs="Times New Roman"/>
          <w:lang w:val="en-US"/>
        </w:rPr>
        <w:t xml:space="preserve"> and debenture</w:t>
      </w:r>
      <w:r w:rsidR="00545A51">
        <w:rPr>
          <w:rFonts w:cs="Times New Roman"/>
          <w:lang w:val="en-US"/>
        </w:rPr>
        <w:t>s</w:t>
      </w:r>
      <w:r w:rsidRPr="00AB65D2">
        <w:rPr>
          <w:rFonts w:cs="Times New Roman"/>
          <w:lang w:val="en-US"/>
        </w:rPr>
        <w:t>.</w:t>
      </w:r>
    </w:p>
    <w:p w14:paraId="7497FACE" w14:textId="77777777" w:rsidR="00AB65D2" w:rsidRPr="00AB65D2" w:rsidRDefault="00AB65D2" w:rsidP="005551BD">
      <w:pPr>
        <w:spacing w:line="240" w:lineRule="auto"/>
        <w:ind w:left="432"/>
        <w:jc w:val="thaiDistribute"/>
        <w:rPr>
          <w:rFonts w:cs="Times New Roman"/>
          <w:lang w:val="en-US"/>
        </w:rPr>
      </w:pPr>
    </w:p>
    <w:p w14:paraId="057DB670" w14:textId="77777777" w:rsidR="00AB65D2" w:rsidRPr="00444D86" w:rsidRDefault="00AB65D2" w:rsidP="005551BD">
      <w:pPr>
        <w:spacing w:line="240" w:lineRule="auto"/>
        <w:ind w:left="432"/>
        <w:jc w:val="thaiDistribute"/>
        <w:rPr>
          <w:rFonts w:cs="Times New Roman"/>
          <w:b/>
          <w:bCs/>
        </w:rPr>
      </w:pPr>
      <w:r w:rsidRPr="00444D86">
        <w:rPr>
          <w:rFonts w:cs="Times New Roman"/>
          <w:b/>
          <w:bCs/>
        </w:rPr>
        <w:t>Risk management policy</w:t>
      </w:r>
    </w:p>
    <w:p w14:paraId="42CC9511" w14:textId="77777777" w:rsidR="00AB65D2" w:rsidRPr="00AB65D2" w:rsidRDefault="00AB65D2" w:rsidP="005551BD">
      <w:pPr>
        <w:spacing w:line="240" w:lineRule="auto"/>
        <w:ind w:left="432"/>
        <w:jc w:val="thaiDistribute"/>
        <w:rPr>
          <w:rFonts w:cs="Times New Roman"/>
          <w:lang w:val="en-US"/>
        </w:rPr>
      </w:pPr>
    </w:p>
    <w:p w14:paraId="3D7F97B9" w14:textId="77777777" w:rsidR="00AB65D2" w:rsidRDefault="00AB65D2" w:rsidP="005551BD">
      <w:pPr>
        <w:spacing w:line="240" w:lineRule="auto"/>
        <w:ind w:left="432"/>
        <w:jc w:val="thaiDistribute"/>
        <w:rPr>
          <w:rFonts w:cs="Times New Roman"/>
          <w:lang w:val="en-US"/>
        </w:rPr>
      </w:pPr>
      <w:r w:rsidRPr="00AB65D2">
        <w:rPr>
          <w:rFonts w:cs="Times New Roman"/>
          <w:lang w:val="en-US"/>
        </w:rPr>
        <w:t xml:space="preserve">The Company are exposed to risks from changes in interest rates and currency exchange rates and risks </w:t>
      </w:r>
      <w:r w:rsidRPr="00BE16F5">
        <w:rPr>
          <w:rFonts w:cs="Times New Roman"/>
          <w:lang w:val="en-US"/>
        </w:rPr>
        <w:t xml:space="preserve">from non-performance of contractual obligations by counterparties. </w:t>
      </w:r>
      <w:r w:rsidR="00B65D45" w:rsidRPr="00BE16F5">
        <w:rPr>
          <w:rFonts w:cs="Times New Roman"/>
          <w:lang w:val="en-US"/>
        </w:rPr>
        <w:t>The Company uses derivatives, as and when it considers appropriate, to manage such risks. In addition, t</w:t>
      </w:r>
      <w:r w:rsidRPr="00BE16F5">
        <w:rPr>
          <w:rFonts w:cs="Times New Roman"/>
          <w:lang w:val="en-US"/>
        </w:rPr>
        <w:t>he Company</w:t>
      </w:r>
      <w:r w:rsidRPr="00BE16F5">
        <w:rPr>
          <w:rFonts w:cs="Times New Roman" w:hint="cs"/>
          <w:cs/>
          <w:lang w:val="en-US"/>
        </w:rPr>
        <w:t xml:space="preserve"> </w:t>
      </w:r>
      <w:r w:rsidRPr="00BE16F5">
        <w:rPr>
          <w:rFonts w:cs="Times New Roman"/>
          <w:lang w:val="en-US"/>
        </w:rPr>
        <w:t>has a policy to enter into contracts with creditworthy counterparties. Therefore, the Company</w:t>
      </w:r>
      <w:r w:rsidRPr="00BE16F5">
        <w:rPr>
          <w:rFonts w:cs="Times New Roman" w:hint="cs"/>
          <w:cs/>
          <w:lang w:val="en-US"/>
        </w:rPr>
        <w:t xml:space="preserve"> </w:t>
      </w:r>
      <w:r w:rsidRPr="00BE16F5">
        <w:rPr>
          <w:rFonts w:cs="Times New Roman"/>
          <w:lang w:val="en-US"/>
        </w:rPr>
        <w:t>does not expect any material financial losses to arise from that the counterparties will fail to discharge their obligations as stipulated in the financial instruments contracts.</w:t>
      </w:r>
    </w:p>
    <w:p w14:paraId="62EC7949" w14:textId="77777777" w:rsidR="00B65D45" w:rsidRDefault="00B65D45" w:rsidP="005551BD">
      <w:pPr>
        <w:spacing w:line="240" w:lineRule="auto"/>
        <w:ind w:left="432"/>
        <w:jc w:val="thaiDistribute"/>
        <w:rPr>
          <w:rFonts w:cs="Times New Roman"/>
          <w:lang w:val="en-US"/>
        </w:rPr>
      </w:pPr>
    </w:p>
    <w:p w14:paraId="24F5C0A2" w14:textId="77777777" w:rsidR="00AB65D2" w:rsidRPr="00444D86" w:rsidRDefault="00AB65D2" w:rsidP="005551BD">
      <w:pPr>
        <w:pStyle w:val="ListParagraph"/>
        <w:numPr>
          <w:ilvl w:val="0"/>
          <w:numId w:val="29"/>
        </w:numPr>
        <w:spacing w:line="240" w:lineRule="auto"/>
        <w:ind w:left="864" w:hanging="432"/>
        <w:contextualSpacing w:val="0"/>
        <w:jc w:val="thaiDistribute"/>
        <w:rPr>
          <w:rFonts w:cs="Times New Roman"/>
        </w:rPr>
      </w:pPr>
      <w:r w:rsidRPr="00444D86">
        <w:rPr>
          <w:rFonts w:cs="Times New Roman"/>
        </w:rPr>
        <w:t>Interest rate risk</w:t>
      </w:r>
    </w:p>
    <w:p w14:paraId="02EBDBE6" w14:textId="77777777" w:rsidR="00AB65D2" w:rsidRPr="00444D86" w:rsidRDefault="00AB65D2" w:rsidP="00AB65D2">
      <w:pPr>
        <w:spacing w:line="240" w:lineRule="auto"/>
        <w:ind w:left="784"/>
        <w:jc w:val="thaiDistribute"/>
        <w:rPr>
          <w:rFonts w:cs="Times New Roman"/>
        </w:rPr>
      </w:pPr>
    </w:p>
    <w:p w14:paraId="2D5FC040" w14:textId="77777777" w:rsidR="00AB65D2" w:rsidRPr="00444D86" w:rsidRDefault="00AB65D2" w:rsidP="005551BD">
      <w:pPr>
        <w:spacing w:line="240" w:lineRule="auto"/>
        <w:ind w:left="864"/>
        <w:jc w:val="thaiDistribute"/>
        <w:rPr>
          <w:rFonts w:cs="Times New Roman"/>
        </w:rPr>
      </w:pPr>
      <w:r w:rsidRPr="00444D86">
        <w:rPr>
          <w:rFonts w:cs="Times New Roman"/>
        </w:rPr>
        <w:t xml:space="preserve">Interest rate risk is the risk that future fluctuations in market interest rates will affect the operating result and cash flows of the Company. </w:t>
      </w:r>
    </w:p>
    <w:p w14:paraId="4D5F2BD9" w14:textId="77777777" w:rsidR="00AB65D2" w:rsidRPr="00444D86" w:rsidRDefault="00AB65D2" w:rsidP="005551BD">
      <w:pPr>
        <w:spacing w:line="240" w:lineRule="auto"/>
        <w:ind w:left="864"/>
        <w:jc w:val="thaiDistribute"/>
        <w:rPr>
          <w:rFonts w:cs="Times New Roman"/>
        </w:rPr>
      </w:pPr>
    </w:p>
    <w:p w14:paraId="5721F115" w14:textId="0C59E0A4" w:rsidR="00AB65D2" w:rsidRDefault="00AB65D2" w:rsidP="005551BD">
      <w:pPr>
        <w:spacing w:line="240" w:lineRule="auto"/>
        <w:ind w:left="864"/>
        <w:jc w:val="thaiDistribute"/>
        <w:rPr>
          <w:rFonts w:cs="Times New Roman"/>
        </w:rPr>
      </w:pPr>
      <w:r w:rsidRPr="00BE16F5">
        <w:rPr>
          <w:rFonts w:cs="Times New Roman"/>
        </w:rPr>
        <w:t xml:space="preserve">The exposure to interest rate risk of the Company relates primarily to their deposits at financial </w:t>
      </w:r>
      <w:r w:rsidRPr="00221302">
        <w:rPr>
          <w:rFonts w:cs="Times New Roman"/>
        </w:rPr>
        <w:t xml:space="preserve">institutions, bank overdrafts, loan from financial institution, </w:t>
      </w:r>
      <w:r w:rsidR="00D04AE0" w:rsidRPr="00221302">
        <w:rPr>
          <w:rFonts w:cs="Times New Roman"/>
        </w:rPr>
        <w:t>lease liabilities</w:t>
      </w:r>
      <w:r w:rsidR="004741B1">
        <w:rPr>
          <w:rFonts w:cs="Times New Roman"/>
        </w:rPr>
        <w:t xml:space="preserve"> and debenture</w:t>
      </w:r>
      <w:r w:rsidR="00545A51">
        <w:rPr>
          <w:rFonts w:cs="Times New Roman"/>
        </w:rPr>
        <w:t>s</w:t>
      </w:r>
      <w:r w:rsidRPr="00221302">
        <w:rPr>
          <w:rFonts w:cs="Times New Roman"/>
        </w:rPr>
        <w:t xml:space="preserve">. However, as most of the financial assets and liabilities carry floating interest rate which fluctuates in line with the market interest rates or carry fixed interest rate which approximates to the current market interest rate, </w:t>
      </w:r>
      <w:r w:rsidR="00BD49EF" w:rsidRPr="00221302">
        <w:rPr>
          <w:lang w:val="en-US"/>
        </w:rPr>
        <w:t>t</w:t>
      </w:r>
      <w:r w:rsidR="003B352E" w:rsidRPr="00221302">
        <w:t xml:space="preserve">he </w:t>
      </w:r>
      <w:r w:rsidR="00BD49EF" w:rsidRPr="00221302">
        <w:t>C</w:t>
      </w:r>
      <w:r w:rsidR="003B352E" w:rsidRPr="00221302">
        <w:t xml:space="preserve">ompany's </w:t>
      </w:r>
      <w:r w:rsidR="00BD49EF" w:rsidRPr="00221302">
        <w:t>do not use derivatives to manage their interest rate risk</w:t>
      </w:r>
      <w:r w:rsidR="003B352E" w:rsidRPr="00221302">
        <w:t>.</w:t>
      </w:r>
    </w:p>
    <w:p w14:paraId="4C2A96E2" w14:textId="77777777" w:rsidR="00790219" w:rsidRPr="00444D86" w:rsidRDefault="00790219" w:rsidP="005551BD">
      <w:pPr>
        <w:spacing w:line="240" w:lineRule="auto"/>
        <w:ind w:left="864"/>
        <w:jc w:val="thaiDistribute"/>
        <w:rPr>
          <w:rFonts w:cs="Times New Roman"/>
        </w:rPr>
      </w:pPr>
    </w:p>
    <w:bookmarkStart w:id="461" w:name="_MON_1675362981"/>
    <w:bookmarkEnd w:id="461"/>
    <w:p w14:paraId="1EFFE511" w14:textId="5A5B220E" w:rsidR="00FF3FD1" w:rsidRPr="00B2031B" w:rsidRDefault="0067163B" w:rsidP="005E0227">
      <w:pPr>
        <w:spacing w:line="240" w:lineRule="auto"/>
        <w:ind w:left="851" w:right="391"/>
        <w:jc w:val="thaiDistribute"/>
        <w:rPr>
          <w:rFonts w:cs="Cordia New"/>
          <w:b/>
          <w:bCs/>
          <w:lang w:val="en-US"/>
        </w:rPr>
      </w:pPr>
      <w:r w:rsidRPr="005E0227">
        <w:rPr>
          <w:rFonts w:ascii="Angsana New" w:hAnsi="Angsana New"/>
          <w:color w:val="000000"/>
          <w:sz w:val="30"/>
          <w:szCs w:val="30"/>
          <w:cs/>
        </w:rPr>
        <w:object w:dxaOrig="10638" w:dyaOrig="5643" w14:anchorId="6FC2CEF4">
          <v:shape id="_x0000_i1033" type="#_x0000_t75" style="width:466pt;height:249.4pt" o:ole="">
            <v:imagedata r:id="rId110" o:title=""/>
          </v:shape>
          <o:OLEObject Type="Embed" ProgID="Excel.Sheet.12" ShapeID="_x0000_i1033" DrawAspect="Content" ObjectID="_1707155684" r:id="rId111"/>
        </w:object>
      </w:r>
    </w:p>
    <w:p w14:paraId="12B4EDE6" w14:textId="77777777" w:rsidR="009466C6" w:rsidRPr="00444D86" w:rsidRDefault="009466C6" w:rsidP="005551BD">
      <w:pPr>
        <w:pStyle w:val="ListParagraph"/>
        <w:numPr>
          <w:ilvl w:val="0"/>
          <w:numId w:val="29"/>
        </w:numPr>
        <w:spacing w:line="240" w:lineRule="auto"/>
        <w:ind w:left="864" w:hanging="432"/>
        <w:contextualSpacing w:val="0"/>
        <w:jc w:val="thaiDistribute"/>
        <w:rPr>
          <w:rFonts w:cs="Times New Roman"/>
        </w:rPr>
      </w:pPr>
      <w:r w:rsidRPr="00444D86">
        <w:rPr>
          <w:rFonts w:cs="Times New Roman"/>
        </w:rPr>
        <w:t>Credit risk</w:t>
      </w:r>
    </w:p>
    <w:p w14:paraId="42174621" w14:textId="77777777" w:rsidR="009466C6" w:rsidRPr="00444D86" w:rsidRDefault="009466C6" w:rsidP="005551BD">
      <w:pPr>
        <w:spacing w:line="240" w:lineRule="auto"/>
        <w:ind w:left="864"/>
        <w:jc w:val="thaiDistribute"/>
        <w:rPr>
          <w:rFonts w:cs="Times New Roman"/>
        </w:rPr>
      </w:pPr>
    </w:p>
    <w:p w14:paraId="11EA34F6" w14:textId="77777777" w:rsidR="009466C6" w:rsidRPr="00444D86" w:rsidRDefault="009466C6" w:rsidP="005551BD">
      <w:pPr>
        <w:spacing w:line="240" w:lineRule="auto"/>
        <w:ind w:left="864"/>
        <w:jc w:val="thaiDistribute"/>
        <w:rPr>
          <w:rFonts w:cs="Times New Roman"/>
        </w:rPr>
      </w:pPr>
      <w:r w:rsidRPr="00444D86">
        <w:rPr>
          <w:rFonts w:cs="Times New Roman"/>
        </w:rPr>
        <w:t>Credit risk refers to the risk that a counter party will default on its contractual obligations, resulting in a financial loss to the Company.</w:t>
      </w:r>
    </w:p>
    <w:p w14:paraId="60FE7418" w14:textId="77777777" w:rsidR="009466C6" w:rsidRPr="00444D86" w:rsidRDefault="009466C6" w:rsidP="005551BD">
      <w:pPr>
        <w:spacing w:line="240" w:lineRule="auto"/>
        <w:ind w:left="864"/>
        <w:jc w:val="thaiDistribute"/>
        <w:rPr>
          <w:rFonts w:cs="Times New Roman"/>
        </w:rPr>
      </w:pPr>
    </w:p>
    <w:p w14:paraId="1CB89570" w14:textId="6BD3AAA0" w:rsidR="009466C6" w:rsidRPr="00444D86" w:rsidRDefault="009466C6" w:rsidP="005551BD">
      <w:pPr>
        <w:spacing w:line="240" w:lineRule="auto"/>
        <w:ind w:left="864"/>
        <w:jc w:val="thaiDistribute"/>
        <w:rPr>
          <w:rFonts w:cs="Times New Roman"/>
        </w:rPr>
      </w:pPr>
      <w:r w:rsidRPr="00444D86">
        <w:rPr>
          <w:rFonts w:cs="Times New Roman"/>
        </w:rPr>
        <w:t>The Company is exposed to credit risk primarily with respect to trade and other receivables and loan. However, the Company controls such risk by establishing credit limits for clients and counter parties and analysing their financial</w:t>
      </w:r>
      <w:r>
        <w:rPr>
          <w:rFonts w:cs="Times New Roman"/>
        </w:rPr>
        <w:t xml:space="preserve"> position as an ongoing basis. </w:t>
      </w:r>
      <w:r w:rsidRPr="00444D86">
        <w:rPr>
          <w:rFonts w:cs="Times New Roman"/>
        </w:rPr>
        <w:t>the Company is not expected to have much concentration risk of credit exposure</w:t>
      </w:r>
      <w:r w:rsidR="00314633">
        <w:rPr>
          <w:rFonts w:cs="Times New Roman"/>
        </w:rPr>
        <w:t xml:space="preserve"> </w:t>
      </w:r>
      <w:r w:rsidR="00314633">
        <w:rPr>
          <w:rFonts w:cstheme="minorBidi"/>
          <w:lang w:val="en-US"/>
        </w:rPr>
        <w:t>and the maximum</w:t>
      </w:r>
      <w:r w:rsidR="00314633" w:rsidRPr="00175700">
        <w:rPr>
          <w:rFonts w:cstheme="minorBidi"/>
          <w:lang w:val="en-US"/>
        </w:rPr>
        <w:t xml:space="preserve"> possible credit loss is the carrying amount shown in the statement of financial position.</w:t>
      </w:r>
    </w:p>
    <w:p w14:paraId="70499F8F" w14:textId="77777777" w:rsidR="009466C6" w:rsidRPr="00444D86" w:rsidRDefault="009466C6" w:rsidP="005551BD">
      <w:pPr>
        <w:spacing w:line="240" w:lineRule="auto"/>
        <w:ind w:left="864"/>
        <w:jc w:val="thaiDistribute"/>
        <w:rPr>
          <w:rFonts w:cs="Times New Roman"/>
        </w:rPr>
      </w:pPr>
    </w:p>
    <w:p w14:paraId="537B21CA" w14:textId="77777777" w:rsidR="009466C6" w:rsidRDefault="009466C6" w:rsidP="005551BD">
      <w:pPr>
        <w:spacing w:line="240" w:lineRule="auto"/>
        <w:ind w:left="864"/>
        <w:jc w:val="thaiDistribute"/>
        <w:rPr>
          <w:rFonts w:cs="Times New Roman"/>
        </w:rPr>
      </w:pPr>
      <w:r w:rsidRPr="00444D86">
        <w:rPr>
          <w:rFonts w:cs="Times New Roman"/>
        </w:rPr>
        <w:t>The Company determines the impairment of trade receivables basing on an expected credit loss model which the Company have established and maintain an appropriate credit loss model. The risk management department periodically reviews the parameters and the data used in the credit loss model.</w:t>
      </w:r>
    </w:p>
    <w:p w14:paraId="35CC3181" w14:textId="77777777" w:rsidR="009466C6" w:rsidRDefault="009466C6" w:rsidP="005551BD">
      <w:pPr>
        <w:spacing w:line="240" w:lineRule="auto"/>
        <w:ind w:left="864"/>
        <w:jc w:val="thaiDistribute"/>
        <w:rPr>
          <w:rFonts w:cs="Times New Roman"/>
        </w:rPr>
      </w:pPr>
    </w:p>
    <w:p w14:paraId="7593E3A6" w14:textId="77777777" w:rsidR="009466C6" w:rsidRPr="00FC4DFC" w:rsidRDefault="009466C6" w:rsidP="005551BD">
      <w:pPr>
        <w:pStyle w:val="ListParagraph"/>
        <w:numPr>
          <w:ilvl w:val="0"/>
          <w:numId w:val="29"/>
        </w:numPr>
        <w:spacing w:line="240" w:lineRule="auto"/>
        <w:ind w:left="864" w:hanging="432"/>
        <w:contextualSpacing w:val="0"/>
        <w:jc w:val="thaiDistribute"/>
        <w:rPr>
          <w:rFonts w:cs="Times New Roman"/>
        </w:rPr>
      </w:pPr>
      <w:r w:rsidRPr="00FB58E9">
        <w:rPr>
          <w:rFonts w:cs="Times New Roman"/>
        </w:rPr>
        <w:t>Liquidity risk</w:t>
      </w:r>
    </w:p>
    <w:p w14:paraId="45914393" w14:textId="77777777" w:rsidR="009466C6" w:rsidRDefault="009466C6" w:rsidP="005551BD">
      <w:pPr>
        <w:spacing w:line="240" w:lineRule="auto"/>
        <w:ind w:left="864"/>
        <w:jc w:val="thaiDistribute"/>
        <w:rPr>
          <w:rFonts w:cs="Times New Roman"/>
        </w:rPr>
      </w:pPr>
    </w:p>
    <w:p w14:paraId="70DA4A5F" w14:textId="77777777" w:rsidR="009466C6" w:rsidRPr="00E45BCD" w:rsidRDefault="009466C6" w:rsidP="005551BD">
      <w:pPr>
        <w:spacing w:line="240" w:lineRule="auto"/>
        <w:ind w:left="864"/>
        <w:jc w:val="thaiDistribute"/>
        <w:rPr>
          <w:rFonts w:cs="Times New Roman"/>
        </w:rPr>
      </w:pPr>
      <w:r w:rsidRPr="00E45BCD">
        <w:rPr>
          <w:rFonts w:cs="Times New Roman"/>
        </w:rPr>
        <w:t>Liquidity risk is the risk that the Company will be unable to liquidate financial assets and/or procure sufficient funds to discharge obligations in a timely manner, resulting in a financial loss.</w:t>
      </w:r>
    </w:p>
    <w:p w14:paraId="016414E7" w14:textId="77777777" w:rsidR="009466C6" w:rsidRDefault="009466C6" w:rsidP="005551BD">
      <w:pPr>
        <w:spacing w:line="240" w:lineRule="auto"/>
        <w:ind w:left="864"/>
        <w:jc w:val="thaiDistribute"/>
        <w:rPr>
          <w:rFonts w:cs="Times New Roman"/>
        </w:rPr>
      </w:pPr>
    </w:p>
    <w:p w14:paraId="213D8532" w14:textId="77777777" w:rsidR="00D307B1" w:rsidRDefault="00D307B1">
      <w:pPr>
        <w:spacing w:line="240" w:lineRule="auto"/>
        <w:rPr>
          <w:rFonts w:cs="Times New Roman"/>
        </w:rPr>
      </w:pPr>
      <w:r>
        <w:rPr>
          <w:rFonts w:cs="Times New Roman"/>
        </w:rPr>
        <w:br w:type="page"/>
      </w:r>
    </w:p>
    <w:p w14:paraId="502BA0E9" w14:textId="77777777" w:rsidR="00D307B1" w:rsidRPr="004457DF" w:rsidRDefault="00D307B1" w:rsidP="005551BD">
      <w:pPr>
        <w:spacing w:line="240" w:lineRule="auto"/>
        <w:ind w:left="864"/>
        <w:jc w:val="thaiDistribute"/>
        <w:rPr>
          <w:rFonts w:cs="Times New Roman"/>
          <w:lang w:val="en-US"/>
        </w:rPr>
        <w:sectPr w:rsidR="00D307B1" w:rsidRPr="004457DF" w:rsidSect="006036D5">
          <w:pgSz w:w="11907" w:h="16840" w:code="9"/>
          <w:pgMar w:top="1152" w:right="662" w:bottom="1152" w:left="1152" w:header="562" w:footer="706" w:gutter="0"/>
          <w:cols w:space="737"/>
          <w:docGrid w:linePitch="360"/>
        </w:sectPr>
      </w:pPr>
    </w:p>
    <w:p w14:paraId="77829517" w14:textId="2FA67E06" w:rsidR="009466C6" w:rsidRDefault="009466C6" w:rsidP="005551BD">
      <w:pPr>
        <w:spacing w:line="240" w:lineRule="auto"/>
        <w:ind w:left="864"/>
        <w:jc w:val="thaiDistribute"/>
        <w:rPr>
          <w:rFonts w:cs="Times New Roman"/>
        </w:rPr>
      </w:pPr>
      <w:r w:rsidRPr="00E45BCD">
        <w:rPr>
          <w:rFonts w:cs="Times New Roman"/>
        </w:rPr>
        <w:lastRenderedPageBreak/>
        <w:t>The maturity dates of financial instruments held as of December 31, 202</w:t>
      </w:r>
      <w:r w:rsidR="00E633C4">
        <w:rPr>
          <w:rFonts w:cs="Times New Roman"/>
        </w:rPr>
        <w:t>1</w:t>
      </w:r>
      <w:r w:rsidRPr="00E45BCD">
        <w:rPr>
          <w:rFonts w:cs="Times New Roman"/>
        </w:rPr>
        <w:t xml:space="preserve"> and 20</w:t>
      </w:r>
      <w:r w:rsidR="00E633C4">
        <w:rPr>
          <w:rFonts w:cs="Times New Roman"/>
        </w:rPr>
        <w:t>20</w:t>
      </w:r>
      <w:r w:rsidRPr="00E45BCD">
        <w:rPr>
          <w:rFonts w:cs="Times New Roman"/>
        </w:rPr>
        <w:t>, counting from the statements of financial position date were as follows:</w:t>
      </w:r>
    </w:p>
    <w:bookmarkStart w:id="462" w:name="_MON_1706541546"/>
    <w:bookmarkStart w:id="463" w:name="_Hlk95927261"/>
    <w:bookmarkEnd w:id="462"/>
    <w:p w14:paraId="34C8EB01" w14:textId="0B8FE0A8" w:rsidR="00D307B1" w:rsidRDefault="00020708" w:rsidP="00CB158A">
      <w:pPr>
        <w:spacing w:line="240" w:lineRule="auto"/>
        <w:ind w:left="864"/>
        <w:jc w:val="thaiDistribute"/>
        <w:rPr>
          <w:rFonts w:cs="Times New Roman"/>
          <w:b/>
          <w:bCs/>
        </w:rPr>
        <w:sectPr w:rsidR="00D307B1" w:rsidSect="00D307B1">
          <w:pgSz w:w="16840" w:h="11907" w:orient="landscape" w:code="9"/>
          <w:pgMar w:top="1151" w:right="1151" w:bottom="663" w:left="1151" w:header="561" w:footer="709" w:gutter="0"/>
          <w:cols w:space="737"/>
          <w:docGrid w:linePitch="360"/>
        </w:sectPr>
      </w:pPr>
      <w:r w:rsidRPr="009466C6">
        <w:rPr>
          <w:rFonts w:ascii="Angsana New" w:hAnsi="Angsana New"/>
          <w:color w:val="000000"/>
          <w:sz w:val="30"/>
          <w:szCs w:val="30"/>
          <w:cs/>
        </w:rPr>
        <w:object w:dxaOrig="17011" w:dyaOrig="10230" w14:anchorId="1F8A4B7F">
          <v:shape id="_x0000_i1075" type="#_x0000_t75" style="width:690.05pt;height:411.25pt" o:ole="">
            <v:imagedata r:id="rId112" o:title=""/>
          </v:shape>
          <o:OLEObject Type="Embed" ProgID="Excel.Sheet.12" ShapeID="_x0000_i1075" DrawAspect="Content" ObjectID="_1707155685" r:id="rId113"/>
        </w:object>
      </w:r>
      <w:bookmarkEnd w:id="463"/>
      <w:r w:rsidR="005E43A2">
        <w:rPr>
          <w:rFonts w:eastAsia="Times New Roman" w:cs="Times New Roman"/>
          <w:b/>
          <w:bCs/>
          <w:lang w:val="en-US"/>
        </w:rPr>
        <w:br w:type="page"/>
      </w:r>
    </w:p>
    <w:p w14:paraId="70EBA31C" w14:textId="7D0FE5A6" w:rsidR="00A07725" w:rsidRPr="00BD5E09" w:rsidRDefault="00695BA6" w:rsidP="00BD5E09">
      <w:pPr>
        <w:pStyle w:val="ListParagraph"/>
        <w:numPr>
          <w:ilvl w:val="0"/>
          <w:numId w:val="29"/>
        </w:numPr>
        <w:spacing w:line="240" w:lineRule="auto"/>
        <w:ind w:left="864" w:hanging="432"/>
        <w:contextualSpacing w:val="0"/>
        <w:jc w:val="thaiDistribute"/>
        <w:rPr>
          <w:rFonts w:cs="Times New Roman"/>
        </w:rPr>
      </w:pPr>
      <w:r w:rsidRPr="00BD5E09">
        <w:rPr>
          <w:rFonts w:cs="Times New Roman"/>
        </w:rPr>
        <w:lastRenderedPageBreak/>
        <w:t>Fair value</w:t>
      </w:r>
    </w:p>
    <w:p w14:paraId="1ADD5452" w14:textId="77777777" w:rsidR="00A07725" w:rsidRPr="005551BD" w:rsidRDefault="00A07725" w:rsidP="005551BD">
      <w:pPr>
        <w:spacing w:line="240" w:lineRule="auto"/>
        <w:ind w:left="432"/>
        <w:jc w:val="thaiDistribute"/>
        <w:rPr>
          <w:rFonts w:eastAsia="Times New Roman" w:cs="Times New Roman"/>
          <w:b/>
          <w:bCs/>
          <w:lang w:val="en-US"/>
        </w:rPr>
      </w:pPr>
    </w:p>
    <w:p w14:paraId="37F89E0A" w14:textId="77777777" w:rsidR="00695BA6" w:rsidRPr="005551BD" w:rsidRDefault="00695BA6" w:rsidP="00BD5E09">
      <w:pPr>
        <w:spacing w:line="240" w:lineRule="auto"/>
        <w:ind w:left="851"/>
        <w:jc w:val="thaiDistribute"/>
        <w:rPr>
          <w:rFonts w:eastAsia="Times New Roman" w:cs="Times New Roman"/>
          <w:lang w:val="en-US"/>
        </w:rPr>
      </w:pPr>
      <w:bookmarkStart w:id="464" w:name="_Hlk65403194"/>
      <w:r w:rsidRPr="005551BD">
        <w:rPr>
          <w:rFonts w:eastAsia="Times New Roman" w:cs="Times New Roman"/>
          <w:lang w:val="en-US"/>
        </w:rPr>
        <w:t>The fair value disclosures</w:t>
      </w:r>
      <w:bookmarkEnd w:id="464"/>
      <w:r w:rsidRPr="005551BD">
        <w:rPr>
          <w:rFonts w:eastAsia="Times New Roman" w:cs="Times New Roman"/>
          <w:lang w:val="en-US"/>
        </w:rPr>
        <w:t xml:space="preserv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7D3ADB6" w14:textId="77777777" w:rsidR="00695BA6" w:rsidRPr="005551BD" w:rsidRDefault="00695BA6" w:rsidP="005551BD">
      <w:pPr>
        <w:spacing w:line="240" w:lineRule="auto"/>
        <w:ind w:left="432"/>
        <w:jc w:val="thaiDistribute"/>
        <w:rPr>
          <w:rFonts w:eastAsia="Times New Roman" w:cs="Times New Roman"/>
          <w:lang w:val="en-US"/>
        </w:rPr>
      </w:pPr>
    </w:p>
    <w:p w14:paraId="6EBC1547" w14:textId="6F0B9957" w:rsidR="004802C2" w:rsidRPr="005551BD" w:rsidRDefault="007434BC" w:rsidP="00BD5E09">
      <w:pPr>
        <w:spacing w:line="240" w:lineRule="auto"/>
        <w:ind w:left="851"/>
        <w:jc w:val="thaiDistribute"/>
        <w:rPr>
          <w:rFonts w:eastAsia="Times New Roman" w:cs="Times New Roman"/>
          <w:lang w:val="en-US"/>
        </w:rPr>
      </w:pPr>
      <w:r w:rsidRPr="005551BD">
        <w:rPr>
          <w:rFonts w:eastAsia="Times New Roman" w:cs="Times New Roman"/>
          <w:lang w:val="en-US"/>
        </w:rPr>
        <w:t>The fair value disclosure</w:t>
      </w:r>
      <w:r w:rsidR="00695BA6" w:rsidRPr="005551BD">
        <w:rPr>
          <w:rFonts w:eastAsia="Times New Roman" w:cs="Times New Roman"/>
          <w:lang w:val="en-US"/>
        </w:rPr>
        <w:t xml:space="preserve"> does not include fair value information for financial assets and financial liabilities measured at amortized cost if the carrying amount is a reasonable approximation of fair value</w:t>
      </w:r>
      <w:r w:rsidR="00545A51">
        <w:rPr>
          <w:rFonts w:eastAsia="Times New Roman" w:cs="Times New Roman"/>
          <w:lang w:val="en-US"/>
        </w:rPr>
        <w:t>.</w:t>
      </w:r>
    </w:p>
    <w:p w14:paraId="40892FCA" w14:textId="77777777" w:rsidR="004802C2" w:rsidRPr="005551BD" w:rsidRDefault="004802C2" w:rsidP="005551BD">
      <w:pPr>
        <w:spacing w:line="240" w:lineRule="auto"/>
        <w:ind w:left="432"/>
        <w:jc w:val="thaiDistribute"/>
        <w:rPr>
          <w:rFonts w:eastAsia="Times New Roman" w:cs="Times New Roman"/>
          <w:lang w:val="en-US"/>
        </w:rPr>
      </w:pPr>
    </w:p>
    <w:bookmarkStart w:id="465" w:name="_MON_1675919897"/>
    <w:bookmarkEnd w:id="465"/>
    <w:p w14:paraId="4FDAE983" w14:textId="3A1050C7" w:rsidR="00D56174" w:rsidRDefault="00020708" w:rsidP="004802C2">
      <w:pPr>
        <w:spacing w:line="240" w:lineRule="auto"/>
        <w:ind w:left="426"/>
        <w:jc w:val="thaiDistribute"/>
        <w:rPr>
          <w:rFonts w:eastAsia="Times New Roman" w:cstheme="minorBidi"/>
          <w:lang w:val="en-US"/>
        </w:rPr>
      </w:pPr>
      <w:r w:rsidRPr="00B761DD">
        <w:rPr>
          <w:rFonts w:ascii="Angsana New" w:hAnsi="Angsana New"/>
          <w:color w:val="000000"/>
          <w:sz w:val="30"/>
          <w:szCs w:val="30"/>
          <w:cs/>
        </w:rPr>
        <w:object w:dxaOrig="11904" w:dyaOrig="4963" w14:anchorId="00358A1F">
          <v:shape id="_x0000_i1076" type="#_x0000_t75" style="width:485pt;height:198.15pt" o:ole="">
            <v:imagedata r:id="rId114" o:title=""/>
          </v:shape>
          <o:OLEObject Type="Embed" ProgID="Excel.Sheet.12" ShapeID="_x0000_i1076" DrawAspect="Content" ObjectID="_1707155686" r:id="rId115"/>
        </w:object>
      </w:r>
    </w:p>
    <w:p w14:paraId="79631F55" w14:textId="101AFF8F" w:rsidR="00D56174" w:rsidRPr="00D56174" w:rsidRDefault="00D56174" w:rsidP="00D56174">
      <w:pPr>
        <w:spacing w:line="240" w:lineRule="auto"/>
        <w:ind w:left="1418" w:hanging="992"/>
        <w:jc w:val="thaiDistribute"/>
        <w:rPr>
          <w:rFonts w:eastAsia="Times New Roman" w:cstheme="minorBidi"/>
          <w:lang w:val="en-US"/>
        </w:rPr>
      </w:pPr>
      <w:r w:rsidRPr="00D56174">
        <w:rPr>
          <w:rFonts w:eastAsia="Times New Roman" w:cstheme="minorBidi"/>
          <w:lang w:val="en-US"/>
        </w:rPr>
        <w:t xml:space="preserve">Level </w:t>
      </w:r>
      <w:r>
        <w:rPr>
          <w:rFonts w:eastAsia="Times New Roman" w:cs="Cordia New"/>
          <w:lang w:val="en-US"/>
        </w:rPr>
        <w:t>1</w:t>
      </w:r>
      <w:r w:rsidRPr="00D56174">
        <w:rPr>
          <w:rFonts w:eastAsia="Times New Roman" w:cs="Cordia New"/>
          <w:cs/>
          <w:lang w:val="en-US"/>
        </w:rPr>
        <w:t xml:space="preserve">: </w:t>
      </w:r>
      <w:r w:rsidRPr="00D56174">
        <w:rPr>
          <w:rFonts w:eastAsia="Times New Roman" w:cs="Cordia New"/>
          <w:cs/>
          <w:lang w:val="en-US"/>
        </w:rPr>
        <w:tab/>
      </w:r>
      <w:r w:rsidRPr="00D56174">
        <w:rPr>
          <w:rFonts w:eastAsia="Times New Roman" w:cstheme="minorBidi"/>
          <w:lang w:val="en-US"/>
        </w:rPr>
        <w:t>inputs are quoted prices (unadjusted) in active markets for identical assets or liabilities that the Company can access at the measurement date.</w:t>
      </w:r>
    </w:p>
    <w:p w14:paraId="6AB5FBCF" w14:textId="77777777" w:rsidR="00D56174" w:rsidRPr="00D56174" w:rsidRDefault="00D56174" w:rsidP="00D56174">
      <w:pPr>
        <w:spacing w:line="240" w:lineRule="auto"/>
        <w:ind w:left="426"/>
        <w:jc w:val="thaiDistribute"/>
        <w:rPr>
          <w:rFonts w:eastAsia="Times New Roman" w:cstheme="minorBidi"/>
          <w:lang w:val="en-US"/>
        </w:rPr>
      </w:pPr>
    </w:p>
    <w:p w14:paraId="628A1ED2" w14:textId="1183277B" w:rsidR="00D56174" w:rsidRPr="00D56174" w:rsidRDefault="00D56174" w:rsidP="00D56174">
      <w:pPr>
        <w:spacing w:line="240" w:lineRule="auto"/>
        <w:ind w:left="1418" w:hanging="992"/>
        <w:jc w:val="thaiDistribute"/>
        <w:rPr>
          <w:rFonts w:eastAsia="Times New Roman" w:cstheme="minorBidi"/>
          <w:lang w:val="en-US"/>
        </w:rPr>
      </w:pPr>
      <w:r w:rsidRPr="00D56174">
        <w:rPr>
          <w:rFonts w:eastAsia="Times New Roman" w:cstheme="minorBidi"/>
          <w:lang w:val="en-US"/>
        </w:rPr>
        <w:t xml:space="preserve">Level </w:t>
      </w:r>
      <w:r>
        <w:rPr>
          <w:rFonts w:eastAsia="Times New Roman" w:cs="Cordia New"/>
          <w:lang w:val="en-US"/>
        </w:rPr>
        <w:t>2</w:t>
      </w:r>
      <w:r w:rsidRPr="00D56174">
        <w:rPr>
          <w:rFonts w:eastAsia="Times New Roman" w:cs="Cordia New"/>
          <w:cs/>
          <w:lang w:val="en-US"/>
        </w:rPr>
        <w:t>:</w:t>
      </w:r>
      <w:r w:rsidRPr="00D56174">
        <w:rPr>
          <w:rFonts w:eastAsia="Times New Roman" w:cs="Cordia New"/>
          <w:cs/>
          <w:lang w:val="en-US"/>
        </w:rPr>
        <w:tab/>
      </w:r>
      <w:r w:rsidRPr="00D56174">
        <w:rPr>
          <w:rFonts w:eastAsia="Times New Roman" w:cstheme="minorBidi"/>
          <w:lang w:val="en-US"/>
        </w:rPr>
        <w:t xml:space="preserve">inputs are inputs, other than quoted prices included within Level </w:t>
      </w:r>
      <w:r>
        <w:rPr>
          <w:rFonts w:eastAsia="Times New Roman" w:cs="Cordia New"/>
          <w:lang w:val="en-US"/>
        </w:rPr>
        <w:t>1</w:t>
      </w:r>
      <w:r w:rsidRPr="00D56174">
        <w:rPr>
          <w:rFonts w:eastAsia="Times New Roman" w:cstheme="minorBidi"/>
          <w:lang w:val="en-US"/>
        </w:rPr>
        <w:t>, which are observable for the asset or liability, either directly or indirectly.</w:t>
      </w:r>
    </w:p>
    <w:p w14:paraId="67CD4A55" w14:textId="77777777" w:rsidR="00D56174" w:rsidRPr="00D56174" w:rsidRDefault="00D56174" w:rsidP="00D56174">
      <w:pPr>
        <w:spacing w:line="240" w:lineRule="auto"/>
        <w:ind w:left="426"/>
        <w:jc w:val="thaiDistribute"/>
        <w:rPr>
          <w:rFonts w:eastAsia="Times New Roman" w:cstheme="minorBidi"/>
          <w:lang w:val="en-US"/>
        </w:rPr>
      </w:pPr>
    </w:p>
    <w:p w14:paraId="49A99C3C" w14:textId="5BFB19FA" w:rsidR="00D56174" w:rsidRPr="00D56174" w:rsidRDefault="00D56174" w:rsidP="00D56174">
      <w:pPr>
        <w:spacing w:line="240" w:lineRule="auto"/>
        <w:ind w:left="1418" w:hanging="992"/>
        <w:jc w:val="thaiDistribute"/>
        <w:rPr>
          <w:rFonts w:eastAsia="Times New Roman" w:cstheme="minorBidi"/>
          <w:lang w:val="en-US"/>
        </w:rPr>
      </w:pPr>
      <w:r w:rsidRPr="00D56174">
        <w:rPr>
          <w:rFonts w:eastAsia="Times New Roman" w:cstheme="minorBidi"/>
          <w:lang w:val="en-US"/>
        </w:rPr>
        <w:t xml:space="preserve">Level </w:t>
      </w:r>
      <w:r>
        <w:rPr>
          <w:rFonts w:eastAsia="Times New Roman" w:cs="Cordia New"/>
          <w:lang w:val="en-US"/>
        </w:rPr>
        <w:t>3</w:t>
      </w:r>
      <w:r w:rsidRPr="00D56174">
        <w:rPr>
          <w:rFonts w:eastAsia="Times New Roman" w:cs="Cordia New"/>
          <w:cs/>
          <w:lang w:val="en-US"/>
        </w:rPr>
        <w:t xml:space="preserve">: </w:t>
      </w:r>
      <w:r w:rsidRPr="00D56174">
        <w:rPr>
          <w:rFonts w:eastAsia="Times New Roman" w:cs="Cordia New"/>
          <w:cs/>
          <w:lang w:val="en-US"/>
        </w:rPr>
        <w:tab/>
      </w:r>
      <w:r w:rsidRPr="00D56174">
        <w:rPr>
          <w:rFonts w:eastAsia="Times New Roman" w:cstheme="minorBidi"/>
          <w:lang w:val="en-US"/>
        </w:rPr>
        <w:t>inputs are unobservable inputs for the asset or liability such as the future cash flow estimated by the Company.</w:t>
      </w:r>
    </w:p>
    <w:p w14:paraId="24C70D4A" w14:textId="7ED67B98" w:rsidR="00D56174" w:rsidRDefault="00D56174" w:rsidP="004802C2">
      <w:pPr>
        <w:spacing w:line="240" w:lineRule="auto"/>
        <w:ind w:left="426"/>
        <w:jc w:val="thaiDistribute"/>
        <w:rPr>
          <w:rFonts w:eastAsia="Times New Roman" w:cstheme="minorBidi"/>
          <w:lang w:val="en-US"/>
        </w:rPr>
      </w:pPr>
    </w:p>
    <w:p w14:paraId="055066FD" w14:textId="3DDAA346" w:rsidR="00FA2D87" w:rsidRDefault="00FA2D87" w:rsidP="004802C2">
      <w:pPr>
        <w:spacing w:line="240" w:lineRule="auto"/>
        <w:ind w:left="426"/>
        <w:jc w:val="thaiDistribute"/>
        <w:rPr>
          <w:rFonts w:eastAsia="Times New Roman" w:cstheme="minorBidi"/>
          <w:lang w:val="en-US"/>
        </w:rPr>
      </w:pPr>
      <w:r w:rsidRPr="00FA2D87">
        <w:rPr>
          <w:rFonts w:eastAsia="Times New Roman" w:cstheme="minorBidi"/>
          <w:lang w:val="en-US"/>
        </w:rPr>
        <w:t>The Company determined Level 2 fair values for land is determined by independent valuers, which was determined on the basis of Market Approach.</w:t>
      </w:r>
    </w:p>
    <w:p w14:paraId="07B68E59" w14:textId="017F9E9D" w:rsidR="00FA2D87" w:rsidRDefault="00FA2D87" w:rsidP="004802C2">
      <w:pPr>
        <w:spacing w:line="240" w:lineRule="auto"/>
        <w:ind w:left="426"/>
        <w:jc w:val="thaiDistribute"/>
        <w:rPr>
          <w:rFonts w:eastAsia="Times New Roman" w:cstheme="minorBidi"/>
          <w:lang w:val="en-US"/>
        </w:rPr>
      </w:pPr>
    </w:p>
    <w:p w14:paraId="17F49BF1" w14:textId="6D7914CA" w:rsidR="00FA2D87" w:rsidRDefault="00FA2D87" w:rsidP="004802C2">
      <w:pPr>
        <w:spacing w:line="240" w:lineRule="auto"/>
        <w:ind w:left="426"/>
        <w:jc w:val="thaiDistribute"/>
        <w:rPr>
          <w:rFonts w:eastAsia="Times New Roman" w:cstheme="minorBidi"/>
          <w:lang w:val="en-US"/>
        </w:rPr>
      </w:pPr>
      <w:r w:rsidRPr="00FA2D87">
        <w:rPr>
          <w:rFonts w:eastAsia="Times New Roman" w:cstheme="minorBidi"/>
          <w:lang w:val="en-US"/>
        </w:rPr>
        <w:t>The Company determined Level 3 fair values for building and construction is determined by the independent valuers, which was determined on the basis of Depreciated Replacement Cost Approach.</w:t>
      </w:r>
    </w:p>
    <w:p w14:paraId="591F6E3C" w14:textId="25D4E085" w:rsidR="00FA2D87" w:rsidRDefault="00FA2D87" w:rsidP="004802C2">
      <w:pPr>
        <w:spacing w:line="240" w:lineRule="auto"/>
        <w:ind w:left="426"/>
        <w:jc w:val="thaiDistribute"/>
        <w:rPr>
          <w:rFonts w:eastAsia="Times New Roman" w:cstheme="minorBidi"/>
          <w:lang w:val="en-US"/>
        </w:rPr>
      </w:pPr>
    </w:p>
    <w:p w14:paraId="72B6174B" w14:textId="66245D67" w:rsidR="00FA2D87" w:rsidRDefault="00FA2D87" w:rsidP="004802C2">
      <w:pPr>
        <w:spacing w:line="240" w:lineRule="auto"/>
        <w:ind w:left="426"/>
        <w:jc w:val="thaiDistribute"/>
        <w:rPr>
          <w:rFonts w:eastAsia="Times New Roman" w:cstheme="minorBidi"/>
          <w:lang w:val="en-US"/>
        </w:rPr>
      </w:pPr>
      <w:r w:rsidRPr="00FA2D87">
        <w:rPr>
          <w:rFonts w:eastAsia="Times New Roman" w:cstheme="minorBidi"/>
          <w:lang w:val="en-US"/>
        </w:rPr>
        <w:t>During the year, there was no transfer within the fair value hierarchy.</w:t>
      </w:r>
    </w:p>
    <w:p w14:paraId="1C201375" w14:textId="77777777" w:rsidR="00FA2D87" w:rsidRPr="00D56174" w:rsidRDefault="00FA2D87" w:rsidP="004802C2">
      <w:pPr>
        <w:spacing w:line="240" w:lineRule="auto"/>
        <w:ind w:left="426"/>
        <w:jc w:val="thaiDistribute"/>
        <w:rPr>
          <w:rFonts w:eastAsia="Times New Roman" w:cstheme="minorBidi"/>
          <w:lang w:val="en-US"/>
        </w:rPr>
      </w:pPr>
    </w:p>
    <w:p w14:paraId="66223AF1" w14:textId="77777777" w:rsidR="00FA2D87" w:rsidRDefault="00FA2D87">
      <w:pPr>
        <w:spacing w:line="240" w:lineRule="auto"/>
        <w:rPr>
          <w:rFonts w:cs="Times New Roman"/>
          <w:b/>
          <w:bCs/>
        </w:rPr>
      </w:pPr>
      <w:r>
        <w:rPr>
          <w:rFonts w:cs="Times New Roman"/>
          <w:b/>
          <w:bCs/>
        </w:rPr>
        <w:br w:type="page"/>
      </w:r>
    </w:p>
    <w:p w14:paraId="66F5ED07" w14:textId="15973D95" w:rsidR="0072743A" w:rsidRDefault="0072743A" w:rsidP="00F07DD2">
      <w:pPr>
        <w:numPr>
          <w:ilvl w:val="0"/>
          <w:numId w:val="36"/>
        </w:numPr>
        <w:spacing w:line="240" w:lineRule="auto"/>
        <w:ind w:left="432" w:right="432" w:hanging="432"/>
        <w:jc w:val="thaiDistribute"/>
        <w:rPr>
          <w:rFonts w:cs="Times New Roman"/>
          <w:b/>
          <w:bCs/>
        </w:rPr>
      </w:pPr>
      <w:r w:rsidRPr="00BB3071">
        <w:rPr>
          <w:rFonts w:cs="Times New Roman"/>
          <w:b/>
          <w:bCs/>
        </w:rPr>
        <w:lastRenderedPageBreak/>
        <w:t>RECLASSIFICATION</w:t>
      </w:r>
      <w:bookmarkStart w:id="466" w:name="_GoBack"/>
      <w:bookmarkEnd w:id="466"/>
    </w:p>
    <w:p w14:paraId="03932334" w14:textId="77777777" w:rsidR="0072743A" w:rsidRPr="002B3CD3" w:rsidRDefault="0072743A" w:rsidP="00B07011">
      <w:pPr>
        <w:spacing w:line="240" w:lineRule="auto"/>
        <w:ind w:left="432" w:right="432" w:hanging="432"/>
        <w:jc w:val="thaiDistribute"/>
        <w:rPr>
          <w:rFonts w:cs="Times New Roman"/>
          <w:b/>
          <w:bCs/>
          <w:lang w:val="en-US"/>
        </w:rPr>
      </w:pPr>
    </w:p>
    <w:p w14:paraId="3EBA2675" w14:textId="746A9BA2" w:rsidR="00EE2D5E" w:rsidRPr="00847B9E" w:rsidRDefault="00EE2D5E" w:rsidP="00EE2D5E">
      <w:pPr>
        <w:autoSpaceDE w:val="0"/>
        <w:autoSpaceDN w:val="0"/>
        <w:spacing w:line="240" w:lineRule="auto"/>
        <w:ind w:left="425" w:firstLine="1"/>
        <w:jc w:val="thaiDistribute"/>
        <w:rPr>
          <w:rFonts w:cs="Cordia New"/>
          <w:cs/>
          <w:lang w:val="en-US"/>
        </w:rPr>
      </w:pPr>
      <w:r w:rsidRPr="008677F5">
        <w:rPr>
          <w:rFonts w:cs="Times New Roman"/>
        </w:rPr>
        <w:t xml:space="preserve">The Company has reclassified certain accounts </w:t>
      </w:r>
      <w:r w:rsidRPr="004822E3">
        <w:rPr>
          <w:rFonts w:cs="Times New Roman"/>
          <w:spacing w:val="-4"/>
        </w:rPr>
        <w:t xml:space="preserve">in </w:t>
      </w:r>
      <w:r>
        <w:rPr>
          <w:rFonts w:cs="Times New Roman"/>
          <w:spacing w:val="-4"/>
        </w:rPr>
        <w:t>the statement of comprehensive income for the year ended December 31, 2020</w:t>
      </w:r>
      <w:r w:rsidRPr="008677F5">
        <w:rPr>
          <w:rFonts w:cs="Times New Roman"/>
        </w:rPr>
        <w:t xml:space="preserve">, to conform </w:t>
      </w:r>
      <w:proofErr w:type="gramStart"/>
      <w:r w:rsidRPr="008677F5">
        <w:rPr>
          <w:rFonts w:cs="Times New Roman"/>
        </w:rPr>
        <w:t>with</w:t>
      </w:r>
      <w:proofErr w:type="gramEnd"/>
      <w:r w:rsidRPr="008677F5">
        <w:rPr>
          <w:rFonts w:cs="Times New Roman"/>
        </w:rPr>
        <w:t xml:space="preserve"> the presentation of the financial statements of </w:t>
      </w:r>
      <w:r>
        <w:rPr>
          <w:rFonts w:cs="Times New Roman"/>
        </w:rPr>
        <w:t>current</w:t>
      </w:r>
      <w:r w:rsidRPr="008677F5">
        <w:rPr>
          <w:rFonts w:cs="Times New Roman"/>
        </w:rPr>
        <w:t xml:space="preserve"> </w:t>
      </w:r>
      <w:r w:rsidR="008B06D3">
        <w:rPr>
          <w:rFonts w:cs="Times New Roman"/>
        </w:rPr>
        <w:t>year</w:t>
      </w:r>
      <w:r w:rsidRPr="008677F5">
        <w:rPr>
          <w:rFonts w:cs="Times New Roman"/>
        </w:rPr>
        <w:t xml:space="preserve"> </w:t>
      </w:r>
      <w:r>
        <w:rPr>
          <w:rFonts w:cs="Times New Roman"/>
        </w:rPr>
        <w:t>as follow</w:t>
      </w:r>
      <w:r w:rsidRPr="008677F5">
        <w:rPr>
          <w:rFonts w:cs="Times New Roman"/>
        </w:rPr>
        <w:t>:</w:t>
      </w:r>
    </w:p>
    <w:p w14:paraId="0662228F" w14:textId="77777777" w:rsidR="00EE2D5E" w:rsidRDefault="00EE2D5E" w:rsidP="00B07011">
      <w:pPr>
        <w:autoSpaceDE w:val="0"/>
        <w:autoSpaceDN w:val="0"/>
        <w:spacing w:line="240" w:lineRule="auto"/>
        <w:ind w:left="432"/>
        <w:jc w:val="thaiDistribute"/>
        <w:rPr>
          <w:rFonts w:cs="Times New Roman"/>
        </w:rPr>
      </w:pPr>
    </w:p>
    <w:bookmarkStart w:id="467" w:name="_MON_1619087895"/>
    <w:bookmarkStart w:id="468" w:name="_MON_1643728161"/>
    <w:bookmarkEnd w:id="467"/>
    <w:bookmarkEnd w:id="468"/>
    <w:p w14:paraId="7DD4896F" w14:textId="0C56A6D8" w:rsidR="009D2683" w:rsidRDefault="00020708" w:rsidP="00B07011">
      <w:pPr>
        <w:autoSpaceDE w:val="0"/>
        <w:autoSpaceDN w:val="0"/>
        <w:spacing w:line="240" w:lineRule="auto"/>
        <w:ind w:left="432" w:firstLine="1"/>
        <w:jc w:val="thaiDistribute"/>
        <w:rPr>
          <w:rFonts w:eastAsia="Times New Roman" w:cs="Times New Roman"/>
          <w:lang w:val="en-US"/>
        </w:rPr>
      </w:pPr>
      <w:r w:rsidRPr="00DE687D">
        <w:rPr>
          <w:rFonts w:eastAsia="Times New Roman" w:cs="Times New Roman"/>
          <w:lang w:val="en-US"/>
        </w:rPr>
        <w:object w:dxaOrig="10957" w:dyaOrig="4581" w14:anchorId="21007798">
          <v:shape id="_x0000_i1077" type="#_x0000_t75" style="width:471.75pt;height:209.65pt" o:ole="">
            <v:imagedata r:id="rId116" o:title=""/>
          </v:shape>
          <o:OLEObject Type="Embed" ProgID="Excel.Sheet.8" ShapeID="_x0000_i1077" DrawAspect="Content" ObjectID="_1707155687" r:id="rId117"/>
        </w:object>
      </w:r>
    </w:p>
    <w:p w14:paraId="5DA95E16" w14:textId="77777777" w:rsidR="0072743A" w:rsidRPr="0072743A" w:rsidRDefault="0072743A" w:rsidP="005551BD">
      <w:pPr>
        <w:autoSpaceDE w:val="0"/>
        <w:autoSpaceDN w:val="0"/>
        <w:spacing w:line="240" w:lineRule="auto"/>
        <w:ind w:left="425" w:firstLine="1"/>
        <w:jc w:val="thaiDistribute"/>
        <w:rPr>
          <w:rFonts w:cs="Times New Roman"/>
        </w:rPr>
      </w:pPr>
    </w:p>
    <w:sectPr w:rsidR="0072743A" w:rsidRPr="0072743A" w:rsidSect="00D307B1">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B4E11" w14:textId="77777777" w:rsidR="008700E1" w:rsidRDefault="008700E1">
      <w:r>
        <w:separator/>
      </w:r>
    </w:p>
  </w:endnote>
  <w:endnote w:type="continuationSeparator" w:id="0">
    <w:p w14:paraId="736ADB55" w14:textId="77777777" w:rsidR="008700E1" w:rsidRDefault="0087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F2F13" w14:textId="77777777" w:rsidR="003967BD" w:rsidRDefault="003967BD"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1DE031" w14:textId="77777777" w:rsidR="003967BD" w:rsidRDefault="003967BD" w:rsidP="00F2281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C1875" w14:textId="77777777" w:rsidR="003967BD" w:rsidRPr="00CF6379" w:rsidRDefault="003967BD"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020708">
      <w:rPr>
        <w:rStyle w:val="PageNumber"/>
        <w:rFonts w:cs="Times New Roman"/>
        <w:noProof/>
      </w:rPr>
      <w:t>39</w:t>
    </w:r>
    <w:r w:rsidRPr="00CF6379">
      <w:rPr>
        <w:rStyle w:val="PageNumber"/>
        <w:rFonts w:cs="Times New Roman"/>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B2A11" w14:textId="77777777" w:rsidR="003967BD" w:rsidRPr="00CF6379" w:rsidRDefault="003967BD"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020708">
      <w:rPr>
        <w:rStyle w:val="PageNumber"/>
        <w:rFonts w:cs="Times New Roman"/>
        <w:noProof/>
      </w:rPr>
      <w:t>67</w:t>
    </w:r>
    <w:r w:rsidRPr="00CF6379">
      <w:rPr>
        <w:rStyle w:val="PageNumber"/>
        <w:rFonts w:cs="Times New Roman"/>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C8299" w14:textId="77777777" w:rsidR="008700E1" w:rsidRDefault="008700E1">
      <w:r>
        <w:separator/>
      </w:r>
    </w:p>
  </w:footnote>
  <w:footnote w:type="continuationSeparator" w:id="0">
    <w:p w14:paraId="24A8696E" w14:textId="77777777" w:rsidR="008700E1" w:rsidRDefault="008700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9">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2">
    <w:nsid w:val="2C0F6FFD"/>
    <w:multiLevelType w:val="multilevel"/>
    <w:tmpl w:val="72326026"/>
    <w:styleLink w:val="1"/>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2D4B5187"/>
    <w:multiLevelType w:val="hybridMultilevel"/>
    <w:tmpl w:val="FE9C51B0"/>
    <w:lvl w:ilvl="0" w:tplc="2300268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4">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7">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3">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5">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7">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8">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9">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3"/>
  </w:num>
  <w:num w:numId="2">
    <w:abstractNumId w:val="1"/>
  </w:num>
  <w:num w:numId="3">
    <w:abstractNumId w:val="16"/>
  </w:num>
  <w:num w:numId="4">
    <w:abstractNumId w:val="5"/>
  </w:num>
  <w:num w:numId="5">
    <w:abstractNumId w:val="19"/>
  </w:num>
  <w:num w:numId="6">
    <w:abstractNumId w:val="14"/>
  </w:num>
  <w:num w:numId="7">
    <w:abstractNumId w:val="12"/>
  </w:num>
  <w:num w:numId="8">
    <w:abstractNumId w:val="26"/>
  </w:num>
  <w:num w:numId="9">
    <w:abstractNumId w:val="8"/>
  </w:num>
  <w:num w:numId="10">
    <w:abstractNumId w:val="33"/>
  </w:num>
  <w:num w:numId="11">
    <w:abstractNumId w:val="32"/>
  </w:num>
  <w:num w:numId="12">
    <w:abstractNumId w:val="4"/>
  </w:num>
  <w:num w:numId="13">
    <w:abstractNumId w:val="11"/>
  </w:num>
  <w:num w:numId="14">
    <w:abstractNumId w:val="13"/>
  </w:num>
  <w:num w:numId="15">
    <w:abstractNumId w:val="30"/>
  </w:num>
  <w:num w:numId="16">
    <w:abstractNumId w:val="0"/>
  </w:num>
  <w:num w:numId="17">
    <w:abstractNumId w:val="22"/>
  </w:num>
  <w:num w:numId="18">
    <w:abstractNumId w:val="31"/>
  </w:num>
  <w:num w:numId="19">
    <w:abstractNumId w:val="7"/>
  </w:num>
  <w:num w:numId="20">
    <w:abstractNumId w:val="28"/>
  </w:num>
  <w:num w:numId="21">
    <w:abstractNumId w:val="23"/>
  </w:num>
  <w:num w:numId="22">
    <w:abstractNumId w:val="2"/>
  </w:num>
  <w:num w:numId="23">
    <w:abstractNumId w:val="25"/>
  </w:num>
  <w:num w:numId="24">
    <w:abstractNumId w:val="15"/>
  </w:num>
  <w:num w:numId="25">
    <w:abstractNumId w:val="6"/>
  </w:num>
  <w:num w:numId="26">
    <w:abstractNumId w:val="29"/>
  </w:num>
  <w:num w:numId="27">
    <w:abstractNumId w:val="9"/>
  </w:num>
  <w:num w:numId="28">
    <w:abstractNumId w:val="21"/>
  </w:num>
  <w:num w:numId="29">
    <w:abstractNumId w:val="34"/>
  </w:num>
  <w:num w:numId="30">
    <w:abstractNumId w:val="10"/>
  </w:num>
  <w:num w:numId="31">
    <w:abstractNumId w:val="35"/>
  </w:num>
  <w:num w:numId="32">
    <w:abstractNumId w:val="18"/>
  </w:num>
  <w:num w:numId="33">
    <w:abstractNumId w:val="20"/>
  </w:num>
  <w:num w:numId="34">
    <w:abstractNumId w:val="17"/>
  </w:num>
  <w:num w:numId="35">
    <w:abstractNumId w:val="24"/>
  </w:num>
  <w:num w:numId="36">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B34"/>
    <w:rsid w:val="00000302"/>
    <w:rsid w:val="00000877"/>
    <w:rsid w:val="00000BDF"/>
    <w:rsid w:val="00001386"/>
    <w:rsid w:val="00001463"/>
    <w:rsid w:val="000017DB"/>
    <w:rsid w:val="00001993"/>
    <w:rsid w:val="00001A25"/>
    <w:rsid w:val="00001AEF"/>
    <w:rsid w:val="00002745"/>
    <w:rsid w:val="00002DF6"/>
    <w:rsid w:val="0000349F"/>
    <w:rsid w:val="00003868"/>
    <w:rsid w:val="00003CA9"/>
    <w:rsid w:val="00003F0E"/>
    <w:rsid w:val="000044C6"/>
    <w:rsid w:val="00004F09"/>
    <w:rsid w:val="00004F61"/>
    <w:rsid w:val="00005546"/>
    <w:rsid w:val="00005DD0"/>
    <w:rsid w:val="00005F1D"/>
    <w:rsid w:val="00006D38"/>
    <w:rsid w:val="0000796D"/>
    <w:rsid w:val="00010296"/>
    <w:rsid w:val="00010932"/>
    <w:rsid w:val="000109BA"/>
    <w:rsid w:val="00010BE8"/>
    <w:rsid w:val="00010E7D"/>
    <w:rsid w:val="00011316"/>
    <w:rsid w:val="00011A50"/>
    <w:rsid w:val="00011CAF"/>
    <w:rsid w:val="00011EEC"/>
    <w:rsid w:val="00012459"/>
    <w:rsid w:val="0001272B"/>
    <w:rsid w:val="00012FCE"/>
    <w:rsid w:val="00013449"/>
    <w:rsid w:val="0001388C"/>
    <w:rsid w:val="000141DA"/>
    <w:rsid w:val="00014CCF"/>
    <w:rsid w:val="00014FFD"/>
    <w:rsid w:val="00015444"/>
    <w:rsid w:val="00015476"/>
    <w:rsid w:val="000156FD"/>
    <w:rsid w:val="000157B7"/>
    <w:rsid w:val="00016150"/>
    <w:rsid w:val="000162B6"/>
    <w:rsid w:val="0001640D"/>
    <w:rsid w:val="000173BF"/>
    <w:rsid w:val="000174FD"/>
    <w:rsid w:val="000179BD"/>
    <w:rsid w:val="00017D4E"/>
    <w:rsid w:val="00020708"/>
    <w:rsid w:val="00020C47"/>
    <w:rsid w:val="00021621"/>
    <w:rsid w:val="00021958"/>
    <w:rsid w:val="000219AD"/>
    <w:rsid w:val="000227CA"/>
    <w:rsid w:val="000228EA"/>
    <w:rsid w:val="0002297D"/>
    <w:rsid w:val="00022D6B"/>
    <w:rsid w:val="000230CE"/>
    <w:rsid w:val="00023794"/>
    <w:rsid w:val="000241F1"/>
    <w:rsid w:val="00024571"/>
    <w:rsid w:val="00024603"/>
    <w:rsid w:val="000248F2"/>
    <w:rsid w:val="00024A0C"/>
    <w:rsid w:val="00025345"/>
    <w:rsid w:val="00025AF0"/>
    <w:rsid w:val="00025EEC"/>
    <w:rsid w:val="00026F31"/>
    <w:rsid w:val="00026F4F"/>
    <w:rsid w:val="0002785C"/>
    <w:rsid w:val="0003039F"/>
    <w:rsid w:val="00030694"/>
    <w:rsid w:val="000306EF"/>
    <w:rsid w:val="00030911"/>
    <w:rsid w:val="00030D09"/>
    <w:rsid w:val="000311E4"/>
    <w:rsid w:val="0003161F"/>
    <w:rsid w:val="00031978"/>
    <w:rsid w:val="0003199D"/>
    <w:rsid w:val="00031DD6"/>
    <w:rsid w:val="00031DE6"/>
    <w:rsid w:val="0003201D"/>
    <w:rsid w:val="00032647"/>
    <w:rsid w:val="00032E50"/>
    <w:rsid w:val="00033438"/>
    <w:rsid w:val="00033478"/>
    <w:rsid w:val="00033644"/>
    <w:rsid w:val="0003368F"/>
    <w:rsid w:val="00033E89"/>
    <w:rsid w:val="00034479"/>
    <w:rsid w:val="000345FF"/>
    <w:rsid w:val="000349FB"/>
    <w:rsid w:val="00034B8B"/>
    <w:rsid w:val="00034D94"/>
    <w:rsid w:val="00034EF8"/>
    <w:rsid w:val="000350FD"/>
    <w:rsid w:val="00035B02"/>
    <w:rsid w:val="00035E4D"/>
    <w:rsid w:val="00035F13"/>
    <w:rsid w:val="000365D4"/>
    <w:rsid w:val="00036C47"/>
    <w:rsid w:val="00036CBF"/>
    <w:rsid w:val="000377B9"/>
    <w:rsid w:val="00037A1E"/>
    <w:rsid w:val="00037A71"/>
    <w:rsid w:val="00037BB8"/>
    <w:rsid w:val="00040046"/>
    <w:rsid w:val="000403CC"/>
    <w:rsid w:val="000404E3"/>
    <w:rsid w:val="00040ADE"/>
    <w:rsid w:val="00040ADF"/>
    <w:rsid w:val="00040C89"/>
    <w:rsid w:val="00041842"/>
    <w:rsid w:val="0004241E"/>
    <w:rsid w:val="00042A98"/>
    <w:rsid w:val="00042DD3"/>
    <w:rsid w:val="000431DB"/>
    <w:rsid w:val="000434DA"/>
    <w:rsid w:val="000437CA"/>
    <w:rsid w:val="00043CD5"/>
    <w:rsid w:val="0004408F"/>
    <w:rsid w:val="000445A8"/>
    <w:rsid w:val="000449C0"/>
    <w:rsid w:val="00044B17"/>
    <w:rsid w:val="000457BE"/>
    <w:rsid w:val="00045C18"/>
    <w:rsid w:val="00046897"/>
    <w:rsid w:val="00046B53"/>
    <w:rsid w:val="00046EA1"/>
    <w:rsid w:val="00046F53"/>
    <w:rsid w:val="00047615"/>
    <w:rsid w:val="000479D8"/>
    <w:rsid w:val="00047F3B"/>
    <w:rsid w:val="000502BA"/>
    <w:rsid w:val="0005120D"/>
    <w:rsid w:val="0005183F"/>
    <w:rsid w:val="00053055"/>
    <w:rsid w:val="00053960"/>
    <w:rsid w:val="00053D21"/>
    <w:rsid w:val="00054593"/>
    <w:rsid w:val="000549E4"/>
    <w:rsid w:val="00054E5F"/>
    <w:rsid w:val="0005581C"/>
    <w:rsid w:val="00055D60"/>
    <w:rsid w:val="00055DBF"/>
    <w:rsid w:val="00056384"/>
    <w:rsid w:val="00056A76"/>
    <w:rsid w:val="000571D3"/>
    <w:rsid w:val="000572D9"/>
    <w:rsid w:val="00057694"/>
    <w:rsid w:val="00057728"/>
    <w:rsid w:val="00057AFD"/>
    <w:rsid w:val="00057B73"/>
    <w:rsid w:val="00057EF9"/>
    <w:rsid w:val="000608A2"/>
    <w:rsid w:val="00060987"/>
    <w:rsid w:val="00060D25"/>
    <w:rsid w:val="000619C0"/>
    <w:rsid w:val="00061DDE"/>
    <w:rsid w:val="0006217F"/>
    <w:rsid w:val="000628D8"/>
    <w:rsid w:val="00062BF9"/>
    <w:rsid w:val="00062C55"/>
    <w:rsid w:val="000635B3"/>
    <w:rsid w:val="000645F1"/>
    <w:rsid w:val="00064686"/>
    <w:rsid w:val="00064E88"/>
    <w:rsid w:val="0006530C"/>
    <w:rsid w:val="000657EC"/>
    <w:rsid w:val="0006594A"/>
    <w:rsid w:val="00065DC1"/>
    <w:rsid w:val="00067243"/>
    <w:rsid w:val="0006762A"/>
    <w:rsid w:val="00067A3D"/>
    <w:rsid w:val="00067A58"/>
    <w:rsid w:val="00067E80"/>
    <w:rsid w:val="00070362"/>
    <w:rsid w:val="0007041E"/>
    <w:rsid w:val="0007153D"/>
    <w:rsid w:val="000715C4"/>
    <w:rsid w:val="00071E09"/>
    <w:rsid w:val="00071E14"/>
    <w:rsid w:val="000722FE"/>
    <w:rsid w:val="0007302C"/>
    <w:rsid w:val="00073ECB"/>
    <w:rsid w:val="00074638"/>
    <w:rsid w:val="000748CC"/>
    <w:rsid w:val="00075008"/>
    <w:rsid w:val="0007524B"/>
    <w:rsid w:val="000768CB"/>
    <w:rsid w:val="00076B5A"/>
    <w:rsid w:val="00076D62"/>
    <w:rsid w:val="00076FC1"/>
    <w:rsid w:val="000770C6"/>
    <w:rsid w:val="00077229"/>
    <w:rsid w:val="00077717"/>
    <w:rsid w:val="000807CB"/>
    <w:rsid w:val="00080DE9"/>
    <w:rsid w:val="00080EE4"/>
    <w:rsid w:val="00081D9C"/>
    <w:rsid w:val="00081E9A"/>
    <w:rsid w:val="000822AB"/>
    <w:rsid w:val="00082720"/>
    <w:rsid w:val="00082B8A"/>
    <w:rsid w:val="00082EC3"/>
    <w:rsid w:val="00083647"/>
    <w:rsid w:val="00083C83"/>
    <w:rsid w:val="00083EC5"/>
    <w:rsid w:val="00084065"/>
    <w:rsid w:val="00084312"/>
    <w:rsid w:val="0008486A"/>
    <w:rsid w:val="0008519D"/>
    <w:rsid w:val="000857AD"/>
    <w:rsid w:val="00085DD4"/>
    <w:rsid w:val="00086513"/>
    <w:rsid w:val="000865D9"/>
    <w:rsid w:val="000866A5"/>
    <w:rsid w:val="00086A7A"/>
    <w:rsid w:val="00086B1D"/>
    <w:rsid w:val="00086DCD"/>
    <w:rsid w:val="00087B3B"/>
    <w:rsid w:val="00087DD3"/>
    <w:rsid w:val="0009057D"/>
    <w:rsid w:val="0009060D"/>
    <w:rsid w:val="00090CD8"/>
    <w:rsid w:val="00090D0D"/>
    <w:rsid w:val="00091111"/>
    <w:rsid w:val="00091C6C"/>
    <w:rsid w:val="00092321"/>
    <w:rsid w:val="0009235E"/>
    <w:rsid w:val="00092DBC"/>
    <w:rsid w:val="00092FF9"/>
    <w:rsid w:val="0009301B"/>
    <w:rsid w:val="000930EE"/>
    <w:rsid w:val="000941F2"/>
    <w:rsid w:val="00094F4D"/>
    <w:rsid w:val="000953E8"/>
    <w:rsid w:val="0009570F"/>
    <w:rsid w:val="00095C10"/>
    <w:rsid w:val="00095F4B"/>
    <w:rsid w:val="0009606E"/>
    <w:rsid w:val="000965D5"/>
    <w:rsid w:val="0009736B"/>
    <w:rsid w:val="0009740F"/>
    <w:rsid w:val="00097D81"/>
    <w:rsid w:val="000A0518"/>
    <w:rsid w:val="000A0C3F"/>
    <w:rsid w:val="000A1E1D"/>
    <w:rsid w:val="000A1E2F"/>
    <w:rsid w:val="000A21FC"/>
    <w:rsid w:val="000A2909"/>
    <w:rsid w:val="000A2AC9"/>
    <w:rsid w:val="000A2EE5"/>
    <w:rsid w:val="000A2EF8"/>
    <w:rsid w:val="000A32CA"/>
    <w:rsid w:val="000A3361"/>
    <w:rsid w:val="000A3E8E"/>
    <w:rsid w:val="000A47E6"/>
    <w:rsid w:val="000A4B40"/>
    <w:rsid w:val="000A50D8"/>
    <w:rsid w:val="000A56B0"/>
    <w:rsid w:val="000A5A3E"/>
    <w:rsid w:val="000A5BE7"/>
    <w:rsid w:val="000A618E"/>
    <w:rsid w:val="000A62CC"/>
    <w:rsid w:val="000A64FB"/>
    <w:rsid w:val="000A6807"/>
    <w:rsid w:val="000A6DFD"/>
    <w:rsid w:val="000A70A0"/>
    <w:rsid w:val="000A71F7"/>
    <w:rsid w:val="000A76E7"/>
    <w:rsid w:val="000A7BD5"/>
    <w:rsid w:val="000A7E44"/>
    <w:rsid w:val="000B10E1"/>
    <w:rsid w:val="000B3246"/>
    <w:rsid w:val="000B3713"/>
    <w:rsid w:val="000B3824"/>
    <w:rsid w:val="000B38A8"/>
    <w:rsid w:val="000B3E12"/>
    <w:rsid w:val="000B3E28"/>
    <w:rsid w:val="000B3FC5"/>
    <w:rsid w:val="000B446C"/>
    <w:rsid w:val="000B4DB5"/>
    <w:rsid w:val="000B4F19"/>
    <w:rsid w:val="000B56D3"/>
    <w:rsid w:val="000B5F51"/>
    <w:rsid w:val="000B6B47"/>
    <w:rsid w:val="000B6B59"/>
    <w:rsid w:val="000B7024"/>
    <w:rsid w:val="000B7175"/>
    <w:rsid w:val="000B73A5"/>
    <w:rsid w:val="000B75B3"/>
    <w:rsid w:val="000B7674"/>
    <w:rsid w:val="000B78D5"/>
    <w:rsid w:val="000C05EF"/>
    <w:rsid w:val="000C061E"/>
    <w:rsid w:val="000C091F"/>
    <w:rsid w:val="000C0A44"/>
    <w:rsid w:val="000C16E1"/>
    <w:rsid w:val="000C1CEF"/>
    <w:rsid w:val="000C2B63"/>
    <w:rsid w:val="000C3994"/>
    <w:rsid w:val="000C39B5"/>
    <w:rsid w:val="000C44C9"/>
    <w:rsid w:val="000C49B1"/>
    <w:rsid w:val="000C4AEF"/>
    <w:rsid w:val="000C4DB1"/>
    <w:rsid w:val="000C5319"/>
    <w:rsid w:val="000C5A3A"/>
    <w:rsid w:val="000C607E"/>
    <w:rsid w:val="000C6500"/>
    <w:rsid w:val="000C68FB"/>
    <w:rsid w:val="000C6AA0"/>
    <w:rsid w:val="000C6AA8"/>
    <w:rsid w:val="000C73FC"/>
    <w:rsid w:val="000C76E9"/>
    <w:rsid w:val="000C770A"/>
    <w:rsid w:val="000C7AFD"/>
    <w:rsid w:val="000C7B2E"/>
    <w:rsid w:val="000C7C7D"/>
    <w:rsid w:val="000D008C"/>
    <w:rsid w:val="000D028F"/>
    <w:rsid w:val="000D02B8"/>
    <w:rsid w:val="000D0635"/>
    <w:rsid w:val="000D0D21"/>
    <w:rsid w:val="000D1421"/>
    <w:rsid w:val="000D1950"/>
    <w:rsid w:val="000D1ABD"/>
    <w:rsid w:val="000D2758"/>
    <w:rsid w:val="000D2EB7"/>
    <w:rsid w:val="000D3569"/>
    <w:rsid w:val="000D3788"/>
    <w:rsid w:val="000D3DBA"/>
    <w:rsid w:val="000D4899"/>
    <w:rsid w:val="000D4F36"/>
    <w:rsid w:val="000D522D"/>
    <w:rsid w:val="000D5562"/>
    <w:rsid w:val="000D63EC"/>
    <w:rsid w:val="000D71F3"/>
    <w:rsid w:val="000D7225"/>
    <w:rsid w:val="000E00BA"/>
    <w:rsid w:val="000E0753"/>
    <w:rsid w:val="000E0A53"/>
    <w:rsid w:val="000E15A5"/>
    <w:rsid w:val="000E19D8"/>
    <w:rsid w:val="000E1BD9"/>
    <w:rsid w:val="000E2513"/>
    <w:rsid w:val="000E29D0"/>
    <w:rsid w:val="000E35B9"/>
    <w:rsid w:val="000E3610"/>
    <w:rsid w:val="000E41DA"/>
    <w:rsid w:val="000E559E"/>
    <w:rsid w:val="000E6154"/>
    <w:rsid w:val="000E62D3"/>
    <w:rsid w:val="000E6390"/>
    <w:rsid w:val="000F046D"/>
    <w:rsid w:val="000F07D9"/>
    <w:rsid w:val="000F0FF4"/>
    <w:rsid w:val="000F1469"/>
    <w:rsid w:val="000F20DF"/>
    <w:rsid w:val="000F2242"/>
    <w:rsid w:val="000F27A9"/>
    <w:rsid w:val="000F2801"/>
    <w:rsid w:val="000F2ACF"/>
    <w:rsid w:val="000F32E2"/>
    <w:rsid w:val="000F356E"/>
    <w:rsid w:val="000F4232"/>
    <w:rsid w:val="000F46A7"/>
    <w:rsid w:val="000F4CB4"/>
    <w:rsid w:val="000F56AF"/>
    <w:rsid w:val="000F5817"/>
    <w:rsid w:val="000F5DED"/>
    <w:rsid w:val="000F68C5"/>
    <w:rsid w:val="000F6C65"/>
    <w:rsid w:val="000F6D7F"/>
    <w:rsid w:val="000F71FD"/>
    <w:rsid w:val="000F7378"/>
    <w:rsid w:val="000F787E"/>
    <w:rsid w:val="000F7C1F"/>
    <w:rsid w:val="000F7CC4"/>
    <w:rsid w:val="000F7DE7"/>
    <w:rsid w:val="0010192F"/>
    <w:rsid w:val="00101AE4"/>
    <w:rsid w:val="00101F2E"/>
    <w:rsid w:val="0010207A"/>
    <w:rsid w:val="00102ED3"/>
    <w:rsid w:val="00102F91"/>
    <w:rsid w:val="001032B0"/>
    <w:rsid w:val="001032C5"/>
    <w:rsid w:val="0010338F"/>
    <w:rsid w:val="00104C8F"/>
    <w:rsid w:val="00104F62"/>
    <w:rsid w:val="001062C8"/>
    <w:rsid w:val="0010659F"/>
    <w:rsid w:val="00106FE8"/>
    <w:rsid w:val="00107256"/>
    <w:rsid w:val="0011031E"/>
    <w:rsid w:val="00110550"/>
    <w:rsid w:val="00110610"/>
    <w:rsid w:val="00110A3A"/>
    <w:rsid w:val="00110E16"/>
    <w:rsid w:val="00111138"/>
    <w:rsid w:val="00111291"/>
    <w:rsid w:val="001112EB"/>
    <w:rsid w:val="00111845"/>
    <w:rsid w:val="0011196E"/>
    <w:rsid w:val="00111A1B"/>
    <w:rsid w:val="00111BA4"/>
    <w:rsid w:val="0011240C"/>
    <w:rsid w:val="001131F3"/>
    <w:rsid w:val="001135E5"/>
    <w:rsid w:val="001141C4"/>
    <w:rsid w:val="00114D0B"/>
    <w:rsid w:val="00115C28"/>
    <w:rsid w:val="00115CE7"/>
    <w:rsid w:val="001164EF"/>
    <w:rsid w:val="001178E6"/>
    <w:rsid w:val="0012011C"/>
    <w:rsid w:val="00120123"/>
    <w:rsid w:val="001207E2"/>
    <w:rsid w:val="00120862"/>
    <w:rsid w:val="001208B8"/>
    <w:rsid w:val="00120A0E"/>
    <w:rsid w:val="00120A75"/>
    <w:rsid w:val="00120C72"/>
    <w:rsid w:val="00120F30"/>
    <w:rsid w:val="00121433"/>
    <w:rsid w:val="0012171F"/>
    <w:rsid w:val="001217E7"/>
    <w:rsid w:val="001218FD"/>
    <w:rsid w:val="00121BA9"/>
    <w:rsid w:val="00121DAB"/>
    <w:rsid w:val="001224DF"/>
    <w:rsid w:val="001224F2"/>
    <w:rsid w:val="0012274A"/>
    <w:rsid w:val="00123E55"/>
    <w:rsid w:val="00124325"/>
    <w:rsid w:val="001244FB"/>
    <w:rsid w:val="00124637"/>
    <w:rsid w:val="0012489D"/>
    <w:rsid w:val="00124ABA"/>
    <w:rsid w:val="001253A6"/>
    <w:rsid w:val="0012545E"/>
    <w:rsid w:val="00126481"/>
    <w:rsid w:val="00126C8E"/>
    <w:rsid w:val="00127499"/>
    <w:rsid w:val="001301D3"/>
    <w:rsid w:val="001304CF"/>
    <w:rsid w:val="00130861"/>
    <w:rsid w:val="0013114B"/>
    <w:rsid w:val="00131622"/>
    <w:rsid w:val="00131F23"/>
    <w:rsid w:val="001320C8"/>
    <w:rsid w:val="00132B6B"/>
    <w:rsid w:val="00132DBF"/>
    <w:rsid w:val="00133C2F"/>
    <w:rsid w:val="00134145"/>
    <w:rsid w:val="00134923"/>
    <w:rsid w:val="00134AA1"/>
    <w:rsid w:val="00134F77"/>
    <w:rsid w:val="001351D4"/>
    <w:rsid w:val="00136007"/>
    <w:rsid w:val="001369BB"/>
    <w:rsid w:val="001369FC"/>
    <w:rsid w:val="00137391"/>
    <w:rsid w:val="00137446"/>
    <w:rsid w:val="00137EB3"/>
    <w:rsid w:val="001404DE"/>
    <w:rsid w:val="00140547"/>
    <w:rsid w:val="001410DF"/>
    <w:rsid w:val="00141285"/>
    <w:rsid w:val="00141A84"/>
    <w:rsid w:val="00141B7A"/>
    <w:rsid w:val="0014232D"/>
    <w:rsid w:val="001426DF"/>
    <w:rsid w:val="001431C1"/>
    <w:rsid w:val="00143811"/>
    <w:rsid w:val="001438A8"/>
    <w:rsid w:val="0014571D"/>
    <w:rsid w:val="00145890"/>
    <w:rsid w:val="00145AA6"/>
    <w:rsid w:val="00146159"/>
    <w:rsid w:val="00146A88"/>
    <w:rsid w:val="00146D00"/>
    <w:rsid w:val="00146EB8"/>
    <w:rsid w:val="00147227"/>
    <w:rsid w:val="00147AC0"/>
    <w:rsid w:val="00150871"/>
    <w:rsid w:val="00150D7C"/>
    <w:rsid w:val="00150FBD"/>
    <w:rsid w:val="00151467"/>
    <w:rsid w:val="00151918"/>
    <w:rsid w:val="00151ED1"/>
    <w:rsid w:val="00152BD0"/>
    <w:rsid w:val="00152CB6"/>
    <w:rsid w:val="001531D8"/>
    <w:rsid w:val="001535A9"/>
    <w:rsid w:val="0015373E"/>
    <w:rsid w:val="00153F0A"/>
    <w:rsid w:val="00154D5B"/>
    <w:rsid w:val="00155368"/>
    <w:rsid w:val="00155418"/>
    <w:rsid w:val="00155536"/>
    <w:rsid w:val="00155565"/>
    <w:rsid w:val="00155AFC"/>
    <w:rsid w:val="00155F74"/>
    <w:rsid w:val="00155FAE"/>
    <w:rsid w:val="0015602F"/>
    <w:rsid w:val="00156076"/>
    <w:rsid w:val="00156086"/>
    <w:rsid w:val="00157CE7"/>
    <w:rsid w:val="001608F3"/>
    <w:rsid w:val="00160FEE"/>
    <w:rsid w:val="001615EB"/>
    <w:rsid w:val="00161885"/>
    <w:rsid w:val="0016285D"/>
    <w:rsid w:val="001631A5"/>
    <w:rsid w:val="00163337"/>
    <w:rsid w:val="0016377C"/>
    <w:rsid w:val="0016419F"/>
    <w:rsid w:val="0016442F"/>
    <w:rsid w:val="0016547C"/>
    <w:rsid w:val="00165ACB"/>
    <w:rsid w:val="00165BA1"/>
    <w:rsid w:val="00165D0D"/>
    <w:rsid w:val="00166CF9"/>
    <w:rsid w:val="00166F13"/>
    <w:rsid w:val="00167028"/>
    <w:rsid w:val="001673FD"/>
    <w:rsid w:val="00167B78"/>
    <w:rsid w:val="00167BE7"/>
    <w:rsid w:val="00167DCE"/>
    <w:rsid w:val="0017016B"/>
    <w:rsid w:val="00170350"/>
    <w:rsid w:val="0017037B"/>
    <w:rsid w:val="00170BA1"/>
    <w:rsid w:val="00170C25"/>
    <w:rsid w:val="001711FF"/>
    <w:rsid w:val="0017141A"/>
    <w:rsid w:val="00171CA7"/>
    <w:rsid w:val="00171EA9"/>
    <w:rsid w:val="00172048"/>
    <w:rsid w:val="001724F1"/>
    <w:rsid w:val="0017265A"/>
    <w:rsid w:val="00172A2C"/>
    <w:rsid w:val="00172D0C"/>
    <w:rsid w:val="001736BC"/>
    <w:rsid w:val="0017486B"/>
    <w:rsid w:val="0017486E"/>
    <w:rsid w:val="00174BE5"/>
    <w:rsid w:val="00174DC9"/>
    <w:rsid w:val="00174DE1"/>
    <w:rsid w:val="001750E3"/>
    <w:rsid w:val="001751F7"/>
    <w:rsid w:val="00175293"/>
    <w:rsid w:val="00175300"/>
    <w:rsid w:val="001758D9"/>
    <w:rsid w:val="00175D27"/>
    <w:rsid w:val="00177252"/>
    <w:rsid w:val="00177371"/>
    <w:rsid w:val="00177492"/>
    <w:rsid w:val="001779A7"/>
    <w:rsid w:val="00177E84"/>
    <w:rsid w:val="00180872"/>
    <w:rsid w:val="00180B26"/>
    <w:rsid w:val="00180CAA"/>
    <w:rsid w:val="001813D2"/>
    <w:rsid w:val="00181772"/>
    <w:rsid w:val="00181EAC"/>
    <w:rsid w:val="00182313"/>
    <w:rsid w:val="001824BD"/>
    <w:rsid w:val="00182950"/>
    <w:rsid w:val="00182F7E"/>
    <w:rsid w:val="00183448"/>
    <w:rsid w:val="00183F55"/>
    <w:rsid w:val="0018418A"/>
    <w:rsid w:val="00184316"/>
    <w:rsid w:val="001844AB"/>
    <w:rsid w:val="0018487C"/>
    <w:rsid w:val="00184A4F"/>
    <w:rsid w:val="001851AF"/>
    <w:rsid w:val="0018541E"/>
    <w:rsid w:val="00185D92"/>
    <w:rsid w:val="00185FB9"/>
    <w:rsid w:val="0018601D"/>
    <w:rsid w:val="001860E4"/>
    <w:rsid w:val="001864C1"/>
    <w:rsid w:val="001866A2"/>
    <w:rsid w:val="0018679A"/>
    <w:rsid w:val="00186BEB"/>
    <w:rsid w:val="00186D07"/>
    <w:rsid w:val="00186E89"/>
    <w:rsid w:val="00186F65"/>
    <w:rsid w:val="001873A7"/>
    <w:rsid w:val="001875F5"/>
    <w:rsid w:val="00187C1C"/>
    <w:rsid w:val="00187D21"/>
    <w:rsid w:val="001900F2"/>
    <w:rsid w:val="001908A2"/>
    <w:rsid w:val="00190CFD"/>
    <w:rsid w:val="0019100D"/>
    <w:rsid w:val="0019128D"/>
    <w:rsid w:val="001914D4"/>
    <w:rsid w:val="0019158C"/>
    <w:rsid w:val="00191D69"/>
    <w:rsid w:val="00192A38"/>
    <w:rsid w:val="00192C37"/>
    <w:rsid w:val="00192E96"/>
    <w:rsid w:val="00193312"/>
    <w:rsid w:val="001934D1"/>
    <w:rsid w:val="0019353C"/>
    <w:rsid w:val="0019365C"/>
    <w:rsid w:val="001936F8"/>
    <w:rsid w:val="00193A41"/>
    <w:rsid w:val="00194041"/>
    <w:rsid w:val="001945B3"/>
    <w:rsid w:val="001949B6"/>
    <w:rsid w:val="00194DA3"/>
    <w:rsid w:val="00195690"/>
    <w:rsid w:val="00195878"/>
    <w:rsid w:val="001959BB"/>
    <w:rsid w:val="001959CC"/>
    <w:rsid w:val="001962F9"/>
    <w:rsid w:val="0019645E"/>
    <w:rsid w:val="001964F8"/>
    <w:rsid w:val="00196E5B"/>
    <w:rsid w:val="001970D2"/>
    <w:rsid w:val="00197443"/>
    <w:rsid w:val="00197494"/>
    <w:rsid w:val="0019782A"/>
    <w:rsid w:val="001A0362"/>
    <w:rsid w:val="001A17A3"/>
    <w:rsid w:val="001A186D"/>
    <w:rsid w:val="001A22C5"/>
    <w:rsid w:val="001A2382"/>
    <w:rsid w:val="001A2578"/>
    <w:rsid w:val="001A2B44"/>
    <w:rsid w:val="001A3012"/>
    <w:rsid w:val="001A3099"/>
    <w:rsid w:val="001A3D35"/>
    <w:rsid w:val="001A42BB"/>
    <w:rsid w:val="001A474C"/>
    <w:rsid w:val="001A5039"/>
    <w:rsid w:val="001A52C2"/>
    <w:rsid w:val="001A594A"/>
    <w:rsid w:val="001A6938"/>
    <w:rsid w:val="001A7461"/>
    <w:rsid w:val="001B00CF"/>
    <w:rsid w:val="001B1311"/>
    <w:rsid w:val="001B1353"/>
    <w:rsid w:val="001B14DD"/>
    <w:rsid w:val="001B18D8"/>
    <w:rsid w:val="001B21DB"/>
    <w:rsid w:val="001B2469"/>
    <w:rsid w:val="001B2839"/>
    <w:rsid w:val="001B2F0B"/>
    <w:rsid w:val="001B341F"/>
    <w:rsid w:val="001B429A"/>
    <w:rsid w:val="001B430C"/>
    <w:rsid w:val="001B4369"/>
    <w:rsid w:val="001B466F"/>
    <w:rsid w:val="001B52D3"/>
    <w:rsid w:val="001B5908"/>
    <w:rsid w:val="001B59C8"/>
    <w:rsid w:val="001B5DD3"/>
    <w:rsid w:val="001B5EFC"/>
    <w:rsid w:val="001B6103"/>
    <w:rsid w:val="001B6111"/>
    <w:rsid w:val="001B61E2"/>
    <w:rsid w:val="001B6439"/>
    <w:rsid w:val="001B7C0C"/>
    <w:rsid w:val="001B7F6A"/>
    <w:rsid w:val="001C0169"/>
    <w:rsid w:val="001C0428"/>
    <w:rsid w:val="001C059B"/>
    <w:rsid w:val="001C0DC2"/>
    <w:rsid w:val="001C1131"/>
    <w:rsid w:val="001C26B3"/>
    <w:rsid w:val="001C3151"/>
    <w:rsid w:val="001C3C24"/>
    <w:rsid w:val="001C417F"/>
    <w:rsid w:val="001C44AC"/>
    <w:rsid w:val="001C4913"/>
    <w:rsid w:val="001C5187"/>
    <w:rsid w:val="001C5674"/>
    <w:rsid w:val="001C6506"/>
    <w:rsid w:val="001C6A66"/>
    <w:rsid w:val="001C71A7"/>
    <w:rsid w:val="001C7400"/>
    <w:rsid w:val="001C7D86"/>
    <w:rsid w:val="001D0383"/>
    <w:rsid w:val="001D0C58"/>
    <w:rsid w:val="001D0E90"/>
    <w:rsid w:val="001D108A"/>
    <w:rsid w:val="001D121B"/>
    <w:rsid w:val="001D1C30"/>
    <w:rsid w:val="001D1D06"/>
    <w:rsid w:val="001D23DF"/>
    <w:rsid w:val="001D2616"/>
    <w:rsid w:val="001D32AD"/>
    <w:rsid w:val="001D34EC"/>
    <w:rsid w:val="001D3C14"/>
    <w:rsid w:val="001D3D09"/>
    <w:rsid w:val="001D4214"/>
    <w:rsid w:val="001D4A11"/>
    <w:rsid w:val="001D4C69"/>
    <w:rsid w:val="001D4CF2"/>
    <w:rsid w:val="001D4EB0"/>
    <w:rsid w:val="001D4ED4"/>
    <w:rsid w:val="001D57FC"/>
    <w:rsid w:val="001D6856"/>
    <w:rsid w:val="001D6A9D"/>
    <w:rsid w:val="001D6F82"/>
    <w:rsid w:val="001D74E0"/>
    <w:rsid w:val="001D7C50"/>
    <w:rsid w:val="001D7D18"/>
    <w:rsid w:val="001E0736"/>
    <w:rsid w:val="001E07D4"/>
    <w:rsid w:val="001E0BBA"/>
    <w:rsid w:val="001E1227"/>
    <w:rsid w:val="001E220C"/>
    <w:rsid w:val="001E24CC"/>
    <w:rsid w:val="001E26CA"/>
    <w:rsid w:val="001E2C92"/>
    <w:rsid w:val="001E3411"/>
    <w:rsid w:val="001E373B"/>
    <w:rsid w:val="001E3BAF"/>
    <w:rsid w:val="001E40A2"/>
    <w:rsid w:val="001E4439"/>
    <w:rsid w:val="001E49A9"/>
    <w:rsid w:val="001E54B3"/>
    <w:rsid w:val="001E5CDB"/>
    <w:rsid w:val="001E606F"/>
    <w:rsid w:val="001E6AA7"/>
    <w:rsid w:val="001E6B8B"/>
    <w:rsid w:val="001E6BC1"/>
    <w:rsid w:val="001E723F"/>
    <w:rsid w:val="001E7988"/>
    <w:rsid w:val="001E7F81"/>
    <w:rsid w:val="001F00DF"/>
    <w:rsid w:val="001F04E7"/>
    <w:rsid w:val="001F08E5"/>
    <w:rsid w:val="001F0BD2"/>
    <w:rsid w:val="001F14E8"/>
    <w:rsid w:val="001F1AFC"/>
    <w:rsid w:val="001F1B02"/>
    <w:rsid w:val="001F1B24"/>
    <w:rsid w:val="001F2244"/>
    <w:rsid w:val="001F2486"/>
    <w:rsid w:val="001F26C7"/>
    <w:rsid w:val="001F2A50"/>
    <w:rsid w:val="001F2E7A"/>
    <w:rsid w:val="001F3054"/>
    <w:rsid w:val="001F30A1"/>
    <w:rsid w:val="001F36A3"/>
    <w:rsid w:val="001F3BB2"/>
    <w:rsid w:val="001F3BC1"/>
    <w:rsid w:val="001F3CA5"/>
    <w:rsid w:val="001F3DCA"/>
    <w:rsid w:val="001F3EBC"/>
    <w:rsid w:val="001F3FA4"/>
    <w:rsid w:val="001F4149"/>
    <w:rsid w:val="001F4496"/>
    <w:rsid w:val="001F4F00"/>
    <w:rsid w:val="001F5119"/>
    <w:rsid w:val="001F5777"/>
    <w:rsid w:val="001F5A21"/>
    <w:rsid w:val="001F5B5A"/>
    <w:rsid w:val="001F6591"/>
    <w:rsid w:val="001F66B6"/>
    <w:rsid w:val="001F6C1E"/>
    <w:rsid w:val="001F6E9E"/>
    <w:rsid w:val="001F74E5"/>
    <w:rsid w:val="001F7C01"/>
    <w:rsid w:val="00200123"/>
    <w:rsid w:val="002004A3"/>
    <w:rsid w:val="002005C6"/>
    <w:rsid w:val="00200C40"/>
    <w:rsid w:val="00200D9D"/>
    <w:rsid w:val="00201321"/>
    <w:rsid w:val="00201846"/>
    <w:rsid w:val="00201E66"/>
    <w:rsid w:val="00201F80"/>
    <w:rsid w:val="002022B8"/>
    <w:rsid w:val="002023CC"/>
    <w:rsid w:val="00202A0A"/>
    <w:rsid w:val="00202B85"/>
    <w:rsid w:val="00202E28"/>
    <w:rsid w:val="00202F71"/>
    <w:rsid w:val="002037D4"/>
    <w:rsid w:val="00204086"/>
    <w:rsid w:val="0020423B"/>
    <w:rsid w:val="00204A09"/>
    <w:rsid w:val="0020525D"/>
    <w:rsid w:val="002053F5"/>
    <w:rsid w:val="00205604"/>
    <w:rsid w:val="00205F84"/>
    <w:rsid w:val="00206169"/>
    <w:rsid w:val="002069E0"/>
    <w:rsid w:val="00206E59"/>
    <w:rsid w:val="002072BF"/>
    <w:rsid w:val="00207D87"/>
    <w:rsid w:val="00207EDB"/>
    <w:rsid w:val="00207F6F"/>
    <w:rsid w:val="0021007B"/>
    <w:rsid w:val="002105F4"/>
    <w:rsid w:val="002106EA"/>
    <w:rsid w:val="00210743"/>
    <w:rsid w:val="002107E9"/>
    <w:rsid w:val="002112F6"/>
    <w:rsid w:val="00211CE0"/>
    <w:rsid w:val="00211DEE"/>
    <w:rsid w:val="00211E4A"/>
    <w:rsid w:val="0021255A"/>
    <w:rsid w:val="0021266B"/>
    <w:rsid w:val="00212B81"/>
    <w:rsid w:val="0021300D"/>
    <w:rsid w:val="00213F5F"/>
    <w:rsid w:val="00214190"/>
    <w:rsid w:val="002142AB"/>
    <w:rsid w:val="002142F8"/>
    <w:rsid w:val="00215AD4"/>
    <w:rsid w:val="00215FD2"/>
    <w:rsid w:val="00216161"/>
    <w:rsid w:val="002161F9"/>
    <w:rsid w:val="002169CF"/>
    <w:rsid w:val="00216FEC"/>
    <w:rsid w:val="00217159"/>
    <w:rsid w:val="002177E2"/>
    <w:rsid w:val="00220479"/>
    <w:rsid w:val="00220898"/>
    <w:rsid w:val="00220BB4"/>
    <w:rsid w:val="00221302"/>
    <w:rsid w:val="002214CB"/>
    <w:rsid w:val="002233B4"/>
    <w:rsid w:val="00223D61"/>
    <w:rsid w:val="002250F3"/>
    <w:rsid w:val="00225187"/>
    <w:rsid w:val="002252A6"/>
    <w:rsid w:val="00225469"/>
    <w:rsid w:val="00225574"/>
    <w:rsid w:val="00225B39"/>
    <w:rsid w:val="00226154"/>
    <w:rsid w:val="00226505"/>
    <w:rsid w:val="0022673F"/>
    <w:rsid w:val="00227638"/>
    <w:rsid w:val="00227AE7"/>
    <w:rsid w:val="00230348"/>
    <w:rsid w:val="00230381"/>
    <w:rsid w:val="00230469"/>
    <w:rsid w:val="002310E2"/>
    <w:rsid w:val="00232455"/>
    <w:rsid w:val="00232B83"/>
    <w:rsid w:val="00233484"/>
    <w:rsid w:val="00233960"/>
    <w:rsid w:val="00233BC1"/>
    <w:rsid w:val="00234375"/>
    <w:rsid w:val="002352A7"/>
    <w:rsid w:val="002355BC"/>
    <w:rsid w:val="00235887"/>
    <w:rsid w:val="00235D2E"/>
    <w:rsid w:val="00235D41"/>
    <w:rsid w:val="00236B47"/>
    <w:rsid w:val="00236FE5"/>
    <w:rsid w:val="00237102"/>
    <w:rsid w:val="002371F5"/>
    <w:rsid w:val="002374F7"/>
    <w:rsid w:val="002378D1"/>
    <w:rsid w:val="00237BB7"/>
    <w:rsid w:val="0024002B"/>
    <w:rsid w:val="0024140F"/>
    <w:rsid w:val="0024151E"/>
    <w:rsid w:val="00242024"/>
    <w:rsid w:val="002422F5"/>
    <w:rsid w:val="002425D2"/>
    <w:rsid w:val="0024349A"/>
    <w:rsid w:val="00243795"/>
    <w:rsid w:val="0024383A"/>
    <w:rsid w:val="0024389C"/>
    <w:rsid w:val="002439FD"/>
    <w:rsid w:val="00243FD3"/>
    <w:rsid w:val="00244237"/>
    <w:rsid w:val="002445A7"/>
    <w:rsid w:val="0024477B"/>
    <w:rsid w:val="0024480C"/>
    <w:rsid w:val="00244EC3"/>
    <w:rsid w:val="00245008"/>
    <w:rsid w:val="002453A1"/>
    <w:rsid w:val="002457C7"/>
    <w:rsid w:val="002457F2"/>
    <w:rsid w:val="00245E47"/>
    <w:rsid w:val="00245ED1"/>
    <w:rsid w:val="0024600E"/>
    <w:rsid w:val="0024608E"/>
    <w:rsid w:val="00246E28"/>
    <w:rsid w:val="002478DF"/>
    <w:rsid w:val="00247C4D"/>
    <w:rsid w:val="0025008E"/>
    <w:rsid w:val="00250AB7"/>
    <w:rsid w:val="00251318"/>
    <w:rsid w:val="002513A9"/>
    <w:rsid w:val="0025143C"/>
    <w:rsid w:val="002514A4"/>
    <w:rsid w:val="00251506"/>
    <w:rsid w:val="002515A4"/>
    <w:rsid w:val="00252FB7"/>
    <w:rsid w:val="002543F8"/>
    <w:rsid w:val="002544FD"/>
    <w:rsid w:val="00254D12"/>
    <w:rsid w:val="00254E06"/>
    <w:rsid w:val="00254FCF"/>
    <w:rsid w:val="0025581D"/>
    <w:rsid w:val="00255B33"/>
    <w:rsid w:val="00256460"/>
    <w:rsid w:val="00256663"/>
    <w:rsid w:val="00256D65"/>
    <w:rsid w:val="00257001"/>
    <w:rsid w:val="00257962"/>
    <w:rsid w:val="00257B2C"/>
    <w:rsid w:val="00260A45"/>
    <w:rsid w:val="00261319"/>
    <w:rsid w:val="00261D8C"/>
    <w:rsid w:val="0026231F"/>
    <w:rsid w:val="0026238C"/>
    <w:rsid w:val="00262842"/>
    <w:rsid w:val="002628F0"/>
    <w:rsid w:val="00262C3F"/>
    <w:rsid w:val="00262DB2"/>
    <w:rsid w:val="00262E6C"/>
    <w:rsid w:val="00262EED"/>
    <w:rsid w:val="00263026"/>
    <w:rsid w:val="002631DA"/>
    <w:rsid w:val="002644B5"/>
    <w:rsid w:val="00264866"/>
    <w:rsid w:val="00264A5F"/>
    <w:rsid w:val="00264CFC"/>
    <w:rsid w:val="002653FF"/>
    <w:rsid w:val="00265FE8"/>
    <w:rsid w:val="002660A6"/>
    <w:rsid w:val="00266D4D"/>
    <w:rsid w:val="00267864"/>
    <w:rsid w:val="00267D50"/>
    <w:rsid w:val="00270DE2"/>
    <w:rsid w:val="00271424"/>
    <w:rsid w:val="00271788"/>
    <w:rsid w:val="00271F0B"/>
    <w:rsid w:val="0027218D"/>
    <w:rsid w:val="00272376"/>
    <w:rsid w:val="00272C1E"/>
    <w:rsid w:val="00272E3D"/>
    <w:rsid w:val="002733EA"/>
    <w:rsid w:val="002735E6"/>
    <w:rsid w:val="00273AD6"/>
    <w:rsid w:val="00273E53"/>
    <w:rsid w:val="0027420A"/>
    <w:rsid w:val="00274219"/>
    <w:rsid w:val="002748C8"/>
    <w:rsid w:val="0027502B"/>
    <w:rsid w:val="0027504D"/>
    <w:rsid w:val="00275220"/>
    <w:rsid w:val="002760FA"/>
    <w:rsid w:val="002762E2"/>
    <w:rsid w:val="00276CA6"/>
    <w:rsid w:val="0027761B"/>
    <w:rsid w:val="00277701"/>
    <w:rsid w:val="0027778C"/>
    <w:rsid w:val="00277DC0"/>
    <w:rsid w:val="00277F77"/>
    <w:rsid w:val="00280380"/>
    <w:rsid w:val="00280DD6"/>
    <w:rsid w:val="00280E3A"/>
    <w:rsid w:val="0028125D"/>
    <w:rsid w:val="00281A98"/>
    <w:rsid w:val="00282246"/>
    <w:rsid w:val="0028226A"/>
    <w:rsid w:val="00282306"/>
    <w:rsid w:val="00282379"/>
    <w:rsid w:val="002825F5"/>
    <w:rsid w:val="0028298F"/>
    <w:rsid w:val="00282AB7"/>
    <w:rsid w:val="00282C49"/>
    <w:rsid w:val="00282CE9"/>
    <w:rsid w:val="00283913"/>
    <w:rsid w:val="0028439B"/>
    <w:rsid w:val="00284901"/>
    <w:rsid w:val="00284DB5"/>
    <w:rsid w:val="0028516E"/>
    <w:rsid w:val="00285594"/>
    <w:rsid w:val="00285BE5"/>
    <w:rsid w:val="00285EA5"/>
    <w:rsid w:val="0028687C"/>
    <w:rsid w:val="002869C0"/>
    <w:rsid w:val="00286EE3"/>
    <w:rsid w:val="00287307"/>
    <w:rsid w:val="00287356"/>
    <w:rsid w:val="00287D77"/>
    <w:rsid w:val="00290C32"/>
    <w:rsid w:val="00290D88"/>
    <w:rsid w:val="00291970"/>
    <w:rsid w:val="00291CBA"/>
    <w:rsid w:val="00291D9F"/>
    <w:rsid w:val="00291F9B"/>
    <w:rsid w:val="0029264D"/>
    <w:rsid w:val="00292DAA"/>
    <w:rsid w:val="00293694"/>
    <w:rsid w:val="0029400E"/>
    <w:rsid w:val="002949F0"/>
    <w:rsid w:val="00294A7D"/>
    <w:rsid w:val="00294C9F"/>
    <w:rsid w:val="00294D60"/>
    <w:rsid w:val="00294F6B"/>
    <w:rsid w:val="00294F80"/>
    <w:rsid w:val="00295C6C"/>
    <w:rsid w:val="002963EB"/>
    <w:rsid w:val="00296807"/>
    <w:rsid w:val="002978A3"/>
    <w:rsid w:val="00297A08"/>
    <w:rsid w:val="00297ABF"/>
    <w:rsid w:val="00297CE9"/>
    <w:rsid w:val="002A013E"/>
    <w:rsid w:val="002A0489"/>
    <w:rsid w:val="002A0A6E"/>
    <w:rsid w:val="002A10D1"/>
    <w:rsid w:val="002A14A4"/>
    <w:rsid w:val="002A17CE"/>
    <w:rsid w:val="002A1DA1"/>
    <w:rsid w:val="002A1ECB"/>
    <w:rsid w:val="002A241C"/>
    <w:rsid w:val="002A2930"/>
    <w:rsid w:val="002A2A65"/>
    <w:rsid w:val="002A3499"/>
    <w:rsid w:val="002A34DA"/>
    <w:rsid w:val="002A3BAD"/>
    <w:rsid w:val="002A4226"/>
    <w:rsid w:val="002A4727"/>
    <w:rsid w:val="002A4A11"/>
    <w:rsid w:val="002A4F72"/>
    <w:rsid w:val="002A5024"/>
    <w:rsid w:val="002A53EA"/>
    <w:rsid w:val="002A5856"/>
    <w:rsid w:val="002A6705"/>
    <w:rsid w:val="002A69D2"/>
    <w:rsid w:val="002A6E4F"/>
    <w:rsid w:val="002A6FF5"/>
    <w:rsid w:val="002A7071"/>
    <w:rsid w:val="002A7542"/>
    <w:rsid w:val="002A7669"/>
    <w:rsid w:val="002A77F9"/>
    <w:rsid w:val="002A7E3A"/>
    <w:rsid w:val="002B0225"/>
    <w:rsid w:val="002B0D3C"/>
    <w:rsid w:val="002B0E0F"/>
    <w:rsid w:val="002B0FD4"/>
    <w:rsid w:val="002B11FA"/>
    <w:rsid w:val="002B1B31"/>
    <w:rsid w:val="002B21D7"/>
    <w:rsid w:val="002B27B9"/>
    <w:rsid w:val="002B2959"/>
    <w:rsid w:val="002B2DCD"/>
    <w:rsid w:val="002B3CD3"/>
    <w:rsid w:val="002B3E32"/>
    <w:rsid w:val="002B3FF1"/>
    <w:rsid w:val="002B4404"/>
    <w:rsid w:val="002B44D8"/>
    <w:rsid w:val="002B44F3"/>
    <w:rsid w:val="002B5969"/>
    <w:rsid w:val="002B608F"/>
    <w:rsid w:val="002B618E"/>
    <w:rsid w:val="002B62CF"/>
    <w:rsid w:val="002B6737"/>
    <w:rsid w:val="002B6BCF"/>
    <w:rsid w:val="002B724D"/>
    <w:rsid w:val="002B744E"/>
    <w:rsid w:val="002B79A5"/>
    <w:rsid w:val="002B7B9C"/>
    <w:rsid w:val="002B7D0C"/>
    <w:rsid w:val="002C084F"/>
    <w:rsid w:val="002C1291"/>
    <w:rsid w:val="002C14F2"/>
    <w:rsid w:val="002C1768"/>
    <w:rsid w:val="002C2072"/>
    <w:rsid w:val="002C2157"/>
    <w:rsid w:val="002C2812"/>
    <w:rsid w:val="002C28CA"/>
    <w:rsid w:val="002C2A28"/>
    <w:rsid w:val="002C2C0A"/>
    <w:rsid w:val="002C36CD"/>
    <w:rsid w:val="002C3BCA"/>
    <w:rsid w:val="002C4C02"/>
    <w:rsid w:val="002C508A"/>
    <w:rsid w:val="002C56B6"/>
    <w:rsid w:val="002C5E3B"/>
    <w:rsid w:val="002C6934"/>
    <w:rsid w:val="002C6B19"/>
    <w:rsid w:val="002C6BEC"/>
    <w:rsid w:val="002C7650"/>
    <w:rsid w:val="002C7F73"/>
    <w:rsid w:val="002D0838"/>
    <w:rsid w:val="002D14D1"/>
    <w:rsid w:val="002D2C5E"/>
    <w:rsid w:val="002D2CFB"/>
    <w:rsid w:val="002D33AB"/>
    <w:rsid w:val="002D3477"/>
    <w:rsid w:val="002D35FC"/>
    <w:rsid w:val="002D37BF"/>
    <w:rsid w:val="002D414A"/>
    <w:rsid w:val="002D4A14"/>
    <w:rsid w:val="002D4B0C"/>
    <w:rsid w:val="002D4B4A"/>
    <w:rsid w:val="002D521D"/>
    <w:rsid w:val="002D5D41"/>
    <w:rsid w:val="002D6650"/>
    <w:rsid w:val="002D6784"/>
    <w:rsid w:val="002D6976"/>
    <w:rsid w:val="002D6B9C"/>
    <w:rsid w:val="002D7125"/>
    <w:rsid w:val="002D7671"/>
    <w:rsid w:val="002D77F4"/>
    <w:rsid w:val="002E00FB"/>
    <w:rsid w:val="002E01AE"/>
    <w:rsid w:val="002E1569"/>
    <w:rsid w:val="002E1704"/>
    <w:rsid w:val="002E1C51"/>
    <w:rsid w:val="002E1DE6"/>
    <w:rsid w:val="002E2930"/>
    <w:rsid w:val="002E2ACD"/>
    <w:rsid w:val="002E2C6A"/>
    <w:rsid w:val="002E3647"/>
    <w:rsid w:val="002E369B"/>
    <w:rsid w:val="002E3E77"/>
    <w:rsid w:val="002E40D2"/>
    <w:rsid w:val="002E41D8"/>
    <w:rsid w:val="002E431C"/>
    <w:rsid w:val="002E450E"/>
    <w:rsid w:val="002E498B"/>
    <w:rsid w:val="002E5474"/>
    <w:rsid w:val="002E5E81"/>
    <w:rsid w:val="002E5F12"/>
    <w:rsid w:val="002E6933"/>
    <w:rsid w:val="002E6DF3"/>
    <w:rsid w:val="002E7CF1"/>
    <w:rsid w:val="002E7D0C"/>
    <w:rsid w:val="002F0249"/>
    <w:rsid w:val="002F049B"/>
    <w:rsid w:val="002F06B4"/>
    <w:rsid w:val="002F06C5"/>
    <w:rsid w:val="002F07D0"/>
    <w:rsid w:val="002F1630"/>
    <w:rsid w:val="002F1BCC"/>
    <w:rsid w:val="002F21A4"/>
    <w:rsid w:val="002F26EF"/>
    <w:rsid w:val="002F271D"/>
    <w:rsid w:val="002F27F9"/>
    <w:rsid w:val="002F353C"/>
    <w:rsid w:val="002F38E6"/>
    <w:rsid w:val="002F3B6B"/>
    <w:rsid w:val="002F3DB2"/>
    <w:rsid w:val="002F40E4"/>
    <w:rsid w:val="002F4B5C"/>
    <w:rsid w:val="002F5478"/>
    <w:rsid w:val="002F5871"/>
    <w:rsid w:val="002F5D29"/>
    <w:rsid w:val="002F6C13"/>
    <w:rsid w:val="002F7108"/>
    <w:rsid w:val="003001B3"/>
    <w:rsid w:val="00300766"/>
    <w:rsid w:val="0030096D"/>
    <w:rsid w:val="00300999"/>
    <w:rsid w:val="0030117E"/>
    <w:rsid w:val="00301BC7"/>
    <w:rsid w:val="00301DAE"/>
    <w:rsid w:val="00302395"/>
    <w:rsid w:val="00303400"/>
    <w:rsid w:val="00303E17"/>
    <w:rsid w:val="003041CF"/>
    <w:rsid w:val="003041DF"/>
    <w:rsid w:val="00305CF3"/>
    <w:rsid w:val="003067F4"/>
    <w:rsid w:val="003069E5"/>
    <w:rsid w:val="00306C7F"/>
    <w:rsid w:val="003075C1"/>
    <w:rsid w:val="00307688"/>
    <w:rsid w:val="00307F81"/>
    <w:rsid w:val="00310A8A"/>
    <w:rsid w:val="00310F98"/>
    <w:rsid w:val="0031164F"/>
    <w:rsid w:val="003120C2"/>
    <w:rsid w:val="00312323"/>
    <w:rsid w:val="0031306C"/>
    <w:rsid w:val="00313309"/>
    <w:rsid w:val="003139AE"/>
    <w:rsid w:val="00314633"/>
    <w:rsid w:val="00314689"/>
    <w:rsid w:val="00314F6B"/>
    <w:rsid w:val="00315650"/>
    <w:rsid w:val="00315CCE"/>
    <w:rsid w:val="003166A3"/>
    <w:rsid w:val="003175BF"/>
    <w:rsid w:val="0031798E"/>
    <w:rsid w:val="00317F39"/>
    <w:rsid w:val="00317F76"/>
    <w:rsid w:val="00320905"/>
    <w:rsid w:val="00321920"/>
    <w:rsid w:val="00321A12"/>
    <w:rsid w:val="00322408"/>
    <w:rsid w:val="00322565"/>
    <w:rsid w:val="003230E4"/>
    <w:rsid w:val="00323599"/>
    <w:rsid w:val="00323C59"/>
    <w:rsid w:val="00324384"/>
    <w:rsid w:val="00324656"/>
    <w:rsid w:val="00325C4A"/>
    <w:rsid w:val="00326A17"/>
    <w:rsid w:val="00326C59"/>
    <w:rsid w:val="00327050"/>
    <w:rsid w:val="0032730D"/>
    <w:rsid w:val="00327397"/>
    <w:rsid w:val="003277A3"/>
    <w:rsid w:val="00330538"/>
    <w:rsid w:val="0033094E"/>
    <w:rsid w:val="00330A41"/>
    <w:rsid w:val="00330A43"/>
    <w:rsid w:val="00330FB4"/>
    <w:rsid w:val="00331018"/>
    <w:rsid w:val="00331AB4"/>
    <w:rsid w:val="00331CD0"/>
    <w:rsid w:val="003327F6"/>
    <w:rsid w:val="00332DC0"/>
    <w:rsid w:val="00332E1C"/>
    <w:rsid w:val="00332E6B"/>
    <w:rsid w:val="00332EDC"/>
    <w:rsid w:val="003336AA"/>
    <w:rsid w:val="00333855"/>
    <w:rsid w:val="00333997"/>
    <w:rsid w:val="00333F5A"/>
    <w:rsid w:val="0033428E"/>
    <w:rsid w:val="00334654"/>
    <w:rsid w:val="003349BB"/>
    <w:rsid w:val="00334A81"/>
    <w:rsid w:val="0033502B"/>
    <w:rsid w:val="0033517B"/>
    <w:rsid w:val="003351F2"/>
    <w:rsid w:val="00335505"/>
    <w:rsid w:val="0033579F"/>
    <w:rsid w:val="00335A2E"/>
    <w:rsid w:val="00335A93"/>
    <w:rsid w:val="00335D15"/>
    <w:rsid w:val="00335F11"/>
    <w:rsid w:val="00336012"/>
    <w:rsid w:val="003366B3"/>
    <w:rsid w:val="00336DBE"/>
    <w:rsid w:val="003372EF"/>
    <w:rsid w:val="003375F3"/>
    <w:rsid w:val="00337894"/>
    <w:rsid w:val="00337A8A"/>
    <w:rsid w:val="00337C14"/>
    <w:rsid w:val="00337CD6"/>
    <w:rsid w:val="00337DCC"/>
    <w:rsid w:val="00337E2D"/>
    <w:rsid w:val="003402A2"/>
    <w:rsid w:val="0034058E"/>
    <w:rsid w:val="00340807"/>
    <w:rsid w:val="00340945"/>
    <w:rsid w:val="00340AB9"/>
    <w:rsid w:val="00340B19"/>
    <w:rsid w:val="003416C3"/>
    <w:rsid w:val="0034194B"/>
    <w:rsid w:val="00341970"/>
    <w:rsid w:val="003437B5"/>
    <w:rsid w:val="00343872"/>
    <w:rsid w:val="00343AAB"/>
    <w:rsid w:val="00343CB9"/>
    <w:rsid w:val="003449D4"/>
    <w:rsid w:val="00344B01"/>
    <w:rsid w:val="00344CCC"/>
    <w:rsid w:val="00344F5A"/>
    <w:rsid w:val="00345368"/>
    <w:rsid w:val="0034557C"/>
    <w:rsid w:val="003455D7"/>
    <w:rsid w:val="003462F6"/>
    <w:rsid w:val="003463F4"/>
    <w:rsid w:val="00346784"/>
    <w:rsid w:val="0034687A"/>
    <w:rsid w:val="00347C4C"/>
    <w:rsid w:val="003507B9"/>
    <w:rsid w:val="00350AAD"/>
    <w:rsid w:val="00350FF7"/>
    <w:rsid w:val="0035112E"/>
    <w:rsid w:val="00351137"/>
    <w:rsid w:val="0035147C"/>
    <w:rsid w:val="0035173E"/>
    <w:rsid w:val="00351CA7"/>
    <w:rsid w:val="003527C7"/>
    <w:rsid w:val="003528C4"/>
    <w:rsid w:val="00353497"/>
    <w:rsid w:val="003534CD"/>
    <w:rsid w:val="00353654"/>
    <w:rsid w:val="00353C1B"/>
    <w:rsid w:val="00353E27"/>
    <w:rsid w:val="00354672"/>
    <w:rsid w:val="00354BFE"/>
    <w:rsid w:val="00354C03"/>
    <w:rsid w:val="00355245"/>
    <w:rsid w:val="003558F6"/>
    <w:rsid w:val="00355BBA"/>
    <w:rsid w:val="00355FC8"/>
    <w:rsid w:val="00356021"/>
    <w:rsid w:val="003565F2"/>
    <w:rsid w:val="003566F5"/>
    <w:rsid w:val="003569BB"/>
    <w:rsid w:val="00356B8E"/>
    <w:rsid w:val="00356DA3"/>
    <w:rsid w:val="00357733"/>
    <w:rsid w:val="0035792A"/>
    <w:rsid w:val="00357B92"/>
    <w:rsid w:val="003604CD"/>
    <w:rsid w:val="003608CF"/>
    <w:rsid w:val="00360970"/>
    <w:rsid w:val="00361071"/>
    <w:rsid w:val="00361781"/>
    <w:rsid w:val="00361905"/>
    <w:rsid w:val="003624BB"/>
    <w:rsid w:val="003635B6"/>
    <w:rsid w:val="0036490D"/>
    <w:rsid w:val="00365CF3"/>
    <w:rsid w:val="00365E19"/>
    <w:rsid w:val="003663EE"/>
    <w:rsid w:val="00366F1E"/>
    <w:rsid w:val="00367DA2"/>
    <w:rsid w:val="00367E45"/>
    <w:rsid w:val="003701CF"/>
    <w:rsid w:val="003702F5"/>
    <w:rsid w:val="0037062A"/>
    <w:rsid w:val="00371F64"/>
    <w:rsid w:val="00372365"/>
    <w:rsid w:val="003724B7"/>
    <w:rsid w:val="00372637"/>
    <w:rsid w:val="0037357B"/>
    <w:rsid w:val="00373F37"/>
    <w:rsid w:val="00373FD7"/>
    <w:rsid w:val="0037401F"/>
    <w:rsid w:val="003742EC"/>
    <w:rsid w:val="00374714"/>
    <w:rsid w:val="003751B0"/>
    <w:rsid w:val="00375552"/>
    <w:rsid w:val="00375853"/>
    <w:rsid w:val="00375A21"/>
    <w:rsid w:val="00375F3E"/>
    <w:rsid w:val="00376C86"/>
    <w:rsid w:val="00377027"/>
    <w:rsid w:val="00377047"/>
    <w:rsid w:val="0037759F"/>
    <w:rsid w:val="003777B6"/>
    <w:rsid w:val="003779E2"/>
    <w:rsid w:val="00377B96"/>
    <w:rsid w:val="00377E6B"/>
    <w:rsid w:val="00380DF0"/>
    <w:rsid w:val="00381368"/>
    <w:rsid w:val="00381573"/>
    <w:rsid w:val="003819E1"/>
    <w:rsid w:val="00381A77"/>
    <w:rsid w:val="00381DF5"/>
    <w:rsid w:val="0038204D"/>
    <w:rsid w:val="0038208F"/>
    <w:rsid w:val="003820F7"/>
    <w:rsid w:val="00382856"/>
    <w:rsid w:val="00382B96"/>
    <w:rsid w:val="00383330"/>
    <w:rsid w:val="003833B8"/>
    <w:rsid w:val="00383450"/>
    <w:rsid w:val="00383B3D"/>
    <w:rsid w:val="00383C82"/>
    <w:rsid w:val="00383DC0"/>
    <w:rsid w:val="003845F1"/>
    <w:rsid w:val="003848A5"/>
    <w:rsid w:val="00384BF2"/>
    <w:rsid w:val="00384DAB"/>
    <w:rsid w:val="003857E7"/>
    <w:rsid w:val="003859F9"/>
    <w:rsid w:val="00386C91"/>
    <w:rsid w:val="0038754F"/>
    <w:rsid w:val="0038780A"/>
    <w:rsid w:val="003901DE"/>
    <w:rsid w:val="003906A8"/>
    <w:rsid w:val="00391D80"/>
    <w:rsid w:val="00391F4E"/>
    <w:rsid w:val="003923F1"/>
    <w:rsid w:val="0039244D"/>
    <w:rsid w:val="00392605"/>
    <w:rsid w:val="00392B77"/>
    <w:rsid w:val="00392B79"/>
    <w:rsid w:val="00392B80"/>
    <w:rsid w:val="00393454"/>
    <w:rsid w:val="00394C72"/>
    <w:rsid w:val="00394D9C"/>
    <w:rsid w:val="00394EEC"/>
    <w:rsid w:val="003952B2"/>
    <w:rsid w:val="00395551"/>
    <w:rsid w:val="003956BD"/>
    <w:rsid w:val="00395F70"/>
    <w:rsid w:val="00396415"/>
    <w:rsid w:val="00396621"/>
    <w:rsid w:val="003967BD"/>
    <w:rsid w:val="00396F1C"/>
    <w:rsid w:val="003973B6"/>
    <w:rsid w:val="003979C1"/>
    <w:rsid w:val="00397C7E"/>
    <w:rsid w:val="00397ED8"/>
    <w:rsid w:val="003A00F7"/>
    <w:rsid w:val="003A0FD6"/>
    <w:rsid w:val="003A0FEE"/>
    <w:rsid w:val="003A1167"/>
    <w:rsid w:val="003A1877"/>
    <w:rsid w:val="003A24F4"/>
    <w:rsid w:val="003A251D"/>
    <w:rsid w:val="003A267F"/>
    <w:rsid w:val="003A2867"/>
    <w:rsid w:val="003A28B7"/>
    <w:rsid w:val="003A293D"/>
    <w:rsid w:val="003A35D7"/>
    <w:rsid w:val="003A37E1"/>
    <w:rsid w:val="003A41B0"/>
    <w:rsid w:val="003A444B"/>
    <w:rsid w:val="003A4FC5"/>
    <w:rsid w:val="003A55D2"/>
    <w:rsid w:val="003A61AA"/>
    <w:rsid w:val="003A66E5"/>
    <w:rsid w:val="003A6807"/>
    <w:rsid w:val="003A6D2D"/>
    <w:rsid w:val="003A7213"/>
    <w:rsid w:val="003A74C6"/>
    <w:rsid w:val="003A7AE2"/>
    <w:rsid w:val="003A7BD8"/>
    <w:rsid w:val="003B0450"/>
    <w:rsid w:val="003B05E7"/>
    <w:rsid w:val="003B0B2E"/>
    <w:rsid w:val="003B1C04"/>
    <w:rsid w:val="003B1C14"/>
    <w:rsid w:val="003B2070"/>
    <w:rsid w:val="003B2653"/>
    <w:rsid w:val="003B352E"/>
    <w:rsid w:val="003B35BC"/>
    <w:rsid w:val="003B37A6"/>
    <w:rsid w:val="003B3ACC"/>
    <w:rsid w:val="003B3D72"/>
    <w:rsid w:val="003B403C"/>
    <w:rsid w:val="003B46D1"/>
    <w:rsid w:val="003B4F24"/>
    <w:rsid w:val="003B4F39"/>
    <w:rsid w:val="003B56BC"/>
    <w:rsid w:val="003B5CB9"/>
    <w:rsid w:val="003B6B16"/>
    <w:rsid w:val="003B732A"/>
    <w:rsid w:val="003B737D"/>
    <w:rsid w:val="003B747E"/>
    <w:rsid w:val="003B74C5"/>
    <w:rsid w:val="003B7552"/>
    <w:rsid w:val="003B7EDD"/>
    <w:rsid w:val="003C0098"/>
    <w:rsid w:val="003C1301"/>
    <w:rsid w:val="003C15A6"/>
    <w:rsid w:val="003C1C76"/>
    <w:rsid w:val="003C208F"/>
    <w:rsid w:val="003C232E"/>
    <w:rsid w:val="003C2628"/>
    <w:rsid w:val="003C26BF"/>
    <w:rsid w:val="003C28F9"/>
    <w:rsid w:val="003C2BA0"/>
    <w:rsid w:val="003C2D7F"/>
    <w:rsid w:val="003C3085"/>
    <w:rsid w:val="003C34CB"/>
    <w:rsid w:val="003C3533"/>
    <w:rsid w:val="003C3885"/>
    <w:rsid w:val="003C3BA3"/>
    <w:rsid w:val="003C40EF"/>
    <w:rsid w:val="003C48C8"/>
    <w:rsid w:val="003C5A98"/>
    <w:rsid w:val="003D0AD1"/>
    <w:rsid w:val="003D0E3C"/>
    <w:rsid w:val="003D1201"/>
    <w:rsid w:val="003D19BD"/>
    <w:rsid w:val="003D1AA3"/>
    <w:rsid w:val="003D24CC"/>
    <w:rsid w:val="003D2717"/>
    <w:rsid w:val="003D2C10"/>
    <w:rsid w:val="003D2DEB"/>
    <w:rsid w:val="003D34A5"/>
    <w:rsid w:val="003D39EB"/>
    <w:rsid w:val="003D4045"/>
    <w:rsid w:val="003D4368"/>
    <w:rsid w:val="003D475E"/>
    <w:rsid w:val="003D5451"/>
    <w:rsid w:val="003D6894"/>
    <w:rsid w:val="003D740E"/>
    <w:rsid w:val="003D766F"/>
    <w:rsid w:val="003D7FEE"/>
    <w:rsid w:val="003E0AC0"/>
    <w:rsid w:val="003E13B3"/>
    <w:rsid w:val="003E1B6F"/>
    <w:rsid w:val="003E1B84"/>
    <w:rsid w:val="003E238E"/>
    <w:rsid w:val="003E27D7"/>
    <w:rsid w:val="003E27D9"/>
    <w:rsid w:val="003E2A9C"/>
    <w:rsid w:val="003E3BE8"/>
    <w:rsid w:val="003E3ED6"/>
    <w:rsid w:val="003E3F84"/>
    <w:rsid w:val="003E448A"/>
    <w:rsid w:val="003E48BC"/>
    <w:rsid w:val="003E48DC"/>
    <w:rsid w:val="003E4A42"/>
    <w:rsid w:val="003E572C"/>
    <w:rsid w:val="003E624D"/>
    <w:rsid w:val="003E70B2"/>
    <w:rsid w:val="003E72C7"/>
    <w:rsid w:val="003E7503"/>
    <w:rsid w:val="003F0032"/>
    <w:rsid w:val="003F0239"/>
    <w:rsid w:val="003F043F"/>
    <w:rsid w:val="003F123A"/>
    <w:rsid w:val="003F1509"/>
    <w:rsid w:val="003F1B82"/>
    <w:rsid w:val="003F2029"/>
    <w:rsid w:val="003F2808"/>
    <w:rsid w:val="003F2A99"/>
    <w:rsid w:val="003F2E16"/>
    <w:rsid w:val="003F318D"/>
    <w:rsid w:val="003F348D"/>
    <w:rsid w:val="003F3520"/>
    <w:rsid w:val="003F4192"/>
    <w:rsid w:val="003F42BF"/>
    <w:rsid w:val="003F42E7"/>
    <w:rsid w:val="003F4C79"/>
    <w:rsid w:val="003F4E3B"/>
    <w:rsid w:val="003F4E76"/>
    <w:rsid w:val="003F4ECC"/>
    <w:rsid w:val="003F4F38"/>
    <w:rsid w:val="003F5212"/>
    <w:rsid w:val="003F522A"/>
    <w:rsid w:val="003F5660"/>
    <w:rsid w:val="003F5C98"/>
    <w:rsid w:val="003F5FAB"/>
    <w:rsid w:val="003F684C"/>
    <w:rsid w:val="003F6945"/>
    <w:rsid w:val="003F72F9"/>
    <w:rsid w:val="004001F5"/>
    <w:rsid w:val="00400467"/>
    <w:rsid w:val="004009DB"/>
    <w:rsid w:val="00400AD4"/>
    <w:rsid w:val="00400D2B"/>
    <w:rsid w:val="00400FE0"/>
    <w:rsid w:val="004016D5"/>
    <w:rsid w:val="00401A2A"/>
    <w:rsid w:val="004020B2"/>
    <w:rsid w:val="004020DF"/>
    <w:rsid w:val="00402952"/>
    <w:rsid w:val="00402E7B"/>
    <w:rsid w:val="00403B8C"/>
    <w:rsid w:val="00403FB0"/>
    <w:rsid w:val="004042AB"/>
    <w:rsid w:val="0040485D"/>
    <w:rsid w:val="004052C7"/>
    <w:rsid w:val="0040542E"/>
    <w:rsid w:val="00405E83"/>
    <w:rsid w:val="004061D4"/>
    <w:rsid w:val="004071BB"/>
    <w:rsid w:val="004073A6"/>
    <w:rsid w:val="00407765"/>
    <w:rsid w:val="00407866"/>
    <w:rsid w:val="0041004D"/>
    <w:rsid w:val="00410C9F"/>
    <w:rsid w:val="00410EC0"/>
    <w:rsid w:val="00411B70"/>
    <w:rsid w:val="00412106"/>
    <w:rsid w:val="00412202"/>
    <w:rsid w:val="00413BC6"/>
    <w:rsid w:val="00413D6D"/>
    <w:rsid w:val="00414229"/>
    <w:rsid w:val="00414774"/>
    <w:rsid w:val="0041496F"/>
    <w:rsid w:val="00414A1E"/>
    <w:rsid w:val="00414C3E"/>
    <w:rsid w:val="00414D9B"/>
    <w:rsid w:val="00414EBD"/>
    <w:rsid w:val="0041524B"/>
    <w:rsid w:val="0041537C"/>
    <w:rsid w:val="00416955"/>
    <w:rsid w:val="00416BB3"/>
    <w:rsid w:val="00416C6E"/>
    <w:rsid w:val="00416D5A"/>
    <w:rsid w:val="00417290"/>
    <w:rsid w:val="004174D0"/>
    <w:rsid w:val="00417607"/>
    <w:rsid w:val="004176D6"/>
    <w:rsid w:val="004177C0"/>
    <w:rsid w:val="00417A32"/>
    <w:rsid w:val="00417C34"/>
    <w:rsid w:val="00417D94"/>
    <w:rsid w:val="004202A4"/>
    <w:rsid w:val="004203C9"/>
    <w:rsid w:val="00420728"/>
    <w:rsid w:val="00421569"/>
    <w:rsid w:val="00421E7F"/>
    <w:rsid w:val="0042245F"/>
    <w:rsid w:val="00423E63"/>
    <w:rsid w:val="00424298"/>
    <w:rsid w:val="00424966"/>
    <w:rsid w:val="00425559"/>
    <w:rsid w:val="00425567"/>
    <w:rsid w:val="00425BB6"/>
    <w:rsid w:val="00425DBD"/>
    <w:rsid w:val="00425E23"/>
    <w:rsid w:val="00426744"/>
    <w:rsid w:val="00426843"/>
    <w:rsid w:val="00426C5C"/>
    <w:rsid w:val="00426F48"/>
    <w:rsid w:val="00427356"/>
    <w:rsid w:val="00427A2B"/>
    <w:rsid w:val="00430C52"/>
    <w:rsid w:val="004310BE"/>
    <w:rsid w:val="0043141A"/>
    <w:rsid w:val="004316BB"/>
    <w:rsid w:val="00431997"/>
    <w:rsid w:val="00431C22"/>
    <w:rsid w:val="00431E36"/>
    <w:rsid w:val="00431EA0"/>
    <w:rsid w:val="00432282"/>
    <w:rsid w:val="0043262C"/>
    <w:rsid w:val="00432D7C"/>
    <w:rsid w:val="00433718"/>
    <w:rsid w:val="0043422C"/>
    <w:rsid w:val="004344AB"/>
    <w:rsid w:val="00434622"/>
    <w:rsid w:val="00434BF6"/>
    <w:rsid w:val="00434CA8"/>
    <w:rsid w:val="00435477"/>
    <w:rsid w:val="004357E2"/>
    <w:rsid w:val="00435AEB"/>
    <w:rsid w:val="00435BF1"/>
    <w:rsid w:val="00436E0C"/>
    <w:rsid w:val="00436EB6"/>
    <w:rsid w:val="004372CB"/>
    <w:rsid w:val="00437346"/>
    <w:rsid w:val="004373E8"/>
    <w:rsid w:val="00437CEB"/>
    <w:rsid w:val="00440ACA"/>
    <w:rsid w:val="00440DAC"/>
    <w:rsid w:val="004410EB"/>
    <w:rsid w:val="0044145B"/>
    <w:rsid w:val="00441980"/>
    <w:rsid w:val="004421D6"/>
    <w:rsid w:val="004429D1"/>
    <w:rsid w:val="00442F5A"/>
    <w:rsid w:val="004431CC"/>
    <w:rsid w:val="004435D7"/>
    <w:rsid w:val="004437E4"/>
    <w:rsid w:val="00443E6A"/>
    <w:rsid w:val="004442F3"/>
    <w:rsid w:val="00444E51"/>
    <w:rsid w:val="0044519F"/>
    <w:rsid w:val="004454A0"/>
    <w:rsid w:val="004457DF"/>
    <w:rsid w:val="00445A8E"/>
    <w:rsid w:val="00445C5E"/>
    <w:rsid w:val="00445E95"/>
    <w:rsid w:val="00446D0D"/>
    <w:rsid w:val="004476F9"/>
    <w:rsid w:val="00447A89"/>
    <w:rsid w:val="00447BCD"/>
    <w:rsid w:val="00450480"/>
    <w:rsid w:val="00450B5A"/>
    <w:rsid w:val="00450DB8"/>
    <w:rsid w:val="00451B02"/>
    <w:rsid w:val="00451B7F"/>
    <w:rsid w:val="00452532"/>
    <w:rsid w:val="00452708"/>
    <w:rsid w:val="0045295A"/>
    <w:rsid w:val="004531BD"/>
    <w:rsid w:val="004536FC"/>
    <w:rsid w:val="0045393F"/>
    <w:rsid w:val="004540CD"/>
    <w:rsid w:val="004544C5"/>
    <w:rsid w:val="00454BC7"/>
    <w:rsid w:val="004550D5"/>
    <w:rsid w:val="004551E6"/>
    <w:rsid w:val="00455265"/>
    <w:rsid w:val="00455A7C"/>
    <w:rsid w:val="00455D86"/>
    <w:rsid w:val="00456376"/>
    <w:rsid w:val="00456A2A"/>
    <w:rsid w:val="00457A9F"/>
    <w:rsid w:val="00460664"/>
    <w:rsid w:val="004606A0"/>
    <w:rsid w:val="00460D59"/>
    <w:rsid w:val="00460E11"/>
    <w:rsid w:val="00461C99"/>
    <w:rsid w:val="0046235A"/>
    <w:rsid w:val="00462628"/>
    <w:rsid w:val="00462656"/>
    <w:rsid w:val="00463426"/>
    <w:rsid w:val="00463940"/>
    <w:rsid w:val="004643F0"/>
    <w:rsid w:val="00464B93"/>
    <w:rsid w:val="00464D1F"/>
    <w:rsid w:val="00465256"/>
    <w:rsid w:val="00465B82"/>
    <w:rsid w:val="004663A6"/>
    <w:rsid w:val="00466B5D"/>
    <w:rsid w:val="00466BEF"/>
    <w:rsid w:val="00467D7D"/>
    <w:rsid w:val="00470231"/>
    <w:rsid w:val="004704A0"/>
    <w:rsid w:val="00470AE2"/>
    <w:rsid w:val="00470DB1"/>
    <w:rsid w:val="00470DC5"/>
    <w:rsid w:val="0047100E"/>
    <w:rsid w:val="00471327"/>
    <w:rsid w:val="00471D99"/>
    <w:rsid w:val="0047299E"/>
    <w:rsid w:val="00473242"/>
    <w:rsid w:val="00473472"/>
    <w:rsid w:val="004736FA"/>
    <w:rsid w:val="00473751"/>
    <w:rsid w:val="00473819"/>
    <w:rsid w:val="004741B1"/>
    <w:rsid w:val="0047464C"/>
    <w:rsid w:val="0047491D"/>
    <w:rsid w:val="00474D60"/>
    <w:rsid w:val="004751A5"/>
    <w:rsid w:val="00476143"/>
    <w:rsid w:val="00476306"/>
    <w:rsid w:val="00476465"/>
    <w:rsid w:val="00476A2F"/>
    <w:rsid w:val="00476F46"/>
    <w:rsid w:val="004778A1"/>
    <w:rsid w:val="004778D8"/>
    <w:rsid w:val="004779E8"/>
    <w:rsid w:val="004802C2"/>
    <w:rsid w:val="00480310"/>
    <w:rsid w:val="00480334"/>
    <w:rsid w:val="004831D5"/>
    <w:rsid w:val="00483CB9"/>
    <w:rsid w:val="00483DC0"/>
    <w:rsid w:val="00483E93"/>
    <w:rsid w:val="004849A6"/>
    <w:rsid w:val="00484BF4"/>
    <w:rsid w:val="00485216"/>
    <w:rsid w:val="0048523E"/>
    <w:rsid w:val="004854B1"/>
    <w:rsid w:val="00485700"/>
    <w:rsid w:val="00485A87"/>
    <w:rsid w:val="00485C01"/>
    <w:rsid w:val="0048606E"/>
    <w:rsid w:val="0048753D"/>
    <w:rsid w:val="00490423"/>
    <w:rsid w:val="00490525"/>
    <w:rsid w:val="00490CA5"/>
    <w:rsid w:val="00490E1E"/>
    <w:rsid w:val="00490E81"/>
    <w:rsid w:val="00491041"/>
    <w:rsid w:val="00491812"/>
    <w:rsid w:val="004919D7"/>
    <w:rsid w:val="00491EA3"/>
    <w:rsid w:val="004930A0"/>
    <w:rsid w:val="0049355A"/>
    <w:rsid w:val="00493C02"/>
    <w:rsid w:val="00494347"/>
    <w:rsid w:val="00494648"/>
    <w:rsid w:val="00494C84"/>
    <w:rsid w:val="0049505E"/>
    <w:rsid w:val="00496555"/>
    <w:rsid w:val="00496CFB"/>
    <w:rsid w:val="00496E98"/>
    <w:rsid w:val="00496FA4"/>
    <w:rsid w:val="00497161"/>
    <w:rsid w:val="004974C6"/>
    <w:rsid w:val="00497590"/>
    <w:rsid w:val="004976CD"/>
    <w:rsid w:val="00497917"/>
    <w:rsid w:val="0049793A"/>
    <w:rsid w:val="00497A67"/>
    <w:rsid w:val="00497EC5"/>
    <w:rsid w:val="004A0811"/>
    <w:rsid w:val="004A0B32"/>
    <w:rsid w:val="004A0C18"/>
    <w:rsid w:val="004A0F19"/>
    <w:rsid w:val="004A125C"/>
    <w:rsid w:val="004A13FF"/>
    <w:rsid w:val="004A208E"/>
    <w:rsid w:val="004A2E8A"/>
    <w:rsid w:val="004A33E3"/>
    <w:rsid w:val="004A3448"/>
    <w:rsid w:val="004A3499"/>
    <w:rsid w:val="004A3683"/>
    <w:rsid w:val="004A3B46"/>
    <w:rsid w:val="004A4DD7"/>
    <w:rsid w:val="004A5478"/>
    <w:rsid w:val="004A574A"/>
    <w:rsid w:val="004A5B29"/>
    <w:rsid w:val="004A645F"/>
    <w:rsid w:val="004A6D69"/>
    <w:rsid w:val="004A6EA8"/>
    <w:rsid w:val="004A738D"/>
    <w:rsid w:val="004A7B06"/>
    <w:rsid w:val="004A7DFD"/>
    <w:rsid w:val="004B00AC"/>
    <w:rsid w:val="004B1139"/>
    <w:rsid w:val="004B126B"/>
    <w:rsid w:val="004B1581"/>
    <w:rsid w:val="004B16E4"/>
    <w:rsid w:val="004B21E5"/>
    <w:rsid w:val="004B2484"/>
    <w:rsid w:val="004B2A5F"/>
    <w:rsid w:val="004B3246"/>
    <w:rsid w:val="004B3BFA"/>
    <w:rsid w:val="004B3D3D"/>
    <w:rsid w:val="004B414F"/>
    <w:rsid w:val="004B4E96"/>
    <w:rsid w:val="004B5976"/>
    <w:rsid w:val="004B6323"/>
    <w:rsid w:val="004B6440"/>
    <w:rsid w:val="004B6771"/>
    <w:rsid w:val="004B6B70"/>
    <w:rsid w:val="004B6CBE"/>
    <w:rsid w:val="004B6E37"/>
    <w:rsid w:val="004B6E84"/>
    <w:rsid w:val="004B6FB3"/>
    <w:rsid w:val="004B7082"/>
    <w:rsid w:val="004C1884"/>
    <w:rsid w:val="004C1B34"/>
    <w:rsid w:val="004C2910"/>
    <w:rsid w:val="004C2A43"/>
    <w:rsid w:val="004C2C3A"/>
    <w:rsid w:val="004C3DAD"/>
    <w:rsid w:val="004C3F66"/>
    <w:rsid w:val="004C4529"/>
    <w:rsid w:val="004C47B4"/>
    <w:rsid w:val="004C4C9E"/>
    <w:rsid w:val="004C4DB0"/>
    <w:rsid w:val="004C4F20"/>
    <w:rsid w:val="004C59EC"/>
    <w:rsid w:val="004C5C16"/>
    <w:rsid w:val="004C62A0"/>
    <w:rsid w:val="004C668C"/>
    <w:rsid w:val="004C6696"/>
    <w:rsid w:val="004C6B6E"/>
    <w:rsid w:val="004C7A27"/>
    <w:rsid w:val="004C7E6A"/>
    <w:rsid w:val="004C7EDF"/>
    <w:rsid w:val="004D03E9"/>
    <w:rsid w:val="004D0645"/>
    <w:rsid w:val="004D06E4"/>
    <w:rsid w:val="004D107E"/>
    <w:rsid w:val="004D151B"/>
    <w:rsid w:val="004D17B8"/>
    <w:rsid w:val="004D230D"/>
    <w:rsid w:val="004D2560"/>
    <w:rsid w:val="004D25CD"/>
    <w:rsid w:val="004D268A"/>
    <w:rsid w:val="004D2DE8"/>
    <w:rsid w:val="004D345E"/>
    <w:rsid w:val="004D38EE"/>
    <w:rsid w:val="004D3C9D"/>
    <w:rsid w:val="004D47F0"/>
    <w:rsid w:val="004D4B7B"/>
    <w:rsid w:val="004D5004"/>
    <w:rsid w:val="004D575F"/>
    <w:rsid w:val="004D63AF"/>
    <w:rsid w:val="004D6B95"/>
    <w:rsid w:val="004D6DB1"/>
    <w:rsid w:val="004D7220"/>
    <w:rsid w:val="004D785B"/>
    <w:rsid w:val="004E0048"/>
    <w:rsid w:val="004E0DD3"/>
    <w:rsid w:val="004E1048"/>
    <w:rsid w:val="004E1055"/>
    <w:rsid w:val="004E1732"/>
    <w:rsid w:val="004E1EC2"/>
    <w:rsid w:val="004E1FEE"/>
    <w:rsid w:val="004E2040"/>
    <w:rsid w:val="004E23C9"/>
    <w:rsid w:val="004E2B56"/>
    <w:rsid w:val="004E2EDF"/>
    <w:rsid w:val="004E31E8"/>
    <w:rsid w:val="004E47A4"/>
    <w:rsid w:val="004E4A1E"/>
    <w:rsid w:val="004E4A80"/>
    <w:rsid w:val="004E5D61"/>
    <w:rsid w:val="004E5E42"/>
    <w:rsid w:val="004E642F"/>
    <w:rsid w:val="004E6806"/>
    <w:rsid w:val="004E6CB0"/>
    <w:rsid w:val="004E6D84"/>
    <w:rsid w:val="004F0104"/>
    <w:rsid w:val="004F046E"/>
    <w:rsid w:val="004F0A34"/>
    <w:rsid w:val="004F0E4C"/>
    <w:rsid w:val="004F0F43"/>
    <w:rsid w:val="004F11B5"/>
    <w:rsid w:val="004F2033"/>
    <w:rsid w:val="004F23FE"/>
    <w:rsid w:val="004F2AFE"/>
    <w:rsid w:val="004F2BB4"/>
    <w:rsid w:val="004F2BC3"/>
    <w:rsid w:val="004F2C18"/>
    <w:rsid w:val="004F3A61"/>
    <w:rsid w:val="004F4131"/>
    <w:rsid w:val="004F431A"/>
    <w:rsid w:val="004F4373"/>
    <w:rsid w:val="004F44E4"/>
    <w:rsid w:val="004F4DB8"/>
    <w:rsid w:val="004F4FFE"/>
    <w:rsid w:val="004F5211"/>
    <w:rsid w:val="004F5BF6"/>
    <w:rsid w:val="004F609C"/>
    <w:rsid w:val="004F6B73"/>
    <w:rsid w:val="004F720B"/>
    <w:rsid w:val="004F7557"/>
    <w:rsid w:val="004F7C03"/>
    <w:rsid w:val="00500DA9"/>
    <w:rsid w:val="005016F0"/>
    <w:rsid w:val="005019E1"/>
    <w:rsid w:val="00501D8A"/>
    <w:rsid w:val="0050249F"/>
    <w:rsid w:val="00502922"/>
    <w:rsid w:val="00502DCC"/>
    <w:rsid w:val="005030F5"/>
    <w:rsid w:val="00504C1D"/>
    <w:rsid w:val="005061C6"/>
    <w:rsid w:val="00506AFB"/>
    <w:rsid w:val="00506C98"/>
    <w:rsid w:val="0050778B"/>
    <w:rsid w:val="00507B01"/>
    <w:rsid w:val="00507EAE"/>
    <w:rsid w:val="00511471"/>
    <w:rsid w:val="00511D56"/>
    <w:rsid w:val="0051270F"/>
    <w:rsid w:val="00512A32"/>
    <w:rsid w:val="00512B6B"/>
    <w:rsid w:val="00512BF9"/>
    <w:rsid w:val="00512F7A"/>
    <w:rsid w:val="00513089"/>
    <w:rsid w:val="00513132"/>
    <w:rsid w:val="0051344C"/>
    <w:rsid w:val="00513704"/>
    <w:rsid w:val="00513DEA"/>
    <w:rsid w:val="005148B4"/>
    <w:rsid w:val="00514BC3"/>
    <w:rsid w:val="00514DC0"/>
    <w:rsid w:val="00514E73"/>
    <w:rsid w:val="00514FD7"/>
    <w:rsid w:val="00515568"/>
    <w:rsid w:val="00516172"/>
    <w:rsid w:val="00516A6A"/>
    <w:rsid w:val="005172C2"/>
    <w:rsid w:val="005177A1"/>
    <w:rsid w:val="005210D4"/>
    <w:rsid w:val="005214B1"/>
    <w:rsid w:val="005215FC"/>
    <w:rsid w:val="00521688"/>
    <w:rsid w:val="005218D4"/>
    <w:rsid w:val="00521CF9"/>
    <w:rsid w:val="00521ED0"/>
    <w:rsid w:val="00522971"/>
    <w:rsid w:val="005229CA"/>
    <w:rsid w:val="00522B8B"/>
    <w:rsid w:val="005230CD"/>
    <w:rsid w:val="005232A5"/>
    <w:rsid w:val="005234AB"/>
    <w:rsid w:val="005234CF"/>
    <w:rsid w:val="005239C8"/>
    <w:rsid w:val="005249FF"/>
    <w:rsid w:val="0052547A"/>
    <w:rsid w:val="005255F7"/>
    <w:rsid w:val="00525DEB"/>
    <w:rsid w:val="00526EA9"/>
    <w:rsid w:val="00526F6E"/>
    <w:rsid w:val="00527681"/>
    <w:rsid w:val="005276DC"/>
    <w:rsid w:val="00527829"/>
    <w:rsid w:val="00527990"/>
    <w:rsid w:val="00527D70"/>
    <w:rsid w:val="00527ED9"/>
    <w:rsid w:val="00527FE5"/>
    <w:rsid w:val="00530010"/>
    <w:rsid w:val="00530638"/>
    <w:rsid w:val="005309B7"/>
    <w:rsid w:val="005309DD"/>
    <w:rsid w:val="00530E45"/>
    <w:rsid w:val="00530F5C"/>
    <w:rsid w:val="005317C4"/>
    <w:rsid w:val="0053184D"/>
    <w:rsid w:val="00531956"/>
    <w:rsid w:val="005325D4"/>
    <w:rsid w:val="00532833"/>
    <w:rsid w:val="00532902"/>
    <w:rsid w:val="00532DB1"/>
    <w:rsid w:val="00533149"/>
    <w:rsid w:val="005332F8"/>
    <w:rsid w:val="00533484"/>
    <w:rsid w:val="0053398A"/>
    <w:rsid w:val="00533C7A"/>
    <w:rsid w:val="005342C1"/>
    <w:rsid w:val="00534475"/>
    <w:rsid w:val="0053466F"/>
    <w:rsid w:val="00534AE6"/>
    <w:rsid w:val="00535133"/>
    <w:rsid w:val="00535743"/>
    <w:rsid w:val="00535CC0"/>
    <w:rsid w:val="0053630A"/>
    <w:rsid w:val="00536756"/>
    <w:rsid w:val="00536E79"/>
    <w:rsid w:val="00537AB0"/>
    <w:rsid w:val="00537D06"/>
    <w:rsid w:val="005403C5"/>
    <w:rsid w:val="00540819"/>
    <w:rsid w:val="0054103C"/>
    <w:rsid w:val="0054114A"/>
    <w:rsid w:val="005412CF"/>
    <w:rsid w:val="00541738"/>
    <w:rsid w:val="00541AA1"/>
    <w:rsid w:val="00541AB3"/>
    <w:rsid w:val="00541C72"/>
    <w:rsid w:val="00541DE5"/>
    <w:rsid w:val="00541F24"/>
    <w:rsid w:val="00542428"/>
    <w:rsid w:val="005427FD"/>
    <w:rsid w:val="00543F40"/>
    <w:rsid w:val="005444EF"/>
    <w:rsid w:val="00544B08"/>
    <w:rsid w:val="00544D4B"/>
    <w:rsid w:val="00544D64"/>
    <w:rsid w:val="005451E6"/>
    <w:rsid w:val="00545A51"/>
    <w:rsid w:val="00545BE6"/>
    <w:rsid w:val="00545C75"/>
    <w:rsid w:val="00545E0D"/>
    <w:rsid w:val="0054603F"/>
    <w:rsid w:val="00546A32"/>
    <w:rsid w:val="00546DC7"/>
    <w:rsid w:val="00547612"/>
    <w:rsid w:val="005500C1"/>
    <w:rsid w:val="005502B7"/>
    <w:rsid w:val="00550365"/>
    <w:rsid w:val="00550E60"/>
    <w:rsid w:val="00550F8F"/>
    <w:rsid w:val="0055164D"/>
    <w:rsid w:val="00551886"/>
    <w:rsid w:val="00551BB6"/>
    <w:rsid w:val="00551BF0"/>
    <w:rsid w:val="00551C9A"/>
    <w:rsid w:val="005527A8"/>
    <w:rsid w:val="00552C57"/>
    <w:rsid w:val="00552D6F"/>
    <w:rsid w:val="00552F12"/>
    <w:rsid w:val="00552FB3"/>
    <w:rsid w:val="00553950"/>
    <w:rsid w:val="00553B48"/>
    <w:rsid w:val="00553E48"/>
    <w:rsid w:val="00554128"/>
    <w:rsid w:val="00554A11"/>
    <w:rsid w:val="00554EB5"/>
    <w:rsid w:val="005551BD"/>
    <w:rsid w:val="0055543D"/>
    <w:rsid w:val="005554C7"/>
    <w:rsid w:val="00555867"/>
    <w:rsid w:val="00555AC1"/>
    <w:rsid w:val="0055610D"/>
    <w:rsid w:val="0055618A"/>
    <w:rsid w:val="00556754"/>
    <w:rsid w:val="00556A66"/>
    <w:rsid w:val="00557205"/>
    <w:rsid w:val="00557C09"/>
    <w:rsid w:val="00560184"/>
    <w:rsid w:val="005602F0"/>
    <w:rsid w:val="005607E1"/>
    <w:rsid w:val="00560CE1"/>
    <w:rsid w:val="005610BE"/>
    <w:rsid w:val="00561151"/>
    <w:rsid w:val="005620A1"/>
    <w:rsid w:val="005622C7"/>
    <w:rsid w:val="00562656"/>
    <w:rsid w:val="00563623"/>
    <w:rsid w:val="0056385C"/>
    <w:rsid w:val="005644F5"/>
    <w:rsid w:val="005647C6"/>
    <w:rsid w:val="00564F0A"/>
    <w:rsid w:val="00565785"/>
    <w:rsid w:val="00565A40"/>
    <w:rsid w:val="00565A9F"/>
    <w:rsid w:val="0056609B"/>
    <w:rsid w:val="00566779"/>
    <w:rsid w:val="00566C9F"/>
    <w:rsid w:val="00566DCB"/>
    <w:rsid w:val="00567466"/>
    <w:rsid w:val="005675B1"/>
    <w:rsid w:val="00567F5A"/>
    <w:rsid w:val="0057091B"/>
    <w:rsid w:val="0057199D"/>
    <w:rsid w:val="00571A5E"/>
    <w:rsid w:val="00571FD2"/>
    <w:rsid w:val="00572242"/>
    <w:rsid w:val="00572A7F"/>
    <w:rsid w:val="005731E2"/>
    <w:rsid w:val="00573414"/>
    <w:rsid w:val="00573E3A"/>
    <w:rsid w:val="00573E9B"/>
    <w:rsid w:val="005749F7"/>
    <w:rsid w:val="00574C21"/>
    <w:rsid w:val="00575331"/>
    <w:rsid w:val="0057537F"/>
    <w:rsid w:val="005770CD"/>
    <w:rsid w:val="00577632"/>
    <w:rsid w:val="005777C8"/>
    <w:rsid w:val="00577DBB"/>
    <w:rsid w:val="005801D8"/>
    <w:rsid w:val="00580491"/>
    <w:rsid w:val="00581D97"/>
    <w:rsid w:val="0058218D"/>
    <w:rsid w:val="005821D3"/>
    <w:rsid w:val="00582BBB"/>
    <w:rsid w:val="00582C42"/>
    <w:rsid w:val="00582CD5"/>
    <w:rsid w:val="0058309A"/>
    <w:rsid w:val="00583C22"/>
    <w:rsid w:val="00583DC2"/>
    <w:rsid w:val="005847C2"/>
    <w:rsid w:val="00584F0C"/>
    <w:rsid w:val="005851B0"/>
    <w:rsid w:val="00585604"/>
    <w:rsid w:val="00585806"/>
    <w:rsid w:val="00586019"/>
    <w:rsid w:val="005866D1"/>
    <w:rsid w:val="00587132"/>
    <w:rsid w:val="005871CB"/>
    <w:rsid w:val="00587304"/>
    <w:rsid w:val="00587403"/>
    <w:rsid w:val="005917E9"/>
    <w:rsid w:val="00591EE4"/>
    <w:rsid w:val="0059217D"/>
    <w:rsid w:val="005936DD"/>
    <w:rsid w:val="00593762"/>
    <w:rsid w:val="00593F51"/>
    <w:rsid w:val="00594267"/>
    <w:rsid w:val="005945EE"/>
    <w:rsid w:val="00594CE1"/>
    <w:rsid w:val="00594F24"/>
    <w:rsid w:val="00595626"/>
    <w:rsid w:val="00595634"/>
    <w:rsid w:val="00596C27"/>
    <w:rsid w:val="00596EFB"/>
    <w:rsid w:val="00597174"/>
    <w:rsid w:val="0059736C"/>
    <w:rsid w:val="005A0729"/>
    <w:rsid w:val="005A1282"/>
    <w:rsid w:val="005A12EC"/>
    <w:rsid w:val="005A159E"/>
    <w:rsid w:val="005A2423"/>
    <w:rsid w:val="005A2AA6"/>
    <w:rsid w:val="005A2BFC"/>
    <w:rsid w:val="005A307E"/>
    <w:rsid w:val="005A3444"/>
    <w:rsid w:val="005A34F7"/>
    <w:rsid w:val="005A3678"/>
    <w:rsid w:val="005A3BFD"/>
    <w:rsid w:val="005A3E01"/>
    <w:rsid w:val="005A4BC3"/>
    <w:rsid w:val="005A4D64"/>
    <w:rsid w:val="005A4F1B"/>
    <w:rsid w:val="005A6213"/>
    <w:rsid w:val="005A6308"/>
    <w:rsid w:val="005A6555"/>
    <w:rsid w:val="005A6C1E"/>
    <w:rsid w:val="005A6E8C"/>
    <w:rsid w:val="005A75D2"/>
    <w:rsid w:val="005A7FC8"/>
    <w:rsid w:val="005B048A"/>
    <w:rsid w:val="005B07DD"/>
    <w:rsid w:val="005B0C0D"/>
    <w:rsid w:val="005B0F77"/>
    <w:rsid w:val="005B123C"/>
    <w:rsid w:val="005B1605"/>
    <w:rsid w:val="005B178D"/>
    <w:rsid w:val="005B2531"/>
    <w:rsid w:val="005B31FF"/>
    <w:rsid w:val="005B326B"/>
    <w:rsid w:val="005B384E"/>
    <w:rsid w:val="005B3999"/>
    <w:rsid w:val="005B41A4"/>
    <w:rsid w:val="005B4891"/>
    <w:rsid w:val="005B4E08"/>
    <w:rsid w:val="005B5940"/>
    <w:rsid w:val="005B5AD6"/>
    <w:rsid w:val="005B6AE3"/>
    <w:rsid w:val="005B6C4B"/>
    <w:rsid w:val="005B6F38"/>
    <w:rsid w:val="005B7067"/>
    <w:rsid w:val="005B7C4B"/>
    <w:rsid w:val="005C0901"/>
    <w:rsid w:val="005C0FA7"/>
    <w:rsid w:val="005C103B"/>
    <w:rsid w:val="005C13F6"/>
    <w:rsid w:val="005C1D3F"/>
    <w:rsid w:val="005C2297"/>
    <w:rsid w:val="005C248B"/>
    <w:rsid w:val="005C2A37"/>
    <w:rsid w:val="005C2BB9"/>
    <w:rsid w:val="005C3264"/>
    <w:rsid w:val="005C360F"/>
    <w:rsid w:val="005C39B0"/>
    <w:rsid w:val="005C3F94"/>
    <w:rsid w:val="005C4A1E"/>
    <w:rsid w:val="005C4A68"/>
    <w:rsid w:val="005C4E4B"/>
    <w:rsid w:val="005C51C2"/>
    <w:rsid w:val="005C5551"/>
    <w:rsid w:val="005C5B17"/>
    <w:rsid w:val="005C5C77"/>
    <w:rsid w:val="005C610B"/>
    <w:rsid w:val="005C63CB"/>
    <w:rsid w:val="005C63FB"/>
    <w:rsid w:val="005C6832"/>
    <w:rsid w:val="005C6A45"/>
    <w:rsid w:val="005C6CBD"/>
    <w:rsid w:val="005C6E78"/>
    <w:rsid w:val="005C6ED8"/>
    <w:rsid w:val="005C6F4A"/>
    <w:rsid w:val="005C7454"/>
    <w:rsid w:val="005C7DC1"/>
    <w:rsid w:val="005D012F"/>
    <w:rsid w:val="005D0290"/>
    <w:rsid w:val="005D1010"/>
    <w:rsid w:val="005D13BB"/>
    <w:rsid w:val="005D174E"/>
    <w:rsid w:val="005D1977"/>
    <w:rsid w:val="005D224E"/>
    <w:rsid w:val="005D26B1"/>
    <w:rsid w:val="005D2A9C"/>
    <w:rsid w:val="005D3091"/>
    <w:rsid w:val="005D4249"/>
    <w:rsid w:val="005D42E2"/>
    <w:rsid w:val="005D4481"/>
    <w:rsid w:val="005D4775"/>
    <w:rsid w:val="005D51C6"/>
    <w:rsid w:val="005D5266"/>
    <w:rsid w:val="005D5711"/>
    <w:rsid w:val="005D5E40"/>
    <w:rsid w:val="005D60F7"/>
    <w:rsid w:val="005D6385"/>
    <w:rsid w:val="005D69A4"/>
    <w:rsid w:val="005D78EE"/>
    <w:rsid w:val="005D7DDE"/>
    <w:rsid w:val="005E0227"/>
    <w:rsid w:val="005E08F6"/>
    <w:rsid w:val="005E0A00"/>
    <w:rsid w:val="005E0D3C"/>
    <w:rsid w:val="005E17E7"/>
    <w:rsid w:val="005E1B4D"/>
    <w:rsid w:val="005E216E"/>
    <w:rsid w:val="005E22E3"/>
    <w:rsid w:val="005E22F5"/>
    <w:rsid w:val="005E2658"/>
    <w:rsid w:val="005E28A9"/>
    <w:rsid w:val="005E299B"/>
    <w:rsid w:val="005E2A70"/>
    <w:rsid w:val="005E34D9"/>
    <w:rsid w:val="005E3B28"/>
    <w:rsid w:val="005E41D9"/>
    <w:rsid w:val="005E4310"/>
    <w:rsid w:val="005E43A2"/>
    <w:rsid w:val="005E46A8"/>
    <w:rsid w:val="005E4A8B"/>
    <w:rsid w:val="005E4DD9"/>
    <w:rsid w:val="005E5387"/>
    <w:rsid w:val="005E5E1E"/>
    <w:rsid w:val="005E5F7E"/>
    <w:rsid w:val="005E7428"/>
    <w:rsid w:val="005E75F7"/>
    <w:rsid w:val="005E781E"/>
    <w:rsid w:val="005E7B30"/>
    <w:rsid w:val="005E7E6F"/>
    <w:rsid w:val="005E7E74"/>
    <w:rsid w:val="005F0416"/>
    <w:rsid w:val="005F0717"/>
    <w:rsid w:val="005F0CF1"/>
    <w:rsid w:val="005F158E"/>
    <w:rsid w:val="005F1BF1"/>
    <w:rsid w:val="005F1CD4"/>
    <w:rsid w:val="005F2042"/>
    <w:rsid w:val="005F2075"/>
    <w:rsid w:val="005F2C86"/>
    <w:rsid w:val="005F2F8C"/>
    <w:rsid w:val="005F3093"/>
    <w:rsid w:val="005F3329"/>
    <w:rsid w:val="005F3361"/>
    <w:rsid w:val="005F34BB"/>
    <w:rsid w:val="005F3962"/>
    <w:rsid w:val="005F39BA"/>
    <w:rsid w:val="005F42F8"/>
    <w:rsid w:val="005F44C2"/>
    <w:rsid w:val="005F4A4D"/>
    <w:rsid w:val="005F4A6E"/>
    <w:rsid w:val="005F4E43"/>
    <w:rsid w:val="005F5160"/>
    <w:rsid w:val="005F56AE"/>
    <w:rsid w:val="005F59FF"/>
    <w:rsid w:val="005F5B73"/>
    <w:rsid w:val="005F5D0E"/>
    <w:rsid w:val="005F5DA5"/>
    <w:rsid w:val="005F5F28"/>
    <w:rsid w:val="005F5FC6"/>
    <w:rsid w:val="005F6B60"/>
    <w:rsid w:val="005F6F31"/>
    <w:rsid w:val="005F7424"/>
    <w:rsid w:val="005F74D2"/>
    <w:rsid w:val="005F7616"/>
    <w:rsid w:val="005F7D00"/>
    <w:rsid w:val="00600502"/>
    <w:rsid w:val="00600971"/>
    <w:rsid w:val="00600C82"/>
    <w:rsid w:val="006018F9"/>
    <w:rsid w:val="00601A07"/>
    <w:rsid w:val="0060269E"/>
    <w:rsid w:val="00602819"/>
    <w:rsid w:val="006036D5"/>
    <w:rsid w:val="0060449F"/>
    <w:rsid w:val="0060521C"/>
    <w:rsid w:val="006053F7"/>
    <w:rsid w:val="00605871"/>
    <w:rsid w:val="00606001"/>
    <w:rsid w:val="0060697D"/>
    <w:rsid w:val="00607738"/>
    <w:rsid w:val="00607927"/>
    <w:rsid w:val="00607C69"/>
    <w:rsid w:val="00607D0D"/>
    <w:rsid w:val="00610A2F"/>
    <w:rsid w:val="00610B91"/>
    <w:rsid w:val="00610E4C"/>
    <w:rsid w:val="0061106B"/>
    <w:rsid w:val="00611892"/>
    <w:rsid w:val="00611C53"/>
    <w:rsid w:val="006123A7"/>
    <w:rsid w:val="00612935"/>
    <w:rsid w:val="00612ED7"/>
    <w:rsid w:val="00613EF3"/>
    <w:rsid w:val="0061422D"/>
    <w:rsid w:val="006150C1"/>
    <w:rsid w:val="00615349"/>
    <w:rsid w:val="00615C3A"/>
    <w:rsid w:val="006161BD"/>
    <w:rsid w:val="00616A6D"/>
    <w:rsid w:val="006172C8"/>
    <w:rsid w:val="006177BA"/>
    <w:rsid w:val="00617ACD"/>
    <w:rsid w:val="00617B1A"/>
    <w:rsid w:val="00617E4E"/>
    <w:rsid w:val="006201A8"/>
    <w:rsid w:val="006206DB"/>
    <w:rsid w:val="00620F07"/>
    <w:rsid w:val="0062139C"/>
    <w:rsid w:val="006214F3"/>
    <w:rsid w:val="006218C6"/>
    <w:rsid w:val="00621A84"/>
    <w:rsid w:val="00621E34"/>
    <w:rsid w:val="00621ED2"/>
    <w:rsid w:val="00621F66"/>
    <w:rsid w:val="0062441D"/>
    <w:rsid w:val="006251FD"/>
    <w:rsid w:val="006255C9"/>
    <w:rsid w:val="006258EF"/>
    <w:rsid w:val="0062593B"/>
    <w:rsid w:val="006259FC"/>
    <w:rsid w:val="00625D74"/>
    <w:rsid w:val="00625F81"/>
    <w:rsid w:val="00626478"/>
    <w:rsid w:val="00626948"/>
    <w:rsid w:val="00626FA7"/>
    <w:rsid w:val="00627971"/>
    <w:rsid w:val="00627C56"/>
    <w:rsid w:val="00627C84"/>
    <w:rsid w:val="00627DDB"/>
    <w:rsid w:val="00627E46"/>
    <w:rsid w:val="0063005F"/>
    <w:rsid w:val="00630ACB"/>
    <w:rsid w:val="006318C0"/>
    <w:rsid w:val="0063217C"/>
    <w:rsid w:val="00632D53"/>
    <w:rsid w:val="00633236"/>
    <w:rsid w:val="006333C3"/>
    <w:rsid w:val="00633B51"/>
    <w:rsid w:val="006342AB"/>
    <w:rsid w:val="00634B3C"/>
    <w:rsid w:val="006359D7"/>
    <w:rsid w:val="00635B6F"/>
    <w:rsid w:val="00636267"/>
    <w:rsid w:val="006366D2"/>
    <w:rsid w:val="006368AC"/>
    <w:rsid w:val="00636A36"/>
    <w:rsid w:val="00636F21"/>
    <w:rsid w:val="00637E43"/>
    <w:rsid w:val="00637E61"/>
    <w:rsid w:val="00640172"/>
    <w:rsid w:val="0064026B"/>
    <w:rsid w:val="00640647"/>
    <w:rsid w:val="00641055"/>
    <w:rsid w:val="006417BD"/>
    <w:rsid w:val="00641876"/>
    <w:rsid w:val="00641BBA"/>
    <w:rsid w:val="00642224"/>
    <w:rsid w:val="0064357B"/>
    <w:rsid w:val="00643D2F"/>
    <w:rsid w:val="006454AC"/>
    <w:rsid w:val="00645DB2"/>
    <w:rsid w:val="00645DBB"/>
    <w:rsid w:val="00645DF9"/>
    <w:rsid w:val="0064635E"/>
    <w:rsid w:val="0064680D"/>
    <w:rsid w:val="006468AE"/>
    <w:rsid w:val="006469FF"/>
    <w:rsid w:val="00646FF7"/>
    <w:rsid w:val="00647340"/>
    <w:rsid w:val="00647996"/>
    <w:rsid w:val="00647DE8"/>
    <w:rsid w:val="00650828"/>
    <w:rsid w:val="00650A1D"/>
    <w:rsid w:val="00650B3D"/>
    <w:rsid w:val="00651005"/>
    <w:rsid w:val="00651146"/>
    <w:rsid w:val="00652D59"/>
    <w:rsid w:val="00653293"/>
    <w:rsid w:val="00653321"/>
    <w:rsid w:val="00654216"/>
    <w:rsid w:val="0065465F"/>
    <w:rsid w:val="0065500D"/>
    <w:rsid w:val="00655617"/>
    <w:rsid w:val="00655CA4"/>
    <w:rsid w:val="00655CE5"/>
    <w:rsid w:val="00655CF2"/>
    <w:rsid w:val="00656242"/>
    <w:rsid w:val="0065645C"/>
    <w:rsid w:val="00656770"/>
    <w:rsid w:val="00657077"/>
    <w:rsid w:val="006570D8"/>
    <w:rsid w:val="006573FC"/>
    <w:rsid w:val="00660E63"/>
    <w:rsid w:val="0066100C"/>
    <w:rsid w:val="006618AB"/>
    <w:rsid w:val="00661D8C"/>
    <w:rsid w:val="00662255"/>
    <w:rsid w:val="006625CF"/>
    <w:rsid w:val="00663550"/>
    <w:rsid w:val="00663727"/>
    <w:rsid w:val="0066399E"/>
    <w:rsid w:val="00663A3A"/>
    <w:rsid w:val="0066455C"/>
    <w:rsid w:val="00664E96"/>
    <w:rsid w:val="00665212"/>
    <w:rsid w:val="00665BAC"/>
    <w:rsid w:val="00665D8A"/>
    <w:rsid w:val="00665EBF"/>
    <w:rsid w:val="00666591"/>
    <w:rsid w:val="00666718"/>
    <w:rsid w:val="00667216"/>
    <w:rsid w:val="0066785C"/>
    <w:rsid w:val="006678AD"/>
    <w:rsid w:val="006679AA"/>
    <w:rsid w:val="00667C55"/>
    <w:rsid w:val="00667CCE"/>
    <w:rsid w:val="00670D2E"/>
    <w:rsid w:val="00670F93"/>
    <w:rsid w:val="0067163B"/>
    <w:rsid w:val="00671CE8"/>
    <w:rsid w:val="00671D5D"/>
    <w:rsid w:val="006727B7"/>
    <w:rsid w:val="006729AB"/>
    <w:rsid w:val="006731E5"/>
    <w:rsid w:val="00674437"/>
    <w:rsid w:val="006746A5"/>
    <w:rsid w:val="00675039"/>
    <w:rsid w:val="0067564D"/>
    <w:rsid w:val="006764CE"/>
    <w:rsid w:val="00676A44"/>
    <w:rsid w:val="00676A60"/>
    <w:rsid w:val="00676B19"/>
    <w:rsid w:val="00676B98"/>
    <w:rsid w:val="00676D30"/>
    <w:rsid w:val="006774E2"/>
    <w:rsid w:val="0067791A"/>
    <w:rsid w:val="006806CF"/>
    <w:rsid w:val="00680768"/>
    <w:rsid w:val="00680949"/>
    <w:rsid w:val="00680A93"/>
    <w:rsid w:val="00680BDB"/>
    <w:rsid w:val="006810D5"/>
    <w:rsid w:val="00681844"/>
    <w:rsid w:val="006823B7"/>
    <w:rsid w:val="00682E1F"/>
    <w:rsid w:val="00682F6B"/>
    <w:rsid w:val="006838A4"/>
    <w:rsid w:val="00683EB8"/>
    <w:rsid w:val="00684662"/>
    <w:rsid w:val="00684A61"/>
    <w:rsid w:val="0068585D"/>
    <w:rsid w:val="00685CBC"/>
    <w:rsid w:val="006861B0"/>
    <w:rsid w:val="006862A2"/>
    <w:rsid w:val="00686801"/>
    <w:rsid w:val="00686C6A"/>
    <w:rsid w:val="006876BF"/>
    <w:rsid w:val="00687DFF"/>
    <w:rsid w:val="0069015F"/>
    <w:rsid w:val="006902AA"/>
    <w:rsid w:val="00690611"/>
    <w:rsid w:val="00692263"/>
    <w:rsid w:val="0069238D"/>
    <w:rsid w:val="00692B7E"/>
    <w:rsid w:val="00692C9A"/>
    <w:rsid w:val="0069300A"/>
    <w:rsid w:val="006934E4"/>
    <w:rsid w:val="0069397A"/>
    <w:rsid w:val="00693E54"/>
    <w:rsid w:val="0069431A"/>
    <w:rsid w:val="00694F56"/>
    <w:rsid w:val="0069509D"/>
    <w:rsid w:val="00695BA6"/>
    <w:rsid w:val="0069661B"/>
    <w:rsid w:val="006966F9"/>
    <w:rsid w:val="00697092"/>
    <w:rsid w:val="00697758"/>
    <w:rsid w:val="00697CEF"/>
    <w:rsid w:val="006A08B9"/>
    <w:rsid w:val="006A0904"/>
    <w:rsid w:val="006A15BC"/>
    <w:rsid w:val="006A17E3"/>
    <w:rsid w:val="006A18F7"/>
    <w:rsid w:val="006A2BC3"/>
    <w:rsid w:val="006A2BFE"/>
    <w:rsid w:val="006A3200"/>
    <w:rsid w:val="006A32B6"/>
    <w:rsid w:val="006A3811"/>
    <w:rsid w:val="006A43FE"/>
    <w:rsid w:val="006A4A36"/>
    <w:rsid w:val="006A574E"/>
    <w:rsid w:val="006A5765"/>
    <w:rsid w:val="006A6641"/>
    <w:rsid w:val="006A67D7"/>
    <w:rsid w:val="006A7F74"/>
    <w:rsid w:val="006A7F75"/>
    <w:rsid w:val="006B0FA8"/>
    <w:rsid w:val="006B19F0"/>
    <w:rsid w:val="006B2558"/>
    <w:rsid w:val="006B2982"/>
    <w:rsid w:val="006B3302"/>
    <w:rsid w:val="006B4422"/>
    <w:rsid w:val="006B519D"/>
    <w:rsid w:val="006B5B21"/>
    <w:rsid w:val="006B5B91"/>
    <w:rsid w:val="006B6067"/>
    <w:rsid w:val="006B6104"/>
    <w:rsid w:val="006B653B"/>
    <w:rsid w:val="006B6708"/>
    <w:rsid w:val="006B6807"/>
    <w:rsid w:val="006B6C08"/>
    <w:rsid w:val="006B6E76"/>
    <w:rsid w:val="006B788E"/>
    <w:rsid w:val="006B7B8D"/>
    <w:rsid w:val="006B7C14"/>
    <w:rsid w:val="006C0069"/>
    <w:rsid w:val="006C05DE"/>
    <w:rsid w:val="006C130D"/>
    <w:rsid w:val="006C18FA"/>
    <w:rsid w:val="006C1A8E"/>
    <w:rsid w:val="006C38F2"/>
    <w:rsid w:val="006C3985"/>
    <w:rsid w:val="006C3B2A"/>
    <w:rsid w:val="006C3DF9"/>
    <w:rsid w:val="006C4122"/>
    <w:rsid w:val="006C550F"/>
    <w:rsid w:val="006C56EF"/>
    <w:rsid w:val="006C5CC0"/>
    <w:rsid w:val="006C5E54"/>
    <w:rsid w:val="006C694D"/>
    <w:rsid w:val="006C6C9F"/>
    <w:rsid w:val="006C77C5"/>
    <w:rsid w:val="006C7970"/>
    <w:rsid w:val="006C7F78"/>
    <w:rsid w:val="006D04C7"/>
    <w:rsid w:val="006D0B46"/>
    <w:rsid w:val="006D106B"/>
    <w:rsid w:val="006D1602"/>
    <w:rsid w:val="006D1DC5"/>
    <w:rsid w:val="006D2618"/>
    <w:rsid w:val="006D2671"/>
    <w:rsid w:val="006D2BB0"/>
    <w:rsid w:val="006D3188"/>
    <w:rsid w:val="006D3E52"/>
    <w:rsid w:val="006D3F49"/>
    <w:rsid w:val="006D3F78"/>
    <w:rsid w:val="006D4421"/>
    <w:rsid w:val="006D470F"/>
    <w:rsid w:val="006D4BCD"/>
    <w:rsid w:val="006D4EEB"/>
    <w:rsid w:val="006D5E0E"/>
    <w:rsid w:val="006D61BB"/>
    <w:rsid w:val="006D669A"/>
    <w:rsid w:val="006D6AB5"/>
    <w:rsid w:val="006D7402"/>
    <w:rsid w:val="006D7A34"/>
    <w:rsid w:val="006E06A9"/>
    <w:rsid w:val="006E06E2"/>
    <w:rsid w:val="006E15C4"/>
    <w:rsid w:val="006E16E2"/>
    <w:rsid w:val="006E17DB"/>
    <w:rsid w:val="006E1A08"/>
    <w:rsid w:val="006E1AC9"/>
    <w:rsid w:val="006E2C43"/>
    <w:rsid w:val="006E358B"/>
    <w:rsid w:val="006E3845"/>
    <w:rsid w:val="006E38E9"/>
    <w:rsid w:val="006E3B7C"/>
    <w:rsid w:val="006E3C12"/>
    <w:rsid w:val="006E3EB0"/>
    <w:rsid w:val="006E3F80"/>
    <w:rsid w:val="006E45D1"/>
    <w:rsid w:val="006E47A8"/>
    <w:rsid w:val="006E491D"/>
    <w:rsid w:val="006E4AE2"/>
    <w:rsid w:val="006E53C6"/>
    <w:rsid w:val="006E554F"/>
    <w:rsid w:val="006E5E6E"/>
    <w:rsid w:val="006E611D"/>
    <w:rsid w:val="006E6D88"/>
    <w:rsid w:val="006E6DF9"/>
    <w:rsid w:val="006E6E0B"/>
    <w:rsid w:val="006F0156"/>
    <w:rsid w:val="006F093B"/>
    <w:rsid w:val="006F0BAF"/>
    <w:rsid w:val="006F22CA"/>
    <w:rsid w:val="006F2771"/>
    <w:rsid w:val="006F2B3A"/>
    <w:rsid w:val="006F3A0E"/>
    <w:rsid w:val="006F3FD6"/>
    <w:rsid w:val="006F481F"/>
    <w:rsid w:val="006F49AD"/>
    <w:rsid w:val="006F4A8D"/>
    <w:rsid w:val="006F534A"/>
    <w:rsid w:val="006F5788"/>
    <w:rsid w:val="006F5AED"/>
    <w:rsid w:val="006F5C06"/>
    <w:rsid w:val="006F5C6E"/>
    <w:rsid w:val="006F5CEE"/>
    <w:rsid w:val="006F61AA"/>
    <w:rsid w:val="006F62DA"/>
    <w:rsid w:val="006F6B9A"/>
    <w:rsid w:val="006F78B3"/>
    <w:rsid w:val="006F7ED3"/>
    <w:rsid w:val="007002BD"/>
    <w:rsid w:val="00700505"/>
    <w:rsid w:val="007011DD"/>
    <w:rsid w:val="00701B69"/>
    <w:rsid w:val="00701BCB"/>
    <w:rsid w:val="00701EC5"/>
    <w:rsid w:val="00701FFC"/>
    <w:rsid w:val="007021B6"/>
    <w:rsid w:val="007022AB"/>
    <w:rsid w:val="00702C04"/>
    <w:rsid w:val="00702EC2"/>
    <w:rsid w:val="00703386"/>
    <w:rsid w:val="00703406"/>
    <w:rsid w:val="007036A3"/>
    <w:rsid w:val="0070375D"/>
    <w:rsid w:val="00703AB8"/>
    <w:rsid w:val="00703ABD"/>
    <w:rsid w:val="00703C17"/>
    <w:rsid w:val="00704150"/>
    <w:rsid w:val="007042C7"/>
    <w:rsid w:val="0070469F"/>
    <w:rsid w:val="00704B3C"/>
    <w:rsid w:val="00704BC9"/>
    <w:rsid w:val="00704D69"/>
    <w:rsid w:val="0070538B"/>
    <w:rsid w:val="00705F2F"/>
    <w:rsid w:val="00706BC6"/>
    <w:rsid w:val="00706F3E"/>
    <w:rsid w:val="0070739A"/>
    <w:rsid w:val="007076F9"/>
    <w:rsid w:val="007079D4"/>
    <w:rsid w:val="00707BAC"/>
    <w:rsid w:val="00707C35"/>
    <w:rsid w:val="007114B8"/>
    <w:rsid w:val="00712A59"/>
    <w:rsid w:val="007132E3"/>
    <w:rsid w:val="0071334A"/>
    <w:rsid w:val="007142AF"/>
    <w:rsid w:val="00715667"/>
    <w:rsid w:val="0071569E"/>
    <w:rsid w:val="007158A6"/>
    <w:rsid w:val="00715CF9"/>
    <w:rsid w:val="00715D5F"/>
    <w:rsid w:val="00715D62"/>
    <w:rsid w:val="0071621D"/>
    <w:rsid w:val="00716251"/>
    <w:rsid w:val="0071783E"/>
    <w:rsid w:val="00720062"/>
    <w:rsid w:val="0072013C"/>
    <w:rsid w:val="0072050F"/>
    <w:rsid w:val="007205BB"/>
    <w:rsid w:val="007209DF"/>
    <w:rsid w:val="00720BD4"/>
    <w:rsid w:val="007218E2"/>
    <w:rsid w:val="00721959"/>
    <w:rsid w:val="00721966"/>
    <w:rsid w:val="00722434"/>
    <w:rsid w:val="0072250F"/>
    <w:rsid w:val="00723978"/>
    <w:rsid w:val="00723C94"/>
    <w:rsid w:val="00724377"/>
    <w:rsid w:val="007250CB"/>
    <w:rsid w:val="00725220"/>
    <w:rsid w:val="00725363"/>
    <w:rsid w:val="007256DE"/>
    <w:rsid w:val="00726078"/>
    <w:rsid w:val="00726857"/>
    <w:rsid w:val="007268FF"/>
    <w:rsid w:val="00726B9A"/>
    <w:rsid w:val="0072743A"/>
    <w:rsid w:val="0072748A"/>
    <w:rsid w:val="00727755"/>
    <w:rsid w:val="00730496"/>
    <w:rsid w:val="00730682"/>
    <w:rsid w:val="007308B2"/>
    <w:rsid w:val="00731479"/>
    <w:rsid w:val="00731489"/>
    <w:rsid w:val="00731BC6"/>
    <w:rsid w:val="00731C32"/>
    <w:rsid w:val="00731D30"/>
    <w:rsid w:val="007326FD"/>
    <w:rsid w:val="007333EB"/>
    <w:rsid w:val="00733A87"/>
    <w:rsid w:val="00733DDE"/>
    <w:rsid w:val="00733FF8"/>
    <w:rsid w:val="00734431"/>
    <w:rsid w:val="007348BA"/>
    <w:rsid w:val="00734A7C"/>
    <w:rsid w:val="00734AC7"/>
    <w:rsid w:val="00734C3A"/>
    <w:rsid w:val="00734D8A"/>
    <w:rsid w:val="007353D0"/>
    <w:rsid w:val="00735E37"/>
    <w:rsid w:val="0073615C"/>
    <w:rsid w:val="007363BD"/>
    <w:rsid w:val="00736796"/>
    <w:rsid w:val="00736BA0"/>
    <w:rsid w:val="00736C09"/>
    <w:rsid w:val="00736FA7"/>
    <w:rsid w:val="00737885"/>
    <w:rsid w:val="00740292"/>
    <w:rsid w:val="00740584"/>
    <w:rsid w:val="007413CA"/>
    <w:rsid w:val="007414CB"/>
    <w:rsid w:val="007416D7"/>
    <w:rsid w:val="007416E2"/>
    <w:rsid w:val="007416E8"/>
    <w:rsid w:val="0074193F"/>
    <w:rsid w:val="00741E14"/>
    <w:rsid w:val="007427EB"/>
    <w:rsid w:val="00742804"/>
    <w:rsid w:val="00743037"/>
    <w:rsid w:val="00743175"/>
    <w:rsid w:val="007434BC"/>
    <w:rsid w:val="00744161"/>
    <w:rsid w:val="0074436F"/>
    <w:rsid w:val="0074485D"/>
    <w:rsid w:val="00744C57"/>
    <w:rsid w:val="00744E09"/>
    <w:rsid w:val="00744E69"/>
    <w:rsid w:val="00745172"/>
    <w:rsid w:val="00745B06"/>
    <w:rsid w:val="00745CD1"/>
    <w:rsid w:val="00745E3C"/>
    <w:rsid w:val="007460EC"/>
    <w:rsid w:val="007463FC"/>
    <w:rsid w:val="00746603"/>
    <w:rsid w:val="00746D3B"/>
    <w:rsid w:val="00746DB2"/>
    <w:rsid w:val="00747216"/>
    <w:rsid w:val="0074781C"/>
    <w:rsid w:val="007503E1"/>
    <w:rsid w:val="00750466"/>
    <w:rsid w:val="00750CF3"/>
    <w:rsid w:val="00750DE1"/>
    <w:rsid w:val="0075134D"/>
    <w:rsid w:val="007513E0"/>
    <w:rsid w:val="00751633"/>
    <w:rsid w:val="0075183F"/>
    <w:rsid w:val="0075194B"/>
    <w:rsid w:val="00751DA2"/>
    <w:rsid w:val="00752042"/>
    <w:rsid w:val="00752172"/>
    <w:rsid w:val="007522B8"/>
    <w:rsid w:val="007527F0"/>
    <w:rsid w:val="007528D2"/>
    <w:rsid w:val="00752BAA"/>
    <w:rsid w:val="00752CE8"/>
    <w:rsid w:val="0075310F"/>
    <w:rsid w:val="00753384"/>
    <w:rsid w:val="00753535"/>
    <w:rsid w:val="00753778"/>
    <w:rsid w:val="00753C94"/>
    <w:rsid w:val="00753D87"/>
    <w:rsid w:val="00753D8E"/>
    <w:rsid w:val="00754234"/>
    <w:rsid w:val="007545E4"/>
    <w:rsid w:val="00754C9B"/>
    <w:rsid w:val="00755263"/>
    <w:rsid w:val="00755A30"/>
    <w:rsid w:val="007562BF"/>
    <w:rsid w:val="00756691"/>
    <w:rsid w:val="00756D3A"/>
    <w:rsid w:val="00757086"/>
    <w:rsid w:val="00757161"/>
    <w:rsid w:val="0076121F"/>
    <w:rsid w:val="007613AF"/>
    <w:rsid w:val="00761AB8"/>
    <w:rsid w:val="00761ECC"/>
    <w:rsid w:val="00762A20"/>
    <w:rsid w:val="00763AE9"/>
    <w:rsid w:val="0076499C"/>
    <w:rsid w:val="00764BC9"/>
    <w:rsid w:val="007651B2"/>
    <w:rsid w:val="00765216"/>
    <w:rsid w:val="0076549B"/>
    <w:rsid w:val="00765B4A"/>
    <w:rsid w:val="00765B60"/>
    <w:rsid w:val="00766FE5"/>
    <w:rsid w:val="00767324"/>
    <w:rsid w:val="00767389"/>
    <w:rsid w:val="00767725"/>
    <w:rsid w:val="00767913"/>
    <w:rsid w:val="00770422"/>
    <w:rsid w:val="0077059C"/>
    <w:rsid w:val="0077097D"/>
    <w:rsid w:val="00770B70"/>
    <w:rsid w:val="00770D6D"/>
    <w:rsid w:val="00770DC9"/>
    <w:rsid w:val="0077137D"/>
    <w:rsid w:val="00771D68"/>
    <w:rsid w:val="00771FA7"/>
    <w:rsid w:val="00772685"/>
    <w:rsid w:val="007726C9"/>
    <w:rsid w:val="00772C4D"/>
    <w:rsid w:val="00773624"/>
    <w:rsid w:val="00773807"/>
    <w:rsid w:val="00773EA1"/>
    <w:rsid w:val="00773FB4"/>
    <w:rsid w:val="007744AF"/>
    <w:rsid w:val="007746EB"/>
    <w:rsid w:val="0077587A"/>
    <w:rsid w:val="00775984"/>
    <w:rsid w:val="00775DD7"/>
    <w:rsid w:val="007762D8"/>
    <w:rsid w:val="00776532"/>
    <w:rsid w:val="0077674E"/>
    <w:rsid w:val="0077695D"/>
    <w:rsid w:val="00776AF6"/>
    <w:rsid w:val="00776E6F"/>
    <w:rsid w:val="00777017"/>
    <w:rsid w:val="007770BD"/>
    <w:rsid w:val="007776CF"/>
    <w:rsid w:val="0077770C"/>
    <w:rsid w:val="00777FC6"/>
    <w:rsid w:val="00780038"/>
    <w:rsid w:val="007800D0"/>
    <w:rsid w:val="0078099C"/>
    <w:rsid w:val="007809EF"/>
    <w:rsid w:val="00780F5E"/>
    <w:rsid w:val="007810A7"/>
    <w:rsid w:val="007820BB"/>
    <w:rsid w:val="0078275C"/>
    <w:rsid w:val="00782AE2"/>
    <w:rsid w:val="00783171"/>
    <w:rsid w:val="0078367E"/>
    <w:rsid w:val="00783976"/>
    <w:rsid w:val="00783D4D"/>
    <w:rsid w:val="00783E31"/>
    <w:rsid w:val="007840A9"/>
    <w:rsid w:val="007845A2"/>
    <w:rsid w:val="007846D0"/>
    <w:rsid w:val="0078526B"/>
    <w:rsid w:val="00786931"/>
    <w:rsid w:val="00786E10"/>
    <w:rsid w:val="00786FDE"/>
    <w:rsid w:val="00787103"/>
    <w:rsid w:val="00787320"/>
    <w:rsid w:val="00787512"/>
    <w:rsid w:val="007875C1"/>
    <w:rsid w:val="00787721"/>
    <w:rsid w:val="00790219"/>
    <w:rsid w:val="007902EA"/>
    <w:rsid w:val="00790995"/>
    <w:rsid w:val="00791274"/>
    <w:rsid w:val="00791A82"/>
    <w:rsid w:val="007925D4"/>
    <w:rsid w:val="007927CC"/>
    <w:rsid w:val="00793063"/>
    <w:rsid w:val="00793D83"/>
    <w:rsid w:val="00794B8E"/>
    <w:rsid w:val="00794F50"/>
    <w:rsid w:val="00795223"/>
    <w:rsid w:val="00795282"/>
    <w:rsid w:val="007953AB"/>
    <w:rsid w:val="00795B41"/>
    <w:rsid w:val="00795C62"/>
    <w:rsid w:val="00795E20"/>
    <w:rsid w:val="00795E90"/>
    <w:rsid w:val="00795F7B"/>
    <w:rsid w:val="0079678A"/>
    <w:rsid w:val="007968A8"/>
    <w:rsid w:val="00796A09"/>
    <w:rsid w:val="007976FC"/>
    <w:rsid w:val="00797F7A"/>
    <w:rsid w:val="007A066B"/>
    <w:rsid w:val="007A1178"/>
    <w:rsid w:val="007A1A70"/>
    <w:rsid w:val="007A1BA9"/>
    <w:rsid w:val="007A1E6B"/>
    <w:rsid w:val="007A28D1"/>
    <w:rsid w:val="007A33EF"/>
    <w:rsid w:val="007A376F"/>
    <w:rsid w:val="007A3DFE"/>
    <w:rsid w:val="007A452A"/>
    <w:rsid w:val="007A4A8F"/>
    <w:rsid w:val="007A4B26"/>
    <w:rsid w:val="007A56C4"/>
    <w:rsid w:val="007A616F"/>
    <w:rsid w:val="007A61DD"/>
    <w:rsid w:val="007A6380"/>
    <w:rsid w:val="007A6515"/>
    <w:rsid w:val="007A67DF"/>
    <w:rsid w:val="007A6C72"/>
    <w:rsid w:val="007A7365"/>
    <w:rsid w:val="007A7525"/>
    <w:rsid w:val="007B03D0"/>
    <w:rsid w:val="007B0BCA"/>
    <w:rsid w:val="007B10FA"/>
    <w:rsid w:val="007B128B"/>
    <w:rsid w:val="007B12A0"/>
    <w:rsid w:val="007B1DC0"/>
    <w:rsid w:val="007B21A3"/>
    <w:rsid w:val="007B21C5"/>
    <w:rsid w:val="007B26D1"/>
    <w:rsid w:val="007B2A80"/>
    <w:rsid w:val="007B2F07"/>
    <w:rsid w:val="007B3809"/>
    <w:rsid w:val="007B3B32"/>
    <w:rsid w:val="007B3DEE"/>
    <w:rsid w:val="007B4ABB"/>
    <w:rsid w:val="007B51AC"/>
    <w:rsid w:val="007B51ED"/>
    <w:rsid w:val="007B540B"/>
    <w:rsid w:val="007B555E"/>
    <w:rsid w:val="007B61D8"/>
    <w:rsid w:val="007B63C8"/>
    <w:rsid w:val="007B6C58"/>
    <w:rsid w:val="007B6EA8"/>
    <w:rsid w:val="007B6F04"/>
    <w:rsid w:val="007B735C"/>
    <w:rsid w:val="007C0255"/>
    <w:rsid w:val="007C027C"/>
    <w:rsid w:val="007C0AF8"/>
    <w:rsid w:val="007C0ED7"/>
    <w:rsid w:val="007C2CC0"/>
    <w:rsid w:val="007C2CE1"/>
    <w:rsid w:val="007C3880"/>
    <w:rsid w:val="007C39B5"/>
    <w:rsid w:val="007C45D0"/>
    <w:rsid w:val="007C480E"/>
    <w:rsid w:val="007C497F"/>
    <w:rsid w:val="007C4E93"/>
    <w:rsid w:val="007C509A"/>
    <w:rsid w:val="007C5634"/>
    <w:rsid w:val="007C589B"/>
    <w:rsid w:val="007C5A0A"/>
    <w:rsid w:val="007C5C76"/>
    <w:rsid w:val="007C5FBA"/>
    <w:rsid w:val="007C6645"/>
    <w:rsid w:val="007C6830"/>
    <w:rsid w:val="007C68AB"/>
    <w:rsid w:val="007C6CBA"/>
    <w:rsid w:val="007C7F31"/>
    <w:rsid w:val="007D0BDF"/>
    <w:rsid w:val="007D11E4"/>
    <w:rsid w:val="007D157E"/>
    <w:rsid w:val="007D15B5"/>
    <w:rsid w:val="007D1A34"/>
    <w:rsid w:val="007D1AD3"/>
    <w:rsid w:val="007D1EAF"/>
    <w:rsid w:val="007D249B"/>
    <w:rsid w:val="007D28F2"/>
    <w:rsid w:val="007D31AF"/>
    <w:rsid w:val="007D31F6"/>
    <w:rsid w:val="007D422F"/>
    <w:rsid w:val="007D4CFD"/>
    <w:rsid w:val="007D5018"/>
    <w:rsid w:val="007D5924"/>
    <w:rsid w:val="007D5975"/>
    <w:rsid w:val="007D5B1F"/>
    <w:rsid w:val="007D5C9C"/>
    <w:rsid w:val="007D6243"/>
    <w:rsid w:val="007D62A7"/>
    <w:rsid w:val="007D6D51"/>
    <w:rsid w:val="007D7B10"/>
    <w:rsid w:val="007D7D0B"/>
    <w:rsid w:val="007D7EBE"/>
    <w:rsid w:val="007D7F3A"/>
    <w:rsid w:val="007E0CB8"/>
    <w:rsid w:val="007E2923"/>
    <w:rsid w:val="007E2C0D"/>
    <w:rsid w:val="007E2FA7"/>
    <w:rsid w:val="007E2FF6"/>
    <w:rsid w:val="007E31FB"/>
    <w:rsid w:val="007E36E2"/>
    <w:rsid w:val="007E3773"/>
    <w:rsid w:val="007E38FB"/>
    <w:rsid w:val="007E3D2D"/>
    <w:rsid w:val="007E40C1"/>
    <w:rsid w:val="007E41B0"/>
    <w:rsid w:val="007E4EB7"/>
    <w:rsid w:val="007E50F2"/>
    <w:rsid w:val="007E5518"/>
    <w:rsid w:val="007E57D9"/>
    <w:rsid w:val="007E5916"/>
    <w:rsid w:val="007E5B90"/>
    <w:rsid w:val="007E5F74"/>
    <w:rsid w:val="007E5F7E"/>
    <w:rsid w:val="007E68E4"/>
    <w:rsid w:val="007E6DBD"/>
    <w:rsid w:val="007E7241"/>
    <w:rsid w:val="007E737F"/>
    <w:rsid w:val="007E7577"/>
    <w:rsid w:val="007E7636"/>
    <w:rsid w:val="007E7675"/>
    <w:rsid w:val="007E7AEE"/>
    <w:rsid w:val="007E7CE0"/>
    <w:rsid w:val="007F00CD"/>
    <w:rsid w:val="007F01EB"/>
    <w:rsid w:val="007F0373"/>
    <w:rsid w:val="007F03F7"/>
    <w:rsid w:val="007F095B"/>
    <w:rsid w:val="007F0BE1"/>
    <w:rsid w:val="007F118B"/>
    <w:rsid w:val="007F1896"/>
    <w:rsid w:val="007F191C"/>
    <w:rsid w:val="007F1EEA"/>
    <w:rsid w:val="007F245E"/>
    <w:rsid w:val="007F2BBA"/>
    <w:rsid w:val="007F2D26"/>
    <w:rsid w:val="007F32E2"/>
    <w:rsid w:val="007F3E42"/>
    <w:rsid w:val="007F4199"/>
    <w:rsid w:val="007F4CDF"/>
    <w:rsid w:val="007F57D6"/>
    <w:rsid w:val="007F6653"/>
    <w:rsid w:val="007F6ACD"/>
    <w:rsid w:val="007F72C0"/>
    <w:rsid w:val="007F7DC3"/>
    <w:rsid w:val="007F7ED7"/>
    <w:rsid w:val="00800143"/>
    <w:rsid w:val="0080048E"/>
    <w:rsid w:val="0080077C"/>
    <w:rsid w:val="008008D0"/>
    <w:rsid w:val="008009A4"/>
    <w:rsid w:val="00801158"/>
    <w:rsid w:val="00801E17"/>
    <w:rsid w:val="00802476"/>
    <w:rsid w:val="008028DC"/>
    <w:rsid w:val="00803738"/>
    <w:rsid w:val="00804341"/>
    <w:rsid w:val="0080472C"/>
    <w:rsid w:val="00804816"/>
    <w:rsid w:val="00804EBD"/>
    <w:rsid w:val="00805217"/>
    <w:rsid w:val="0080547C"/>
    <w:rsid w:val="008054C6"/>
    <w:rsid w:val="008054C7"/>
    <w:rsid w:val="0080565C"/>
    <w:rsid w:val="00805843"/>
    <w:rsid w:val="00805C78"/>
    <w:rsid w:val="00806898"/>
    <w:rsid w:val="00806A24"/>
    <w:rsid w:val="00806C3F"/>
    <w:rsid w:val="00806E52"/>
    <w:rsid w:val="0080743E"/>
    <w:rsid w:val="00807658"/>
    <w:rsid w:val="00807D87"/>
    <w:rsid w:val="00807DEA"/>
    <w:rsid w:val="008103CC"/>
    <w:rsid w:val="008107E6"/>
    <w:rsid w:val="00810C22"/>
    <w:rsid w:val="00811176"/>
    <w:rsid w:val="008121DB"/>
    <w:rsid w:val="008122F7"/>
    <w:rsid w:val="008127D8"/>
    <w:rsid w:val="00812D69"/>
    <w:rsid w:val="00812DD7"/>
    <w:rsid w:val="00813966"/>
    <w:rsid w:val="00813D74"/>
    <w:rsid w:val="008144D1"/>
    <w:rsid w:val="00814774"/>
    <w:rsid w:val="00814A23"/>
    <w:rsid w:val="00814F0A"/>
    <w:rsid w:val="00815400"/>
    <w:rsid w:val="00815ADE"/>
    <w:rsid w:val="00815BAE"/>
    <w:rsid w:val="00815D99"/>
    <w:rsid w:val="00815E10"/>
    <w:rsid w:val="00815F3E"/>
    <w:rsid w:val="008172C7"/>
    <w:rsid w:val="008172F3"/>
    <w:rsid w:val="00817D7B"/>
    <w:rsid w:val="00820459"/>
    <w:rsid w:val="00820D74"/>
    <w:rsid w:val="00821CCC"/>
    <w:rsid w:val="00821F2A"/>
    <w:rsid w:val="0082243E"/>
    <w:rsid w:val="00822C51"/>
    <w:rsid w:val="0082319A"/>
    <w:rsid w:val="00823AF7"/>
    <w:rsid w:val="008241BF"/>
    <w:rsid w:val="008244E2"/>
    <w:rsid w:val="00824D12"/>
    <w:rsid w:val="00825125"/>
    <w:rsid w:val="00825BA7"/>
    <w:rsid w:val="00825BEC"/>
    <w:rsid w:val="008261CA"/>
    <w:rsid w:val="0082649F"/>
    <w:rsid w:val="008264BA"/>
    <w:rsid w:val="00826ABC"/>
    <w:rsid w:val="00826D8C"/>
    <w:rsid w:val="00826FAF"/>
    <w:rsid w:val="008271E0"/>
    <w:rsid w:val="008273CF"/>
    <w:rsid w:val="00827595"/>
    <w:rsid w:val="008278E7"/>
    <w:rsid w:val="00827ECB"/>
    <w:rsid w:val="00830062"/>
    <w:rsid w:val="00830299"/>
    <w:rsid w:val="00830612"/>
    <w:rsid w:val="00830ED1"/>
    <w:rsid w:val="00830FF8"/>
    <w:rsid w:val="008311D0"/>
    <w:rsid w:val="00831782"/>
    <w:rsid w:val="00831AC9"/>
    <w:rsid w:val="00831F9A"/>
    <w:rsid w:val="008321AF"/>
    <w:rsid w:val="0083264C"/>
    <w:rsid w:val="00832ED2"/>
    <w:rsid w:val="008337C9"/>
    <w:rsid w:val="00834198"/>
    <w:rsid w:val="008343FD"/>
    <w:rsid w:val="00834588"/>
    <w:rsid w:val="008349E6"/>
    <w:rsid w:val="00834C7E"/>
    <w:rsid w:val="00835185"/>
    <w:rsid w:val="00835534"/>
    <w:rsid w:val="008359D4"/>
    <w:rsid w:val="00835DCC"/>
    <w:rsid w:val="0083612A"/>
    <w:rsid w:val="008368F7"/>
    <w:rsid w:val="00836907"/>
    <w:rsid w:val="00836BA0"/>
    <w:rsid w:val="008376C8"/>
    <w:rsid w:val="00837F5A"/>
    <w:rsid w:val="00840BEA"/>
    <w:rsid w:val="00841804"/>
    <w:rsid w:val="0084189A"/>
    <w:rsid w:val="00841915"/>
    <w:rsid w:val="00841BFD"/>
    <w:rsid w:val="008421A3"/>
    <w:rsid w:val="008421F3"/>
    <w:rsid w:val="008421FA"/>
    <w:rsid w:val="00842D61"/>
    <w:rsid w:val="00843161"/>
    <w:rsid w:val="00843393"/>
    <w:rsid w:val="0084396A"/>
    <w:rsid w:val="00844B4A"/>
    <w:rsid w:val="00845155"/>
    <w:rsid w:val="00845645"/>
    <w:rsid w:val="00845D08"/>
    <w:rsid w:val="00846747"/>
    <w:rsid w:val="008467F9"/>
    <w:rsid w:val="00846962"/>
    <w:rsid w:val="0084730E"/>
    <w:rsid w:val="008474D5"/>
    <w:rsid w:val="0084760A"/>
    <w:rsid w:val="00847A1E"/>
    <w:rsid w:val="00847A67"/>
    <w:rsid w:val="00847BC1"/>
    <w:rsid w:val="00847C73"/>
    <w:rsid w:val="00850927"/>
    <w:rsid w:val="00850B18"/>
    <w:rsid w:val="008515BF"/>
    <w:rsid w:val="00851AFD"/>
    <w:rsid w:val="008523AA"/>
    <w:rsid w:val="00852A22"/>
    <w:rsid w:val="00852EB8"/>
    <w:rsid w:val="008538A5"/>
    <w:rsid w:val="0085420C"/>
    <w:rsid w:val="00854775"/>
    <w:rsid w:val="00854863"/>
    <w:rsid w:val="00855052"/>
    <w:rsid w:val="00855073"/>
    <w:rsid w:val="0085513F"/>
    <w:rsid w:val="008557D4"/>
    <w:rsid w:val="00855A58"/>
    <w:rsid w:val="008565DC"/>
    <w:rsid w:val="0085683D"/>
    <w:rsid w:val="00856B70"/>
    <w:rsid w:val="00856CB2"/>
    <w:rsid w:val="00856D57"/>
    <w:rsid w:val="008602E8"/>
    <w:rsid w:val="00860482"/>
    <w:rsid w:val="0086153E"/>
    <w:rsid w:val="00862BFE"/>
    <w:rsid w:val="00863401"/>
    <w:rsid w:val="00863474"/>
    <w:rsid w:val="0086392A"/>
    <w:rsid w:val="0086447C"/>
    <w:rsid w:val="008645CB"/>
    <w:rsid w:val="00864894"/>
    <w:rsid w:val="00864A7C"/>
    <w:rsid w:val="00864B1C"/>
    <w:rsid w:val="00864FD5"/>
    <w:rsid w:val="008653F1"/>
    <w:rsid w:val="00865A21"/>
    <w:rsid w:val="00865C96"/>
    <w:rsid w:val="00865F6E"/>
    <w:rsid w:val="00866EB0"/>
    <w:rsid w:val="00867184"/>
    <w:rsid w:val="00867663"/>
    <w:rsid w:val="0086768F"/>
    <w:rsid w:val="008677F5"/>
    <w:rsid w:val="00867FD5"/>
    <w:rsid w:val="008700E1"/>
    <w:rsid w:val="00871D0F"/>
    <w:rsid w:val="0087249F"/>
    <w:rsid w:val="00872562"/>
    <w:rsid w:val="0087283D"/>
    <w:rsid w:val="00873824"/>
    <w:rsid w:val="00873CE6"/>
    <w:rsid w:val="0087406A"/>
    <w:rsid w:val="008742B6"/>
    <w:rsid w:val="0087437D"/>
    <w:rsid w:val="00874868"/>
    <w:rsid w:val="00875189"/>
    <w:rsid w:val="00875D6B"/>
    <w:rsid w:val="00875E77"/>
    <w:rsid w:val="008761F8"/>
    <w:rsid w:val="00876567"/>
    <w:rsid w:val="008768C9"/>
    <w:rsid w:val="00877443"/>
    <w:rsid w:val="00877598"/>
    <w:rsid w:val="008779E9"/>
    <w:rsid w:val="00877A84"/>
    <w:rsid w:val="00877F68"/>
    <w:rsid w:val="008801EC"/>
    <w:rsid w:val="008803D3"/>
    <w:rsid w:val="008805C8"/>
    <w:rsid w:val="00881C35"/>
    <w:rsid w:val="0088273B"/>
    <w:rsid w:val="008827AE"/>
    <w:rsid w:val="00882890"/>
    <w:rsid w:val="00882913"/>
    <w:rsid w:val="0088299F"/>
    <w:rsid w:val="00883445"/>
    <w:rsid w:val="0088384D"/>
    <w:rsid w:val="00884385"/>
    <w:rsid w:val="008849FC"/>
    <w:rsid w:val="00884BB4"/>
    <w:rsid w:val="008853E0"/>
    <w:rsid w:val="00885F5C"/>
    <w:rsid w:val="008861A3"/>
    <w:rsid w:val="008861F0"/>
    <w:rsid w:val="00886445"/>
    <w:rsid w:val="00886B9E"/>
    <w:rsid w:val="00886CAE"/>
    <w:rsid w:val="00886F56"/>
    <w:rsid w:val="008879A7"/>
    <w:rsid w:val="00887B47"/>
    <w:rsid w:val="0089041D"/>
    <w:rsid w:val="00890806"/>
    <w:rsid w:val="00890A20"/>
    <w:rsid w:val="00890D37"/>
    <w:rsid w:val="00890FFD"/>
    <w:rsid w:val="0089129B"/>
    <w:rsid w:val="008917FE"/>
    <w:rsid w:val="00891BE0"/>
    <w:rsid w:val="00891D54"/>
    <w:rsid w:val="00891FA9"/>
    <w:rsid w:val="008924B2"/>
    <w:rsid w:val="008927A7"/>
    <w:rsid w:val="00892FED"/>
    <w:rsid w:val="008932A4"/>
    <w:rsid w:val="00893435"/>
    <w:rsid w:val="008938D0"/>
    <w:rsid w:val="00893C6E"/>
    <w:rsid w:val="0089423F"/>
    <w:rsid w:val="00894791"/>
    <w:rsid w:val="008948B1"/>
    <w:rsid w:val="00894DD7"/>
    <w:rsid w:val="00894FC4"/>
    <w:rsid w:val="00895106"/>
    <w:rsid w:val="008951CE"/>
    <w:rsid w:val="0089528B"/>
    <w:rsid w:val="00895A9E"/>
    <w:rsid w:val="0089620E"/>
    <w:rsid w:val="00896635"/>
    <w:rsid w:val="008966D1"/>
    <w:rsid w:val="008967D7"/>
    <w:rsid w:val="00896B17"/>
    <w:rsid w:val="00896BF5"/>
    <w:rsid w:val="00896C46"/>
    <w:rsid w:val="0089700D"/>
    <w:rsid w:val="008974A8"/>
    <w:rsid w:val="008976F8"/>
    <w:rsid w:val="00897BF0"/>
    <w:rsid w:val="00897D4D"/>
    <w:rsid w:val="008A02DA"/>
    <w:rsid w:val="008A02DF"/>
    <w:rsid w:val="008A074F"/>
    <w:rsid w:val="008A0F25"/>
    <w:rsid w:val="008A0F34"/>
    <w:rsid w:val="008A13DA"/>
    <w:rsid w:val="008A2294"/>
    <w:rsid w:val="008A2476"/>
    <w:rsid w:val="008A2591"/>
    <w:rsid w:val="008A2988"/>
    <w:rsid w:val="008A2ABE"/>
    <w:rsid w:val="008A3701"/>
    <w:rsid w:val="008A373E"/>
    <w:rsid w:val="008A3895"/>
    <w:rsid w:val="008A3B59"/>
    <w:rsid w:val="008A4205"/>
    <w:rsid w:val="008A45E9"/>
    <w:rsid w:val="008A543F"/>
    <w:rsid w:val="008A5934"/>
    <w:rsid w:val="008A5C76"/>
    <w:rsid w:val="008A604D"/>
    <w:rsid w:val="008A642D"/>
    <w:rsid w:val="008A7445"/>
    <w:rsid w:val="008A7646"/>
    <w:rsid w:val="008B00F1"/>
    <w:rsid w:val="008B02E8"/>
    <w:rsid w:val="008B06D3"/>
    <w:rsid w:val="008B07E0"/>
    <w:rsid w:val="008B0D61"/>
    <w:rsid w:val="008B0D62"/>
    <w:rsid w:val="008B0EBB"/>
    <w:rsid w:val="008B1356"/>
    <w:rsid w:val="008B14F1"/>
    <w:rsid w:val="008B1D83"/>
    <w:rsid w:val="008B2346"/>
    <w:rsid w:val="008B2479"/>
    <w:rsid w:val="008B261F"/>
    <w:rsid w:val="008B2846"/>
    <w:rsid w:val="008B30D5"/>
    <w:rsid w:val="008B311A"/>
    <w:rsid w:val="008B38F4"/>
    <w:rsid w:val="008B3C8E"/>
    <w:rsid w:val="008B4C15"/>
    <w:rsid w:val="008B4E13"/>
    <w:rsid w:val="008B59E7"/>
    <w:rsid w:val="008B5C74"/>
    <w:rsid w:val="008B69E9"/>
    <w:rsid w:val="008B6EEA"/>
    <w:rsid w:val="008B7AD5"/>
    <w:rsid w:val="008C01FA"/>
    <w:rsid w:val="008C020A"/>
    <w:rsid w:val="008C0242"/>
    <w:rsid w:val="008C0F11"/>
    <w:rsid w:val="008C1378"/>
    <w:rsid w:val="008C20AF"/>
    <w:rsid w:val="008C2317"/>
    <w:rsid w:val="008C2C1D"/>
    <w:rsid w:val="008C2EC9"/>
    <w:rsid w:val="008C3004"/>
    <w:rsid w:val="008C3399"/>
    <w:rsid w:val="008C35A2"/>
    <w:rsid w:val="008C360D"/>
    <w:rsid w:val="008C39CB"/>
    <w:rsid w:val="008C44AA"/>
    <w:rsid w:val="008C4580"/>
    <w:rsid w:val="008C49F7"/>
    <w:rsid w:val="008C5D8F"/>
    <w:rsid w:val="008C6230"/>
    <w:rsid w:val="008C635F"/>
    <w:rsid w:val="008C676C"/>
    <w:rsid w:val="008C690E"/>
    <w:rsid w:val="008C6C3B"/>
    <w:rsid w:val="008C6D25"/>
    <w:rsid w:val="008C6F54"/>
    <w:rsid w:val="008C7903"/>
    <w:rsid w:val="008C7E88"/>
    <w:rsid w:val="008D0AFC"/>
    <w:rsid w:val="008D0DC9"/>
    <w:rsid w:val="008D128C"/>
    <w:rsid w:val="008D1AEB"/>
    <w:rsid w:val="008D2DF4"/>
    <w:rsid w:val="008D2EDD"/>
    <w:rsid w:val="008D35C7"/>
    <w:rsid w:val="008D39C4"/>
    <w:rsid w:val="008D3F3D"/>
    <w:rsid w:val="008D4006"/>
    <w:rsid w:val="008D4019"/>
    <w:rsid w:val="008D4071"/>
    <w:rsid w:val="008D44B0"/>
    <w:rsid w:val="008D47EF"/>
    <w:rsid w:val="008D52D4"/>
    <w:rsid w:val="008D58E6"/>
    <w:rsid w:val="008D5A2A"/>
    <w:rsid w:val="008D63C5"/>
    <w:rsid w:val="008D7047"/>
    <w:rsid w:val="008D7073"/>
    <w:rsid w:val="008D7786"/>
    <w:rsid w:val="008D7E4B"/>
    <w:rsid w:val="008E0418"/>
    <w:rsid w:val="008E0477"/>
    <w:rsid w:val="008E0786"/>
    <w:rsid w:val="008E1297"/>
    <w:rsid w:val="008E14E5"/>
    <w:rsid w:val="008E183B"/>
    <w:rsid w:val="008E18BD"/>
    <w:rsid w:val="008E27A3"/>
    <w:rsid w:val="008E29B3"/>
    <w:rsid w:val="008E2C61"/>
    <w:rsid w:val="008E2DF5"/>
    <w:rsid w:val="008E351D"/>
    <w:rsid w:val="008E3A64"/>
    <w:rsid w:val="008E3C98"/>
    <w:rsid w:val="008E3CDB"/>
    <w:rsid w:val="008E4049"/>
    <w:rsid w:val="008E40D3"/>
    <w:rsid w:val="008E4104"/>
    <w:rsid w:val="008E4A53"/>
    <w:rsid w:val="008E551B"/>
    <w:rsid w:val="008E6246"/>
    <w:rsid w:val="008E66C8"/>
    <w:rsid w:val="008E6902"/>
    <w:rsid w:val="008E6AF4"/>
    <w:rsid w:val="008E6CCE"/>
    <w:rsid w:val="008E6FC9"/>
    <w:rsid w:val="008E7307"/>
    <w:rsid w:val="008E7312"/>
    <w:rsid w:val="008E7698"/>
    <w:rsid w:val="008E77F0"/>
    <w:rsid w:val="008E7CE3"/>
    <w:rsid w:val="008E7DC5"/>
    <w:rsid w:val="008F03D4"/>
    <w:rsid w:val="008F0773"/>
    <w:rsid w:val="008F0C99"/>
    <w:rsid w:val="008F21AD"/>
    <w:rsid w:val="008F2665"/>
    <w:rsid w:val="008F27B2"/>
    <w:rsid w:val="008F2E16"/>
    <w:rsid w:val="008F3A48"/>
    <w:rsid w:val="008F3C8D"/>
    <w:rsid w:val="008F4622"/>
    <w:rsid w:val="008F4FFE"/>
    <w:rsid w:val="008F509E"/>
    <w:rsid w:val="008F5106"/>
    <w:rsid w:val="008F51FE"/>
    <w:rsid w:val="008F5E69"/>
    <w:rsid w:val="008F62FC"/>
    <w:rsid w:val="008F6F10"/>
    <w:rsid w:val="008F7030"/>
    <w:rsid w:val="008F76FE"/>
    <w:rsid w:val="008F7738"/>
    <w:rsid w:val="008F7AEC"/>
    <w:rsid w:val="0090066A"/>
    <w:rsid w:val="009009D5"/>
    <w:rsid w:val="00900C51"/>
    <w:rsid w:val="00900F3C"/>
    <w:rsid w:val="009013B5"/>
    <w:rsid w:val="00901E4A"/>
    <w:rsid w:val="00902878"/>
    <w:rsid w:val="0090287F"/>
    <w:rsid w:val="00902E86"/>
    <w:rsid w:val="00903311"/>
    <w:rsid w:val="00903414"/>
    <w:rsid w:val="00903613"/>
    <w:rsid w:val="009039B4"/>
    <w:rsid w:val="00904B6E"/>
    <w:rsid w:val="009052A4"/>
    <w:rsid w:val="00905478"/>
    <w:rsid w:val="009056F2"/>
    <w:rsid w:val="009060AB"/>
    <w:rsid w:val="00906B2C"/>
    <w:rsid w:val="009073AA"/>
    <w:rsid w:val="00907F4B"/>
    <w:rsid w:val="0091018E"/>
    <w:rsid w:val="009102EE"/>
    <w:rsid w:val="0091060F"/>
    <w:rsid w:val="009108F1"/>
    <w:rsid w:val="0091105D"/>
    <w:rsid w:val="009114CE"/>
    <w:rsid w:val="00911AFC"/>
    <w:rsid w:val="00912106"/>
    <w:rsid w:val="009123F0"/>
    <w:rsid w:val="00912C4E"/>
    <w:rsid w:val="00912EA0"/>
    <w:rsid w:val="00912F96"/>
    <w:rsid w:val="009135A2"/>
    <w:rsid w:val="009141D0"/>
    <w:rsid w:val="0091421F"/>
    <w:rsid w:val="00914630"/>
    <w:rsid w:val="009148F9"/>
    <w:rsid w:val="00914D54"/>
    <w:rsid w:val="0091540B"/>
    <w:rsid w:val="00915491"/>
    <w:rsid w:val="00915937"/>
    <w:rsid w:val="00915B6D"/>
    <w:rsid w:val="00915E6D"/>
    <w:rsid w:val="009164CB"/>
    <w:rsid w:val="0091695F"/>
    <w:rsid w:val="009169DF"/>
    <w:rsid w:val="00916C41"/>
    <w:rsid w:val="009174CC"/>
    <w:rsid w:val="00917E60"/>
    <w:rsid w:val="009206C7"/>
    <w:rsid w:val="0092075B"/>
    <w:rsid w:val="009210FC"/>
    <w:rsid w:val="009218E1"/>
    <w:rsid w:val="00922043"/>
    <w:rsid w:val="00922AE1"/>
    <w:rsid w:val="00923671"/>
    <w:rsid w:val="00923B84"/>
    <w:rsid w:val="00924D81"/>
    <w:rsid w:val="009253ED"/>
    <w:rsid w:val="00926451"/>
    <w:rsid w:val="00926866"/>
    <w:rsid w:val="0092729D"/>
    <w:rsid w:val="00927608"/>
    <w:rsid w:val="00927DD0"/>
    <w:rsid w:val="009304A5"/>
    <w:rsid w:val="00930F84"/>
    <w:rsid w:val="009314A5"/>
    <w:rsid w:val="00931E40"/>
    <w:rsid w:val="009321DF"/>
    <w:rsid w:val="009322C0"/>
    <w:rsid w:val="00932727"/>
    <w:rsid w:val="0093287E"/>
    <w:rsid w:val="00932EFC"/>
    <w:rsid w:val="00933562"/>
    <w:rsid w:val="009337E8"/>
    <w:rsid w:val="00933EC6"/>
    <w:rsid w:val="00934E01"/>
    <w:rsid w:val="00935C22"/>
    <w:rsid w:val="00935EE0"/>
    <w:rsid w:val="009364D6"/>
    <w:rsid w:val="0093697E"/>
    <w:rsid w:val="009369E5"/>
    <w:rsid w:val="00936BEA"/>
    <w:rsid w:val="00936E55"/>
    <w:rsid w:val="0093717E"/>
    <w:rsid w:val="00940135"/>
    <w:rsid w:val="00940A27"/>
    <w:rsid w:val="00940ACB"/>
    <w:rsid w:val="00940C95"/>
    <w:rsid w:val="00942451"/>
    <w:rsid w:val="009428F4"/>
    <w:rsid w:val="00942BF1"/>
    <w:rsid w:val="00943394"/>
    <w:rsid w:val="00943DCB"/>
    <w:rsid w:val="00944085"/>
    <w:rsid w:val="00944495"/>
    <w:rsid w:val="0094449B"/>
    <w:rsid w:val="00944631"/>
    <w:rsid w:val="00944E06"/>
    <w:rsid w:val="00944E99"/>
    <w:rsid w:val="009450FB"/>
    <w:rsid w:val="009451F5"/>
    <w:rsid w:val="00945270"/>
    <w:rsid w:val="00945826"/>
    <w:rsid w:val="00945A37"/>
    <w:rsid w:val="00945B05"/>
    <w:rsid w:val="00945D5C"/>
    <w:rsid w:val="009461FD"/>
    <w:rsid w:val="00946267"/>
    <w:rsid w:val="009466C6"/>
    <w:rsid w:val="00946BDE"/>
    <w:rsid w:val="009476DF"/>
    <w:rsid w:val="00950FDC"/>
    <w:rsid w:val="0095105A"/>
    <w:rsid w:val="00951588"/>
    <w:rsid w:val="009518D7"/>
    <w:rsid w:val="00951A37"/>
    <w:rsid w:val="00951F07"/>
    <w:rsid w:val="009524D5"/>
    <w:rsid w:val="00952631"/>
    <w:rsid w:val="009528E2"/>
    <w:rsid w:val="00952CE6"/>
    <w:rsid w:val="00952D75"/>
    <w:rsid w:val="00952E7F"/>
    <w:rsid w:val="00952EE1"/>
    <w:rsid w:val="00954ACA"/>
    <w:rsid w:val="0095500D"/>
    <w:rsid w:val="009552D8"/>
    <w:rsid w:val="0095544B"/>
    <w:rsid w:val="009563DC"/>
    <w:rsid w:val="0095657B"/>
    <w:rsid w:val="0095664D"/>
    <w:rsid w:val="00956D9D"/>
    <w:rsid w:val="00956ECC"/>
    <w:rsid w:val="009573C5"/>
    <w:rsid w:val="00957EC7"/>
    <w:rsid w:val="0096052C"/>
    <w:rsid w:val="00960837"/>
    <w:rsid w:val="009609D5"/>
    <w:rsid w:val="0096111D"/>
    <w:rsid w:val="0096136D"/>
    <w:rsid w:val="009618E2"/>
    <w:rsid w:val="00961C14"/>
    <w:rsid w:val="009626B7"/>
    <w:rsid w:val="00962B35"/>
    <w:rsid w:val="00963337"/>
    <w:rsid w:val="009633A4"/>
    <w:rsid w:val="009635AC"/>
    <w:rsid w:val="0096382E"/>
    <w:rsid w:val="009641CD"/>
    <w:rsid w:val="009644CE"/>
    <w:rsid w:val="009649B6"/>
    <w:rsid w:val="009655C0"/>
    <w:rsid w:val="00966253"/>
    <w:rsid w:val="009664CA"/>
    <w:rsid w:val="00966795"/>
    <w:rsid w:val="009669E6"/>
    <w:rsid w:val="00967C4C"/>
    <w:rsid w:val="00967EAA"/>
    <w:rsid w:val="009702D2"/>
    <w:rsid w:val="00970706"/>
    <w:rsid w:val="00970A10"/>
    <w:rsid w:val="00970F84"/>
    <w:rsid w:val="00970FB7"/>
    <w:rsid w:val="00971752"/>
    <w:rsid w:val="00971B25"/>
    <w:rsid w:val="00971B8D"/>
    <w:rsid w:val="009720E4"/>
    <w:rsid w:val="009722BC"/>
    <w:rsid w:val="0097239A"/>
    <w:rsid w:val="009726CF"/>
    <w:rsid w:val="009727F5"/>
    <w:rsid w:val="00972EAD"/>
    <w:rsid w:val="009734F2"/>
    <w:rsid w:val="009736DB"/>
    <w:rsid w:val="00973C4C"/>
    <w:rsid w:val="00973CEE"/>
    <w:rsid w:val="00974099"/>
    <w:rsid w:val="00974AE2"/>
    <w:rsid w:val="00975252"/>
    <w:rsid w:val="00975989"/>
    <w:rsid w:val="00976BA3"/>
    <w:rsid w:val="00977452"/>
    <w:rsid w:val="00977670"/>
    <w:rsid w:val="00977905"/>
    <w:rsid w:val="00980C17"/>
    <w:rsid w:val="00981565"/>
    <w:rsid w:val="00981909"/>
    <w:rsid w:val="00981A19"/>
    <w:rsid w:val="00982427"/>
    <w:rsid w:val="00982D79"/>
    <w:rsid w:val="00982D9A"/>
    <w:rsid w:val="00983C18"/>
    <w:rsid w:val="0098409B"/>
    <w:rsid w:val="00984164"/>
    <w:rsid w:val="009844DA"/>
    <w:rsid w:val="009845BD"/>
    <w:rsid w:val="00984702"/>
    <w:rsid w:val="00984C40"/>
    <w:rsid w:val="0098553F"/>
    <w:rsid w:val="00986236"/>
    <w:rsid w:val="00986299"/>
    <w:rsid w:val="00986828"/>
    <w:rsid w:val="00986CD5"/>
    <w:rsid w:val="00986E95"/>
    <w:rsid w:val="00987336"/>
    <w:rsid w:val="009876DE"/>
    <w:rsid w:val="00987B35"/>
    <w:rsid w:val="009900BC"/>
    <w:rsid w:val="00990CA4"/>
    <w:rsid w:val="009910A9"/>
    <w:rsid w:val="00991422"/>
    <w:rsid w:val="00991771"/>
    <w:rsid w:val="00991A7D"/>
    <w:rsid w:val="00991AC5"/>
    <w:rsid w:val="00991E4B"/>
    <w:rsid w:val="00991E57"/>
    <w:rsid w:val="00992593"/>
    <w:rsid w:val="009925CF"/>
    <w:rsid w:val="00993ABF"/>
    <w:rsid w:val="00993D0C"/>
    <w:rsid w:val="00993F0B"/>
    <w:rsid w:val="009951D5"/>
    <w:rsid w:val="00995E73"/>
    <w:rsid w:val="00996028"/>
    <w:rsid w:val="00996098"/>
    <w:rsid w:val="0099645D"/>
    <w:rsid w:val="00996484"/>
    <w:rsid w:val="0099720B"/>
    <w:rsid w:val="00997531"/>
    <w:rsid w:val="00997545"/>
    <w:rsid w:val="00997C8F"/>
    <w:rsid w:val="00997CD8"/>
    <w:rsid w:val="009A0508"/>
    <w:rsid w:val="009A091B"/>
    <w:rsid w:val="009A0E87"/>
    <w:rsid w:val="009A1548"/>
    <w:rsid w:val="009A1757"/>
    <w:rsid w:val="009A18DF"/>
    <w:rsid w:val="009A220B"/>
    <w:rsid w:val="009A29AB"/>
    <w:rsid w:val="009A2BB5"/>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68BA"/>
    <w:rsid w:val="009A76E4"/>
    <w:rsid w:val="009A7E56"/>
    <w:rsid w:val="009B05BD"/>
    <w:rsid w:val="009B0A03"/>
    <w:rsid w:val="009B0D8D"/>
    <w:rsid w:val="009B0FC3"/>
    <w:rsid w:val="009B1094"/>
    <w:rsid w:val="009B10AB"/>
    <w:rsid w:val="009B10C5"/>
    <w:rsid w:val="009B112D"/>
    <w:rsid w:val="009B1642"/>
    <w:rsid w:val="009B22C1"/>
    <w:rsid w:val="009B3024"/>
    <w:rsid w:val="009B334B"/>
    <w:rsid w:val="009B33F5"/>
    <w:rsid w:val="009B3638"/>
    <w:rsid w:val="009B3910"/>
    <w:rsid w:val="009B3B4E"/>
    <w:rsid w:val="009B3E8E"/>
    <w:rsid w:val="009B4420"/>
    <w:rsid w:val="009B477C"/>
    <w:rsid w:val="009B5DF4"/>
    <w:rsid w:val="009B5E72"/>
    <w:rsid w:val="009B68A5"/>
    <w:rsid w:val="009B70A3"/>
    <w:rsid w:val="009B730A"/>
    <w:rsid w:val="009B77D7"/>
    <w:rsid w:val="009B7906"/>
    <w:rsid w:val="009B7A78"/>
    <w:rsid w:val="009B7FE5"/>
    <w:rsid w:val="009C0FDF"/>
    <w:rsid w:val="009C1BA6"/>
    <w:rsid w:val="009C1BFF"/>
    <w:rsid w:val="009C25B2"/>
    <w:rsid w:val="009C28EE"/>
    <w:rsid w:val="009C33BC"/>
    <w:rsid w:val="009C3901"/>
    <w:rsid w:val="009C40E5"/>
    <w:rsid w:val="009C472B"/>
    <w:rsid w:val="009C47ED"/>
    <w:rsid w:val="009C5054"/>
    <w:rsid w:val="009C5062"/>
    <w:rsid w:val="009C55E9"/>
    <w:rsid w:val="009C5720"/>
    <w:rsid w:val="009C5FE7"/>
    <w:rsid w:val="009C64D5"/>
    <w:rsid w:val="009C6C0C"/>
    <w:rsid w:val="009C6CC8"/>
    <w:rsid w:val="009C7074"/>
    <w:rsid w:val="009C73D0"/>
    <w:rsid w:val="009C7C8C"/>
    <w:rsid w:val="009C7FDC"/>
    <w:rsid w:val="009D0215"/>
    <w:rsid w:val="009D073F"/>
    <w:rsid w:val="009D21C0"/>
    <w:rsid w:val="009D23A4"/>
    <w:rsid w:val="009D2683"/>
    <w:rsid w:val="009D2AD2"/>
    <w:rsid w:val="009D2B67"/>
    <w:rsid w:val="009D3277"/>
    <w:rsid w:val="009D3621"/>
    <w:rsid w:val="009D3BD6"/>
    <w:rsid w:val="009D3EE8"/>
    <w:rsid w:val="009D549F"/>
    <w:rsid w:val="009D54DC"/>
    <w:rsid w:val="009D5A41"/>
    <w:rsid w:val="009D5D5E"/>
    <w:rsid w:val="009D605F"/>
    <w:rsid w:val="009D6575"/>
    <w:rsid w:val="009D672B"/>
    <w:rsid w:val="009D6BDF"/>
    <w:rsid w:val="009D6F34"/>
    <w:rsid w:val="009D711C"/>
    <w:rsid w:val="009E0A01"/>
    <w:rsid w:val="009E0D9A"/>
    <w:rsid w:val="009E15E1"/>
    <w:rsid w:val="009E18AB"/>
    <w:rsid w:val="009E18E7"/>
    <w:rsid w:val="009E2A14"/>
    <w:rsid w:val="009E2B61"/>
    <w:rsid w:val="009E2E04"/>
    <w:rsid w:val="009E30F9"/>
    <w:rsid w:val="009E34FC"/>
    <w:rsid w:val="009E3A07"/>
    <w:rsid w:val="009E3A14"/>
    <w:rsid w:val="009E4980"/>
    <w:rsid w:val="009E4E3E"/>
    <w:rsid w:val="009E4FD2"/>
    <w:rsid w:val="009E53A9"/>
    <w:rsid w:val="009E5A57"/>
    <w:rsid w:val="009E6951"/>
    <w:rsid w:val="009E6D62"/>
    <w:rsid w:val="009E78A7"/>
    <w:rsid w:val="009E7A67"/>
    <w:rsid w:val="009E7BC3"/>
    <w:rsid w:val="009F023D"/>
    <w:rsid w:val="009F028C"/>
    <w:rsid w:val="009F03D7"/>
    <w:rsid w:val="009F0598"/>
    <w:rsid w:val="009F08FE"/>
    <w:rsid w:val="009F10C4"/>
    <w:rsid w:val="009F1698"/>
    <w:rsid w:val="009F1D91"/>
    <w:rsid w:val="009F208D"/>
    <w:rsid w:val="009F23CD"/>
    <w:rsid w:val="009F2A21"/>
    <w:rsid w:val="009F3AFC"/>
    <w:rsid w:val="009F3B6F"/>
    <w:rsid w:val="009F4C0B"/>
    <w:rsid w:val="009F4F1E"/>
    <w:rsid w:val="009F4FE6"/>
    <w:rsid w:val="009F5718"/>
    <w:rsid w:val="009F5EE9"/>
    <w:rsid w:val="009F709E"/>
    <w:rsid w:val="009F7606"/>
    <w:rsid w:val="009F7825"/>
    <w:rsid w:val="009F7C99"/>
    <w:rsid w:val="00A00043"/>
    <w:rsid w:val="00A011A9"/>
    <w:rsid w:val="00A012AF"/>
    <w:rsid w:val="00A015E5"/>
    <w:rsid w:val="00A0166C"/>
    <w:rsid w:val="00A01EBD"/>
    <w:rsid w:val="00A02D06"/>
    <w:rsid w:val="00A031A7"/>
    <w:rsid w:val="00A0328C"/>
    <w:rsid w:val="00A03363"/>
    <w:rsid w:val="00A035A6"/>
    <w:rsid w:val="00A03B43"/>
    <w:rsid w:val="00A03E79"/>
    <w:rsid w:val="00A049A4"/>
    <w:rsid w:val="00A04D12"/>
    <w:rsid w:val="00A04E11"/>
    <w:rsid w:val="00A058B0"/>
    <w:rsid w:val="00A05BB7"/>
    <w:rsid w:val="00A05EED"/>
    <w:rsid w:val="00A06A1C"/>
    <w:rsid w:val="00A0710C"/>
    <w:rsid w:val="00A075C2"/>
    <w:rsid w:val="00A075F7"/>
    <w:rsid w:val="00A07725"/>
    <w:rsid w:val="00A0778A"/>
    <w:rsid w:val="00A0797E"/>
    <w:rsid w:val="00A07FA0"/>
    <w:rsid w:val="00A10311"/>
    <w:rsid w:val="00A104A1"/>
    <w:rsid w:val="00A10929"/>
    <w:rsid w:val="00A10A9A"/>
    <w:rsid w:val="00A10BE6"/>
    <w:rsid w:val="00A10E37"/>
    <w:rsid w:val="00A10F29"/>
    <w:rsid w:val="00A114B2"/>
    <w:rsid w:val="00A12072"/>
    <w:rsid w:val="00A122FA"/>
    <w:rsid w:val="00A12863"/>
    <w:rsid w:val="00A128FF"/>
    <w:rsid w:val="00A133C7"/>
    <w:rsid w:val="00A134FB"/>
    <w:rsid w:val="00A138D0"/>
    <w:rsid w:val="00A13AF4"/>
    <w:rsid w:val="00A15C1E"/>
    <w:rsid w:val="00A15CAE"/>
    <w:rsid w:val="00A15EC1"/>
    <w:rsid w:val="00A1638F"/>
    <w:rsid w:val="00A163AB"/>
    <w:rsid w:val="00A1667A"/>
    <w:rsid w:val="00A16B88"/>
    <w:rsid w:val="00A16DAC"/>
    <w:rsid w:val="00A17267"/>
    <w:rsid w:val="00A174CA"/>
    <w:rsid w:val="00A17556"/>
    <w:rsid w:val="00A17788"/>
    <w:rsid w:val="00A17789"/>
    <w:rsid w:val="00A179C6"/>
    <w:rsid w:val="00A17D19"/>
    <w:rsid w:val="00A17E98"/>
    <w:rsid w:val="00A20239"/>
    <w:rsid w:val="00A20274"/>
    <w:rsid w:val="00A20307"/>
    <w:rsid w:val="00A20B6F"/>
    <w:rsid w:val="00A20FA2"/>
    <w:rsid w:val="00A2111E"/>
    <w:rsid w:val="00A21174"/>
    <w:rsid w:val="00A21938"/>
    <w:rsid w:val="00A22340"/>
    <w:rsid w:val="00A225FB"/>
    <w:rsid w:val="00A228DE"/>
    <w:rsid w:val="00A229D1"/>
    <w:rsid w:val="00A229E8"/>
    <w:rsid w:val="00A23149"/>
    <w:rsid w:val="00A231F1"/>
    <w:rsid w:val="00A23B8C"/>
    <w:rsid w:val="00A23D09"/>
    <w:rsid w:val="00A2483B"/>
    <w:rsid w:val="00A2601E"/>
    <w:rsid w:val="00A26308"/>
    <w:rsid w:val="00A264D3"/>
    <w:rsid w:val="00A26973"/>
    <w:rsid w:val="00A26DD1"/>
    <w:rsid w:val="00A26FF4"/>
    <w:rsid w:val="00A27294"/>
    <w:rsid w:val="00A27534"/>
    <w:rsid w:val="00A27E6D"/>
    <w:rsid w:val="00A3002D"/>
    <w:rsid w:val="00A305F5"/>
    <w:rsid w:val="00A30CA2"/>
    <w:rsid w:val="00A315C0"/>
    <w:rsid w:val="00A31AF1"/>
    <w:rsid w:val="00A31C91"/>
    <w:rsid w:val="00A33750"/>
    <w:rsid w:val="00A33F9A"/>
    <w:rsid w:val="00A340C7"/>
    <w:rsid w:val="00A340D8"/>
    <w:rsid w:val="00A34787"/>
    <w:rsid w:val="00A348E0"/>
    <w:rsid w:val="00A35484"/>
    <w:rsid w:val="00A3571F"/>
    <w:rsid w:val="00A357B2"/>
    <w:rsid w:val="00A35966"/>
    <w:rsid w:val="00A35B10"/>
    <w:rsid w:val="00A35D7E"/>
    <w:rsid w:val="00A35FB9"/>
    <w:rsid w:val="00A3638A"/>
    <w:rsid w:val="00A3687F"/>
    <w:rsid w:val="00A373F0"/>
    <w:rsid w:val="00A37776"/>
    <w:rsid w:val="00A377BC"/>
    <w:rsid w:val="00A400CF"/>
    <w:rsid w:val="00A40BD0"/>
    <w:rsid w:val="00A40D1E"/>
    <w:rsid w:val="00A40D73"/>
    <w:rsid w:val="00A41016"/>
    <w:rsid w:val="00A410E8"/>
    <w:rsid w:val="00A41A15"/>
    <w:rsid w:val="00A41D47"/>
    <w:rsid w:val="00A42059"/>
    <w:rsid w:val="00A427C9"/>
    <w:rsid w:val="00A428E0"/>
    <w:rsid w:val="00A42FA8"/>
    <w:rsid w:val="00A43011"/>
    <w:rsid w:val="00A431D1"/>
    <w:rsid w:val="00A435E1"/>
    <w:rsid w:val="00A43677"/>
    <w:rsid w:val="00A445B9"/>
    <w:rsid w:val="00A44723"/>
    <w:rsid w:val="00A4530B"/>
    <w:rsid w:val="00A45A20"/>
    <w:rsid w:val="00A45A78"/>
    <w:rsid w:val="00A45B53"/>
    <w:rsid w:val="00A46F39"/>
    <w:rsid w:val="00A473F7"/>
    <w:rsid w:val="00A476AE"/>
    <w:rsid w:val="00A47D61"/>
    <w:rsid w:val="00A50209"/>
    <w:rsid w:val="00A506F8"/>
    <w:rsid w:val="00A5121A"/>
    <w:rsid w:val="00A51A38"/>
    <w:rsid w:val="00A51D80"/>
    <w:rsid w:val="00A51DD5"/>
    <w:rsid w:val="00A51E20"/>
    <w:rsid w:val="00A52412"/>
    <w:rsid w:val="00A52905"/>
    <w:rsid w:val="00A530AA"/>
    <w:rsid w:val="00A532B8"/>
    <w:rsid w:val="00A53528"/>
    <w:rsid w:val="00A5364D"/>
    <w:rsid w:val="00A53C95"/>
    <w:rsid w:val="00A53D32"/>
    <w:rsid w:val="00A5431E"/>
    <w:rsid w:val="00A55249"/>
    <w:rsid w:val="00A557F5"/>
    <w:rsid w:val="00A55A73"/>
    <w:rsid w:val="00A55AE9"/>
    <w:rsid w:val="00A55E65"/>
    <w:rsid w:val="00A5630C"/>
    <w:rsid w:val="00A56747"/>
    <w:rsid w:val="00A56EF8"/>
    <w:rsid w:val="00A5704D"/>
    <w:rsid w:val="00A57594"/>
    <w:rsid w:val="00A577F9"/>
    <w:rsid w:val="00A57C7A"/>
    <w:rsid w:val="00A57F35"/>
    <w:rsid w:val="00A6004A"/>
    <w:rsid w:val="00A60D5D"/>
    <w:rsid w:val="00A61767"/>
    <w:rsid w:val="00A61FC4"/>
    <w:rsid w:val="00A6310A"/>
    <w:rsid w:val="00A635D3"/>
    <w:rsid w:val="00A63C3B"/>
    <w:rsid w:val="00A640AF"/>
    <w:rsid w:val="00A642F3"/>
    <w:rsid w:val="00A6443A"/>
    <w:rsid w:val="00A6458A"/>
    <w:rsid w:val="00A64649"/>
    <w:rsid w:val="00A646A0"/>
    <w:rsid w:val="00A65874"/>
    <w:rsid w:val="00A65C57"/>
    <w:rsid w:val="00A660E5"/>
    <w:rsid w:val="00A663FC"/>
    <w:rsid w:val="00A6663E"/>
    <w:rsid w:val="00A67012"/>
    <w:rsid w:val="00A675B6"/>
    <w:rsid w:val="00A675EE"/>
    <w:rsid w:val="00A70032"/>
    <w:rsid w:val="00A70283"/>
    <w:rsid w:val="00A70468"/>
    <w:rsid w:val="00A70512"/>
    <w:rsid w:val="00A70AE8"/>
    <w:rsid w:val="00A70E5E"/>
    <w:rsid w:val="00A7130C"/>
    <w:rsid w:val="00A71372"/>
    <w:rsid w:val="00A7142D"/>
    <w:rsid w:val="00A71B38"/>
    <w:rsid w:val="00A71D78"/>
    <w:rsid w:val="00A72836"/>
    <w:rsid w:val="00A72FE9"/>
    <w:rsid w:val="00A73AFA"/>
    <w:rsid w:val="00A73E6B"/>
    <w:rsid w:val="00A740AC"/>
    <w:rsid w:val="00A74AE2"/>
    <w:rsid w:val="00A754DE"/>
    <w:rsid w:val="00A75826"/>
    <w:rsid w:val="00A75E87"/>
    <w:rsid w:val="00A76488"/>
    <w:rsid w:val="00A76868"/>
    <w:rsid w:val="00A76AF3"/>
    <w:rsid w:val="00A76C75"/>
    <w:rsid w:val="00A776A7"/>
    <w:rsid w:val="00A77B48"/>
    <w:rsid w:val="00A77DD1"/>
    <w:rsid w:val="00A77F98"/>
    <w:rsid w:val="00A802F0"/>
    <w:rsid w:val="00A8053C"/>
    <w:rsid w:val="00A8102A"/>
    <w:rsid w:val="00A817A3"/>
    <w:rsid w:val="00A817B7"/>
    <w:rsid w:val="00A81CFF"/>
    <w:rsid w:val="00A828C2"/>
    <w:rsid w:val="00A82BD4"/>
    <w:rsid w:val="00A82CE8"/>
    <w:rsid w:val="00A82D43"/>
    <w:rsid w:val="00A82F4E"/>
    <w:rsid w:val="00A830D9"/>
    <w:rsid w:val="00A831AF"/>
    <w:rsid w:val="00A832E6"/>
    <w:rsid w:val="00A832FD"/>
    <w:rsid w:val="00A83376"/>
    <w:rsid w:val="00A83A23"/>
    <w:rsid w:val="00A83D09"/>
    <w:rsid w:val="00A83EE4"/>
    <w:rsid w:val="00A843BF"/>
    <w:rsid w:val="00A84523"/>
    <w:rsid w:val="00A84565"/>
    <w:rsid w:val="00A8482C"/>
    <w:rsid w:val="00A8490D"/>
    <w:rsid w:val="00A851EF"/>
    <w:rsid w:val="00A855DB"/>
    <w:rsid w:val="00A856B3"/>
    <w:rsid w:val="00A8578D"/>
    <w:rsid w:val="00A863C0"/>
    <w:rsid w:val="00A864C2"/>
    <w:rsid w:val="00A8691F"/>
    <w:rsid w:val="00A86F84"/>
    <w:rsid w:val="00A8726E"/>
    <w:rsid w:val="00A90614"/>
    <w:rsid w:val="00A90938"/>
    <w:rsid w:val="00A90A54"/>
    <w:rsid w:val="00A91136"/>
    <w:rsid w:val="00A919B9"/>
    <w:rsid w:val="00A91B6D"/>
    <w:rsid w:val="00A91BBE"/>
    <w:rsid w:val="00A91D81"/>
    <w:rsid w:val="00A91FD9"/>
    <w:rsid w:val="00A921B1"/>
    <w:rsid w:val="00A92202"/>
    <w:rsid w:val="00A92494"/>
    <w:rsid w:val="00A92808"/>
    <w:rsid w:val="00A928C0"/>
    <w:rsid w:val="00A92CC9"/>
    <w:rsid w:val="00A933FF"/>
    <w:rsid w:val="00A93C86"/>
    <w:rsid w:val="00A93F31"/>
    <w:rsid w:val="00A940C7"/>
    <w:rsid w:val="00A943D8"/>
    <w:rsid w:val="00A94486"/>
    <w:rsid w:val="00A946EF"/>
    <w:rsid w:val="00A94E3C"/>
    <w:rsid w:val="00A94F40"/>
    <w:rsid w:val="00A95521"/>
    <w:rsid w:val="00A95B21"/>
    <w:rsid w:val="00A95C23"/>
    <w:rsid w:val="00A95EB9"/>
    <w:rsid w:val="00A963DA"/>
    <w:rsid w:val="00A96647"/>
    <w:rsid w:val="00A96740"/>
    <w:rsid w:val="00A967BF"/>
    <w:rsid w:val="00A96C82"/>
    <w:rsid w:val="00A96E2F"/>
    <w:rsid w:val="00A9704E"/>
    <w:rsid w:val="00AA024C"/>
    <w:rsid w:val="00AA040C"/>
    <w:rsid w:val="00AA0AA6"/>
    <w:rsid w:val="00AA0D12"/>
    <w:rsid w:val="00AA1D54"/>
    <w:rsid w:val="00AA1FC1"/>
    <w:rsid w:val="00AA2C21"/>
    <w:rsid w:val="00AA3006"/>
    <w:rsid w:val="00AA33DC"/>
    <w:rsid w:val="00AA3615"/>
    <w:rsid w:val="00AA3A90"/>
    <w:rsid w:val="00AA3EFD"/>
    <w:rsid w:val="00AA3F10"/>
    <w:rsid w:val="00AA3FCE"/>
    <w:rsid w:val="00AA3FFF"/>
    <w:rsid w:val="00AA4021"/>
    <w:rsid w:val="00AA4720"/>
    <w:rsid w:val="00AA477A"/>
    <w:rsid w:val="00AA4860"/>
    <w:rsid w:val="00AA4B42"/>
    <w:rsid w:val="00AA500C"/>
    <w:rsid w:val="00AA50BE"/>
    <w:rsid w:val="00AA55D3"/>
    <w:rsid w:val="00AA59F8"/>
    <w:rsid w:val="00AA6452"/>
    <w:rsid w:val="00AA6C64"/>
    <w:rsid w:val="00AA6FCD"/>
    <w:rsid w:val="00AA6FEE"/>
    <w:rsid w:val="00AA7196"/>
    <w:rsid w:val="00AA71F0"/>
    <w:rsid w:val="00AA7BF8"/>
    <w:rsid w:val="00AA7C01"/>
    <w:rsid w:val="00AB0827"/>
    <w:rsid w:val="00AB1294"/>
    <w:rsid w:val="00AB13E6"/>
    <w:rsid w:val="00AB14C8"/>
    <w:rsid w:val="00AB18A6"/>
    <w:rsid w:val="00AB193A"/>
    <w:rsid w:val="00AB2502"/>
    <w:rsid w:val="00AB2D25"/>
    <w:rsid w:val="00AB2D84"/>
    <w:rsid w:val="00AB344D"/>
    <w:rsid w:val="00AB42E1"/>
    <w:rsid w:val="00AB4335"/>
    <w:rsid w:val="00AB4651"/>
    <w:rsid w:val="00AB4FB3"/>
    <w:rsid w:val="00AB5464"/>
    <w:rsid w:val="00AB5535"/>
    <w:rsid w:val="00AB5835"/>
    <w:rsid w:val="00AB5A07"/>
    <w:rsid w:val="00AB65D2"/>
    <w:rsid w:val="00AB6CE1"/>
    <w:rsid w:val="00AB727F"/>
    <w:rsid w:val="00AB7DB9"/>
    <w:rsid w:val="00AB7E46"/>
    <w:rsid w:val="00AC00C6"/>
    <w:rsid w:val="00AC0269"/>
    <w:rsid w:val="00AC0B92"/>
    <w:rsid w:val="00AC0E2E"/>
    <w:rsid w:val="00AC104E"/>
    <w:rsid w:val="00AC1054"/>
    <w:rsid w:val="00AC1093"/>
    <w:rsid w:val="00AC134B"/>
    <w:rsid w:val="00AC1A48"/>
    <w:rsid w:val="00AC1B8B"/>
    <w:rsid w:val="00AC253A"/>
    <w:rsid w:val="00AC260F"/>
    <w:rsid w:val="00AC29FB"/>
    <w:rsid w:val="00AC2A14"/>
    <w:rsid w:val="00AC2D92"/>
    <w:rsid w:val="00AC2F85"/>
    <w:rsid w:val="00AC2F9C"/>
    <w:rsid w:val="00AC35CE"/>
    <w:rsid w:val="00AC37A3"/>
    <w:rsid w:val="00AC4B7E"/>
    <w:rsid w:val="00AC4D31"/>
    <w:rsid w:val="00AC5890"/>
    <w:rsid w:val="00AC58CE"/>
    <w:rsid w:val="00AC5938"/>
    <w:rsid w:val="00AC687F"/>
    <w:rsid w:val="00AC6A3E"/>
    <w:rsid w:val="00AC6B62"/>
    <w:rsid w:val="00AC71F8"/>
    <w:rsid w:val="00AD0AB4"/>
    <w:rsid w:val="00AD0D38"/>
    <w:rsid w:val="00AD11DA"/>
    <w:rsid w:val="00AD1384"/>
    <w:rsid w:val="00AD19B4"/>
    <w:rsid w:val="00AD1FB8"/>
    <w:rsid w:val="00AD226D"/>
    <w:rsid w:val="00AD2638"/>
    <w:rsid w:val="00AD26D0"/>
    <w:rsid w:val="00AD27B4"/>
    <w:rsid w:val="00AD32C4"/>
    <w:rsid w:val="00AD43D2"/>
    <w:rsid w:val="00AD4561"/>
    <w:rsid w:val="00AD4747"/>
    <w:rsid w:val="00AD4F7A"/>
    <w:rsid w:val="00AD5834"/>
    <w:rsid w:val="00AD58EE"/>
    <w:rsid w:val="00AD5E43"/>
    <w:rsid w:val="00AD5FC7"/>
    <w:rsid w:val="00AD607E"/>
    <w:rsid w:val="00AD650C"/>
    <w:rsid w:val="00AD65FE"/>
    <w:rsid w:val="00AD6654"/>
    <w:rsid w:val="00AD6C46"/>
    <w:rsid w:val="00AD7D7A"/>
    <w:rsid w:val="00AD7E1E"/>
    <w:rsid w:val="00AD7E3B"/>
    <w:rsid w:val="00AE0267"/>
    <w:rsid w:val="00AE0559"/>
    <w:rsid w:val="00AE1005"/>
    <w:rsid w:val="00AE1808"/>
    <w:rsid w:val="00AE1CEB"/>
    <w:rsid w:val="00AE2355"/>
    <w:rsid w:val="00AE2358"/>
    <w:rsid w:val="00AE2554"/>
    <w:rsid w:val="00AE2C6F"/>
    <w:rsid w:val="00AE3152"/>
    <w:rsid w:val="00AE3A2E"/>
    <w:rsid w:val="00AE4E6E"/>
    <w:rsid w:val="00AE51E3"/>
    <w:rsid w:val="00AE5CB2"/>
    <w:rsid w:val="00AE60CC"/>
    <w:rsid w:val="00AE653B"/>
    <w:rsid w:val="00AE69E2"/>
    <w:rsid w:val="00AE6FE5"/>
    <w:rsid w:val="00AE798C"/>
    <w:rsid w:val="00AF0485"/>
    <w:rsid w:val="00AF0714"/>
    <w:rsid w:val="00AF0D0D"/>
    <w:rsid w:val="00AF0D53"/>
    <w:rsid w:val="00AF0F0F"/>
    <w:rsid w:val="00AF11E4"/>
    <w:rsid w:val="00AF1AC6"/>
    <w:rsid w:val="00AF24CD"/>
    <w:rsid w:val="00AF2547"/>
    <w:rsid w:val="00AF2566"/>
    <w:rsid w:val="00AF2650"/>
    <w:rsid w:val="00AF29B5"/>
    <w:rsid w:val="00AF2AB9"/>
    <w:rsid w:val="00AF2C48"/>
    <w:rsid w:val="00AF3AB9"/>
    <w:rsid w:val="00AF3FC2"/>
    <w:rsid w:val="00AF4042"/>
    <w:rsid w:val="00AF48B4"/>
    <w:rsid w:val="00AF4EE2"/>
    <w:rsid w:val="00AF5563"/>
    <w:rsid w:val="00AF564C"/>
    <w:rsid w:val="00AF60C2"/>
    <w:rsid w:val="00AF612F"/>
    <w:rsid w:val="00AF62FE"/>
    <w:rsid w:val="00AF6999"/>
    <w:rsid w:val="00AF6EC2"/>
    <w:rsid w:val="00B000E4"/>
    <w:rsid w:val="00B0017E"/>
    <w:rsid w:val="00B00CAF"/>
    <w:rsid w:val="00B01441"/>
    <w:rsid w:val="00B01461"/>
    <w:rsid w:val="00B02B48"/>
    <w:rsid w:val="00B02B9D"/>
    <w:rsid w:val="00B03331"/>
    <w:rsid w:val="00B03629"/>
    <w:rsid w:val="00B038C3"/>
    <w:rsid w:val="00B0492D"/>
    <w:rsid w:val="00B04D83"/>
    <w:rsid w:val="00B0601E"/>
    <w:rsid w:val="00B06303"/>
    <w:rsid w:val="00B069FC"/>
    <w:rsid w:val="00B07011"/>
    <w:rsid w:val="00B07150"/>
    <w:rsid w:val="00B07653"/>
    <w:rsid w:val="00B07AF3"/>
    <w:rsid w:val="00B07C71"/>
    <w:rsid w:val="00B10341"/>
    <w:rsid w:val="00B10BF2"/>
    <w:rsid w:val="00B10D86"/>
    <w:rsid w:val="00B1133F"/>
    <w:rsid w:val="00B11BB8"/>
    <w:rsid w:val="00B11C6A"/>
    <w:rsid w:val="00B11EDE"/>
    <w:rsid w:val="00B12BF5"/>
    <w:rsid w:val="00B13244"/>
    <w:rsid w:val="00B13907"/>
    <w:rsid w:val="00B144E8"/>
    <w:rsid w:val="00B148E0"/>
    <w:rsid w:val="00B15148"/>
    <w:rsid w:val="00B15700"/>
    <w:rsid w:val="00B15CB7"/>
    <w:rsid w:val="00B162FC"/>
    <w:rsid w:val="00B1634F"/>
    <w:rsid w:val="00B1658D"/>
    <w:rsid w:val="00B1686E"/>
    <w:rsid w:val="00B16CF7"/>
    <w:rsid w:val="00B1720B"/>
    <w:rsid w:val="00B176E1"/>
    <w:rsid w:val="00B17BF8"/>
    <w:rsid w:val="00B20029"/>
    <w:rsid w:val="00B201DB"/>
    <w:rsid w:val="00B2031B"/>
    <w:rsid w:val="00B20350"/>
    <w:rsid w:val="00B207E8"/>
    <w:rsid w:val="00B212F9"/>
    <w:rsid w:val="00B21602"/>
    <w:rsid w:val="00B2176A"/>
    <w:rsid w:val="00B21885"/>
    <w:rsid w:val="00B21FEE"/>
    <w:rsid w:val="00B22C26"/>
    <w:rsid w:val="00B22CDD"/>
    <w:rsid w:val="00B22D58"/>
    <w:rsid w:val="00B230A6"/>
    <w:rsid w:val="00B23348"/>
    <w:rsid w:val="00B23982"/>
    <w:rsid w:val="00B23E4A"/>
    <w:rsid w:val="00B23FEC"/>
    <w:rsid w:val="00B243ED"/>
    <w:rsid w:val="00B24B28"/>
    <w:rsid w:val="00B25A8C"/>
    <w:rsid w:val="00B25BC6"/>
    <w:rsid w:val="00B25CFA"/>
    <w:rsid w:val="00B25E5F"/>
    <w:rsid w:val="00B26332"/>
    <w:rsid w:val="00B26E88"/>
    <w:rsid w:val="00B27048"/>
    <w:rsid w:val="00B27408"/>
    <w:rsid w:val="00B27EE2"/>
    <w:rsid w:val="00B30B77"/>
    <w:rsid w:val="00B30E04"/>
    <w:rsid w:val="00B323D0"/>
    <w:rsid w:val="00B329B4"/>
    <w:rsid w:val="00B336F4"/>
    <w:rsid w:val="00B33984"/>
    <w:rsid w:val="00B33B1B"/>
    <w:rsid w:val="00B340A0"/>
    <w:rsid w:val="00B35AD7"/>
    <w:rsid w:val="00B360F1"/>
    <w:rsid w:val="00B367EF"/>
    <w:rsid w:val="00B36A7E"/>
    <w:rsid w:val="00B36AF5"/>
    <w:rsid w:val="00B36D22"/>
    <w:rsid w:val="00B36DD0"/>
    <w:rsid w:val="00B37465"/>
    <w:rsid w:val="00B37DC4"/>
    <w:rsid w:val="00B4075E"/>
    <w:rsid w:val="00B40802"/>
    <w:rsid w:val="00B40EFB"/>
    <w:rsid w:val="00B413C0"/>
    <w:rsid w:val="00B4193A"/>
    <w:rsid w:val="00B41C69"/>
    <w:rsid w:val="00B41E15"/>
    <w:rsid w:val="00B42EDF"/>
    <w:rsid w:val="00B43013"/>
    <w:rsid w:val="00B43AE3"/>
    <w:rsid w:val="00B43CD2"/>
    <w:rsid w:val="00B43E30"/>
    <w:rsid w:val="00B43F51"/>
    <w:rsid w:val="00B44116"/>
    <w:rsid w:val="00B45A04"/>
    <w:rsid w:val="00B45B36"/>
    <w:rsid w:val="00B461CD"/>
    <w:rsid w:val="00B46377"/>
    <w:rsid w:val="00B4639A"/>
    <w:rsid w:val="00B464AE"/>
    <w:rsid w:val="00B470FC"/>
    <w:rsid w:val="00B4714A"/>
    <w:rsid w:val="00B4722F"/>
    <w:rsid w:val="00B47C02"/>
    <w:rsid w:val="00B50049"/>
    <w:rsid w:val="00B5058A"/>
    <w:rsid w:val="00B50DCC"/>
    <w:rsid w:val="00B50F03"/>
    <w:rsid w:val="00B51645"/>
    <w:rsid w:val="00B51834"/>
    <w:rsid w:val="00B522A5"/>
    <w:rsid w:val="00B52E69"/>
    <w:rsid w:val="00B5381B"/>
    <w:rsid w:val="00B541B0"/>
    <w:rsid w:val="00B54203"/>
    <w:rsid w:val="00B542BC"/>
    <w:rsid w:val="00B542BE"/>
    <w:rsid w:val="00B54ABF"/>
    <w:rsid w:val="00B54D6D"/>
    <w:rsid w:val="00B5506C"/>
    <w:rsid w:val="00B5589A"/>
    <w:rsid w:val="00B56205"/>
    <w:rsid w:val="00B568A7"/>
    <w:rsid w:val="00B56EBD"/>
    <w:rsid w:val="00B56EFC"/>
    <w:rsid w:val="00B57034"/>
    <w:rsid w:val="00B576AA"/>
    <w:rsid w:val="00B576B1"/>
    <w:rsid w:val="00B576CD"/>
    <w:rsid w:val="00B57979"/>
    <w:rsid w:val="00B57A3A"/>
    <w:rsid w:val="00B57CA9"/>
    <w:rsid w:val="00B57F67"/>
    <w:rsid w:val="00B60A7E"/>
    <w:rsid w:val="00B613E0"/>
    <w:rsid w:val="00B614C8"/>
    <w:rsid w:val="00B616A9"/>
    <w:rsid w:val="00B62619"/>
    <w:rsid w:val="00B62948"/>
    <w:rsid w:val="00B63315"/>
    <w:rsid w:val="00B63C82"/>
    <w:rsid w:val="00B6507A"/>
    <w:rsid w:val="00B65181"/>
    <w:rsid w:val="00B65A1A"/>
    <w:rsid w:val="00B65D45"/>
    <w:rsid w:val="00B65FC4"/>
    <w:rsid w:val="00B663AA"/>
    <w:rsid w:val="00B66D49"/>
    <w:rsid w:val="00B676A6"/>
    <w:rsid w:val="00B700A4"/>
    <w:rsid w:val="00B70108"/>
    <w:rsid w:val="00B717FA"/>
    <w:rsid w:val="00B71809"/>
    <w:rsid w:val="00B71A2A"/>
    <w:rsid w:val="00B71CB0"/>
    <w:rsid w:val="00B72AB2"/>
    <w:rsid w:val="00B73B43"/>
    <w:rsid w:val="00B73D4D"/>
    <w:rsid w:val="00B73E70"/>
    <w:rsid w:val="00B7471B"/>
    <w:rsid w:val="00B75165"/>
    <w:rsid w:val="00B751BA"/>
    <w:rsid w:val="00B752C9"/>
    <w:rsid w:val="00B753C6"/>
    <w:rsid w:val="00B7544A"/>
    <w:rsid w:val="00B75B71"/>
    <w:rsid w:val="00B75C7A"/>
    <w:rsid w:val="00B761DD"/>
    <w:rsid w:val="00B76265"/>
    <w:rsid w:val="00B77A60"/>
    <w:rsid w:val="00B77E22"/>
    <w:rsid w:val="00B77F4D"/>
    <w:rsid w:val="00B8007E"/>
    <w:rsid w:val="00B803A5"/>
    <w:rsid w:val="00B81AA1"/>
    <w:rsid w:val="00B81ADC"/>
    <w:rsid w:val="00B81EB7"/>
    <w:rsid w:val="00B82B1F"/>
    <w:rsid w:val="00B8315A"/>
    <w:rsid w:val="00B834E9"/>
    <w:rsid w:val="00B83B52"/>
    <w:rsid w:val="00B83EBD"/>
    <w:rsid w:val="00B8413D"/>
    <w:rsid w:val="00B84315"/>
    <w:rsid w:val="00B843BC"/>
    <w:rsid w:val="00B84BDE"/>
    <w:rsid w:val="00B85215"/>
    <w:rsid w:val="00B8590D"/>
    <w:rsid w:val="00B85A29"/>
    <w:rsid w:val="00B85DFB"/>
    <w:rsid w:val="00B85E4C"/>
    <w:rsid w:val="00B85E7D"/>
    <w:rsid w:val="00B861D9"/>
    <w:rsid w:val="00B8674E"/>
    <w:rsid w:val="00B868CA"/>
    <w:rsid w:val="00B869AC"/>
    <w:rsid w:val="00B86A4C"/>
    <w:rsid w:val="00B86A82"/>
    <w:rsid w:val="00B86EF8"/>
    <w:rsid w:val="00B87A0C"/>
    <w:rsid w:val="00B87B79"/>
    <w:rsid w:val="00B87E39"/>
    <w:rsid w:val="00B90A3B"/>
    <w:rsid w:val="00B90AC4"/>
    <w:rsid w:val="00B90DC5"/>
    <w:rsid w:val="00B90F97"/>
    <w:rsid w:val="00B92988"/>
    <w:rsid w:val="00B92DB8"/>
    <w:rsid w:val="00B934B1"/>
    <w:rsid w:val="00B93600"/>
    <w:rsid w:val="00B93BD1"/>
    <w:rsid w:val="00B93BE5"/>
    <w:rsid w:val="00B943FD"/>
    <w:rsid w:val="00B945B7"/>
    <w:rsid w:val="00B94602"/>
    <w:rsid w:val="00B94C7E"/>
    <w:rsid w:val="00B95291"/>
    <w:rsid w:val="00B95442"/>
    <w:rsid w:val="00B9616C"/>
    <w:rsid w:val="00B965D5"/>
    <w:rsid w:val="00B966AA"/>
    <w:rsid w:val="00B9743F"/>
    <w:rsid w:val="00B97727"/>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59"/>
    <w:rsid w:val="00BA3BEC"/>
    <w:rsid w:val="00BA3D85"/>
    <w:rsid w:val="00BA410F"/>
    <w:rsid w:val="00BA491C"/>
    <w:rsid w:val="00BA5CD5"/>
    <w:rsid w:val="00BA5FB0"/>
    <w:rsid w:val="00BA616C"/>
    <w:rsid w:val="00BA6261"/>
    <w:rsid w:val="00BA6F6B"/>
    <w:rsid w:val="00BA6F95"/>
    <w:rsid w:val="00BA744B"/>
    <w:rsid w:val="00BA74A7"/>
    <w:rsid w:val="00BA762C"/>
    <w:rsid w:val="00BA7B71"/>
    <w:rsid w:val="00BA7E49"/>
    <w:rsid w:val="00BB036F"/>
    <w:rsid w:val="00BB0C1D"/>
    <w:rsid w:val="00BB0E69"/>
    <w:rsid w:val="00BB1963"/>
    <w:rsid w:val="00BB1CAE"/>
    <w:rsid w:val="00BB216E"/>
    <w:rsid w:val="00BB30CE"/>
    <w:rsid w:val="00BB31C0"/>
    <w:rsid w:val="00BB3BE7"/>
    <w:rsid w:val="00BB400B"/>
    <w:rsid w:val="00BB411E"/>
    <w:rsid w:val="00BB422C"/>
    <w:rsid w:val="00BB42D5"/>
    <w:rsid w:val="00BB46CE"/>
    <w:rsid w:val="00BB47CB"/>
    <w:rsid w:val="00BB4DDC"/>
    <w:rsid w:val="00BB5B57"/>
    <w:rsid w:val="00BB60B3"/>
    <w:rsid w:val="00BB64E3"/>
    <w:rsid w:val="00BB6638"/>
    <w:rsid w:val="00BB670B"/>
    <w:rsid w:val="00BB68FB"/>
    <w:rsid w:val="00BB6C03"/>
    <w:rsid w:val="00BB762B"/>
    <w:rsid w:val="00BB766F"/>
    <w:rsid w:val="00BC0830"/>
    <w:rsid w:val="00BC1130"/>
    <w:rsid w:val="00BC132B"/>
    <w:rsid w:val="00BC13D9"/>
    <w:rsid w:val="00BC1B45"/>
    <w:rsid w:val="00BC1E6B"/>
    <w:rsid w:val="00BC2820"/>
    <w:rsid w:val="00BC2E57"/>
    <w:rsid w:val="00BC3448"/>
    <w:rsid w:val="00BC346A"/>
    <w:rsid w:val="00BC3D14"/>
    <w:rsid w:val="00BC4446"/>
    <w:rsid w:val="00BC4AB2"/>
    <w:rsid w:val="00BC4D6F"/>
    <w:rsid w:val="00BC5221"/>
    <w:rsid w:val="00BC5420"/>
    <w:rsid w:val="00BC55B5"/>
    <w:rsid w:val="00BC5A8C"/>
    <w:rsid w:val="00BC5C55"/>
    <w:rsid w:val="00BC67A7"/>
    <w:rsid w:val="00BC6BC6"/>
    <w:rsid w:val="00BC7165"/>
    <w:rsid w:val="00BC72CF"/>
    <w:rsid w:val="00BC753F"/>
    <w:rsid w:val="00BC778B"/>
    <w:rsid w:val="00BC7945"/>
    <w:rsid w:val="00BD00CF"/>
    <w:rsid w:val="00BD089B"/>
    <w:rsid w:val="00BD0904"/>
    <w:rsid w:val="00BD09C8"/>
    <w:rsid w:val="00BD09CE"/>
    <w:rsid w:val="00BD0BC9"/>
    <w:rsid w:val="00BD0C3E"/>
    <w:rsid w:val="00BD0D80"/>
    <w:rsid w:val="00BD0DDB"/>
    <w:rsid w:val="00BD0EED"/>
    <w:rsid w:val="00BD13E1"/>
    <w:rsid w:val="00BD162C"/>
    <w:rsid w:val="00BD16E5"/>
    <w:rsid w:val="00BD1AFE"/>
    <w:rsid w:val="00BD2EA0"/>
    <w:rsid w:val="00BD387F"/>
    <w:rsid w:val="00BD4761"/>
    <w:rsid w:val="00BD484C"/>
    <w:rsid w:val="00BD49EF"/>
    <w:rsid w:val="00BD4CC4"/>
    <w:rsid w:val="00BD52AE"/>
    <w:rsid w:val="00BD5AE1"/>
    <w:rsid w:val="00BD5E09"/>
    <w:rsid w:val="00BD62A2"/>
    <w:rsid w:val="00BD6940"/>
    <w:rsid w:val="00BD6E38"/>
    <w:rsid w:val="00BD788E"/>
    <w:rsid w:val="00BD791D"/>
    <w:rsid w:val="00BD7FF5"/>
    <w:rsid w:val="00BE0099"/>
    <w:rsid w:val="00BE0353"/>
    <w:rsid w:val="00BE048A"/>
    <w:rsid w:val="00BE06B8"/>
    <w:rsid w:val="00BE1312"/>
    <w:rsid w:val="00BE16F5"/>
    <w:rsid w:val="00BE19E5"/>
    <w:rsid w:val="00BE1BF1"/>
    <w:rsid w:val="00BE1E73"/>
    <w:rsid w:val="00BE1ECF"/>
    <w:rsid w:val="00BE20A1"/>
    <w:rsid w:val="00BE2EF8"/>
    <w:rsid w:val="00BE3328"/>
    <w:rsid w:val="00BE4717"/>
    <w:rsid w:val="00BE6331"/>
    <w:rsid w:val="00BE65EC"/>
    <w:rsid w:val="00BE67D1"/>
    <w:rsid w:val="00BE6B8F"/>
    <w:rsid w:val="00BE6FAF"/>
    <w:rsid w:val="00BE74FE"/>
    <w:rsid w:val="00BE781D"/>
    <w:rsid w:val="00BE7834"/>
    <w:rsid w:val="00BE7D77"/>
    <w:rsid w:val="00BF0208"/>
    <w:rsid w:val="00BF1606"/>
    <w:rsid w:val="00BF22B1"/>
    <w:rsid w:val="00BF2330"/>
    <w:rsid w:val="00BF3041"/>
    <w:rsid w:val="00BF3862"/>
    <w:rsid w:val="00BF3E03"/>
    <w:rsid w:val="00BF47B1"/>
    <w:rsid w:val="00BF5073"/>
    <w:rsid w:val="00BF5324"/>
    <w:rsid w:val="00BF6148"/>
    <w:rsid w:val="00BF6B53"/>
    <w:rsid w:val="00BF6D92"/>
    <w:rsid w:val="00BF7201"/>
    <w:rsid w:val="00BF7553"/>
    <w:rsid w:val="00BF75A0"/>
    <w:rsid w:val="00C0054B"/>
    <w:rsid w:val="00C00E6D"/>
    <w:rsid w:val="00C00FE6"/>
    <w:rsid w:val="00C01302"/>
    <w:rsid w:val="00C01886"/>
    <w:rsid w:val="00C01986"/>
    <w:rsid w:val="00C01A9A"/>
    <w:rsid w:val="00C02CE5"/>
    <w:rsid w:val="00C034B8"/>
    <w:rsid w:val="00C03656"/>
    <w:rsid w:val="00C03DBD"/>
    <w:rsid w:val="00C03E85"/>
    <w:rsid w:val="00C03E9F"/>
    <w:rsid w:val="00C048A7"/>
    <w:rsid w:val="00C05296"/>
    <w:rsid w:val="00C05510"/>
    <w:rsid w:val="00C0587D"/>
    <w:rsid w:val="00C05D92"/>
    <w:rsid w:val="00C060BA"/>
    <w:rsid w:val="00C06F92"/>
    <w:rsid w:val="00C071D5"/>
    <w:rsid w:val="00C074B1"/>
    <w:rsid w:val="00C100B7"/>
    <w:rsid w:val="00C10261"/>
    <w:rsid w:val="00C10352"/>
    <w:rsid w:val="00C107A2"/>
    <w:rsid w:val="00C10A5B"/>
    <w:rsid w:val="00C11C34"/>
    <w:rsid w:val="00C1211F"/>
    <w:rsid w:val="00C1249B"/>
    <w:rsid w:val="00C12BC4"/>
    <w:rsid w:val="00C1386A"/>
    <w:rsid w:val="00C13945"/>
    <w:rsid w:val="00C13F71"/>
    <w:rsid w:val="00C146E8"/>
    <w:rsid w:val="00C14FC5"/>
    <w:rsid w:val="00C15668"/>
    <w:rsid w:val="00C1597F"/>
    <w:rsid w:val="00C15A31"/>
    <w:rsid w:val="00C15F35"/>
    <w:rsid w:val="00C1678C"/>
    <w:rsid w:val="00C16CEF"/>
    <w:rsid w:val="00C16E79"/>
    <w:rsid w:val="00C17557"/>
    <w:rsid w:val="00C176A0"/>
    <w:rsid w:val="00C1785F"/>
    <w:rsid w:val="00C17E2F"/>
    <w:rsid w:val="00C17E4E"/>
    <w:rsid w:val="00C17FA4"/>
    <w:rsid w:val="00C17FA5"/>
    <w:rsid w:val="00C20E92"/>
    <w:rsid w:val="00C211F9"/>
    <w:rsid w:val="00C217AB"/>
    <w:rsid w:val="00C21805"/>
    <w:rsid w:val="00C2185E"/>
    <w:rsid w:val="00C224B3"/>
    <w:rsid w:val="00C2284E"/>
    <w:rsid w:val="00C22E2A"/>
    <w:rsid w:val="00C23035"/>
    <w:rsid w:val="00C2380C"/>
    <w:rsid w:val="00C23961"/>
    <w:rsid w:val="00C2485B"/>
    <w:rsid w:val="00C24BC2"/>
    <w:rsid w:val="00C25A80"/>
    <w:rsid w:val="00C264F7"/>
    <w:rsid w:val="00C26948"/>
    <w:rsid w:val="00C274A6"/>
    <w:rsid w:val="00C30201"/>
    <w:rsid w:val="00C303EF"/>
    <w:rsid w:val="00C30E4B"/>
    <w:rsid w:val="00C315A9"/>
    <w:rsid w:val="00C31BAC"/>
    <w:rsid w:val="00C32755"/>
    <w:rsid w:val="00C33728"/>
    <w:rsid w:val="00C34062"/>
    <w:rsid w:val="00C34147"/>
    <w:rsid w:val="00C34617"/>
    <w:rsid w:val="00C35010"/>
    <w:rsid w:val="00C353FF"/>
    <w:rsid w:val="00C355AF"/>
    <w:rsid w:val="00C35701"/>
    <w:rsid w:val="00C35D69"/>
    <w:rsid w:val="00C35EBB"/>
    <w:rsid w:val="00C36115"/>
    <w:rsid w:val="00C36911"/>
    <w:rsid w:val="00C3769C"/>
    <w:rsid w:val="00C37737"/>
    <w:rsid w:val="00C3784D"/>
    <w:rsid w:val="00C40651"/>
    <w:rsid w:val="00C40713"/>
    <w:rsid w:val="00C407BC"/>
    <w:rsid w:val="00C40B9C"/>
    <w:rsid w:val="00C41208"/>
    <w:rsid w:val="00C4134F"/>
    <w:rsid w:val="00C41ACA"/>
    <w:rsid w:val="00C41CAB"/>
    <w:rsid w:val="00C41D3D"/>
    <w:rsid w:val="00C42255"/>
    <w:rsid w:val="00C42CB3"/>
    <w:rsid w:val="00C43A38"/>
    <w:rsid w:val="00C43F73"/>
    <w:rsid w:val="00C445AD"/>
    <w:rsid w:val="00C44B9F"/>
    <w:rsid w:val="00C453E4"/>
    <w:rsid w:val="00C45FCE"/>
    <w:rsid w:val="00C46041"/>
    <w:rsid w:val="00C46164"/>
    <w:rsid w:val="00C4638A"/>
    <w:rsid w:val="00C465C9"/>
    <w:rsid w:val="00C46A9B"/>
    <w:rsid w:val="00C46D8C"/>
    <w:rsid w:val="00C46F58"/>
    <w:rsid w:val="00C46FDA"/>
    <w:rsid w:val="00C4739E"/>
    <w:rsid w:val="00C47A64"/>
    <w:rsid w:val="00C47F09"/>
    <w:rsid w:val="00C509EE"/>
    <w:rsid w:val="00C50CC9"/>
    <w:rsid w:val="00C51460"/>
    <w:rsid w:val="00C517CA"/>
    <w:rsid w:val="00C51B78"/>
    <w:rsid w:val="00C520D8"/>
    <w:rsid w:val="00C526BA"/>
    <w:rsid w:val="00C5311B"/>
    <w:rsid w:val="00C535A6"/>
    <w:rsid w:val="00C53A07"/>
    <w:rsid w:val="00C54F4A"/>
    <w:rsid w:val="00C55229"/>
    <w:rsid w:val="00C5557E"/>
    <w:rsid w:val="00C5578D"/>
    <w:rsid w:val="00C55B0C"/>
    <w:rsid w:val="00C55B3D"/>
    <w:rsid w:val="00C565D4"/>
    <w:rsid w:val="00C566FB"/>
    <w:rsid w:val="00C57599"/>
    <w:rsid w:val="00C575CA"/>
    <w:rsid w:val="00C57A43"/>
    <w:rsid w:val="00C60039"/>
    <w:rsid w:val="00C60426"/>
    <w:rsid w:val="00C606FB"/>
    <w:rsid w:val="00C619A5"/>
    <w:rsid w:val="00C620EB"/>
    <w:rsid w:val="00C62CB8"/>
    <w:rsid w:val="00C63369"/>
    <w:rsid w:val="00C6370C"/>
    <w:rsid w:val="00C63B85"/>
    <w:rsid w:val="00C64275"/>
    <w:rsid w:val="00C644FC"/>
    <w:rsid w:val="00C64853"/>
    <w:rsid w:val="00C64B40"/>
    <w:rsid w:val="00C64F5A"/>
    <w:rsid w:val="00C6514B"/>
    <w:rsid w:val="00C65A8D"/>
    <w:rsid w:val="00C65D40"/>
    <w:rsid w:val="00C65E66"/>
    <w:rsid w:val="00C65F1B"/>
    <w:rsid w:val="00C66227"/>
    <w:rsid w:val="00C66C15"/>
    <w:rsid w:val="00C66D5E"/>
    <w:rsid w:val="00C66EE2"/>
    <w:rsid w:val="00C67638"/>
    <w:rsid w:val="00C6783E"/>
    <w:rsid w:val="00C67BD6"/>
    <w:rsid w:val="00C67CC6"/>
    <w:rsid w:val="00C70250"/>
    <w:rsid w:val="00C705CB"/>
    <w:rsid w:val="00C70944"/>
    <w:rsid w:val="00C70A81"/>
    <w:rsid w:val="00C711EE"/>
    <w:rsid w:val="00C71525"/>
    <w:rsid w:val="00C7181F"/>
    <w:rsid w:val="00C718A8"/>
    <w:rsid w:val="00C718B1"/>
    <w:rsid w:val="00C71930"/>
    <w:rsid w:val="00C7276D"/>
    <w:rsid w:val="00C72994"/>
    <w:rsid w:val="00C729EE"/>
    <w:rsid w:val="00C72D47"/>
    <w:rsid w:val="00C740C5"/>
    <w:rsid w:val="00C75311"/>
    <w:rsid w:val="00C7531F"/>
    <w:rsid w:val="00C7574A"/>
    <w:rsid w:val="00C7693F"/>
    <w:rsid w:val="00C76DE3"/>
    <w:rsid w:val="00C76E16"/>
    <w:rsid w:val="00C779C4"/>
    <w:rsid w:val="00C77E29"/>
    <w:rsid w:val="00C77EB1"/>
    <w:rsid w:val="00C800F8"/>
    <w:rsid w:val="00C807F3"/>
    <w:rsid w:val="00C80B8F"/>
    <w:rsid w:val="00C80D4A"/>
    <w:rsid w:val="00C8178E"/>
    <w:rsid w:val="00C818BF"/>
    <w:rsid w:val="00C819ED"/>
    <w:rsid w:val="00C8204A"/>
    <w:rsid w:val="00C82F0D"/>
    <w:rsid w:val="00C82F5D"/>
    <w:rsid w:val="00C83346"/>
    <w:rsid w:val="00C83402"/>
    <w:rsid w:val="00C83572"/>
    <w:rsid w:val="00C83694"/>
    <w:rsid w:val="00C837FD"/>
    <w:rsid w:val="00C8398C"/>
    <w:rsid w:val="00C850E0"/>
    <w:rsid w:val="00C8586B"/>
    <w:rsid w:val="00C8593A"/>
    <w:rsid w:val="00C863D1"/>
    <w:rsid w:val="00C86D2F"/>
    <w:rsid w:val="00C86E6D"/>
    <w:rsid w:val="00C87390"/>
    <w:rsid w:val="00C878A7"/>
    <w:rsid w:val="00C87AEB"/>
    <w:rsid w:val="00C87C6E"/>
    <w:rsid w:val="00C90C00"/>
    <w:rsid w:val="00C90E5E"/>
    <w:rsid w:val="00C90E93"/>
    <w:rsid w:val="00C91333"/>
    <w:rsid w:val="00C92820"/>
    <w:rsid w:val="00C92E67"/>
    <w:rsid w:val="00C932B3"/>
    <w:rsid w:val="00C93592"/>
    <w:rsid w:val="00C93C01"/>
    <w:rsid w:val="00C94593"/>
    <w:rsid w:val="00C946C0"/>
    <w:rsid w:val="00C9484F"/>
    <w:rsid w:val="00C94D47"/>
    <w:rsid w:val="00C951E8"/>
    <w:rsid w:val="00C95645"/>
    <w:rsid w:val="00C95F54"/>
    <w:rsid w:val="00C95F89"/>
    <w:rsid w:val="00C962B3"/>
    <w:rsid w:val="00C96E25"/>
    <w:rsid w:val="00C96E33"/>
    <w:rsid w:val="00C97311"/>
    <w:rsid w:val="00C97582"/>
    <w:rsid w:val="00C97DAC"/>
    <w:rsid w:val="00CA0205"/>
    <w:rsid w:val="00CA04AA"/>
    <w:rsid w:val="00CA04E4"/>
    <w:rsid w:val="00CA071E"/>
    <w:rsid w:val="00CA0BFF"/>
    <w:rsid w:val="00CA1A83"/>
    <w:rsid w:val="00CA1AB8"/>
    <w:rsid w:val="00CA1D08"/>
    <w:rsid w:val="00CA1E6E"/>
    <w:rsid w:val="00CA1F84"/>
    <w:rsid w:val="00CA23F2"/>
    <w:rsid w:val="00CA2BA6"/>
    <w:rsid w:val="00CA2D6D"/>
    <w:rsid w:val="00CA2DF4"/>
    <w:rsid w:val="00CA37B4"/>
    <w:rsid w:val="00CA3DB8"/>
    <w:rsid w:val="00CA3E9B"/>
    <w:rsid w:val="00CA40A3"/>
    <w:rsid w:val="00CA4237"/>
    <w:rsid w:val="00CA44A6"/>
    <w:rsid w:val="00CA491A"/>
    <w:rsid w:val="00CA4A4A"/>
    <w:rsid w:val="00CA52D3"/>
    <w:rsid w:val="00CA548D"/>
    <w:rsid w:val="00CA548E"/>
    <w:rsid w:val="00CA584B"/>
    <w:rsid w:val="00CA5ADA"/>
    <w:rsid w:val="00CA64E8"/>
    <w:rsid w:val="00CA66CE"/>
    <w:rsid w:val="00CA7BEB"/>
    <w:rsid w:val="00CB0440"/>
    <w:rsid w:val="00CB1134"/>
    <w:rsid w:val="00CB1135"/>
    <w:rsid w:val="00CB158A"/>
    <w:rsid w:val="00CB1B02"/>
    <w:rsid w:val="00CB1E98"/>
    <w:rsid w:val="00CB3258"/>
    <w:rsid w:val="00CB3630"/>
    <w:rsid w:val="00CB4017"/>
    <w:rsid w:val="00CB42C1"/>
    <w:rsid w:val="00CB4397"/>
    <w:rsid w:val="00CB5012"/>
    <w:rsid w:val="00CB5247"/>
    <w:rsid w:val="00CB5261"/>
    <w:rsid w:val="00CB5688"/>
    <w:rsid w:val="00CB59F0"/>
    <w:rsid w:val="00CB5AEB"/>
    <w:rsid w:val="00CB6242"/>
    <w:rsid w:val="00CB6993"/>
    <w:rsid w:val="00CB6BB5"/>
    <w:rsid w:val="00CB6C9C"/>
    <w:rsid w:val="00CC028E"/>
    <w:rsid w:val="00CC0364"/>
    <w:rsid w:val="00CC0720"/>
    <w:rsid w:val="00CC07A4"/>
    <w:rsid w:val="00CC0862"/>
    <w:rsid w:val="00CC08AF"/>
    <w:rsid w:val="00CC09EE"/>
    <w:rsid w:val="00CC0D08"/>
    <w:rsid w:val="00CC1078"/>
    <w:rsid w:val="00CC1764"/>
    <w:rsid w:val="00CC176C"/>
    <w:rsid w:val="00CC1909"/>
    <w:rsid w:val="00CC1A5C"/>
    <w:rsid w:val="00CC21BB"/>
    <w:rsid w:val="00CC22BD"/>
    <w:rsid w:val="00CC2435"/>
    <w:rsid w:val="00CC2558"/>
    <w:rsid w:val="00CC2697"/>
    <w:rsid w:val="00CC3115"/>
    <w:rsid w:val="00CC318A"/>
    <w:rsid w:val="00CC343D"/>
    <w:rsid w:val="00CC3655"/>
    <w:rsid w:val="00CC3DF6"/>
    <w:rsid w:val="00CC3F5F"/>
    <w:rsid w:val="00CC41AD"/>
    <w:rsid w:val="00CC4E0F"/>
    <w:rsid w:val="00CC5199"/>
    <w:rsid w:val="00CC5338"/>
    <w:rsid w:val="00CC546D"/>
    <w:rsid w:val="00CC59BB"/>
    <w:rsid w:val="00CC5E2A"/>
    <w:rsid w:val="00CC5E88"/>
    <w:rsid w:val="00CC6148"/>
    <w:rsid w:val="00CC6368"/>
    <w:rsid w:val="00CC64C5"/>
    <w:rsid w:val="00CC6656"/>
    <w:rsid w:val="00CC713E"/>
    <w:rsid w:val="00CC737B"/>
    <w:rsid w:val="00CC7A6B"/>
    <w:rsid w:val="00CD0050"/>
    <w:rsid w:val="00CD005C"/>
    <w:rsid w:val="00CD0754"/>
    <w:rsid w:val="00CD098A"/>
    <w:rsid w:val="00CD1040"/>
    <w:rsid w:val="00CD1982"/>
    <w:rsid w:val="00CD1EF3"/>
    <w:rsid w:val="00CD2E80"/>
    <w:rsid w:val="00CD2F05"/>
    <w:rsid w:val="00CD31CD"/>
    <w:rsid w:val="00CD33B7"/>
    <w:rsid w:val="00CD35EF"/>
    <w:rsid w:val="00CD36AD"/>
    <w:rsid w:val="00CD3785"/>
    <w:rsid w:val="00CD3807"/>
    <w:rsid w:val="00CD39B2"/>
    <w:rsid w:val="00CD3B30"/>
    <w:rsid w:val="00CD4165"/>
    <w:rsid w:val="00CD4B4B"/>
    <w:rsid w:val="00CD534F"/>
    <w:rsid w:val="00CD5906"/>
    <w:rsid w:val="00CD5B44"/>
    <w:rsid w:val="00CD61B3"/>
    <w:rsid w:val="00CD6DD7"/>
    <w:rsid w:val="00CD736B"/>
    <w:rsid w:val="00CE07C6"/>
    <w:rsid w:val="00CE080A"/>
    <w:rsid w:val="00CE0B97"/>
    <w:rsid w:val="00CE144A"/>
    <w:rsid w:val="00CE193F"/>
    <w:rsid w:val="00CE1D1D"/>
    <w:rsid w:val="00CE1DE5"/>
    <w:rsid w:val="00CE1F79"/>
    <w:rsid w:val="00CE2069"/>
    <w:rsid w:val="00CE221A"/>
    <w:rsid w:val="00CE4103"/>
    <w:rsid w:val="00CE442F"/>
    <w:rsid w:val="00CE4551"/>
    <w:rsid w:val="00CE4E1E"/>
    <w:rsid w:val="00CE4E3A"/>
    <w:rsid w:val="00CE66F9"/>
    <w:rsid w:val="00CE6CBF"/>
    <w:rsid w:val="00CE6F62"/>
    <w:rsid w:val="00CE7A19"/>
    <w:rsid w:val="00CE7E77"/>
    <w:rsid w:val="00CE7F26"/>
    <w:rsid w:val="00CF08CB"/>
    <w:rsid w:val="00CF0D66"/>
    <w:rsid w:val="00CF0FCF"/>
    <w:rsid w:val="00CF12C9"/>
    <w:rsid w:val="00CF166F"/>
    <w:rsid w:val="00CF1D68"/>
    <w:rsid w:val="00CF1EF1"/>
    <w:rsid w:val="00CF1FD4"/>
    <w:rsid w:val="00CF22E5"/>
    <w:rsid w:val="00CF23BA"/>
    <w:rsid w:val="00CF2ABF"/>
    <w:rsid w:val="00CF2CC8"/>
    <w:rsid w:val="00CF3115"/>
    <w:rsid w:val="00CF35D8"/>
    <w:rsid w:val="00CF3FEE"/>
    <w:rsid w:val="00CF45D0"/>
    <w:rsid w:val="00CF596A"/>
    <w:rsid w:val="00CF6147"/>
    <w:rsid w:val="00CF6379"/>
    <w:rsid w:val="00CF6C59"/>
    <w:rsid w:val="00CF6CA6"/>
    <w:rsid w:val="00CF794B"/>
    <w:rsid w:val="00CF7B51"/>
    <w:rsid w:val="00CF7F23"/>
    <w:rsid w:val="00D00CA9"/>
    <w:rsid w:val="00D01343"/>
    <w:rsid w:val="00D0266E"/>
    <w:rsid w:val="00D02AC0"/>
    <w:rsid w:val="00D04583"/>
    <w:rsid w:val="00D04661"/>
    <w:rsid w:val="00D0496D"/>
    <w:rsid w:val="00D04AE0"/>
    <w:rsid w:val="00D04BA7"/>
    <w:rsid w:val="00D0561F"/>
    <w:rsid w:val="00D05657"/>
    <w:rsid w:val="00D05965"/>
    <w:rsid w:val="00D05FBB"/>
    <w:rsid w:val="00D06BBF"/>
    <w:rsid w:val="00D06E61"/>
    <w:rsid w:val="00D06ECA"/>
    <w:rsid w:val="00D07550"/>
    <w:rsid w:val="00D07624"/>
    <w:rsid w:val="00D10A20"/>
    <w:rsid w:val="00D10C9F"/>
    <w:rsid w:val="00D11591"/>
    <w:rsid w:val="00D115F5"/>
    <w:rsid w:val="00D11A9F"/>
    <w:rsid w:val="00D11D50"/>
    <w:rsid w:val="00D12225"/>
    <w:rsid w:val="00D12649"/>
    <w:rsid w:val="00D12709"/>
    <w:rsid w:val="00D13098"/>
    <w:rsid w:val="00D13F35"/>
    <w:rsid w:val="00D14272"/>
    <w:rsid w:val="00D14347"/>
    <w:rsid w:val="00D14934"/>
    <w:rsid w:val="00D149AE"/>
    <w:rsid w:val="00D150AD"/>
    <w:rsid w:val="00D15296"/>
    <w:rsid w:val="00D15427"/>
    <w:rsid w:val="00D155BC"/>
    <w:rsid w:val="00D1585F"/>
    <w:rsid w:val="00D159A1"/>
    <w:rsid w:val="00D15EDC"/>
    <w:rsid w:val="00D15FCF"/>
    <w:rsid w:val="00D160B9"/>
    <w:rsid w:val="00D1679B"/>
    <w:rsid w:val="00D16A73"/>
    <w:rsid w:val="00D170FD"/>
    <w:rsid w:val="00D1725D"/>
    <w:rsid w:val="00D176B2"/>
    <w:rsid w:val="00D20387"/>
    <w:rsid w:val="00D20608"/>
    <w:rsid w:val="00D2077E"/>
    <w:rsid w:val="00D20959"/>
    <w:rsid w:val="00D209D6"/>
    <w:rsid w:val="00D20D38"/>
    <w:rsid w:val="00D20F53"/>
    <w:rsid w:val="00D20FE1"/>
    <w:rsid w:val="00D21210"/>
    <w:rsid w:val="00D21623"/>
    <w:rsid w:val="00D21AF4"/>
    <w:rsid w:val="00D21CC9"/>
    <w:rsid w:val="00D22BD9"/>
    <w:rsid w:val="00D231F7"/>
    <w:rsid w:val="00D23C39"/>
    <w:rsid w:val="00D23EC3"/>
    <w:rsid w:val="00D23ED8"/>
    <w:rsid w:val="00D255AF"/>
    <w:rsid w:val="00D2561F"/>
    <w:rsid w:val="00D2660A"/>
    <w:rsid w:val="00D26A93"/>
    <w:rsid w:val="00D26F0D"/>
    <w:rsid w:val="00D2727E"/>
    <w:rsid w:val="00D273D2"/>
    <w:rsid w:val="00D276C3"/>
    <w:rsid w:val="00D277A1"/>
    <w:rsid w:val="00D27FA2"/>
    <w:rsid w:val="00D27FD9"/>
    <w:rsid w:val="00D3037D"/>
    <w:rsid w:val="00D30402"/>
    <w:rsid w:val="00D3057E"/>
    <w:rsid w:val="00D307B1"/>
    <w:rsid w:val="00D30BC5"/>
    <w:rsid w:val="00D31ADA"/>
    <w:rsid w:val="00D3391E"/>
    <w:rsid w:val="00D33C4D"/>
    <w:rsid w:val="00D33C5C"/>
    <w:rsid w:val="00D33DB7"/>
    <w:rsid w:val="00D348A1"/>
    <w:rsid w:val="00D34982"/>
    <w:rsid w:val="00D34E21"/>
    <w:rsid w:val="00D355B8"/>
    <w:rsid w:val="00D359FD"/>
    <w:rsid w:val="00D35E21"/>
    <w:rsid w:val="00D36344"/>
    <w:rsid w:val="00D37289"/>
    <w:rsid w:val="00D37427"/>
    <w:rsid w:val="00D40A10"/>
    <w:rsid w:val="00D40C68"/>
    <w:rsid w:val="00D41E4C"/>
    <w:rsid w:val="00D41F49"/>
    <w:rsid w:val="00D421A3"/>
    <w:rsid w:val="00D4223A"/>
    <w:rsid w:val="00D42509"/>
    <w:rsid w:val="00D4252B"/>
    <w:rsid w:val="00D42DAD"/>
    <w:rsid w:val="00D43047"/>
    <w:rsid w:val="00D432FA"/>
    <w:rsid w:val="00D4330A"/>
    <w:rsid w:val="00D43348"/>
    <w:rsid w:val="00D43F46"/>
    <w:rsid w:val="00D44406"/>
    <w:rsid w:val="00D44D8B"/>
    <w:rsid w:val="00D454D6"/>
    <w:rsid w:val="00D4563D"/>
    <w:rsid w:val="00D4567A"/>
    <w:rsid w:val="00D45982"/>
    <w:rsid w:val="00D467AA"/>
    <w:rsid w:val="00D46956"/>
    <w:rsid w:val="00D46E12"/>
    <w:rsid w:val="00D477AE"/>
    <w:rsid w:val="00D47938"/>
    <w:rsid w:val="00D479B3"/>
    <w:rsid w:val="00D50895"/>
    <w:rsid w:val="00D509EB"/>
    <w:rsid w:val="00D51392"/>
    <w:rsid w:val="00D523B2"/>
    <w:rsid w:val="00D5299C"/>
    <w:rsid w:val="00D529CB"/>
    <w:rsid w:val="00D52C5E"/>
    <w:rsid w:val="00D534D5"/>
    <w:rsid w:val="00D53D5C"/>
    <w:rsid w:val="00D54491"/>
    <w:rsid w:val="00D546AD"/>
    <w:rsid w:val="00D55071"/>
    <w:rsid w:val="00D55B0E"/>
    <w:rsid w:val="00D56174"/>
    <w:rsid w:val="00D563AD"/>
    <w:rsid w:val="00D60048"/>
    <w:rsid w:val="00D600B2"/>
    <w:rsid w:val="00D6055D"/>
    <w:rsid w:val="00D6068C"/>
    <w:rsid w:val="00D607BB"/>
    <w:rsid w:val="00D60918"/>
    <w:rsid w:val="00D60B30"/>
    <w:rsid w:val="00D60BEA"/>
    <w:rsid w:val="00D60F5F"/>
    <w:rsid w:val="00D61BF5"/>
    <w:rsid w:val="00D62867"/>
    <w:rsid w:val="00D62AA2"/>
    <w:rsid w:val="00D63172"/>
    <w:rsid w:val="00D63668"/>
    <w:rsid w:val="00D63835"/>
    <w:rsid w:val="00D63A72"/>
    <w:rsid w:val="00D63B1B"/>
    <w:rsid w:val="00D63B26"/>
    <w:rsid w:val="00D640F0"/>
    <w:rsid w:val="00D643AE"/>
    <w:rsid w:val="00D64CD6"/>
    <w:rsid w:val="00D6564E"/>
    <w:rsid w:val="00D65B92"/>
    <w:rsid w:val="00D65D4F"/>
    <w:rsid w:val="00D65F89"/>
    <w:rsid w:val="00D666D4"/>
    <w:rsid w:val="00D667B7"/>
    <w:rsid w:val="00D67B20"/>
    <w:rsid w:val="00D7010A"/>
    <w:rsid w:val="00D701F6"/>
    <w:rsid w:val="00D7113D"/>
    <w:rsid w:val="00D7202C"/>
    <w:rsid w:val="00D7250A"/>
    <w:rsid w:val="00D7260B"/>
    <w:rsid w:val="00D7266D"/>
    <w:rsid w:val="00D7276A"/>
    <w:rsid w:val="00D729BF"/>
    <w:rsid w:val="00D72A83"/>
    <w:rsid w:val="00D72ADC"/>
    <w:rsid w:val="00D73307"/>
    <w:rsid w:val="00D7386F"/>
    <w:rsid w:val="00D73F4C"/>
    <w:rsid w:val="00D73F59"/>
    <w:rsid w:val="00D74715"/>
    <w:rsid w:val="00D74AE5"/>
    <w:rsid w:val="00D74F46"/>
    <w:rsid w:val="00D75049"/>
    <w:rsid w:val="00D75BEC"/>
    <w:rsid w:val="00D75C9F"/>
    <w:rsid w:val="00D761B2"/>
    <w:rsid w:val="00D766A6"/>
    <w:rsid w:val="00D76AFC"/>
    <w:rsid w:val="00D77C47"/>
    <w:rsid w:val="00D80582"/>
    <w:rsid w:val="00D80945"/>
    <w:rsid w:val="00D81428"/>
    <w:rsid w:val="00D8152F"/>
    <w:rsid w:val="00D8171A"/>
    <w:rsid w:val="00D81F71"/>
    <w:rsid w:val="00D821C2"/>
    <w:rsid w:val="00D82778"/>
    <w:rsid w:val="00D82FEC"/>
    <w:rsid w:val="00D83007"/>
    <w:rsid w:val="00D835F3"/>
    <w:rsid w:val="00D83AAD"/>
    <w:rsid w:val="00D83EFE"/>
    <w:rsid w:val="00D83FF1"/>
    <w:rsid w:val="00D84251"/>
    <w:rsid w:val="00D85382"/>
    <w:rsid w:val="00D854B9"/>
    <w:rsid w:val="00D8553E"/>
    <w:rsid w:val="00D8631E"/>
    <w:rsid w:val="00D86679"/>
    <w:rsid w:val="00D86AEC"/>
    <w:rsid w:val="00D86D26"/>
    <w:rsid w:val="00D86E7B"/>
    <w:rsid w:val="00D874FF"/>
    <w:rsid w:val="00D87A17"/>
    <w:rsid w:val="00D87CF2"/>
    <w:rsid w:val="00D87EAD"/>
    <w:rsid w:val="00D90488"/>
    <w:rsid w:val="00D918AB"/>
    <w:rsid w:val="00D91A21"/>
    <w:rsid w:val="00D91CC1"/>
    <w:rsid w:val="00D920FB"/>
    <w:rsid w:val="00D922BE"/>
    <w:rsid w:val="00D92FB1"/>
    <w:rsid w:val="00D9340D"/>
    <w:rsid w:val="00D93AFA"/>
    <w:rsid w:val="00D94576"/>
    <w:rsid w:val="00D94DF3"/>
    <w:rsid w:val="00D9515C"/>
    <w:rsid w:val="00D9594D"/>
    <w:rsid w:val="00D95C66"/>
    <w:rsid w:val="00D95CEE"/>
    <w:rsid w:val="00D95EC9"/>
    <w:rsid w:val="00D9622F"/>
    <w:rsid w:val="00D96429"/>
    <w:rsid w:val="00D9675B"/>
    <w:rsid w:val="00D96A00"/>
    <w:rsid w:val="00D96EB4"/>
    <w:rsid w:val="00D973B4"/>
    <w:rsid w:val="00D97D97"/>
    <w:rsid w:val="00D97EB5"/>
    <w:rsid w:val="00DA02C2"/>
    <w:rsid w:val="00DA041D"/>
    <w:rsid w:val="00DA0859"/>
    <w:rsid w:val="00DA08D9"/>
    <w:rsid w:val="00DA15FC"/>
    <w:rsid w:val="00DA19A5"/>
    <w:rsid w:val="00DA1ACE"/>
    <w:rsid w:val="00DA1EF5"/>
    <w:rsid w:val="00DA243E"/>
    <w:rsid w:val="00DA289B"/>
    <w:rsid w:val="00DA2BD7"/>
    <w:rsid w:val="00DA34DC"/>
    <w:rsid w:val="00DA3973"/>
    <w:rsid w:val="00DA45A6"/>
    <w:rsid w:val="00DA4858"/>
    <w:rsid w:val="00DA50B6"/>
    <w:rsid w:val="00DA55E3"/>
    <w:rsid w:val="00DA564E"/>
    <w:rsid w:val="00DA6500"/>
    <w:rsid w:val="00DA66E7"/>
    <w:rsid w:val="00DA6F18"/>
    <w:rsid w:val="00DA7BE2"/>
    <w:rsid w:val="00DB0663"/>
    <w:rsid w:val="00DB0CD8"/>
    <w:rsid w:val="00DB1175"/>
    <w:rsid w:val="00DB13BE"/>
    <w:rsid w:val="00DB1563"/>
    <w:rsid w:val="00DB1752"/>
    <w:rsid w:val="00DB1AB2"/>
    <w:rsid w:val="00DB1F70"/>
    <w:rsid w:val="00DB223B"/>
    <w:rsid w:val="00DB2975"/>
    <w:rsid w:val="00DB2AA4"/>
    <w:rsid w:val="00DB2B0C"/>
    <w:rsid w:val="00DB2EBE"/>
    <w:rsid w:val="00DB33B6"/>
    <w:rsid w:val="00DB3478"/>
    <w:rsid w:val="00DB3756"/>
    <w:rsid w:val="00DB37E4"/>
    <w:rsid w:val="00DB3BD4"/>
    <w:rsid w:val="00DB4224"/>
    <w:rsid w:val="00DB4289"/>
    <w:rsid w:val="00DB42A5"/>
    <w:rsid w:val="00DB4376"/>
    <w:rsid w:val="00DB4551"/>
    <w:rsid w:val="00DB5F73"/>
    <w:rsid w:val="00DB62C3"/>
    <w:rsid w:val="00DB6E98"/>
    <w:rsid w:val="00DB6FEA"/>
    <w:rsid w:val="00DB7002"/>
    <w:rsid w:val="00DB701F"/>
    <w:rsid w:val="00DB759E"/>
    <w:rsid w:val="00DB7802"/>
    <w:rsid w:val="00DB7C2B"/>
    <w:rsid w:val="00DB7EC6"/>
    <w:rsid w:val="00DB7F6B"/>
    <w:rsid w:val="00DC0221"/>
    <w:rsid w:val="00DC02F6"/>
    <w:rsid w:val="00DC09F6"/>
    <w:rsid w:val="00DC1398"/>
    <w:rsid w:val="00DC19C3"/>
    <w:rsid w:val="00DC23E0"/>
    <w:rsid w:val="00DC2D11"/>
    <w:rsid w:val="00DC2D6B"/>
    <w:rsid w:val="00DC318F"/>
    <w:rsid w:val="00DC38A4"/>
    <w:rsid w:val="00DC3DCC"/>
    <w:rsid w:val="00DC3E78"/>
    <w:rsid w:val="00DC44A3"/>
    <w:rsid w:val="00DC482F"/>
    <w:rsid w:val="00DC497F"/>
    <w:rsid w:val="00DC546C"/>
    <w:rsid w:val="00DC55C2"/>
    <w:rsid w:val="00DC56B6"/>
    <w:rsid w:val="00DC64AC"/>
    <w:rsid w:val="00DC6CA1"/>
    <w:rsid w:val="00DC7665"/>
    <w:rsid w:val="00DC7C04"/>
    <w:rsid w:val="00DC7EEB"/>
    <w:rsid w:val="00DD0676"/>
    <w:rsid w:val="00DD07A2"/>
    <w:rsid w:val="00DD0D23"/>
    <w:rsid w:val="00DD127A"/>
    <w:rsid w:val="00DD1D0F"/>
    <w:rsid w:val="00DD262C"/>
    <w:rsid w:val="00DD27D1"/>
    <w:rsid w:val="00DD2A53"/>
    <w:rsid w:val="00DD2E4C"/>
    <w:rsid w:val="00DD3118"/>
    <w:rsid w:val="00DD376C"/>
    <w:rsid w:val="00DD3873"/>
    <w:rsid w:val="00DD3E3F"/>
    <w:rsid w:val="00DD4981"/>
    <w:rsid w:val="00DD5EE6"/>
    <w:rsid w:val="00DD6184"/>
    <w:rsid w:val="00DD6312"/>
    <w:rsid w:val="00DD65E2"/>
    <w:rsid w:val="00DD6F7D"/>
    <w:rsid w:val="00DD7158"/>
    <w:rsid w:val="00DD7211"/>
    <w:rsid w:val="00DD729A"/>
    <w:rsid w:val="00DD7790"/>
    <w:rsid w:val="00DD7EB8"/>
    <w:rsid w:val="00DD7FCE"/>
    <w:rsid w:val="00DE0890"/>
    <w:rsid w:val="00DE090D"/>
    <w:rsid w:val="00DE09F8"/>
    <w:rsid w:val="00DE0D4D"/>
    <w:rsid w:val="00DE176A"/>
    <w:rsid w:val="00DE1843"/>
    <w:rsid w:val="00DE2173"/>
    <w:rsid w:val="00DE2404"/>
    <w:rsid w:val="00DE267D"/>
    <w:rsid w:val="00DE2AE6"/>
    <w:rsid w:val="00DE2E16"/>
    <w:rsid w:val="00DE2FD5"/>
    <w:rsid w:val="00DE3338"/>
    <w:rsid w:val="00DE3BC8"/>
    <w:rsid w:val="00DE44A6"/>
    <w:rsid w:val="00DE44DF"/>
    <w:rsid w:val="00DE46A9"/>
    <w:rsid w:val="00DE4725"/>
    <w:rsid w:val="00DE4C24"/>
    <w:rsid w:val="00DE4FF4"/>
    <w:rsid w:val="00DE658A"/>
    <w:rsid w:val="00DE6875"/>
    <w:rsid w:val="00DE69F5"/>
    <w:rsid w:val="00DE6AF2"/>
    <w:rsid w:val="00DE7003"/>
    <w:rsid w:val="00DE7C41"/>
    <w:rsid w:val="00DE7F88"/>
    <w:rsid w:val="00DF0421"/>
    <w:rsid w:val="00DF15C8"/>
    <w:rsid w:val="00DF1BB9"/>
    <w:rsid w:val="00DF25CA"/>
    <w:rsid w:val="00DF2ADE"/>
    <w:rsid w:val="00DF2FAE"/>
    <w:rsid w:val="00DF33DB"/>
    <w:rsid w:val="00DF44AC"/>
    <w:rsid w:val="00DF5872"/>
    <w:rsid w:val="00DF5899"/>
    <w:rsid w:val="00DF58F5"/>
    <w:rsid w:val="00DF5C59"/>
    <w:rsid w:val="00DF67D4"/>
    <w:rsid w:val="00DF6C07"/>
    <w:rsid w:val="00DF6FCF"/>
    <w:rsid w:val="00DF71E6"/>
    <w:rsid w:val="00DF7A80"/>
    <w:rsid w:val="00DF7A96"/>
    <w:rsid w:val="00DF7E49"/>
    <w:rsid w:val="00E00500"/>
    <w:rsid w:val="00E009B6"/>
    <w:rsid w:val="00E00CC2"/>
    <w:rsid w:val="00E01274"/>
    <w:rsid w:val="00E01789"/>
    <w:rsid w:val="00E0238D"/>
    <w:rsid w:val="00E023C1"/>
    <w:rsid w:val="00E027BF"/>
    <w:rsid w:val="00E02AFE"/>
    <w:rsid w:val="00E03235"/>
    <w:rsid w:val="00E03E3E"/>
    <w:rsid w:val="00E04312"/>
    <w:rsid w:val="00E0441E"/>
    <w:rsid w:val="00E045D5"/>
    <w:rsid w:val="00E05016"/>
    <w:rsid w:val="00E0526A"/>
    <w:rsid w:val="00E05926"/>
    <w:rsid w:val="00E05ACF"/>
    <w:rsid w:val="00E068C8"/>
    <w:rsid w:val="00E06938"/>
    <w:rsid w:val="00E06C9A"/>
    <w:rsid w:val="00E06D33"/>
    <w:rsid w:val="00E07AF9"/>
    <w:rsid w:val="00E07BAF"/>
    <w:rsid w:val="00E106C2"/>
    <w:rsid w:val="00E10AB4"/>
    <w:rsid w:val="00E111A4"/>
    <w:rsid w:val="00E113EF"/>
    <w:rsid w:val="00E11CE4"/>
    <w:rsid w:val="00E11D12"/>
    <w:rsid w:val="00E11F45"/>
    <w:rsid w:val="00E12059"/>
    <w:rsid w:val="00E125FB"/>
    <w:rsid w:val="00E128C0"/>
    <w:rsid w:val="00E13311"/>
    <w:rsid w:val="00E136D0"/>
    <w:rsid w:val="00E13B28"/>
    <w:rsid w:val="00E13C98"/>
    <w:rsid w:val="00E13E5C"/>
    <w:rsid w:val="00E13F69"/>
    <w:rsid w:val="00E14059"/>
    <w:rsid w:val="00E1467C"/>
    <w:rsid w:val="00E14CC0"/>
    <w:rsid w:val="00E14FA1"/>
    <w:rsid w:val="00E1544B"/>
    <w:rsid w:val="00E154E9"/>
    <w:rsid w:val="00E154F6"/>
    <w:rsid w:val="00E15A05"/>
    <w:rsid w:val="00E17381"/>
    <w:rsid w:val="00E1776D"/>
    <w:rsid w:val="00E17A80"/>
    <w:rsid w:val="00E17A8C"/>
    <w:rsid w:val="00E2001F"/>
    <w:rsid w:val="00E20741"/>
    <w:rsid w:val="00E208D4"/>
    <w:rsid w:val="00E20B72"/>
    <w:rsid w:val="00E20E29"/>
    <w:rsid w:val="00E21258"/>
    <w:rsid w:val="00E21744"/>
    <w:rsid w:val="00E22087"/>
    <w:rsid w:val="00E22252"/>
    <w:rsid w:val="00E224FD"/>
    <w:rsid w:val="00E229B4"/>
    <w:rsid w:val="00E22C0A"/>
    <w:rsid w:val="00E237D0"/>
    <w:rsid w:val="00E23BD9"/>
    <w:rsid w:val="00E24744"/>
    <w:rsid w:val="00E2497A"/>
    <w:rsid w:val="00E257BC"/>
    <w:rsid w:val="00E25EDC"/>
    <w:rsid w:val="00E2671C"/>
    <w:rsid w:val="00E270EF"/>
    <w:rsid w:val="00E2745F"/>
    <w:rsid w:val="00E27653"/>
    <w:rsid w:val="00E27C4C"/>
    <w:rsid w:val="00E27DCC"/>
    <w:rsid w:val="00E312EE"/>
    <w:rsid w:val="00E31B55"/>
    <w:rsid w:val="00E31DFE"/>
    <w:rsid w:val="00E32342"/>
    <w:rsid w:val="00E327E7"/>
    <w:rsid w:val="00E32901"/>
    <w:rsid w:val="00E32D02"/>
    <w:rsid w:val="00E33884"/>
    <w:rsid w:val="00E34220"/>
    <w:rsid w:val="00E34A9D"/>
    <w:rsid w:val="00E34D01"/>
    <w:rsid w:val="00E34D78"/>
    <w:rsid w:val="00E34F08"/>
    <w:rsid w:val="00E35011"/>
    <w:rsid w:val="00E35422"/>
    <w:rsid w:val="00E35466"/>
    <w:rsid w:val="00E35CDF"/>
    <w:rsid w:val="00E365E3"/>
    <w:rsid w:val="00E3676B"/>
    <w:rsid w:val="00E37017"/>
    <w:rsid w:val="00E37519"/>
    <w:rsid w:val="00E375B3"/>
    <w:rsid w:val="00E376EE"/>
    <w:rsid w:val="00E377D6"/>
    <w:rsid w:val="00E40098"/>
    <w:rsid w:val="00E4092E"/>
    <w:rsid w:val="00E40D28"/>
    <w:rsid w:val="00E40D76"/>
    <w:rsid w:val="00E412E1"/>
    <w:rsid w:val="00E41B08"/>
    <w:rsid w:val="00E41C7D"/>
    <w:rsid w:val="00E424B3"/>
    <w:rsid w:val="00E4253F"/>
    <w:rsid w:val="00E42935"/>
    <w:rsid w:val="00E440C6"/>
    <w:rsid w:val="00E44850"/>
    <w:rsid w:val="00E44867"/>
    <w:rsid w:val="00E44B44"/>
    <w:rsid w:val="00E44CD1"/>
    <w:rsid w:val="00E45179"/>
    <w:rsid w:val="00E46482"/>
    <w:rsid w:val="00E4662F"/>
    <w:rsid w:val="00E46C3A"/>
    <w:rsid w:val="00E46D4B"/>
    <w:rsid w:val="00E46E91"/>
    <w:rsid w:val="00E47059"/>
    <w:rsid w:val="00E51636"/>
    <w:rsid w:val="00E51C1C"/>
    <w:rsid w:val="00E51FED"/>
    <w:rsid w:val="00E5270C"/>
    <w:rsid w:val="00E52A28"/>
    <w:rsid w:val="00E52CB8"/>
    <w:rsid w:val="00E5368A"/>
    <w:rsid w:val="00E53939"/>
    <w:rsid w:val="00E53DC7"/>
    <w:rsid w:val="00E541B9"/>
    <w:rsid w:val="00E541C4"/>
    <w:rsid w:val="00E548F0"/>
    <w:rsid w:val="00E55087"/>
    <w:rsid w:val="00E55429"/>
    <w:rsid w:val="00E55798"/>
    <w:rsid w:val="00E55A3E"/>
    <w:rsid w:val="00E5644C"/>
    <w:rsid w:val="00E56ACA"/>
    <w:rsid w:val="00E56D4D"/>
    <w:rsid w:val="00E57006"/>
    <w:rsid w:val="00E601A2"/>
    <w:rsid w:val="00E60EE8"/>
    <w:rsid w:val="00E614B3"/>
    <w:rsid w:val="00E61AC7"/>
    <w:rsid w:val="00E62474"/>
    <w:rsid w:val="00E62542"/>
    <w:rsid w:val="00E625A7"/>
    <w:rsid w:val="00E626B2"/>
    <w:rsid w:val="00E629DF"/>
    <w:rsid w:val="00E62B2A"/>
    <w:rsid w:val="00E62CD1"/>
    <w:rsid w:val="00E633C4"/>
    <w:rsid w:val="00E63CB0"/>
    <w:rsid w:val="00E63D4A"/>
    <w:rsid w:val="00E643E7"/>
    <w:rsid w:val="00E6447D"/>
    <w:rsid w:val="00E646E7"/>
    <w:rsid w:val="00E64B30"/>
    <w:rsid w:val="00E64E2D"/>
    <w:rsid w:val="00E6550D"/>
    <w:rsid w:val="00E65578"/>
    <w:rsid w:val="00E6581D"/>
    <w:rsid w:val="00E6584F"/>
    <w:rsid w:val="00E65950"/>
    <w:rsid w:val="00E65CDD"/>
    <w:rsid w:val="00E65F98"/>
    <w:rsid w:val="00E65FA5"/>
    <w:rsid w:val="00E673CB"/>
    <w:rsid w:val="00E679AA"/>
    <w:rsid w:val="00E70791"/>
    <w:rsid w:val="00E70991"/>
    <w:rsid w:val="00E70E46"/>
    <w:rsid w:val="00E71767"/>
    <w:rsid w:val="00E71D8E"/>
    <w:rsid w:val="00E720A0"/>
    <w:rsid w:val="00E72242"/>
    <w:rsid w:val="00E722AE"/>
    <w:rsid w:val="00E72691"/>
    <w:rsid w:val="00E727F2"/>
    <w:rsid w:val="00E72B5D"/>
    <w:rsid w:val="00E7355C"/>
    <w:rsid w:val="00E74345"/>
    <w:rsid w:val="00E743D4"/>
    <w:rsid w:val="00E7440F"/>
    <w:rsid w:val="00E74506"/>
    <w:rsid w:val="00E74B4C"/>
    <w:rsid w:val="00E74E53"/>
    <w:rsid w:val="00E75001"/>
    <w:rsid w:val="00E750EA"/>
    <w:rsid w:val="00E755C1"/>
    <w:rsid w:val="00E769EE"/>
    <w:rsid w:val="00E7775F"/>
    <w:rsid w:val="00E77999"/>
    <w:rsid w:val="00E806EB"/>
    <w:rsid w:val="00E809A7"/>
    <w:rsid w:val="00E80C27"/>
    <w:rsid w:val="00E8112C"/>
    <w:rsid w:val="00E812A2"/>
    <w:rsid w:val="00E815F0"/>
    <w:rsid w:val="00E8177F"/>
    <w:rsid w:val="00E81B65"/>
    <w:rsid w:val="00E81DB8"/>
    <w:rsid w:val="00E82320"/>
    <w:rsid w:val="00E82DD3"/>
    <w:rsid w:val="00E82E7A"/>
    <w:rsid w:val="00E839F3"/>
    <w:rsid w:val="00E83DAA"/>
    <w:rsid w:val="00E83DFF"/>
    <w:rsid w:val="00E8482F"/>
    <w:rsid w:val="00E84AC3"/>
    <w:rsid w:val="00E84B5B"/>
    <w:rsid w:val="00E8504D"/>
    <w:rsid w:val="00E851E8"/>
    <w:rsid w:val="00E854B1"/>
    <w:rsid w:val="00E857AD"/>
    <w:rsid w:val="00E868FE"/>
    <w:rsid w:val="00E87195"/>
    <w:rsid w:val="00E87A4B"/>
    <w:rsid w:val="00E9042F"/>
    <w:rsid w:val="00E90D40"/>
    <w:rsid w:val="00E90FEC"/>
    <w:rsid w:val="00E91321"/>
    <w:rsid w:val="00E91324"/>
    <w:rsid w:val="00E92138"/>
    <w:rsid w:val="00E921EE"/>
    <w:rsid w:val="00E9241D"/>
    <w:rsid w:val="00E924A1"/>
    <w:rsid w:val="00E9294F"/>
    <w:rsid w:val="00E92A07"/>
    <w:rsid w:val="00E92F1C"/>
    <w:rsid w:val="00E9350D"/>
    <w:rsid w:val="00E93EFB"/>
    <w:rsid w:val="00E943C1"/>
    <w:rsid w:val="00E9455A"/>
    <w:rsid w:val="00E9468A"/>
    <w:rsid w:val="00E94AFA"/>
    <w:rsid w:val="00E94C71"/>
    <w:rsid w:val="00E94DA7"/>
    <w:rsid w:val="00E94F68"/>
    <w:rsid w:val="00E95D7C"/>
    <w:rsid w:val="00E96D55"/>
    <w:rsid w:val="00EA0146"/>
    <w:rsid w:val="00EA02D4"/>
    <w:rsid w:val="00EA0469"/>
    <w:rsid w:val="00EA05E0"/>
    <w:rsid w:val="00EA0709"/>
    <w:rsid w:val="00EA0B0B"/>
    <w:rsid w:val="00EA0CF1"/>
    <w:rsid w:val="00EA1031"/>
    <w:rsid w:val="00EA145D"/>
    <w:rsid w:val="00EA168C"/>
    <w:rsid w:val="00EA16A4"/>
    <w:rsid w:val="00EA22B5"/>
    <w:rsid w:val="00EA2653"/>
    <w:rsid w:val="00EA2D36"/>
    <w:rsid w:val="00EA42DA"/>
    <w:rsid w:val="00EA453A"/>
    <w:rsid w:val="00EA4600"/>
    <w:rsid w:val="00EA4F37"/>
    <w:rsid w:val="00EA4FDE"/>
    <w:rsid w:val="00EA6156"/>
    <w:rsid w:val="00EA648B"/>
    <w:rsid w:val="00EA6B4F"/>
    <w:rsid w:val="00EA6B88"/>
    <w:rsid w:val="00EA6C01"/>
    <w:rsid w:val="00EA6C2C"/>
    <w:rsid w:val="00EA7288"/>
    <w:rsid w:val="00EA7364"/>
    <w:rsid w:val="00EA7473"/>
    <w:rsid w:val="00EA74FC"/>
    <w:rsid w:val="00EA7672"/>
    <w:rsid w:val="00EB06F0"/>
    <w:rsid w:val="00EB07C0"/>
    <w:rsid w:val="00EB08BE"/>
    <w:rsid w:val="00EB0B09"/>
    <w:rsid w:val="00EB0C34"/>
    <w:rsid w:val="00EB0D76"/>
    <w:rsid w:val="00EB0F30"/>
    <w:rsid w:val="00EB130E"/>
    <w:rsid w:val="00EB15E7"/>
    <w:rsid w:val="00EB1A4D"/>
    <w:rsid w:val="00EB1B61"/>
    <w:rsid w:val="00EB20B2"/>
    <w:rsid w:val="00EB2DA9"/>
    <w:rsid w:val="00EB30E5"/>
    <w:rsid w:val="00EB36D0"/>
    <w:rsid w:val="00EB395F"/>
    <w:rsid w:val="00EB3D57"/>
    <w:rsid w:val="00EB4059"/>
    <w:rsid w:val="00EB442A"/>
    <w:rsid w:val="00EB447A"/>
    <w:rsid w:val="00EB44F3"/>
    <w:rsid w:val="00EB4BA1"/>
    <w:rsid w:val="00EB4D3F"/>
    <w:rsid w:val="00EB57DE"/>
    <w:rsid w:val="00EB5B57"/>
    <w:rsid w:val="00EB5D71"/>
    <w:rsid w:val="00EB5F79"/>
    <w:rsid w:val="00EB6257"/>
    <w:rsid w:val="00EB65AB"/>
    <w:rsid w:val="00EB6897"/>
    <w:rsid w:val="00EB6DFA"/>
    <w:rsid w:val="00EB7559"/>
    <w:rsid w:val="00EB79C8"/>
    <w:rsid w:val="00EC0E25"/>
    <w:rsid w:val="00EC0EB1"/>
    <w:rsid w:val="00EC1087"/>
    <w:rsid w:val="00EC142E"/>
    <w:rsid w:val="00EC1C57"/>
    <w:rsid w:val="00EC1EF9"/>
    <w:rsid w:val="00EC2392"/>
    <w:rsid w:val="00EC25A3"/>
    <w:rsid w:val="00EC27B4"/>
    <w:rsid w:val="00EC371A"/>
    <w:rsid w:val="00EC3BBB"/>
    <w:rsid w:val="00EC3FA1"/>
    <w:rsid w:val="00EC40FC"/>
    <w:rsid w:val="00EC528E"/>
    <w:rsid w:val="00EC54D2"/>
    <w:rsid w:val="00EC5B0B"/>
    <w:rsid w:val="00EC5D4A"/>
    <w:rsid w:val="00EC6062"/>
    <w:rsid w:val="00EC672F"/>
    <w:rsid w:val="00EC788F"/>
    <w:rsid w:val="00EC7B91"/>
    <w:rsid w:val="00EC7D7F"/>
    <w:rsid w:val="00ED1978"/>
    <w:rsid w:val="00ED1A70"/>
    <w:rsid w:val="00ED2169"/>
    <w:rsid w:val="00ED2D7F"/>
    <w:rsid w:val="00ED3343"/>
    <w:rsid w:val="00ED3378"/>
    <w:rsid w:val="00ED3834"/>
    <w:rsid w:val="00ED40F7"/>
    <w:rsid w:val="00ED4688"/>
    <w:rsid w:val="00ED4B5F"/>
    <w:rsid w:val="00ED4E99"/>
    <w:rsid w:val="00ED5628"/>
    <w:rsid w:val="00ED5899"/>
    <w:rsid w:val="00ED5AD3"/>
    <w:rsid w:val="00ED5CD6"/>
    <w:rsid w:val="00ED5CF4"/>
    <w:rsid w:val="00ED6328"/>
    <w:rsid w:val="00ED63B5"/>
    <w:rsid w:val="00ED63E2"/>
    <w:rsid w:val="00ED6C48"/>
    <w:rsid w:val="00ED6F93"/>
    <w:rsid w:val="00ED708B"/>
    <w:rsid w:val="00ED75B8"/>
    <w:rsid w:val="00ED7795"/>
    <w:rsid w:val="00ED7BA4"/>
    <w:rsid w:val="00ED7E61"/>
    <w:rsid w:val="00EE01E7"/>
    <w:rsid w:val="00EE06A6"/>
    <w:rsid w:val="00EE0C36"/>
    <w:rsid w:val="00EE126A"/>
    <w:rsid w:val="00EE13FC"/>
    <w:rsid w:val="00EE22A2"/>
    <w:rsid w:val="00EE2D5E"/>
    <w:rsid w:val="00EE2FEC"/>
    <w:rsid w:val="00EE3A06"/>
    <w:rsid w:val="00EE3A0C"/>
    <w:rsid w:val="00EE3DCC"/>
    <w:rsid w:val="00EE43E0"/>
    <w:rsid w:val="00EE4716"/>
    <w:rsid w:val="00EE4B6B"/>
    <w:rsid w:val="00EE5C5E"/>
    <w:rsid w:val="00EE628C"/>
    <w:rsid w:val="00EE6299"/>
    <w:rsid w:val="00EE6495"/>
    <w:rsid w:val="00EE650F"/>
    <w:rsid w:val="00EE68AE"/>
    <w:rsid w:val="00EE73F0"/>
    <w:rsid w:val="00EE7773"/>
    <w:rsid w:val="00EE77BE"/>
    <w:rsid w:val="00EE7A83"/>
    <w:rsid w:val="00EF0A85"/>
    <w:rsid w:val="00EF1487"/>
    <w:rsid w:val="00EF18EF"/>
    <w:rsid w:val="00EF1E19"/>
    <w:rsid w:val="00EF2322"/>
    <w:rsid w:val="00EF33D3"/>
    <w:rsid w:val="00EF3443"/>
    <w:rsid w:val="00EF35FC"/>
    <w:rsid w:val="00EF36A3"/>
    <w:rsid w:val="00EF3F86"/>
    <w:rsid w:val="00EF49A4"/>
    <w:rsid w:val="00EF5CF6"/>
    <w:rsid w:val="00EF5F5B"/>
    <w:rsid w:val="00EF61E7"/>
    <w:rsid w:val="00EF6575"/>
    <w:rsid w:val="00EF7574"/>
    <w:rsid w:val="00EF79BB"/>
    <w:rsid w:val="00EF7A74"/>
    <w:rsid w:val="00EF7CC8"/>
    <w:rsid w:val="00F00F7A"/>
    <w:rsid w:val="00F013AC"/>
    <w:rsid w:val="00F01D3F"/>
    <w:rsid w:val="00F02202"/>
    <w:rsid w:val="00F02CEE"/>
    <w:rsid w:val="00F03ABC"/>
    <w:rsid w:val="00F04090"/>
    <w:rsid w:val="00F04745"/>
    <w:rsid w:val="00F04FBA"/>
    <w:rsid w:val="00F0599C"/>
    <w:rsid w:val="00F06233"/>
    <w:rsid w:val="00F0698F"/>
    <w:rsid w:val="00F06DBB"/>
    <w:rsid w:val="00F07A4C"/>
    <w:rsid w:val="00F07DD2"/>
    <w:rsid w:val="00F07E71"/>
    <w:rsid w:val="00F1056A"/>
    <w:rsid w:val="00F10A13"/>
    <w:rsid w:val="00F10CB6"/>
    <w:rsid w:val="00F113F7"/>
    <w:rsid w:val="00F12A5A"/>
    <w:rsid w:val="00F13EA0"/>
    <w:rsid w:val="00F142AD"/>
    <w:rsid w:val="00F144C1"/>
    <w:rsid w:val="00F147DB"/>
    <w:rsid w:val="00F14852"/>
    <w:rsid w:val="00F1489E"/>
    <w:rsid w:val="00F150FD"/>
    <w:rsid w:val="00F15B46"/>
    <w:rsid w:val="00F15C25"/>
    <w:rsid w:val="00F15C58"/>
    <w:rsid w:val="00F16349"/>
    <w:rsid w:val="00F16431"/>
    <w:rsid w:val="00F16FEB"/>
    <w:rsid w:val="00F1798D"/>
    <w:rsid w:val="00F17FD7"/>
    <w:rsid w:val="00F200FF"/>
    <w:rsid w:val="00F20166"/>
    <w:rsid w:val="00F20792"/>
    <w:rsid w:val="00F2138E"/>
    <w:rsid w:val="00F215E5"/>
    <w:rsid w:val="00F21ECE"/>
    <w:rsid w:val="00F22816"/>
    <w:rsid w:val="00F22958"/>
    <w:rsid w:val="00F22F1A"/>
    <w:rsid w:val="00F2361A"/>
    <w:rsid w:val="00F237E1"/>
    <w:rsid w:val="00F23C21"/>
    <w:rsid w:val="00F2407F"/>
    <w:rsid w:val="00F240E7"/>
    <w:rsid w:val="00F24236"/>
    <w:rsid w:val="00F24929"/>
    <w:rsid w:val="00F24BF9"/>
    <w:rsid w:val="00F24CB0"/>
    <w:rsid w:val="00F256D2"/>
    <w:rsid w:val="00F25CE7"/>
    <w:rsid w:val="00F26086"/>
    <w:rsid w:val="00F26485"/>
    <w:rsid w:val="00F26DF3"/>
    <w:rsid w:val="00F272B3"/>
    <w:rsid w:val="00F27307"/>
    <w:rsid w:val="00F274DC"/>
    <w:rsid w:val="00F2776B"/>
    <w:rsid w:val="00F27B2B"/>
    <w:rsid w:val="00F3100C"/>
    <w:rsid w:val="00F321D7"/>
    <w:rsid w:val="00F3264C"/>
    <w:rsid w:val="00F334C5"/>
    <w:rsid w:val="00F3350B"/>
    <w:rsid w:val="00F336C7"/>
    <w:rsid w:val="00F33B3C"/>
    <w:rsid w:val="00F34D31"/>
    <w:rsid w:val="00F3507B"/>
    <w:rsid w:val="00F3556F"/>
    <w:rsid w:val="00F35B01"/>
    <w:rsid w:val="00F35BE7"/>
    <w:rsid w:val="00F35BEF"/>
    <w:rsid w:val="00F36205"/>
    <w:rsid w:val="00F36256"/>
    <w:rsid w:val="00F368B5"/>
    <w:rsid w:val="00F377F0"/>
    <w:rsid w:val="00F37B76"/>
    <w:rsid w:val="00F40034"/>
    <w:rsid w:val="00F406C3"/>
    <w:rsid w:val="00F40A75"/>
    <w:rsid w:val="00F4149F"/>
    <w:rsid w:val="00F417F9"/>
    <w:rsid w:val="00F41874"/>
    <w:rsid w:val="00F4230A"/>
    <w:rsid w:val="00F4269C"/>
    <w:rsid w:val="00F42E94"/>
    <w:rsid w:val="00F43BA6"/>
    <w:rsid w:val="00F43BBE"/>
    <w:rsid w:val="00F44222"/>
    <w:rsid w:val="00F4474B"/>
    <w:rsid w:val="00F453A0"/>
    <w:rsid w:val="00F45532"/>
    <w:rsid w:val="00F45983"/>
    <w:rsid w:val="00F45ADA"/>
    <w:rsid w:val="00F45F90"/>
    <w:rsid w:val="00F46718"/>
    <w:rsid w:val="00F4716B"/>
    <w:rsid w:val="00F47602"/>
    <w:rsid w:val="00F4774D"/>
    <w:rsid w:val="00F5001D"/>
    <w:rsid w:val="00F50066"/>
    <w:rsid w:val="00F500D4"/>
    <w:rsid w:val="00F502ED"/>
    <w:rsid w:val="00F506AB"/>
    <w:rsid w:val="00F50D26"/>
    <w:rsid w:val="00F51B28"/>
    <w:rsid w:val="00F51E2B"/>
    <w:rsid w:val="00F5280B"/>
    <w:rsid w:val="00F52E85"/>
    <w:rsid w:val="00F52FA7"/>
    <w:rsid w:val="00F53B3F"/>
    <w:rsid w:val="00F5442D"/>
    <w:rsid w:val="00F54978"/>
    <w:rsid w:val="00F54E4F"/>
    <w:rsid w:val="00F55AE1"/>
    <w:rsid w:val="00F56F24"/>
    <w:rsid w:val="00F604A5"/>
    <w:rsid w:val="00F6085D"/>
    <w:rsid w:val="00F60DBE"/>
    <w:rsid w:val="00F61058"/>
    <w:rsid w:val="00F6135D"/>
    <w:rsid w:val="00F63254"/>
    <w:rsid w:val="00F6359F"/>
    <w:rsid w:val="00F646F7"/>
    <w:rsid w:val="00F64D71"/>
    <w:rsid w:val="00F65839"/>
    <w:rsid w:val="00F65CBD"/>
    <w:rsid w:val="00F65D6C"/>
    <w:rsid w:val="00F66094"/>
    <w:rsid w:val="00F6609D"/>
    <w:rsid w:val="00F660C6"/>
    <w:rsid w:val="00F665B9"/>
    <w:rsid w:val="00F666AA"/>
    <w:rsid w:val="00F66904"/>
    <w:rsid w:val="00F66E58"/>
    <w:rsid w:val="00F67258"/>
    <w:rsid w:val="00F706AA"/>
    <w:rsid w:val="00F708AC"/>
    <w:rsid w:val="00F70ABF"/>
    <w:rsid w:val="00F71094"/>
    <w:rsid w:val="00F71B94"/>
    <w:rsid w:val="00F71CAD"/>
    <w:rsid w:val="00F729A5"/>
    <w:rsid w:val="00F72C46"/>
    <w:rsid w:val="00F73477"/>
    <w:rsid w:val="00F73829"/>
    <w:rsid w:val="00F73B39"/>
    <w:rsid w:val="00F741B1"/>
    <w:rsid w:val="00F74351"/>
    <w:rsid w:val="00F7450C"/>
    <w:rsid w:val="00F74C01"/>
    <w:rsid w:val="00F74C09"/>
    <w:rsid w:val="00F74CA5"/>
    <w:rsid w:val="00F768A1"/>
    <w:rsid w:val="00F7693C"/>
    <w:rsid w:val="00F76A28"/>
    <w:rsid w:val="00F779A8"/>
    <w:rsid w:val="00F77FF4"/>
    <w:rsid w:val="00F8114C"/>
    <w:rsid w:val="00F81150"/>
    <w:rsid w:val="00F814D0"/>
    <w:rsid w:val="00F8184D"/>
    <w:rsid w:val="00F81CAD"/>
    <w:rsid w:val="00F8338B"/>
    <w:rsid w:val="00F83462"/>
    <w:rsid w:val="00F835C5"/>
    <w:rsid w:val="00F835C7"/>
    <w:rsid w:val="00F83F51"/>
    <w:rsid w:val="00F83FBB"/>
    <w:rsid w:val="00F84158"/>
    <w:rsid w:val="00F84417"/>
    <w:rsid w:val="00F84D2F"/>
    <w:rsid w:val="00F85182"/>
    <w:rsid w:val="00F856CA"/>
    <w:rsid w:val="00F8576B"/>
    <w:rsid w:val="00F8587A"/>
    <w:rsid w:val="00F85E3B"/>
    <w:rsid w:val="00F8607C"/>
    <w:rsid w:val="00F865BC"/>
    <w:rsid w:val="00F8692D"/>
    <w:rsid w:val="00F87071"/>
    <w:rsid w:val="00F872B5"/>
    <w:rsid w:val="00F87DB2"/>
    <w:rsid w:val="00F87EAF"/>
    <w:rsid w:val="00F9027E"/>
    <w:rsid w:val="00F90420"/>
    <w:rsid w:val="00F90C17"/>
    <w:rsid w:val="00F90D3D"/>
    <w:rsid w:val="00F9153C"/>
    <w:rsid w:val="00F918F9"/>
    <w:rsid w:val="00F9191D"/>
    <w:rsid w:val="00F91C2A"/>
    <w:rsid w:val="00F92097"/>
    <w:rsid w:val="00F92DEB"/>
    <w:rsid w:val="00F933BE"/>
    <w:rsid w:val="00F9387A"/>
    <w:rsid w:val="00F93914"/>
    <w:rsid w:val="00F939C2"/>
    <w:rsid w:val="00F93BD1"/>
    <w:rsid w:val="00F940E6"/>
    <w:rsid w:val="00F94610"/>
    <w:rsid w:val="00F94833"/>
    <w:rsid w:val="00F94D89"/>
    <w:rsid w:val="00F95B6F"/>
    <w:rsid w:val="00F95CEE"/>
    <w:rsid w:val="00F963FD"/>
    <w:rsid w:val="00F966C8"/>
    <w:rsid w:val="00F9678E"/>
    <w:rsid w:val="00F96FA8"/>
    <w:rsid w:val="00F97482"/>
    <w:rsid w:val="00F97FD5"/>
    <w:rsid w:val="00FA0F88"/>
    <w:rsid w:val="00FA111C"/>
    <w:rsid w:val="00FA14D5"/>
    <w:rsid w:val="00FA17CC"/>
    <w:rsid w:val="00FA1805"/>
    <w:rsid w:val="00FA185D"/>
    <w:rsid w:val="00FA1920"/>
    <w:rsid w:val="00FA1CD5"/>
    <w:rsid w:val="00FA22E5"/>
    <w:rsid w:val="00FA233B"/>
    <w:rsid w:val="00FA276E"/>
    <w:rsid w:val="00FA2875"/>
    <w:rsid w:val="00FA2C7C"/>
    <w:rsid w:val="00FA2D87"/>
    <w:rsid w:val="00FA3A6F"/>
    <w:rsid w:val="00FA40DE"/>
    <w:rsid w:val="00FA5381"/>
    <w:rsid w:val="00FA5A98"/>
    <w:rsid w:val="00FA5DCC"/>
    <w:rsid w:val="00FA6A7D"/>
    <w:rsid w:val="00FA6F5B"/>
    <w:rsid w:val="00FA767F"/>
    <w:rsid w:val="00FA7B6D"/>
    <w:rsid w:val="00FA7DE3"/>
    <w:rsid w:val="00FA7EC8"/>
    <w:rsid w:val="00FB0034"/>
    <w:rsid w:val="00FB0760"/>
    <w:rsid w:val="00FB0A16"/>
    <w:rsid w:val="00FB0EBA"/>
    <w:rsid w:val="00FB10A3"/>
    <w:rsid w:val="00FB144C"/>
    <w:rsid w:val="00FB147F"/>
    <w:rsid w:val="00FB182C"/>
    <w:rsid w:val="00FB1A0B"/>
    <w:rsid w:val="00FB1CA1"/>
    <w:rsid w:val="00FB1D51"/>
    <w:rsid w:val="00FB2367"/>
    <w:rsid w:val="00FB258D"/>
    <w:rsid w:val="00FB2796"/>
    <w:rsid w:val="00FB2FD4"/>
    <w:rsid w:val="00FB3120"/>
    <w:rsid w:val="00FB331A"/>
    <w:rsid w:val="00FB3C52"/>
    <w:rsid w:val="00FB42A0"/>
    <w:rsid w:val="00FB4D92"/>
    <w:rsid w:val="00FB6883"/>
    <w:rsid w:val="00FB6911"/>
    <w:rsid w:val="00FB7353"/>
    <w:rsid w:val="00FB78EC"/>
    <w:rsid w:val="00FB7C4C"/>
    <w:rsid w:val="00FC00E7"/>
    <w:rsid w:val="00FC0B79"/>
    <w:rsid w:val="00FC13AE"/>
    <w:rsid w:val="00FC1BB7"/>
    <w:rsid w:val="00FC1BE2"/>
    <w:rsid w:val="00FC1CD9"/>
    <w:rsid w:val="00FC1D0D"/>
    <w:rsid w:val="00FC1EA9"/>
    <w:rsid w:val="00FC220B"/>
    <w:rsid w:val="00FC28BE"/>
    <w:rsid w:val="00FC2C38"/>
    <w:rsid w:val="00FC3280"/>
    <w:rsid w:val="00FC3A03"/>
    <w:rsid w:val="00FC4135"/>
    <w:rsid w:val="00FC507B"/>
    <w:rsid w:val="00FC5592"/>
    <w:rsid w:val="00FC55A5"/>
    <w:rsid w:val="00FC58BB"/>
    <w:rsid w:val="00FC58C1"/>
    <w:rsid w:val="00FC6012"/>
    <w:rsid w:val="00FC6070"/>
    <w:rsid w:val="00FC6071"/>
    <w:rsid w:val="00FC629D"/>
    <w:rsid w:val="00FC6621"/>
    <w:rsid w:val="00FC6AA9"/>
    <w:rsid w:val="00FC6B2A"/>
    <w:rsid w:val="00FC6CDB"/>
    <w:rsid w:val="00FC71B0"/>
    <w:rsid w:val="00FC7869"/>
    <w:rsid w:val="00FD016E"/>
    <w:rsid w:val="00FD01F9"/>
    <w:rsid w:val="00FD05D1"/>
    <w:rsid w:val="00FD0D07"/>
    <w:rsid w:val="00FD10F5"/>
    <w:rsid w:val="00FD19A7"/>
    <w:rsid w:val="00FD1F5C"/>
    <w:rsid w:val="00FD1F99"/>
    <w:rsid w:val="00FD295D"/>
    <w:rsid w:val="00FD303C"/>
    <w:rsid w:val="00FD3064"/>
    <w:rsid w:val="00FD3377"/>
    <w:rsid w:val="00FD3600"/>
    <w:rsid w:val="00FD3706"/>
    <w:rsid w:val="00FD3900"/>
    <w:rsid w:val="00FD3B5C"/>
    <w:rsid w:val="00FD3EA8"/>
    <w:rsid w:val="00FD3EF3"/>
    <w:rsid w:val="00FD40B1"/>
    <w:rsid w:val="00FD46CF"/>
    <w:rsid w:val="00FD4A67"/>
    <w:rsid w:val="00FD4B8F"/>
    <w:rsid w:val="00FD4F8C"/>
    <w:rsid w:val="00FD5037"/>
    <w:rsid w:val="00FD5948"/>
    <w:rsid w:val="00FD61C8"/>
    <w:rsid w:val="00FD6204"/>
    <w:rsid w:val="00FD6B46"/>
    <w:rsid w:val="00FD6C6D"/>
    <w:rsid w:val="00FD7126"/>
    <w:rsid w:val="00FD781B"/>
    <w:rsid w:val="00FD7CC4"/>
    <w:rsid w:val="00FE08DF"/>
    <w:rsid w:val="00FE0C4E"/>
    <w:rsid w:val="00FE0E7E"/>
    <w:rsid w:val="00FE121C"/>
    <w:rsid w:val="00FE1948"/>
    <w:rsid w:val="00FE1C20"/>
    <w:rsid w:val="00FE1C4B"/>
    <w:rsid w:val="00FE2282"/>
    <w:rsid w:val="00FE3539"/>
    <w:rsid w:val="00FE391C"/>
    <w:rsid w:val="00FE4131"/>
    <w:rsid w:val="00FE41B6"/>
    <w:rsid w:val="00FE4D2C"/>
    <w:rsid w:val="00FE51E4"/>
    <w:rsid w:val="00FE5618"/>
    <w:rsid w:val="00FE631D"/>
    <w:rsid w:val="00FE6558"/>
    <w:rsid w:val="00FE6944"/>
    <w:rsid w:val="00FE6A10"/>
    <w:rsid w:val="00FE6A6A"/>
    <w:rsid w:val="00FE6F69"/>
    <w:rsid w:val="00FE741F"/>
    <w:rsid w:val="00FE7559"/>
    <w:rsid w:val="00FE75AC"/>
    <w:rsid w:val="00FE7914"/>
    <w:rsid w:val="00FE791A"/>
    <w:rsid w:val="00FE7F8C"/>
    <w:rsid w:val="00FF09E3"/>
    <w:rsid w:val="00FF09EB"/>
    <w:rsid w:val="00FF0DDA"/>
    <w:rsid w:val="00FF0F29"/>
    <w:rsid w:val="00FF15F0"/>
    <w:rsid w:val="00FF1658"/>
    <w:rsid w:val="00FF1805"/>
    <w:rsid w:val="00FF1D30"/>
    <w:rsid w:val="00FF20AE"/>
    <w:rsid w:val="00FF20C6"/>
    <w:rsid w:val="00FF26AC"/>
    <w:rsid w:val="00FF2916"/>
    <w:rsid w:val="00FF2B71"/>
    <w:rsid w:val="00FF3373"/>
    <w:rsid w:val="00FF3765"/>
    <w:rsid w:val="00FF3828"/>
    <w:rsid w:val="00FF3FD1"/>
    <w:rsid w:val="00FF4535"/>
    <w:rsid w:val="00FF4E56"/>
    <w:rsid w:val="00FF53AF"/>
    <w:rsid w:val="00FF61E9"/>
    <w:rsid w:val="00FF638C"/>
    <w:rsid w:val="00FF64BF"/>
    <w:rsid w:val="00FF69A6"/>
    <w:rsid w:val="00FF6B29"/>
    <w:rsid w:val="00FF6ECA"/>
    <w:rsid w:val="00FF7022"/>
    <w:rsid w:val="00FF7147"/>
    <w:rsid w:val="00FF76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D0C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Cite" w:uiPriority="99"/>
    <w:lsdException w:name="HTML Preformatted"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A2E"/>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445E95"/>
    <w:pPr>
      <w:spacing w:after="260"/>
    </w:pPr>
    <w:rPr>
      <w:lang w:eastAsia="x-none"/>
    </w:rPr>
  </w:style>
  <w:style w:type="paragraph" w:styleId="Footer">
    <w:name w:val="footer"/>
    <w:basedOn w:val="Normal"/>
    <w:link w:val="FooterChar"/>
    <w:uiPriority w:val="99"/>
    <w:rsid w:val="00445E95"/>
    <w:pPr>
      <w:tabs>
        <w:tab w:val="right" w:pos="8505"/>
      </w:tabs>
    </w:pPr>
    <w:rPr>
      <w:sz w:val="18"/>
      <w:szCs w:val="18"/>
    </w:rPr>
  </w:style>
  <w:style w:type="paragraph" w:styleId="Header">
    <w:name w:val="heade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link w:val="BodyTextIndentChar"/>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uiPriority w:val="99"/>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BodyText2">
    <w:name w:val="Body Text 2"/>
    <w:basedOn w:val="Normal"/>
    <w:link w:val="BodyText2Char"/>
    <w:rsid w:val="00EE650F"/>
    <w:pPr>
      <w:spacing w:after="120" w:line="480" w:lineRule="auto"/>
    </w:pPr>
    <w:rPr>
      <w:szCs w:val="28"/>
    </w:rPr>
  </w:style>
  <w:style w:type="character" w:customStyle="1" w:styleId="BodyText2Char">
    <w:name w:val="Body Text 2 Char"/>
    <w:link w:val="BodyText2"/>
    <w:rsid w:val="00EE650F"/>
    <w:rPr>
      <w:rFonts w:eastAsia="SimSun"/>
      <w:sz w:val="22"/>
      <w:szCs w:val="28"/>
      <w:lang w:val="en-GB"/>
    </w:rPr>
  </w:style>
  <w:style w:type="character" w:customStyle="1" w:styleId="tlid-translation">
    <w:name w:val="tlid-translation"/>
    <w:rsid w:val="0096136D"/>
  </w:style>
  <w:style w:type="character" w:customStyle="1" w:styleId="BodyTextIndentChar">
    <w:name w:val="Body Text Indent Char"/>
    <w:link w:val="BodyTextIndent"/>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Normal"/>
    <w:rsid w:val="0096136D"/>
    <w:pPr>
      <w:tabs>
        <w:tab w:val="decimal" w:pos="765"/>
      </w:tabs>
    </w:pPr>
    <w:rPr>
      <w:rFonts w:eastAsia="Times New Roman" w:cs="Times New Roman"/>
      <w:szCs w:val="20"/>
      <w:lang w:bidi="ar-SA"/>
    </w:rPr>
  </w:style>
  <w:style w:type="character" w:customStyle="1" w:styleId="HeaderChar">
    <w:name w:val="Header Char"/>
    <w:link w:val="Header"/>
    <w:uiPriority w:val="99"/>
    <w:rsid w:val="0096136D"/>
    <w:rPr>
      <w:rFonts w:eastAsia="SimSun"/>
      <w:i/>
      <w:iCs/>
      <w:sz w:val="18"/>
      <w:szCs w:val="18"/>
      <w:lang w:val="en-GB"/>
    </w:rPr>
  </w:style>
  <w:style w:type="character" w:customStyle="1" w:styleId="FooterChar">
    <w:name w:val="Footer Char"/>
    <w:link w:val="Footer"/>
    <w:uiPriority w:val="99"/>
    <w:rsid w:val="0096136D"/>
    <w:rPr>
      <w:rFonts w:eastAsia="SimSun"/>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Cite" w:uiPriority="99"/>
    <w:lsdException w:name="HTML Preformatted"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A2E"/>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445E95"/>
    <w:pPr>
      <w:spacing w:after="260"/>
    </w:pPr>
    <w:rPr>
      <w:lang w:eastAsia="x-none"/>
    </w:rPr>
  </w:style>
  <w:style w:type="paragraph" w:styleId="Footer">
    <w:name w:val="footer"/>
    <w:basedOn w:val="Normal"/>
    <w:link w:val="FooterChar"/>
    <w:uiPriority w:val="99"/>
    <w:rsid w:val="00445E95"/>
    <w:pPr>
      <w:tabs>
        <w:tab w:val="right" w:pos="8505"/>
      </w:tabs>
    </w:pPr>
    <w:rPr>
      <w:sz w:val="18"/>
      <w:szCs w:val="18"/>
    </w:rPr>
  </w:style>
  <w:style w:type="paragraph" w:styleId="Header">
    <w:name w:val="heade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link w:val="BodyTextIndentChar"/>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uiPriority w:val="99"/>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BodyText2">
    <w:name w:val="Body Text 2"/>
    <w:basedOn w:val="Normal"/>
    <w:link w:val="BodyText2Char"/>
    <w:rsid w:val="00EE650F"/>
    <w:pPr>
      <w:spacing w:after="120" w:line="480" w:lineRule="auto"/>
    </w:pPr>
    <w:rPr>
      <w:szCs w:val="28"/>
    </w:rPr>
  </w:style>
  <w:style w:type="character" w:customStyle="1" w:styleId="BodyText2Char">
    <w:name w:val="Body Text 2 Char"/>
    <w:link w:val="BodyText2"/>
    <w:rsid w:val="00EE650F"/>
    <w:rPr>
      <w:rFonts w:eastAsia="SimSun"/>
      <w:sz w:val="22"/>
      <w:szCs w:val="28"/>
      <w:lang w:val="en-GB"/>
    </w:rPr>
  </w:style>
  <w:style w:type="character" w:customStyle="1" w:styleId="tlid-translation">
    <w:name w:val="tlid-translation"/>
    <w:rsid w:val="0096136D"/>
  </w:style>
  <w:style w:type="character" w:customStyle="1" w:styleId="BodyTextIndentChar">
    <w:name w:val="Body Text Indent Char"/>
    <w:link w:val="BodyTextIndent"/>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Normal"/>
    <w:rsid w:val="0096136D"/>
    <w:pPr>
      <w:tabs>
        <w:tab w:val="decimal" w:pos="765"/>
      </w:tabs>
    </w:pPr>
    <w:rPr>
      <w:rFonts w:eastAsia="Times New Roman" w:cs="Times New Roman"/>
      <w:szCs w:val="20"/>
      <w:lang w:bidi="ar-SA"/>
    </w:rPr>
  </w:style>
  <w:style w:type="character" w:customStyle="1" w:styleId="HeaderChar">
    <w:name w:val="Header Char"/>
    <w:link w:val="Header"/>
    <w:uiPriority w:val="99"/>
    <w:rsid w:val="0096136D"/>
    <w:rPr>
      <w:rFonts w:eastAsia="SimSun"/>
      <w:i/>
      <w:iCs/>
      <w:sz w:val="18"/>
      <w:szCs w:val="18"/>
      <w:lang w:val="en-GB"/>
    </w:rPr>
  </w:style>
  <w:style w:type="character" w:customStyle="1" w:styleId="FooterChar">
    <w:name w:val="Footer Char"/>
    <w:link w:val="Footer"/>
    <w:uiPriority w:val="99"/>
    <w:rsid w:val="0096136D"/>
    <w:rPr>
      <w:rFonts w:eastAsia="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9.xls"/><Relationship Id="rId117" Type="http://schemas.openxmlformats.org/officeDocument/2006/relationships/oleObject" Target="embeddings/Microsoft_Excel_97-2003_Worksheet38.xls"/><Relationship Id="rId21" Type="http://schemas.openxmlformats.org/officeDocument/2006/relationships/image" Target="media/image7.emf"/><Relationship Id="rId42" Type="http://schemas.openxmlformats.org/officeDocument/2006/relationships/footer" Target="footer2.xml"/><Relationship Id="rId47" Type="http://schemas.openxmlformats.org/officeDocument/2006/relationships/oleObject" Target="embeddings/Microsoft_Excel_97-2003_Worksheet17.xls"/><Relationship Id="rId63" Type="http://schemas.openxmlformats.org/officeDocument/2006/relationships/oleObject" Target="embeddings/Microsoft_Excel_97-2003_Worksheet19.xls"/><Relationship Id="rId68" Type="http://schemas.openxmlformats.org/officeDocument/2006/relationships/image" Target="media/image29.emf"/><Relationship Id="rId84" Type="http://schemas.openxmlformats.org/officeDocument/2006/relationships/image" Target="media/image37.emf"/><Relationship Id="rId89" Type="http://schemas.openxmlformats.org/officeDocument/2006/relationships/package" Target="embeddings/Microsoft_Excel_Worksheet10.xlsx"/><Relationship Id="rId112" Type="http://schemas.openxmlformats.org/officeDocument/2006/relationships/image" Target="media/image51.emf"/><Relationship Id="rId16" Type="http://schemas.openxmlformats.org/officeDocument/2006/relationships/oleObject" Target="embeddings/Microsoft_Excel_97-2003_Worksheet4.xls"/><Relationship Id="rId107" Type="http://schemas.openxmlformats.org/officeDocument/2006/relationships/oleObject" Target="embeddings/Microsoft_Excel_97-2003_Worksheet36.xls"/><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footer" Target="footer3.xml"/><Relationship Id="rId53" Type="http://schemas.openxmlformats.org/officeDocument/2006/relationships/package" Target="embeddings/Microsoft_Excel_Worksheet3.xlsx"/><Relationship Id="rId58" Type="http://schemas.openxmlformats.org/officeDocument/2006/relationships/image" Target="media/image24.emf"/><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oleObject" Target="embeddings/Microsoft_Excel_97-2003_Worksheet25.xls"/><Relationship Id="rId87" Type="http://schemas.openxmlformats.org/officeDocument/2006/relationships/oleObject" Target="embeddings/Microsoft_Excel_97-2003_Worksheet29.xls"/><Relationship Id="rId102" Type="http://schemas.openxmlformats.org/officeDocument/2006/relationships/image" Target="media/image46.emf"/><Relationship Id="rId110" Type="http://schemas.openxmlformats.org/officeDocument/2006/relationships/image" Target="media/image50.emf"/><Relationship Id="rId115" Type="http://schemas.openxmlformats.org/officeDocument/2006/relationships/package" Target="embeddings/Microsoft_Excel_Worksheet15.xlsx"/><Relationship Id="rId5" Type="http://schemas.openxmlformats.org/officeDocument/2006/relationships/settings" Target="settings.xml"/><Relationship Id="rId61" Type="http://schemas.openxmlformats.org/officeDocument/2006/relationships/package" Target="embeddings/Microsoft_Excel_Worksheet7.xlsx"/><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package" Target="embeddings/Microsoft_Excel_Worksheet12.xlsx"/><Relationship Id="rId19" Type="http://schemas.openxmlformats.org/officeDocument/2006/relationships/image" Target="media/image6.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7.emf"/><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package" Target="embeddings/Microsoft_Excel_Worksheet8.xlsx"/><Relationship Id="rId77" Type="http://schemas.openxmlformats.org/officeDocument/2006/relationships/oleObject" Target="embeddings/Microsoft_Excel_97-2003_Worksheet24.xls"/><Relationship Id="rId100" Type="http://schemas.openxmlformats.org/officeDocument/2006/relationships/image" Target="media/image45.emf"/><Relationship Id="rId105" Type="http://schemas.openxmlformats.org/officeDocument/2006/relationships/oleObject" Target="embeddings/Microsoft_Excel_97-2003_Worksheet35.xls"/><Relationship Id="rId113" Type="http://schemas.openxmlformats.org/officeDocument/2006/relationships/package" Target="embeddings/Microsoft_Excel_Worksheet14.xlsx"/><Relationship Id="rId11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package" Target="embeddings/Microsoft_Excel_Worksheet2.xlsx"/><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oleObject" Target="embeddings/Microsoft_Excel_97-2003_Worksheet28.xls"/><Relationship Id="rId93" Type="http://schemas.openxmlformats.org/officeDocument/2006/relationships/package" Target="embeddings/Microsoft_Excel_Worksheet11.xlsx"/><Relationship Id="rId98"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image" Target="media/image18.emf"/><Relationship Id="rId59" Type="http://schemas.openxmlformats.org/officeDocument/2006/relationships/package" Target="embeddings/Microsoft_Excel_Worksheet6.xlsx"/><Relationship Id="rId67" Type="http://schemas.openxmlformats.org/officeDocument/2006/relationships/oleObject" Target="embeddings/Microsoft_Excel_97-2003_Worksheet21.xls"/><Relationship Id="rId103" Type="http://schemas.openxmlformats.org/officeDocument/2006/relationships/oleObject" Target="embeddings/Microsoft_Excel_97-2003_Worksheet34.xls"/><Relationship Id="rId108" Type="http://schemas.openxmlformats.org/officeDocument/2006/relationships/image" Target="media/image49.emf"/><Relationship Id="rId116" Type="http://schemas.openxmlformats.org/officeDocument/2006/relationships/image" Target="media/image53.emf"/><Relationship Id="rId20" Type="http://schemas.openxmlformats.org/officeDocument/2006/relationships/oleObject" Target="embeddings/Microsoft_Excel_97-2003_Worksheet6.xls"/><Relationship Id="rId41" Type="http://schemas.openxmlformats.org/officeDocument/2006/relationships/footer" Target="footer1.xml"/><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package" Target="embeddings/Microsoft_Excel_Worksheet9.xlsx"/><Relationship Id="rId83" Type="http://schemas.openxmlformats.org/officeDocument/2006/relationships/oleObject" Target="embeddings/Microsoft_Excel_97-2003_Worksheet27.xls"/><Relationship Id="rId88" Type="http://schemas.openxmlformats.org/officeDocument/2006/relationships/image" Target="media/image39.emf"/><Relationship Id="rId91" Type="http://schemas.openxmlformats.org/officeDocument/2006/relationships/oleObject" Target="embeddings/Microsoft_Excel_97-2003_Worksheet30.xls"/><Relationship Id="rId96" Type="http://schemas.openxmlformats.org/officeDocument/2006/relationships/image" Target="media/image43.emf"/><Relationship Id="rId111" Type="http://schemas.openxmlformats.org/officeDocument/2006/relationships/package" Target="embeddings/Microsoft_Excel_Worksheet13.xlsx"/><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package" Target="embeddings/Microsoft_Excel_Worksheet1.xlsx"/><Relationship Id="rId49" Type="http://schemas.openxmlformats.org/officeDocument/2006/relationships/oleObject" Target="embeddings/Microsoft_Excel_97-2003_Worksheet18.xls"/><Relationship Id="rId57" Type="http://schemas.openxmlformats.org/officeDocument/2006/relationships/package" Target="embeddings/Microsoft_Excel_Worksheet5.xlsx"/><Relationship Id="rId106" Type="http://schemas.openxmlformats.org/officeDocument/2006/relationships/image" Target="media/image48.emf"/><Relationship Id="rId114" Type="http://schemas.openxmlformats.org/officeDocument/2006/relationships/image" Target="media/image52.emf"/><Relationship Id="rId119" Type="http://schemas.openxmlformats.org/officeDocument/2006/relationships/theme" Target="theme/theme1.xml"/><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oleObject" Target="embeddings/Microsoft_Excel_97-2003_Worksheet16.xls"/><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0.xls"/><Relationship Id="rId73" Type="http://schemas.openxmlformats.org/officeDocument/2006/relationships/oleObject" Target="embeddings/Microsoft_Excel_97-2003_Worksheet23.xls"/><Relationship Id="rId78" Type="http://schemas.openxmlformats.org/officeDocument/2006/relationships/image" Target="media/image34.emf"/><Relationship Id="rId81" Type="http://schemas.openxmlformats.org/officeDocument/2006/relationships/oleObject" Target="embeddings/Microsoft_Excel_97-2003_Worksheet26.xls"/><Relationship Id="rId86" Type="http://schemas.openxmlformats.org/officeDocument/2006/relationships/image" Target="media/image38.emf"/><Relationship Id="rId94" Type="http://schemas.openxmlformats.org/officeDocument/2006/relationships/image" Target="media/image42.emf"/><Relationship Id="rId99" Type="http://schemas.openxmlformats.org/officeDocument/2006/relationships/oleObject" Target="embeddings/Microsoft_Excel_97-2003_Worksheet32.xls"/><Relationship Id="rId101" Type="http://schemas.openxmlformats.org/officeDocument/2006/relationships/oleObject" Target="embeddings/Microsoft_Excel_97-2003_Worksheet33.xls"/><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5.xls"/><Relationship Id="rId39" Type="http://schemas.openxmlformats.org/officeDocument/2006/relationships/image" Target="media/image16.emf"/><Relationship Id="rId109" Type="http://schemas.openxmlformats.org/officeDocument/2006/relationships/oleObject" Target="embeddings/Microsoft_Excel_97-2003_Worksheet37.xls"/><Relationship Id="rId34" Type="http://schemas.openxmlformats.org/officeDocument/2006/relationships/oleObject" Target="embeddings/Microsoft_Excel_97-2003_Worksheet13.xls"/><Relationship Id="rId50" Type="http://schemas.openxmlformats.org/officeDocument/2006/relationships/image" Target="media/image20.emf"/><Relationship Id="rId55" Type="http://schemas.openxmlformats.org/officeDocument/2006/relationships/package" Target="embeddings/Microsoft_Excel_Worksheet4.xlsx"/><Relationship Id="rId76" Type="http://schemas.openxmlformats.org/officeDocument/2006/relationships/image" Target="media/image33.emf"/><Relationship Id="rId97" Type="http://schemas.openxmlformats.org/officeDocument/2006/relationships/oleObject" Target="embeddings/Microsoft_Excel_97-2003_Worksheet31.xls"/><Relationship Id="rId104" Type="http://schemas.openxmlformats.org/officeDocument/2006/relationships/image" Target="media/image47.emf"/><Relationship Id="rId7" Type="http://schemas.openxmlformats.org/officeDocument/2006/relationships/footnotes" Target="footnotes.xml"/><Relationship Id="rId71" Type="http://schemas.openxmlformats.org/officeDocument/2006/relationships/oleObject" Target="embeddings/Microsoft_Excel_97-2003_Worksheet22.xls"/><Relationship Id="rId92" Type="http://schemas.openxmlformats.org/officeDocument/2006/relationships/image" Target="media/image41.emf"/><Relationship Id="rId2" Type="http://schemas.openxmlformats.org/officeDocument/2006/relationships/numbering" Target="numbering.xml"/><Relationship Id="rId29"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60DBC-59A7-4429-9B8C-5CF12426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58</Pages>
  <Words>13970</Words>
  <Characters>79635</Characters>
  <Application>Microsoft Office Word</Application>
  <DocSecurity>0</DocSecurity>
  <Lines>663</Lines>
  <Paragraphs>186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Kampon Jooyprasert</cp:lastModifiedBy>
  <cp:revision>101</cp:revision>
  <cp:lastPrinted>2022-02-23T13:51:00Z</cp:lastPrinted>
  <dcterms:created xsi:type="dcterms:W3CDTF">2022-01-03T17:56:00Z</dcterms:created>
  <dcterms:modified xsi:type="dcterms:W3CDTF">2022-02-23T14:06:00Z</dcterms:modified>
</cp:coreProperties>
</file>