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F54" w:rsidRPr="00C20F54" w:rsidRDefault="00C20F54" w:rsidP="00DA0E5E">
      <w:pPr>
        <w:pStyle w:val="NoSpacing"/>
        <w:rPr>
          <w:rFonts w:ascii="Times New Roman" w:hAnsi="Times New Roman" w:cs="Times New Roman"/>
          <w:b/>
          <w:bCs/>
          <w:sz w:val="34"/>
          <w:szCs w:val="34"/>
        </w:rPr>
      </w:pPr>
      <w:r w:rsidRPr="00C20F54">
        <w:rPr>
          <w:rFonts w:ascii="Times New Roman" w:hAnsi="Times New Roman" w:cs="Times New Roman"/>
          <w:b/>
          <w:bCs/>
          <w:sz w:val="34"/>
          <w:szCs w:val="34"/>
        </w:rPr>
        <w:t>EAST COAST FURNITECH PUBLIC</w:t>
      </w:r>
      <w:r w:rsidR="00BB3886" w:rsidRPr="00C20F54">
        <w:rPr>
          <w:rFonts w:ascii="Times New Roman" w:hAnsi="Times New Roman" w:cs="Times New Roman"/>
          <w:b/>
          <w:bCs/>
          <w:sz w:val="34"/>
          <w:szCs w:val="34"/>
        </w:rPr>
        <w:t xml:space="preserve"> COMPANY LIMITED</w:t>
      </w:r>
    </w:p>
    <w:p w:rsidR="00DA0E5E" w:rsidRPr="00C20F54" w:rsidRDefault="00AE4063" w:rsidP="00DA0E5E">
      <w:pPr>
        <w:pStyle w:val="NoSpacing"/>
        <w:rPr>
          <w:rFonts w:ascii="Times New Roman" w:hAnsi="Times New Roman" w:cs="Times New Roman"/>
          <w:b/>
          <w:bCs/>
          <w:sz w:val="34"/>
          <w:szCs w:val="34"/>
        </w:rPr>
      </w:pPr>
      <w:r>
        <w:rPr>
          <w:rFonts w:ascii="Times New Roman" w:hAnsi="Times New Roman" w:cs="Times New Roman"/>
          <w:b/>
          <w:bCs/>
          <w:sz w:val="34"/>
          <w:szCs w:val="34"/>
        </w:rPr>
        <w:t>AND ITS SUBSIDIARIES</w:t>
      </w:r>
    </w:p>
    <w:p w:rsidR="00DA0E5E" w:rsidRPr="00C20F54" w:rsidRDefault="00DA0E5E" w:rsidP="00DA0E5E">
      <w:pPr>
        <w:pStyle w:val="NoSpacing"/>
        <w:rPr>
          <w:rFonts w:ascii="Times New Roman" w:hAnsi="Times New Roman" w:cs="Times New Roman"/>
          <w:b/>
          <w:bCs/>
          <w:sz w:val="36"/>
          <w:szCs w:val="36"/>
        </w:rPr>
      </w:pPr>
    </w:p>
    <w:p w:rsidR="00C20F54" w:rsidRPr="00C20F54" w:rsidRDefault="00C20F54" w:rsidP="00DA0E5E">
      <w:pPr>
        <w:pStyle w:val="NoSpacing"/>
        <w:rPr>
          <w:rFonts w:ascii="Times New Roman" w:hAnsi="Times New Roman" w:cs="Times New Roman"/>
          <w:b/>
          <w:bCs/>
          <w:sz w:val="36"/>
          <w:szCs w:val="36"/>
        </w:rPr>
      </w:pPr>
    </w:p>
    <w:p w:rsidR="00DA0E5E" w:rsidRPr="00C20F54"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Financial Statements</w:t>
      </w:r>
    </w:p>
    <w:p w:rsidR="00DA0E5E" w:rsidRPr="00AD7C10"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 xml:space="preserve">For the Year Ended December 31, </w:t>
      </w:r>
      <w:r w:rsidR="00722ABB">
        <w:rPr>
          <w:rFonts w:ascii="Times New Roman" w:hAnsi="Times New Roman" w:cs="Times New Roman"/>
          <w:b/>
          <w:bCs/>
          <w:sz w:val="28"/>
        </w:rPr>
        <w:t>2021</w:t>
      </w:r>
    </w:p>
    <w:p w:rsidR="00DA0E5E" w:rsidRPr="00C20F54" w:rsidRDefault="00DA0E5E" w:rsidP="00DA0E5E">
      <w:pPr>
        <w:pStyle w:val="NoSpacing"/>
        <w:rPr>
          <w:rFonts w:ascii="Times New Roman" w:hAnsi="Times New Roman" w:cs="Times New Roman"/>
          <w:b/>
          <w:bCs/>
          <w:sz w:val="36"/>
          <w:szCs w:val="36"/>
        </w:rPr>
      </w:pPr>
      <w:r w:rsidRPr="00C20F54">
        <w:rPr>
          <w:rFonts w:ascii="Times New Roman" w:hAnsi="Times New Roman" w:cs="Times New Roman"/>
          <w:b/>
          <w:bCs/>
          <w:sz w:val="28"/>
        </w:rPr>
        <w:t>and Report of Certified Public Accountant</w:t>
      </w:r>
    </w:p>
    <w:p w:rsidR="00B35902" w:rsidRPr="00DA0E5E" w:rsidRDefault="00B35902" w:rsidP="00DA0E5E">
      <w:pPr>
        <w:pStyle w:val="NoSpacing"/>
        <w:rPr>
          <w:rFonts w:ascii="Times New Roman" w:hAnsi="Times New Roman" w:cs="Times New Roman"/>
          <w:b/>
          <w:bCs/>
          <w:sz w:val="32"/>
          <w:szCs w:val="32"/>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DA0E5E" w:rsidRPr="004828C4" w:rsidRDefault="00DA0E5E" w:rsidP="00DA0E5E">
      <w:pPr>
        <w:pStyle w:val="NoSpacing"/>
        <w:rPr>
          <w:rFonts w:ascii="Times New Roman" w:hAnsi="Times New Roman" w:cs="Times New Roman"/>
          <w:b/>
          <w:bCs/>
          <w:i/>
          <w:iCs/>
          <w:sz w:val="24"/>
          <w:szCs w:val="24"/>
        </w:rPr>
      </w:pPr>
      <w:r w:rsidRPr="004828C4">
        <w:rPr>
          <w:rFonts w:ascii="Times New Roman" w:hAnsi="Times New Roman" w:cs="Times New Roman"/>
          <w:b/>
          <w:bCs/>
          <w:i/>
          <w:iCs/>
          <w:sz w:val="24"/>
          <w:szCs w:val="24"/>
        </w:rPr>
        <w:t>M.R. &amp; ASSOCIATES CO., LTD.</w:t>
      </w:r>
    </w:p>
    <w:p w:rsidR="0064176B" w:rsidRDefault="00DA0E5E" w:rsidP="00157E29">
      <w:pPr>
        <w:pStyle w:val="NoSpacing"/>
        <w:rPr>
          <w:rFonts w:ascii="Times New Roman" w:hAnsi="Times New Roman" w:cs="Times New Roman"/>
          <w:b/>
          <w:bCs/>
          <w:sz w:val="28"/>
        </w:rPr>
      </w:pPr>
      <w:r w:rsidRPr="004828C4">
        <w:rPr>
          <w:rFonts w:ascii="Times New Roman" w:hAnsi="Times New Roman" w:cs="Times New Roman"/>
          <w:b/>
          <w:bCs/>
          <w:i/>
          <w:iCs/>
          <w:sz w:val="24"/>
          <w:szCs w:val="24"/>
        </w:rPr>
        <w:t>Certified Public Accountants</w:t>
      </w:r>
      <w:r w:rsidRPr="004828C4">
        <w:rPr>
          <w:rFonts w:ascii="Times New Roman" w:hAnsi="Times New Roman" w:cs="Times New Roman"/>
          <w:b/>
          <w:bCs/>
          <w:i/>
          <w:iCs/>
          <w:sz w:val="24"/>
          <w:szCs w:val="32"/>
        </w:rPr>
        <w:br w:type="page"/>
      </w:r>
      <w:r w:rsidRPr="00DA0E5E">
        <w:rPr>
          <w:rFonts w:ascii="Times New Roman"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Pr="00BB3886" w:rsidRDefault="00BA5EBF" w:rsidP="0064176B">
      <w:pPr>
        <w:pStyle w:val="NoSpacing"/>
        <w:jc w:val="thaiDistribute"/>
        <w:rPr>
          <w:rFonts w:ascii="Times New Roman" w:hAnsi="Times New Roman" w:cs="Times New Roman"/>
          <w:szCs w:val="22"/>
        </w:rPr>
      </w:pPr>
      <w:r w:rsidRPr="00BB3886">
        <w:rPr>
          <w:rFonts w:ascii="Times New Roman" w:hAnsi="Times New Roman" w:cs="Times New Roman"/>
          <w:szCs w:val="22"/>
        </w:rPr>
        <w:t>To the Shareholders and the Board of D</w:t>
      </w:r>
      <w:r w:rsidR="0040747C" w:rsidRPr="00BB3886">
        <w:rPr>
          <w:rFonts w:ascii="Times New Roman" w:hAnsi="Times New Roman" w:cs="Times New Roman"/>
          <w:szCs w:val="22"/>
        </w:rPr>
        <w:t>i</w:t>
      </w:r>
      <w:r w:rsidR="00B20B35" w:rsidRPr="00BB3886">
        <w:rPr>
          <w:rFonts w:ascii="Times New Roman" w:hAnsi="Times New Roman" w:cs="Times New Roman"/>
          <w:szCs w:val="22"/>
        </w:rPr>
        <w:t>re</w:t>
      </w:r>
      <w:r w:rsidRPr="00BB3886">
        <w:rPr>
          <w:rFonts w:ascii="Times New Roman" w:hAnsi="Times New Roman" w:cs="Times New Roman"/>
          <w:szCs w:val="22"/>
        </w:rPr>
        <w:t xml:space="preserve">ctors of </w:t>
      </w:r>
      <w:r w:rsidR="000035D1">
        <w:rPr>
          <w:rFonts w:ascii="Times New Roman" w:hAnsi="Times New Roman" w:cs="Times New Roman"/>
          <w:szCs w:val="22"/>
        </w:rPr>
        <w:t>East Coast Furnitech</w:t>
      </w:r>
      <w:r w:rsidR="00BB3886" w:rsidRPr="00BB3886">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szCs w:val="22"/>
        </w:rPr>
      </w:pPr>
    </w:p>
    <w:p w:rsidR="007448E7" w:rsidRPr="00BB3886" w:rsidRDefault="007448E7" w:rsidP="0064176B">
      <w:pPr>
        <w:pStyle w:val="NoSpacing"/>
        <w:jc w:val="thaiDistribute"/>
        <w:rPr>
          <w:rFonts w:ascii="Times New Roman" w:hAnsi="Times New Roman" w:cs="Times New Roman"/>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6234AE" w:rsidRPr="00BA5EBF">
        <w:rPr>
          <w:rFonts w:ascii="Times New Roman" w:hAnsi="Times New Roman" w:cs="Times New Roman"/>
          <w:szCs w:val="22"/>
        </w:rPr>
        <w:t xml:space="preserve">the consolidated financial statements of </w:t>
      </w:r>
      <w:r w:rsidR="000035D1">
        <w:rPr>
          <w:rFonts w:ascii="Times New Roman" w:hAnsi="Times New Roman" w:cs="Times New Roman"/>
          <w:szCs w:val="22"/>
        </w:rPr>
        <w:t>East Coast Furnitech</w:t>
      </w:r>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D627AA">
        <w:rPr>
          <w:rFonts w:ascii="Times New Roman" w:hAnsi="Times New Roman" w:cs="Times New Roman"/>
          <w:szCs w:val="22"/>
        </w:rPr>
        <w:t xml:space="preserve"> (“the Group”)</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w:t>
      </w:r>
      <w:r w:rsidR="006234AE">
        <w:rPr>
          <w:rFonts w:ascii="Times New Roman" w:hAnsi="Times New Roman" w:cs="Times New Roman"/>
          <w:szCs w:val="22"/>
        </w:rPr>
        <w:t xml:space="preserve">e the consolidated statement of </w:t>
      </w:r>
      <w:r w:rsidR="006234AE" w:rsidRPr="00BA5EBF">
        <w:rPr>
          <w:rFonts w:ascii="Times New Roman" w:hAnsi="Times New Roman" w:cs="Times New Roman"/>
          <w:szCs w:val="22"/>
        </w:rPr>
        <w:t>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722ABB">
        <w:rPr>
          <w:rFonts w:ascii="Times New Roman" w:hAnsi="Times New Roman" w:cs="Times New Roman"/>
          <w:szCs w:val="22"/>
        </w:rPr>
        <w:t>2021</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consolidated statement of comprehensive income,</w:t>
      </w:r>
      <w:r w:rsidR="006234AE">
        <w:rPr>
          <w:rFonts w:ascii="Times New Roman" w:hAnsi="Times New Roman" w:cs="Times New Roman"/>
          <w:szCs w:val="22"/>
        </w:rPr>
        <w:t xml:space="preserve"> </w:t>
      </w:r>
      <w:r w:rsidR="001E5C2E">
        <w:rPr>
          <w:rFonts w:ascii="Times New Roman" w:hAnsi="Times New Roman" w:cs="Angsana New"/>
        </w:rPr>
        <w:t xml:space="preserve">the </w:t>
      </w:r>
      <w:r w:rsidR="006234AE" w:rsidRPr="00BA5EBF">
        <w:rPr>
          <w:rFonts w:ascii="Times New Roman" w:hAnsi="Times New Roman" w:cs="Times New Roman"/>
          <w:szCs w:val="22"/>
        </w:rPr>
        <w:t xml:space="preserve">consolidated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consolidated statement of cash flo</w:t>
      </w:r>
      <w:r w:rsidR="006234AE">
        <w:rPr>
          <w:rFonts w:ascii="Times New Roman" w:hAnsi="Times New Roman" w:cs="Times New Roman"/>
          <w:szCs w:val="22"/>
        </w:rPr>
        <w:t xml:space="preserve">ws for the year then ended, and </w:t>
      </w:r>
      <w:r w:rsidR="006234AE" w:rsidRPr="00BA5EBF">
        <w:rPr>
          <w:rFonts w:ascii="Times New Roman" w:hAnsi="Times New Roman" w:cs="Times New Roman"/>
          <w:szCs w:val="22"/>
        </w:rPr>
        <w:t>notes to the consolidated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sidR="00197791">
        <w:rPr>
          <w:rFonts w:ascii="Times New Roman" w:hAnsi="Times New Roman" w:cs="Angsana New"/>
        </w:rPr>
        <w:t xml:space="preserve">In addition, </w:t>
      </w:r>
      <w:r>
        <w:rPr>
          <w:rFonts w:ascii="Times New Roman" w:hAnsi="Times New Roman" w:cs="Times New Roman"/>
          <w:szCs w:val="22"/>
        </w:rPr>
        <w:t xml:space="preserve">I have also audited </w:t>
      </w:r>
      <w:r w:rsidR="006234AE" w:rsidRPr="00BA5EBF">
        <w:rPr>
          <w:rFonts w:ascii="Times New Roman" w:hAnsi="Times New Roman" w:cs="Times New Roman"/>
          <w:szCs w:val="22"/>
        </w:rPr>
        <w:t xml:space="preserve">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financial statements of </w:t>
      </w:r>
      <w:r w:rsidR="000035D1">
        <w:rPr>
          <w:rFonts w:ascii="Times New Roman" w:hAnsi="Times New Roman" w:cs="Times New Roman"/>
          <w:szCs w:val="22"/>
        </w:rPr>
        <w:t>East Coast Furnitech</w:t>
      </w:r>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which comprise 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722ABB">
        <w:rPr>
          <w:rFonts w:ascii="Times New Roman" w:hAnsi="Times New Roman" w:cs="Times New Roman"/>
          <w:szCs w:val="22"/>
        </w:rPr>
        <w:t>2021</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statement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001E5C2E" w:rsidRPr="00BA5EBF">
        <w:rPr>
          <w:rFonts w:ascii="Times New Roman" w:hAnsi="Times New Roman" w:cs="Times New Roman"/>
          <w:szCs w:val="22"/>
        </w:rPr>
        <w:t xml:space="preserve">consolidated financial statements present fairly, in all material respects, </w:t>
      </w:r>
      <w:r w:rsidR="001E5C2E">
        <w:rPr>
          <w:rFonts w:ascii="Times New Roman" w:hAnsi="Times New Roman" w:cs="Times New Roman"/>
          <w:szCs w:val="22"/>
        </w:rPr>
        <w:t xml:space="preserve">the </w:t>
      </w:r>
      <w:r w:rsidR="001E5C2E" w:rsidRPr="00BA5EBF">
        <w:rPr>
          <w:rFonts w:ascii="Times New Roman" w:hAnsi="Times New Roman" w:cs="Times New Roman"/>
          <w:szCs w:val="22"/>
        </w:rPr>
        <w:t xml:space="preserve">consolidated financial position of </w:t>
      </w:r>
      <w:r w:rsidR="000035D1">
        <w:rPr>
          <w:rFonts w:ascii="Times New Roman" w:hAnsi="Times New Roman" w:cs="Times New Roman"/>
          <w:szCs w:val="22"/>
        </w:rPr>
        <w:t>East Coast Furnitech</w:t>
      </w:r>
      <w:r w:rsidR="003D609F">
        <w:rPr>
          <w:rFonts w:ascii="Times New Roman" w:hAnsi="Times New Roman" w:cs="Times New Roman"/>
          <w:szCs w:val="22"/>
        </w:rPr>
        <w:t xml:space="preserve"> Public Company Limited</w:t>
      </w:r>
      <w:r w:rsidR="003D609F"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3D609F" w:rsidRPr="00BA5EBF">
        <w:rPr>
          <w:rFonts w:ascii="Times New Roman" w:hAnsi="Times New Roman" w:cs="Times New Roman"/>
          <w:szCs w:val="22"/>
        </w:rPr>
        <w:t xml:space="preserve"> </w:t>
      </w:r>
      <w:r w:rsidR="001E5C2E" w:rsidRPr="00BA5EBF">
        <w:rPr>
          <w:rFonts w:ascii="Times New Roman" w:hAnsi="Times New Roman" w:cs="Times New Roman"/>
          <w:szCs w:val="22"/>
        </w:rPr>
        <w:t xml:space="preserve">as at December 31, </w:t>
      </w:r>
      <w:r w:rsidR="00722ABB">
        <w:rPr>
          <w:rFonts w:ascii="Times New Roman" w:hAnsi="Times New Roman" w:cs="Times New Roman"/>
          <w:szCs w:val="22"/>
        </w:rPr>
        <w:t>2021</w:t>
      </w:r>
      <w:r w:rsidR="001E5C2E" w:rsidRPr="00BA5EBF">
        <w:rPr>
          <w:rFonts w:ascii="Times New Roman" w:hAnsi="Times New Roman" w:cs="Times New Roman"/>
          <w:szCs w:val="22"/>
        </w:rPr>
        <w:t>, and its con</w:t>
      </w:r>
      <w:r w:rsidR="001E5C2E">
        <w:rPr>
          <w:rFonts w:ascii="Times New Roman" w:hAnsi="Times New Roman" w:cs="Times New Roman"/>
          <w:szCs w:val="22"/>
        </w:rPr>
        <w:t xml:space="preserve">solidated financial performance </w:t>
      </w:r>
      <w:r w:rsidR="001E5C2E" w:rsidRPr="00BA5EBF">
        <w:rPr>
          <w:rFonts w:ascii="Times New Roman" w:hAnsi="Times New Roman" w:cs="Times New Roman"/>
          <w:szCs w:val="22"/>
        </w:rPr>
        <w:t>and its consolidated cash flows for the year then ended</w:t>
      </w:r>
      <w:r w:rsidR="00300ADB">
        <w:rPr>
          <w:rFonts w:ascii="Times New Roman" w:hAnsi="Times New Roman" w:cs="Times New Roman"/>
          <w:szCs w:val="22"/>
        </w:rPr>
        <w:t>,</w:t>
      </w:r>
      <w:r w:rsidR="001E5C2E">
        <w:rPr>
          <w:rFonts w:ascii="Times New Roman" w:hAnsi="Times New Roman" w:cs="Times New Roman"/>
          <w:szCs w:val="22"/>
        </w:rPr>
        <w:t xml:space="preserve"> and </w:t>
      </w:r>
      <w:r w:rsidR="00BA5EBF" w:rsidRPr="00BA5EBF">
        <w:rPr>
          <w:rFonts w:ascii="Times New Roman" w:hAnsi="Times New Roman" w:cs="Times New Roman"/>
          <w:szCs w:val="22"/>
        </w:rPr>
        <w:t xml:space="preserve">the accompanying </w:t>
      </w:r>
      <w:r w:rsidR="004743ED">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035D1">
        <w:rPr>
          <w:rFonts w:ascii="Times New Roman" w:hAnsi="Times New Roman" w:cs="Times New Roman"/>
          <w:szCs w:val="22"/>
        </w:rPr>
        <w:t>East Coast Furnitech</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722ABB">
        <w:rPr>
          <w:rFonts w:ascii="Times New Roman" w:hAnsi="Times New Roman" w:cs="Times New Roman"/>
          <w:szCs w:val="22"/>
        </w:rPr>
        <w:t>2021</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C</w:t>
      </w:r>
      <w:r w:rsidR="00C451FD">
        <w:rPr>
          <w:rFonts w:ascii="Times New Roman" w:hAnsi="Times New Roman" w:cs="Times New Roman"/>
          <w:szCs w:val="22"/>
        </w:rPr>
        <w:t xml:space="preserve">onsolidated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 xml:space="preserve">tatements and the </w:t>
      </w:r>
      <w:r w:rsidR="006773D4">
        <w:rPr>
          <w:rFonts w:ascii="Times New Roman" w:hAnsi="Times New Roman" w:cs="Times New Roman"/>
          <w:szCs w:val="22"/>
        </w:rPr>
        <w:t>S</w:t>
      </w:r>
      <w:r w:rsidR="00C451FD">
        <w:rPr>
          <w:rFonts w:ascii="Times New Roman" w:hAnsi="Times New Roman" w:cs="Times New Roman"/>
          <w:szCs w:val="22"/>
        </w:rPr>
        <w:t xml:space="preserve">eparate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A15F91">
        <w:rPr>
          <w:rFonts w:ascii="Times New Roman" w:hAnsi="Times New Roman" w:cs="Angsana New"/>
        </w:rPr>
        <w:t xml:space="preserve"> </w:t>
      </w:r>
      <w:r w:rsidR="00B16AF0">
        <w:rPr>
          <w:rFonts w:ascii="Times New Roman" w:hAnsi="Times New Roman" w:cs="Times New Roman"/>
          <w:szCs w:val="22"/>
        </w:rPr>
        <w:t>t</w:t>
      </w:r>
      <w:r w:rsidR="00B16AF0" w:rsidRPr="001F1CAE">
        <w:rPr>
          <w:rFonts w:ascii="Times New Roman" w:hAnsi="Times New Roman" w:cs="Times New Roman"/>
          <w:szCs w:val="22"/>
        </w:rPr>
        <w:t>ogether with the ethical requirements that are relevant to my</w:t>
      </w:r>
      <w:r w:rsidR="00B16AF0">
        <w:rPr>
          <w:rFonts w:ascii="Times New Roman" w:hAnsi="Times New Roman" w:cs="Times New Roman"/>
          <w:szCs w:val="22"/>
        </w:rPr>
        <w:t xml:space="preserve"> </w:t>
      </w:r>
      <w:r w:rsidR="00160154">
        <w:rPr>
          <w:rFonts w:ascii="Times New Roman" w:hAnsi="Times New Roman" w:cs="Times New Roman"/>
          <w:szCs w:val="22"/>
        </w:rPr>
        <w:t xml:space="preserve">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C31A2F" w:rsidRDefault="00C31A2F" w:rsidP="00C31A2F">
      <w:pPr>
        <w:pStyle w:val="NoSpacing"/>
        <w:jc w:val="thaiDistribute"/>
        <w:rPr>
          <w:rFonts w:ascii="Times New Roman" w:hAnsi="Times New Roman" w:cs="Times New Roman"/>
          <w:b/>
          <w:bCs/>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272131" w:rsidRPr="009A0A3F" w:rsidRDefault="00610443" w:rsidP="0064176B">
      <w:pPr>
        <w:pStyle w:val="NoSpacing"/>
        <w:jc w:val="thaiDistribute"/>
        <w:rPr>
          <w:rFonts w:ascii="Times New Roman" w:hAnsi="Times New Roman" w:cstheme="minorBidi"/>
          <w:szCs w:val="22"/>
          <w:cs/>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C31A2F" w:rsidRDefault="00C31A2F" w:rsidP="000774F3">
      <w:pPr>
        <w:pStyle w:val="NoSpacing"/>
        <w:jc w:val="thaiDistribute"/>
        <w:rPr>
          <w:rFonts w:ascii="Times New Roman" w:hAnsi="Times New Roman" w:cs="Angsana New"/>
          <w:u w:val="single"/>
        </w:rPr>
      </w:pPr>
    </w:p>
    <w:p w:rsidR="00823714" w:rsidRDefault="00823714">
      <w:pPr>
        <w:spacing w:after="0" w:line="240" w:lineRule="auto"/>
        <w:rPr>
          <w:rFonts w:ascii="Times New Roman" w:hAnsi="Times New Roman" w:cs="Angsana New"/>
          <w:u w:val="single"/>
        </w:rPr>
      </w:pPr>
      <w:r>
        <w:rPr>
          <w:rFonts w:ascii="Times New Roman" w:hAnsi="Times New Roman" w:cs="Angsana New"/>
          <w:u w:val="single"/>
        </w:rPr>
        <w:br w:type="page"/>
      </w:r>
    </w:p>
    <w:p w:rsidR="009905A4" w:rsidRPr="009905A4" w:rsidRDefault="009905A4" w:rsidP="009905A4">
      <w:pPr>
        <w:pStyle w:val="NoSpacing"/>
        <w:jc w:val="thaiDistribute"/>
        <w:rPr>
          <w:rFonts w:ascii="Times New Roman" w:hAnsi="Times New Roman" w:cs="Angsana New"/>
          <w:szCs w:val="22"/>
          <w:u w:val="single"/>
        </w:rPr>
      </w:pPr>
      <w:r w:rsidRPr="009905A4">
        <w:rPr>
          <w:rFonts w:ascii="Times New Roman" w:hAnsi="Times New Roman" w:cs="Angsana New"/>
          <w:szCs w:val="22"/>
          <w:u w:val="single"/>
        </w:rPr>
        <w:lastRenderedPageBreak/>
        <w:t xml:space="preserve">Accuracy, Completeness and Proper Cutoff of </w:t>
      </w:r>
      <w:r>
        <w:rPr>
          <w:rFonts w:ascii="Times New Roman" w:hAnsi="Times New Roman" w:cs="Angsana New"/>
          <w:szCs w:val="22"/>
          <w:u w:val="single"/>
        </w:rPr>
        <w:t xml:space="preserve">the Company’s </w:t>
      </w:r>
      <w:r w:rsidRPr="009905A4">
        <w:rPr>
          <w:rFonts w:ascii="Times New Roman" w:hAnsi="Times New Roman" w:cs="Angsana New"/>
          <w:szCs w:val="22"/>
          <w:u w:val="single"/>
        </w:rPr>
        <w:t>Revenue from Sales of Goods</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i/>
          <w:iCs/>
          <w:szCs w:val="22"/>
        </w:rPr>
      </w:pPr>
      <w:r w:rsidRPr="009905A4">
        <w:rPr>
          <w:rFonts w:ascii="Times New Roman" w:hAnsi="Times New Roman" w:cs="Angsana New"/>
          <w:i/>
          <w:iCs/>
          <w:szCs w:val="22"/>
        </w:rPr>
        <w:t>Risk description</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szCs w:val="22"/>
        </w:rPr>
        <w:t>Revenue from sales of goods is</w:t>
      </w:r>
      <w:r w:rsidRPr="009905A4">
        <w:rPr>
          <w:rFonts w:ascii="Times New Roman" w:hAnsi="Times New Roman" w:cs="Angsana New" w:hint="cs"/>
          <w:szCs w:val="22"/>
          <w:cs/>
        </w:rPr>
        <w:t xml:space="preserve"> </w:t>
      </w:r>
      <w:r w:rsidRPr="009905A4">
        <w:rPr>
          <w:rFonts w:ascii="Times New Roman" w:hAnsi="Times New Roman" w:cs="Angsana New"/>
          <w:szCs w:val="22"/>
        </w:rPr>
        <w:t xml:space="preserve">the increase in economic benefits in form of inflows or enhancements of assets triggered by the Company’s performance obligation on transfers of goods to the customers that is attributable to the Company’s core business activities. Revenue from sales is directly significant to financial performance of the Company and its amount is material to the financial statements. In addition, the Company’s sales of goods </w:t>
      </w:r>
      <w:r w:rsidR="005E41E3">
        <w:rPr>
          <w:rFonts w:ascii="Times New Roman" w:hAnsi="Times New Roman" w:cs="Angsana New"/>
          <w:szCs w:val="22"/>
        </w:rPr>
        <w:t xml:space="preserve">in each year </w:t>
      </w:r>
      <w:r w:rsidRPr="009905A4">
        <w:rPr>
          <w:rFonts w:ascii="Times New Roman" w:hAnsi="Times New Roman" w:cs="Angsana New"/>
          <w:szCs w:val="22"/>
        </w:rPr>
        <w:t xml:space="preserve">comprise voluminous number of entries </w:t>
      </w:r>
      <w:r w:rsidR="00AA7C9C">
        <w:rPr>
          <w:rFonts w:ascii="Times New Roman" w:hAnsi="Times New Roman" w:cs="Angsana New"/>
          <w:szCs w:val="22"/>
        </w:rPr>
        <w:t xml:space="preserve">through </w:t>
      </w:r>
      <w:r w:rsidR="00794B61">
        <w:rPr>
          <w:rFonts w:ascii="Times New Roman" w:hAnsi="Times New Roman" w:cs="Angsana New"/>
          <w:szCs w:val="22"/>
        </w:rPr>
        <w:t xml:space="preserve">various </w:t>
      </w:r>
      <w:r w:rsidR="00AA7C9C">
        <w:rPr>
          <w:rFonts w:ascii="Times New Roman" w:hAnsi="Times New Roman" w:cs="Angsana New"/>
          <w:szCs w:val="22"/>
        </w:rPr>
        <w:t xml:space="preserve">sales channels </w:t>
      </w:r>
      <w:r w:rsidRPr="009905A4">
        <w:rPr>
          <w:rFonts w:ascii="Times New Roman" w:hAnsi="Times New Roman" w:cs="Angsana New"/>
          <w:szCs w:val="22"/>
        </w:rPr>
        <w:t>and also increased in 2021 from those in 2020. Accordingly, the assurance is required to ensure that the Company’s sales were accounted for with accuracy, completeness and proper cutoff.</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szCs w:val="22"/>
        </w:rPr>
        <w:t>Significant accounting policies and other information relating to revenue from sales of</w:t>
      </w:r>
      <w:r w:rsidR="00FB488A">
        <w:rPr>
          <w:rFonts w:ascii="Times New Roman" w:hAnsi="Times New Roman" w:cs="Angsana New"/>
          <w:szCs w:val="22"/>
        </w:rPr>
        <w:t xml:space="preserve"> goods were disclosed in Notes 3 and </w:t>
      </w:r>
      <w:r w:rsidR="00234C2A">
        <w:rPr>
          <w:rFonts w:ascii="Times New Roman" w:hAnsi="Times New Roman" w:cs="Angsana New"/>
          <w:szCs w:val="22"/>
        </w:rPr>
        <w:t>28</w:t>
      </w:r>
      <w:r w:rsidRPr="009905A4">
        <w:rPr>
          <w:rFonts w:ascii="Times New Roman" w:hAnsi="Times New Roman" w:cs="Angsana New"/>
          <w:szCs w:val="22"/>
        </w:rPr>
        <w:t xml:space="preserve"> to the financial statements.</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i/>
          <w:iCs/>
          <w:szCs w:val="22"/>
        </w:rPr>
        <w:t>Responses to the risk</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financial statements to be free from material misstatement:</w:t>
      </w:r>
    </w:p>
    <w:p w:rsidR="009905A4" w:rsidRPr="009905A4" w:rsidRDefault="009905A4" w:rsidP="009905A4">
      <w:pPr>
        <w:pStyle w:val="NoSpacing"/>
        <w:jc w:val="thaiDistribute"/>
        <w:rPr>
          <w:rFonts w:ascii="Times New Roman" w:hAnsi="Times New Roman" w:cs="Angsana New"/>
          <w:szCs w:val="22"/>
        </w:rPr>
      </w:pPr>
    </w:p>
    <w:p w:rsidR="009905A4" w:rsidRPr="009905A4" w:rsidRDefault="009905A4" w:rsidP="009905A4">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Read, inquire and gather understanding in the Company’s revenue streams and revenue recognition policies on the Company’s sales of goods.</w:t>
      </w:r>
    </w:p>
    <w:p w:rsidR="009905A4" w:rsidRPr="009905A4" w:rsidRDefault="009905A4" w:rsidP="009905A4">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Test and assess efficiency, effectiveness and reliability of the design and operations of internal controls relating to revenue streams.</w:t>
      </w:r>
    </w:p>
    <w:p w:rsidR="009905A4" w:rsidRPr="009905A4" w:rsidRDefault="009905A4" w:rsidP="009905A4">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Perform analytical reviews of information relating to sales of goods.</w:t>
      </w:r>
    </w:p>
    <w:p w:rsidR="00500248" w:rsidRPr="00CD4620" w:rsidRDefault="009905A4" w:rsidP="009905A4">
      <w:pPr>
        <w:pStyle w:val="NoSpacing"/>
        <w:numPr>
          <w:ilvl w:val="0"/>
          <w:numId w:val="6"/>
        </w:numPr>
        <w:ind w:left="360"/>
        <w:jc w:val="thaiDistribute"/>
        <w:rPr>
          <w:rFonts w:ascii="Times New Roman" w:hAnsi="Times New Roman" w:cs="Times New Roman"/>
          <w:b/>
          <w:bCs/>
          <w:szCs w:val="22"/>
        </w:rPr>
      </w:pPr>
      <w:r w:rsidRPr="009905A4">
        <w:rPr>
          <w:rFonts w:ascii="Times New Roman" w:hAnsi="Times New Roman" w:cs="Angsana New"/>
          <w:szCs w:val="22"/>
        </w:rPr>
        <w:t>Perform substantive test on sales of goods e.g. vouching of supporting documents for sales of goods, cutoff test both before and after yearend on sales of goods whether they were recorded in the proper period.</w:t>
      </w:r>
    </w:p>
    <w:p w:rsidR="00CD4620" w:rsidRDefault="00CD4620" w:rsidP="00CD4620">
      <w:pPr>
        <w:pStyle w:val="NoSpacing"/>
        <w:jc w:val="thaiDistribute"/>
        <w:rPr>
          <w:rFonts w:ascii="Times New Roman" w:hAnsi="Times New Roman" w:cs="Angsana New"/>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financial statements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financial statements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financial statements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lastRenderedPageBreak/>
        <w:t xml:space="preserve">Responsibilities of Management and Those Charged with Governance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F</w:t>
      </w:r>
      <w:r w:rsidR="00C451FD">
        <w:rPr>
          <w:rFonts w:ascii="Times New Roman" w:hAnsi="Times New Roman" w:cs="Times New Roman"/>
          <w:b/>
          <w:bCs/>
          <w:color w:val="000000"/>
          <w:szCs w:val="22"/>
        </w:rPr>
        <w:t xml:space="preserve">inancial </w:t>
      </w:r>
      <w:r w:rsidR="005324A4">
        <w:rPr>
          <w:rFonts w:ascii="Times New Roman" w:hAnsi="Times New Roman" w:cs="Times New Roman"/>
          <w:b/>
          <w:bCs/>
          <w:color w:val="000000"/>
          <w:szCs w:val="22"/>
        </w:rPr>
        <w:t>Statements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500248" w:rsidRDefault="00500248"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7F4F00" w:rsidRDefault="007F4F00" w:rsidP="0064176B">
      <w:pPr>
        <w:pStyle w:val="NoSpacing"/>
        <w:jc w:val="thaiDistribute"/>
        <w:rPr>
          <w:rFonts w:ascii="Times New Roman" w:hAnsi="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Consolidated 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tatements 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financial statements and separate financial statements</w:t>
      </w:r>
      <w:r w:rsidR="005122CA">
        <w:rPr>
          <w:rFonts w:ascii="Times New Roman" w:hAnsi="Times New Roman" w:cs="Times New Roman"/>
          <w:color w:val="000000"/>
          <w:szCs w:val="22"/>
        </w:rPr>
        <w:t>.</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D627AA">
      <w:pPr>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w:t>
      </w:r>
      <w:r w:rsidR="00AA187F">
        <w:rPr>
          <w:rFonts w:ascii="Times New Roman" w:hAnsi="Times New Roman" w:cs="Times New Roman"/>
          <w:color w:val="000000"/>
          <w:szCs w:val="22"/>
        </w:rPr>
        <w:t xml:space="preserve">of expressing an opinion on </w:t>
      </w:r>
      <w:r w:rsidRPr="003D6DA6">
        <w:rPr>
          <w:rFonts w:ascii="Times New Roman" w:hAnsi="Times New Roman" w:cs="Times New Roman"/>
          <w:color w:val="000000"/>
          <w:szCs w:val="22"/>
        </w:rPr>
        <w:t>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C10147"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t xml:space="preserve">Evaluate </w:t>
      </w:r>
      <w:r w:rsidR="003D6DA6" w:rsidRPr="003D6DA6">
        <w:rPr>
          <w:rFonts w:ascii="Times New Roman" w:hAnsi="Times New Roman" w:cs="Times New Roman"/>
          <w:color w:val="000000"/>
          <w:szCs w:val="22"/>
        </w:rPr>
        <w:t>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276DAE" w:rsidRDefault="00276DAE">
      <w:pPr>
        <w:spacing w:after="0" w:line="240" w:lineRule="auto"/>
        <w:rPr>
          <w:rFonts w:ascii="Times New Roman" w:hAnsi="Times New Roman" w:cs="Times New Roman"/>
          <w:color w:val="000000"/>
          <w:szCs w:val="22"/>
        </w:rPr>
      </w:pPr>
      <w:r>
        <w:rPr>
          <w:rFonts w:ascii="Times New Roman" w:hAnsi="Times New Roman" w:cs="Times New Roman"/>
          <w:color w:val="000000"/>
          <w:szCs w:val="22"/>
        </w:rPr>
        <w:br w:type="page"/>
      </w:r>
    </w:p>
    <w:p w:rsidR="003D6DA6" w:rsidRPr="003D6DA6" w:rsidRDefault="00156F66"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 xml:space="preserve">Conclude on </w:t>
      </w:r>
      <w:r w:rsidR="003D6DA6" w:rsidRPr="003D6DA6">
        <w:rPr>
          <w:rFonts w:ascii="Times New Roman" w:hAnsi="Times New Roman" w:cs="Times New Roman"/>
          <w:color w:val="000000"/>
          <w:szCs w:val="22"/>
        </w:rPr>
        <w:t xml:space="preserve">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financial statements and the separate 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9000D7" w:rsidRPr="003D6DA6" w:rsidRDefault="009000D7" w:rsidP="009000D7">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idated financial statements</w:t>
      </w:r>
      <w:r w:rsidR="00D16313">
        <w:rPr>
          <w:rFonts w:ascii="Times New Roman" w:hAnsi="Times New Roman" w:cs="Times New Roman"/>
          <w:color w:val="000000"/>
          <w:szCs w:val="22"/>
        </w:rPr>
        <w:t>.</w:t>
      </w:r>
      <w:r w:rsidR="00BB334B">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w:t>
      </w:r>
      <w:r w:rsidR="00102204">
        <w:rPr>
          <w:rFonts w:ascii="Times New Roman" w:hAnsi="Times New Roman" w:cs="Times New Roman"/>
          <w:color w:val="000000"/>
          <w:szCs w:val="22"/>
        </w:rPr>
        <w:t>ion.</w:t>
      </w:r>
    </w:p>
    <w:p w:rsidR="00C31A2F" w:rsidRDefault="00C31A2F"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500248" w:rsidRDefault="00500248" w:rsidP="00F26E7D">
      <w:pPr>
        <w:pStyle w:val="NoSpacing"/>
        <w:jc w:val="thaiDistribute"/>
        <w:rPr>
          <w:rFonts w:ascii="Times New Roman" w:hAnsi="Times New Roman" w:cs="Times New Roman"/>
          <w:color w:val="000000"/>
          <w:szCs w:val="22"/>
        </w:rPr>
      </w:pPr>
    </w:p>
    <w:p w:rsidR="00AF5A0B" w:rsidRDefault="003D6DA6" w:rsidP="00F26E7D">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financial statements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91791D" w:rsidRDefault="0091791D" w:rsidP="00F036C7">
      <w:pPr>
        <w:pStyle w:val="NoSpacing"/>
        <w:jc w:val="thaiDistribute"/>
        <w:rPr>
          <w:rFonts w:ascii="Times New Roman" w:hAnsi="Times New Roman" w:cs="Times New Roman"/>
          <w:szCs w:val="22"/>
        </w:rPr>
      </w:pPr>
    </w:p>
    <w:p w:rsidR="00E243DD" w:rsidRPr="00F036C7" w:rsidRDefault="00E243DD"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2B110A" w:rsidRDefault="002B110A"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C0DE8" w:rsidRPr="001C0DE8">
        <w:rPr>
          <w:rFonts w:ascii="Times New Roman" w:hAnsi="Times New Roman" w:cs="Times New Roman"/>
          <w:szCs w:val="22"/>
        </w:rPr>
        <w:t>Mr. Akadet Pliensakul</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420516" w:rsidP="00F036C7">
      <w:pPr>
        <w:pStyle w:val="NoSpacing"/>
        <w:jc w:val="thaiDistribute"/>
        <w:rPr>
          <w:rFonts w:ascii="Times New Roman" w:hAnsi="Times New Roman" w:cs="Times New Roman"/>
          <w:szCs w:val="22"/>
        </w:rPr>
      </w:pPr>
      <w:r>
        <w:rPr>
          <w:rFonts w:ascii="Times New Roman" w:hAnsi="Times New Roman" w:cs="Times New Roman"/>
          <w:szCs w:val="22"/>
        </w:rPr>
        <w:t xml:space="preserve">Registration No. </w:t>
      </w:r>
      <w:r w:rsidR="001C0DE8" w:rsidRPr="001C0DE8">
        <w:rPr>
          <w:rFonts w:ascii="Times New Roman" w:hAnsi="Times New Roman" w:cs="Times New Roman"/>
          <w:szCs w:val="22"/>
        </w:rPr>
        <w:t>5389</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C77286" w:rsidRDefault="00F036C7" w:rsidP="00F036C7">
      <w:pPr>
        <w:pStyle w:val="NoSpacing"/>
        <w:jc w:val="thaiDistribute"/>
        <w:rPr>
          <w:rFonts w:ascii="Times New Roman" w:hAnsi="Times New Roman" w:cs="Times New Roman"/>
          <w:szCs w:val="22"/>
        </w:rPr>
      </w:pPr>
      <w:r w:rsidRPr="00C77286">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ED0364">
        <w:rPr>
          <w:rFonts w:ascii="Times New Roman" w:hAnsi="Times New Roman" w:cs="Times New Roman"/>
          <w:szCs w:val="22"/>
        </w:rPr>
        <w:t xml:space="preserve">February </w:t>
      </w:r>
      <w:r w:rsidR="00CF4E68">
        <w:rPr>
          <w:rFonts w:ascii="Times New Roman" w:hAnsi="Times New Roman" w:cs="Times New Roman"/>
          <w:szCs w:val="22"/>
        </w:rPr>
        <w:t>24</w:t>
      </w:r>
      <w:r w:rsidR="00D0237B">
        <w:rPr>
          <w:rFonts w:ascii="Times New Roman" w:hAnsi="Times New Roman" w:cs="Times New Roman"/>
          <w:szCs w:val="22"/>
        </w:rPr>
        <w:t xml:space="preserve">, </w:t>
      </w:r>
      <w:r w:rsidR="00722ABB">
        <w:rPr>
          <w:rFonts w:ascii="Times New Roman" w:hAnsi="Times New Roman" w:cs="Times New Roman"/>
          <w:szCs w:val="22"/>
        </w:rPr>
        <w:t>2022</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1340E4">
      <w:footerReference w:type="default" r:id="rId7"/>
      <w:pgSz w:w="11909" w:h="16834" w:code="9"/>
      <w:pgMar w:top="3420" w:right="929" w:bottom="907" w:left="1440" w:header="720" w:footer="187"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F10" w:rsidRDefault="000B4F10" w:rsidP="000E6FCF">
      <w:pPr>
        <w:spacing w:after="0" w:line="240" w:lineRule="auto"/>
      </w:pPr>
      <w:r>
        <w:separator/>
      </w:r>
    </w:p>
  </w:endnote>
  <w:endnote w:type="continuationSeparator" w:id="0">
    <w:p w:rsidR="000B4F10" w:rsidRDefault="000B4F10"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A33" w:rsidRDefault="00E361D2">
    <w:pPr>
      <w:pStyle w:val="Footer"/>
      <w:jc w:val="right"/>
    </w:pPr>
    <w:r w:rsidRPr="000E6FCF">
      <w:rPr>
        <w:rFonts w:ascii="Times New Roman" w:hAnsi="Times New Roman" w:cs="Times New Roman"/>
        <w:szCs w:val="22"/>
      </w:rPr>
      <w:fldChar w:fldCharType="begin"/>
    </w:r>
    <w:r w:rsidR="00DF0A33"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234C2A">
      <w:rPr>
        <w:rFonts w:ascii="Times New Roman" w:hAnsi="Times New Roman" w:cs="Times New Roman"/>
        <w:noProof/>
        <w:szCs w:val="22"/>
      </w:rPr>
      <w:t>2</w:t>
    </w:r>
    <w:r w:rsidRPr="000E6FCF">
      <w:rPr>
        <w:rFonts w:ascii="Times New Roman" w:hAnsi="Times New Roman" w:cs="Times New Roman"/>
        <w:szCs w:val="22"/>
      </w:rPr>
      <w:fldChar w:fldCharType="end"/>
    </w:r>
  </w:p>
  <w:p w:rsidR="00DF0A33" w:rsidRDefault="00DF0A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F10" w:rsidRDefault="000B4F10" w:rsidP="000E6FCF">
      <w:pPr>
        <w:spacing w:after="0" w:line="240" w:lineRule="auto"/>
      </w:pPr>
      <w:r>
        <w:separator/>
      </w:r>
    </w:p>
  </w:footnote>
  <w:footnote w:type="continuationSeparator" w:id="0">
    <w:p w:rsidR="000B4F10" w:rsidRDefault="000B4F10"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C51B6B"/>
    <w:multiLevelType w:val="hybridMultilevel"/>
    <w:tmpl w:val="2A3214F6"/>
    <w:lvl w:ilvl="0" w:tplc="F062A3A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35D1"/>
    <w:rsid w:val="00007B43"/>
    <w:rsid w:val="0002017A"/>
    <w:rsid w:val="00042396"/>
    <w:rsid w:val="00045FF1"/>
    <w:rsid w:val="0004649E"/>
    <w:rsid w:val="000521A9"/>
    <w:rsid w:val="00053918"/>
    <w:rsid w:val="000623ED"/>
    <w:rsid w:val="00076380"/>
    <w:rsid w:val="000774F3"/>
    <w:rsid w:val="00077D0E"/>
    <w:rsid w:val="000A4FFA"/>
    <w:rsid w:val="000B0E9E"/>
    <w:rsid w:val="000B326E"/>
    <w:rsid w:val="000B4F10"/>
    <w:rsid w:val="000B665E"/>
    <w:rsid w:val="000D0DE1"/>
    <w:rsid w:val="000D6052"/>
    <w:rsid w:val="000E4A51"/>
    <w:rsid w:val="000E4B17"/>
    <w:rsid w:val="000E6FCF"/>
    <w:rsid w:val="000F25C5"/>
    <w:rsid w:val="000F589E"/>
    <w:rsid w:val="00102204"/>
    <w:rsid w:val="00103D8F"/>
    <w:rsid w:val="001077AA"/>
    <w:rsid w:val="001340E4"/>
    <w:rsid w:val="001346CD"/>
    <w:rsid w:val="00156ACB"/>
    <w:rsid w:val="00156F66"/>
    <w:rsid w:val="00157E29"/>
    <w:rsid w:val="00160154"/>
    <w:rsid w:val="00161FAE"/>
    <w:rsid w:val="00191490"/>
    <w:rsid w:val="00197791"/>
    <w:rsid w:val="001C0DE8"/>
    <w:rsid w:val="001E5C2E"/>
    <w:rsid w:val="001F20B8"/>
    <w:rsid w:val="001F789C"/>
    <w:rsid w:val="002059E7"/>
    <w:rsid w:val="002302D4"/>
    <w:rsid w:val="00234C2A"/>
    <w:rsid w:val="00235C10"/>
    <w:rsid w:val="00237F22"/>
    <w:rsid w:val="002649A8"/>
    <w:rsid w:val="0026533F"/>
    <w:rsid w:val="00272131"/>
    <w:rsid w:val="00276DAE"/>
    <w:rsid w:val="00284C82"/>
    <w:rsid w:val="00285256"/>
    <w:rsid w:val="002A686A"/>
    <w:rsid w:val="002A6C78"/>
    <w:rsid w:val="002B110A"/>
    <w:rsid w:val="002C05C2"/>
    <w:rsid w:val="002C254D"/>
    <w:rsid w:val="002C7DAE"/>
    <w:rsid w:val="002D208D"/>
    <w:rsid w:val="002D23C9"/>
    <w:rsid w:val="002D613F"/>
    <w:rsid w:val="002F0592"/>
    <w:rsid w:val="002F38DC"/>
    <w:rsid w:val="00300ADB"/>
    <w:rsid w:val="00307059"/>
    <w:rsid w:val="00307968"/>
    <w:rsid w:val="0031675F"/>
    <w:rsid w:val="00317E82"/>
    <w:rsid w:val="00320E6F"/>
    <w:rsid w:val="00322569"/>
    <w:rsid w:val="00326FCF"/>
    <w:rsid w:val="003417E6"/>
    <w:rsid w:val="00344DDC"/>
    <w:rsid w:val="00353CEF"/>
    <w:rsid w:val="00356957"/>
    <w:rsid w:val="003632A5"/>
    <w:rsid w:val="003A6D27"/>
    <w:rsid w:val="003A770B"/>
    <w:rsid w:val="003B5055"/>
    <w:rsid w:val="003B64C6"/>
    <w:rsid w:val="003C12B0"/>
    <w:rsid w:val="003C31F6"/>
    <w:rsid w:val="003C4404"/>
    <w:rsid w:val="003D1482"/>
    <w:rsid w:val="003D609F"/>
    <w:rsid w:val="003D6DA6"/>
    <w:rsid w:val="003D7730"/>
    <w:rsid w:val="003E7504"/>
    <w:rsid w:val="003F619C"/>
    <w:rsid w:val="00402E78"/>
    <w:rsid w:val="00404AF4"/>
    <w:rsid w:val="00406840"/>
    <w:rsid w:val="0040747C"/>
    <w:rsid w:val="0041059F"/>
    <w:rsid w:val="00411D9A"/>
    <w:rsid w:val="00420516"/>
    <w:rsid w:val="0042530F"/>
    <w:rsid w:val="0043152A"/>
    <w:rsid w:val="004328F7"/>
    <w:rsid w:val="00432C49"/>
    <w:rsid w:val="004357F7"/>
    <w:rsid w:val="00435C38"/>
    <w:rsid w:val="00461F60"/>
    <w:rsid w:val="0047045E"/>
    <w:rsid w:val="004743ED"/>
    <w:rsid w:val="00476E3D"/>
    <w:rsid w:val="00480DEC"/>
    <w:rsid w:val="004828C4"/>
    <w:rsid w:val="00484335"/>
    <w:rsid w:val="00492883"/>
    <w:rsid w:val="004D1B89"/>
    <w:rsid w:val="004E0B26"/>
    <w:rsid w:val="004F4BA3"/>
    <w:rsid w:val="004F7924"/>
    <w:rsid w:val="00500248"/>
    <w:rsid w:val="0050422D"/>
    <w:rsid w:val="0050482C"/>
    <w:rsid w:val="005101C3"/>
    <w:rsid w:val="005122CA"/>
    <w:rsid w:val="005248A2"/>
    <w:rsid w:val="005324A4"/>
    <w:rsid w:val="00553786"/>
    <w:rsid w:val="00567D0D"/>
    <w:rsid w:val="00572CD8"/>
    <w:rsid w:val="005A19D6"/>
    <w:rsid w:val="005A4A76"/>
    <w:rsid w:val="005A4B20"/>
    <w:rsid w:val="005B312A"/>
    <w:rsid w:val="005B4549"/>
    <w:rsid w:val="005B4C0B"/>
    <w:rsid w:val="005C4D98"/>
    <w:rsid w:val="005D0398"/>
    <w:rsid w:val="005E2495"/>
    <w:rsid w:val="005E2BB1"/>
    <w:rsid w:val="005E41E3"/>
    <w:rsid w:val="005F588A"/>
    <w:rsid w:val="00605037"/>
    <w:rsid w:val="00610443"/>
    <w:rsid w:val="00613B56"/>
    <w:rsid w:val="006224FB"/>
    <w:rsid w:val="006234AE"/>
    <w:rsid w:val="00632202"/>
    <w:rsid w:val="006350DB"/>
    <w:rsid w:val="0064176B"/>
    <w:rsid w:val="006468E4"/>
    <w:rsid w:val="00652E4E"/>
    <w:rsid w:val="0066193A"/>
    <w:rsid w:val="00670E11"/>
    <w:rsid w:val="00676BFA"/>
    <w:rsid w:val="006773D4"/>
    <w:rsid w:val="00687847"/>
    <w:rsid w:val="0069291E"/>
    <w:rsid w:val="006B1169"/>
    <w:rsid w:val="006B4854"/>
    <w:rsid w:val="006D277F"/>
    <w:rsid w:val="006D4636"/>
    <w:rsid w:val="006E0430"/>
    <w:rsid w:val="006E7F00"/>
    <w:rsid w:val="006F413A"/>
    <w:rsid w:val="00703766"/>
    <w:rsid w:val="007113C5"/>
    <w:rsid w:val="00713595"/>
    <w:rsid w:val="007175E6"/>
    <w:rsid w:val="00722ABB"/>
    <w:rsid w:val="007238CF"/>
    <w:rsid w:val="00724B1D"/>
    <w:rsid w:val="007448E7"/>
    <w:rsid w:val="007459BE"/>
    <w:rsid w:val="00760815"/>
    <w:rsid w:val="007642FD"/>
    <w:rsid w:val="007647DD"/>
    <w:rsid w:val="007728E1"/>
    <w:rsid w:val="00787726"/>
    <w:rsid w:val="00792607"/>
    <w:rsid w:val="0079430A"/>
    <w:rsid w:val="00794B61"/>
    <w:rsid w:val="007A5E0C"/>
    <w:rsid w:val="007B6BD5"/>
    <w:rsid w:val="007C4DCB"/>
    <w:rsid w:val="007D583F"/>
    <w:rsid w:val="007E3650"/>
    <w:rsid w:val="007E49A3"/>
    <w:rsid w:val="007F4CFD"/>
    <w:rsid w:val="007F4F00"/>
    <w:rsid w:val="00804D22"/>
    <w:rsid w:val="00810FD4"/>
    <w:rsid w:val="00823714"/>
    <w:rsid w:val="0083278D"/>
    <w:rsid w:val="00837161"/>
    <w:rsid w:val="00843FB3"/>
    <w:rsid w:val="008511B3"/>
    <w:rsid w:val="00862E78"/>
    <w:rsid w:val="00863C2C"/>
    <w:rsid w:val="00864770"/>
    <w:rsid w:val="00865831"/>
    <w:rsid w:val="00875BE2"/>
    <w:rsid w:val="008903E0"/>
    <w:rsid w:val="00891BCC"/>
    <w:rsid w:val="008968E9"/>
    <w:rsid w:val="0089706A"/>
    <w:rsid w:val="008A3504"/>
    <w:rsid w:val="008B04CA"/>
    <w:rsid w:val="008B7BA7"/>
    <w:rsid w:val="008C200C"/>
    <w:rsid w:val="008D5BEB"/>
    <w:rsid w:val="008E2C52"/>
    <w:rsid w:val="008E2EDF"/>
    <w:rsid w:val="008F1580"/>
    <w:rsid w:val="009000D7"/>
    <w:rsid w:val="0091292D"/>
    <w:rsid w:val="00915BE8"/>
    <w:rsid w:val="0091791D"/>
    <w:rsid w:val="009217D7"/>
    <w:rsid w:val="00935BDE"/>
    <w:rsid w:val="0094296A"/>
    <w:rsid w:val="00943FC6"/>
    <w:rsid w:val="00945D03"/>
    <w:rsid w:val="009543F3"/>
    <w:rsid w:val="00954DF6"/>
    <w:rsid w:val="009607B6"/>
    <w:rsid w:val="009611B5"/>
    <w:rsid w:val="00961B7C"/>
    <w:rsid w:val="00965FC7"/>
    <w:rsid w:val="009876FC"/>
    <w:rsid w:val="00987D77"/>
    <w:rsid w:val="009900DA"/>
    <w:rsid w:val="009905A4"/>
    <w:rsid w:val="009A0A3F"/>
    <w:rsid w:val="009A3496"/>
    <w:rsid w:val="009A6604"/>
    <w:rsid w:val="009B0070"/>
    <w:rsid w:val="009B44FD"/>
    <w:rsid w:val="009C3ABB"/>
    <w:rsid w:val="009C6917"/>
    <w:rsid w:val="009D33AA"/>
    <w:rsid w:val="009D74B5"/>
    <w:rsid w:val="009E0C19"/>
    <w:rsid w:val="009E2D27"/>
    <w:rsid w:val="009F1E59"/>
    <w:rsid w:val="009F7EEB"/>
    <w:rsid w:val="00A11BE6"/>
    <w:rsid w:val="00A11CDF"/>
    <w:rsid w:val="00A15F91"/>
    <w:rsid w:val="00A3291D"/>
    <w:rsid w:val="00A3413C"/>
    <w:rsid w:val="00A37EAC"/>
    <w:rsid w:val="00A757CB"/>
    <w:rsid w:val="00A81588"/>
    <w:rsid w:val="00A8465A"/>
    <w:rsid w:val="00AA187F"/>
    <w:rsid w:val="00AA5392"/>
    <w:rsid w:val="00AA7C9C"/>
    <w:rsid w:val="00AB2784"/>
    <w:rsid w:val="00AC205C"/>
    <w:rsid w:val="00AC4F3E"/>
    <w:rsid w:val="00AD7419"/>
    <w:rsid w:val="00AD7AC5"/>
    <w:rsid w:val="00AD7C10"/>
    <w:rsid w:val="00AE28CC"/>
    <w:rsid w:val="00AE4063"/>
    <w:rsid w:val="00AE4E82"/>
    <w:rsid w:val="00AE770B"/>
    <w:rsid w:val="00AF5A0B"/>
    <w:rsid w:val="00AF65EE"/>
    <w:rsid w:val="00B16AF0"/>
    <w:rsid w:val="00B20B35"/>
    <w:rsid w:val="00B23494"/>
    <w:rsid w:val="00B35902"/>
    <w:rsid w:val="00B500AF"/>
    <w:rsid w:val="00B56909"/>
    <w:rsid w:val="00B609BD"/>
    <w:rsid w:val="00B66E6B"/>
    <w:rsid w:val="00B7537A"/>
    <w:rsid w:val="00B76721"/>
    <w:rsid w:val="00B919C2"/>
    <w:rsid w:val="00B9637C"/>
    <w:rsid w:val="00BA2C44"/>
    <w:rsid w:val="00BA4F8F"/>
    <w:rsid w:val="00BA5EBF"/>
    <w:rsid w:val="00BB334B"/>
    <w:rsid w:val="00BB3886"/>
    <w:rsid w:val="00BC26AD"/>
    <w:rsid w:val="00BC3E47"/>
    <w:rsid w:val="00BE67BA"/>
    <w:rsid w:val="00BF2DDE"/>
    <w:rsid w:val="00BF70DB"/>
    <w:rsid w:val="00C10147"/>
    <w:rsid w:val="00C15E50"/>
    <w:rsid w:val="00C20F54"/>
    <w:rsid w:val="00C24631"/>
    <w:rsid w:val="00C31A2F"/>
    <w:rsid w:val="00C400B1"/>
    <w:rsid w:val="00C42CF8"/>
    <w:rsid w:val="00C451FD"/>
    <w:rsid w:val="00C55CC2"/>
    <w:rsid w:val="00C7011D"/>
    <w:rsid w:val="00C76570"/>
    <w:rsid w:val="00C77286"/>
    <w:rsid w:val="00C83558"/>
    <w:rsid w:val="00C86D7C"/>
    <w:rsid w:val="00C95193"/>
    <w:rsid w:val="00CA2C2E"/>
    <w:rsid w:val="00CA64EA"/>
    <w:rsid w:val="00CB4598"/>
    <w:rsid w:val="00CC2809"/>
    <w:rsid w:val="00CC3477"/>
    <w:rsid w:val="00CC72AA"/>
    <w:rsid w:val="00CD40EA"/>
    <w:rsid w:val="00CD4620"/>
    <w:rsid w:val="00CF1D23"/>
    <w:rsid w:val="00CF4E68"/>
    <w:rsid w:val="00D0237B"/>
    <w:rsid w:val="00D16313"/>
    <w:rsid w:val="00D1716E"/>
    <w:rsid w:val="00D22202"/>
    <w:rsid w:val="00D41A78"/>
    <w:rsid w:val="00D5443D"/>
    <w:rsid w:val="00D627AA"/>
    <w:rsid w:val="00D63D68"/>
    <w:rsid w:val="00D7279D"/>
    <w:rsid w:val="00D828C7"/>
    <w:rsid w:val="00D90A98"/>
    <w:rsid w:val="00DA0C50"/>
    <w:rsid w:val="00DA0E5E"/>
    <w:rsid w:val="00DD2680"/>
    <w:rsid w:val="00DD51BA"/>
    <w:rsid w:val="00DE6407"/>
    <w:rsid w:val="00DF0A33"/>
    <w:rsid w:val="00DF1330"/>
    <w:rsid w:val="00DF1F22"/>
    <w:rsid w:val="00DF4465"/>
    <w:rsid w:val="00DF7975"/>
    <w:rsid w:val="00E04158"/>
    <w:rsid w:val="00E05055"/>
    <w:rsid w:val="00E057A9"/>
    <w:rsid w:val="00E2119F"/>
    <w:rsid w:val="00E243DD"/>
    <w:rsid w:val="00E306C4"/>
    <w:rsid w:val="00E3104B"/>
    <w:rsid w:val="00E356C6"/>
    <w:rsid w:val="00E361D2"/>
    <w:rsid w:val="00E368FC"/>
    <w:rsid w:val="00E50901"/>
    <w:rsid w:val="00E555F6"/>
    <w:rsid w:val="00E611AA"/>
    <w:rsid w:val="00E63B2D"/>
    <w:rsid w:val="00E81695"/>
    <w:rsid w:val="00E865C2"/>
    <w:rsid w:val="00EB157A"/>
    <w:rsid w:val="00EB7ADB"/>
    <w:rsid w:val="00EC2131"/>
    <w:rsid w:val="00ED0364"/>
    <w:rsid w:val="00ED2760"/>
    <w:rsid w:val="00ED3161"/>
    <w:rsid w:val="00ED5349"/>
    <w:rsid w:val="00ED6EDF"/>
    <w:rsid w:val="00F003C0"/>
    <w:rsid w:val="00F036C7"/>
    <w:rsid w:val="00F13EA4"/>
    <w:rsid w:val="00F26E7D"/>
    <w:rsid w:val="00F27980"/>
    <w:rsid w:val="00F353DD"/>
    <w:rsid w:val="00F635DA"/>
    <w:rsid w:val="00F63625"/>
    <w:rsid w:val="00F67BA0"/>
    <w:rsid w:val="00F86B1B"/>
    <w:rsid w:val="00F93A43"/>
    <w:rsid w:val="00FA3CE5"/>
    <w:rsid w:val="00FB488A"/>
    <w:rsid w:val="00FC2A7E"/>
    <w:rsid w:val="00FE59A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rPr>
      <w:sz w:val="22"/>
      <w:szCs w:val="28"/>
    </w:r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AKP</cp:lastModifiedBy>
  <cp:revision>38</cp:revision>
  <cp:lastPrinted>2021-02-25T12:21:00Z</cp:lastPrinted>
  <dcterms:created xsi:type="dcterms:W3CDTF">2020-02-20T01:51:00Z</dcterms:created>
  <dcterms:modified xsi:type="dcterms:W3CDTF">2022-02-19T08:15:00Z</dcterms:modified>
</cp:coreProperties>
</file>