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BDF0B" w14:textId="77777777" w:rsidR="00466F89" w:rsidRPr="00375681" w:rsidRDefault="00466F89" w:rsidP="00466F89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75681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118B629" w14:textId="77777777" w:rsidR="00466F89" w:rsidRPr="00375681" w:rsidRDefault="00466F89" w:rsidP="00466F89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3C1124D4" w14:textId="77777777" w:rsidR="00466F89" w:rsidRPr="00375681" w:rsidRDefault="00466F89" w:rsidP="00466F89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78BE9C00" w14:textId="77777777" w:rsidR="00466F89" w:rsidRPr="00375681" w:rsidRDefault="00466F89" w:rsidP="00466F89">
      <w:pPr>
        <w:spacing w:after="0"/>
        <w:rPr>
          <w:rFonts w:ascii="Cordia New" w:hAnsi="Cordia New" w:cs="Cordia New"/>
          <w:b/>
          <w:bCs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437394AD" w14:textId="77777777" w:rsidR="00466F89" w:rsidRPr="00375681" w:rsidRDefault="00466F89" w:rsidP="00466F89">
      <w:pPr>
        <w:spacing w:after="0"/>
        <w:rPr>
          <w:rFonts w:ascii="Cordia New" w:hAnsi="Cordia New" w:cs="Cordia New"/>
          <w:b/>
          <w:bCs/>
        </w:rPr>
      </w:pPr>
    </w:p>
    <w:p w14:paraId="441B813F" w14:textId="77777777" w:rsidR="00466F89" w:rsidRPr="00375681" w:rsidRDefault="00466F89" w:rsidP="00466F89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14:paraId="6E3A23E7" w14:textId="77777777" w:rsidR="00466F89" w:rsidRPr="00375681" w:rsidRDefault="00466F89" w:rsidP="00466F89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14:paraId="478042D6" w14:textId="77777777" w:rsidR="00466F89" w:rsidRPr="00375681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14:paraId="1E90F791" w14:textId="76903984" w:rsidR="00466F89" w:rsidRPr="00375681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 w:rsidR="00BA6784">
        <w:rPr>
          <w:rFonts w:ascii="Cordia New" w:hAnsi="Cordia New" w:cs="Cordia New"/>
          <w:sz w:val="28"/>
          <w:szCs w:val="28"/>
        </w:rPr>
        <w:t>“</w:t>
      </w:r>
      <w:r w:rsidRPr="00375681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BA6784">
        <w:rPr>
          <w:rFonts w:ascii="Cordia New" w:hAnsi="Cordia New" w:cs="Cordia New"/>
          <w:sz w:val="28"/>
          <w:szCs w:val="28"/>
        </w:rPr>
        <w:t>”</w:t>
      </w:r>
      <w:r w:rsidRPr="00375681">
        <w:rPr>
          <w:rFonts w:ascii="Cordia New" w:hAnsi="Cordia New" w:cs="Cordia New" w:hint="cs"/>
          <w:sz w:val="28"/>
          <w:szCs w:val="28"/>
          <w:cs/>
        </w:rPr>
        <w:t>) และงบ</w:t>
      </w:r>
      <w:r w:rsidRPr="00375681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 w:rsidRPr="00375681">
        <w:rPr>
          <w:rFonts w:ascii="Cordia New" w:hAnsi="Cordia New" w:cs="Cordia New"/>
          <w:spacing w:val="-6"/>
          <w:sz w:val="28"/>
          <w:szCs w:val="28"/>
        </w:rPr>
        <w:t>“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Pr="00375681">
        <w:rPr>
          <w:rFonts w:ascii="Cordia New" w:hAnsi="Cordia New" w:cs="Cordia New"/>
          <w:spacing w:val="-6"/>
          <w:sz w:val="28"/>
          <w:szCs w:val="28"/>
        </w:rPr>
        <w:t>”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) ซึ่งประกอบด้วยงบแสดงฐานะการเงินรวมและเฉพาะธนาคาร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961D71" w:rsidRPr="00961D71">
        <w:rPr>
          <w:rFonts w:ascii="Cordia New" w:hAnsi="Cordia New" w:cs="Cordia New"/>
          <w:spacing w:val="4"/>
          <w:sz w:val="28"/>
          <w:szCs w:val="28"/>
        </w:rPr>
        <w:t>31</w:t>
      </w:r>
      <w:r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ธันวาคม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961D71" w:rsidRPr="00961D71">
        <w:rPr>
          <w:rFonts w:ascii="Cordia New" w:hAnsi="Cordia New" w:cs="Cordia New"/>
          <w:spacing w:val="4"/>
          <w:sz w:val="28"/>
          <w:szCs w:val="28"/>
        </w:rPr>
        <w:t>2564</w:t>
      </w:r>
      <w:r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>สำหรับปีสิ้นสุดวันเดียวกัน และหมายเหตุประกอบงบการเงิน รวมถึงสรุปนโยบายการบัญชีที่สำคัญ</w:t>
      </w:r>
    </w:p>
    <w:p w14:paraId="3A7637C3" w14:textId="77777777" w:rsidR="00466F89" w:rsidRPr="00375681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6446159F" w14:textId="6A39EDA8" w:rsidR="00466F89" w:rsidRPr="00375681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961D71" w:rsidRPr="00961D71">
        <w:rPr>
          <w:rFonts w:ascii="Cordia New" w:hAnsi="Cordia New" w:cs="Cordia New"/>
          <w:sz w:val="28"/>
          <w:szCs w:val="28"/>
        </w:rPr>
        <w:t>31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="00961D71" w:rsidRPr="00961D71">
        <w:rPr>
          <w:rFonts w:ascii="Cordia New" w:hAnsi="Cordia New" w:cs="Cordia New"/>
          <w:sz w:val="28"/>
          <w:szCs w:val="28"/>
        </w:rPr>
        <w:t>2564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และกระแสเงินสดสำหรับปีสิ้นสุดวันเดียวกัน โดยถูกต้องตามที่ควรในสาระสำคัญตามมาตรฐานการรายงานทาง</w:t>
      </w:r>
      <w:r w:rsidRPr="00375681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14:paraId="6FB8502C" w14:textId="77777777" w:rsidR="00466F89" w:rsidRPr="00375681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0CE898E8" w14:textId="77777777" w:rsidR="00466F89" w:rsidRPr="00375681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523EA591" w14:textId="77777777" w:rsidR="00466F89" w:rsidRPr="00375681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486288BD" w14:textId="77777777" w:rsidR="00466F89" w:rsidRPr="00375681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pacing w:val="1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วรรค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75681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ธนาคารและบริษัทย่อยตามข้อกำหนดจรรยาบรรณของผู้ประกอบวิชาชีพบัญชีที่กำหนดโดย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สภาวิชาชีพบัญชีในส่วนที่เกี่ยวข้องกับการตรวจสอบงบการเงินรวมและงบการเงินเฉพาะธนาคาร และ</w:t>
      </w:r>
      <w:r w:rsidRPr="00375681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375681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248511" w14:textId="77777777" w:rsidR="00466F89" w:rsidRPr="00375681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1F119ED1" w14:textId="77777777" w:rsidR="00466F89" w:rsidRPr="00375681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02066FE7" w14:textId="77777777" w:rsidR="00466F89" w:rsidRPr="00375681" w:rsidRDefault="00466F89" w:rsidP="00466F89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4BFF9854" w14:textId="77777777" w:rsidR="00466F89" w:rsidRPr="00375681" w:rsidRDefault="00466F89" w:rsidP="00466F89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466F89" w:rsidRPr="00375681" w:rsidSect="00961D7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3600" w:right="1224" w:bottom="1440" w:left="1872" w:header="720" w:footer="720" w:gutter="0"/>
          <w:cols w:space="720"/>
          <w:docGrid w:linePitch="360"/>
        </w:sectPr>
      </w:pPr>
    </w:p>
    <w:p w14:paraId="439B6CD2" w14:textId="77777777" w:rsidR="00466F89" w:rsidRPr="00375681" w:rsidRDefault="00466F89" w:rsidP="00E346A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3CAA9386" w14:textId="77777777" w:rsidR="00466F89" w:rsidRPr="00375681" w:rsidRDefault="00466F89" w:rsidP="00E346A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76EA5058" w14:textId="77777777" w:rsidR="00466F89" w:rsidRPr="00375681" w:rsidRDefault="00466F89" w:rsidP="00E346A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375681"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 w:rsidRPr="00375681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61949EA" w14:textId="77777777" w:rsidR="00466F89" w:rsidRPr="00375681" w:rsidRDefault="00466F89" w:rsidP="00466F89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466F89" w:rsidRPr="00375681" w14:paraId="0E1900B7" w14:textId="77777777" w:rsidTr="00FC463F">
        <w:trPr>
          <w:tblHeader/>
        </w:trPr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14:paraId="633558EB" w14:textId="77777777" w:rsidR="00466F89" w:rsidRPr="00375681" w:rsidRDefault="00466F89" w:rsidP="00FC463F">
            <w:pPr>
              <w:autoSpaceDE w:val="0"/>
              <w:autoSpaceDN w:val="0"/>
              <w:adjustRightInd w:val="0"/>
              <w:spacing w:after="0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37568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37568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37568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14:paraId="10A11115" w14:textId="77777777" w:rsidR="00466F89" w:rsidRPr="00375681" w:rsidRDefault="00466F89" w:rsidP="00FC463F">
            <w:pPr>
              <w:autoSpaceDE w:val="0"/>
              <w:autoSpaceDN w:val="0"/>
              <w:adjustRightInd w:val="0"/>
              <w:spacing w:after="0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Pr="00375681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466F89" w:rsidRPr="00375681" w14:paraId="1A0CBA35" w14:textId="77777777" w:rsidTr="002978BA">
        <w:tc>
          <w:tcPr>
            <w:tcW w:w="4410" w:type="dxa"/>
            <w:tcBorders>
              <w:top w:val="nil"/>
            </w:tcBorders>
          </w:tcPr>
          <w:p w14:paraId="703D14CA" w14:textId="77777777" w:rsidR="00466F89" w:rsidRPr="00375681" w:rsidRDefault="00466F89" w:rsidP="00D36868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72537EF1" w14:textId="2CBD3D12" w:rsidR="00466F89" w:rsidRPr="00375681" w:rsidRDefault="00466F89" w:rsidP="00D36868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 w:rsidRPr="00375681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 w:rsidRPr="0037568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และดุลยพินิจหลายประการ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 w:hint="cs"/>
                <w:sz w:val="28"/>
                <w:szCs w:val="28"/>
                <w:cs/>
              </w:rPr>
              <w:t>รวมถึงการคา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ดการณ์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งโมเดล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ภายหลัง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การรับรู้รายการของค่าเผื่อ</w:t>
            </w:r>
            <w:r w:rsidRPr="00375681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ผลขาดทุนด้านเครดิตที่คาดว่า</w:t>
            </w:r>
            <w:r w:rsidRPr="00375681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</w:t>
            </w:r>
            <w:r w:rsidRPr="00375681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>เป็นไปตามมาตรฐาน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961D71" w:rsidRPr="00961D71">
              <w:rPr>
                <w:rFonts w:ascii="Cordia New" w:hAnsi="Cordia New" w:cs="Cordia New"/>
                <w:spacing w:val="-6"/>
                <w:sz w:val="28"/>
                <w:szCs w:val="28"/>
              </w:rPr>
              <w:t>9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เรื่อง เครื่องมือทางการเงิน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 </w:t>
            </w:r>
            <w:r w:rsidRPr="00375681"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 w:rsidRPr="00375681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แห่งประเทศไทยที่เกี่ยวข้อง</w:t>
            </w:r>
            <w:r w:rsidR="00AE55C9">
              <w:rPr>
                <w:rFonts w:ascii="Cordia New" w:hAnsi="Cordia New" w:cs="Cordia New"/>
                <w:spacing w:val="10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="00961D71" w:rsidRPr="00961D71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ดังกล่าวได้กำหนดให้</w:t>
            </w:r>
            <w:r w:rsidRPr="005C7045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ธนาคารและบริษัทย่อยรับรู้การด้อยค่าตามผลขาดทุน</w:t>
            </w:r>
            <w:r w:rsidR="004855EA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    </w:t>
            </w:r>
            <w:r w:rsidRPr="00375681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ที่คาดว่า</w:t>
            </w:r>
            <w:r w:rsidRPr="0037568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จะเกิดขึ้น ข้าพเจ้าได้ให้ความสำคัญกับการตรวจสอบบัญชี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A5166E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จะเกิดขึ้น</w:t>
            </w:r>
            <w:r w:rsidRPr="0037568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สำหรับเงินให้สินเชื่อแก่ลูกหนี้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ในประเด็นดังต่อไปนี้</w:t>
            </w:r>
          </w:p>
          <w:p w14:paraId="2FD8FE1C" w14:textId="77777777" w:rsidR="00466F89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การตีความทางบัญชีและ</w:t>
            </w:r>
            <w:r w:rsidRPr="00375681">
              <w:rPr>
                <w:rFonts w:ascii="Cordia New" w:hAnsi="Cordia New" w:cs="Cordia New"/>
                <w:spacing w:val="-4"/>
                <w:sz w:val="28"/>
                <w:cs/>
              </w:rPr>
              <w:t>สมมติฐานสำหรับการจัดทำโมเดล</w:t>
            </w:r>
            <w:r w:rsidRPr="00375681">
              <w:rPr>
                <w:rFonts w:ascii="Cordia New" w:hAnsi="Cordia New" w:cs="Cordia New" w:hint="cs"/>
                <w:spacing w:val="-4"/>
                <w:sz w:val="28"/>
                <w:cs/>
              </w:rPr>
              <w:t>ของธนาคาร</w:t>
            </w:r>
            <w:r w:rsidRPr="00375681">
              <w:rPr>
                <w:rFonts w:ascii="Cordia New" w:hAnsi="Cordia New" w:cs="Cordia New"/>
                <w:spacing w:val="-4"/>
                <w:sz w:val="28"/>
                <w:cs/>
              </w:rPr>
              <w:t>ที่ใช้ในการคำนวณ</w:t>
            </w:r>
            <w:r w:rsidRPr="00375681">
              <w:rPr>
                <w:rFonts w:ascii="Cordia New" w:hAnsi="Cordia New" w:cs="Cordia New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 w:rsidRPr="00375681">
              <w:rPr>
                <w:rFonts w:ascii="Cordia New" w:hAnsi="Cordia New" w:cs="Cordia New"/>
                <w:sz w:val="28"/>
              </w:rPr>
              <w:t>(Probabilities of Default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</w:rPr>
              <w:t xml:space="preserve">: PD) 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 w:rsidRPr="00375681">
              <w:rPr>
                <w:rFonts w:ascii="Cordia New" w:hAnsi="Cordia New" w:cs="Cordia New"/>
                <w:sz w:val="28"/>
              </w:rPr>
              <w:t xml:space="preserve">(Loss Given Default : LGD) </w:t>
            </w:r>
            <w:r w:rsidRPr="00375681">
              <w:rPr>
                <w:rFonts w:ascii="Cordia New" w:hAnsi="Cordia New" w:cs="Cordia New"/>
                <w:sz w:val="28"/>
                <w:cs/>
              </w:rPr>
              <w:t>และฐานะความเสี่ยงเมื่อมีการผิดนัดชำระ</w:t>
            </w:r>
            <w:r w:rsidRPr="00375681">
              <w:rPr>
                <w:rFonts w:ascii="Cordia New" w:hAnsi="Cordia New" w:cs="Cordia New"/>
                <w:sz w:val="28"/>
              </w:rPr>
              <w:t xml:space="preserve"> (Exposure at Default : EAD)</w:t>
            </w:r>
          </w:p>
          <w:p w14:paraId="3299547C" w14:textId="77777777" w:rsidR="00E346A2" w:rsidRPr="00375681" w:rsidRDefault="00E346A2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ความครบถ้วนและความถูกต้องของข้อมูลที่ใช้ในการคำนวณค่าเผื่อผลขาดทุนด้านเครดิตที่คาดว่าจะเกิดขึ้น</w:t>
            </w:r>
          </w:p>
          <w:p w14:paraId="0839E39B" w14:textId="6396EB97" w:rsidR="00E346A2" w:rsidRPr="00375681" w:rsidRDefault="00E346A2" w:rsidP="00D36868">
            <w:pPr>
              <w:pStyle w:val="ListParagraph"/>
              <w:autoSpaceDE w:val="0"/>
              <w:autoSpaceDN w:val="0"/>
              <w:adjustRightInd w:val="0"/>
              <w:spacing w:after="0" w:line="360" w:lineRule="exact"/>
              <w:ind w:left="34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4410" w:type="dxa"/>
            <w:tcBorders>
              <w:top w:val="nil"/>
            </w:tcBorders>
          </w:tcPr>
          <w:p w14:paraId="2FDD751F" w14:textId="77777777" w:rsidR="00466F89" w:rsidRPr="00375681" w:rsidRDefault="00466F89" w:rsidP="00D36868">
            <w:pPr>
              <w:autoSpaceDE w:val="0"/>
              <w:autoSpaceDN w:val="0"/>
              <w:adjustRightInd w:val="0"/>
              <w:spacing w:after="0" w:line="36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DE2E87F" w14:textId="77777777" w:rsidR="00466F89" w:rsidRPr="00375681" w:rsidRDefault="00466F89" w:rsidP="00D36868">
            <w:pPr>
              <w:autoSpaceDE w:val="0"/>
              <w:autoSpaceDN w:val="0"/>
              <w:adjustRightInd w:val="0"/>
              <w:spacing w:after="0" w:line="36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375681">
              <w:rPr>
                <w:rFonts w:ascii="Cordia New" w:hAnsi="Cordia New" w:cs="Cordia New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08E487BC" w14:textId="15DF962B" w:rsidR="00466F89" w:rsidRPr="00375681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 w:hanging="27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สอบทานนโยบายที่เป็นลายลักษณ์อักษรของ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 w:rsidRPr="00375681">
              <w:rPr>
                <w:rFonts w:ascii="Cordia New" w:hAnsi="Cordia New" w:cs="Cordia New"/>
                <w:sz w:val="28"/>
                <w:cs/>
              </w:rPr>
              <w:t>ของผู้บริหาร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ของธนาคาร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รวมถึงวิธีการได้มาซึ่งการประมาณการค่าเผื่อผลขาดทุนด้านเครดิตที่คาดว่าจะเกิดขึ้น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>รวมถึงพิจารณา</w:t>
            </w:r>
            <w:r w:rsidRPr="00375681">
              <w:rPr>
                <w:rFonts w:ascii="Cordia New" w:hAnsi="Cordia New" w:cs="Cordia New"/>
                <w:sz w:val="28"/>
                <w:cs/>
              </w:rPr>
              <w:t>ว่านโยบายและวิธีการเพื่อให้ได้มาซึ่งการประมาณการนั้น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เป็นไปตามมาตรฐานการรายงานทางการเงินฉบับที่ </w:t>
            </w:r>
            <w:r w:rsidR="00961D71" w:rsidRPr="00961D71">
              <w:rPr>
                <w:rFonts w:ascii="Cordia New" w:hAnsi="Cordia New" w:cs="Cordia New"/>
                <w:sz w:val="28"/>
              </w:rPr>
              <w:t>9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และ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ได้รับการอนุมัติจากผู้บริหารที่มีอำนาจในระดับที่เหมาะสม </w:t>
            </w:r>
          </w:p>
          <w:p w14:paraId="4237DC3D" w14:textId="77777777" w:rsidR="00466F89" w:rsidRPr="00375681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 w:hanging="27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ทำความเข้าใจและทดสอบการออกแบบและความมีประสิทธิผลของการควบคุมภายในที่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สำคัญ รวมถึงกระบวนการที่เกี่ยวข้องกับค่าเผื่อ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ผลขาดทุนด้านเครดิตที่คาดว่าจะเกิดขึ้น ซึ่งรวมถึงการจัดชั้นหนี้ 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>ความถูกต้องและความครบถ้วนของข้อมูล การติดตาม</w:t>
            </w:r>
            <w:r w:rsidRPr="00375681">
              <w:rPr>
                <w:rFonts w:ascii="Cordia New" w:hAnsi="Cordia New" w:cs="Cordia New"/>
                <w:sz w:val="28"/>
                <w:cs/>
              </w:rPr>
              <w:t>ข้อมูลด้านเครดิต สถานการณ์ทางเศรษฐกิจที่หลากหลาย และ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การ</w:t>
            </w:r>
            <w:r w:rsidRPr="00375681">
              <w:rPr>
                <w:rFonts w:ascii="Cordia New" w:hAnsi="Cordia New" w:cs="Cordia New"/>
                <w:sz w:val="28"/>
                <w:cs/>
              </w:rPr>
              <w:t>สำรองสำหรับลูกหนี้รายตัว</w:t>
            </w:r>
          </w:p>
          <w:p w14:paraId="126DD18D" w14:textId="210AAD8D" w:rsidR="00466F89" w:rsidRPr="00E346A2" w:rsidRDefault="00E346A2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 w:hanging="27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 w:hint="cs"/>
                <w:sz w:val="28"/>
                <w:cs/>
              </w:rPr>
              <w:t>ให้</w:t>
            </w:r>
            <w:r w:rsidRPr="00375681">
              <w:rPr>
                <w:rFonts w:ascii="Cordia New" w:hAnsi="Cordia New" w:cs="Cordia New"/>
                <w:sz w:val="28"/>
                <w:cs/>
              </w:rPr>
              <w:t>ผู้เชี่ยวชาญภายใน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ของผู้สอบบัญชีมีส่วนร่วมใน</w:t>
            </w:r>
            <w:r w:rsidRPr="00375681">
              <w:rPr>
                <w:rFonts w:ascii="Cordia New" w:hAnsi="Cordia New" w:cs="Cordia New"/>
                <w:sz w:val="28"/>
                <w:cs/>
              </w:rPr>
              <w:t>การพิจารณาเอกสารประกอบโมเดลและรายงานการ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ทดสอบความน่าเชื่อถือและประสิทธิภาพของ</w:t>
            </w:r>
            <w:r w:rsidRPr="00375681">
              <w:rPr>
                <w:rFonts w:ascii="Cordia New" w:hAnsi="Cordia New" w:cs="Cordia New"/>
                <w:spacing w:val="-2"/>
                <w:sz w:val="28"/>
                <w:cs/>
              </w:rPr>
              <w:t>โมเดล ซึ่งรวมถึงการประเมินความเหมาะสมของการ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ออกแบบโมเดล สมมติฐาน ข้อมูลนำเข้า สูตรการคำนวณที่ใช้ และการปรับปรุงโมเดลในภายหลัง </w:t>
            </w:r>
            <w:r w:rsidRPr="00B60F7A">
              <w:rPr>
                <w:rFonts w:ascii="Cordia New" w:hAnsi="Cordia New" w:cs="Cordia New" w:hint="cs"/>
                <w:spacing w:val="4"/>
                <w:sz w:val="28"/>
                <w:cs/>
              </w:rPr>
              <w:t>ข้าพเจ้า</w:t>
            </w:r>
            <w:r w:rsidRPr="00B60F7A">
              <w:rPr>
                <w:rFonts w:ascii="Cordia New" w:hAnsi="Cordia New" w:cs="Cordia New"/>
                <w:spacing w:val="4"/>
                <w:sz w:val="28"/>
                <w:cs/>
              </w:rPr>
              <w:t>ทดสอบข้อมูลที่ใช้ในการคำนวณค่าเผื่อ</w:t>
            </w:r>
            <w:r w:rsidRPr="00375681">
              <w:rPr>
                <w:rFonts w:ascii="Cordia New" w:hAnsi="Cordia New" w:cs="Cordia New"/>
                <w:sz w:val="28"/>
                <w:cs/>
              </w:rPr>
              <w:t>ผลขาดทุนด้านเครดิตที่คาดว่าจะเกิดขึ้นโดยการกระทบยอดไปยังระบบต้นทาง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และสุ่มทดสอบการคำนวณตามที่โมเดลกำหนดไว้</w:t>
            </w:r>
          </w:p>
        </w:tc>
      </w:tr>
      <w:tr w:rsidR="00466F89" w:rsidRPr="00375681" w14:paraId="47450119" w14:textId="77777777" w:rsidTr="00D351D6">
        <w:trPr>
          <w:trHeight w:val="11006"/>
        </w:trPr>
        <w:tc>
          <w:tcPr>
            <w:tcW w:w="4410" w:type="dxa"/>
            <w:tcBorders>
              <w:top w:val="nil"/>
            </w:tcBorders>
          </w:tcPr>
          <w:p w14:paraId="24E56C5A" w14:textId="77777777" w:rsidR="00466F89" w:rsidRPr="00375681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/>
              <w:contextualSpacing w:val="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lastRenderedPageBreak/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  <w:p w14:paraId="107A87E6" w14:textId="6FA2D534" w:rsidR="00466F89" w:rsidRPr="00375681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/>
              <w:contextualSpacing w:val="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>การจัดชั้นเงินให้สินเชื่อ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cs/>
              </w:rPr>
              <w:t>แก่ลูกหนี้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สำหรับชั้นที่ </w:t>
            </w:r>
            <w:r w:rsidR="00961D71" w:rsidRPr="00961D71">
              <w:rPr>
                <w:rFonts w:ascii="Cordia New" w:hAnsi="Cordia New" w:cs="Cordia New"/>
                <w:spacing w:val="-6"/>
                <w:sz w:val="28"/>
              </w:rPr>
              <w:t>1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ชั้นที่ </w:t>
            </w:r>
            <w:r w:rsidR="00961D71" w:rsidRPr="00961D71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และ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ชั้นที่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961D71" w:rsidRPr="00961D71">
              <w:rPr>
                <w:rFonts w:ascii="Cordia New" w:hAnsi="Cordia New" w:cs="Cordia New"/>
                <w:sz w:val="28"/>
              </w:rPr>
              <w:t>3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ตามข้อกำหนดซึ่งเป็นไปตามมาตรฐานการรายงานทางการเงิน</w:t>
            </w:r>
            <w:r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ฉบับที่ </w:t>
            </w:r>
            <w:r w:rsidR="00961D71" w:rsidRPr="00961D71">
              <w:rPr>
                <w:rFonts w:ascii="Cordia New" w:hAnsi="Cordia New" w:cs="Cordia New"/>
                <w:sz w:val="28"/>
              </w:rPr>
              <w:t>9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47BC35CE" w14:textId="77777777" w:rsidR="00466F89" w:rsidRPr="00375681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/>
              <w:contextualSpacing w:val="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</w:t>
            </w:r>
            <w:r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>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</w:t>
            </w:r>
            <w:r w:rsidRPr="00375681">
              <w:rPr>
                <w:rFonts w:ascii="Cordia New" w:hAnsi="Cordia New" w:cs="Cordia New"/>
                <w:sz w:val="28"/>
              </w:rPr>
              <w:t xml:space="preserve"> 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และ</w:t>
            </w:r>
          </w:p>
          <w:p w14:paraId="1A6902F8" w14:textId="77777777" w:rsidR="00466F89" w:rsidRPr="00375681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1425EEBF" w14:textId="77777777" w:rsidR="00E804D0" w:rsidRDefault="00E804D0" w:rsidP="00D36868">
            <w:pPr>
              <w:autoSpaceDE w:val="0"/>
              <w:autoSpaceDN w:val="0"/>
              <w:adjustRightInd w:val="0"/>
              <w:spacing w:after="0" w:line="36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5C39926" w14:textId="4C065E13" w:rsidR="00466F89" w:rsidRPr="00375681" w:rsidRDefault="00466F89" w:rsidP="00D36868">
            <w:pPr>
              <w:autoSpaceDE w:val="0"/>
              <w:autoSpaceDN w:val="0"/>
              <w:adjustRightInd w:val="0"/>
              <w:spacing w:after="0" w:line="36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นโยบายการบัญชีสำหรับค่าเผื่อผลขาดทุนด้านเครดิตที่คาดว่าจะเกิดขึ้นและรายละเอียดค่าเผื่อผลขาดทุนด้านเครดิตที่คาดว่าจะเกิดขึ้น เปิดเผยไว้ในหมายเหตุประกอบงบการเงิน ข้อ </w:t>
            </w:r>
            <w:r w:rsidR="00961D71" w:rsidRPr="00961D71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961D71" w:rsidRPr="00961D71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="00961D71" w:rsidRPr="00961D71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961D71" w:rsidRPr="00961D71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37568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szCs w:val="28"/>
                <w:cs/>
              </w:rPr>
              <w:t>ตามลำดับ</w:t>
            </w:r>
          </w:p>
          <w:p w14:paraId="5BD71D1F" w14:textId="77777777" w:rsidR="00466F89" w:rsidRPr="00375681" w:rsidRDefault="00466F89" w:rsidP="00D36868">
            <w:pPr>
              <w:tabs>
                <w:tab w:val="left" w:pos="3060"/>
              </w:tabs>
              <w:spacing w:after="0" w:line="360" w:lineRule="exact"/>
              <w:ind w:left="432"/>
            </w:pPr>
          </w:p>
        </w:tc>
        <w:tc>
          <w:tcPr>
            <w:tcW w:w="4410" w:type="dxa"/>
            <w:tcBorders>
              <w:top w:val="nil"/>
            </w:tcBorders>
          </w:tcPr>
          <w:p w14:paraId="1A048E91" w14:textId="77777777" w:rsidR="00466F89" w:rsidRPr="00375681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 w:hanging="27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>ประเมินข้อมูลและข้อสมมติฐานที่เกี่ยวข้องที่</w:t>
            </w:r>
            <w:r w:rsidRPr="00375681">
              <w:rPr>
                <w:rFonts w:ascii="Cordia New" w:hAnsi="Cordia New" w:cs="Cordia New"/>
                <w:spacing w:val="2"/>
                <w:sz w:val="28"/>
                <w:cs/>
              </w:rPr>
              <w:t>กำหนดโดยผู้บริหารในแต่ละขั้นตอน</w:t>
            </w:r>
            <w:r w:rsidRPr="00375681">
              <w:rPr>
                <w:rFonts w:ascii="Cordia New" w:hAnsi="Cordia New" w:cs="Cordia New" w:hint="cs"/>
                <w:spacing w:val="2"/>
                <w:sz w:val="28"/>
                <w:cs/>
              </w:rPr>
              <w:t>ของ</w:t>
            </w:r>
            <w:r w:rsidRPr="00375681">
              <w:rPr>
                <w:rFonts w:ascii="Cordia New" w:hAnsi="Cordia New" w:cs="Cordia New"/>
                <w:spacing w:val="2"/>
                <w:sz w:val="28"/>
                <w:cs/>
              </w:rPr>
              <w:t>การคำนวณ</w:t>
            </w:r>
            <w:r w:rsidRPr="00375681">
              <w:rPr>
                <w:rFonts w:ascii="Cordia New" w:hAnsi="Cordia New" w:cs="Cord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z w:val="28"/>
                <w:cs/>
              </w:rPr>
              <w:t>โดยพิจารณาว่า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3BDE0D4B" w14:textId="77777777" w:rsidR="00466F89" w:rsidRPr="00375681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 w:hanging="27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pacing w:val="6"/>
                <w:sz w:val="28"/>
                <w:cs/>
              </w:rPr>
              <w:t>ประเมินระดับค่าเผื่อ</w:t>
            </w:r>
            <w:r w:rsidRPr="00375681">
              <w:rPr>
                <w:rFonts w:ascii="Cordia New" w:hAnsi="Cordia New" w:cs="Cordia New"/>
                <w:spacing w:val="-8"/>
                <w:sz w:val="28"/>
                <w:cs/>
              </w:rPr>
              <w:t>ผลขาดทุนด้านเครดิตที่คาดว่าจะเกิดขึ้น</w:t>
            </w:r>
            <w:r w:rsidRPr="00375681">
              <w:rPr>
                <w:rFonts w:ascii="Cordia New" w:hAnsi="Cordia New" w:cs="Cordia New" w:hint="cs"/>
                <w:spacing w:val="-8"/>
                <w:sz w:val="28"/>
                <w:cs/>
              </w:rPr>
              <w:t>ในภาพรวม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 w:rsidRPr="00375681">
              <w:rPr>
                <w:rFonts w:ascii="Cordia New" w:hAnsi="Cordia New" w:cs="Cordia New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ตัวแปร</w:t>
            </w:r>
            <w:r w:rsidRPr="00375681">
              <w:rPr>
                <w:rFonts w:ascii="Cordia New" w:hAnsi="Cordia New" w:cs="Cordia New"/>
                <w:sz w:val="28"/>
                <w:cs/>
              </w:rPr>
              <w:t>ทางเศรษฐกิจมหภาค อีกทั้งคำนึงถึงทิศทางของเศรษฐกิจและ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>อุตสาหกรรม</w:t>
            </w:r>
            <w:r w:rsidRPr="00375681">
              <w:rPr>
                <w:rFonts w:ascii="Cordia New" w:hAnsi="Cordia New" w:cs="Cordia New"/>
                <w:sz w:val="28"/>
                <w:cs/>
              </w:rPr>
              <w:t>ที่ธนาคาร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และบริษัทย่อย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มีความเสี่ยง </w:t>
            </w:r>
          </w:p>
          <w:p w14:paraId="50B0CE10" w14:textId="4CC28AC5" w:rsidR="00466F89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 w:hanging="25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  <w:r w:rsidRPr="00375681">
              <w:rPr>
                <w:rFonts w:ascii="Cordia New" w:hAnsi="Cordia New" w:cs="Cordia New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="00961D71" w:rsidRPr="00961D71">
              <w:rPr>
                <w:rFonts w:ascii="Cordia New" w:hAnsi="Cordia New" w:cs="Cordia New"/>
                <w:sz w:val="28"/>
              </w:rPr>
              <w:t>1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ชั้นที่ </w:t>
            </w:r>
            <w:r w:rsidR="00961D71" w:rsidRPr="00961D71">
              <w:rPr>
                <w:rFonts w:ascii="Cordia New" w:hAnsi="Cordia New" w:cs="Cordia New"/>
                <w:sz w:val="28"/>
              </w:rPr>
              <w:t>2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และ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>ชั้นที่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961D71" w:rsidRPr="00961D71">
              <w:rPr>
                <w:rFonts w:ascii="Cordia New" w:hAnsi="Cordia New" w:cs="Cordia New"/>
                <w:sz w:val="28"/>
              </w:rPr>
              <w:t>3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961D71" w:rsidRPr="00961D71">
              <w:rPr>
                <w:rFonts w:ascii="Cordia New" w:hAnsi="Cordia New" w:cs="Cordia New"/>
                <w:sz w:val="28"/>
              </w:rPr>
              <w:t>9</w:t>
            </w:r>
            <w:r w:rsidRPr="0037568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 w:hint="cs"/>
                <w:sz w:val="28"/>
                <w:cs/>
              </w:rPr>
              <w:t xml:space="preserve">และหลักเกณฑ์ของธนาคารแห่งประเทศไทยที่เกี่ยวข้อง 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="00961D71" w:rsidRPr="00961D71">
              <w:rPr>
                <w:rFonts w:ascii="Cordia New" w:hAnsi="Cordia New" w:cs="Cordia New"/>
                <w:spacing w:val="-6"/>
                <w:sz w:val="28"/>
              </w:rPr>
              <w:t>1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ชั้นที่ </w:t>
            </w:r>
            <w:r w:rsidR="00961D71" w:rsidRPr="00961D71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Pr="00375681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และ</w:t>
            </w:r>
            <w:r w:rsidRPr="00375681">
              <w:rPr>
                <w:rFonts w:ascii="Cordia New" w:hAnsi="Cordia New" w:cs="Cordia New" w:hint="cs"/>
                <w:spacing w:val="4"/>
                <w:sz w:val="28"/>
                <w:cs/>
              </w:rPr>
              <w:t>ชั้นที่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 xml:space="preserve"> </w:t>
            </w:r>
            <w:r w:rsidR="00961D71" w:rsidRPr="00961D71">
              <w:rPr>
                <w:rFonts w:ascii="Cordia New" w:hAnsi="Cordia New" w:cs="Cordia New"/>
                <w:spacing w:val="4"/>
                <w:sz w:val="28"/>
              </w:rPr>
              <w:t>3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 xml:space="preserve"> เพื่อ</w:t>
            </w:r>
            <w:r w:rsidRPr="00375681">
              <w:rPr>
                <w:rFonts w:ascii="Cordia New" w:hAnsi="Cordia New" w:cs="Cordia New" w:hint="cs"/>
                <w:spacing w:val="4"/>
                <w:sz w:val="28"/>
                <w:cs/>
              </w:rPr>
              <w:t>ตรวจสอบ</w:t>
            </w:r>
            <w:r w:rsidRPr="00375681">
              <w:rPr>
                <w:rFonts w:ascii="Cordia New" w:hAnsi="Cordia New" w:cs="Cordia New"/>
                <w:spacing w:val="4"/>
                <w:sz w:val="28"/>
                <w:cs/>
              </w:rPr>
              <w:t>ว่าเงินให้สินเชื่อได้ถูก</w:t>
            </w:r>
            <w:r w:rsidRPr="00375681">
              <w:rPr>
                <w:rFonts w:ascii="Cordia New" w:hAnsi="Cordia New" w:cs="Cordia New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29DE1128" w14:textId="77777777" w:rsidR="00466F89" w:rsidRPr="00FF7789" w:rsidRDefault="00466F89" w:rsidP="00D368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exact"/>
              <w:ind w:left="340" w:hanging="250"/>
              <w:contextualSpacing w:val="0"/>
              <w:jc w:val="thaiDistribute"/>
              <w:rPr>
                <w:rFonts w:ascii="Cordia New" w:hAnsi="Cordia New" w:cs="Cordia New"/>
                <w:sz w:val="28"/>
              </w:rPr>
            </w:pPr>
            <w:r w:rsidRPr="00500798">
              <w:rPr>
                <w:rFonts w:ascii="Cordia New" w:hAnsi="Cordia New" w:cs="Cordia New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 w:rsidRPr="00500798">
              <w:rPr>
                <w:rFonts w:ascii="Cordia New" w:hAnsi="Cordia New" w:cs="Cordia New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63CF52AC" w14:textId="77777777" w:rsidR="00E346A2" w:rsidRDefault="00E346A2" w:rsidP="00466F89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14:paraId="537152F0" w14:textId="77777777" w:rsidR="00E346A2" w:rsidRDefault="00E346A2">
      <w:pPr>
        <w:spacing w:after="200" w:line="276" w:lineRule="auto"/>
        <w:rPr>
          <w:rFonts w:ascii="Cordia New" w:hAnsi="Cordia New" w:cs="Cordia New"/>
          <w:b/>
          <w:bCs/>
          <w:spacing w:val="-2"/>
          <w:sz w:val="28"/>
          <w:szCs w:val="28"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</w:rPr>
        <w:br w:type="page"/>
      </w:r>
    </w:p>
    <w:p w14:paraId="3D48068E" w14:textId="23A386A6" w:rsidR="00466F89" w:rsidRPr="00375681" w:rsidRDefault="00466F89" w:rsidP="00466F89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pacing w:val="-2"/>
          <w:sz w:val="28"/>
          <w:szCs w:val="28"/>
          <w:cs/>
        </w:rPr>
        <w:lastRenderedPageBreak/>
        <w:t>ข้</w:t>
      </w:r>
      <w:r w:rsidRPr="00375681">
        <w:rPr>
          <w:rFonts w:ascii="Cordia New" w:hAnsi="Cordia New" w:cs="Cordia New"/>
          <w:b/>
          <w:bCs/>
          <w:spacing w:val="-2"/>
          <w:sz w:val="28"/>
          <w:szCs w:val="28"/>
          <w:cs/>
        </w:rPr>
        <w:t>อมูลอื่น</w:t>
      </w:r>
    </w:p>
    <w:p w14:paraId="0F3053B3" w14:textId="77777777" w:rsidR="00466F89" w:rsidRPr="00B37D0E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4C07B2E6" w14:textId="3376F13B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B37D0E">
        <w:rPr>
          <w:rFonts w:ascii="Cordia New" w:hAnsi="Cordia New" w:cs="Cordia New" w:hint="cs"/>
          <w:spacing w:val="-6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B37D0E">
        <w:rPr>
          <w:rFonts w:ascii="Cordia New" w:hAnsi="Cordia New" w:cs="Cordia New"/>
          <w:spacing w:val="-6"/>
          <w:sz w:val="28"/>
          <w:szCs w:val="28"/>
          <w:cs/>
        </w:rPr>
        <w:t>แต่ไม่รวมถึงงบการเงินรวม</w:t>
      </w:r>
      <w:r w:rsidRPr="00B37D0E">
        <w:rPr>
          <w:rFonts w:ascii="Cordia New" w:hAnsi="Cordia New" w:cs="Cordia New"/>
          <w:spacing w:val="-4"/>
          <w:sz w:val="28"/>
          <w:szCs w:val="28"/>
          <w:cs/>
        </w:rPr>
        <w:t>และงบการเงินเฉพาะ</w:t>
      </w:r>
      <w:r w:rsidR="00624BFE">
        <w:rPr>
          <w:rFonts w:ascii="Cordia New" w:hAnsi="Cordia New" w:cs="Cordia New" w:hint="cs"/>
          <w:spacing w:val="-4"/>
          <w:sz w:val="28"/>
          <w:szCs w:val="28"/>
          <w:cs/>
        </w:rPr>
        <w:t>ธนาคาร</w:t>
      </w:r>
      <w:r w:rsidRPr="00B37D0E">
        <w:rPr>
          <w:rFonts w:ascii="Cordia New" w:hAnsi="Cordia New" w:cs="Cordia New"/>
          <w:spacing w:val="-4"/>
          <w:sz w:val="28"/>
          <w:szCs w:val="28"/>
          <w:cs/>
        </w:rPr>
        <w:t>และรายงานของผู้สอบบัญชีที่อยู่ในรายงานนั้น</w:t>
      </w:r>
      <w:r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ซึ่งคาดว่าจะถูกจัดเตรียม</w:t>
      </w:r>
      <w:r w:rsidRPr="00375681">
        <w:rPr>
          <w:rFonts w:ascii="Cordia New" w:hAnsi="Cordia New" w:cs="Cordia New" w:hint="cs"/>
          <w:sz w:val="28"/>
          <w:szCs w:val="28"/>
          <w:cs/>
        </w:rPr>
        <w:t>ให้ข้าพเจ้าภายหลังวันที่ในรายงานของผู้สอบบัญชี</w:t>
      </w:r>
    </w:p>
    <w:p w14:paraId="5E66F639" w14:textId="77777777" w:rsidR="00466F89" w:rsidRPr="00B37D0E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4"/>
          <w:sz w:val="10"/>
          <w:szCs w:val="10"/>
        </w:rPr>
      </w:pPr>
    </w:p>
    <w:p w14:paraId="2F00CC4A" w14:textId="5CD5A233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</w:t>
      </w:r>
      <w:r w:rsidR="00E722B2">
        <w:rPr>
          <w:rFonts w:ascii="Cordia New" w:hAnsi="Cordia New" w:cs="Cordia New"/>
          <w:spacing w:val="4"/>
          <w:sz w:val="28"/>
          <w:szCs w:val="28"/>
        </w:rPr>
        <w:t xml:space="preserve">    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ไม่ได้ให้</w:t>
      </w:r>
      <w:r w:rsidRPr="00375681">
        <w:rPr>
          <w:rFonts w:ascii="Cordia New" w:hAnsi="Cordia New" w:cs="Cordia New" w:hint="cs"/>
          <w:sz w:val="28"/>
          <w:szCs w:val="28"/>
          <w:cs/>
        </w:rPr>
        <w:t>ความเชื่อมั่นต่อข้อมูลอื่น</w:t>
      </w:r>
    </w:p>
    <w:p w14:paraId="4CA9F5B8" w14:textId="77777777" w:rsidR="00466F89" w:rsidRPr="00B37D0E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2F446E95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 การอ่านและพิจารณาว่าข้อมูลอื่นมีความขัดแย้ง</w:t>
      </w:r>
      <w:r w:rsidRPr="00375681">
        <w:rPr>
          <w:rFonts w:ascii="Cordia New" w:hAnsi="Cordia New" w:cs="Cordia New" w:hint="cs"/>
          <w:spacing w:val="-2"/>
          <w:sz w:val="28"/>
          <w:szCs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 </w:t>
      </w:r>
      <w:r w:rsidRPr="00375681">
        <w:rPr>
          <w:rFonts w:ascii="Cordia New" w:hAnsi="Cordia New" w:cs="Cordi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F5322B1" w14:textId="77777777" w:rsidR="00466F89" w:rsidRPr="00B37D0E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6366D4F6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375681">
        <w:rPr>
          <w:rFonts w:ascii="Cordia New" w:hAnsi="Cordia New" w:cs="Cordia New" w:hint="cs"/>
          <w:sz w:val="28"/>
          <w:szCs w:val="28"/>
          <w:cs/>
        </w:rPr>
        <w:t>ฝ่ายบริหารหรือ</w:t>
      </w:r>
      <w:r w:rsidRPr="00375681">
        <w:rPr>
          <w:rFonts w:ascii="Cordia New" w:hAnsi="Cordia New" w:cs="Cordia New"/>
          <w:sz w:val="28"/>
          <w:szCs w:val="28"/>
          <w:cs/>
        </w:rPr>
        <w:t>ผู้มีหน้าที่ในการกำกับดูแล</w:t>
      </w:r>
      <w:r w:rsidRPr="00375681">
        <w:rPr>
          <w:rFonts w:ascii="Cordia New" w:hAnsi="Cordia New" w:cs="Cordia New" w:hint="cs"/>
          <w:sz w:val="28"/>
          <w:szCs w:val="28"/>
          <w:cs/>
        </w:rPr>
        <w:t>เพื่อดำเนินการแก้ไขให้เหมาะสมต่อไป</w:t>
      </w:r>
    </w:p>
    <w:p w14:paraId="7B04DA86" w14:textId="77777777" w:rsidR="00466F89" w:rsidRPr="00B37D0E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4"/>
          <w:szCs w:val="24"/>
        </w:rPr>
      </w:pPr>
    </w:p>
    <w:p w14:paraId="04403BDF" w14:textId="77777777" w:rsidR="00466F89" w:rsidRPr="00375681" w:rsidRDefault="00466F89" w:rsidP="00466F89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2F4590C9" w14:textId="77777777" w:rsidR="00466F89" w:rsidRPr="00B37D0E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14:paraId="1AD04065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มีหน้าที่</w:t>
      </w:r>
      <w:r w:rsidRPr="00375681">
        <w:rPr>
          <w:rFonts w:ascii="Cordia New" w:hAnsi="Cordia New" w:cs="Cordia New"/>
          <w:spacing w:val="-6"/>
          <w:sz w:val="28"/>
          <w:szCs w:val="28"/>
          <w:cs/>
        </w:rPr>
        <w:t>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 xml:space="preserve">ตามมาตรฐานการรายงานทางการเงิน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และรับผิดชอบเกี่ยวกับ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375681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42432035" w14:textId="77777777" w:rsidR="00466F89" w:rsidRPr="00B37D0E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14:paraId="24376FF7" w14:textId="01B60978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E722B2">
        <w:rPr>
          <w:rFonts w:ascii="Cordia New" w:hAnsi="Cordia New" w:cs="Cordia New"/>
          <w:spacing w:val="-12"/>
          <w:sz w:val="28"/>
          <w:szCs w:val="28"/>
          <w:cs/>
        </w:rPr>
        <w:t xml:space="preserve">และบริษัทย่อย และของธนาคารในการดำเนินงานต่อเนื่อง </w:t>
      </w:r>
      <w:r w:rsidRPr="00E722B2">
        <w:rPr>
          <w:rFonts w:ascii="Cordia New" w:hAnsi="Cordia New" w:cs="Cordia New" w:hint="cs"/>
          <w:spacing w:val="-12"/>
          <w:sz w:val="28"/>
          <w:szCs w:val="28"/>
          <w:cs/>
        </w:rPr>
        <w:t>การ</w:t>
      </w:r>
      <w:r w:rsidRPr="00E722B2">
        <w:rPr>
          <w:rFonts w:ascii="Cordia New" w:hAnsi="Cordia New" w:cs="Cordia New"/>
          <w:spacing w:val="-12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</w:t>
      </w:r>
      <w:r w:rsidR="00E722B2">
        <w:rPr>
          <w:rFonts w:ascii="Cordia New" w:hAnsi="Cordia New" w:cs="Cordia New"/>
          <w:sz w:val="28"/>
          <w:szCs w:val="28"/>
        </w:rPr>
        <w:t xml:space="preserve">             </w:t>
      </w:r>
      <w:r w:rsidRPr="00375681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และธนาคาร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7DCF20FB" w14:textId="77777777" w:rsidR="00466F89" w:rsidRPr="00B37D0E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0E313D9D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12157067" w14:textId="77777777" w:rsidR="00466F89" w:rsidRPr="00B37D0E" w:rsidRDefault="00466F89" w:rsidP="00466F89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5B85D404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38238AED" w14:textId="77777777" w:rsidR="00466F89" w:rsidRPr="00B37D0E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46956809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75681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75681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6CC4F51D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5AFC3D30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19C44AC2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1A74B2AB" w14:textId="77777777" w:rsidR="00466F89" w:rsidRPr="00375681" w:rsidRDefault="00466F89" w:rsidP="00466F89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75681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75681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75681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75681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75681">
        <w:rPr>
          <w:rFonts w:ascii="Cordia New" w:hAnsi="Cordia New" w:cs="Cordia New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75681">
        <w:rPr>
          <w:rFonts w:ascii="Cordia New" w:hAnsi="Cordia New" w:cs="Cordia New"/>
          <w:sz w:val="28"/>
          <w:cs/>
        </w:rPr>
        <w:t xml:space="preserve"> </w:t>
      </w:r>
    </w:p>
    <w:p w14:paraId="09F71AD3" w14:textId="77777777" w:rsidR="00466F89" w:rsidRPr="00375681" w:rsidRDefault="00466F89" w:rsidP="00466F89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75681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75681">
        <w:rPr>
          <w:rFonts w:ascii="Cordia New" w:hAnsi="Cordia New" w:cs="Cordia New"/>
          <w:sz w:val="28"/>
          <w:cs/>
        </w:rPr>
        <w:t>ธนาคารและบริษัทย่อย</w:t>
      </w:r>
      <w:r w:rsidRPr="00375681">
        <w:rPr>
          <w:rFonts w:ascii="Cordia New" w:hAnsi="Cordia New" w:cs="Cordia New" w:hint="cs"/>
          <w:sz w:val="28"/>
          <w:cs/>
        </w:rPr>
        <w:t xml:space="preserve"> และธนาคาร</w:t>
      </w:r>
    </w:p>
    <w:p w14:paraId="67CCB5D1" w14:textId="77777777" w:rsidR="00466F89" w:rsidRPr="00375681" w:rsidRDefault="00466F89" w:rsidP="00466F89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75681">
        <w:rPr>
          <w:rFonts w:ascii="Cordia New" w:hAnsi="Cordia New" w:cs="Cordia New"/>
          <w:spacing w:val="-8"/>
          <w:sz w:val="28"/>
          <w:cs/>
        </w:rPr>
        <w:t>เปิดเผย</w:t>
      </w:r>
      <w:r w:rsidRPr="00375681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3367F05D" w14:textId="77777777" w:rsidR="00466F89" w:rsidRPr="00375681" w:rsidRDefault="00466F89" w:rsidP="00466F89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75681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375681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375681">
        <w:rPr>
          <w:rFonts w:ascii="Cordia New" w:hAnsi="Cordia New" w:cs="Cordia New"/>
          <w:spacing w:val="8"/>
          <w:sz w:val="28"/>
        </w:rPr>
        <w:t xml:space="preserve"> </w:t>
      </w:r>
      <w:r w:rsidRPr="00375681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375681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75681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75681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375681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375681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375681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375681">
        <w:rPr>
          <w:rFonts w:ascii="Cordia New" w:hAnsi="Cordia New" w:cs="Cordia New"/>
          <w:sz w:val="28"/>
        </w:rPr>
        <w:t xml:space="preserve"> </w:t>
      </w:r>
      <w:r w:rsidRPr="00375681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14:paraId="357CE6AB" w14:textId="77777777" w:rsidR="00466F89" w:rsidRPr="00375681" w:rsidRDefault="00466F89" w:rsidP="00466F89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</w:t>
      </w:r>
      <w:r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และเนื้อหาของงบการเงินรวมและงบการเงินเฉพาะธนาคารโดยรวม รวมถึง</w:t>
      </w:r>
      <w:r w:rsidRPr="00375681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13AA0185" w14:textId="77777777" w:rsidR="00466F89" w:rsidRPr="00375681" w:rsidRDefault="00466F89" w:rsidP="00466F89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75681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375681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375681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14:paraId="7C090528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117D86E" w14:textId="2F74BA3E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375681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0AD6A20C" w14:textId="77777777" w:rsidR="00466F89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7134EAB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ABDF72F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6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375681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C0AE61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EEE6CB8" w14:textId="77777777" w:rsidR="00466F89" w:rsidRPr="00375681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75681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737060F3" w14:textId="77777777" w:rsidR="00466F89" w:rsidRPr="00375681" w:rsidRDefault="00466F89" w:rsidP="00466F89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</w:p>
    <w:p w14:paraId="39444995" w14:textId="77777777" w:rsidR="00466F89" w:rsidRPr="00375681" w:rsidRDefault="00466F89" w:rsidP="00466F89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BC7A3FC" w14:textId="77777777" w:rsidR="00466F89" w:rsidRPr="00375681" w:rsidRDefault="00466F89" w:rsidP="00466F89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4EABFA2" w14:textId="77777777" w:rsidR="00466F89" w:rsidRPr="00375681" w:rsidRDefault="00466F89" w:rsidP="00466F89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375681">
        <w:rPr>
          <w:rFonts w:cs="Cordia New"/>
          <w:szCs w:val="28"/>
        </w:rPr>
        <w:tab/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Pr="00375681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14:paraId="3CC66F76" w14:textId="16B357F6" w:rsidR="00466F89" w:rsidRPr="00375681" w:rsidRDefault="00466F89" w:rsidP="00466F89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375681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961D71" w:rsidRPr="00961D71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14:paraId="23AED1E5" w14:textId="695A71C0" w:rsidR="00466F89" w:rsidRPr="005433E2" w:rsidRDefault="00466F89" w:rsidP="00466F89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375681">
        <w:rPr>
          <w:rFonts w:ascii="Cordia New" w:hAnsi="Cordia New" w:cs="Cordia New"/>
          <w:sz w:val="28"/>
          <w:cs/>
        </w:rPr>
        <w:t xml:space="preserve">วันที่ </w:t>
      </w:r>
      <w:r w:rsidR="00961D71" w:rsidRPr="00961D71">
        <w:rPr>
          <w:rFonts w:ascii="Cordia New" w:hAnsi="Cordia New" w:cs="Cordia New"/>
          <w:sz w:val="28"/>
        </w:rPr>
        <w:t>22</w:t>
      </w:r>
      <w:r w:rsidRPr="00375681">
        <w:rPr>
          <w:rFonts w:ascii="Cordia New" w:hAnsi="Cordia New" w:cs="Cordia New"/>
          <w:sz w:val="28"/>
        </w:rPr>
        <w:t xml:space="preserve"> </w:t>
      </w:r>
      <w:r w:rsidRPr="00375681">
        <w:rPr>
          <w:rFonts w:ascii="Cordia New" w:hAnsi="Cordia New" w:cs="Cordia New" w:hint="cs"/>
          <w:sz w:val="28"/>
          <w:cs/>
        </w:rPr>
        <w:t>กุมภาพันธ์</w:t>
      </w:r>
      <w:r w:rsidRPr="00375681">
        <w:rPr>
          <w:rFonts w:ascii="Cordia New" w:hAnsi="Cordia New" w:cs="Cordia New"/>
          <w:sz w:val="28"/>
          <w:cs/>
        </w:rPr>
        <w:t xml:space="preserve"> </w:t>
      </w:r>
      <w:r w:rsidR="00961D71" w:rsidRPr="00961D71">
        <w:rPr>
          <w:rFonts w:ascii="Cordia New" w:hAnsi="Cordia New" w:cs="Cordia New"/>
          <w:sz w:val="28"/>
        </w:rPr>
        <w:t>2565</w:t>
      </w:r>
      <w:r w:rsidRPr="00375681">
        <w:rPr>
          <w:rFonts w:ascii="Cordia New" w:hAnsi="Cordia New"/>
          <w:sz w:val="28"/>
          <w:cs/>
        </w:rPr>
        <w:tab/>
      </w:r>
      <w:r w:rsidRPr="00375681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14:paraId="04B6F15F" w14:textId="77777777" w:rsidR="00785464" w:rsidRPr="00466F89" w:rsidRDefault="00785464" w:rsidP="00466F89"/>
    <w:sectPr w:rsidR="00785464" w:rsidRPr="00466F89" w:rsidSect="00670AF5">
      <w:headerReference w:type="even" r:id="rId15"/>
      <w:headerReference w:type="default" r:id="rId16"/>
      <w:footerReference w:type="default" r:id="rId17"/>
      <w:headerReference w:type="first" r:id="rId18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0EAE6" w14:textId="77777777" w:rsidR="00E1732D" w:rsidRDefault="00E1732D" w:rsidP="00C47507">
      <w:pPr>
        <w:spacing w:after="0"/>
      </w:pPr>
      <w:r>
        <w:separator/>
      </w:r>
    </w:p>
  </w:endnote>
  <w:endnote w:type="continuationSeparator" w:id="0">
    <w:p w14:paraId="2AB246EE" w14:textId="77777777" w:rsidR="00E1732D" w:rsidRDefault="00E1732D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4BF05" w14:textId="77777777" w:rsidR="00AE55C9" w:rsidRDefault="00AE5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BB5767" w14:textId="77777777" w:rsidR="00466F89" w:rsidRDefault="00D35BAE" w:rsidP="00040152">
        <w:pPr>
          <w:pStyle w:val="Footer"/>
        </w:pPr>
      </w:p>
    </w:sdtContent>
  </w:sdt>
  <w:p w14:paraId="3214DBCB" w14:textId="77777777" w:rsidR="00466F89" w:rsidRDefault="00466F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921FF" w14:textId="77777777" w:rsidR="00AE55C9" w:rsidRDefault="00AE55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8B21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842498">
          <w:rPr>
            <w:rFonts w:ascii="Cordia New" w:hAnsi="Cordia New" w:cs="Cordia New"/>
            <w:noProof/>
            <w:sz w:val="28"/>
          </w:rPr>
          <w:t>2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CC1A7" w14:textId="77777777" w:rsidR="00E1732D" w:rsidRDefault="00E1732D" w:rsidP="00C47507">
      <w:pPr>
        <w:spacing w:after="0"/>
      </w:pPr>
      <w:r>
        <w:separator/>
      </w:r>
    </w:p>
  </w:footnote>
  <w:footnote w:type="continuationSeparator" w:id="0">
    <w:p w14:paraId="2819EE66" w14:textId="77777777" w:rsidR="00E1732D" w:rsidRDefault="00E1732D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74BB" w14:textId="0F365B67" w:rsidR="00AE55C9" w:rsidRDefault="00AE5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08282" w14:textId="335D3D5C" w:rsidR="00466F89" w:rsidRPr="004D19FE" w:rsidRDefault="00466F89" w:rsidP="00FD0C3B">
    <w:pPr>
      <w:pStyle w:val="Header"/>
      <w:jc w:val="center"/>
      <w:rPr>
        <w:rFonts w:ascii="Cordia New" w:hAnsi="Cordia New"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3BF6" w14:textId="392D0570" w:rsidR="00AE55C9" w:rsidRDefault="00AE55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E75A" w14:textId="12C713F3" w:rsidR="005C7045" w:rsidRDefault="005C70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9C10C" w14:textId="7A550C18" w:rsidR="005F1732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9FD9F9" w14:textId="77777777" w:rsidR="005F1732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77A25F5" w14:textId="77777777" w:rsidR="005F1732" w:rsidRPr="008A0043" w:rsidRDefault="00D35BAE" w:rsidP="005F1732">
    <w:pPr>
      <w:pStyle w:val="Header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0BD01" w14:textId="1B07BC14" w:rsidR="005C7045" w:rsidRDefault="005C70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x5Jn27JKGvaIp5ZX0I7wn+moyjI3L3rtoBVjo4x7zJsHMkyK+w6VOoEX6QPwFzOfgGsivttFgx/lniKG7+GLg==" w:salt="XPxXp20CAtsQulcy5W8hA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4F58"/>
    <w:rsid w:val="00094FFA"/>
    <w:rsid w:val="000979B0"/>
    <w:rsid w:val="000A3187"/>
    <w:rsid w:val="000A6392"/>
    <w:rsid w:val="000A7E4A"/>
    <w:rsid w:val="000C74FA"/>
    <w:rsid w:val="000D0A23"/>
    <w:rsid w:val="000D12A6"/>
    <w:rsid w:val="000D45DD"/>
    <w:rsid w:val="000E075A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50C26"/>
    <w:rsid w:val="001533FB"/>
    <w:rsid w:val="00154AF6"/>
    <w:rsid w:val="00160514"/>
    <w:rsid w:val="001631A8"/>
    <w:rsid w:val="00171DCD"/>
    <w:rsid w:val="00172469"/>
    <w:rsid w:val="001753D1"/>
    <w:rsid w:val="001800B4"/>
    <w:rsid w:val="001811A8"/>
    <w:rsid w:val="00183357"/>
    <w:rsid w:val="00187194"/>
    <w:rsid w:val="001918D2"/>
    <w:rsid w:val="00195A3A"/>
    <w:rsid w:val="001A60FE"/>
    <w:rsid w:val="001A6BDA"/>
    <w:rsid w:val="001B4450"/>
    <w:rsid w:val="001B4642"/>
    <w:rsid w:val="001B59BE"/>
    <w:rsid w:val="001C15BE"/>
    <w:rsid w:val="001E23FF"/>
    <w:rsid w:val="001E26AC"/>
    <w:rsid w:val="001E2795"/>
    <w:rsid w:val="001F2849"/>
    <w:rsid w:val="001F488F"/>
    <w:rsid w:val="001F7942"/>
    <w:rsid w:val="002055A9"/>
    <w:rsid w:val="00210A44"/>
    <w:rsid w:val="0021577E"/>
    <w:rsid w:val="0022034A"/>
    <w:rsid w:val="0022325B"/>
    <w:rsid w:val="00225266"/>
    <w:rsid w:val="00232C35"/>
    <w:rsid w:val="002360C9"/>
    <w:rsid w:val="002369AE"/>
    <w:rsid w:val="00247DE3"/>
    <w:rsid w:val="0025490D"/>
    <w:rsid w:val="0026479B"/>
    <w:rsid w:val="002649F7"/>
    <w:rsid w:val="0027064F"/>
    <w:rsid w:val="00276196"/>
    <w:rsid w:val="00281F9E"/>
    <w:rsid w:val="00283426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1C7B"/>
    <w:rsid w:val="0030526F"/>
    <w:rsid w:val="00306030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5650A"/>
    <w:rsid w:val="003614A7"/>
    <w:rsid w:val="00373856"/>
    <w:rsid w:val="003970E1"/>
    <w:rsid w:val="0039731D"/>
    <w:rsid w:val="003A1DBC"/>
    <w:rsid w:val="003B414A"/>
    <w:rsid w:val="003B7CB2"/>
    <w:rsid w:val="003C2EB8"/>
    <w:rsid w:val="003C7412"/>
    <w:rsid w:val="003D168E"/>
    <w:rsid w:val="003D6B95"/>
    <w:rsid w:val="003D6E35"/>
    <w:rsid w:val="003E1E62"/>
    <w:rsid w:val="003E2617"/>
    <w:rsid w:val="00404BC1"/>
    <w:rsid w:val="00406DB6"/>
    <w:rsid w:val="00406F30"/>
    <w:rsid w:val="00407BDC"/>
    <w:rsid w:val="00427259"/>
    <w:rsid w:val="0043208A"/>
    <w:rsid w:val="00434280"/>
    <w:rsid w:val="004433CE"/>
    <w:rsid w:val="00466F89"/>
    <w:rsid w:val="0047084E"/>
    <w:rsid w:val="0047127E"/>
    <w:rsid w:val="00475F16"/>
    <w:rsid w:val="00476D80"/>
    <w:rsid w:val="004855EA"/>
    <w:rsid w:val="00486274"/>
    <w:rsid w:val="00495052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500CAB"/>
    <w:rsid w:val="00500F2C"/>
    <w:rsid w:val="00504215"/>
    <w:rsid w:val="00504A06"/>
    <w:rsid w:val="00504DDE"/>
    <w:rsid w:val="005060E7"/>
    <w:rsid w:val="0050628B"/>
    <w:rsid w:val="005121A1"/>
    <w:rsid w:val="005235AF"/>
    <w:rsid w:val="00524A11"/>
    <w:rsid w:val="00525638"/>
    <w:rsid w:val="005374FB"/>
    <w:rsid w:val="005429B5"/>
    <w:rsid w:val="005433E2"/>
    <w:rsid w:val="00543FCF"/>
    <w:rsid w:val="005455E0"/>
    <w:rsid w:val="00551F4F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C0BE5"/>
    <w:rsid w:val="005C30B6"/>
    <w:rsid w:val="005C4267"/>
    <w:rsid w:val="005C7045"/>
    <w:rsid w:val="005D24CB"/>
    <w:rsid w:val="005D28C1"/>
    <w:rsid w:val="005D5622"/>
    <w:rsid w:val="005D68D3"/>
    <w:rsid w:val="005D6F62"/>
    <w:rsid w:val="005E0E7B"/>
    <w:rsid w:val="005E20D9"/>
    <w:rsid w:val="005E2AF2"/>
    <w:rsid w:val="005E6E44"/>
    <w:rsid w:val="005F2EFD"/>
    <w:rsid w:val="005F3440"/>
    <w:rsid w:val="005F4711"/>
    <w:rsid w:val="005F6BD2"/>
    <w:rsid w:val="00615BB8"/>
    <w:rsid w:val="006221B6"/>
    <w:rsid w:val="00622851"/>
    <w:rsid w:val="00624022"/>
    <w:rsid w:val="00624BFE"/>
    <w:rsid w:val="00625426"/>
    <w:rsid w:val="006413D3"/>
    <w:rsid w:val="00643C49"/>
    <w:rsid w:val="00645DAF"/>
    <w:rsid w:val="00646596"/>
    <w:rsid w:val="00651F86"/>
    <w:rsid w:val="00656AD3"/>
    <w:rsid w:val="00656C0A"/>
    <w:rsid w:val="00657FAE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0E18"/>
    <w:rsid w:val="0069383B"/>
    <w:rsid w:val="006938B4"/>
    <w:rsid w:val="00697376"/>
    <w:rsid w:val="006B3BC9"/>
    <w:rsid w:val="006B52FF"/>
    <w:rsid w:val="006B5EB9"/>
    <w:rsid w:val="006C4C00"/>
    <w:rsid w:val="006C7313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139D7"/>
    <w:rsid w:val="00715E41"/>
    <w:rsid w:val="0072168F"/>
    <w:rsid w:val="00725CA7"/>
    <w:rsid w:val="00730C0F"/>
    <w:rsid w:val="0073356E"/>
    <w:rsid w:val="00740F19"/>
    <w:rsid w:val="00745066"/>
    <w:rsid w:val="007459B7"/>
    <w:rsid w:val="00746E80"/>
    <w:rsid w:val="0075078A"/>
    <w:rsid w:val="007638C8"/>
    <w:rsid w:val="00773678"/>
    <w:rsid w:val="00776790"/>
    <w:rsid w:val="00785464"/>
    <w:rsid w:val="00786E6A"/>
    <w:rsid w:val="00791E32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4106"/>
    <w:rsid w:val="007D4C6F"/>
    <w:rsid w:val="007D64A7"/>
    <w:rsid w:val="007D7393"/>
    <w:rsid w:val="007E404B"/>
    <w:rsid w:val="007E724D"/>
    <w:rsid w:val="007F2CE9"/>
    <w:rsid w:val="00811C3F"/>
    <w:rsid w:val="00832CCA"/>
    <w:rsid w:val="00842498"/>
    <w:rsid w:val="00845623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C6EA9"/>
    <w:rsid w:val="008E2CB8"/>
    <w:rsid w:val="008E2E6A"/>
    <w:rsid w:val="008E2ECC"/>
    <w:rsid w:val="008E5E1A"/>
    <w:rsid w:val="008E6933"/>
    <w:rsid w:val="008F3F43"/>
    <w:rsid w:val="008F6151"/>
    <w:rsid w:val="00910A1E"/>
    <w:rsid w:val="00915B94"/>
    <w:rsid w:val="0092259E"/>
    <w:rsid w:val="009257CC"/>
    <w:rsid w:val="009341AE"/>
    <w:rsid w:val="009362AF"/>
    <w:rsid w:val="009367BA"/>
    <w:rsid w:val="00940C50"/>
    <w:rsid w:val="0094583B"/>
    <w:rsid w:val="00945A98"/>
    <w:rsid w:val="00952F21"/>
    <w:rsid w:val="00957399"/>
    <w:rsid w:val="00960F6F"/>
    <w:rsid w:val="00961D71"/>
    <w:rsid w:val="00963277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C08CF"/>
    <w:rsid w:val="009C0920"/>
    <w:rsid w:val="009C2C43"/>
    <w:rsid w:val="009C669C"/>
    <w:rsid w:val="009C7F07"/>
    <w:rsid w:val="009E1240"/>
    <w:rsid w:val="009E14AA"/>
    <w:rsid w:val="009E2186"/>
    <w:rsid w:val="009E2FAA"/>
    <w:rsid w:val="009E4056"/>
    <w:rsid w:val="009F1B04"/>
    <w:rsid w:val="009F288E"/>
    <w:rsid w:val="00A000D2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5166E"/>
    <w:rsid w:val="00A612DB"/>
    <w:rsid w:val="00A70683"/>
    <w:rsid w:val="00A85806"/>
    <w:rsid w:val="00A90E22"/>
    <w:rsid w:val="00A94E8A"/>
    <w:rsid w:val="00AA2863"/>
    <w:rsid w:val="00AA41BB"/>
    <w:rsid w:val="00AB0A8A"/>
    <w:rsid w:val="00AB409F"/>
    <w:rsid w:val="00AB7E09"/>
    <w:rsid w:val="00AC736B"/>
    <w:rsid w:val="00AD21F0"/>
    <w:rsid w:val="00AE1537"/>
    <w:rsid w:val="00AE3795"/>
    <w:rsid w:val="00AE55C9"/>
    <w:rsid w:val="00AE757B"/>
    <w:rsid w:val="00AF529A"/>
    <w:rsid w:val="00AF78F8"/>
    <w:rsid w:val="00B01D0B"/>
    <w:rsid w:val="00B01FBB"/>
    <w:rsid w:val="00B055FE"/>
    <w:rsid w:val="00B34E1F"/>
    <w:rsid w:val="00B35B79"/>
    <w:rsid w:val="00B37690"/>
    <w:rsid w:val="00B45430"/>
    <w:rsid w:val="00B462F2"/>
    <w:rsid w:val="00B5675F"/>
    <w:rsid w:val="00B5728B"/>
    <w:rsid w:val="00B5778F"/>
    <w:rsid w:val="00B60BEE"/>
    <w:rsid w:val="00B60F7A"/>
    <w:rsid w:val="00B70F8A"/>
    <w:rsid w:val="00B840B7"/>
    <w:rsid w:val="00B966E1"/>
    <w:rsid w:val="00BA15E1"/>
    <w:rsid w:val="00BA475B"/>
    <w:rsid w:val="00BA6784"/>
    <w:rsid w:val="00BB0048"/>
    <w:rsid w:val="00BB40DD"/>
    <w:rsid w:val="00BC59A0"/>
    <w:rsid w:val="00BD0761"/>
    <w:rsid w:val="00BD1489"/>
    <w:rsid w:val="00BD3B51"/>
    <w:rsid w:val="00BE2409"/>
    <w:rsid w:val="00BF0BB7"/>
    <w:rsid w:val="00BF209F"/>
    <w:rsid w:val="00C036F9"/>
    <w:rsid w:val="00C11B77"/>
    <w:rsid w:val="00C23F7B"/>
    <w:rsid w:val="00C45C6E"/>
    <w:rsid w:val="00C47507"/>
    <w:rsid w:val="00C50A20"/>
    <w:rsid w:val="00C603C5"/>
    <w:rsid w:val="00C6272A"/>
    <w:rsid w:val="00C67FF9"/>
    <w:rsid w:val="00C806DD"/>
    <w:rsid w:val="00C900D4"/>
    <w:rsid w:val="00C92F64"/>
    <w:rsid w:val="00C9463B"/>
    <w:rsid w:val="00C95B62"/>
    <w:rsid w:val="00CA4489"/>
    <w:rsid w:val="00CB1052"/>
    <w:rsid w:val="00CB332F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7533"/>
    <w:rsid w:val="00D0175E"/>
    <w:rsid w:val="00D0191C"/>
    <w:rsid w:val="00D15FB8"/>
    <w:rsid w:val="00D21E36"/>
    <w:rsid w:val="00D234EF"/>
    <w:rsid w:val="00D32D9D"/>
    <w:rsid w:val="00D3398E"/>
    <w:rsid w:val="00D33C5D"/>
    <w:rsid w:val="00D351D6"/>
    <w:rsid w:val="00D35BAE"/>
    <w:rsid w:val="00D36868"/>
    <w:rsid w:val="00D43DBD"/>
    <w:rsid w:val="00D470AD"/>
    <w:rsid w:val="00D47A98"/>
    <w:rsid w:val="00D5471B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5AFB"/>
    <w:rsid w:val="00DD54F5"/>
    <w:rsid w:val="00DE5962"/>
    <w:rsid w:val="00DE6FC0"/>
    <w:rsid w:val="00DF73F7"/>
    <w:rsid w:val="00E017EE"/>
    <w:rsid w:val="00E16C1A"/>
    <w:rsid w:val="00E16C32"/>
    <w:rsid w:val="00E1732D"/>
    <w:rsid w:val="00E17974"/>
    <w:rsid w:val="00E2285E"/>
    <w:rsid w:val="00E346A2"/>
    <w:rsid w:val="00E42F96"/>
    <w:rsid w:val="00E43353"/>
    <w:rsid w:val="00E520E7"/>
    <w:rsid w:val="00E57767"/>
    <w:rsid w:val="00E60DC9"/>
    <w:rsid w:val="00E61CFC"/>
    <w:rsid w:val="00E64F34"/>
    <w:rsid w:val="00E7084A"/>
    <w:rsid w:val="00E722B2"/>
    <w:rsid w:val="00E7457F"/>
    <w:rsid w:val="00E74FED"/>
    <w:rsid w:val="00E804D0"/>
    <w:rsid w:val="00E868C9"/>
    <w:rsid w:val="00E91EC1"/>
    <w:rsid w:val="00E965F6"/>
    <w:rsid w:val="00EB1B47"/>
    <w:rsid w:val="00EB39E6"/>
    <w:rsid w:val="00EC01FE"/>
    <w:rsid w:val="00EC0205"/>
    <w:rsid w:val="00EC587C"/>
    <w:rsid w:val="00ED0F75"/>
    <w:rsid w:val="00ED541E"/>
    <w:rsid w:val="00EE0642"/>
    <w:rsid w:val="00EE1A1F"/>
    <w:rsid w:val="00EE1BD4"/>
    <w:rsid w:val="00EE2420"/>
    <w:rsid w:val="00EE585A"/>
    <w:rsid w:val="00EF04DB"/>
    <w:rsid w:val="00EF0DAF"/>
    <w:rsid w:val="00F055D6"/>
    <w:rsid w:val="00F11855"/>
    <w:rsid w:val="00F13D8A"/>
    <w:rsid w:val="00F16A0D"/>
    <w:rsid w:val="00F24BC3"/>
    <w:rsid w:val="00F2600E"/>
    <w:rsid w:val="00F30BF4"/>
    <w:rsid w:val="00F333F2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73D1"/>
    <w:rsid w:val="00FA2656"/>
    <w:rsid w:val="00FA6454"/>
    <w:rsid w:val="00FB535D"/>
    <w:rsid w:val="00FC1D54"/>
    <w:rsid w:val="00FC463F"/>
    <w:rsid w:val="00FE23BD"/>
    <w:rsid w:val="00FE3B6F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E7CE63E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A6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8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84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84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5000135204</EngagementID>
  <LogicalEMSServerID>587502520312770826</LogicalEMSServerID>
  <WorkingPaperID>3846164160000003046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89DA-52C5-4D43-9E33-9ED2CEEA154A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6818EE1-E2ED-45E1-9AA1-3F4B0EC0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1898</Words>
  <Characters>10822</Characters>
  <Application>Microsoft Office Word</Application>
  <DocSecurity>8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Jarukitisakul, Pattima</dc:creator>
  <cp:keywords/>
  <dc:description/>
  <cp:lastModifiedBy>Marisa Kritchanarat</cp:lastModifiedBy>
  <cp:revision>10</cp:revision>
  <cp:lastPrinted>2021-01-21T06:01:00Z</cp:lastPrinted>
  <dcterms:created xsi:type="dcterms:W3CDTF">2022-01-25T14:16:00Z</dcterms:created>
  <dcterms:modified xsi:type="dcterms:W3CDTF">2022-02-24T03:44:00Z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2022-01-25T07:35:56Z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07803725-0752-4f09-8f39-8775a974fffa</vt:lpwstr>
  </property>
  <property fmtid="{D5CDD505-2E9C-101B-9397-08002B2CF9AE}" pid="8" name="MSIP_Label_ea60d57e-af5b-4752-ac57-3e4f28ca11dc_ContentBits">
    <vt:lpwstr>0</vt:lpwstr>
  </property>
</Properties>
</file>